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620A">
      <w:pPr>
        <w:spacing w:line="360" w:lineRule="auto"/>
        <w:jc w:val="center"/>
        <w:rPr>
          <w:rFonts w:ascii="仿宋" w:hAnsi="仿宋" w:eastAsia="仿宋" w:cs="仿宋_GB2312"/>
          <w:b/>
          <w:sz w:val="24"/>
        </w:rPr>
      </w:pPr>
    </w:p>
    <w:p w14:paraId="24E86D6D">
      <w:pPr>
        <w:spacing w:line="360" w:lineRule="auto"/>
        <w:jc w:val="center"/>
        <w:rPr>
          <w:rFonts w:ascii="仿宋" w:hAnsi="仿宋" w:eastAsia="仿宋" w:cs="仿宋_GB2312"/>
          <w:b/>
          <w:sz w:val="24"/>
        </w:rPr>
      </w:pPr>
    </w:p>
    <w:p w14:paraId="4BC687AF">
      <w:pPr>
        <w:adjustRightInd/>
        <w:spacing w:line="360" w:lineRule="auto"/>
        <w:jc w:val="center"/>
        <w:rPr>
          <w:rFonts w:ascii="宋体" w:hAnsi="宋体" w:cs="宋体"/>
          <w:b/>
          <w:sz w:val="44"/>
          <w:szCs w:val="44"/>
        </w:rPr>
      </w:pPr>
    </w:p>
    <w:p w14:paraId="5B30913F">
      <w:pPr>
        <w:spacing w:line="360" w:lineRule="auto"/>
        <w:jc w:val="center"/>
        <w:rPr>
          <w:rFonts w:ascii="宋体" w:hAnsi="宋体" w:cs="宋体"/>
          <w:b/>
          <w:sz w:val="44"/>
          <w:szCs w:val="44"/>
        </w:rPr>
      </w:pPr>
    </w:p>
    <w:p w14:paraId="14DCFE7E">
      <w:pPr>
        <w:adjustRightInd/>
        <w:spacing w:line="360" w:lineRule="auto"/>
        <w:jc w:val="center"/>
        <w:rPr>
          <w:rFonts w:ascii="宋体" w:hAnsi="宋体" w:cs="宋体"/>
          <w:b/>
          <w:sz w:val="48"/>
          <w:szCs w:val="48"/>
        </w:rPr>
      </w:pPr>
    </w:p>
    <w:p w14:paraId="0CB4F767">
      <w:pPr>
        <w:adjustRightInd/>
        <w:spacing w:line="360" w:lineRule="auto"/>
        <w:ind w:left="1" w:leftChars="-199" w:hanging="419" w:hangingChars="87"/>
        <w:jc w:val="center"/>
        <w:rPr>
          <w:rFonts w:ascii="宋体" w:hAnsi="宋体" w:cs="宋体"/>
          <w:sz w:val="48"/>
          <w:szCs w:val="48"/>
        </w:rPr>
      </w:pPr>
      <w:r>
        <w:rPr>
          <w:rFonts w:hint="eastAsia" w:ascii="宋体" w:hAnsi="宋体" w:cs="宋体"/>
          <w:b/>
          <w:bCs/>
          <w:sz w:val="48"/>
          <w:szCs w:val="48"/>
          <w:lang w:eastAsia="zh-CN"/>
        </w:rPr>
        <w:t>江山市检验检测研究院计量检定设备采购项目</w:t>
      </w:r>
      <w:r>
        <w:rPr>
          <w:rFonts w:hint="eastAsia" w:ascii="宋体" w:hAnsi="宋体" w:cs="宋体"/>
          <w:b/>
          <w:bCs/>
          <w:sz w:val="48"/>
          <w:szCs w:val="48"/>
        </w:rPr>
        <w:t>招标文件</w:t>
      </w:r>
    </w:p>
    <w:p w14:paraId="10D3C9B6">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DCB9696">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7721FEE">
      <w:pPr>
        <w:snapToGrid w:val="0"/>
        <w:spacing w:line="360" w:lineRule="auto"/>
        <w:jc w:val="center"/>
        <w:rPr>
          <w:rFonts w:ascii="宋体" w:hAnsi="宋体" w:cs="宋体"/>
          <w:b/>
          <w:bCs/>
          <w:sz w:val="30"/>
          <w:szCs w:val="30"/>
        </w:rPr>
      </w:pPr>
    </w:p>
    <w:p w14:paraId="5B09E53D">
      <w:pPr>
        <w:snapToGrid w:val="0"/>
        <w:spacing w:line="360" w:lineRule="auto"/>
        <w:jc w:val="center"/>
        <w:rPr>
          <w:rFonts w:hint="eastAsia" w:ascii="宋体" w:hAnsi="宋体" w:eastAsia="宋体" w:cs="宋体"/>
          <w:sz w:val="30"/>
          <w:szCs w:val="30"/>
          <w:lang w:val="en-US" w:eastAsia="zh-CN"/>
        </w:rPr>
      </w:pPr>
      <w:r>
        <w:rPr>
          <w:rFonts w:hint="eastAsia" w:ascii="宋体" w:hAnsi="宋体" w:cs="宋体"/>
          <w:b/>
          <w:bCs/>
          <w:sz w:val="30"/>
          <w:szCs w:val="30"/>
        </w:rPr>
        <w:t>项目编号</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ZJSCZFCG20250304</w:t>
      </w:r>
    </w:p>
    <w:p w14:paraId="59F2B492">
      <w:pPr>
        <w:adjustRightInd/>
        <w:spacing w:line="360" w:lineRule="auto"/>
        <w:rPr>
          <w:rFonts w:ascii="宋体" w:hAnsi="宋体" w:cs="宋体"/>
          <w:sz w:val="28"/>
          <w:szCs w:val="20"/>
        </w:rPr>
      </w:pPr>
    </w:p>
    <w:p w14:paraId="2C68B169">
      <w:pPr>
        <w:spacing w:line="360" w:lineRule="auto"/>
        <w:rPr>
          <w:rFonts w:ascii="宋体" w:hAnsi="宋体" w:cs="宋体"/>
          <w:sz w:val="24"/>
        </w:rPr>
      </w:pPr>
    </w:p>
    <w:p w14:paraId="56988C4B">
      <w:pPr>
        <w:spacing w:line="360" w:lineRule="auto"/>
        <w:rPr>
          <w:rFonts w:ascii="宋体" w:hAnsi="宋体" w:cs="宋体"/>
          <w:sz w:val="24"/>
        </w:rPr>
      </w:pPr>
    </w:p>
    <w:p w14:paraId="0B562001">
      <w:pPr>
        <w:shd w:val="clear" w:color="auto" w:fill="FFFFFF"/>
        <w:snapToGrid w:val="0"/>
        <w:spacing w:line="480" w:lineRule="auto"/>
        <w:jc w:val="center"/>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江山市检验检测研究院</w:t>
      </w:r>
    </w:p>
    <w:p w14:paraId="3167A41E">
      <w:pPr>
        <w:spacing w:line="360" w:lineRule="auto"/>
        <w:jc w:val="center"/>
        <w:rPr>
          <w:rFonts w:hint="eastAsia" w:ascii="宋体" w:hAnsi="宋体" w:eastAsia="宋体" w:cs="宋体"/>
          <w:sz w:val="28"/>
          <w:szCs w:val="28"/>
          <w:lang w:eastAsia="zh-CN"/>
        </w:rPr>
      </w:pPr>
      <w:r>
        <w:rPr>
          <w:rFonts w:hint="eastAsia" w:ascii="宋体" w:hAnsi="宋体" w:cs="宋体"/>
          <w:b/>
          <w:sz w:val="32"/>
          <w:szCs w:val="32"/>
        </w:rPr>
        <w:t>采购代理机构：</w:t>
      </w:r>
      <w:r>
        <w:rPr>
          <w:rFonts w:hint="eastAsia" w:ascii="宋体" w:hAnsi="宋体" w:cs="宋体"/>
          <w:b/>
          <w:spacing w:val="-11"/>
          <w:sz w:val="32"/>
          <w:szCs w:val="32"/>
          <w:lang w:eastAsia="zh-CN"/>
        </w:rPr>
        <w:t>浙江双宸工程管理有限公司</w:t>
      </w:r>
    </w:p>
    <w:p w14:paraId="13DA1C18">
      <w:pPr>
        <w:snapToGrid w:val="0"/>
        <w:spacing w:line="360" w:lineRule="auto"/>
        <w:jc w:val="center"/>
        <w:rPr>
          <w:rFonts w:ascii="宋体" w:hAnsi="宋体" w:cs="宋体"/>
          <w:sz w:val="28"/>
          <w:szCs w:val="28"/>
        </w:rPr>
      </w:pPr>
    </w:p>
    <w:p w14:paraId="6372962B">
      <w:pPr>
        <w:snapToGrid w:val="0"/>
        <w:spacing w:line="360" w:lineRule="auto"/>
        <w:jc w:val="both"/>
        <w:rPr>
          <w:rFonts w:ascii="宋体" w:hAnsi="宋体" w:cs="宋体"/>
          <w:b/>
          <w:bCs/>
          <w:sz w:val="32"/>
          <w:szCs w:val="32"/>
        </w:rPr>
      </w:pPr>
    </w:p>
    <w:p w14:paraId="50AE5B50">
      <w:pPr>
        <w:snapToGrid w:val="0"/>
        <w:spacing w:line="360" w:lineRule="auto"/>
        <w:jc w:val="cente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14:paraId="437AB1A4">
      <w:pPr>
        <w:spacing w:line="360" w:lineRule="auto"/>
        <w:jc w:val="center"/>
        <w:rPr>
          <w:rFonts w:hint="eastAsia" w:ascii="宋体" w:hAnsi="宋体" w:cs="宋体"/>
          <w:b/>
          <w:sz w:val="48"/>
          <w:szCs w:val="48"/>
        </w:rPr>
      </w:pPr>
      <w:bookmarkStart w:id="0" w:name="_Hlt67893495"/>
      <w:bookmarkEnd w:id="0"/>
    </w:p>
    <w:p w14:paraId="602BD92C">
      <w:pPr>
        <w:spacing w:line="360" w:lineRule="auto"/>
        <w:jc w:val="center"/>
        <w:rPr>
          <w:rFonts w:ascii="宋体" w:hAnsi="宋体" w:cs="宋体"/>
          <w:b/>
          <w:sz w:val="48"/>
          <w:szCs w:val="48"/>
        </w:rPr>
      </w:pPr>
      <w:r>
        <w:rPr>
          <w:rFonts w:hint="eastAsia" w:ascii="宋体" w:hAnsi="宋体" w:cs="宋体"/>
          <w:b/>
          <w:sz w:val="48"/>
          <w:szCs w:val="48"/>
        </w:rPr>
        <w:t>目  录</w:t>
      </w:r>
    </w:p>
    <w:p w14:paraId="7DBF5D77">
      <w:pPr>
        <w:spacing w:line="360" w:lineRule="auto"/>
        <w:rPr>
          <w:rFonts w:ascii="宋体" w:hAnsi="宋体" w:cs="宋体"/>
          <w:b/>
          <w:sz w:val="32"/>
          <w:szCs w:val="32"/>
        </w:rPr>
      </w:pPr>
    </w:p>
    <w:p w14:paraId="64D0FF03">
      <w:pPr>
        <w:spacing w:line="360" w:lineRule="auto"/>
        <w:rPr>
          <w:rFonts w:ascii="宋体" w:hAnsi="宋体" w:cs="宋体"/>
          <w:b/>
          <w:sz w:val="32"/>
          <w:szCs w:val="32"/>
        </w:rPr>
      </w:pPr>
    </w:p>
    <w:p w14:paraId="495D3292">
      <w:pPr>
        <w:spacing w:line="360" w:lineRule="auto"/>
        <w:ind w:firstLine="643" w:firstLineChars="200"/>
        <w:rPr>
          <w:rFonts w:ascii="宋体" w:hAnsi="宋体" w:cs="宋体"/>
          <w:b/>
          <w:sz w:val="32"/>
          <w:szCs w:val="32"/>
        </w:rPr>
      </w:pPr>
      <w:r>
        <w:rPr>
          <w:rFonts w:hint="eastAsia" w:ascii="宋体" w:hAnsi="宋体" w:cs="宋体"/>
          <w:b/>
          <w:sz w:val="32"/>
          <w:szCs w:val="32"/>
        </w:rPr>
        <w:t>第一部分 招标公告.............................3</w:t>
      </w:r>
    </w:p>
    <w:p w14:paraId="497E740B">
      <w:pPr>
        <w:spacing w:line="360" w:lineRule="auto"/>
        <w:ind w:firstLine="643" w:firstLineChars="200"/>
        <w:rPr>
          <w:rFonts w:ascii="宋体" w:hAnsi="宋体" w:cs="宋体"/>
          <w:b/>
          <w:sz w:val="32"/>
          <w:szCs w:val="32"/>
        </w:rPr>
      </w:pPr>
      <w:r>
        <w:rPr>
          <w:rFonts w:hint="eastAsia" w:ascii="宋体" w:hAnsi="宋体" w:cs="宋体"/>
          <w:b/>
          <w:sz w:val="32"/>
          <w:szCs w:val="32"/>
        </w:rPr>
        <w:t>第二部分 投标人须知...........................7</w:t>
      </w:r>
    </w:p>
    <w:p w14:paraId="554D2962">
      <w:pPr>
        <w:spacing w:line="360" w:lineRule="auto"/>
        <w:ind w:firstLine="643" w:firstLineChars="200"/>
        <w:rPr>
          <w:rFonts w:ascii="宋体" w:hAnsi="宋体" w:cs="宋体"/>
          <w:b/>
          <w:sz w:val="32"/>
          <w:szCs w:val="32"/>
        </w:rPr>
      </w:pPr>
      <w:r>
        <w:rPr>
          <w:rFonts w:hint="eastAsia" w:ascii="宋体" w:hAnsi="宋体" w:cs="宋体"/>
          <w:b/>
          <w:sz w:val="32"/>
          <w:szCs w:val="32"/>
        </w:rPr>
        <w:t>第三部分 采购需求.............................18</w:t>
      </w:r>
    </w:p>
    <w:p w14:paraId="6D69BA2A">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第四部分 评标办法.............................</w:t>
      </w:r>
      <w:r>
        <w:rPr>
          <w:rFonts w:hint="eastAsia" w:ascii="宋体" w:hAnsi="宋体" w:cs="宋体"/>
          <w:b/>
          <w:sz w:val="32"/>
          <w:szCs w:val="32"/>
          <w:lang w:val="en-US" w:eastAsia="zh-CN"/>
        </w:rPr>
        <w:t>20</w:t>
      </w:r>
    </w:p>
    <w:p w14:paraId="451165D2">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第五部分 拟签订的合同文本.....................</w:t>
      </w:r>
      <w:r>
        <w:rPr>
          <w:rFonts w:hint="eastAsia" w:ascii="宋体" w:hAnsi="宋体" w:cs="宋体"/>
          <w:b/>
          <w:sz w:val="32"/>
          <w:szCs w:val="32"/>
          <w:lang w:val="en-US" w:eastAsia="zh-CN"/>
        </w:rPr>
        <w:t>24</w:t>
      </w:r>
    </w:p>
    <w:p w14:paraId="251096F7">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第六部分 应提交的有关格式范例.................</w:t>
      </w:r>
      <w:r>
        <w:rPr>
          <w:rFonts w:hint="eastAsia" w:ascii="宋体" w:hAnsi="宋体" w:cs="宋体"/>
          <w:b/>
          <w:sz w:val="32"/>
          <w:szCs w:val="32"/>
          <w:lang w:val="en-US" w:eastAsia="zh-CN"/>
        </w:rPr>
        <w:t>29</w:t>
      </w:r>
    </w:p>
    <w:p w14:paraId="029DA27F">
      <w:pPr>
        <w:spacing w:line="360" w:lineRule="auto"/>
        <w:ind w:firstLine="549" w:firstLineChars="229"/>
        <w:rPr>
          <w:rFonts w:ascii="宋体" w:hAnsi="宋体" w:cs="宋体"/>
          <w:sz w:val="24"/>
        </w:rPr>
      </w:pPr>
      <w:bookmarkStart w:id="1" w:name="_Hlt91233176"/>
      <w:bookmarkEnd w:id="1"/>
      <w:bookmarkStart w:id="2" w:name="_Toc91899869"/>
    </w:p>
    <w:p w14:paraId="547F3B14">
      <w:pPr>
        <w:spacing w:line="360" w:lineRule="auto"/>
        <w:ind w:firstLine="549" w:firstLineChars="229"/>
        <w:rPr>
          <w:rFonts w:ascii="宋体" w:hAnsi="宋体" w:cs="宋体"/>
          <w:sz w:val="24"/>
        </w:rPr>
      </w:pPr>
    </w:p>
    <w:p w14:paraId="6B37F874">
      <w:pPr>
        <w:spacing w:line="360" w:lineRule="auto"/>
        <w:ind w:firstLine="549" w:firstLineChars="229"/>
        <w:rPr>
          <w:rFonts w:ascii="宋体" w:hAnsi="宋体" w:cs="宋体"/>
          <w:sz w:val="24"/>
        </w:rPr>
      </w:pPr>
    </w:p>
    <w:p w14:paraId="0DFAB424">
      <w:pPr>
        <w:spacing w:line="360" w:lineRule="auto"/>
        <w:ind w:firstLine="549" w:firstLineChars="229"/>
        <w:rPr>
          <w:rFonts w:ascii="宋体" w:hAnsi="宋体" w:cs="宋体"/>
          <w:sz w:val="24"/>
        </w:rPr>
      </w:pPr>
    </w:p>
    <w:p w14:paraId="087EBB29">
      <w:pPr>
        <w:spacing w:line="360" w:lineRule="auto"/>
        <w:ind w:firstLine="549" w:firstLineChars="229"/>
        <w:rPr>
          <w:rFonts w:ascii="宋体" w:hAnsi="宋体" w:cs="宋体"/>
          <w:sz w:val="24"/>
        </w:rPr>
      </w:pPr>
    </w:p>
    <w:p w14:paraId="36DC10A2">
      <w:pPr>
        <w:spacing w:line="360" w:lineRule="auto"/>
        <w:ind w:firstLine="549" w:firstLineChars="229"/>
        <w:rPr>
          <w:rFonts w:ascii="宋体" w:hAnsi="宋体" w:cs="宋体"/>
          <w:sz w:val="24"/>
        </w:rPr>
      </w:pPr>
    </w:p>
    <w:p w14:paraId="720B51DE">
      <w:pPr>
        <w:spacing w:line="360" w:lineRule="auto"/>
        <w:ind w:firstLine="549" w:firstLineChars="229"/>
        <w:rPr>
          <w:rFonts w:ascii="宋体" w:hAnsi="宋体" w:cs="宋体"/>
          <w:sz w:val="24"/>
        </w:rPr>
      </w:pPr>
    </w:p>
    <w:p w14:paraId="3043CBD4">
      <w:pPr>
        <w:spacing w:line="360" w:lineRule="auto"/>
        <w:ind w:firstLine="549" w:firstLineChars="229"/>
        <w:rPr>
          <w:rFonts w:ascii="宋体" w:hAnsi="宋体" w:cs="宋体"/>
          <w:sz w:val="24"/>
        </w:rPr>
      </w:pPr>
    </w:p>
    <w:p w14:paraId="66E376A2">
      <w:pPr>
        <w:spacing w:line="360" w:lineRule="auto"/>
        <w:ind w:firstLine="549" w:firstLineChars="229"/>
        <w:rPr>
          <w:rFonts w:ascii="宋体" w:hAnsi="宋体" w:cs="宋体"/>
          <w:sz w:val="24"/>
        </w:rPr>
      </w:pPr>
    </w:p>
    <w:p w14:paraId="78450FF0">
      <w:pPr>
        <w:spacing w:line="360" w:lineRule="auto"/>
        <w:ind w:firstLine="549" w:firstLineChars="229"/>
        <w:rPr>
          <w:rFonts w:ascii="宋体" w:hAnsi="宋体" w:cs="宋体"/>
          <w:sz w:val="24"/>
        </w:rPr>
      </w:pPr>
    </w:p>
    <w:p w14:paraId="289BF740">
      <w:pPr>
        <w:spacing w:line="360" w:lineRule="auto"/>
        <w:ind w:firstLine="549" w:firstLineChars="229"/>
        <w:rPr>
          <w:rFonts w:ascii="宋体" w:hAnsi="宋体" w:cs="宋体"/>
          <w:sz w:val="24"/>
        </w:rPr>
      </w:pPr>
    </w:p>
    <w:p w14:paraId="7E7CACB9">
      <w:pPr>
        <w:spacing w:line="360" w:lineRule="auto"/>
        <w:ind w:firstLine="549" w:firstLineChars="229"/>
        <w:rPr>
          <w:rFonts w:ascii="宋体" w:hAnsi="宋体" w:cs="宋体"/>
          <w:sz w:val="24"/>
        </w:rPr>
      </w:pPr>
    </w:p>
    <w:p w14:paraId="703F8750">
      <w:pPr>
        <w:spacing w:line="360" w:lineRule="auto"/>
        <w:ind w:firstLine="549" w:firstLineChars="229"/>
        <w:rPr>
          <w:rFonts w:ascii="宋体" w:hAnsi="宋体" w:cs="宋体"/>
          <w:sz w:val="24"/>
        </w:rPr>
      </w:pPr>
    </w:p>
    <w:p w14:paraId="0462AD65">
      <w:pPr>
        <w:spacing w:line="360" w:lineRule="auto"/>
        <w:rPr>
          <w:rFonts w:ascii="宋体" w:hAnsi="宋体" w:cs="宋体"/>
          <w:sz w:val="24"/>
        </w:rPr>
      </w:pPr>
    </w:p>
    <w:p w14:paraId="00B0CDDF">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C07FA6B">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rPr>
      </w:pPr>
      <w:r>
        <w:rPr>
          <w:rFonts w:hint="eastAsia" w:ascii="宋体" w:hAnsi="宋体" w:cs="宋体"/>
          <w:color w:val="auto"/>
          <w:sz w:val="24"/>
        </w:rPr>
        <w:t>项目概况</w:t>
      </w:r>
    </w:p>
    <w:p w14:paraId="0740D192">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江山市检验检测研究院计量检定设备采购项目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bookmarkStart w:id="409" w:name="_GoBack"/>
      <w:bookmarkEnd w:id="409"/>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14723004">
      <w:pPr>
        <w:pStyle w:val="260"/>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招标公告发布前事项：</w:t>
      </w:r>
    </w:p>
    <w:p w14:paraId="086728FE">
      <w:pPr>
        <w:pStyle w:val="260"/>
        <w:wordWrap w:val="0"/>
        <w:spacing w:line="312" w:lineRule="auto"/>
        <w:ind w:left="720" w:firstLine="0" w:firstLineChars="0"/>
        <w:rPr>
          <w:rFonts w:ascii="宋体" w:hAnsi="宋体" w:eastAsia="宋体" w:cs="宋体"/>
          <w:color w:val="auto"/>
        </w:rPr>
      </w:pPr>
      <w:r>
        <w:rPr>
          <w:rFonts w:hint="eastAsia" w:ascii="宋体" w:hAnsi="宋体" w:eastAsia="宋体" w:cs="宋体"/>
          <w:color w:val="auto"/>
        </w:rPr>
        <w:t>1、意向公开的发布链接:</w:t>
      </w:r>
      <w:r>
        <w:rPr>
          <w:rFonts w:hint="eastAsia" w:ascii="宋体" w:hAnsi="宋体" w:eastAsia="宋体" w:cs="宋体"/>
          <w:color w:val="auto"/>
          <w:u w:val="single"/>
          <w:lang w:val="en-US" w:eastAsia="zh-CN"/>
        </w:rPr>
        <w:t>https://zfcg.czt.zj.gov.cn/site/detail?parentId=600007&amp;articleId=v5efH0AwFoXvC0aRkzf9Pg%3D%3D</w:t>
      </w:r>
      <w:r>
        <w:rPr>
          <w:rFonts w:hint="eastAsia" w:ascii="宋体" w:hAnsi="宋体" w:eastAsia="宋体" w:cs="宋体"/>
          <w:color w:val="auto"/>
        </w:rPr>
        <w:t>。</w:t>
      </w:r>
    </w:p>
    <w:p w14:paraId="562BE16A">
      <w:pPr>
        <w:pStyle w:val="260"/>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 xml:space="preserve">项目基本情况                                            </w:t>
      </w:r>
    </w:p>
    <w:p w14:paraId="4D0FEC15">
      <w:pPr>
        <w:spacing w:line="312"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bCs/>
          <w:color w:val="auto"/>
          <w:sz w:val="24"/>
          <w:lang w:eastAsia="zh-CN"/>
        </w:rPr>
        <w:t>ZJSCZFCG20250304</w:t>
      </w:r>
    </w:p>
    <w:p w14:paraId="262EA98B">
      <w:pPr>
        <w:spacing w:line="312" w:lineRule="auto"/>
        <w:rPr>
          <w:rFonts w:hint="eastAsia" w:ascii="宋体" w:hAnsi="宋体" w:eastAsia="宋体" w:cs="宋体"/>
          <w:color w:val="auto"/>
          <w:sz w:val="24"/>
          <w:lang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项目名称：</w:t>
      </w:r>
      <w:r>
        <w:rPr>
          <w:rFonts w:hint="eastAsia" w:ascii="宋体" w:hAnsi="宋体" w:cs="宋体"/>
          <w:bCs/>
          <w:color w:val="auto"/>
          <w:sz w:val="24"/>
          <w:lang w:eastAsia="zh-CN"/>
        </w:rPr>
        <w:t>江山市检验检测研究院计量检定设备采购项目</w:t>
      </w:r>
    </w:p>
    <w:p w14:paraId="6FB8A55B">
      <w:pPr>
        <w:spacing w:line="312" w:lineRule="auto"/>
        <w:rPr>
          <w:rFonts w:hint="default" w:ascii="宋体" w:hAnsi="宋体" w:eastAsia="宋体" w:cs="宋体"/>
          <w:color w:val="auto"/>
          <w:sz w:val="24"/>
          <w:lang w:val="en-US"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预算金额：</w:t>
      </w:r>
      <w:r>
        <w:rPr>
          <w:rFonts w:hint="eastAsia" w:ascii="宋体" w:hAnsi="宋体" w:cs="宋体"/>
          <w:b/>
          <w:color w:val="auto"/>
          <w:sz w:val="24"/>
          <w:lang w:val="en-US" w:eastAsia="zh-CN"/>
        </w:rPr>
        <w:t>50万元</w:t>
      </w:r>
    </w:p>
    <w:p w14:paraId="4FEAD4BC">
      <w:pPr>
        <w:spacing w:line="312"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w:t>
      </w:r>
      <w:r>
        <w:rPr>
          <w:rFonts w:hint="eastAsia" w:ascii="宋体" w:hAnsi="宋体" w:cs="宋体"/>
          <w:b/>
          <w:color w:val="auto"/>
          <w:sz w:val="24"/>
          <w:lang w:val="en-US" w:eastAsia="zh-CN"/>
        </w:rPr>
        <w:t>50万元</w:t>
      </w:r>
    </w:p>
    <w:p w14:paraId="7366067D">
      <w:pPr>
        <w:pStyle w:val="15"/>
        <w:spacing w:line="312"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820"/>
        <w:gridCol w:w="860"/>
        <w:gridCol w:w="1365"/>
        <w:gridCol w:w="2188"/>
        <w:gridCol w:w="771"/>
      </w:tblGrid>
      <w:tr w14:paraId="5F3F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noWrap/>
            <w:vAlign w:val="center"/>
          </w:tcPr>
          <w:p w14:paraId="00421175">
            <w:pPr>
              <w:snapToGrid w:val="0"/>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标项</w:t>
            </w:r>
          </w:p>
        </w:tc>
        <w:tc>
          <w:tcPr>
            <w:tcW w:w="2820" w:type="dxa"/>
            <w:noWrap/>
            <w:vAlign w:val="center"/>
          </w:tcPr>
          <w:p w14:paraId="0F695F2B">
            <w:pPr>
              <w:snapToGrid w:val="0"/>
              <w:spacing w:line="312" w:lineRule="auto"/>
              <w:jc w:val="center"/>
              <w:rPr>
                <w:rFonts w:ascii="宋体" w:hAnsi="宋体" w:cs="宋体"/>
                <w:color w:val="auto"/>
                <w:sz w:val="24"/>
              </w:rPr>
            </w:pPr>
            <w:r>
              <w:rPr>
                <w:rFonts w:hint="eastAsia" w:ascii="宋体" w:hAnsi="宋体" w:cs="宋体"/>
                <w:color w:val="auto"/>
                <w:sz w:val="24"/>
              </w:rPr>
              <w:t>采购内容</w:t>
            </w:r>
          </w:p>
        </w:tc>
        <w:tc>
          <w:tcPr>
            <w:tcW w:w="860" w:type="dxa"/>
            <w:noWrap/>
            <w:vAlign w:val="center"/>
          </w:tcPr>
          <w:p w14:paraId="453B3E7D">
            <w:pPr>
              <w:snapToGrid w:val="0"/>
              <w:spacing w:line="312" w:lineRule="auto"/>
              <w:jc w:val="center"/>
              <w:rPr>
                <w:rFonts w:ascii="宋体" w:hAnsi="宋体" w:cs="宋体"/>
                <w:color w:val="auto"/>
                <w:sz w:val="24"/>
              </w:rPr>
            </w:pPr>
            <w:r>
              <w:rPr>
                <w:rFonts w:hint="eastAsia" w:ascii="宋体" w:hAnsi="宋体" w:cs="宋体"/>
                <w:color w:val="auto"/>
                <w:sz w:val="24"/>
              </w:rPr>
              <w:t>数量</w:t>
            </w:r>
          </w:p>
        </w:tc>
        <w:tc>
          <w:tcPr>
            <w:tcW w:w="1365" w:type="dxa"/>
            <w:noWrap/>
            <w:vAlign w:val="center"/>
          </w:tcPr>
          <w:p w14:paraId="2A84C417">
            <w:pPr>
              <w:snapToGrid w:val="0"/>
              <w:spacing w:line="312" w:lineRule="auto"/>
              <w:jc w:val="center"/>
              <w:rPr>
                <w:rFonts w:ascii="宋体" w:hAnsi="宋体" w:cs="宋体"/>
                <w:color w:val="auto"/>
                <w:sz w:val="24"/>
                <w:highlight w:val="yellow"/>
              </w:rPr>
            </w:pPr>
            <w:r>
              <w:rPr>
                <w:rFonts w:hint="eastAsia" w:ascii="宋体" w:hAnsi="宋体" w:cs="宋体"/>
                <w:color w:val="auto"/>
                <w:sz w:val="24"/>
              </w:rPr>
              <w:t>预算金额(</w:t>
            </w:r>
            <w:r>
              <w:rPr>
                <w:rFonts w:hint="eastAsia" w:ascii="宋体" w:hAnsi="宋体" w:cs="宋体"/>
                <w:color w:val="auto"/>
                <w:sz w:val="24"/>
                <w:lang w:eastAsia="zh-CN"/>
              </w:rPr>
              <w:t>万</w:t>
            </w:r>
            <w:r>
              <w:rPr>
                <w:rFonts w:hint="eastAsia" w:ascii="宋体" w:hAnsi="宋体" w:cs="宋体"/>
                <w:color w:val="auto"/>
                <w:sz w:val="24"/>
              </w:rPr>
              <w:t>元)</w:t>
            </w:r>
          </w:p>
        </w:tc>
        <w:tc>
          <w:tcPr>
            <w:tcW w:w="2188" w:type="dxa"/>
            <w:noWrap/>
            <w:vAlign w:val="center"/>
          </w:tcPr>
          <w:p w14:paraId="2988C2EC">
            <w:pPr>
              <w:snapToGrid w:val="0"/>
              <w:spacing w:line="312" w:lineRule="auto"/>
              <w:jc w:val="center"/>
              <w:rPr>
                <w:rFonts w:ascii="宋体" w:hAnsi="宋体" w:cs="宋体"/>
                <w:color w:val="auto"/>
                <w:sz w:val="24"/>
              </w:rPr>
            </w:pPr>
            <w:r>
              <w:rPr>
                <w:rFonts w:hint="eastAsia" w:ascii="宋体" w:hAnsi="宋体" w:cs="宋体"/>
                <w:color w:val="auto"/>
                <w:sz w:val="24"/>
              </w:rPr>
              <w:t>简要规格描述或标项基本概况介绍</w:t>
            </w:r>
          </w:p>
        </w:tc>
        <w:tc>
          <w:tcPr>
            <w:tcW w:w="771" w:type="dxa"/>
            <w:noWrap/>
            <w:vAlign w:val="center"/>
          </w:tcPr>
          <w:p w14:paraId="6F00C222">
            <w:pPr>
              <w:snapToGrid w:val="0"/>
              <w:spacing w:line="312" w:lineRule="auto"/>
              <w:jc w:val="center"/>
              <w:rPr>
                <w:rFonts w:ascii="宋体" w:hAnsi="宋体" w:cs="宋体"/>
                <w:color w:val="auto"/>
                <w:sz w:val="24"/>
              </w:rPr>
            </w:pPr>
            <w:r>
              <w:rPr>
                <w:rFonts w:hint="eastAsia" w:ascii="宋体" w:hAnsi="宋体" w:cs="宋体"/>
                <w:color w:val="auto"/>
                <w:sz w:val="24"/>
              </w:rPr>
              <w:t>备注</w:t>
            </w:r>
          </w:p>
        </w:tc>
      </w:tr>
      <w:tr w14:paraId="3F0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ign w:val="center"/>
          </w:tcPr>
          <w:p w14:paraId="78843515">
            <w:pPr>
              <w:widowControl/>
              <w:snapToGrid w:val="0"/>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一</w:t>
            </w:r>
          </w:p>
        </w:tc>
        <w:tc>
          <w:tcPr>
            <w:tcW w:w="2820" w:type="dxa"/>
            <w:noWrap/>
            <w:vAlign w:val="center"/>
          </w:tcPr>
          <w:p w14:paraId="515FE63A">
            <w:pPr>
              <w:widowControl/>
              <w:snapToGrid w:val="0"/>
              <w:jc w:val="center"/>
              <w:rPr>
                <w:rFonts w:ascii="宋体" w:hAnsi="宋体" w:cs="宋体"/>
                <w:color w:val="auto"/>
                <w:sz w:val="24"/>
              </w:rPr>
            </w:pPr>
            <w:r>
              <w:rPr>
                <w:rFonts w:hint="eastAsia" w:ascii="宋体" w:hAnsi="宋体" w:cs="宋体"/>
                <w:color w:val="auto"/>
                <w:sz w:val="24"/>
                <w:lang w:eastAsia="zh-CN"/>
              </w:rPr>
              <w:t>温湿度计检定标准装置</w:t>
            </w:r>
          </w:p>
        </w:tc>
        <w:tc>
          <w:tcPr>
            <w:tcW w:w="860" w:type="dxa"/>
            <w:noWrap/>
            <w:vAlign w:val="center"/>
          </w:tcPr>
          <w:p w14:paraId="5EA9D18E">
            <w:pPr>
              <w:jc w:val="center"/>
              <w:rPr>
                <w:rFonts w:hint="eastAsia" w:ascii="宋体" w:hAnsi="宋体" w:eastAsia="宋体" w:cs="宋体"/>
                <w:color w:val="auto"/>
                <w:sz w:val="24"/>
                <w:lang w:eastAsia="zh-CN"/>
              </w:rPr>
            </w:pPr>
            <w:r>
              <w:rPr>
                <w:rFonts w:hint="eastAsia" w:ascii="宋体" w:hAnsi="宋体"/>
                <w:color w:val="auto"/>
                <w:spacing w:val="-4"/>
                <w:sz w:val="24"/>
              </w:rPr>
              <w:t>1</w:t>
            </w:r>
            <w:r>
              <w:rPr>
                <w:rFonts w:hint="eastAsia" w:ascii="宋体" w:hAnsi="宋体"/>
                <w:color w:val="auto"/>
                <w:spacing w:val="-4"/>
                <w:sz w:val="24"/>
                <w:lang w:eastAsia="zh-CN"/>
              </w:rPr>
              <w:t>套</w:t>
            </w:r>
          </w:p>
        </w:tc>
        <w:tc>
          <w:tcPr>
            <w:tcW w:w="1365" w:type="dxa"/>
            <w:noWrap/>
            <w:vAlign w:val="center"/>
          </w:tcPr>
          <w:p w14:paraId="796F5531">
            <w:pPr>
              <w:widowControl/>
              <w:snapToGrid w:val="0"/>
              <w:jc w:val="center"/>
              <w:rPr>
                <w:rFonts w:hint="default" w:ascii="宋体" w:hAnsi="宋体" w:eastAsia="宋体" w:cs="宋体"/>
                <w:color w:val="auto"/>
                <w:sz w:val="24"/>
                <w:highlight w:val="yellow"/>
                <w:lang w:val="en-US" w:eastAsia="zh-CN"/>
              </w:rPr>
            </w:pPr>
            <w:r>
              <w:rPr>
                <w:rFonts w:hint="eastAsia" w:ascii="宋体" w:hAnsi="宋体" w:cs="宋体"/>
                <w:color w:val="auto"/>
                <w:sz w:val="24"/>
                <w:highlight w:val="none"/>
                <w:lang w:val="en-US" w:eastAsia="zh-CN"/>
              </w:rPr>
              <w:t>25</w:t>
            </w:r>
          </w:p>
        </w:tc>
        <w:tc>
          <w:tcPr>
            <w:tcW w:w="2188" w:type="dxa"/>
            <w:noWrap/>
            <w:vAlign w:val="center"/>
          </w:tcPr>
          <w:p w14:paraId="613AFC5A">
            <w:pPr>
              <w:snapToGrid w:val="0"/>
              <w:spacing w:line="312" w:lineRule="auto"/>
              <w:jc w:val="center"/>
              <w:rPr>
                <w:rFonts w:ascii="宋体" w:hAnsi="宋体" w:cs="宋体"/>
                <w:color w:val="auto"/>
                <w:spacing w:val="-10"/>
                <w:sz w:val="24"/>
              </w:rPr>
            </w:pPr>
            <w:r>
              <w:rPr>
                <w:rFonts w:hint="eastAsia" w:ascii="宋体" w:hAnsi="宋体" w:cs="宋体"/>
                <w:color w:val="auto"/>
                <w:spacing w:val="-10"/>
                <w:sz w:val="24"/>
              </w:rPr>
              <w:t>详见招标文件第三部分</w:t>
            </w:r>
          </w:p>
        </w:tc>
        <w:tc>
          <w:tcPr>
            <w:tcW w:w="771" w:type="dxa"/>
            <w:noWrap/>
            <w:vAlign w:val="center"/>
          </w:tcPr>
          <w:p w14:paraId="0C09F552">
            <w:pPr>
              <w:snapToGrid w:val="0"/>
              <w:spacing w:line="312" w:lineRule="auto"/>
              <w:jc w:val="center"/>
              <w:rPr>
                <w:rFonts w:ascii="宋体" w:hAnsi="宋体" w:cs="宋体"/>
                <w:color w:val="auto"/>
                <w:sz w:val="24"/>
              </w:rPr>
            </w:pPr>
          </w:p>
        </w:tc>
      </w:tr>
      <w:tr w14:paraId="5F7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ign w:val="center"/>
          </w:tcPr>
          <w:p w14:paraId="75836F09">
            <w:pPr>
              <w:widowControl/>
              <w:snapToGrid w:val="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二</w:t>
            </w:r>
          </w:p>
        </w:tc>
        <w:tc>
          <w:tcPr>
            <w:tcW w:w="2820" w:type="dxa"/>
            <w:noWrap/>
            <w:vAlign w:val="center"/>
          </w:tcPr>
          <w:p w14:paraId="523FB872">
            <w:pPr>
              <w:widowControl/>
              <w:snapToGrid w:val="0"/>
              <w:jc w:val="center"/>
              <w:rPr>
                <w:rFonts w:hint="eastAsia" w:ascii="宋体" w:hAnsi="宋体" w:cs="宋体"/>
                <w:color w:val="auto"/>
                <w:sz w:val="24"/>
                <w:lang w:eastAsia="zh-CN"/>
              </w:rPr>
            </w:pPr>
            <w:r>
              <w:rPr>
                <w:rFonts w:hint="eastAsia" w:ascii="宋体" w:hAnsi="宋体" w:cs="宋体"/>
                <w:color w:val="auto"/>
                <w:sz w:val="24"/>
                <w:lang w:eastAsia="zh-CN"/>
              </w:rPr>
              <w:t>压力表检定标准装置</w:t>
            </w:r>
          </w:p>
        </w:tc>
        <w:tc>
          <w:tcPr>
            <w:tcW w:w="860" w:type="dxa"/>
            <w:noWrap/>
            <w:vAlign w:val="center"/>
          </w:tcPr>
          <w:p w14:paraId="7E4F180D">
            <w:pPr>
              <w:jc w:val="center"/>
              <w:rPr>
                <w:rFonts w:hint="eastAsia" w:ascii="宋体" w:hAnsi="宋体"/>
                <w:color w:val="auto"/>
                <w:spacing w:val="-4"/>
                <w:sz w:val="24"/>
              </w:rPr>
            </w:pPr>
            <w:r>
              <w:rPr>
                <w:rFonts w:hint="eastAsia" w:ascii="宋体" w:hAnsi="宋体"/>
                <w:color w:val="auto"/>
                <w:spacing w:val="-4"/>
                <w:sz w:val="24"/>
              </w:rPr>
              <w:t>1</w:t>
            </w:r>
            <w:r>
              <w:rPr>
                <w:rFonts w:hint="eastAsia" w:ascii="宋体" w:hAnsi="宋体"/>
                <w:color w:val="auto"/>
                <w:spacing w:val="-4"/>
                <w:sz w:val="24"/>
                <w:lang w:eastAsia="zh-CN"/>
              </w:rPr>
              <w:t>套</w:t>
            </w:r>
          </w:p>
        </w:tc>
        <w:tc>
          <w:tcPr>
            <w:tcW w:w="1365" w:type="dxa"/>
            <w:noWrap/>
            <w:vAlign w:val="center"/>
          </w:tcPr>
          <w:p w14:paraId="03A761EC">
            <w:pPr>
              <w:widowControl/>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2188" w:type="dxa"/>
            <w:noWrap/>
            <w:vAlign w:val="center"/>
          </w:tcPr>
          <w:p w14:paraId="17787B9E">
            <w:pPr>
              <w:snapToGrid w:val="0"/>
              <w:spacing w:line="312" w:lineRule="auto"/>
              <w:jc w:val="center"/>
              <w:rPr>
                <w:rFonts w:hint="eastAsia" w:ascii="宋体" w:hAnsi="宋体" w:cs="宋体"/>
                <w:color w:val="auto"/>
                <w:spacing w:val="-10"/>
                <w:sz w:val="24"/>
              </w:rPr>
            </w:pPr>
            <w:r>
              <w:rPr>
                <w:rFonts w:hint="eastAsia" w:ascii="宋体" w:hAnsi="宋体" w:cs="宋体"/>
                <w:color w:val="auto"/>
                <w:spacing w:val="-10"/>
                <w:sz w:val="24"/>
              </w:rPr>
              <w:t>详见招标文件第三部分</w:t>
            </w:r>
          </w:p>
        </w:tc>
        <w:tc>
          <w:tcPr>
            <w:tcW w:w="771" w:type="dxa"/>
            <w:noWrap/>
            <w:vAlign w:val="center"/>
          </w:tcPr>
          <w:p w14:paraId="34B526B6">
            <w:pPr>
              <w:snapToGrid w:val="0"/>
              <w:spacing w:line="312" w:lineRule="auto"/>
              <w:jc w:val="center"/>
              <w:rPr>
                <w:rFonts w:ascii="宋体" w:hAnsi="宋体" w:cs="宋体"/>
                <w:color w:val="auto"/>
                <w:sz w:val="24"/>
              </w:rPr>
            </w:pPr>
          </w:p>
        </w:tc>
      </w:tr>
    </w:tbl>
    <w:p w14:paraId="1F724B9C">
      <w:pPr>
        <w:pStyle w:val="133"/>
        <w:spacing w:line="312" w:lineRule="auto"/>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spacing w:val="-10"/>
          <w:szCs w:val="24"/>
        </w:rPr>
        <w:t>详见招标文件</w:t>
      </w:r>
    </w:p>
    <w:p w14:paraId="0CEEA936">
      <w:pPr>
        <w:pStyle w:val="15"/>
        <w:spacing w:line="312"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sdt>
        <w:sdtPr>
          <w:rPr>
            <w:rFonts w:hint="eastAsia" w:hAnsi="宋体" w:cs="宋体"/>
            <w:color w:val="auto"/>
            <w:kern w:val="0"/>
            <w:sz w:val="24"/>
          </w:rPr>
          <w:id w:val="2"/>
        </w:sdtPr>
        <w:sdtEndPr>
          <w:rPr>
            <w:rFonts w:hint="eastAsia" w:hAnsi="宋体" w:cs="宋体"/>
            <w:color w:val="auto"/>
            <w:kern w:val="0"/>
            <w:sz w:val="24"/>
          </w:rPr>
        </w:sdtEndPr>
        <w:sdtContent/>
      </w:sdt>
      <w:r>
        <w:rPr>
          <w:rFonts w:hint="eastAsia" w:hAnsi="宋体" w:cs="宋体"/>
          <w:b/>
          <w:color w:val="auto"/>
          <w:sz w:val="24"/>
        </w:rPr>
        <w:t>否</w:t>
      </w:r>
      <w:r>
        <w:rPr>
          <w:rFonts w:hint="eastAsia" w:hAnsi="宋体" w:cs="宋体"/>
          <w:color w:val="auto"/>
          <w:kern w:val="0"/>
          <w:sz w:val="24"/>
        </w:rPr>
        <w:t>。</w:t>
      </w:r>
    </w:p>
    <w:p w14:paraId="7C6C2E92">
      <w:pPr>
        <w:spacing w:line="312" w:lineRule="auto"/>
        <w:rPr>
          <w:rFonts w:ascii="宋体" w:hAnsi="宋体" w:cs="宋体"/>
          <w:b/>
          <w:color w:val="auto"/>
          <w:sz w:val="24"/>
        </w:rPr>
      </w:pPr>
      <w:r>
        <w:rPr>
          <w:rFonts w:hint="eastAsia" w:ascii="宋体" w:hAnsi="宋体" w:cs="宋体"/>
          <w:b/>
          <w:color w:val="auto"/>
          <w:sz w:val="24"/>
        </w:rPr>
        <w:t>三、申请人的资格要求：</w:t>
      </w:r>
    </w:p>
    <w:p w14:paraId="38B7D340">
      <w:pPr>
        <w:spacing w:line="312"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0B1EF9">
      <w:pPr>
        <w:pStyle w:val="61"/>
        <w:rPr>
          <w:rFonts w:hAnsi="宋体" w:cs="宋体"/>
          <w:snapToGrid w:val="0"/>
          <w:color w:val="auto"/>
          <w:kern w:val="28"/>
        </w:rPr>
      </w:pPr>
      <w:r>
        <w:rPr>
          <w:rFonts w:hint="eastAsia" w:hAnsi="宋体" w:cs="宋体"/>
          <w:snapToGrid w:val="0"/>
          <w:color w:val="auto"/>
          <w:kern w:val="28"/>
          <w:lang w:val="en-US"/>
        </w:rPr>
        <w:t>2</w:t>
      </w:r>
      <w:r>
        <w:rPr>
          <w:rFonts w:hint="eastAsia" w:hAnsi="宋体" w:cs="宋体"/>
          <w:snapToGrid w:val="0"/>
          <w:color w:val="auto"/>
          <w:kern w:val="28"/>
        </w:rPr>
        <w:t>.落实政府采购政策需满足的资格要求：</w:t>
      </w:r>
    </w:p>
    <w:p w14:paraId="4EC4A7CD">
      <w:pPr>
        <w:spacing w:line="312" w:lineRule="auto"/>
        <w:ind w:firstLine="720" w:firstLineChars="3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p>
    <w:sdt>
      <w:sdtPr>
        <w:rPr>
          <w:rFonts w:hint="eastAsia" w:ascii="宋体" w:hAnsi="宋体" w:cs="宋体"/>
          <w:color w:val="auto"/>
          <w:kern w:val="0"/>
          <w:sz w:val="24"/>
        </w:rPr>
        <w:id w:val="3"/>
      </w:sdtPr>
      <w:sdtEndPr>
        <w:rPr>
          <w:rFonts w:hint="eastAsia" w:ascii="宋体" w:hAnsi="宋体" w:cs="宋体"/>
          <w:color w:val="auto"/>
          <w:kern w:val="0"/>
          <w:sz w:val="24"/>
        </w:rPr>
      </w:sdtEndPr>
      <w:sdtContent>
        <w:p w14:paraId="515D11CA">
          <w:pPr>
            <w:spacing w:line="312" w:lineRule="auto"/>
            <w:ind w:firstLine="720" w:firstLineChars="300"/>
            <w:rPr>
              <w:rFonts w:hint="eastAsia" w:ascii="宋体" w:hAnsi="宋体" w:eastAsia="宋体" w:cs="宋体"/>
              <w:color w:val="auto"/>
              <w:sz w:val="24"/>
            </w:rPr>
          </w:pP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sdt>
                <w:sdtPr>
                  <w:rPr>
                    <w:rFonts w:hint="eastAsia" w:ascii="宋体" w:hAnsi="宋体" w:cs="宋体"/>
                    <w:color w:val="auto"/>
                    <w:kern w:val="0"/>
                    <w:sz w:val="24"/>
                  </w:rPr>
                  <w:id w:val="8"/>
                  <w:showingPlcHdr/>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 xml:space="preserve">门面向中小企业 </w:t>
          </w:r>
        </w:p>
        <w:p w14:paraId="77AD8E4F">
          <w:pPr>
            <w:spacing w:line="312" w:lineRule="auto"/>
            <w:ind w:firstLine="720" w:firstLineChars="300"/>
            <w:rPr>
              <w:rFonts w:hint="eastAsia" w:ascii="宋体" w:hAnsi="宋体" w:eastAsia="宋体" w:cs="宋体"/>
              <w:color w:val="auto"/>
              <w:sz w:val="24"/>
            </w:rPr>
          </w:pPr>
          <w:sdt>
            <w:sdtPr>
              <w:rPr>
                <w:rFonts w:hint="eastAsia" w:ascii="宋体" w:hAnsi="宋体" w:eastAsia="宋体" w:cs="宋体"/>
                <w:color w:val="auto"/>
                <w:sz w:val="24"/>
              </w:rPr>
              <w:id w:val="147477169"/>
              <w:showingPlcHdr/>
            </w:sdtPr>
            <w:sdtEndPr>
              <w:rPr>
                <w:rFonts w:hint="eastAsia" w:ascii="宋体" w:hAnsi="宋体" w:eastAsia="宋体" w:cs="宋体"/>
                <w:color w:val="auto"/>
                <w:sz w:val="24"/>
              </w:rPr>
            </w:sdtEndPr>
            <w:sdtContent>
              <w:r>
                <w:rPr>
                  <w:rFonts w:hint="eastAsia" w:ascii="宋体" w:hAnsi="宋体" w:eastAsia="宋体" w:cs="宋体"/>
                  <w:color w:val="auto"/>
                  <w:sz w:val="24"/>
                </w:rPr>
                <w:sym w:font="Wingdings" w:char="F0FE"/>
              </w:r>
            </w:sdtContent>
          </w:sdt>
          <w:sdt>
            <w:sdtPr>
              <w:rPr>
                <w:rFonts w:hint="eastAsia" w:ascii="宋体" w:hAnsi="宋体" w:eastAsia="宋体" w:cs="宋体"/>
                <w:color w:val="auto"/>
                <w:sz w:val="24"/>
              </w:rPr>
              <w:id w:val="147481626"/>
              <w:showingPlcHdr/>
            </w:sdtPr>
            <w:sdtEndPr>
              <w:rPr>
                <w:rFonts w:hint="eastAsia" w:ascii="宋体" w:hAnsi="宋体" w:eastAsia="宋体" w:cs="宋体"/>
                <w:color w:val="auto"/>
                <w:sz w:val="24"/>
              </w:rPr>
            </w:sdtEndPr>
            <w:sdtContent/>
          </w:sdt>
          <w:r>
            <w:rPr>
              <w:rFonts w:hint="eastAsia" w:ascii="宋体" w:hAnsi="宋体" w:eastAsia="宋体" w:cs="宋体"/>
              <w:color w:val="auto"/>
              <w:sz w:val="24"/>
            </w:rPr>
            <w:t>货物全部由符合政策要求的中小企业制造，提供中小企业声明函；</w:t>
          </w:r>
        </w:p>
        <w:p w14:paraId="15616E6E">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5"/>
            </w:sdtPr>
            <w:sdtEndPr>
              <w:rPr>
                <w:rFonts w:hint="eastAsia" w:ascii="宋体" w:hAnsi="宋体" w:eastAsia="宋体" w:cs="宋体"/>
                <w:color w:val="auto"/>
                <w:sz w:val="24"/>
                <w:szCs w:val="24"/>
              </w:rPr>
            </w:sdtEndPr>
            <w:sdtContent>
              <w:sdt>
                <w:sdtPr>
                  <w:rPr>
                    <w:rFonts w:hint="eastAsia" w:ascii="宋体" w:hAnsi="宋体" w:eastAsia="宋体" w:cs="宋体"/>
                    <w:color w:val="auto"/>
                    <w:kern w:val="0"/>
                    <w:sz w:val="24"/>
                  </w:rPr>
                  <w:id w:val="14746030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rPr>
                    <w:t>☐</w:t>
                  </w:r>
                </w:sdtContent>
              </w:sdt>
            </w:sdtContent>
          </w:sdt>
          <w:r>
            <w:rPr>
              <w:rFonts w:hint="eastAsia" w:ascii="宋体" w:hAnsi="宋体" w:eastAsia="宋体" w:cs="宋体"/>
              <w:color w:val="auto"/>
              <w:sz w:val="24"/>
              <w:szCs w:val="24"/>
            </w:rPr>
            <w:t>货物全部由符合政策要求的小微企业制造，提供中小企业声明函；</w:t>
          </w:r>
        </w:p>
        <w:p w14:paraId="2D54DE4B">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6"/>
            </w:sdtPr>
            <w:sdtEndPr>
              <w:rPr>
                <w:rFonts w:hint="eastAsia" w:ascii="宋体" w:hAnsi="宋体" w:eastAsia="宋体" w:cs="宋体"/>
                <w:color w:val="auto"/>
                <w:sz w:val="24"/>
                <w:szCs w:val="24"/>
              </w:rPr>
            </w:sdtEndPr>
            <w:sdtContent>
              <w:sdt>
                <w:sdtPr>
                  <w:rPr>
                    <w:rFonts w:hint="eastAsia" w:ascii="宋体" w:hAnsi="宋体" w:eastAsia="宋体" w:cs="宋体"/>
                    <w:color w:val="auto"/>
                    <w:sz w:val="24"/>
                    <w:szCs w:val="24"/>
                  </w:rPr>
                  <w:id w:val="7237934"/>
                  <w:showingPlcHdr/>
                </w:sdtPr>
                <w:sdtEndPr>
                  <w:rPr>
                    <w:rFonts w:hint="eastAsia" w:ascii="宋体" w:hAnsi="宋体" w:eastAsia="宋体" w:cs="宋体"/>
                    <w:color w:val="auto"/>
                    <w:sz w:val="24"/>
                    <w:szCs w:val="24"/>
                  </w:rPr>
                </w:sdtEndPr>
                <w:sdtContent/>
              </w:sdt>
            </w:sdtContent>
          </w:sdt>
          <w:r>
            <w:rPr>
              <w:rFonts w:hint="eastAsia" w:ascii="宋体" w:hAnsi="宋体" w:eastAsia="宋体" w:cs="宋体"/>
              <w:color w:val="auto"/>
              <w:kern w:val="0"/>
              <w:sz w:val="24"/>
              <w:szCs w:val="24"/>
            </w:rPr>
            <w:t>☐</w:t>
          </w:r>
          <w:r>
            <w:rPr>
              <w:rFonts w:hint="eastAsia" w:ascii="宋体" w:hAnsi="宋体" w:eastAsia="宋体" w:cs="宋体"/>
              <w:color w:val="auto"/>
              <w:sz w:val="24"/>
              <w:szCs w:val="24"/>
            </w:rPr>
            <w:t>服务全部由符合政策要求的中小企业承接，提供中小企业声明函；</w:t>
          </w:r>
        </w:p>
        <w:p w14:paraId="5C9B7D78">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7"/>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服务全部由符合政策要求的小微企业承接，提供中小企业声明函；</w:t>
          </w:r>
        </w:p>
        <w:p w14:paraId="348ED059">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8"/>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10BC0F8F">
          <w:pPr>
            <w:spacing w:line="312" w:lineRule="auto"/>
            <w:ind w:firstLine="720" w:firstLineChars="300"/>
            <w:rPr>
              <w:rFonts w:ascii="宋体" w:hAnsi="宋体" w:cs="宋体"/>
              <w:color w:val="auto"/>
              <w:sz w:val="24"/>
            </w:rPr>
          </w:pPr>
          <w:r>
            <w:rPr>
              <w:rFonts w:hint="eastAsia" w:ascii="宋体" w:hAnsi="宋体" w:eastAsia="宋体" w:cs="宋体"/>
              <w:color w:val="auto"/>
              <w:sz w:val="24"/>
              <w:szCs w:val="24"/>
            </w:rPr>
            <w:t xml:space="preserve"> </w:t>
          </w:r>
          <w:sdt>
            <w:sdtPr>
              <w:rPr>
                <w:rFonts w:hint="eastAsia" w:ascii="宋体" w:hAnsi="宋体" w:cs="宋体"/>
                <w:color w:val="auto"/>
                <w:kern w:val="0"/>
                <w:sz w:val="24"/>
              </w:rPr>
              <w:id w:val="147453211"/>
            </w:sdtPr>
            <w:sdtEndPr>
              <w:rPr>
                <w:rFonts w:hint="eastAsia" w:ascii="宋体" w:hAnsi="宋体" w:cs="宋体"/>
                <w:color w:val="auto"/>
                <w:kern w:val="0"/>
                <w:sz w:val="24"/>
              </w:rPr>
            </w:sdtEndPr>
            <w:sdtContent>
              <w:sdt>
                <w:sdtPr>
                  <w:rPr>
                    <w:rFonts w:hint="eastAsia" w:ascii="宋体" w:hAnsi="宋体" w:eastAsia="宋体" w:cs="宋体"/>
                    <w:color w:val="auto"/>
                    <w:sz w:val="24"/>
                    <w:szCs w:val="24"/>
                  </w:rPr>
                  <w:id w:val="147470997"/>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sdtContent>
          </w:sdt>
          <w:sdt>
            <w:sdtPr>
              <w:rPr>
                <w:rFonts w:hint="eastAsia" w:ascii="宋体" w:hAnsi="宋体" w:eastAsia="宋体" w:cs="宋体"/>
                <w:color w:val="auto"/>
                <w:sz w:val="24"/>
                <w:szCs w:val="24"/>
              </w:rPr>
              <w:id w:val="34630645"/>
              <w:showingPlcHdr/>
            </w:sdtPr>
            <w:sdtEndPr>
              <w:rPr>
                <w:rFonts w:hint="eastAsia" w:ascii="宋体" w:hAnsi="宋体" w:eastAsia="宋体" w:cs="宋体"/>
                <w:color w:val="auto"/>
                <w:sz w:val="24"/>
                <w:szCs w:val="24"/>
              </w:rPr>
            </w:sdtEndPr>
            <w:sdtContent/>
          </w:sdt>
          <w:r>
            <w:rPr>
              <w:rFonts w:hint="eastAsia" w:ascii="宋体" w:hAnsi="宋体" w:eastAsia="宋体" w:cs="宋体"/>
              <w:color w:val="auto"/>
              <w:sz w:val="24"/>
              <w:szCs w:val="24"/>
            </w:rPr>
            <w:t>要求合同分包，提供分包意向协议和中小企业声明函，分包意向协议中中小企业合同金额应当达到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，小微企业合同金额应当达到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;如果供应商本身提供所有标的均由中小企业制造、承建或承接，视同符合了资格条件，无需再向中小企业分包，无需提供分包意向协议；</w:t>
          </w:r>
        </w:p>
      </w:sdtContent>
    </w:sdt>
    <w:p w14:paraId="7779C043">
      <w:pPr>
        <w:spacing w:line="312"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14:paraId="529A9898">
      <w:pPr>
        <w:snapToGrid w:val="0"/>
        <w:spacing w:line="312" w:lineRule="auto"/>
        <w:ind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5FE50">
      <w:pPr>
        <w:spacing w:line="312" w:lineRule="auto"/>
        <w:rPr>
          <w:rFonts w:ascii="宋体" w:hAnsi="宋体" w:cs="宋体"/>
          <w:b/>
          <w:color w:val="auto"/>
          <w:sz w:val="24"/>
        </w:rPr>
      </w:pPr>
      <w:r>
        <w:rPr>
          <w:rFonts w:hint="eastAsia" w:ascii="宋体" w:hAnsi="宋体" w:cs="宋体"/>
          <w:b/>
          <w:color w:val="auto"/>
          <w:sz w:val="24"/>
        </w:rPr>
        <w:t xml:space="preserve">四、获取招标文件 </w:t>
      </w:r>
    </w:p>
    <w:p w14:paraId="7E93D6B0">
      <w:pPr>
        <w:spacing w:line="312"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BBFBEEF">
      <w:pPr>
        <w:spacing w:line="312"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C21637C">
      <w:pPr>
        <w:spacing w:line="312"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2AD1CBE">
      <w:pPr>
        <w:spacing w:line="312"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344E958">
      <w:pPr>
        <w:spacing w:line="312" w:lineRule="auto"/>
        <w:rPr>
          <w:rFonts w:ascii="宋体" w:hAnsi="宋体" w:cs="宋体"/>
          <w:b/>
          <w:color w:val="auto"/>
          <w:sz w:val="24"/>
        </w:rPr>
      </w:pPr>
      <w:r>
        <w:rPr>
          <w:rFonts w:hint="eastAsia" w:ascii="宋体" w:hAnsi="宋体" w:cs="宋体"/>
          <w:b/>
          <w:color w:val="auto"/>
          <w:sz w:val="24"/>
        </w:rPr>
        <w:t>五、提交投标文件截止时间、开标时间和地点</w:t>
      </w:r>
    </w:p>
    <w:p w14:paraId="6B6F79D7">
      <w:pPr>
        <w:spacing w:line="312"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（北京时间）</w:t>
      </w:r>
    </w:p>
    <w:p w14:paraId="28757387">
      <w:pPr>
        <w:spacing w:line="312"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5FD852D">
      <w:pPr>
        <w:spacing w:line="312"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p>
    <w:p w14:paraId="70D79161">
      <w:pPr>
        <w:spacing w:line="312"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江山市公共资源交易中心</w:t>
      </w:r>
      <w:r>
        <w:rPr>
          <w:rFonts w:hint="eastAsia" w:ascii="宋体" w:hAnsi="宋体" w:cs="宋体"/>
          <w:color w:val="auto"/>
          <w:sz w:val="24"/>
          <w:lang w:val="en-US" w:eastAsia="zh-CN"/>
        </w:rPr>
        <w:t>6</w:t>
      </w:r>
      <w:r>
        <w:rPr>
          <w:rFonts w:hint="eastAsia" w:ascii="宋体" w:hAnsi="宋体" w:cs="宋体"/>
          <w:color w:val="auto"/>
          <w:sz w:val="24"/>
        </w:rPr>
        <w:t>号评标室（江山市景星西路万商城五号楼B一楼 ）</w:t>
      </w:r>
    </w:p>
    <w:p w14:paraId="4CF60CA7">
      <w:pPr>
        <w:spacing w:line="312" w:lineRule="auto"/>
        <w:rPr>
          <w:rFonts w:ascii="宋体" w:hAnsi="宋体" w:cs="宋体"/>
          <w:color w:val="auto"/>
          <w:sz w:val="24"/>
        </w:rPr>
      </w:pPr>
      <w:r>
        <w:rPr>
          <w:rFonts w:hint="eastAsia" w:ascii="宋体" w:hAnsi="宋体" w:cs="宋体"/>
          <w:b/>
          <w:color w:val="auto"/>
          <w:sz w:val="24"/>
        </w:rPr>
        <w:t xml:space="preserve">六、公告期限 </w:t>
      </w:r>
    </w:p>
    <w:p w14:paraId="59955122">
      <w:pPr>
        <w:spacing w:line="312"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FF66A6">
      <w:pPr>
        <w:spacing w:line="312" w:lineRule="auto"/>
        <w:rPr>
          <w:rFonts w:ascii="宋体" w:hAnsi="宋体" w:cs="宋体"/>
          <w:b/>
          <w:color w:val="auto"/>
          <w:sz w:val="24"/>
        </w:rPr>
      </w:pPr>
      <w:r>
        <w:rPr>
          <w:rFonts w:hint="eastAsia" w:ascii="宋体" w:hAnsi="宋体" w:cs="宋体"/>
          <w:b/>
          <w:color w:val="auto"/>
          <w:sz w:val="24"/>
        </w:rPr>
        <w:t>七、其他补充事宜</w:t>
      </w:r>
    </w:p>
    <w:p w14:paraId="2746A4D7">
      <w:pPr>
        <w:spacing w:line="312" w:lineRule="auto"/>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231036">
      <w:pPr>
        <w:spacing w:line="312" w:lineRule="auto"/>
        <w:ind w:firstLine="480" w:firstLineChars="200"/>
        <w:rPr>
          <w:rFonts w:ascii="宋体" w:hAnsi="宋体" w:cs="宋体"/>
          <w:color w:val="auto"/>
          <w:sz w:val="24"/>
        </w:rPr>
      </w:pPr>
      <w:r>
        <w:rPr>
          <w:rFonts w:hint="eastAsia" w:ascii="宋体" w:hAnsi="宋体" w:cs="宋体"/>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20CA9E6">
      <w:pPr>
        <w:spacing w:line="312"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138A59BC">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1.采购人信息</w:t>
      </w:r>
    </w:p>
    <w:p w14:paraId="4069E5C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color w:val="auto"/>
          <w:sz w:val="24"/>
          <w:lang w:eastAsia="zh-CN"/>
        </w:rPr>
        <w:t>江山市检验检测研究院</w:t>
      </w:r>
      <w:r>
        <w:rPr>
          <w:rFonts w:hint="eastAsia" w:ascii="宋体" w:hAnsi="宋体" w:eastAsia="宋体" w:cs="宋体"/>
          <w:color w:val="auto"/>
          <w:sz w:val="24"/>
        </w:rPr>
        <w:t xml:space="preserve"> </w:t>
      </w:r>
    </w:p>
    <w:p w14:paraId="354C00D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址：江山市江城北路5号       </w:t>
      </w:r>
    </w:p>
    <w:p w14:paraId="3AEC11B7">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吕先生</w:t>
      </w:r>
      <w:r>
        <w:rPr>
          <w:rFonts w:hint="eastAsia" w:ascii="宋体" w:hAnsi="宋体" w:eastAsia="宋体" w:cs="宋体"/>
          <w:color w:val="auto"/>
          <w:sz w:val="24"/>
        </w:rPr>
        <w:t xml:space="preserve">  </w:t>
      </w:r>
    </w:p>
    <w:p w14:paraId="08FEC143">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0570-4118827</w:t>
      </w:r>
      <w:r>
        <w:rPr>
          <w:rFonts w:hint="eastAsia" w:ascii="宋体" w:hAnsi="宋体" w:eastAsia="宋体" w:cs="宋体"/>
          <w:color w:val="auto"/>
          <w:sz w:val="24"/>
        </w:rPr>
        <w:t xml:space="preserve"> </w:t>
      </w:r>
    </w:p>
    <w:p w14:paraId="2DD1BE4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吕先生</w:t>
      </w:r>
      <w:r>
        <w:rPr>
          <w:rFonts w:hint="eastAsia" w:ascii="宋体" w:hAnsi="宋体" w:eastAsia="宋体" w:cs="宋体"/>
          <w:color w:val="auto"/>
          <w:sz w:val="24"/>
        </w:rPr>
        <w:t xml:space="preserve"> </w:t>
      </w:r>
    </w:p>
    <w:p w14:paraId="504A1A79">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cs="宋体"/>
          <w:color w:val="auto"/>
          <w:sz w:val="24"/>
          <w:lang w:eastAsia="zh-CN"/>
        </w:rPr>
        <w:t>：</w:t>
      </w:r>
      <w:r>
        <w:rPr>
          <w:rFonts w:hint="eastAsia" w:ascii="宋体" w:hAnsi="宋体" w:cs="宋体"/>
          <w:color w:val="auto"/>
          <w:sz w:val="24"/>
          <w:lang w:val="en-US" w:eastAsia="zh-CN"/>
        </w:rPr>
        <w:t>0570-4118827</w:t>
      </w:r>
      <w:r>
        <w:rPr>
          <w:rFonts w:hint="eastAsia" w:ascii="宋体" w:hAnsi="宋体" w:eastAsia="宋体" w:cs="宋体"/>
          <w:color w:val="auto"/>
          <w:sz w:val="24"/>
        </w:rPr>
        <w:t xml:space="preserve">  </w:t>
      </w:r>
    </w:p>
    <w:p w14:paraId="4483A4A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368741F5">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浙江双宸工程管理有限公司</w:t>
      </w:r>
    </w:p>
    <w:p w14:paraId="174294A6">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址：江山市虎山街道东岳路498号（虎山汽车站四楼）            </w:t>
      </w:r>
    </w:p>
    <w:p w14:paraId="56573D75">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项目联系人（询问）：江</w:t>
      </w:r>
      <w:r>
        <w:rPr>
          <w:rFonts w:hint="eastAsia" w:ascii="宋体" w:hAnsi="宋体" w:cs="宋体"/>
          <w:color w:val="auto"/>
          <w:sz w:val="24"/>
          <w:lang w:eastAsia="zh-CN"/>
        </w:rPr>
        <w:t>先生</w:t>
      </w:r>
      <w:r>
        <w:rPr>
          <w:rFonts w:hint="eastAsia" w:ascii="宋体" w:hAnsi="宋体" w:eastAsia="宋体" w:cs="宋体"/>
          <w:color w:val="auto"/>
          <w:sz w:val="24"/>
        </w:rPr>
        <w:t xml:space="preserve">        </w:t>
      </w:r>
    </w:p>
    <w:p w14:paraId="48E377BB">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项目联系方式（询问）：0570-4692687  </w:t>
      </w:r>
    </w:p>
    <w:p w14:paraId="76026C5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质疑联系人：江</w:t>
      </w:r>
      <w:r>
        <w:rPr>
          <w:rFonts w:hint="eastAsia" w:ascii="宋体" w:hAnsi="宋体" w:cs="宋体"/>
          <w:color w:val="auto"/>
          <w:sz w:val="24"/>
          <w:lang w:eastAsia="zh-CN"/>
        </w:rPr>
        <w:t>先生</w:t>
      </w:r>
      <w:r>
        <w:rPr>
          <w:rFonts w:hint="eastAsia" w:ascii="宋体" w:hAnsi="宋体" w:eastAsia="宋体" w:cs="宋体"/>
          <w:color w:val="auto"/>
          <w:sz w:val="24"/>
        </w:rPr>
        <w:t xml:space="preserve">             </w:t>
      </w:r>
    </w:p>
    <w:p w14:paraId="6070AA7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质疑联系方式：15215799086 </w:t>
      </w:r>
    </w:p>
    <w:p w14:paraId="71F06BDE">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14:paraId="3D93EEC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名    称：江山市财政局政府采购监管科 </w:t>
      </w:r>
    </w:p>
    <w:p w14:paraId="747309E1">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 江山市鹿溪中路240号</w:t>
      </w:r>
    </w:p>
    <w:p w14:paraId="2F55798A">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联系人 ：王科长    </w:t>
      </w:r>
    </w:p>
    <w:p w14:paraId="117848AF">
      <w:pPr>
        <w:spacing w:line="312" w:lineRule="auto"/>
        <w:ind w:firstLine="480" w:firstLineChars="200"/>
        <w:rPr>
          <w:rFonts w:ascii="宋体" w:hAnsi="宋体" w:cs="宋体"/>
          <w:color w:val="auto"/>
          <w:sz w:val="24"/>
        </w:rPr>
      </w:pPr>
      <w:r>
        <w:rPr>
          <w:rFonts w:hint="eastAsia" w:ascii="宋体" w:hAnsi="宋体" w:eastAsia="宋体" w:cs="宋体"/>
          <w:color w:val="auto"/>
          <w:sz w:val="24"/>
        </w:rPr>
        <w:t>监督投诉电话：0570-4033811</w:t>
      </w:r>
      <w:r>
        <w:rPr>
          <w:rFonts w:hint="eastAsia" w:ascii="宋体" w:hAnsi="宋体" w:cs="宋体"/>
          <w:color w:val="auto"/>
          <w:sz w:val="24"/>
        </w:rPr>
        <w:t xml:space="preserve">          </w:t>
      </w:r>
    </w:p>
    <w:p w14:paraId="6319EDC4">
      <w:pPr>
        <w:wordWrap w:val="0"/>
        <w:spacing w:line="312"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58890E97">
      <w:pPr>
        <w:wordWrap w:val="0"/>
        <w:spacing w:line="312"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564C9BF8">
      <w:pPr>
        <w:pStyle w:val="32"/>
        <w:spacing w:line="300" w:lineRule="auto"/>
        <w:ind w:firstLine="723" w:firstLineChars="200"/>
        <w:rPr>
          <w:rFonts w:hAnsi="宋体" w:cs="宋体"/>
          <w:b/>
          <w:sz w:val="36"/>
          <w:szCs w:val="20"/>
        </w:rPr>
      </w:pPr>
    </w:p>
    <w:p w14:paraId="4A606205">
      <w:pPr>
        <w:adjustRightInd/>
        <w:spacing w:line="300" w:lineRule="auto"/>
        <w:jc w:val="center"/>
        <w:outlineLvl w:val="0"/>
        <w:rPr>
          <w:rFonts w:hint="eastAsia" w:ascii="宋体" w:hAnsi="宋体" w:cs="宋体"/>
          <w:b/>
          <w:sz w:val="36"/>
          <w:szCs w:val="20"/>
        </w:rPr>
      </w:pPr>
    </w:p>
    <w:p w14:paraId="3E6E0F2E">
      <w:pPr>
        <w:adjustRightInd/>
        <w:spacing w:line="300" w:lineRule="auto"/>
        <w:jc w:val="center"/>
        <w:outlineLvl w:val="0"/>
        <w:rPr>
          <w:rFonts w:hint="eastAsia" w:ascii="宋体" w:hAnsi="宋体" w:cs="宋体"/>
          <w:b/>
          <w:sz w:val="36"/>
          <w:szCs w:val="20"/>
        </w:rPr>
      </w:pPr>
    </w:p>
    <w:p w14:paraId="61D50836">
      <w:pPr>
        <w:adjustRightInd/>
        <w:spacing w:line="300" w:lineRule="auto"/>
        <w:jc w:val="center"/>
        <w:outlineLvl w:val="0"/>
        <w:rPr>
          <w:rFonts w:hint="eastAsia" w:ascii="宋体" w:hAnsi="宋体" w:cs="宋体"/>
          <w:b/>
          <w:sz w:val="36"/>
          <w:szCs w:val="20"/>
        </w:rPr>
      </w:pPr>
    </w:p>
    <w:p w14:paraId="648E89A7">
      <w:pPr>
        <w:adjustRightInd/>
        <w:spacing w:line="300" w:lineRule="auto"/>
        <w:jc w:val="center"/>
        <w:outlineLvl w:val="0"/>
        <w:rPr>
          <w:rFonts w:hint="eastAsia" w:ascii="宋体" w:hAnsi="宋体" w:cs="宋体"/>
          <w:b/>
          <w:sz w:val="36"/>
          <w:szCs w:val="20"/>
        </w:rPr>
      </w:pPr>
    </w:p>
    <w:p w14:paraId="195E31D8">
      <w:pPr>
        <w:adjustRightInd/>
        <w:spacing w:line="300" w:lineRule="auto"/>
        <w:jc w:val="center"/>
        <w:outlineLvl w:val="0"/>
        <w:rPr>
          <w:rFonts w:hint="eastAsia" w:ascii="宋体" w:hAnsi="宋体" w:cs="宋体"/>
          <w:b/>
          <w:sz w:val="36"/>
          <w:szCs w:val="20"/>
        </w:rPr>
      </w:pPr>
    </w:p>
    <w:p w14:paraId="132C8A67">
      <w:pPr>
        <w:adjustRightInd/>
        <w:spacing w:line="300" w:lineRule="auto"/>
        <w:jc w:val="center"/>
        <w:outlineLvl w:val="0"/>
        <w:rPr>
          <w:rFonts w:hint="eastAsia" w:ascii="宋体" w:hAnsi="宋体" w:cs="宋体"/>
          <w:b/>
          <w:sz w:val="36"/>
          <w:szCs w:val="20"/>
        </w:rPr>
      </w:pPr>
    </w:p>
    <w:p w14:paraId="032F40C5">
      <w:pPr>
        <w:adjustRightInd/>
        <w:spacing w:line="300" w:lineRule="auto"/>
        <w:jc w:val="center"/>
        <w:outlineLvl w:val="0"/>
        <w:rPr>
          <w:rFonts w:hint="eastAsia" w:ascii="宋体" w:hAnsi="宋体" w:cs="宋体"/>
          <w:b/>
          <w:sz w:val="36"/>
          <w:szCs w:val="20"/>
        </w:rPr>
      </w:pPr>
    </w:p>
    <w:p w14:paraId="654533D4">
      <w:pPr>
        <w:adjustRightInd/>
        <w:spacing w:line="300" w:lineRule="auto"/>
        <w:jc w:val="center"/>
        <w:outlineLvl w:val="0"/>
        <w:rPr>
          <w:rFonts w:hint="eastAsia" w:ascii="宋体" w:hAnsi="宋体" w:cs="宋体"/>
          <w:b/>
          <w:sz w:val="36"/>
          <w:szCs w:val="20"/>
        </w:rPr>
      </w:pPr>
    </w:p>
    <w:p w14:paraId="4B66C854">
      <w:pPr>
        <w:adjustRightInd/>
        <w:spacing w:line="300" w:lineRule="auto"/>
        <w:jc w:val="center"/>
        <w:outlineLvl w:val="0"/>
        <w:rPr>
          <w:rFonts w:hint="eastAsia" w:ascii="宋体" w:hAnsi="宋体" w:cs="宋体"/>
          <w:b/>
          <w:sz w:val="36"/>
          <w:szCs w:val="20"/>
        </w:rPr>
      </w:pPr>
    </w:p>
    <w:p w14:paraId="23362809">
      <w:pPr>
        <w:adjustRightInd/>
        <w:spacing w:line="300" w:lineRule="auto"/>
        <w:jc w:val="center"/>
        <w:outlineLvl w:val="0"/>
        <w:rPr>
          <w:rFonts w:hint="eastAsia" w:ascii="宋体" w:hAnsi="宋体" w:cs="宋体"/>
          <w:b/>
          <w:sz w:val="36"/>
          <w:szCs w:val="20"/>
        </w:rPr>
      </w:pPr>
    </w:p>
    <w:p w14:paraId="4EA08771">
      <w:pPr>
        <w:adjustRightInd/>
        <w:spacing w:line="300" w:lineRule="auto"/>
        <w:jc w:val="center"/>
        <w:outlineLvl w:val="0"/>
        <w:rPr>
          <w:rFonts w:hint="eastAsia" w:ascii="宋体" w:hAnsi="宋体" w:cs="宋体"/>
          <w:b/>
          <w:sz w:val="36"/>
          <w:szCs w:val="20"/>
        </w:rPr>
      </w:pPr>
    </w:p>
    <w:p w14:paraId="2DFC60E7">
      <w:pPr>
        <w:adjustRightInd/>
        <w:spacing w:line="300" w:lineRule="auto"/>
        <w:jc w:val="center"/>
        <w:outlineLvl w:val="0"/>
        <w:rPr>
          <w:rFonts w:hint="eastAsia" w:ascii="宋体" w:hAnsi="宋体" w:cs="宋体"/>
          <w:b/>
          <w:sz w:val="36"/>
          <w:szCs w:val="20"/>
        </w:rPr>
      </w:pPr>
    </w:p>
    <w:p w14:paraId="5F598021">
      <w:pPr>
        <w:adjustRightInd/>
        <w:spacing w:line="300" w:lineRule="auto"/>
        <w:jc w:val="center"/>
        <w:outlineLvl w:val="0"/>
        <w:rPr>
          <w:rFonts w:hint="eastAsia" w:ascii="宋体" w:hAnsi="宋体" w:cs="宋体"/>
          <w:b/>
          <w:sz w:val="36"/>
          <w:szCs w:val="20"/>
        </w:rPr>
      </w:pPr>
    </w:p>
    <w:p w14:paraId="71CB1BEC">
      <w:pPr>
        <w:adjustRightInd/>
        <w:spacing w:line="300" w:lineRule="auto"/>
        <w:jc w:val="both"/>
        <w:outlineLvl w:val="0"/>
        <w:rPr>
          <w:rFonts w:hint="eastAsia" w:ascii="宋体" w:hAnsi="宋体" w:cs="宋体"/>
          <w:b/>
          <w:sz w:val="36"/>
          <w:szCs w:val="20"/>
        </w:rPr>
      </w:pPr>
    </w:p>
    <w:p w14:paraId="069020E6">
      <w:pPr>
        <w:adjustRightInd/>
        <w:spacing w:line="300" w:lineRule="auto"/>
        <w:jc w:val="both"/>
        <w:outlineLvl w:val="0"/>
        <w:rPr>
          <w:rFonts w:hint="eastAsia" w:ascii="宋体" w:hAnsi="宋体" w:cs="宋体"/>
          <w:b/>
          <w:sz w:val="36"/>
          <w:szCs w:val="20"/>
        </w:rPr>
      </w:pPr>
    </w:p>
    <w:p w14:paraId="11725C0D">
      <w:pPr>
        <w:adjustRightInd/>
        <w:spacing w:line="300" w:lineRule="auto"/>
        <w:jc w:val="center"/>
        <w:outlineLvl w:val="0"/>
        <w:rPr>
          <w:rFonts w:hint="eastAsia" w:ascii="宋体" w:hAnsi="宋体" w:cs="宋体"/>
          <w:b/>
          <w:sz w:val="36"/>
          <w:szCs w:val="20"/>
        </w:rPr>
      </w:pPr>
    </w:p>
    <w:p w14:paraId="0679A074">
      <w:pPr>
        <w:adjustRightInd/>
        <w:spacing w:line="30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7533C79">
      <w:pPr>
        <w:snapToGrid w:val="0"/>
        <w:spacing w:line="300" w:lineRule="auto"/>
        <w:jc w:val="center"/>
        <w:rPr>
          <w:rFonts w:ascii="宋体" w:hAnsi="宋体" w:cs="宋体"/>
          <w:b/>
          <w:sz w:val="32"/>
          <w:szCs w:val="20"/>
        </w:rPr>
      </w:pPr>
      <w:r>
        <w:rPr>
          <w:rFonts w:hint="eastAsia" w:ascii="宋体" w:hAnsi="宋体" w:cs="宋体"/>
          <w:b/>
          <w:sz w:val="32"/>
          <w:szCs w:val="20"/>
        </w:rPr>
        <w:t>前附表</w:t>
      </w:r>
    </w:p>
    <w:tbl>
      <w:tblPr>
        <w:tblStyle w:val="63"/>
        <w:tblW w:w="87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92"/>
        <w:gridCol w:w="6261"/>
      </w:tblGrid>
      <w:tr w14:paraId="0A79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45" w:type="dxa"/>
            <w:tcBorders>
              <w:top w:val="single" w:color="auto" w:sz="4" w:space="0"/>
              <w:left w:val="single" w:color="auto" w:sz="4" w:space="0"/>
              <w:bottom w:val="single" w:color="auto" w:sz="4" w:space="0"/>
              <w:right w:val="single" w:color="auto" w:sz="4" w:space="0"/>
            </w:tcBorders>
          </w:tcPr>
          <w:p w14:paraId="1CFF95E4">
            <w:pPr>
              <w:snapToGrid w:val="0"/>
              <w:spacing w:line="300" w:lineRule="auto"/>
              <w:jc w:val="center"/>
              <w:rPr>
                <w:rFonts w:ascii="宋体" w:hAnsi="宋体" w:cs="宋体"/>
                <w:b/>
                <w:sz w:val="24"/>
              </w:rPr>
            </w:pPr>
            <w:r>
              <w:rPr>
                <w:rFonts w:hint="eastAsia" w:ascii="宋体" w:hAnsi="宋体" w:cs="宋体"/>
                <w:b/>
                <w:sz w:val="24"/>
              </w:rPr>
              <w:t>序号</w:t>
            </w:r>
          </w:p>
        </w:tc>
        <w:tc>
          <w:tcPr>
            <w:tcW w:w="1892" w:type="dxa"/>
            <w:tcBorders>
              <w:top w:val="single" w:color="000000" w:sz="8" w:space="0"/>
              <w:left w:val="single" w:color="auto" w:sz="4" w:space="0"/>
              <w:bottom w:val="single" w:color="000000" w:sz="8" w:space="0"/>
              <w:right w:val="single" w:color="000000" w:sz="8" w:space="0"/>
            </w:tcBorders>
            <w:vAlign w:val="center"/>
          </w:tcPr>
          <w:p w14:paraId="0666CEAB">
            <w:pPr>
              <w:snapToGrid w:val="0"/>
              <w:spacing w:line="300" w:lineRule="auto"/>
              <w:jc w:val="center"/>
              <w:rPr>
                <w:rFonts w:ascii="宋体" w:hAnsi="宋体" w:cs="宋体"/>
                <w:b/>
                <w:sz w:val="24"/>
              </w:rPr>
            </w:pPr>
            <w:r>
              <w:rPr>
                <w:rFonts w:hint="eastAsia" w:ascii="宋体" w:hAnsi="宋体" w:cs="宋体"/>
                <w:b/>
                <w:sz w:val="24"/>
              </w:rPr>
              <w:t>事项</w:t>
            </w:r>
          </w:p>
        </w:tc>
        <w:tc>
          <w:tcPr>
            <w:tcW w:w="6261" w:type="dxa"/>
            <w:tcBorders>
              <w:top w:val="single" w:color="000000" w:sz="8" w:space="0"/>
              <w:left w:val="single" w:color="000000" w:sz="2" w:space="0"/>
              <w:bottom w:val="single" w:color="000000" w:sz="8" w:space="0"/>
              <w:right w:val="single" w:color="000000" w:sz="8" w:space="0"/>
            </w:tcBorders>
            <w:vAlign w:val="center"/>
          </w:tcPr>
          <w:p w14:paraId="368BE0D9">
            <w:pPr>
              <w:snapToGrid w:val="0"/>
              <w:spacing w:line="300" w:lineRule="auto"/>
              <w:jc w:val="center"/>
              <w:rPr>
                <w:rFonts w:ascii="宋体" w:hAnsi="宋体" w:cs="宋体"/>
                <w:b/>
                <w:sz w:val="24"/>
              </w:rPr>
            </w:pPr>
            <w:r>
              <w:rPr>
                <w:rFonts w:hint="eastAsia" w:ascii="宋体" w:hAnsi="宋体" w:cs="宋体"/>
                <w:b/>
                <w:sz w:val="24"/>
              </w:rPr>
              <w:t>本项目的特别规定</w:t>
            </w:r>
          </w:p>
        </w:tc>
      </w:tr>
      <w:tr w14:paraId="3067C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2" w:hRule="atLeast"/>
          <w:tblHeader/>
        </w:trPr>
        <w:tc>
          <w:tcPr>
            <w:tcW w:w="645" w:type="dxa"/>
            <w:tcBorders>
              <w:top w:val="single" w:color="auto" w:sz="4" w:space="0"/>
              <w:left w:val="single" w:color="auto" w:sz="4" w:space="0"/>
              <w:bottom w:val="single" w:color="auto" w:sz="4" w:space="0"/>
              <w:right w:val="single" w:color="auto" w:sz="4" w:space="0"/>
            </w:tcBorders>
          </w:tcPr>
          <w:p w14:paraId="20AD5F8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9EC2C1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724FE21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04B6EC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7BC9246">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374E1D1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899FBE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6A10373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w:t>
            </w:r>
          </w:p>
        </w:tc>
        <w:tc>
          <w:tcPr>
            <w:tcW w:w="1892" w:type="dxa"/>
            <w:tcBorders>
              <w:top w:val="single" w:color="000000" w:sz="8" w:space="0"/>
              <w:left w:val="single" w:color="auto" w:sz="4" w:space="0"/>
              <w:bottom w:val="single" w:color="000000" w:sz="8" w:space="0"/>
              <w:right w:val="single" w:color="000000" w:sz="8" w:space="0"/>
            </w:tcBorders>
            <w:vAlign w:val="center"/>
          </w:tcPr>
          <w:p w14:paraId="72B891B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报价要求</w:t>
            </w:r>
          </w:p>
        </w:tc>
        <w:tc>
          <w:tcPr>
            <w:tcW w:w="6261" w:type="dxa"/>
            <w:tcBorders>
              <w:top w:val="single" w:color="000000" w:sz="8" w:space="0"/>
              <w:left w:val="single" w:color="000000" w:sz="2" w:space="0"/>
              <w:bottom w:val="single" w:color="000000" w:sz="8" w:space="0"/>
              <w:right w:val="single" w:color="000000" w:sz="8" w:space="0"/>
            </w:tcBorders>
            <w:vAlign w:val="center"/>
          </w:tcPr>
          <w:p w14:paraId="0108EC83">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26C698A1">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7D202A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A4B060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A7BE0B0">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F0AB67B">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40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4AA3604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2</w:t>
            </w:r>
          </w:p>
        </w:tc>
        <w:tc>
          <w:tcPr>
            <w:tcW w:w="1892" w:type="dxa"/>
            <w:tcBorders>
              <w:top w:val="single" w:color="000000" w:sz="8" w:space="0"/>
              <w:left w:val="single" w:color="auto" w:sz="4" w:space="0"/>
              <w:bottom w:val="single" w:color="000000" w:sz="8" w:space="0"/>
              <w:right w:val="single" w:color="000000" w:sz="8" w:space="0"/>
            </w:tcBorders>
            <w:vAlign w:val="center"/>
          </w:tcPr>
          <w:p w14:paraId="5C8244E2">
            <w:pPr>
              <w:keepNext w:val="0"/>
              <w:keepLines w:val="0"/>
              <w:pageBreakBefore w:val="0"/>
              <w:widowControl w:val="0"/>
              <w:kinsoku/>
              <w:overflowPunct/>
              <w:topLinePunct w:val="0"/>
              <w:autoSpaceDE/>
              <w:autoSpaceDN/>
              <w:bidi w:val="0"/>
              <w:adjustRightInd w:val="0"/>
              <w:snapToGrid w:val="0"/>
              <w:spacing w:line="264" w:lineRule="auto"/>
              <w:ind w:firstLine="482" w:firstLineChars="200"/>
              <w:textAlignment w:val="auto"/>
              <w:rPr>
                <w:rFonts w:ascii="宋体" w:hAnsi="宋体" w:cs="宋体"/>
                <w:b/>
                <w:sz w:val="24"/>
              </w:rPr>
            </w:pPr>
            <w:r>
              <w:rPr>
                <w:rFonts w:hint="eastAsia" w:ascii="宋体" w:hAnsi="宋体" w:cs="宋体"/>
                <w:b/>
                <w:sz w:val="24"/>
              </w:rPr>
              <w:t>分包</w:t>
            </w:r>
          </w:p>
        </w:tc>
        <w:tc>
          <w:tcPr>
            <w:tcW w:w="6261" w:type="dxa"/>
            <w:tcBorders>
              <w:top w:val="single" w:color="000000" w:sz="8" w:space="0"/>
              <w:left w:val="single" w:color="000000" w:sz="2" w:space="0"/>
              <w:bottom w:val="single" w:color="000000" w:sz="8" w:space="0"/>
              <w:right w:val="single" w:color="000000" w:sz="8" w:space="0"/>
            </w:tcBorders>
            <w:vAlign w:val="center"/>
          </w:tcPr>
          <w:p w14:paraId="12866E23">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7"/>
              </w:sdtPr>
              <w:sdtEndPr>
                <w:rPr>
                  <w:rFonts w:hint="eastAsia" w:ascii="宋体" w:hAnsi="宋体" w:cs="宋体"/>
                  <w:kern w:val="0"/>
                  <w:sz w:val="24"/>
                </w:rPr>
              </w:sdtEndPr>
              <w:sdtContent/>
            </w:sdt>
            <w:r>
              <w:rPr>
                <w:rFonts w:hint="eastAsia" w:ascii="宋体" w:hAnsi="宋体" w:cs="宋体"/>
                <w:kern w:val="0"/>
                <w:sz w:val="24"/>
              </w:rPr>
              <w:t xml:space="preserve"> </w:t>
            </w:r>
            <w:sdt>
              <w:sdtPr>
                <w:rPr>
                  <w:rFonts w:hint="eastAsia" w:ascii="宋体" w:hAnsi="宋体" w:cs="宋体"/>
                  <w:kern w:val="0"/>
                  <w:sz w:val="24"/>
                </w:rPr>
                <w:id w:val="147457913"/>
                <w:showingPlcHdr/>
              </w:sdtPr>
              <w:sdtEndPr>
                <w:rPr>
                  <w:rFonts w:hint="eastAsia" w:ascii="宋体" w:hAnsi="宋体" w:cs="宋体"/>
                  <w:kern w:val="0"/>
                  <w:sz w:val="24"/>
                </w:rPr>
              </w:sdtEndPr>
              <w:sdtContent/>
            </w:sdt>
            <w:r>
              <w:rPr>
                <w:rFonts w:hint="eastAsia" w:ascii="宋体" w:hAnsi="宋体" w:cs="宋体"/>
                <w:kern w:val="0"/>
                <w:sz w:val="24"/>
              </w:rPr>
              <w:t>☐</w:t>
            </w:r>
            <w:sdt>
              <w:sdtPr>
                <w:rPr>
                  <w:rFonts w:hint="eastAsia" w:ascii="宋体" w:hAnsi="宋体" w:cs="宋体"/>
                  <w:kern w:val="0"/>
                  <w:sz w:val="24"/>
                </w:rPr>
                <w:id w:val="147459739"/>
                <w:showingPlcHdr/>
              </w:sdtPr>
              <w:sdtEndPr>
                <w:rPr>
                  <w:rFonts w:hint="eastAsia" w:ascii="宋体" w:hAnsi="宋体" w:cs="宋体"/>
                  <w:kern w:val="0"/>
                  <w:sz w:val="24"/>
                </w:rPr>
              </w:sdtEndPr>
              <w:sdtContent/>
            </w:sdt>
            <w:sdt>
              <w:sdtPr>
                <w:rPr>
                  <w:rFonts w:hint="eastAsia" w:ascii="宋体" w:hAnsi="宋体" w:cs="宋体"/>
                  <w:kern w:val="0"/>
                  <w:sz w:val="24"/>
                </w:rPr>
                <w:id w:val="147452502"/>
              </w:sdtPr>
              <w:sdtEndPr>
                <w:rPr>
                  <w:rFonts w:hint="eastAsia" w:ascii="宋体" w:hAnsi="宋体" w:cs="宋体"/>
                  <w:kern w:val="0"/>
                  <w:sz w:val="24"/>
                </w:rPr>
              </w:sdtEndPr>
              <w:sdtContent/>
            </w:sdt>
            <w:r>
              <w:rPr>
                <w:rFonts w:hint="eastAsia" w:ascii="宋体" w:hAnsi="宋体" w:cs="宋体"/>
                <w:kern w:val="0"/>
                <w:sz w:val="24"/>
              </w:rPr>
              <w:t>A</w:t>
            </w:r>
            <w:r>
              <w:rPr>
                <w:rFonts w:hint="eastAsia" w:ascii="宋体" w:hAnsi="宋体" w:cs="宋体"/>
                <w:sz w:val="24"/>
              </w:rPr>
              <w:t>同意将工作分包。</w:t>
            </w:r>
            <w:sdt>
              <w:sdtPr>
                <w:rPr>
                  <w:rFonts w:hint="eastAsia" w:ascii="宋体" w:hAnsi="宋体" w:cs="宋体"/>
                  <w:kern w:val="0"/>
                  <w:sz w:val="24"/>
                </w:rPr>
                <w:id w:val="147456083"/>
                <w:showingPlcHdr/>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B</w:t>
            </w:r>
            <w:r>
              <w:rPr>
                <w:rFonts w:hint="eastAsia" w:ascii="宋体" w:hAnsi="宋体" w:cs="宋体"/>
                <w:sz w:val="24"/>
              </w:rPr>
              <w:t>不同意分包。</w:t>
            </w:r>
          </w:p>
        </w:tc>
      </w:tr>
      <w:tr w14:paraId="2273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vMerge w:val="restart"/>
            <w:tcBorders>
              <w:top w:val="single" w:color="auto" w:sz="4" w:space="0"/>
              <w:left w:val="single" w:color="auto" w:sz="4" w:space="0"/>
              <w:right w:val="single" w:color="auto" w:sz="4" w:space="0"/>
            </w:tcBorders>
          </w:tcPr>
          <w:p w14:paraId="72D5F53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5AF253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AB6B770">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3</w:t>
            </w:r>
          </w:p>
        </w:tc>
        <w:tc>
          <w:tcPr>
            <w:tcW w:w="1892" w:type="dxa"/>
            <w:vMerge w:val="restart"/>
            <w:tcBorders>
              <w:top w:val="single" w:color="000000" w:sz="8" w:space="0"/>
              <w:left w:val="single" w:color="auto" w:sz="4" w:space="0"/>
              <w:right w:val="single" w:color="000000" w:sz="8" w:space="0"/>
            </w:tcBorders>
            <w:vAlign w:val="center"/>
          </w:tcPr>
          <w:p w14:paraId="1A3265B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投标人应当提供的资格、资信证明文件</w:t>
            </w:r>
          </w:p>
        </w:tc>
        <w:tc>
          <w:tcPr>
            <w:tcW w:w="6261" w:type="dxa"/>
            <w:tcBorders>
              <w:top w:val="single" w:color="000000" w:sz="8" w:space="0"/>
              <w:left w:val="single" w:color="000000" w:sz="2" w:space="0"/>
              <w:bottom w:val="single" w:color="auto" w:sz="4" w:space="0"/>
              <w:right w:val="single" w:color="000000" w:sz="8" w:space="0"/>
            </w:tcBorders>
            <w:vAlign w:val="center"/>
          </w:tcPr>
          <w:p w14:paraId="6D07B28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（1）资格证明文件：见招标文件第二部分11.1。</w:t>
            </w:r>
          </w:p>
          <w:p w14:paraId="72272739">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4E54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45" w:type="dxa"/>
            <w:vMerge w:val="continue"/>
            <w:tcBorders>
              <w:left w:val="single" w:color="auto" w:sz="4" w:space="0"/>
              <w:bottom w:val="single" w:color="auto" w:sz="4" w:space="0"/>
              <w:right w:val="single" w:color="auto" w:sz="4" w:space="0"/>
            </w:tcBorders>
          </w:tcPr>
          <w:p w14:paraId="0BC468A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tc>
        <w:tc>
          <w:tcPr>
            <w:tcW w:w="1892" w:type="dxa"/>
            <w:vMerge w:val="continue"/>
            <w:tcBorders>
              <w:left w:val="single" w:color="auto" w:sz="4" w:space="0"/>
              <w:bottom w:val="single" w:color="000000" w:sz="8" w:space="0"/>
              <w:right w:val="single" w:color="000000" w:sz="8" w:space="0"/>
            </w:tcBorders>
            <w:vAlign w:val="center"/>
          </w:tcPr>
          <w:p w14:paraId="0E642215">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p>
        </w:tc>
        <w:tc>
          <w:tcPr>
            <w:tcW w:w="6261" w:type="dxa"/>
            <w:tcBorders>
              <w:top w:val="single" w:color="auto" w:sz="4" w:space="0"/>
              <w:left w:val="single" w:color="000000" w:sz="2" w:space="0"/>
              <w:bottom w:val="single" w:color="000000" w:sz="8" w:space="0"/>
              <w:right w:val="single" w:color="000000" w:sz="8" w:space="0"/>
            </w:tcBorders>
            <w:vAlign w:val="center"/>
          </w:tcPr>
          <w:p w14:paraId="1642DA2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（2）商务技术文件：根据招标文件第四部分评标标准提供。</w:t>
            </w:r>
          </w:p>
        </w:tc>
      </w:tr>
      <w:tr w14:paraId="753FD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tcPr>
          <w:p w14:paraId="519314A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46E1BC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4</w:t>
            </w:r>
          </w:p>
        </w:tc>
        <w:tc>
          <w:tcPr>
            <w:tcW w:w="1892" w:type="dxa"/>
            <w:tcBorders>
              <w:top w:val="single" w:color="000000" w:sz="8" w:space="0"/>
              <w:left w:val="single" w:color="auto" w:sz="4" w:space="0"/>
              <w:bottom w:val="single" w:color="000000" w:sz="8" w:space="0"/>
              <w:right w:val="single" w:color="000000" w:sz="8" w:space="0"/>
            </w:tcBorders>
            <w:vAlign w:val="center"/>
          </w:tcPr>
          <w:p w14:paraId="360664B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开标前答疑会或现场考察</w:t>
            </w:r>
          </w:p>
        </w:tc>
        <w:tc>
          <w:tcPr>
            <w:tcW w:w="6261" w:type="dxa"/>
            <w:tcBorders>
              <w:top w:val="single" w:color="000000" w:sz="8" w:space="0"/>
              <w:left w:val="single" w:color="000000" w:sz="2" w:space="0"/>
              <w:bottom w:val="single" w:color="000000" w:sz="8" w:space="0"/>
              <w:right w:val="single" w:color="000000" w:sz="8" w:space="0"/>
            </w:tcBorders>
            <w:vAlign w:val="center"/>
          </w:tcPr>
          <w:p w14:paraId="1C19335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14EBB6B">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szCs w:val="20"/>
              </w:rPr>
            </w:pPr>
            <w:sdt>
              <w:sdtPr>
                <w:rPr>
                  <w:rFonts w:hint="eastAsia" w:ascii="宋体" w:hAnsi="宋体" w:cs="宋体"/>
                  <w:kern w:val="0"/>
                  <w:sz w:val="24"/>
                </w:rPr>
                <w:id w:val="1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2D8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74DBE3FA">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5</w:t>
            </w:r>
          </w:p>
        </w:tc>
        <w:tc>
          <w:tcPr>
            <w:tcW w:w="1892" w:type="dxa"/>
            <w:tcBorders>
              <w:top w:val="single" w:color="000000" w:sz="8" w:space="0"/>
              <w:left w:val="single" w:color="auto" w:sz="4" w:space="0"/>
              <w:bottom w:val="single" w:color="000000" w:sz="8" w:space="0"/>
              <w:right w:val="single" w:color="000000" w:sz="8" w:space="0"/>
            </w:tcBorders>
            <w:vAlign w:val="center"/>
          </w:tcPr>
          <w:p w14:paraId="7308A47C">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样品提供</w:t>
            </w:r>
          </w:p>
        </w:tc>
        <w:tc>
          <w:tcPr>
            <w:tcW w:w="6261" w:type="dxa"/>
            <w:tcBorders>
              <w:top w:val="single" w:color="000000" w:sz="8" w:space="0"/>
              <w:left w:val="single" w:color="000000" w:sz="2" w:space="0"/>
              <w:bottom w:val="single" w:color="000000" w:sz="8" w:space="0"/>
              <w:right w:val="single" w:color="000000" w:sz="8" w:space="0"/>
            </w:tcBorders>
            <w:vAlign w:val="center"/>
          </w:tcPr>
          <w:p w14:paraId="2DFA7275">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34CCD446">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sdt>
              <w:sdtPr>
                <w:rPr>
                  <w:rFonts w:hint="eastAsia" w:ascii="仿宋_GB2312" w:hAnsi="仿宋" w:eastAsia="仿宋_GB2312" w:cs="Arial"/>
                  <w:kern w:val="0"/>
                  <w:sz w:val="24"/>
                </w:rPr>
                <w:id w:val="11"/>
              </w:sdtPr>
              <w:sdtEndPr>
                <w:rPr>
                  <w:rFonts w:hint="eastAsia" w:ascii="宋体" w:hAnsi="宋体" w:eastAsia="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14:paraId="7544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60030AC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6</w:t>
            </w:r>
          </w:p>
        </w:tc>
        <w:tc>
          <w:tcPr>
            <w:tcW w:w="1892" w:type="dxa"/>
            <w:tcBorders>
              <w:top w:val="single" w:color="000000" w:sz="8" w:space="0"/>
              <w:left w:val="single" w:color="auto" w:sz="4" w:space="0"/>
              <w:bottom w:val="single" w:color="000000" w:sz="8" w:space="0"/>
              <w:right w:val="single" w:color="000000" w:sz="8" w:space="0"/>
            </w:tcBorders>
            <w:vAlign w:val="center"/>
          </w:tcPr>
          <w:p w14:paraId="06A09FF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是否允许采购进口产品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3BB6DC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仿宋_GB2312" w:hAnsi="仿宋" w:eastAsia="仿宋_GB2312" w:cs="Arial"/>
                  <w:kern w:val="0"/>
                  <w:sz w:val="24"/>
                </w:rPr>
                <w:id w:val="12"/>
              </w:sdtPr>
              <w:sdtEndPr>
                <w:rPr>
                  <w:rFonts w:hint="eastAsia" w:ascii="宋体" w:hAnsi="宋体" w:eastAsia="宋体" w:cs="宋体"/>
                  <w:kern w:val="0"/>
                  <w:sz w:val="24"/>
                </w:rPr>
              </w:sdtEndPr>
              <w:sdtContent>
                <w:r>
                  <w:rPr>
                    <w:rFonts w:hint="eastAsia" w:ascii="宋体" w:hAnsi="宋体" w:cs="宋体"/>
                    <w:sz w:val="24"/>
                  </w:rPr>
                  <w:sym w:font="Wingdings" w:char="F0FE"/>
                </w:r>
              </w:sdtContent>
            </w:sdt>
            <w:r>
              <w:rPr>
                <w:rFonts w:hint="eastAsia" w:ascii="宋体" w:hAnsi="宋体" w:cs="宋体"/>
                <w:sz w:val="24"/>
              </w:rPr>
              <w:t>本项目不允许采购进口产品。</w:t>
            </w:r>
          </w:p>
          <w:p w14:paraId="3239F7B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仿宋_GB2312" w:hAnsi="仿宋" w:eastAsia="仿宋_GB2312" w:cs="Arial"/>
                <w:kern w:val="0"/>
                <w:sz w:val="24"/>
              </w:rPr>
            </w:pPr>
            <w:sdt>
              <w:sdtPr>
                <w:rPr>
                  <w:rFonts w:hint="eastAsia" w:ascii="宋体" w:hAnsi="宋体" w:cs="宋体"/>
                  <w:sz w:val="24"/>
                </w:rPr>
                <w:id w:val="13"/>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188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BB0EE8">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7</w:t>
            </w:r>
          </w:p>
        </w:tc>
        <w:tc>
          <w:tcPr>
            <w:tcW w:w="1892" w:type="dxa"/>
            <w:tcBorders>
              <w:top w:val="single" w:color="000000" w:sz="8" w:space="0"/>
              <w:left w:val="single" w:color="000000" w:sz="2" w:space="0"/>
              <w:bottom w:val="single" w:color="000000" w:sz="8" w:space="0"/>
              <w:right w:val="single" w:color="000000" w:sz="8" w:space="0"/>
            </w:tcBorders>
            <w:vAlign w:val="center"/>
          </w:tcPr>
          <w:p w14:paraId="13FA359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项目属性与核心产品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05284314">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color w:val="FF0000"/>
                <w:sz w:val="24"/>
              </w:rPr>
            </w:pPr>
            <w:sdt>
              <w:sdtPr>
                <w:rPr>
                  <w:rFonts w:hint="eastAsia" w:ascii="宋体" w:hAnsi="宋体" w:cs="宋体"/>
                  <w:color w:val="auto"/>
                  <w:kern w:val="0"/>
                  <w:sz w:val="24"/>
                </w:rPr>
                <w:id w:val="118727868"/>
                <w:showingPlcHdr/>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FE"/>
                </w:r>
              </w:sdtContent>
            </w:sdt>
            <w:r>
              <w:rPr>
                <w:rFonts w:hint="eastAsia" w:ascii="宋体" w:hAnsi="宋体" w:cs="宋体"/>
                <w:color w:val="auto"/>
                <w:kern w:val="0"/>
                <w:sz w:val="24"/>
              </w:rPr>
              <w:t>A</w:t>
            </w: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标项一：温湿度计检定标准装置；标项二：压力表检定标准装置</w:t>
            </w:r>
            <w:r>
              <w:rPr>
                <w:rFonts w:hint="eastAsia" w:ascii="宋体" w:hAnsi="宋体" w:cs="宋体"/>
                <w:color w:val="auto"/>
                <w:sz w:val="24"/>
              </w:rPr>
              <w:t>。</w:t>
            </w:r>
          </w:p>
          <w:p w14:paraId="01DE8167">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474885559"/>
                <w:showingPlcHdr/>
              </w:sdtPr>
              <w:sdtEndPr>
                <w:rPr>
                  <w:rFonts w:hint="eastAsia" w:ascii="宋体" w:hAnsi="宋体" w:cs="宋体"/>
                  <w:kern w:val="0"/>
                  <w:sz w:val="24"/>
                </w:rPr>
              </w:sdtEndPr>
              <w:sdtContent/>
            </w:sdt>
            <w:r>
              <w:rPr>
                <w:rFonts w:hint="eastAsia" w:ascii="宋体" w:hAnsi="宋体" w:cs="宋体"/>
                <w:kern w:val="0"/>
                <w:sz w:val="24"/>
              </w:rPr>
              <w:t>☐</w:t>
            </w:r>
            <w:sdt>
              <w:sdtPr>
                <w:rPr>
                  <w:rFonts w:hint="eastAsia" w:ascii="宋体" w:hAnsi="宋体" w:cs="宋体"/>
                  <w:kern w:val="0"/>
                  <w:sz w:val="24"/>
                </w:rPr>
                <w:id w:val="147455259"/>
              </w:sdtPr>
              <w:sdtEndPr>
                <w:rPr>
                  <w:rFonts w:hint="eastAsia" w:ascii="宋体" w:hAnsi="宋体" w:cs="宋体"/>
                  <w:kern w:val="0"/>
                  <w:sz w:val="24"/>
                </w:rPr>
              </w:sdtEndPr>
              <w:sdtContent/>
            </w:sdt>
            <w:r>
              <w:rPr>
                <w:rFonts w:hint="eastAsia" w:ascii="宋体" w:hAnsi="宋体" w:cs="宋体"/>
                <w:kern w:val="0"/>
                <w:sz w:val="24"/>
              </w:rPr>
              <w:t>B</w:t>
            </w:r>
            <w:r>
              <w:rPr>
                <w:rFonts w:hint="eastAsia" w:ascii="宋体" w:hAnsi="宋体" w:cs="宋体"/>
                <w:sz w:val="24"/>
              </w:rPr>
              <w:t>服务类。</w:t>
            </w:r>
          </w:p>
        </w:tc>
      </w:tr>
      <w:tr w14:paraId="5E514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45" w:type="dxa"/>
            <w:tcBorders>
              <w:top w:val="single" w:color="auto" w:sz="4" w:space="0"/>
              <w:left w:val="single" w:color="000000" w:sz="8" w:space="0"/>
              <w:bottom w:val="single" w:color="auto" w:sz="4" w:space="0"/>
              <w:right w:val="single" w:color="000000" w:sz="2" w:space="0"/>
            </w:tcBorders>
          </w:tcPr>
          <w:p w14:paraId="4354896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p>
          <w:p w14:paraId="0606AE9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8</w:t>
            </w:r>
          </w:p>
        </w:tc>
        <w:tc>
          <w:tcPr>
            <w:tcW w:w="1892" w:type="dxa"/>
            <w:tcBorders>
              <w:top w:val="single" w:color="000000" w:sz="8" w:space="0"/>
              <w:left w:val="single" w:color="000000" w:sz="2" w:space="0"/>
              <w:bottom w:val="single" w:color="000000" w:sz="8" w:space="0"/>
              <w:right w:val="single" w:color="000000" w:sz="8" w:space="0"/>
            </w:tcBorders>
            <w:vAlign w:val="center"/>
          </w:tcPr>
          <w:p w14:paraId="722880E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采购标的对应的中小企业划分标准所属行业</w:t>
            </w:r>
          </w:p>
        </w:tc>
        <w:tc>
          <w:tcPr>
            <w:tcW w:w="6261" w:type="dxa"/>
            <w:tcBorders>
              <w:top w:val="single" w:color="000000" w:sz="8" w:space="0"/>
              <w:left w:val="single" w:color="000000" w:sz="2" w:space="0"/>
              <w:bottom w:val="single" w:color="000000" w:sz="8" w:space="0"/>
              <w:right w:val="single" w:color="000000" w:sz="8" w:space="0"/>
            </w:tcBorders>
            <w:vAlign w:val="center"/>
          </w:tcPr>
          <w:p w14:paraId="4F0D6C1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rPr>
            </w:pPr>
            <w:r>
              <w:rPr>
                <w:rFonts w:hint="eastAsia" w:ascii="宋体" w:hAnsi="宋体" w:cs="宋体"/>
                <w:kern w:val="0"/>
                <w:sz w:val="24"/>
              </w:rPr>
              <w:t>（1）标的：</w:t>
            </w:r>
            <w:r>
              <w:rPr>
                <w:rFonts w:hint="eastAsia" w:ascii="宋体" w:hAnsi="宋体" w:cs="宋体"/>
                <w:kern w:val="0"/>
                <w:sz w:val="24"/>
                <w:u w:val="single"/>
                <w:lang w:eastAsia="zh-CN"/>
              </w:rPr>
              <w:t>江山市检验检测研究院计量检定设备采购项目</w:t>
            </w:r>
            <w:r>
              <w:rPr>
                <w:rFonts w:hint="eastAsia" w:ascii="宋体" w:hAnsi="宋体" w:cs="宋体"/>
                <w:kern w:val="0"/>
                <w:sz w:val="24"/>
              </w:rPr>
              <w:t>，属于</w:t>
            </w:r>
            <w:r>
              <w:rPr>
                <w:rFonts w:hint="eastAsia" w:ascii="宋体" w:hAnsi="宋体" w:cs="宋体"/>
                <w:kern w:val="0"/>
                <w:sz w:val="24"/>
                <w:u w:val="single"/>
                <w:lang w:eastAsia="zh-CN"/>
              </w:rPr>
              <w:t>工业</w:t>
            </w:r>
            <w:r>
              <w:rPr>
                <w:rFonts w:hint="eastAsia" w:ascii="宋体" w:hAnsi="宋体" w:cs="宋体"/>
                <w:kern w:val="0"/>
                <w:sz w:val="24"/>
              </w:rPr>
              <w:t>行业</w:t>
            </w:r>
          </w:p>
        </w:tc>
      </w:tr>
      <w:tr w14:paraId="2A17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0E0E1A8">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9</w:t>
            </w:r>
          </w:p>
        </w:tc>
        <w:tc>
          <w:tcPr>
            <w:tcW w:w="1892" w:type="dxa"/>
            <w:tcBorders>
              <w:top w:val="single" w:color="000000" w:sz="8" w:space="0"/>
              <w:left w:val="single" w:color="000000" w:sz="2" w:space="0"/>
              <w:bottom w:val="single" w:color="000000" w:sz="8" w:space="0"/>
              <w:right w:val="single" w:color="000000" w:sz="8" w:space="0"/>
            </w:tcBorders>
            <w:vAlign w:val="center"/>
          </w:tcPr>
          <w:p w14:paraId="016A5A46">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节能产品、环境标志产品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B5424FE">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12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1" w:hRule="atLeast"/>
          <w:tblHeader/>
        </w:trPr>
        <w:tc>
          <w:tcPr>
            <w:tcW w:w="645" w:type="dxa"/>
            <w:tcBorders>
              <w:top w:val="single" w:color="auto" w:sz="4" w:space="0"/>
              <w:left w:val="single" w:color="000000" w:sz="8" w:space="0"/>
              <w:right w:val="single" w:color="000000" w:sz="2" w:space="0"/>
            </w:tcBorders>
            <w:vAlign w:val="center"/>
          </w:tcPr>
          <w:p w14:paraId="5F32B2C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10</w:t>
            </w:r>
          </w:p>
        </w:tc>
        <w:tc>
          <w:tcPr>
            <w:tcW w:w="1892" w:type="dxa"/>
            <w:tcBorders>
              <w:top w:val="single" w:color="000000" w:sz="8" w:space="0"/>
              <w:left w:val="single" w:color="000000" w:sz="2" w:space="0"/>
              <w:right w:val="single" w:color="000000" w:sz="8" w:space="0"/>
            </w:tcBorders>
            <w:vAlign w:val="center"/>
          </w:tcPr>
          <w:p w14:paraId="3FD276ED">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中小企业信用融资</w:t>
            </w:r>
          </w:p>
        </w:tc>
        <w:tc>
          <w:tcPr>
            <w:tcW w:w="6261" w:type="dxa"/>
            <w:tcBorders>
              <w:top w:val="single" w:color="000000" w:sz="8" w:space="0"/>
              <w:left w:val="single" w:color="000000" w:sz="2" w:space="0"/>
              <w:right w:val="single" w:color="000000" w:sz="8" w:space="0"/>
            </w:tcBorders>
            <w:vAlign w:val="center"/>
          </w:tcPr>
          <w:p w14:paraId="253B709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67B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60315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11</w:t>
            </w:r>
          </w:p>
        </w:tc>
        <w:tc>
          <w:tcPr>
            <w:tcW w:w="1892" w:type="dxa"/>
            <w:tcBorders>
              <w:top w:val="single" w:color="000000" w:sz="8" w:space="0"/>
              <w:left w:val="single" w:color="000000" w:sz="2" w:space="0"/>
              <w:bottom w:val="single" w:color="000000" w:sz="8" w:space="0"/>
              <w:right w:val="single" w:color="000000" w:sz="8" w:space="0"/>
            </w:tcBorders>
            <w:vAlign w:val="center"/>
          </w:tcPr>
          <w:p w14:paraId="35689E0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 xml:space="preserve">备份投标文件 </w:t>
            </w:r>
          </w:p>
        </w:tc>
        <w:tc>
          <w:tcPr>
            <w:tcW w:w="6261" w:type="dxa"/>
            <w:tcBorders>
              <w:top w:val="single" w:color="000000" w:sz="8" w:space="0"/>
              <w:left w:val="single" w:color="000000" w:sz="2" w:space="0"/>
              <w:bottom w:val="single" w:color="000000" w:sz="8" w:space="0"/>
              <w:right w:val="single" w:color="000000" w:sz="8" w:space="0"/>
            </w:tcBorders>
            <w:vAlign w:val="center"/>
          </w:tcPr>
          <w:p w14:paraId="13A274C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为确保釆购项目顺利实施，避免因政釆云上电子投标文件解密失败导致投标方投标无效，投标方可在</w:t>
            </w:r>
            <w:r>
              <w:fldChar w:fldCharType="begin"/>
            </w:r>
            <w:r>
              <w:instrText xml:space="preserve"> HYPERLINK "mailto:时00分前将在政釆云平台上最后生成的具备电子签章的备份加密投标文件（文件名后缀为备份文件四字的首字母）以电子邮件方式传送至杭州博望建设工程招标投标代理有限公司邮箱（838067054@qq.com），传送的备份电子投标文件需打包压缩并加密，加密密码由投标方自行保管，如政釆云上电子投标文件出现解密失败情况（开标当日" </w:instrText>
            </w:r>
            <w:r>
              <w:fldChar w:fldCharType="separate"/>
            </w:r>
            <w:r>
              <w:rPr>
                <w:rFonts w:hint="eastAsia" w:ascii="宋体" w:hAnsi="宋体" w:cs="宋体"/>
                <w:snapToGrid w:val="0"/>
                <w:kern w:val="28"/>
                <w:sz w:val="24"/>
              </w:rPr>
              <w:t>投标截止时间前将在政釆云平台上最后生成的具备电子签章的备份加密投标文件（文件名后缀为备份文件四字的首字母）以电子邮件方式传送至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），传送的备份电子投标文件需打包压缩并加密，加密密码由投标方自行保管，如政釆云上电子投标文件出现解密失败情况</w:t>
            </w:r>
            <w:r>
              <w:rPr>
                <w:rFonts w:hint="eastAsia" w:ascii="宋体" w:hAnsi="宋体" w:cs="宋体"/>
                <w:snapToGrid w:val="0"/>
                <w:kern w:val="28"/>
                <w:sz w:val="24"/>
              </w:rPr>
              <w:fldChar w:fldCharType="end"/>
            </w:r>
            <w:r>
              <w:rPr>
                <w:rFonts w:hint="eastAsia" w:ascii="宋体" w:hAnsi="宋体" w:cs="宋体"/>
                <w:snapToGrid w:val="0"/>
                <w:kern w:val="28"/>
                <w:sz w:val="24"/>
              </w:rPr>
              <w:t>，投标方可按照自身意愿确认是否同意提供加密密码解密传送至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）的备份文件，并以备份文件作为替代电子投标文件，如投标方未按照规定时间及要求提供有效备份文件，同时政采云上投标文件解密失败的，将导致投标无效。</w:t>
            </w:r>
          </w:p>
        </w:tc>
      </w:tr>
      <w:tr w14:paraId="3180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6BC440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12</w:t>
            </w:r>
          </w:p>
        </w:tc>
        <w:tc>
          <w:tcPr>
            <w:tcW w:w="1892" w:type="dxa"/>
            <w:tcBorders>
              <w:top w:val="single" w:color="000000" w:sz="8" w:space="0"/>
              <w:left w:val="single" w:color="000000" w:sz="2" w:space="0"/>
              <w:bottom w:val="single" w:color="000000" w:sz="8" w:space="0"/>
              <w:right w:val="single" w:color="000000" w:sz="8" w:space="0"/>
            </w:tcBorders>
            <w:vAlign w:val="center"/>
          </w:tcPr>
          <w:p w14:paraId="31CA4D0F">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特别说明</w:t>
            </w:r>
          </w:p>
        </w:tc>
        <w:tc>
          <w:tcPr>
            <w:tcW w:w="6261" w:type="dxa"/>
            <w:tcBorders>
              <w:top w:val="single" w:color="000000" w:sz="8" w:space="0"/>
              <w:left w:val="single" w:color="000000" w:sz="2" w:space="0"/>
              <w:bottom w:val="single" w:color="000000" w:sz="8" w:space="0"/>
              <w:right w:val="single" w:color="000000" w:sz="8" w:space="0"/>
            </w:tcBorders>
            <w:vAlign w:val="center"/>
          </w:tcPr>
          <w:p w14:paraId="15595130">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中标供应商应在中标后提供三份纸质备份投标文件（电子投标文件纸质版）给采购代理机构。投标文件均由资格文件 、商务技术文件、报价文件组成。</w:t>
            </w:r>
          </w:p>
        </w:tc>
      </w:tr>
      <w:tr w14:paraId="2238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4C48CC4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bookmarkStart w:id="11" w:name="第三部分"/>
            <w:bookmarkStart w:id="12" w:name="_Toc164416483"/>
            <w:r>
              <w:rPr>
                <w:rFonts w:hint="eastAsia" w:ascii="宋体" w:hAnsi="宋体" w:cs="宋体"/>
                <w:sz w:val="24"/>
              </w:rPr>
              <w:t>13</w:t>
            </w:r>
          </w:p>
        </w:tc>
        <w:tc>
          <w:tcPr>
            <w:tcW w:w="1892" w:type="dxa"/>
            <w:tcBorders>
              <w:top w:val="single" w:color="000000" w:sz="8" w:space="0"/>
              <w:left w:val="single" w:color="000000" w:sz="2" w:space="0"/>
              <w:bottom w:val="single" w:color="000000" w:sz="8" w:space="0"/>
              <w:right w:val="single" w:color="000000" w:sz="8" w:space="0"/>
            </w:tcBorders>
            <w:vAlign w:val="center"/>
          </w:tcPr>
          <w:p w14:paraId="4253FE03">
            <w:pPr>
              <w:pStyle w:val="32"/>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hAnsi="宋体" w:cs="宋体"/>
                <w:b/>
                <w:sz w:val="24"/>
              </w:rPr>
            </w:pPr>
            <w:r>
              <w:rPr>
                <w:rFonts w:hint="eastAsia" w:hAnsi="宋体" w:cs="宋体"/>
                <w:b/>
                <w:snapToGrid/>
                <w:sz w:val="24"/>
                <w:szCs w:val="24"/>
              </w:rPr>
              <w:t>代理服务费</w:t>
            </w:r>
          </w:p>
        </w:tc>
        <w:tc>
          <w:tcPr>
            <w:tcW w:w="6261" w:type="dxa"/>
            <w:tcBorders>
              <w:top w:val="single" w:color="000000" w:sz="8" w:space="0"/>
              <w:left w:val="single" w:color="000000" w:sz="2" w:space="0"/>
              <w:bottom w:val="single" w:color="000000" w:sz="8" w:space="0"/>
              <w:right w:val="single" w:color="000000" w:sz="8" w:space="0"/>
            </w:tcBorders>
            <w:vAlign w:val="center"/>
          </w:tcPr>
          <w:p w14:paraId="58A3A76F">
            <w:pPr>
              <w:pStyle w:val="32"/>
              <w:keepNext w:val="0"/>
              <w:keepLines w:val="0"/>
              <w:pageBreakBefore w:val="0"/>
              <w:widowControl w:val="0"/>
              <w:kinsoku/>
              <w:overflowPunct/>
              <w:topLinePunct w:val="0"/>
              <w:autoSpaceDE/>
              <w:autoSpaceDN/>
              <w:bidi w:val="0"/>
              <w:adjustRightInd w:val="0"/>
              <w:snapToGrid w:val="0"/>
              <w:spacing w:line="264" w:lineRule="auto"/>
              <w:textAlignment w:val="auto"/>
              <w:rPr>
                <w:rFonts w:hAnsi="宋体" w:cs="宋体"/>
                <w:kern w:val="28"/>
                <w:sz w:val="24"/>
              </w:rPr>
            </w:pPr>
            <w:r>
              <w:rPr>
                <w:rFonts w:hint="eastAsia" w:hAnsi="宋体" w:cs="宋体"/>
                <w:sz w:val="24"/>
                <w:szCs w:val="24"/>
              </w:rPr>
              <w:t>本项目代理服务费</w:t>
            </w:r>
            <w:r>
              <w:rPr>
                <w:rFonts w:hint="eastAsia" w:hAnsi="宋体" w:cs="宋体"/>
                <w:sz w:val="24"/>
                <w:szCs w:val="24"/>
                <w:lang w:eastAsia="zh-CN"/>
              </w:rPr>
              <w:t>：</w:t>
            </w:r>
            <w:r>
              <w:rPr>
                <w:rFonts w:hint="eastAsia" w:hAnsi="宋体" w:cs="宋体"/>
                <w:sz w:val="24"/>
                <w:szCs w:val="24"/>
                <w:lang w:val="en-US" w:eastAsia="zh-CN"/>
              </w:rPr>
              <w:t>每个标项贰仟贰佰伍拾元</w:t>
            </w:r>
            <w:r>
              <w:rPr>
                <w:rFonts w:hint="eastAsia" w:hAnsi="宋体" w:cs="宋体"/>
                <w:sz w:val="24"/>
                <w:szCs w:val="24"/>
                <w:lang w:eastAsia="zh-CN"/>
              </w:rPr>
              <w:t>（</w:t>
            </w:r>
            <w:r>
              <w:rPr>
                <w:rFonts w:hint="eastAsia" w:ascii="宋体" w:hAnsi="宋体" w:eastAsia="宋体"/>
                <w:b w:val="0"/>
                <w:color w:val="000000"/>
                <w:kern w:val="2"/>
                <w:sz w:val="24"/>
                <w:szCs w:val="24"/>
              </w:rPr>
              <w:t>￥：</w:t>
            </w:r>
            <w:r>
              <w:rPr>
                <w:rFonts w:hint="eastAsia" w:hAnsi="宋体"/>
                <w:b w:val="0"/>
                <w:color w:val="000000"/>
                <w:kern w:val="2"/>
                <w:sz w:val="24"/>
                <w:szCs w:val="24"/>
                <w:lang w:val="en-US" w:eastAsia="zh-CN"/>
              </w:rPr>
              <w:t>2250元</w:t>
            </w:r>
            <w:r>
              <w:rPr>
                <w:rFonts w:hint="eastAsia" w:hAnsi="宋体" w:cs="宋体"/>
                <w:sz w:val="24"/>
                <w:szCs w:val="24"/>
                <w:lang w:eastAsia="zh-CN"/>
              </w:rPr>
              <w:t>）</w:t>
            </w:r>
            <w:r>
              <w:rPr>
                <w:rFonts w:hint="eastAsia" w:hAnsi="宋体" w:cs="宋体"/>
                <w:sz w:val="24"/>
                <w:szCs w:val="24"/>
              </w:rPr>
              <w:t>,由</w:t>
            </w:r>
            <w:r>
              <w:rPr>
                <w:rFonts w:hint="eastAsia" w:hAnsi="宋体" w:cs="宋体"/>
                <w:sz w:val="24"/>
                <w:szCs w:val="24"/>
                <w:lang w:val="en-US" w:eastAsia="zh-CN"/>
              </w:rPr>
              <w:t>每个标项</w:t>
            </w:r>
            <w:r>
              <w:rPr>
                <w:rFonts w:hint="eastAsia" w:hAnsi="宋体" w:cs="宋体"/>
                <w:sz w:val="24"/>
                <w:szCs w:val="24"/>
              </w:rPr>
              <w:t>中标人在领取中标通知书时一次性支付给代理机构。</w:t>
            </w:r>
          </w:p>
        </w:tc>
      </w:tr>
      <w:bookmarkEnd w:id="10"/>
    </w:tbl>
    <w:p w14:paraId="3D8452F5">
      <w:pPr>
        <w:adjustRightInd/>
        <w:spacing w:line="300" w:lineRule="auto"/>
        <w:jc w:val="center"/>
        <w:outlineLvl w:val="0"/>
        <w:rPr>
          <w:rFonts w:ascii="宋体" w:hAnsi="宋体" w:cs="宋体"/>
          <w:b/>
          <w:sz w:val="32"/>
          <w:szCs w:val="20"/>
        </w:rPr>
      </w:pPr>
      <w:r>
        <w:rPr>
          <w:rFonts w:hint="eastAsia" w:ascii="宋体" w:hAnsi="宋体" w:cs="宋体"/>
          <w:b/>
          <w:sz w:val="32"/>
          <w:szCs w:val="20"/>
        </w:rPr>
        <w:t>一、总则</w:t>
      </w:r>
    </w:p>
    <w:p w14:paraId="71405845">
      <w:pPr>
        <w:snapToGrid w:val="0"/>
        <w:spacing w:line="30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AE9A19">
      <w:pPr>
        <w:snapToGrid w:val="0"/>
        <w:spacing w:line="30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593C18">
      <w:pPr>
        <w:adjustRightInd/>
        <w:spacing w:line="300" w:lineRule="auto"/>
        <w:outlineLvl w:val="0"/>
        <w:rPr>
          <w:rFonts w:ascii="宋体" w:hAnsi="宋体" w:cs="宋体"/>
          <w:b/>
          <w:sz w:val="24"/>
        </w:rPr>
      </w:pPr>
      <w:r>
        <w:rPr>
          <w:rFonts w:hint="eastAsia" w:ascii="宋体" w:hAnsi="宋体" w:cs="宋体"/>
          <w:b/>
          <w:sz w:val="24"/>
        </w:rPr>
        <w:t xml:space="preserve">   2.定义</w:t>
      </w:r>
    </w:p>
    <w:p w14:paraId="7A76A6DA">
      <w:pPr>
        <w:spacing w:line="30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024A5B7">
      <w:pPr>
        <w:spacing w:line="30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8812885">
      <w:pPr>
        <w:spacing w:line="30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8C9A5D2">
      <w:pPr>
        <w:spacing w:line="30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47E90F">
      <w:pPr>
        <w:spacing w:line="30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FE158B">
      <w:pPr>
        <w:spacing w:line="30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3B4B916">
      <w:pPr>
        <w:spacing w:line="30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sym w:font="Wingdings" w:char="00FE"/>
      </w:r>
      <w:sdt>
        <w:sdtPr>
          <w:rPr>
            <w:rFonts w:hint="eastAsia" w:ascii="宋体" w:hAnsi="宋体" w:cs="宋体"/>
            <w:kern w:val="0"/>
            <w:sz w:val="24"/>
          </w:rPr>
          <w:id w:val="512970236"/>
        </w:sdtPr>
        <w:sdtEndPr>
          <w:rPr>
            <w:rFonts w:hint="eastAsia" w:ascii="宋体" w:hAnsi="宋体" w:cs="宋体"/>
            <w:kern w:val="0"/>
            <w:sz w:val="24"/>
          </w:rPr>
        </w:sdtEndPr>
        <w:sdtContent/>
      </w:sdt>
      <w:r>
        <w:rPr>
          <w:rFonts w:hint="eastAsia" w:ascii="宋体" w:hAnsi="宋体" w:cs="宋体"/>
          <w:sz w:val="24"/>
        </w:rPr>
        <w:t>” 系指适用本项目的要求，“</w:t>
      </w: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sdt>
        <w:sdtPr>
          <w:rPr>
            <w:rFonts w:hint="eastAsia" w:ascii="宋体" w:hAnsi="宋体" w:cs="宋体"/>
            <w:kern w:val="0"/>
            <w:sz w:val="24"/>
          </w:rPr>
          <w:id w:val="1026831988"/>
        </w:sdtPr>
        <w:sdtEndPr>
          <w:rPr>
            <w:rFonts w:hint="eastAsia" w:ascii="宋体" w:hAnsi="宋体" w:cs="宋体"/>
            <w:kern w:val="0"/>
            <w:sz w:val="24"/>
          </w:rPr>
        </w:sdtEndPr>
        <w:sdtContent/>
      </w:sdt>
      <w:sdt>
        <w:sdtPr>
          <w:rPr>
            <w:rFonts w:hint="eastAsia" w:ascii="宋体" w:hAnsi="宋体" w:cs="宋体"/>
            <w:kern w:val="0"/>
            <w:sz w:val="24"/>
          </w:rPr>
          <w:id w:val="404888855"/>
        </w:sdtPr>
        <w:sdtEndPr>
          <w:rPr>
            <w:rFonts w:hint="eastAsia" w:ascii="宋体" w:hAnsi="宋体" w:cs="宋体"/>
            <w:kern w:val="0"/>
            <w:sz w:val="24"/>
          </w:rPr>
        </w:sdtEndPr>
        <w:sdtContent/>
      </w:sdt>
      <w:r>
        <w:rPr>
          <w:rFonts w:hint="eastAsia" w:ascii="宋体" w:hAnsi="宋体" w:cs="宋体"/>
          <w:sz w:val="24"/>
        </w:rPr>
        <w:t>” 系指不适用本项目的要求。</w:t>
      </w:r>
    </w:p>
    <w:p w14:paraId="2F3D11FD">
      <w:pPr>
        <w:spacing w:line="300" w:lineRule="auto"/>
        <w:ind w:firstLine="241" w:firstLineChars="100"/>
        <w:rPr>
          <w:rFonts w:ascii="宋体" w:hAnsi="宋体" w:cs="宋体"/>
          <w:b/>
          <w:color w:val="FF0000"/>
          <w:sz w:val="24"/>
        </w:rPr>
      </w:pPr>
      <w:r>
        <w:rPr>
          <w:rFonts w:hint="eastAsia" w:ascii="宋体" w:hAnsi="宋体" w:cs="宋体"/>
          <w:b/>
          <w:sz w:val="24"/>
        </w:rPr>
        <w:t>3.采购项目需要落实的政府采购政策</w:t>
      </w:r>
    </w:p>
    <w:p w14:paraId="7E0A211E">
      <w:pPr>
        <w:spacing w:line="30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9B76E8">
      <w:pPr>
        <w:spacing w:line="300" w:lineRule="auto"/>
        <w:ind w:firstLine="240" w:firstLineChars="100"/>
        <w:rPr>
          <w:rFonts w:ascii="宋体" w:hAnsi="宋体" w:cs="宋体"/>
          <w:sz w:val="24"/>
        </w:rPr>
      </w:pPr>
      <w:r>
        <w:rPr>
          <w:rFonts w:hint="eastAsia" w:ascii="宋体" w:hAnsi="宋体" w:cs="宋体"/>
          <w:sz w:val="24"/>
        </w:rPr>
        <w:t>3.2 支持绿色发展</w:t>
      </w:r>
    </w:p>
    <w:p w14:paraId="4F44758A">
      <w:pPr>
        <w:spacing w:line="30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采购人拟采购的产品属于政府强制采购的节能产品品目清单范围的，投标人未按招标文件要求提供国家确定的认证机构出具的、处于有效期之内的节能产品认证证书的，投标无效。</w:t>
      </w:r>
    </w:p>
    <w:p w14:paraId="4BFE05E7">
      <w:pPr>
        <w:spacing w:line="30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43402FA">
      <w:pPr>
        <w:spacing w:line="30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04B9B0">
      <w:pPr>
        <w:spacing w:line="300" w:lineRule="auto"/>
        <w:ind w:firstLine="240" w:firstLineChars="100"/>
        <w:rPr>
          <w:rFonts w:ascii="宋体" w:hAnsi="宋体" w:cs="宋体"/>
          <w:sz w:val="24"/>
        </w:rPr>
      </w:pPr>
      <w:r>
        <w:rPr>
          <w:rFonts w:hint="eastAsia" w:ascii="宋体" w:hAnsi="宋体" w:cs="宋体"/>
          <w:sz w:val="24"/>
        </w:rPr>
        <w:t>3.3 支持中小企业发展</w:t>
      </w:r>
    </w:p>
    <w:p w14:paraId="03CBAE17">
      <w:pPr>
        <w:spacing w:line="30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BEBDC7">
      <w:pPr>
        <w:spacing w:line="30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730E860">
      <w:pPr>
        <w:widowControl/>
        <w:spacing w:line="30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4953408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A774BF6">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1D99343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14:paraId="7B58A74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52B817D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398342">
      <w:pPr>
        <w:spacing w:line="30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4E5EBDD">
      <w:pPr>
        <w:spacing w:line="30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209EBC">
      <w:pPr>
        <w:spacing w:line="30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9748D2">
      <w:pPr>
        <w:spacing w:line="30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9432CE">
      <w:pPr>
        <w:spacing w:line="300" w:lineRule="auto"/>
        <w:ind w:firstLine="480" w:firstLineChars="200"/>
        <w:rPr>
          <w:rFonts w:ascii="宋体" w:hAnsi="宋体" w:cs="宋体"/>
          <w:b/>
          <w:sz w:val="24"/>
        </w:rPr>
      </w:pPr>
      <w:r>
        <w:rPr>
          <w:rFonts w:hint="eastAsia" w:ascii="宋体" w:hAnsi="宋体" w:cs="宋体"/>
          <w:sz w:val="24"/>
        </w:rPr>
        <w:t>3.3.7中小企业享受扶持政策获得政府采购合同的，小微企业不得将合同分包给大中型企业，中型企业不得将合同分包给大型企业。</w:t>
      </w:r>
      <w:r>
        <w:rPr>
          <w:rFonts w:hint="eastAsia" w:ascii="宋体" w:hAnsi="宋体" w:cs="宋体"/>
          <w:sz w:val="24"/>
        </w:rPr>
        <w:cr/>
      </w:r>
      <w:r>
        <w:rPr>
          <w:rFonts w:hint="eastAsia" w:ascii="宋体" w:hAnsi="宋体" w:cs="宋体"/>
          <w:b/>
          <w:sz w:val="24"/>
        </w:rPr>
        <w:t>4. 询问、质疑、投诉</w:t>
      </w:r>
    </w:p>
    <w:p w14:paraId="1B103CC2">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758C0D50">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B29260">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42422094">
      <w:pPr>
        <w:pStyle w:val="32"/>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F098F8C">
      <w:pPr>
        <w:pStyle w:val="32"/>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8306B7">
      <w:pPr>
        <w:pStyle w:val="15"/>
        <w:spacing w:line="30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0EA81682">
      <w:pPr>
        <w:pStyle w:val="32"/>
        <w:spacing w:line="30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52811035">
      <w:pPr>
        <w:pStyle w:val="32"/>
        <w:spacing w:line="30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0454D5D">
      <w:pPr>
        <w:pStyle w:val="32"/>
        <w:spacing w:line="30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3CD4627C">
      <w:pPr>
        <w:pStyle w:val="32"/>
        <w:spacing w:line="30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14:paraId="2F6CA80E">
      <w:pPr>
        <w:pStyle w:val="32"/>
        <w:spacing w:line="30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14:paraId="5419E5A3">
      <w:pPr>
        <w:pStyle w:val="32"/>
        <w:spacing w:line="30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6967A6E6">
      <w:pPr>
        <w:pStyle w:val="32"/>
        <w:spacing w:line="300" w:lineRule="auto"/>
        <w:ind w:firstLine="480" w:firstLineChars="200"/>
        <w:rPr>
          <w:rFonts w:hAnsi="宋体" w:cs="宋体"/>
          <w:kern w:val="0"/>
          <w:sz w:val="24"/>
          <w:lang w:val="zh-CN"/>
        </w:rPr>
      </w:pPr>
      <w:r>
        <w:rPr>
          <w:rFonts w:hint="eastAsia" w:hAnsi="宋体" w:cs="宋体"/>
          <w:kern w:val="0"/>
          <w:sz w:val="24"/>
          <w:lang w:val="zh-CN"/>
        </w:rPr>
        <w:t>　　4.2.3.4事实依据；</w:t>
      </w:r>
    </w:p>
    <w:p w14:paraId="2FA3DCB5">
      <w:pPr>
        <w:pStyle w:val="32"/>
        <w:spacing w:line="300" w:lineRule="auto"/>
        <w:ind w:firstLine="480" w:firstLineChars="200"/>
        <w:rPr>
          <w:rFonts w:hAnsi="宋体" w:cs="宋体"/>
          <w:kern w:val="0"/>
          <w:sz w:val="24"/>
          <w:lang w:val="zh-CN"/>
        </w:rPr>
      </w:pPr>
      <w:r>
        <w:rPr>
          <w:rFonts w:hint="eastAsia" w:hAnsi="宋体" w:cs="宋体"/>
          <w:kern w:val="0"/>
          <w:sz w:val="24"/>
          <w:lang w:val="zh-CN"/>
        </w:rPr>
        <w:t>　　4.2.3.5必要的法律依据；</w:t>
      </w:r>
    </w:p>
    <w:p w14:paraId="6DF798B6">
      <w:pPr>
        <w:pStyle w:val="32"/>
        <w:spacing w:line="300" w:lineRule="auto"/>
        <w:ind w:firstLine="960" w:firstLineChars="400"/>
        <w:rPr>
          <w:rFonts w:hAnsi="宋体" w:cs="宋体"/>
          <w:kern w:val="0"/>
          <w:sz w:val="24"/>
          <w:lang w:val="zh-CN"/>
        </w:rPr>
      </w:pPr>
      <w:r>
        <w:rPr>
          <w:rFonts w:hint="eastAsia" w:hAnsi="宋体" w:cs="宋体"/>
          <w:kern w:val="0"/>
          <w:sz w:val="24"/>
          <w:lang w:val="zh-CN"/>
        </w:rPr>
        <w:t>4.2.3.6提出质疑的日期。</w:t>
      </w:r>
    </w:p>
    <w:p w14:paraId="54F3460A">
      <w:pPr>
        <w:pStyle w:val="887"/>
        <w:shd w:val="clear" w:color="auto" w:fill="FFFFFF"/>
        <w:snapToGrid w:val="0"/>
        <w:spacing w:after="240" w:afterAutospacing="0" w:line="30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F370E8">
      <w:pPr>
        <w:pStyle w:val="887"/>
        <w:shd w:val="clear" w:color="auto" w:fill="FFFFFF"/>
        <w:snapToGrid w:val="0"/>
        <w:spacing w:after="240" w:afterAutospacing="0" w:line="300" w:lineRule="auto"/>
        <w:ind w:firstLine="400"/>
        <w:contextualSpacing/>
      </w:pPr>
      <w:r>
        <w:rPr>
          <w:rFonts w:hint="eastAsia"/>
        </w:rPr>
        <w:t>质疑函范本及制作说明详见附件2。</w:t>
      </w:r>
    </w:p>
    <w:p w14:paraId="72EE08DF">
      <w:pPr>
        <w:pStyle w:val="887"/>
        <w:shd w:val="clear" w:color="auto" w:fill="FFFFFF"/>
        <w:snapToGrid w:val="0"/>
        <w:spacing w:after="240" w:afterAutospacing="0" w:line="30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3F8FD061">
      <w:pPr>
        <w:pStyle w:val="887"/>
        <w:shd w:val="clear" w:color="auto" w:fill="FFFFFF"/>
        <w:snapToGrid w:val="0"/>
        <w:spacing w:after="240" w:afterAutospacing="0" w:line="30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14:paraId="22F7B340">
      <w:pPr>
        <w:pStyle w:val="887"/>
        <w:shd w:val="clear" w:color="auto" w:fill="FFFFFF"/>
        <w:snapToGrid w:val="0"/>
        <w:spacing w:after="240" w:afterAutospacing="0" w:line="300" w:lineRule="auto"/>
        <w:ind w:firstLine="480" w:firstLineChars="200"/>
        <w:contextualSpacing/>
        <w:rPr>
          <w:lang w:val="zh-CN"/>
        </w:rPr>
      </w:pPr>
      <w:r>
        <w:rPr>
          <w:rFonts w:hint="eastAsia"/>
          <w:lang w:val="zh-CN"/>
        </w:rPr>
        <w:t>4.3供应商投诉</w:t>
      </w:r>
    </w:p>
    <w:p w14:paraId="6B1B0C61">
      <w:pPr>
        <w:pStyle w:val="887"/>
        <w:shd w:val="clear" w:color="auto" w:fill="FFFFFF"/>
        <w:snapToGrid w:val="0"/>
        <w:spacing w:after="240" w:afterAutospacing="0" w:line="30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1728959C">
      <w:pPr>
        <w:pStyle w:val="887"/>
        <w:shd w:val="clear" w:color="auto" w:fill="FFFFFF"/>
        <w:snapToGrid w:val="0"/>
        <w:spacing w:after="240" w:afterAutospacing="0" w:line="30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50BDFF26">
      <w:pPr>
        <w:pStyle w:val="887"/>
        <w:shd w:val="clear" w:color="auto" w:fill="FFFFFF"/>
        <w:snapToGrid w:val="0"/>
        <w:spacing w:after="240" w:afterAutospacing="0" w:line="300" w:lineRule="auto"/>
        <w:ind w:firstLine="400"/>
        <w:contextualSpacing/>
      </w:pPr>
      <w:r>
        <w:rPr>
          <w:rFonts w:hint="eastAsia"/>
        </w:rPr>
        <w:t>4.3.3供应商投诉应当有明确的请求和必要的证明材料。</w:t>
      </w:r>
    </w:p>
    <w:p w14:paraId="1C90967B">
      <w:pPr>
        <w:pStyle w:val="887"/>
        <w:shd w:val="clear" w:color="auto" w:fill="FFFFFF"/>
        <w:snapToGrid w:val="0"/>
        <w:spacing w:after="240" w:afterAutospacing="0" w:line="300" w:lineRule="auto"/>
        <w:ind w:firstLine="400"/>
        <w:contextualSpacing/>
      </w:pPr>
      <w:r>
        <w:rPr>
          <w:rFonts w:hint="eastAsia"/>
        </w:rPr>
        <w:t>4.3.5 以联合体形式参加政府采购活动的，其投诉应当由组成联合体的所有供应商共同提出。</w:t>
      </w:r>
    </w:p>
    <w:p w14:paraId="038F2911">
      <w:pPr>
        <w:pStyle w:val="887"/>
        <w:shd w:val="clear" w:color="auto" w:fill="FFFFFF"/>
        <w:snapToGrid w:val="0"/>
        <w:spacing w:after="240" w:afterAutospacing="0" w:line="300" w:lineRule="auto"/>
        <w:ind w:firstLine="400"/>
        <w:contextualSpacing/>
        <w:rPr>
          <w:sz w:val="18"/>
          <w:szCs w:val="18"/>
        </w:rPr>
      </w:pPr>
      <w:r>
        <w:rPr>
          <w:rFonts w:hint="eastAsia"/>
        </w:rPr>
        <w:t>投诉书范本及制作说明详见附件3。</w:t>
      </w:r>
    </w:p>
    <w:p w14:paraId="7E96D7CF">
      <w:pPr>
        <w:adjustRightInd/>
        <w:spacing w:line="30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59AEEE0">
      <w:pPr>
        <w:pStyle w:val="32"/>
        <w:spacing w:line="300" w:lineRule="auto"/>
        <w:rPr>
          <w:rFonts w:hAnsi="宋体" w:cs="宋体"/>
          <w:b/>
          <w:sz w:val="24"/>
          <w:szCs w:val="24"/>
        </w:rPr>
      </w:pPr>
      <w:r>
        <w:rPr>
          <w:rFonts w:hint="eastAsia" w:hAnsi="宋体" w:cs="宋体"/>
          <w:b/>
          <w:sz w:val="24"/>
          <w:szCs w:val="24"/>
        </w:rPr>
        <w:t>5．招标文件的构成</w:t>
      </w:r>
    </w:p>
    <w:p w14:paraId="286D126D">
      <w:pPr>
        <w:pStyle w:val="32"/>
        <w:spacing w:line="300" w:lineRule="auto"/>
        <w:ind w:firstLine="480" w:firstLineChars="200"/>
        <w:rPr>
          <w:rFonts w:hAnsi="宋体" w:cs="宋体"/>
          <w:sz w:val="24"/>
          <w:szCs w:val="24"/>
        </w:rPr>
      </w:pPr>
      <w:r>
        <w:rPr>
          <w:rFonts w:hint="eastAsia" w:hAnsi="宋体" w:cs="宋体"/>
          <w:sz w:val="24"/>
          <w:szCs w:val="24"/>
        </w:rPr>
        <w:t>5.1 招标文件包括下列文件及附件：</w:t>
      </w:r>
    </w:p>
    <w:p w14:paraId="3A2A6215">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5.1.1招标公告；</w:t>
      </w:r>
    </w:p>
    <w:p w14:paraId="2E16A6BE">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5.1.2投标人须知；</w:t>
      </w:r>
    </w:p>
    <w:p w14:paraId="6E666F55">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5.1.3采购需求；</w:t>
      </w:r>
    </w:p>
    <w:p w14:paraId="4BE4173C">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5.1.4评标办法；</w:t>
      </w:r>
    </w:p>
    <w:p w14:paraId="144BE6B7">
      <w:pPr>
        <w:pStyle w:val="32"/>
        <w:tabs>
          <w:tab w:val="left" w:pos="840"/>
        </w:tabs>
        <w:spacing w:line="300" w:lineRule="auto"/>
        <w:ind w:firstLine="960" w:firstLineChars="400"/>
        <w:rPr>
          <w:rFonts w:hAnsi="宋体" w:cs="宋体"/>
          <w:sz w:val="24"/>
          <w:szCs w:val="24"/>
        </w:rPr>
      </w:pPr>
      <w:r>
        <w:rPr>
          <w:rFonts w:hint="eastAsia" w:hAnsi="宋体" w:cs="宋体"/>
          <w:sz w:val="24"/>
          <w:szCs w:val="24"/>
        </w:rPr>
        <w:t>5.1.5拟签订的合同文本；</w:t>
      </w:r>
    </w:p>
    <w:p w14:paraId="054DE140">
      <w:pPr>
        <w:pStyle w:val="32"/>
        <w:tabs>
          <w:tab w:val="left" w:pos="840"/>
        </w:tabs>
        <w:spacing w:line="30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89D516A">
      <w:pPr>
        <w:spacing w:line="30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0348085">
      <w:pPr>
        <w:pStyle w:val="32"/>
        <w:spacing w:line="300" w:lineRule="auto"/>
        <w:rPr>
          <w:rFonts w:hAnsi="宋体" w:cs="宋体"/>
          <w:b/>
          <w:sz w:val="24"/>
          <w:szCs w:val="24"/>
        </w:rPr>
      </w:pPr>
      <w:r>
        <w:rPr>
          <w:rFonts w:hint="eastAsia" w:hAnsi="宋体" w:cs="宋体"/>
          <w:b/>
          <w:sz w:val="24"/>
          <w:szCs w:val="24"/>
        </w:rPr>
        <w:t>6. 招标文件的澄清、修改</w:t>
      </w:r>
    </w:p>
    <w:p w14:paraId="7D6C4807">
      <w:pPr>
        <w:pStyle w:val="133"/>
        <w:snapToGrid w:val="0"/>
        <w:spacing w:before="0" w:line="300"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5B2DC35">
      <w:pPr>
        <w:pStyle w:val="133"/>
        <w:snapToGrid w:val="0"/>
        <w:spacing w:before="0" w:line="300" w:lineRule="auto"/>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12F2A2">
      <w:pPr>
        <w:adjustRightInd/>
        <w:spacing w:line="300" w:lineRule="auto"/>
        <w:jc w:val="center"/>
        <w:outlineLvl w:val="0"/>
        <w:rPr>
          <w:rFonts w:ascii="宋体" w:hAnsi="宋体" w:cs="宋体"/>
          <w:b/>
          <w:sz w:val="30"/>
          <w:szCs w:val="20"/>
        </w:rPr>
      </w:pPr>
      <w:r>
        <w:rPr>
          <w:rFonts w:hint="eastAsia" w:ascii="宋体" w:hAnsi="宋体" w:cs="宋体"/>
          <w:b/>
          <w:sz w:val="30"/>
          <w:szCs w:val="20"/>
        </w:rPr>
        <w:t>三、投标</w:t>
      </w:r>
    </w:p>
    <w:p w14:paraId="770EEB43">
      <w:pPr>
        <w:pStyle w:val="32"/>
        <w:spacing w:line="300" w:lineRule="auto"/>
        <w:rPr>
          <w:rFonts w:hAnsi="宋体" w:cs="宋体"/>
          <w:b/>
          <w:sz w:val="24"/>
          <w:szCs w:val="24"/>
        </w:rPr>
      </w:pPr>
      <w:r>
        <w:rPr>
          <w:rFonts w:hint="eastAsia" w:hAnsi="宋体" w:cs="宋体"/>
          <w:b/>
          <w:sz w:val="24"/>
          <w:szCs w:val="24"/>
        </w:rPr>
        <w:t>7. 招标文件的获取</w:t>
      </w:r>
    </w:p>
    <w:p w14:paraId="0A304308">
      <w:pPr>
        <w:spacing w:line="30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E5D55A">
      <w:pPr>
        <w:pStyle w:val="32"/>
        <w:spacing w:line="300" w:lineRule="auto"/>
        <w:rPr>
          <w:rFonts w:hAnsi="宋体" w:cs="宋体"/>
          <w:b/>
          <w:sz w:val="24"/>
          <w:szCs w:val="24"/>
        </w:rPr>
      </w:pPr>
      <w:r>
        <w:rPr>
          <w:rFonts w:hint="eastAsia" w:hAnsi="宋体" w:cs="宋体"/>
          <w:b/>
          <w:sz w:val="24"/>
          <w:szCs w:val="24"/>
        </w:rPr>
        <w:t>8.开标前答疑会或现场考察</w:t>
      </w:r>
    </w:p>
    <w:p w14:paraId="5F3DFFC0">
      <w:pPr>
        <w:pStyle w:val="32"/>
        <w:spacing w:line="30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B2EB37">
      <w:pPr>
        <w:pStyle w:val="32"/>
        <w:spacing w:line="300" w:lineRule="auto"/>
        <w:rPr>
          <w:rFonts w:hAnsi="宋体" w:cs="宋体"/>
          <w:b/>
          <w:szCs w:val="24"/>
        </w:rPr>
      </w:pPr>
      <w:r>
        <w:rPr>
          <w:rFonts w:hint="eastAsia" w:hAnsi="宋体" w:cs="宋体"/>
          <w:b/>
          <w:kern w:val="28"/>
          <w:sz w:val="24"/>
          <w:szCs w:val="24"/>
        </w:rPr>
        <w:t>9.投标保证金</w:t>
      </w:r>
    </w:p>
    <w:p w14:paraId="4B31D9E2">
      <w:pPr>
        <w:pStyle w:val="15"/>
        <w:spacing w:line="300" w:lineRule="auto"/>
        <w:ind w:firstLine="470" w:firstLineChars="196"/>
        <w:rPr>
          <w:rFonts w:hAnsi="宋体" w:cs="宋体"/>
          <w:color w:val="auto"/>
          <w:sz w:val="24"/>
        </w:rPr>
      </w:pPr>
      <w:r>
        <w:rPr>
          <w:rFonts w:hint="eastAsia" w:hAnsi="宋体" w:cs="宋体"/>
          <w:color w:val="auto"/>
          <w:sz w:val="24"/>
        </w:rPr>
        <w:t>本项目不需缴纳投标保证金。</w:t>
      </w:r>
    </w:p>
    <w:p w14:paraId="33DD5137">
      <w:pPr>
        <w:pStyle w:val="32"/>
        <w:spacing w:line="300" w:lineRule="auto"/>
        <w:rPr>
          <w:rFonts w:hAnsi="宋体" w:cs="宋体"/>
          <w:b/>
          <w:sz w:val="24"/>
          <w:szCs w:val="24"/>
        </w:rPr>
      </w:pPr>
      <w:r>
        <w:rPr>
          <w:rFonts w:hint="eastAsia" w:hAnsi="宋体" w:cs="宋体"/>
          <w:b/>
          <w:sz w:val="24"/>
          <w:szCs w:val="24"/>
        </w:rPr>
        <w:t>10. 投标文件的语言</w:t>
      </w:r>
    </w:p>
    <w:p w14:paraId="03879EB3">
      <w:pPr>
        <w:autoSpaceDE w:val="0"/>
        <w:autoSpaceDN w:val="0"/>
        <w:spacing w:line="30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30D7F91">
      <w:pPr>
        <w:pStyle w:val="32"/>
        <w:spacing w:line="300" w:lineRule="auto"/>
        <w:rPr>
          <w:rFonts w:hAnsi="宋体" w:cs="宋体"/>
          <w:b/>
          <w:sz w:val="24"/>
          <w:szCs w:val="24"/>
        </w:rPr>
      </w:pPr>
      <w:r>
        <w:rPr>
          <w:rFonts w:hint="eastAsia" w:hAnsi="宋体" w:cs="宋体"/>
          <w:b/>
          <w:sz w:val="24"/>
          <w:szCs w:val="24"/>
        </w:rPr>
        <w:t>11. 投标文件的组成</w:t>
      </w:r>
    </w:p>
    <w:p w14:paraId="79DE7655">
      <w:pPr>
        <w:snapToGrid w:val="0"/>
        <w:spacing w:line="300" w:lineRule="auto"/>
        <w:ind w:firstLine="482" w:firstLineChars="200"/>
        <w:rPr>
          <w:rFonts w:ascii="宋体" w:hAnsi="宋体" w:cs="宋体"/>
          <w:sz w:val="24"/>
        </w:rPr>
      </w:pPr>
      <w:r>
        <w:rPr>
          <w:rFonts w:hint="eastAsia" w:ascii="宋体" w:hAnsi="宋体" w:cs="宋体"/>
          <w:b/>
          <w:bCs/>
          <w:sz w:val="24"/>
        </w:rPr>
        <w:t>11.1资格文件：</w:t>
      </w:r>
    </w:p>
    <w:p w14:paraId="11622AF2">
      <w:pPr>
        <w:snapToGrid w:val="0"/>
        <w:spacing w:line="300" w:lineRule="auto"/>
        <w:ind w:firstLine="960" w:firstLineChars="400"/>
        <w:rPr>
          <w:rFonts w:ascii="宋体" w:hAnsi="宋体" w:cs="宋体"/>
          <w:sz w:val="24"/>
        </w:rPr>
      </w:pPr>
      <w:r>
        <w:rPr>
          <w:rFonts w:hint="eastAsia" w:ascii="宋体" w:hAnsi="宋体" w:cs="宋体"/>
          <w:sz w:val="24"/>
        </w:rPr>
        <w:t>11.1.1资格文件封面；</w:t>
      </w:r>
    </w:p>
    <w:p w14:paraId="62891792">
      <w:pPr>
        <w:snapToGrid w:val="0"/>
        <w:spacing w:line="300" w:lineRule="auto"/>
        <w:ind w:firstLine="960" w:firstLineChars="400"/>
        <w:rPr>
          <w:rFonts w:ascii="宋体" w:hAnsi="宋体" w:cs="宋体"/>
          <w:sz w:val="24"/>
        </w:rPr>
      </w:pPr>
      <w:r>
        <w:rPr>
          <w:rFonts w:hint="eastAsia" w:ascii="宋体" w:hAnsi="宋体" w:cs="宋体"/>
          <w:sz w:val="24"/>
        </w:rPr>
        <w:t>11.1.2▲符合参加政府采购活动应当具备的一般条件的承诺函（格式参照后附表）；</w:t>
      </w:r>
    </w:p>
    <w:p w14:paraId="3B469A65">
      <w:pPr>
        <w:snapToGrid w:val="0"/>
        <w:spacing w:line="300" w:lineRule="auto"/>
        <w:ind w:firstLine="960" w:firstLineChars="400"/>
        <w:rPr>
          <w:rFonts w:ascii="宋体" w:hAnsi="宋体" w:cs="宋体"/>
          <w:sz w:val="24"/>
        </w:rPr>
      </w:pPr>
      <w:r>
        <w:rPr>
          <w:rFonts w:hint="eastAsia" w:ascii="宋体" w:hAnsi="宋体" w:cs="宋体"/>
          <w:sz w:val="24"/>
        </w:rPr>
        <w:t>11.1.3▲落实政府采购政策需满足的资格要求；</w:t>
      </w:r>
    </w:p>
    <w:p w14:paraId="2A4EB85D">
      <w:pPr>
        <w:pStyle w:val="61"/>
        <w:spacing w:line="300" w:lineRule="auto"/>
        <w:ind w:firstLine="960" w:firstLineChars="400"/>
        <w:rPr>
          <w:rFonts w:hAnsi="宋体" w:cs="宋体"/>
        </w:rPr>
      </w:pPr>
      <w:r>
        <w:rPr>
          <w:rFonts w:hint="eastAsia" w:hAnsi="宋体"/>
          <w:szCs w:val="24"/>
          <w:lang w:val="en-US"/>
        </w:rPr>
        <w:t>11.1.4</w:t>
      </w:r>
      <w:r>
        <w:rPr>
          <w:rFonts w:hint="eastAsia" w:hAnsi="宋体" w:cs="宋体"/>
        </w:rPr>
        <w:t>▲</w:t>
      </w:r>
      <w:r>
        <w:rPr>
          <w:rFonts w:hAnsi="宋体"/>
          <w:szCs w:val="24"/>
        </w:rPr>
        <w:t>有效的《营业执照》</w:t>
      </w:r>
      <w:r>
        <w:rPr>
          <w:rFonts w:hint="eastAsia" w:hAnsi="宋体"/>
          <w:szCs w:val="24"/>
        </w:rPr>
        <w:t>扫描</w:t>
      </w:r>
      <w:r>
        <w:rPr>
          <w:rFonts w:hAnsi="宋体"/>
          <w:szCs w:val="24"/>
        </w:rPr>
        <w:t>件</w:t>
      </w:r>
      <w:r>
        <w:rPr>
          <w:rFonts w:hint="eastAsia" w:hAnsi="宋体" w:cs="宋体"/>
        </w:rPr>
        <w:t>；</w:t>
      </w:r>
    </w:p>
    <w:p w14:paraId="43D144A3">
      <w:pPr>
        <w:pStyle w:val="61"/>
        <w:spacing w:line="300" w:lineRule="auto"/>
        <w:ind w:firstLine="960" w:firstLineChars="400"/>
        <w:rPr>
          <w:rFonts w:hAnsi="宋体"/>
          <w:szCs w:val="24"/>
          <w:lang w:val="en-US"/>
        </w:rPr>
      </w:pPr>
      <w:r>
        <w:rPr>
          <w:rFonts w:hint="eastAsia" w:hAnsi="宋体"/>
          <w:szCs w:val="24"/>
          <w:lang w:val="en-US"/>
        </w:rPr>
        <w:t>11.1.5</w:t>
      </w:r>
      <w:r>
        <w:rPr>
          <w:rFonts w:hint="eastAsia"/>
          <w:lang w:val="en-US"/>
        </w:rPr>
        <w:t>公告发布之日起到开标截止时间之间“信用中国”网站(www.creditchina.gov.cn)、中国政府采购网(www.ccgp.gov.cn)渠道信用查询结果截图</w:t>
      </w:r>
      <w:r>
        <w:rPr>
          <w:rFonts w:hint="eastAsia" w:hAnsi="宋体" w:cs="宋体"/>
          <w:lang w:val="en-US"/>
        </w:rPr>
        <w:t>；</w:t>
      </w:r>
    </w:p>
    <w:p w14:paraId="211FB03D">
      <w:pPr>
        <w:pStyle w:val="61"/>
        <w:spacing w:line="300" w:lineRule="auto"/>
        <w:ind w:firstLine="960" w:firstLineChars="400"/>
        <w:rPr>
          <w:rFonts w:hAnsi="宋体"/>
          <w:szCs w:val="24"/>
          <w:lang w:val="en-US"/>
        </w:rPr>
      </w:pPr>
      <w:r>
        <w:rPr>
          <w:rFonts w:hint="eastAsia"/>
          <w:lang w:val="en-US"/>
        </w:rPr>
        <w:t>11.1.6</w:t>
      </w:r>
      <w:r>
        <w:rPr>
          <w:rFonts w:hint="eastAsia" w:hAnsi="宋体"/>
          <w:bCs/>
        </w:rPr>
        <w:t>政府采购活动现场确认声明书（格式参照后附表）。</w:t>
      </w:r>
    </w:p>
    <w:p w14:paraId="3AA8AC9A">
      <w:pPr>
        <w:snapToGrid w:val="0"/>
        <w:spacing w:line="30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C8926B1">
      <w:pPr>
        <w:snapToGrid w:val="0"/>
        <w:spacing w:line="300" w:lineRule="auto"/>
        <w:ind w:firstLine="960" w:firstLineChars="400"/>
        <w:rPr>
          <w:rFonts w:ascii="宋体" w:hAnsi="宋体" w:cs="宋体"/>
          <w:sz w:val="24"/>
        </w:rPr>
      </w:pPr>
      <w:r>
        <w:rPr>
          <w:rFonts w:hint="eastAsia" w:ascii="宋体" w:hAnsi="宋体" w:cs="宋体"/>
          <w:sz w:val="24"/>
        </w:rPr>
        <w:t>11.2.1商务技术</w:t>
      </w:r>
      <w:r>
        <w:rPr>
          <w:rFonts w:hint="eastAsia" w:ascii="宋体" w:hAnsi="宋体" w:cs="宋体"/>
          <w:sz w:val="24"/>
          <w:lang w:val="zh-CN"/>
        </w:rPr>
        <w:t>文件封面</w:t>
      </w:r>
      <w:r>
        <w:rPr>
          <w:rFonts w:hint="eastAsia" w:ascii="宋体" w:hAnsi="宋体" w:cs="宋体"/>
          <w:sz w:val="24"/>
        </w:rPr>
        <w:t>；</w:t>
      </w:r>
    </w:p>
    <w:p w14:paraId="43BB7234">
      <w:pPr>
        <w:snapToGrid w:val="0"/>
        <w:spacing w:line="300" w:lineRule="auto"/>
        <w:ind w:firstLine="960" w:firstLineChars="400"/>
        <w:rPr>
          <w:rFonts w:hint="eastAsia" w:ascii="宋体" w:hAnsi="宋体" w:cs="宋体"/>
          <w:sz w:val="24"/>
        </w:rPr>
      </w:pPr>
      <w:r>
        <w:rPr>
          <w:rFonts w:hint="eastAsia" w:ascii="宋体" w:hAnsi="宋体" w:cs="宋体"/>
          <w:sz w:val="24"/>
        </w:rPr>
        <w:t>11.2.2</w:t>
      </w:r>
      <w:r>
        <w:rPr>
          <w:rFonts w:hint="eastAsia"/>
        </w:rPr>
        <w:t>▲</w:t>
      </w:r>
      <w:r>
        <w:rPr>
          <w:rFonts w:hint="eastAsia" w:ascii="宋体" w:hAnsi="宋体" w:cs="宋体"/>
          <w:sz w:val="24"/>
        </w:rPr>
        <w:t>投标函（格式参照后附表）；</w:t>
      </w:r>
    </w:p>
    <w:p w14:paraId="40B9CA47">
      <w:pPr>
        <w:snapToGrid w:val="0"/>
        <w:spacing w:line="300" w:lineRule="auto"/>
        <w:ind w:firstLine="960" w:firstLineChars="400"/>
        <w:rPr>
          <w:rFonts w:hint="eastAsia" w:ascii="宋体" w:hAnsi="宋体" w:eastAsia="宋体" w:cs="宋体"/>
          <w:sz w:val="24"/>
        </w:rPr>
      </w:pPr>
      <w:r>
        <w:rPr>
          <w:rFonts w:hint="eastAsia" w:ascii="宋体" w:hAnsi="宋体" w:cs="宋体"/>
          <w:sz w:val="24"/>
        </w:rPr>
        <w:t>11.2.3</w:t>
      </w:r>
      <w:r>
        <w:rPr>
          <w:rFonts w:hint="eastAsia" w:hAnsi="宋体" w:cs="宋体"/>
        </w:rPr>
        <w:t>▲</w:t>
      </w:r>
      <w:r>
        <w:rPr>
          <w:rFonts w:hint="eastAsia" w:ascii="宋体" w:hAnsi="宋体" w:eastAsia="宋体" w:cs="宋体"/>
          <w:sz w:val="24"/>
        </w:rPr>
        <w:t>授权委托书或法定代表人（单位负责人、自然人本人）身份证明（格式参照后附表）</w:t>
      </w:r>
    </w:p>
    <w:p w14:paraId="3E2D1212">
      <w:pPr>
        <w:snapToGrid w:val="0"/>
        <w:spacing w:line="300" w:lineRule="auto"/>
        <w:ind w:firstLine="960" w:firstLineChars="400"/>
        <w:rPr>
          <w:rFonts w:ascii="宋体" w:hAnsi="宋体" w:cs="宋体"/>
          <w:sz w:val="24"/>
        </w:rPr>
      </w:pPr>
      <w:r>
        <w:rPr>
          <w:rFonts w:hint="eastAsia" w:ascii="宋体" w:hAnsi="宋体" w:cs="宋体"/>
          <w:sz w:val="24"/>
        </w:rPr>
        <w:t>11.2.4联合协议（如有）；</w:t>
      </w:r>
    </w:p>
    <w:p w14:paraId="799258AA">
      <w:pPr>
        <w:snapToGrid w:val="0"/>
        <w:spacing w:line="300" w:lineRule="auto"/>
        <w:ind w:firstLine="960" w:firstLineChars="400"/>
        <w:rPr>
          <w:rFonts w:ascii="宋体" w:hAnsi="宋体" w:cs="宋体"/>
          <w:sz w:val="24"/>
        </w:rPr>
      </w:pPr>
      <w:r>
        <w:rPr>
          <w:rFonts w:hint="eastAsia" w:ascii="宋体" w:hAnsi="宋体" w:cs="宋体"/>
          <w:sz w:val="24"/>
        </w:rPr>
        <w:t>11.2.5分包意向协议（如有）；</w:t>
      </w:r>
    </w:p>
    <w:p w14:paraId="5723C19C">
      <w:pPr>
        <w:snapToGrid w:val="0"/>
        <w:spacing w:line="300" w:lineRule="auto"/>
        <w:ind w:firstLine="960" w:firstLineChars="400"/>
        <w:rPr>
          <w:rFonts w:ascii="宋体" w:hAnsi="宋体" w:cs="宋体"/>
          <w:sz w:val="24"/>
        </w:rPr>
      </w:pPr>
      <w:r>
        <w:rPr>
          <w:rFonts w:hint="eastAsia" w:ascii="宋体" w:hAnsi="宋体" w:cs="宋体"/>
          <w:sz w:val="24"/>
        </w:rPr>
        <w:t>11.2.6符合性审查资料；</w:t>
      </w:r>
    </w:p>
    <w:p w14:paraId="6B4459F0">
      <w:pPr>
        <w:snapToGrid w:val="0"/>
        <w:spacing w:line="300" w:lineRule="auto"/>
        <w:ind w:firstLine="960" w:firstLineChars="400"/>
        <w:rPr>
          <w:rFonts w:ascii="宋体" w:hAnsi="宋体" w:cs="宋体"/>
          <w:sz w:val="24"/>
        </w:rPr>
      </w:pPr>
      <w:r>
        <w:rPr>
          <w:rFonts w:hint="eastAsia" w:ascii="宋体" w:hAnsi="宋体" w:cs="宋体"/>
          <w:sz w:val="24"/>
        </w:rPr>
        <w:t>11.2.7评标标准相应的商务技术资料；</w:t>
      </w:r>
    </w:p>
    <w:p w14:paraId="484ACF28">
      <w:pPr>
        <w:snapToGrid w:val="0"/>
        <w:spacing w:line="30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zh-CN"/>
        </w:rPr>
        <w:t>政府采购供应商廉洁自律承诺书</w:t>
      </w:r>
      <w:r>
        <w:rPr>
          <w:rFonts w:hint="eastAsia" w:hAnsi="宋体"/>
          <w:bCs/>
          <w:sz w:val="24"/>
        </w:rPr>
        <w:t>（格式参照后附表）</w:t>
      </w:r>
      <w:r>
        <w:rPr>
          <w:rFonts w:hint="eastAsia" w:ascii="宋体" w:hAnsi="宋体" w:cs="宋体"/>
          <w:sz w:val="24"/>
        </w:rPr>
        <w:t>；</w:t>
      </w:r>
    </w:p>
    <w:p w14:paraId="3E122751">
      <w:pPr>
        <w:snapToGrid w:val="0"/>
        <w:spacing w:line="30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p>
    <w:p w14:paraId="47210541">
      <w:pPr>
        <w:snapToGrid w:val="0"/>
        <w:spacing w:line="300" w:lineRule="auto"/>
        <w:ind w:firstLine="960" w:firstLineChars="400"/>
        <w:rPr>
          <w:rFonts w:ascii="宋体" w:hAnsi="宋体" w:cs="宋体"/>
          <w:sz w:val="24"/>
          <w:lang w:val="zh-CN"/>
        </w:rPr>
      </w:pPr>
      <w:r>
        <w:rPr>
          <w:rFonts w:hint="eastAsia" w:ascii="宋体" w:hAnsi="宋体" w:cs="宋体"/>
          <w:sz w:val="24"/>
        </w:rPr>
        <w:t>11.3.1</w:t>
      </w:r>
      <w:r>
        <w:rPr>
          <w:rFonts w:hint="eastAsia" w:ascii="宋体" w:hAnsi="宋体" w:cs="宋体"/>
          <w:sz w:val="24"/>
          <w:lang w:val="zh-CN"/>
        </w:rPr>
        <w:t>报价文件封面；</w:t>
      </w:r>
    </w:p>
    <w:p w14:paraId="5C2405B9">
      <w:pPr>
        <w:snapToGrid w:val="0"/>
        <w:spacing w:line="300" w:lineRule="auto"/>
        <w:ind w:firstLine="960" w:firstLineChars="400"/>
        <w:rPr>
          <w:rFonts w:ascii="宋体" w:hAnsi="宋体" w:cs="宋体"/>
          <w:sz w:val="24"/>
        </w:rPr>
      </w:pPr>
      <w:r>
        <w:rPr>
          <w:rFonts w:hint="eastAsia" w:ascii="宋体" w:hAnsi="宋体" w:cs="宋体"/>
          <w:sz w:val="24"/>
        </w:rPr>
        <w:t>11.3.2▲开标一览表（报价表）；</w:t>
      </w:r>
    </w:p>
    <w:p w14:paraId="49551686">
      <w:pPr>
        <w:spacing w:line="30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54488AF">
      <w:pPr>
        <w:pStyle w:val="133"/>
        <w:snapToGrid w:val="0"/>
        <w:spacing w:before="0" w:line="300" w:lineRule="auto"/>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B055CCE">
      <w:pPr>
        <w:spacing w:line="30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7BA850">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04FB5C">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47C1257">
      <w:pPr>
        <w:snapToGrid w:val="0"/>
        <w:spacing w:line="300" w:lineRule="auto"/>
        <w:rPr>
          <w:rFonts w:ascii="宋体" w:hAnsi="宋体" w:cs="宋体"/>
          <w:b/>
          <w:sz w:val="24"/>
        </w:rPr>
      </w:pPr>
      <w:r>
        <w:rPr>
          <w:rFonts w:hint="eastAsia" w:ascii="宋体" w:hAnsi="宋体" w:cs="宋体"/>
          <w:b/>
          <w:sz w:val="24"/>
        </w:rPr>
        <w:t>13.投标文件的签署、盖章</w:t>
      </w:r>
    </w:p>
    <w:p w14:paraId="52B72A50">
      <w:pPr>
        <w:pStyle w:val="133"/>
        <w:snapToGrid w:val="0"/>
        <w:spacing w:before="0" w:line="300"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A91FDB3">
      <w:pPr>
        <w:pStyle w:val="133"/>
        <w:snapToGrid w:val="0"/>
        <w:spacing w:before="0" w:line="300"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1264B38">
      <w:pPr>
        <w:pStyle w:val="133"/>
        <w:snapToGrid w:val="0"/>
        <w:spacing w:before="0" w:line="300" w:lineRule="auto"/>
        <w:ind w:firstLine="480"/>
        <w:rPr>
          <w:rFonts w:ascii="宋体" w:hAnsi="宋体" w:cs="宋体"/>
          <w:szCs w:val="24"/>
        </w:rPr>
      </w:pPr>
      <w:r>
        <w:rPr>
          <w:rFonts w:hint="eastAsia" w:ascii="宋体" w:hAnsi="宋体" w:cs="宋体"/>
        </w:rPr>
        <w:t>13.3招标文件对投标文件签署、盖章的要求适用于电子签名。</w:t>
      </w:r>
    </w:p>
    <w:p w14:paraId="63B153BD">
      <w:pPr>
        <w:pStyle w:val="133"/>
        <w:spacing w:before="0" w:line="300" w:lineRule="auto"/>
        <w:ind w:firstLine="0" w:firstLineChars="0"/>
        <w:rPr>
          <w:rFonts w:ascii="宋体" w:hAnsi="宋体" w:cs="宋体"/>
          <w:b/>
          <w:szCs w:val="24"/>
        </w:rPr>
      </w:pPr>
      <w:r>
        <w:rPr>
          <w:rFonts w:hint="eastAsia" w:ascii="宋体" w:hAnsi="宋体" w:cs="宋体"/>
          <w:b/>
          <w:szCs w:val="24"/>
        </w:rPr>
        <w:t>14. 投标文件的提交、补充、修改、撤回</w:t>
      </w:r>
    </w:p>
    <w:p w14:paraId="10C219AE">
      <w:pPr>
        <w:pStyle w:val="133"/>
        <w:spacing w:line="300" w:lineRule="auto"/>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9C8788">
      <w:pPr>
        <w:pStyle w:val="133"/>
        <w:spacing w:before="0" w:line="300"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A59CB32">
      <w:pPr>
        <w:pStyle w:val="133"/>
        <w:spacing w:before="0" w:line="300" w:lineRule="auto"/>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045C39">
      <w:pPr>
        <w:pStyle w:val="32"/>
        <w:spacing w:line="300" w:lineRule="auto"/>
        <w:rPr>
          <w:rFonts w:hAnsi="宋体" w:cs="宋体"/>
          <w:b/>
          <w:sz w:val="24"/>
          <w:szCs w:val="24"/>
        </w:rPr>
      </w:pPr>
      <w:r>
        <w:rPr>
          <w:rFonts w:hint="eastAsia" w:hAnsi="宋体" w:cs="宋体"/>
          <w:b/>
          <w:sz w:val="24"/>
          <w:szCs w:val="24"/>
        </w:rPr>
        <w:t>15.备份投标文件</w:t>
      </w:r>
    </w:p>
    <w:p w14:paraId="70E7CD2E">
      <w:pPr>
        <w:pStyle w:val="32"/>
        <w:spacing w:line="300" w:lineRule="auto"/>
        <w:ind w:firstLine="479" w:firstLineChars="199"/>
        <w:rPr>
          <w:rFonts w:hAnsi="宋体" w:cs="宋体"/>
          <w:b/>
          <w:sz w:val="24"/>
          <w:szCs w:val="24"/>
        </w:rPr>
      </w:pPr>
      <w:r>
        <w:rPr>
          <w:rFonts w:hint="eastAsia" w:hAnsi="宋体" w:cs="宋体"/>
          <w:b/>
          <w:sz w:val="24"/>
          <w:szCs w:val="24"/>
        </w:rPr>
        <w:t>投标人仅提交备份投标文件，没有在电子交易平台传输递交投标文件的，投标无效。</w:t>
      </w:r>
    </w:p>
    <w:p w14:paraId="778B99B9">
      <w:pPr>
        <w:pStyle w:val="133"/>
        <w:spacing w:before="0" w:line="300" w:lineRule="auto"/>
        <w:ind w:firstLine="0" w:firstLineChars="0"/>
        <w:rPr>
          <w:rFonts w:ascii="宋体" w:hAnsi="宋体" w:cs="宋体"/>
          <w:b/>
          <w:szCs w:val="24"/>
        </w:rPr>
      </w:pPr>
      <w:r>
        <w:rPr>
          <w:rFonts w:hint="eastAsia" w:ascii="宋体" w:hAnsi="宋体" w:cs="宋体"/>
          <w:b/>
          <w:szCs w:val="24"/>
        </w:rPr>
        <w:t>16.投标文件的无效处理</w:t>
      </w:r>
    </w:p>
    <w:p w14:paraId="2297E0A9">
      <w:pPr>
        <w:pStyle w:val="24"/>
        <w:spacing w:line="30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5979E263">
      <w:pPr>
        <w:pStyle w:val="133"/>
        <w:spacing w:before="0" w:line="300" w:lineRule="auto"/>
        <w:ind w:firstLine="0" w:firstLineChars="0"/>
        <w:rPr>
          <w:rFonts w:ascii="宋体" w:hAnsi="宋体" w:cs="宋体"/>
          <w:b/>
          <w:szCs w:val="24"/>
        </w:rPr>
      </w:pPr>
      <w:r>
        <w:rPr>
          <w:rFonts w:hint="eastAsia" w:ascii="宋体" w:hAnsi="宋体" w:cs="宋体"/>
          <w:b/>
          <w:szCs w:val="24"/>
        </w:rPr>
        <w:t>17.投标有效期</w:t>
      </w:r>
    </w:p>
    <w:p w14:paraId="481B882A">
      <w:pPr>
        <w:spacing w:line="30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7FDCADA">
      <w:pPr>
        <w:pStyle w:val="133"/>
        <w:spacing w:before="0" w:line="300" w:lineRule="auto"/>
        <w:ind w:firstLine="480"/>
        <w:rPr>
          <w:rFonts w:ascii="宋体" w:hAnsi="宋体" w:cs="宋体"/>
        </w:rPr>
      </w:pPr>
      <w:r>
        <w:rPr>
          <w:rFonts w:hint="eastAsia" w:ascii="宋体" w:hAnsi="宋体" w:cs="宋体"/>
        </w:rPr>
        <w:t>17.2投标文件合格投递后，自投标截止日期起，在投标有效期内有效。</w:t>
      </w:r>
    </w:p>
    <w:p w14:paraId="76111B96">
      <w:pPr>
        <w:pStyle w:val="133"/>
        <w:spacing w:before="0" w:line="300" w:lineRule="auto"/>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C280719">
      <w:pPr>
        <w:pStyle w:val="133"/>
        <w:spacing w:before="0" w:line="300" w:lineRule="auto"/>
        <w:ind w:firstLine="1928" w:firstLineChars="600"/>
        <w:rPr>
          <w:rFonts w:ascii="宋体" w:hAnsi="宋体" w:cs="宋体"/>
          <w:b/>
          <w:sz w:val="32"/>
        </w:rPr>
      </w:pPr>
      <w:r>
        <w:rPr>
          <w:rFonts w:hint="eastAsia" w:ascii="宋体" w:hAnsi="宋体" w:cs="宋体"/>
          <w:b/>
          <w:sz w:val="32"/>
        </w:rPr>
        <w:t>四、开标、资格审查与信用信息查询</w:t>
      </w:r>
    </w:p>
    <w:p w14:paraId="26170D51">
      <w:pPr>
        <w:pStyle w:val="559"/>
        <w:spacing w:before="0" w:line="30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52A294B">
      <w:pPr>
        <w:pStyle w:val="559"/>
        <w:spacing w:before="0" w:line="30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53799C9">
      <w:pPr>
        <w:pStyle w:val="559"/>
        <w:spacing w:before="0" w:line="30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w:t>
      </w:r>
      <w:r>
        <w:rPr>
          <w:rFonts w:hint="eastAsia" w:ascii="宋体" w:hAnsi="宋体" w:cs="宋体"/>
          <w:b/>
          <w:bCs/>
          <w:sz w:val="24"/>
        </w:rPr>
        <w:t>半小时</w:t>
      </w:r>
      <w:r>
        <w:rPr>
          <w:rFonts w:hint="eastAsia" w:ascii="宋体" w:hAnsi="宋体" w:cs="宋体"/>
          <w:sz w:val="24"/>
        </w:rPr>
        <w:t>内完成在线解密。</w:t>
      </w:r>
    </w:p>
    <w:p w14:paraId="184D7431">
      <w:pPr>
        <w:pStyle w:val="559"/>
        <w:spacing w:before="0" w:line="30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b/>
          <w:bCs/>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A885E3">
      <w:pPr>
        <w:widowControl/>
        <w:spacing w:before="100" w:beforeAutospacing="1" w:after="240" w:line="300" w:lineRule="auto"/>
        <w:jc w:val="left"/>
        <w:rPr>
          <w:rFonts w:ascii="宋体" w:hAnsi="宋体" w:cs="宋体"/>
          <w:b/>
          <w:sz w:val="24"/>
          <w:szCs w:val="20"/>
        </w:rPr>
      </w:pPr>
      <w:r>
        <w:rPr>
          <w:rFonts w:hint="eastAsia" w:ascii="宋体" w:hAnsi="宋体" w:cs="宋体"/>
          <w:b/>
          <w:sz w:val="24"/>
          <w:szCs w:val="20"/>
        </w:rPr>
        <w:t>　19、资格审查</w:t>
      </w:r>
    </w:p>
    <w:p w14:paraId="1D48B62F">
      <w:pPr>
        <w:pStyle w:val="133"/>
        <w:spacing w:before="0" w:line="300" w:lineRule="auto"/>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B54865B">
      <w:pPr>
        <w:snapToGrid w:val="0"/>
        <w:spacing w:line="30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14:paraId="2854BFE3">
      <w:pPr>
        <w:pStyle w:val="133"/>
        <w:spacing w:before="0" w:line="300" w:lineRule="auto"/>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F9969DE">
      <w:pPr>
        <w:pStyle w:val="133"/>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D5A51FB">
      <w:pPr>
        <w:pStyle w:val="133"/>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127699F2">
      <w:pPr>
        <w:pStyle w:val="133"/>
        <w:spacing w:before="0" w:line="300" w:lineRule="auto"/>
        <w:ind w:firstLine="0" w:firstLineChars="0"/>
        <w:rPr>
          <w:rFonts w:ascii="宋体" w:hAnsi="宋体" w:cs="宋体"/>
          <w:b/>
          <w:szCs w:val="24"/>
        </w:rPr>
      </w:pPr>
      <w:r>
        <w:rPr>
          <w:rFonts w:hint="eastAsia" w:ascii="宋体" w:hAnsi="宋体" w:cs="宋体"/>
          <w:b/>
          <w:szCs w:val="24"/>
        </w:rPr>
        <w:t>20、信用信息查询</w:t>
      </w:r>
    </w:p>
    <w:p w14:paraId="20C7AEE4">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14:paraId="06257D44">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D8CE45">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DB5551">
      <w:pPr>
        <w:pStyle w:val="133"/>
        <w:spacing w:before="0" w:line="300" w:lineRule="auto"/>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004F3CE">
      <w:pPr>
        <w:snapToGrid w:val="0"/>
        <w:spacing w:line="300" w:lineRule="auto"/>
        <w:jc w:val="center"/>
        <w:outlineLvl w:val="0"/>
        <w:rPr>
          <w:rFonts w:ascii="宋体" w:hAnsi="宋体" w:cs="宋体"/>
          <w:b/>
          <w:sz w:val="36"/>
          <w:szCs w:val="36"/>
        </w:rPr>
      </w:pPr>
      <w:r>
        <w:rPr>
          <w:rFonts w:hint="eastAsia" w:ascii="宋体" w:hAnsi="宋体" w:cs="宋体"/>
          <w:b/>
          <w:sz w:val="36"/>
          <w:szCs w:val="36"/>
        </w:rPr>
        <w:t>五、评标</w:t>
      </w:r>
    </w:p>
    <w:p w14:paraId="01A09F3A">
      <w:pPr>
        <w:spacing w:line="30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294485">
      <w:pPr>
        <w:snapToGrid w:val="0"/>
        <w:spacing w:line="300" w:lineRule="auto"/>
        <w:jc w:val="center"/>
        <w:outlineLvl w:val="0"/>
        <w:rPr>
          <w:rFonts w:ascii="宋体" w:hAnsi="宋体" w:cs="宋体"/>
          <w:b/>
          <w:sz w:val="36"/>
          <w:szCs w:val="36"/>
        </w:rPr>
      </w:pPr>
      <w:r>
        <w:rPr>
          <w:rFonts w:hint="eastAsia" w:ascii="宋体" w:hAnsi="宋体" w:cs="宋体"/>
          <w:b/>
          <w:sz w:val="36"/>
          <w:szCs w:val="36"/>
        </w:rPr>
        <w:t>六、定 标</w:t>
      </w:r>
    </w:p>
    <w:p w14:paraId="15D91786">
      <w:pPr>
        <w:pStyle w:val="24"/>
        <w:spacing w:line="300" w:lineRule="auto"/>
        <w:ind w:left="479" w:hanging="479" w:hangingChars="199"/>
        <w:rPr>
          <w:rFonts w:cs="宋体"/>
          <w:b/>
        </w:rPr>
      </w:pPr>
      <w:r>
        <w:rPr>
          <w:rFonts w:hint="eastAsia" w:cs="宋体"/>
          <w:b/>
        </w:rPr>
        <w:t>22. 确定中标供应商</w:t>
      </w:r>
    </w:p>
    <w:p w14:paraId="76841C05">
      <w:pPr>
        <w:pStyle w:val="133"/>
        <w:snapToGrid w:val="0"/>
        <w:spacing w:before="0" w:line="300" w:lineRule="auto"/>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7CB46EB5">
      <w:pPr>
        <w:pStyle w:val="133"/>
        <w:snapToGrid w:val="0"/>
        <w:spacing w:before="0" w:line="300" w:lineRule="auto"/>
        <w:ind w:firstLine="0" w:firstLineChars="0"/>
        <w:rPr>
          <w:rFonts w:ascii="宋体" w:hAnsi="宋体" w:cs="宋体"/>
          <w:b/>
          <w:szCs w:val="24"/>
        </w:rPr>
      </w:pPr>
      <w:r>
        <w:rPr>
          <w:rFonts w:hint="eastAsia" w:ascii="宋体" w:hAnsi="宋体" w:cs="宋体"/>
          <w:b/>
          <w:szCs w:val="24"/>
        </w:rPr>
        <w:t>23. 中标通知与中标结果公告</w:t>
      </w:r>
    </w:p>
    <w:p w14:paraId="3A207588">
      <w:pPr>
        <w:widowControl/>
        <w:shd w:val="clear" w:color="auto" w:fill="FFFFFF"/>
        <w:spacing w:line="30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4382F82">
      <w:pPr>
        <w:widowControl/>
        <w:shd w:val="clear" w:color="auto" w:fill="FFFFFF"/>
        <w:spacing w:line="30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63D0A98">
      <w:pPr>
        <w:widowControl/>
        <w:shd w:val="clear" w:color="auto" w:fill="FFFFFF"/>
        <w:spacing w:line="300" w:lineRule="auto"/>
        <w:ind w:firstLine="480"/>
        <w:jc w:val="left"/>
        <w:rPr>
          <w:rFonts w:ascii="宋体" w:hAnsi="宋体" w:cs="宋体"/>
          <w:b/>
          <w:sz w:val="32"/>
        </w:rPr>
      </w:pPr>
      <w:r>
        <w:rPr>
          <w:rFonts w:hint="eastAsia" w:ascii="宋体" w:hAnsi="宋体" w:cs="宋体"/>
          <w:sz w:val="24"/>
        </w:rPr>
        <w:t>23.3公告期限为1个工作日。</w:t>
      </w:r>
    </w:p>
    <w:p w14:paraId="10ABFC0A">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2D69CF7">
      <w:pPr>
        <w:pStyle w:val="24"/>
        <w:spacing w:line="30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6CA7A0">
      <w:pPr>
        <w:pStyle w:val="24"/>
        <w:spacing w:line="300" w:lineRule="auto"/>
        <w:ind w:left="479" w:hanging="479" w:hangingChars="199"/>
        <w:rPr>
          <w:rFonts w:cs="宋体"/>
          <w:b/>
        </w:rPr>
      </w:pPr>
      <w:r>
        <w:rPr>
          <w:rFonts w:hint="eastAsia" w:cs="宋体"/>
          <w:b/>
        </w:rPr>
        <w:t>25. 合同的签订</w:t>
      </w:r>
    </w:p>
    <w:p w14:paraId="3929AA3E">
      <w:pPr>
        <w:widowControl/>
        <w:shd w:val="clear" w:color="auto" w:fill="FFFFFF"/>
        <w:spacing w:line="30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3CD1E9F">
      <w:pPr>
        <w:pStyle w:val="133"/>
        <w:snapToGrid w:val="0"/>
        <w:spacing w:before="0" w:line="300"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1E8062B">
      <w:pPr>
        <w:pStyle w:val="133"/>
        <w:snapToGrid w:val="0"/>
        <w:spacing w:before="0" w:line="300"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D917A74">
      <w:pPr>
        <w:pStyle w:val="133"/>
        <w:snapToGrid w:val="0"/>
        <w:spacing w:before="0" w:line="300" w:lineRule="auto"/>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31308E">
      <w:pPr>
        <w:pStyle w:val="133"/>
        <w:snapToGrid w:val="0"/>
        <w:spacing w:before="0" w:after="120" w:line="300" w:lineRule="auto"/>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84C306C">
      <w:pPr>
        <w:pStyle w:val="24"/>
        <w:spacing w:line="300" w:lineRule="auto"/>
        <w:ind w:left="479" w:hanging="479" w:hangingChars="199"/>
        <w:rPr>
          <w:rFonts w:cs="宋体"/>
          <w:b/>
        </w:rPr>
      </w:pPr>
      <w:r>
        <w:rPr>
          <w:rFonts w:hint="eastAsia" w:cs="宋体"/>
          <w:b/>
        </w:rPr>
        <w:t>26. 履约保证金</w:t>
      </w:r>
    </w:p>
    <w:p w14:paraId="42E21CD5">
      <w:pPr>
        <w:tabs>
          <w:tab w:val="left" w:pos="0"/>
        </w:tabs>
        <w:spacing w:line="30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7BFDC829">
      <w:pPr>
        <w:tabs>
          <w:tab w:val="left" w:pos="0"/>
        </w:tabs>
        <w:spacing w:line="300" w:lineRule="auto"/>
        <w:ind w:firstLine="482"/>
        <w:rPr>
          <w:rFonts w:ascii="宋体" w:hAnsi="宋体" w:cs="宋体"/>
          <w:b/>
          <w:sz w:val="32"/>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2BF3EA">
      <w:pPr>
        <w:snapToGrid w:val="0"/>
        <w:spacing w:line="300" w:lineRule="auto"/>
        <w:ind w:firstLine="3357" w:firstLineChars="1045"/>
        <w:rPr>
          <w:rFonts w:ascii="宋体" w:hAnsi="宋体" w:cs="宋体"/>
          <w:b/>
          <w:sz w:val="24"/>
        </w:rPr>
      </w:pPr>
      <w:r>
        <w:rPr>
          <w:rFonts w:hint="eastAsia" w:ascii="宋体" w:hAnsi="宋体" w:cs="宋体"/>
          <w:b/>
          <w:sz w:val="32"/>
        </w:rPr>
        <w:t>八、电子交易活动的中止</w:t>
      </w:r>
    </w:p>
    <w:p w14:paraId="04DF6053">
      <w:pPr>
        <w:pStyle w:val="133"/>
        <w:snapToGrid w:val="0"/>
        <w:spacing w:before="0" w:line="30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21A5BAB">
      <w:pPr>
        <w:pStyle w:val="133"/>
        <w:snapToGrid w:val="0"/>
        <w:spacing w:before="0" w:line="300" w:lineRule="auto"/>
        <w:ind w:firstLine="480"/>
        <w:rPr>
          <w:rFonts w:ascii="宋体" w:hAnsi="宋体" w:cs="宋体"/>
        </w:rPr>
      </w:pPr>
      <w:r>
        <w:rPr>
          <w:rFonts w:hint="eastAsia" w:ascii="宋体" w:hAnsi="宋体" w:cs="宋体"/>
        </w:rPr>
        <w:t xml:space="preserve">27.1电子交易平台发生故障而无法登录访问的； </w:t>
      </w:r>
    </w:p>
    <w:p w14:paraId="0C24493B">
      <w:pPr>
        <w:pStyle w:val="133"/>
        <w:snapToGrid w:val="0"/>
        <w:spacing w:before="0" w:line="300" w:lineRule="auto"/>
        <w:ind w:firstLine="480"/>
        <w:rPr>
          <w:rFonts w:ascii="宋体" w:hAnsi="宋体" w:cs="宋体"/>
        </w:rPr>
      </w:pPr>
      <w:r>
        <w:rPr>
          <w:rFonts w:hint="eastAsia" w:ascii="宋体" w:hAnsi="宋体" w:cs="宋体"/>
        </w:rPr>
        <w:t>27.2电子交易平台应用或数据库出现错误，不能进行正常操作的；</w:t>
      </w:r>
    </w:p>
    <w:p w14:paraId="5F52384F">
      <w:pPr>
        <w:pStyle w:val="133"/>
        <w:snapToGrid w:val="0"/>
        <w:spacing w:before="0" w:line="300" w:lineRule="auto"/>
        <w:ind w:firstLine="480"/>
        <w:rPr>
          <w:rFonts w:ascii="宋体" w:hAnsi="宋体" w:cs="宋体"/>
        </w:rPr>
      </w:pPr>
      <w:r>
        <w:rPr>
          <w:rFonts w:hint="eastAsia" w:ascii="宋体" w:hAnsi="宋体" w:cs="宋体"/>
        </w:rPr>
        <w:t>27.3电子交易平台发现严重安全漏洞，有潜在泄密危险的；</w:t>
      </w:r>
    </w:p>
    <w:p w14:paraId="191E8647">
      <w:pPr>
        <w:pStyle w:val="133"/>
        <w:snapToGrid w:val="0"/>
        <w:spacing w:before="0" w:line="300" w:lineRule="auto"/>
        <w:ind w:firstLine="480"/>
        <w:rPr>
          <w:rFonts w:ascii="宋体" w:hAnsi="宋体" w:cs="宋体"/>
        </w:rPr>
      </w:pPr>
      <w:r>
        <w:rPr>
          <w:rFonts w:hint="eastAsia" w:ascii="宋体" w:hAnsi="宋体" w:cs="宋体"/>
        </w:rPr>
        <w:t xml:space="preserve">27.4病毒发作导致不能进行正常操作的； </w:t>
      </w:r>
    </w:p>
    <w:p w14:paraId="1358300A">
      <w:pPr>
        <w:pStyle w:val="133"/>
        <w:snapToGrid w:val="0"/>
        <w:spacing w:before="0" w:line="300" w:lineRule="auto"/>
        <w:ind w:firstLine="480"/>
        <w:rPr>
          <w:rFonts w:ascii="宋体" w:hAnsi="宋体" w:cs="宋体"/>
        </w:rPr>
      </w:pPr>
      <w:r>
        <w:rPr>
          <w:rFonts w:hint="eastAsia" w:ascii="宋体" w:hAnsi="宋体" w:cs="宋体"/>
        </w:rPr>
        <w:t>27.5其他无法保证电子交易的公平、公正和安全的情况。</w:t>
      </w:r>
    </w:p>
    <w:p w14:paraId="7462BB50">
      <w:pPr>
        <w:pStyle w:val="133"/>
        <w:snapToGrid w:val="0"/>
        <w:spacing w:before="0" w:line="300" w:lineRule="auto"/>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49AF188">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5FB3EBF">
      <w:pPr>
        <w:pStyle w:val="24"/>
        <w:spacing w:line="300" w:lineRule="auto"/>
        <w:ind w:firstLine="0" w:firstLineChars="0"/>
        <w:rPr>
          <w:rFonts w:cs="宋体"/>
          <w:b/>
        </w:rPr>
      </w:pPr>
      <w:r>
        <w:rPr>
          <w:rFonts w:hint="eastAsia" w:cs="宋体"/>
          <w:b/>
        </w:rPr>
        <w:t>29.验收</w:t>
      </w:r>
    </w:p>
    <w:p w14:paraId="30EDC578">
      <w:pPr>
        <w:tabs>
          <w:tab w:val="left" w:pos="0"/>
        </w:tabs>
        <w:spacing w:line="30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185BE4">
      <w:pPr>
        <w:tabs>
          <w:tab w:val="left" w:pos="0"/>
        </w:tabs>
        <w:spacing w:line="30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F0E4A1B">
      <w:pPr>
        <w:tabs>
          <w:tab w:val="left" w:pos="0"/>
        </w:tabs>
        <w:spacing w:line="300" w:lineRule="auto"/>
        <w:ind w:firstLine="480"/>
        <w:rPr>
          <w:rFonts w:ascii="宋体" w:hAnsi="宋体" w:cs="宋体"/>
          <w:kern w:val="0"/>
          <w:sz w:val="24"/>
        </w:rPr>
      </w:pPr>
      <w:r>
        <w:rPr>
          <w:rFonts w:hint="eastAsia" w:ascii="宋体" w:hAnsi="宋体" w:cs="宋体"/>
          <w:kern w:val="0"/>
          <w:sz w:val="24"/>
        </w:rPr>
        <w:t>29.3严格按照采购合同开展履约验收。按照采购合同的约定对供应商履约情况进行验收。验收时，按照采购合同的约定对每一项技术、服务、安全标准的履约情况进行确认。验收结束后，应当出具验收总结，列明各项标准的验收情况及项目总体评价。验收结果与采购合同约定的资金支付及履约保证金返还条件挂钩。履约验收的各项资料应当存档备查。</w:t>
      </w:r>
    </w:p>
    <w:p w14:paraId="169C7DD1">
      <w:pPr>
        <w:tabs>
          <w:tab w:val="left" w:pos="0"/>
        </w:tabs>
        <w:spacing w:line="30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ADF795">
      <w:pPr>
        <w:tabs>
          <w:tab w:val="left" w:pos="0"/>
        </w:tabs>
        <w:spacing w:line="30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5" w:h="16838"/>
          <w:pgMar w:top="1417" w:right="1417" w:bottom="1134" w:left="1417" w:header="851" w:footer="992" w:gutter="0"/>
          <w:cols w:space="0" w:num="1"/>
          <w:titlePg/>
          <w:rtlGutter w:val="0"/>
          <w:docGrid w:linePitch="312" w:charSpace="0"/>
        </w:sectPr>
      </w:pPr>
      <w:bookmarkStart w:id="14" w:name="_Hlt68057669"/>
      <w:bookmarkEnd w:id="14"/>
      <w:bookmarkStart w:id="15" w:name="_Hlt68072998"/>
      <w:bookmarkEnd w:id="15"/>
      <w:bookmarkStart w:id="16" w:name="_Hlt68403820"/>
      <w:bookmarkEnd w:id="16"/>
      <w:bookmarkStart w:id="17" w:name="_Hlt74707468"/>
      <w:bookmarkEnd w:id="17"/>
      <w:bookmarkStart w:id="18" w:name="_Hlt75236101"/>
      <w:bookmarkEnd w:id="18"/>
      <w:bookmarkStart w:id="19" w:name="_Hlt74714665"/>
      <w:bookmarkEnd w:id="19"/>
      <w:bookmarkStart w:id="20" w:name="_Hlt68073093"/>
      <w:bookmarkEnd w:id="20"/>
      <w:bookmarkStart w:id="21" w:name="_Hlt68072990"/>
      <w:bookmarkEnd w:id="21"/>
      <w:bookmarkStart w:id="22" w:name="_Hlt74730295"/>
      <w:bookmarkEnd w:id="22"/>
      <w:bookmarkStart w:id="23" w:name="_Hlt75236290"/>
      <w:bookmarkEnd w:id="23"/>
      <w:bookmarkStart w:id="24" w:name="_Hlt74729768"/>
      <w:bookmarkEnd w:id="24"/>
      <w:bookmarkStart w:id="25" w:name="_Hlt75236011"/>
      <w:bookmarkEnd w:id="25"/>
    </w:p>
    <w:bookmarkEnd w:id="11"/>
    <w:bookmarkEnd w:id="12"/>
    <w:p w14:paraId="12B9D2E9">
      <w:pPr>
        <w:spacing w:line="300" w:lineRule="auto"/>
        <w:jc w:val="center"/>
        <w:outlineLvl w:val="0"/>
        <w:rPr>
          <w:rFonts w:hint="default" w:ascii="Times New Roman" w:hAnsi="Times New Roman" w:eastAsia="宋体" w:cs="Times New Roman"/>
          <w:b/>
          <w:color w:val="auto"/>
          <w:sz w:val="36"/>
          <w:szCs w:val="36"/>
        </w:rPr>
      </w:pPr>
      <w:bookmarkStart w:id="26" w:name="第四部分"/>
      <w:r>
        <w:rPr>
          <w:rFonts w:hint="default" w:ascii="Times New Roman" w:hAnsi="Times New Roman" w:eastAsia="宋体" w:cs="Times New Roman"/>
          <w:b/>
          <w:color w:val="auto"/>
          <w:sz w:val="36"/>
          <w:szCs w:val="36"/>
        </w:rPr>
        <w:t>第三部分   采购需求</w:t>
      </w:r>
    </w:p>
    <w:p w14:paraId="1C2FCE13">
      <w:pPr>
        <w:keepNext w:val="0"/>
        <w:keepLines w:val="0"/>
        <w:pageBreakBefore w:val="0"/>
        <w:kinsoku/>
        <w:wordWrap/>
        <w:overflowPunct/>
        <w:topLinePunct w:val="0"/>
        <w:bidi w:val="0"/>
        <w:spacing w:line="276" w:lineRule="auto"/>
        <w:ind w:right="206" w:rightChars="98"/>
        <w:textAlignment w:val="auto"/>
        <w:outlineLvl w:val="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一、采购内容</w:t>
      </w:r>
    </w:p>
    <w:tbl>
      <w:tblPr>
        <w:tblStyle w:val="6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161"/>
        <w:gridCol w:w="1645"/>
        <w:gridCol w:w="1646"/>
        <w:gridCol w:w="1196"/>
      </w:tblGrid>
      <w:tr w14:paraId="1D48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BCD0C5D">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rPr>
            </w:pPr>
            <w:r>
              <w:rPr>
                <w:rFonts w:hint="eastAsia" w:cs="Times New Roman"/>
                <w:b/>
                <w:bCs/>
                <w:color w:val="auto"/>
                <w:kern w:val="0"/>
                <w:sz w:val="24"/>
                <w:lang w:val="en-US" w:eastAsia="zh-CN"/>
              </w:rPr>
              <w:t>标项</w:t>
            </w:r>
          </w:p>
        </w:tc>
        <w:tc>
          <w:tcPr>
            <w:tcW w:w="3161" w:type="dxa"/>
            <w:tcBorders>
              <w:top w:val="single" w:color="auto" w:sz="4" w:space="0"/>
              <w:left w:val="nil"/>
              <w:bottom w:val="single" w:color="auto" w:sz="4" w:space="0"/>
              <w:right w:val="single" w:color="auto" w:sz="4" w:space="0"/>
            </w:tcBorders>
            <w:noWrap w:val="0"/>
            <w:vAlign w:val="center"/>
          </w:tcPr>
          <w:p w14:paraId="242E1032">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eastAsia" w:cs="Times New Roman"/>
                <w:b/>
                <w:bCs/>
                <w:color w:val="auto"/>
                <w:kern w:val="0"/>
                <w:sz w:val="24"/>
                <w:lang w:val="en-US" w:eastAsia="zh-CN"/>
              </w:rPr>
              <w:t>内容</w:t>
            </w:r>
          </w:p>
        </w:tc>
        <w:tc>
          <w:tcPr>
            <w:tcW w:w="1645" w:type="dxa"/>
            <w:tcBorders>
              <w:top w:val="single" w:color="auto" w:sz="4" w:space="0"/>
              <w:left w:val="single" w:color="auto" w:sz="4" w:space="0"/>
              <w:bottom w:val="single" w:color="000000" w:sz="4" w:space="0"/>
              <w:right w:val="single" w:color="auto" w:sz="4" w:space="0"/>
            </w:tcBorders>
            <w:noWrap w:val="0"/>
            <w:vAlign w:val="center"/>
          </w:tcPr>
          <w:p w14:paraId="361A775B">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lang w:val="en-US" w:eastAsia="zh-CN"/>
              </w:rPr>
              <w:t>数量</w:t>
            </w:r>
          </w:p>
        </w:tc>
        <w:tc>
          <w:tcPr>
            <w:tcW w:w="1646" w:type="dxa"/>
            <w:tcBorders>
              <w:top w:val="single" w:color="auto" w:sz="4" w:space="0"/>
              <w:left w:val="single" w:color="auto" w:sz="4" w:space="0"/>
              <w:bottom w:val="single" w:color="000000" w:sz="4" w:space="0"/>
              <w:right w:val="single" w:color="auto" w:sz="4" w:space="0"/>
            </w:tcBorders>
            <w:noWrap w:val="0"/>
            <w:vAlign w:val="center"/>
          </w:tcPr>
          <w:p w14:paraId="3EE7D908">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预算价（元）</w:t>
            </w:r>
          </w:p>
        </w:tc>
        <w:tc>
          <w:tcPr>
            <w:tcW w:w="1196" w:type="dxa"/>
            <w:tcBorders>
              <w:top w:val="single" w:color="auto" w:sz="4" w:space="0"/>
              <w:left w:val="single" w:color="auto" w:sz="4" w:space="0"/>
              <w:bottom w:val="single" w:color="000000" w:sz="4" w:space="0"/>
              <w:right w:val="single" w:color="auto" w:sz="4" w:space="0"/>
            </w:tcBorders>
            <w:noWrap w:val="0"/>
            <w:vAlign w:val="center"/>
          </w:tcPr>
          <w:p w14:paraId="2841619A">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备注</w:t>
            </w:r>
          </w:p>
        </w:tc>
      </w:tr>
      <w:tr w14:paraId="7E55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0" w:type="dxa"/>
            <w:tcBorders>
              <w:top w:val="single" w:color="000000" w:sz="4" w:space="0"/>
              <w:left w:val="single" w:color="auto" w:sz="4" w:space="0"/>
              <w:bottom w:val="single" w:color="000000" w:sz="4" w:space="0"/>
              <w:right w:val="single" w:color="auto" w:sz="4" w:space="0"/>
            </w:tcBorders>
            <w:noWrap w:val="0"/>
            <w:vAlign w:val="center"/>
          </w:tcPr>
          <w:p w14:paraId="0DC380FE">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color w:val="auto"/>
                <w:kern w:val="0"/>
                <w:sz w:val="24"/>
                <w:lang w:eastAsia="zh-CN"/>
              </w:rPr>
            </w:pPr>
            <w:r>
              <w:rPr>
                <w:rFonts w:hint="eastAsia" w:cs="Times New Roman"/>
                <w:color w:val="auto"/>
                <w:kern w:val="0"/>
                <w:sz w:val="24"/>
                <w:lang w:val="en-US" w:eastAsia="zh-CN"/>
              </w:rPr>
              <w:t>一</w:t>
            </w:r>
          </w:p>
        </w:tc>
        <w:tc>
          <w:tcPr>
            <w:tcW w:w="3161" w:type="dxa"/>
            <w:tcBorders>
              <w:top w:val="single" w:color="auto" w:sz="4" w:space="0"/>
              <w:left w:val="single" w:color="auto" w:sz="4" w:space="0"/>
              <w:bottom w:val="single" w:color="auto" w:sz="4" w:space="0"/>
              <w:right w:val="single" w:color="auto" w:sz="4" w:space="0"/>
            </w:tcBorders>
            <w:noWrap w:val="0"/>
            <w:vAlign w:val="center"/>
          </w:tcPr>
          <w:p w14:paraId="0FD68E57">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color w:val="auto"/>
                <w:kern w:val="0"/>
                <w:sz w:val="24"/>
                <w:lang w:eastAsia="zh-CN"/>
              </w:rPr>
            </w:pPr>
            <w:r>
              <w:rPr>
                <w:rFonts w:hint="eastAsia" w:cs="Times New Roman"/>
                <w:color w:val="auto"/>
                <w:kern w:val="0"/>
                <w:sz w:val="24"/>
                <w:lang w:eastAsia="zh-CN"/>
              </w:rPr>
              <w:t>温湿度计检定标准装置</w:t>
            </w:r>
          </w:p>
        </w:tc>
        <w:tc>
          <w:tcPr>
            <w:tcW w:w="1645" w:type="dxa"/>
            <w:tcBorders>
              <w:top w:val="single" w:color="000000" w:sz="4" w:space="0"/>
              <w:left w:val="single" w:color="auto" w:sz="4" w:space="0"/>
              <w:bottom w:val="single" w:color="000000" w:sz="4" w:space="0"/>
              <w:right w:val="single" w:color="auto" w:sz="4" w:space="0"/>
            </w:tcBorders>
            <w:noWrap w:val="0"/>
            <w:vAlign w:val="center"/>
          </w:tcPr>
          <w:p w14:paraId="23B4F76A">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4"/>
                <w:sz w:val="24"/>
                <w:lang w:val="en-US" w:eastAsia="zh-CN"/>
              </w:rPr>
            </w:pPr>
            <w:r>
              <w:rPr>
                <w:rFonts w:hint="default" w:ascii="Times New Roman" w:hAnsi="Times New Roman" w:eastAsia="宋体" w:cs="Times New Roman"/>
                <w:color w:val="auto"/>
                <w:spacing w:val="-4"/>
                <w:sz w:val="24"/>
                <w:lang w:val="en-US" w:eastAsia="zh-CN"/>
              </w:rPr>
              <w:t>1</w:t>
            </w:r>
            <w:r>
              <w:rPr>
                <w:rFonts w:hint="eastAsia" w:cs="Times New Roman"/>
                <w:color w:val="auto"/>
                <w:spacing w:val="-4"/>
                <w:sz w:val="24"/>
                <w:lang w:val="en-US" w:eastAsia="zh-CN"/>
              </w:rPr>
              <w:t>套</w:t>
            </w:r>
          </w:p>
        </w:tc>
        <w:tc>
          <w:tcPr>
            <w:tcW w:w="1646" w:type="dxa"/>
            <w:tcBorders>
              <w:top w:val="single" w:color="000000" w:sz="4" w:space="0"/>
              <w:left w:val="single" w:color="auto" w:sz="4" w:space="0"/>
              <w:bottom w:val="single" w:color="000000" w:sz="4" w:space="0"/>
              <w:right w:val="single" w:color="auto" w:sz="4" w:space="0"/>
            </w:tcBorders>
            <w:noWrap w:val="0"/>
            <w:vAlign w:val="center"/>
          </w:tcPr>
          <w:p w14:paraId="6961F2AB">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4"/>
                <w:sz w:val="24"/>
                <w:lang w:val="en-US"/>
              </w:rPr>
            </w:pPr>
            <w:r>
              <w:rPr>
                <w:rFonts w:hint="eastAsia" w:cs="Times New Roman"/>
                <w:color w:val="auto"/>
                <w:spacing w:val="-4"/>
                <w:sz w:val="24"/>
                <w:lang w:val="en-US" w:eastAsia="zh-CN"/>
              </w:rPr>
              <w:t>250000</w:t>
            </w:r>
          </w:p>
        </w:tc>
        <w:tc>
          <w:tcPr>
            <w:tcW w:w="1196" w:type="dxa"/>
            <w:tcBorders>
              <w:top w:val="single" w:color="000000" w:sz="4" w:space="0"/>
              <w:left w:val="single" w:color="auto" w:sz="4" w:space="0"/>
              <w:bottom w:val="single" w:color="000000" w:sz="4" w:space="0"/>
              <w:right w:val="single" w:color="auto" w:sz="4" w:space="0"/>
            </w:tcBorders>
            <w:noWrap w:val="0"/>
            <w:vAlign w:val="center"/>
          </w:tcPr>
          <w:p w14:paraId="0D6481C6">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22"/>
                <w:sz w:val="24"/>
              </w:rPr>
            </w:pPr>
          </w:p>
        </w:tc>
      </w:tr>
      <w:tr w14:paraId="634D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tcBorders>
              <w:top w:val="single" w:color="000000" w:sz="4" w:space="0"/>
              <w:left w:val="single" w:color="auto" w:sz="4" w:space="0"/>
              <w:bottom w:val="single" w:color="000000" w:sz="4" w:space="0"/>
              <w:right w:val="single" w:color="auto" w:sz="4" w:space="0"/>
            </w:tcBorders>
            <w:noWrap w:val="0"/>
            <w:vAlign w:val="center"/>
          </w:tcPr>
          <w:p w14:paraId="0619B765">
            <w:pPr>
              <w:keepNext w:val="0"/>
              <w:keepLines w:val="0"/>
              <w:pageBreakBefore w:val="0"/>
              <w:widowControl/>
              <w:kinsoku/>
              <w:wordWrap/>
              <w:overflowPunct/>
              <w:topLinePunct w:val="0"/>
              <w:bidi w:val="0"/>
              <w:snapToGrid w:val="0"/>
              <w:spacing w:line="276" w:lineRule="auto"/>
              <w:jc w:val="center"/>
              <w:textAlignment w:val="auto"/>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二</w:t>
            </w:r>
          </w:p>
        </w:tc>
        <w:tc>
          <w:tcPr>
            <w:tcW w:w="3161" w:type="dxa"/>
            <w:tcBorders>
              <w:top w:val="single" w:color="auto" w:sz="4" w:space="0"/>
              <w:left w:val="single" w:color="auto" w:sz="4" w:space="0"/>
              <w:bottom w:val="single" w:color="auto" w:sz="4" w:space="0"/>
              <w:right w:val="single" w:color="auto" w:sz="4" w:space="0"/>
            </w:tcBorders>
            <w:noWrap w:val="0"/>
            <w:vAlign w:val="center"/>
          </w:tcPr>
          <w:p w14:paraId="25EDEDA9">
            <w:pPr>
              <w:keepNext w:val="0"/>
              <w:keepLines w:val="0"/>
              <w:pageBreakBefore w:val="0"/>
              <w:widowControl/>
              <w:kinsoku/>
              <w:wordWrap/>
              <w:overflowPunct/>
              <w:topLinePunct w:val="0"/>
              <w:bidi w:val="0"/>
              <w:snapToGrid w:val="0"/>
              <w:spacing w:line="276" w:lineRule="auto"/>
              <w:jc w:val="center"/>
              <w:textAlignment w:val="auto"/>
              <w:rPr>
                <w:rFonts w:hint="eastAsia" w:cs="Times New Roman"/>
                <w:color w:val="auto"/>
                <w:kern w:val="0"/>
                <w:sz w:val="24"/>
                <w:lang w:eastAsia="zh-CN"/>
              </w:rPr>
            </w:pPr>
            <w:r>
              <w:rPr>
                <w:rFonts w:hint="eastAsia" w:cs="Times New Roman"/>
                <w:color w:val="auto"/>
                <w:kern w:val="0"/>
                <w:sz w:val="24"/>
                <w:lang w:eastAsia="zh-CN"/>
              </w:rPr>
              <w:t>压力表检定标准装置</w:t>
            </w:r>
          </w:p>
        </w:tc>
        <w:tc>
          <w:tcPr>
            <w:tcW w:w="1645" w:type="dxa"/>
            <w:tcBorders>
              <w:top w:val="single" w:color="000000" w:sz="4" w:space="0"/>
              <w:left w:val="single" w:color="auto" w:sz="4" w:space="0"/>
              <w:bottom w:val="single" w:color="000000" w:sz="4" w:space="0"/>
              <w:right w:val="single" w:color="auto" w:sz="4" w:space="0"/>
            </w:tcBorders>
            <w:noWrap w:val="0"/>
            <w:vAlign w:val="center"/>
          </w:tcPr>
          <w:p w14:paraId="231C3BEA">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4"/>
                <w:sz w:val="24"/>
                <w:lang w:val="en-US" w:eastAsia="zh-CN"/>
              </w:rPr>
            </w:pPr>
            <w:r>
              <w:rPr>
                <w:rFonts w:hint="default" w:ascii="Times New Roman" w:hAnsi="Times New Roman" w:eastAsia="宋体" w:cs="Times New Roman"/>
                <w:color w:val="auto"/>
                <w:spacing w:val="-4"/>
                <w:sz w:val="24"/>
                <w:lang w:val="en-US" w:eastAsia="zh-CN"/>
              </w:rPr>
              <w:t>1</w:t>
            </w:r>
            <w:r>
              <w:rPr>
                <w:rFonts w:hint="eastAsia" w:cs="Times New Roman"/>
                <w:color w:val="auto"/>
                <w:spacing w:val="-4"/>
                <w:sz w:val="24"/>
                <w:lang w:val="en-US" w:eastAsia="zh-CN"/>
              </w:rPr>
              <w:t>套</w:t>
            </w:r>
          </w:p>
        </w:tc>
        <w:tc>
          <w:tcPr>
            <w:tcW w:w="1646" w:type="dxa"/>
            <w:tcBorders>
              <w:top w:val="single" w:color="000000" w:sz="4" w:space="0"/>
              <w:left w:val="single" w:color="auto" w:sz="4" w:space="0"/>
              <w:bottom w:val="single" w:color="000000" w:sz="4" w:space="0"/>
              <w:right w:val="single" w:color="auto" w:sz="4" w:space="0"/>
            </w:tcBorders>
            <w:noWrap w:val="0"/>
            <w:vAlign w:val="center"/>
          </w:tcPr>
          <w:p w14:paraId="0BB7B1C9">
            <w:pPr>
              <w:keepNext w:val="0"/>
              <w:keepLines w:val="0"/>
              <w:pageBreakBefore w:val="0"/>
              <w:kinsoku/>
              <w:wordWrap/>
              <w:overflowPunct/>
              <w:topLinePunct w:val="0"/>
              <w:bidi w:val="0"/>
              <w:spacing w:line="276" w:lineRule="auto"/>
              <w:jc w:val="center"/>
              <w:textAlignment w:val="auto"/>
              <w:rPr>
                <w:rFonts w:hint="eastAsia" w:cs="Times New Roman"/>
                <w:color w:val="auto"/>
                <w:spacing w:val="-4"/>
                <w:sz w:val="24"/>
                <w:lang w:val="en-US" w:eastAsia="zh-CN"/>
              </w:rPr>
            </w:pPr>
            <w:r>
              <w:rPr>
                <w:rFonts w:hint="eastAsia" w:cs="Times New Roman"/>
                <w:color w:val="auto"/>
                <w:spacing w:val="-4"/>
                <w:sz w:val="24"/>
                <w:lang w:val="en-US" w:eastAsia="zh-CN"/>
              </w:rPr>
              <w:t>250000</w:t>
            </w:r>
          </w:p>
        </w:tc>
        <w:tc>
          <w:tcPr>
            <w:tcW w:w="1196" w:type="dxa"/>
            <w:tcBorders>
              <w:top w:val="single" w:color="000000" w:sz="4" w:space="0"/>
              <w:left w:val="single" w:color="auto" w:sz="4" w:space="0"/>
              <w:bottom w:val="single" w:color="000000" w:sz="4" w:space="0"/>
              <w:right w:val="single" w:color="auto" w:sz="4" w:space="0"/>
            </w:tcBorders>
            <w:noWrap w:val="0"/>
            <w:vAlign w:val="center"/>
          </w:tcPr>
          <w:p w14:paraId="124ED3BB">
            <w:pPr>
              <w:keepNext w:val="0"/>
              <w:keepLines w:val="0"/>
              <w:pageBreakBefore w:val="0"/>
              <w:kinsoku/>
              <w:wordWrap/>
              <w:overflowPunct/>
              <w:topLinePunct w:val="0"/>
              <w:bidi w:val="0"/>
              <w:spacing w:line="276" w:lineRule="auto"/>
              <w:jc w:val="center"/>
              <w:textAlignment w:val="auto"/>
              <w:rPr>
                <w:rFonts w:hint="default" w:ascii="Times New Roman" w:hAnsi="Times New Roman" w:eastAsia="宋体" w:cs="Times New Roman"/>
                <w:color w:val="auto"/>
                <w:spacing w:val="-22"/>
                <w:sz w:val="24"/>
              </w:rPr>
            </w:pPr>
          </w:p>
        </w:tc>
      </w:tr>
    </w:tbl>
    <w:p w14:paraId="02FB1607">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二、采购</w:t>
      </w:r>
      <w:r>
        <w:rPr>
          <w:rFonts w:hint="default" w:ascii="Times New Roman" w:hAnsi="Times New Roman" w:eastAsia="宋体" w:cs="Times New Roman"/>
          <w:b w:val="0"/>
          <w:bCs w:val="0"/>
          <w:color w:val="auto"/>
          <w:sz w:val="24"/>
          <w:szCs w:val="24"/>
        </w:rPr>
        <w:t>要求：</w:t>
      </w:r>
    </w:p>
    <w:p w14:paraId="5A75377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bCs/>
          <w:color w:val="auto"/>
          <w:sz w:val="24"/>
          <w:szCs w:val="24"/>
          <w:lang w:val="en-US" w:eastAsia="zh-CN"/>
        </w:rPr>
        <w:t>标项一：</w:t>
      </w:r>
      <w:r>
        <w:rPr>
          <w:rFonts w:hint="eastAsia" w:cs="Times New Roman"/>
          <w:b/>
          <w:bCs/>
          <w:color w:val="auto"/>
          <w:kern w:val="0"/>
          <w:sz w:val="24"/>
          <w:lang w:eastAsia="zh-CN"/>
        </w:rPr>
        <w:t>温湿度计检定标准装置</w:t>
      </w:r>
    </w:p>
    <w:p w14:paraId="3CABBD03">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（一）温湿度检定箱：</w:t>
      </w:r>
    </w:p>
    <w:p w14:paraId="0E66ECAE">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温度范围：</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p>
    <w:p w14:paraId="077EE8FE">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湿度范围：</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 ~ 9</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%RH</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0 ℃</w:t>
      </w:r>
      <w:r>
        <w:rPr>
          <w:rFonts w:hint="default" w:ascii="Times New Roman" w:hAnsi="Times New Roman" w:eastAsia="宋体" w:cs="Times New Roman"/>
          <w:color w:val="auto"/>
          <w:sz w:val="24"/>
          <w:szCs w:val="24"/>
          <w:lang w:val="en-US" w:eastAsia="zh-CN"/>
        </w:rPr>
        <w:t>时）</w:t>
      </w:r>
    </w:p>
    <w:p w14:paraId="0B9796FB">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eastAsia" w:ascii="Times New Roman" w:hAnsi="Times New Roman" w:eastAsia="宋体" w:cs="Times New Roman"/>
          <w:color w:val="auto"/>
          <w:sz w:val="24"/>
          <w:szCs w:val="24"/>
          <w:lang w:eastAsia="zh-CN"/>
        </w:rPr>
      </w:pPr>
      <w:r>
        <w:rPr>
          <w:rFonts w:hint="eastAsia" w:asciiTheme="minorEastAsia" w:hAnsiTheme="minorEastAsia" w:eastAsiaTheme="minorEastAsia" w:cstheme="minorEastAsia"/>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温度波动：优于±0.</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。需提供符合招标参数要求的证明材料（省级法定计量机构出具的校准证书）</w:t>
      </w:r>
    </w:p>
    <w:p w14:paraId="4AC031BB">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温度均匀度：优于0.</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℃。需提供符合招标参数要求的证明材料（省级法定计量机构出具的校准证书）</w:t>
      </w:r>
    </w:p>
    <w:p w14:paraId="568A567E">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color w:val="auto"/>
          <w:sz w:val="24"/>
          <w:szCs w:val="24"/>
        </w:rPr>
      </w:pPr>
      <w:r>
        <w:rPr>
          <w:rFonts w:hint="eastAsia" w:asciiTheme="minorEastAsia" w:hAnsiTheme="minorEastAsia" w:eastAsiaTheme="minorEastAsia" w:cstheme="minorEastAsia"/>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湿度波动度：优于±0.</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%RH。需提供符合招标参数要求的证明材料（省级法定计量机构出具的校准证书）</w:t>
      </w:r>
    </w:p>
    <w:p w14:paraId="3A8CEB10">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eastAsia" w:ascii="Times New Roman" w:hAnsi="Times New Roman" w:eastAsia="宋体" w:cs="Times New Roman"/>
          <w:color w:val="auto"/>
          <w:sz w:val="24"/>
          <w:szCs w:val="24"/>
          <w:lang w:eastAsia="zh-CN"/>
        </w:rPr>
      </w:pPr>
      <w:r>
        <w:rPr>
          <w:rFonts w:hint="eastAsia" w:asciiTheme="minorEastAsia" w:hAnsiTheme="minorEastAsia" w:eastAsiaTheme="minorEastAsia" w:cstheme="minorEastAsia"/>
          <w:color w:val="auto"/>
          <w:sz w:val="24"/>
          <w:szCs w:val="24"/>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湿度均匀度：优于</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%RH</w:t>
      </w:r>
      <w:r>
        <w:rPr>
          <w:rFonts w:hint="eastAsia" w:cs="Times New Roman"/>
          <w:color w:val="auto"/>
          <w:sz w:val="24"/>
          <w:szCs w:val="24"/>
          <w:lang w:eastAsia="zh-CN"/>
        </w:rPr>
        <w:t>。需提供符合招标参数要求的证明材料（省级法定计量机构出具的校准证书）</w:t>
      </w:r>
    </w:p>
    <w:p w14:paraId="15524B12">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b w:val="0"/>
          <w:bCs/>
          <w:color w:val="auto"/>
          <w:sz w:val="24"/>
          <w:szCs w:val="24"/>
        </w:rPr>
      </w:pPr>
      <w:r>
        <w:rPr>
          <w:rFonts w:hint="default" w:ascii="Times New Roman" w:hAnsi="Times New Roman" w:eastAsia="宋体" w:cs="Times New Roman"/>
          <w:color w:val="auto"/>
          <w:sz w:val="24"/>
          <w:szCs w:val="24"/>
          <w:lang w:val="en-US" w:eastAsia="zh-CN"/>
        </w:rPr>
        <w:t>7、温湿度变化率（控制稳定状态下）：</w:t>
      </w:r>
      <w:r>
        <w:rPr>
          <w:rFonts w:hint="default" w:ascii="Times New Roman" w:hAnsi="Times New Roman" w:eastAsia="宋体" w:cs="Times New Roman"/>
          <w:b w:val="0"/>
          <w:bCs/>
          <w:color w:val="auto"/>
          <w:sz w:val="24"/>
          <w:szCs w:val="24"/>
        </w:rPr>
        <w:t>不超过0.1℃／min和0.3%RH／min</w:t>
      </w:r>
    </w:p>
    <w:p w14:paraId="710131DF">
      <w:pPr>
        <w:keepNext w:val="0"/>
        <w:keepLines w:val="0"/>
        <w:pageBreakBefore w:val="0"/>
        <w:kinsoku/>
        <w:wordWrap/>
        <w:overflowPunct/>
        <w:topLinePunct w:val="0"/>
        <w:autoSpaceDE/>
        <w:autoSpaceDN/>
        <w:bidi w:val="0"/>
        <w:adjustRightInd/>
        <w:snapToGrid/>
        <w:spacing w:line="276" w:lineRule="auto"/>
        <w:ind w:firstLine="240" w:firstLineChars="100"/>
        <w:textAlignment w:val="auto"/>
        <w:outlineLvl w:val="9"/>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8、</w:t>
      </w:r>
      <w:r>
        <w:rPr>
          <w:rFonts w:hint="default" w:ascii="Times New Roman" w:hAnsi="Times New Roman" w:eastAsia="宋体" w:cs="Times New Roman"/>
          <w:b w:val="0"/>
          <w:bCs/>
          <w:color w:val="auto"/>
          <w:sz w:val="24"/>
          <w:szCs w:val="24"/>
        </w:rPr>
        <w:t>湿度升降速率：10% ~ 90%RH（20 ℃时）湿度范围内变化一个湿度点5~10分钟，含稳定时间</w:t>
      </w:r>
    </w:p>
    <w:p w14:paraId="4C33BDBE">
      <w:pPr>
        <w:pStyle w:val="260"/>
        <w:keepNext w:val="0"/>
        <w:keepLines w:val="0"/>
        <w:pageBreakBefore w:val="0"/>
        <w:kinsoku/>
        <w:wordWrap/>
        <w:overflowPunct/>
        <w:topLinePunct w:val="0"/>
        <w:bidi w:val="0"/>
        <w:spacing w:line="276" w:lineRule="auto"/>
        <w:ind w:left="0" w:leftChars="0" w:firstLine="240" w:firstLineChars="100"/>
        <w:textAlignment w:val="auto"/>
        <w:rPr>
          <w:rFonts w:hint="default" w:ascii="Times New Roman" w:hAnsi="Times New Roman" w:eastAsia="宋体" w:cs="Times New Roman"/>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、容积≥</w:t>
      </w:r>
      <w:r>
        <w:rPr>
          <w:rFonts w:hint="eastAsia" w:eastAsia="宋体" w:cs="Times New Roman"/>
          <w:color w:val="auto"/>
          <w:sz w:val="24"/>
          <w:szCs w:val="24"/>
          <w:lang w:val="en-US" w:eastAsia="zh-CN"/>
        </w:rPr>
        <w:t>130</w:t>
      </w:r>
      <w:r>
        <w:rPr>
          <w:rFonts w:hint="default" w:ascii="Times New Roman" w:hAnsi="Times New Roman" w:eastAsia="宋体" w:cs="Times New Roman"/>
          <w:color w:val="auto"/>
          <w:sz w:val="24"/>
          <w:szCs w:val="24"/>
          <w:lang w:val="en-US" w:eastAsia="zh-CN"/>
        </w:rPr>
        <w:t>L</w:t>
      </w:r>
    </w:p>
    <w:p w14:paraId="32EDED78">
      <w:pPr>
        <w:pStyle w:val="260"/>
        <w:keepNext w:val="0"/>
        <w:keepLines w:val="0"/>
        <w:pageBreakBefore w:val="0"/>
        <w:kinsoku/>
        <w:wordWrap/>
        <w:overflowPunct/>
        <w:topLinePunct w:val="0"/>
        <w:bidi w:val="0"/>
        <w:spacing w:line="276" w:lineRule="auto"/>
        <w:ind w:left="0" w:leftChars="0" w:firstLine="0" w:firstLine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（二）露点仪</w:t>
      </w:r>
    </w:p>
    <w:p w14:paraId="13B3FAB2">
      <w:pPr>
        <w:keepNext w:val="0"/>
        <w:keepLines w:val="0"/>
        <w:pageBreakBefore w:val="0"/>
        <w:widowControl/>
        <w:kinsoku/>
        <w:wordWrap/>
        <w:overflowPunct/>
        <w:topLinePunct w:val="0"/>
        <w:bidi w:val="0"/>
        <w:snapToGrid/>
        <w:spacing w:line="276" w:lineRule="auto"/>
        <w:ind w:firstLine="240" w:firstLineChars="1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cs="Times New Roman"/>
          <w:color w:val="auto"/>
          <w:sz w:val="24"/>
          <w:szCs w:val="24"/>
          <w:lang w:eastAsia="zh-CN"/>
        </w:rPr>
        <w:t>、</w:t>
      </w:r>
      <w:r>
        <w:rPr>
          <w:rFonts w:hint="default" w:ascii="Times New Roman" w:hAnsi="Times New Roman" w:cs="Times New Roman"/>
          <w:color w:val="auto"/>
          <w:sz w:val="24"/>
          <w:szCs w:val="24"/>
        </w:rPr>
        <w:t xml:space="preserve">露点量程(°C) ：-25 </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90°C</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温度量程 (°C)： -40</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90° </w:t>
      </w:r>
    </w:p>
    <w:p w14:paraId="2EC09DE8">
      <w:pPr>
        <w:keepNext w:val="0"/>
        <w:keepLines w:val="0"/>
        <w:pageBreakBefore w:val="0"/>
        <w:kinsoku/>
        <w:wordWrap/>
        <w:overflowPunct/>
        <w:topLinePunct w:val="0"/>
        <w:autoSpaceDE w:val="0"/>
        <w:autoSpaceDN w:val="0"/>
        <w:bidi w:val="0"/>
        <w:adjustRightInd w:val="0"/>
        <w:snapToGrid/>
        <w:spacing w:line="276" w:lineRule="auto"/>
        <w:ind w:firstLine="240" w:firstLineChars="1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eastAsia" w:cs="Times New Roman"/>
          <w:color w:val="auto"/>
          <w:sz w:val="24"/>
          <w:szCs w:val="24"/>
          <w:lang w:eastAsia="zh-CN"/>
        </w:rPr>
        <w:t>、</w:t>
      </w:r>
      <w:r>
        <w:rPr>
          <w:rFonts w:hint="default" w:ascii="Times New Roman" w:hAnsi="Times New Roman" w:cs="Times New Roman"/>
          <w:color w:val="auto"/>
          <w:sz w:val="24"/>
          <w:szCs w:val="24"/>
        </w:rPr>
        <w:t>露点精度： ±0.15°C</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温度测量精度： ±0.1°C</w:t>
      </w:r>
    </w:p>
    <w:p w14:paraId="2E7698BC">
      <w:pPr>
        <w:keepNext w:val="0"/>
        <w:keepLines w:val="0"/>
        <w:pageBreakBefore w:val="0"/>
        <w:kinsoku/>
        <w:wordWrap/>
        <w:overflowPunct/>
        <w:topLinePunct w:val="0"/>
        <w:bidi w:val="0"/>
        <w:snapToGrid/>
        <w:spacing w:line="276" w:lineRule="auto"/>
        <w:ind w:firstLine="240" w:firstLineChars="1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eastAsia" w:cs="Times New Roman"/>
          <w:color w:val="auto"/>
          <w:sz w:val="24"/>
          <w:szCs w:val="24"/>
          <w:lang w:eastAsia="zh-CN"/>
        </w:rPr>
        <w:t>、</w:t>
      </w:r>
      <w:r>
        <w:rPr>
          <w:rFonts w:hint="default" w:ascii="Times New Roman" w:hAnsi="Times New Roman" w:cs="Times New Roman"/>
          <w:color w:val="auto"/>
          <w:sz w:val="24"/>
          <w:szCs w:val="24"/>
        </w:rPr>
        <w:t>分辨率 ：0.1或0.01，且同时可调</w:t>
      </w:r>
    </w:p>
    <w:p w14:paraId="00B13C36">
      <w:pPr>
        <w:keepNext w:val="0"/>
        <w:keepLines w:val="0"/>
        <w:pageBreakBefore w:val="0"/>
        <w:kinsoku/>
        <w:wordWrap/>
        <w:overflowPunct/>
        <w:topLinePunct w:val="0"/>
        <w:bidi w:val="0"/>
        <w:snapToGrid/>
        <w:spacing w:line="276" w:lineRule="auto"/>
        <w:ind w:firstLine="240" w:firstLineChars="1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hint="eastAsia" w:cs="Times New Roman"/>
          <w:color w:val="auto"/>
          <w:sz w:val="24"/>
          <w:szCs w:val="24"/>
          <w:lang w:eastAsia="zh-CN"/>
        </w:rPr>
        <w:t>、</w:t>
      </w:r>
      <w:r>
        <w:rPr>
          <w:rFonts w:hint="default" w:ascii="Times New Roman" w:hAnsi="Times New Roman" w:cs="Times New Roman"/>
          <w:color w:val="auto"/>
          <w:sz w:val="24"/>
          <w:szCs w:val="24"/>
        </w:rPr>
        <w:t>响应时间：测量10℃露点温度小于1分钟稳定</w:t>
      </w:r>
    </w:p>
    <w:p w14:paraId="5676A8C4">
      <w:pPr>
        <w:keepNext w:val="0"/>
        <w:keepLines w:val="0"/>
        <w:pageBreakBefore w:val="0"/>
        <w:kinsoku/>
        <w:wordWrap/>
        <w:overflowPunct/>
        <w:topLinePunct w:val="0"/>
        <w:bidi w:val="0"/>
        <w:snapToGrid/>
        <w:spacing w:line="276" w:lineRule="auto"/>
        <w:ind w:firstLine="240" w:firstLineChars="1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5</w:t>
      </w:r>
      <w:r>
        <w:rPr>
          <w:rFonts w:hint="eastAsia" w:cs="Times New Roman"/>
          <w:color w:val="auto"/>
          <w:sz w:val="24"/>
          <w:szCs w:val="24"/>
          <w:lang w:val="en-US" w:eastAsia="zh-CN"/>
        </w:rPr>
        <w:t>、</w:t>
      </w:r>
      <w:r>
        <w:rPr>
          <w:rFonts w:hint="default" w:ascii="Times New Roman" w:hAnsi="Times New Roman" w:cs="Times New Roman"/>
          <w:color w:val="auto"/>
          <w:sz w:val="24"/>
          <w:szCs w:val="24"/>
        </w:rPr>
        <w:t>防护等级：IP54</w:t>
      </w:r>
    </w:p>
    <w:p w14:paraId="213540EF">
      <w:pPr>
        <w:keepNext w:val="0"/>
        <w:keepLines w:val="0"/>
        <w:pageBreakBefore w:val="0"/>
        <w:kinsoku/>
        <w:wordWrap/>
        <w:overflowPunct/>
        <w:topLinePunct w:val="0"/>
        <w:bidi w:val="0"/>
        <w:snapToGrid/>
        <w:spacing w:line="276" w:lineRule="auto"/>
        <w:ind w:firstLine="240" w:firstLineChars="1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hint="eastAsia" w:cs="Times New Roman"/>
          <w:color w:val="auto"/>
          <w:sz w:val="24"/>
          <w:szCs w:val="24"/>
          <w:lang w:val="en-US" w:eastAsia="zh-CN"/>
        </w:rPr>
        <w:t>、</w:t>
      </w:r>
      <w:r>
        <w:rPr>
          <w:rFonts w:hint="default" w:ascii="Times New Roman" w:hAnsi="Times New Roman" w:cs="Times New Roman"/>
          <w:color w:val="auto"/>
          <w:sz w:val="24"/>
          <w:szCs w:val="24"/>
        </w:rPr>
        <w:t>压力： 最大2500 kPa</w:t>
      </w:r>
    </w:p>
    <w:p w14:paraId="15F8E841">
      <w:pPr>
        <w:pStyle w:val="260"/>
        <w:keepNext w:val="0"/>
        <w:keepLines w:val="0"/>
        <w:pageBreakBefore w:val="0"/>
        <w:kinsoku/>
        <w:wordWrap/>
        <w:overflowPunct/>
        <w:topLinePunct w:val="0"/>
        <w:bidi w:val="0"/>
        <w:spacing w:line="276" w:lineRule="auto"/>
        <w:ind w:left="0" w:leftChars="0" w:firstLine="0" w:firstLine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（三）数字式温度计</w:t>
      </w:r>
    </w:p>
    <w:p w14:paraId="47091535">
      <w:pPr>
        <w:pStyle w:val="260"/>
        <w:keepNext w:val="0"/>
        <w:keepLines w:val="0"/>
        <w:pageBreakBefore w:val="0"/>
        <w:kinsoku/>
        <w:wordWrap/>
        <w:overflowPunct/>
        <w:topLinePunct w:val="0"/>
        <w:bidi w:val="0"/>
        <w:spacing w:line="276" w:lineRule="auto"/>
        <w:ind w:left="0" w:leftChars="0" w:firstLine="240" w:firstLineChars="1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1、测量范围：（-20~+100） ℃</w:t>
      </w:r>
    </w:p>
    <w:p w14:paraId="579CE251">
      <w:pPr>
        <w:pStyle w:val="260"/>
        <w:keepNext w:val="0"/>
        <w:keepLines w:val="0"/>
        <w:pageBreakBefore w:val="0"/>
        <w:kinsoku/>
        <w:wordWrap/>
        <w:overflowPunct/>
        <w:topLinePunct w:val="0"/>
        <w:bidi w:val="0"/>
        <w:spacing w:line="276" w:lineRule="auto"/>
        <w:ind w:left="0" w:leftChars="0" w:firstLine="240" w:firstLineChars="100"/>
        <w:textAlignment w:val="auto"/>
        <w:rPr>
          <w:rFonts w:hint="default" w:ascii="Times New Roman" w:hAnsi="Times New Roman" w:eastAsia="宋体" w:cs="Times New Roman"/>
          <w:b w:val="0"/>
          <w:bCs w:val="0"/>
          <w:color w:val="FF0000"/>
          <w:sz w:val="24"/>
          <w:szCs w:val="24"/>
          <w:lang w:val="en-US" w:eastAsia="zh-CN"/>
        </w:rPr>
      </w:pPr>
      <w:r>
        <w:rPr>
          <w:rFonts w:hint="eastAsia" w:asciiTheme="minorEastAsia" w:hAnsiTheme="minorEastAsia" w:eastAsiaTheme="minorEastAsia" w:cstheme="minorEastAsia"/>
          <w:color w:val="auto"/>
          <w:sz w:val="24"/>
          <w:szCs w:val="24"/>
        </w:rPr>
        <w:t>★</w:t>
      </w:r>
      <w:r>
        <w:rPr>
          <w:rFonts w:hint="default" w:ascii="Times New Roman" w:hAnsi="Times New Roman" w:eastAsia="宋体" w:cs="Times New Roman"/>
          <w:b w:val="0"/>
          <w:bCs w:val="0"/>
          <w:color w:val="auto"/>
          <w:sz w:val="24"/>
          <w:szCs w:val="24"/>
          <w:lang w:val="en-US" w:eastAsia="zh-CN"/>
        </w:rPr>
        <w:t>2、最大允许误差：优于±0.05℃</w:t>
      </w:r>
    </w:p>
    <w:p w14:paraId="2F24757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标项二：压力表检定标准装置</w:t>
      </w:r>
    </w:p>
    <w:p w14:paraId="1BCB1D21">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内置自动压力源，</w:t>
      </w:r>
      <w:r>
        <w:rPr>
          <w:rFonts w:hint="eastAsia" w:asciiTheme="minorEastAsia" w:hAnsiTheme="minorEastAsia" w:eastAsiaTheme="minorEastAsia" w:cstheme="minorEastAsia"/>
          <w:color w:val="auto"/>
          <w:sz w:val="24"/>
          <w:szCs w:val="24"/>
          <w:lang w:val="en-US" w:eastAsia="zh-CN"/>
        </w:rPr>
        <w:t>自动</w:t>
      </w:r>
      <w:r>
        <w:rPr>
          <w:rFonts w:hint="eastAsia" w:asciiTheme="minorEastAsia" w:hAnsiTheme="minorEastAsia" w:eastAsiaTheme="minorEastAsia" w:cstheme="minorEastAsia"/>
          <w:color w:val="auto"/>
          <w:sz w:val="24"/>
          <w:szCs w:val="24"/>
        </w:rPr>
        <w:t>压力发生范围（0~</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0）MPa；无外接辅助加压装置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压力控制介质：癸二酸二异辛酯</w:t>
      </w:r>
      <w:r>
        <w:rPr>
          <w:rFonts w:hint="eastAsia" w:asciiTheme="minorEastAsia" w:hAnsiTheme="minorEastAsia" w:eastAsiaTheme="minorEastAsia" w:cstheme="minorEastAsia"/>
          <w:color w:val="auto"/>
          <w:sz w:val="24"/>
          <w:szCs w:val="24"/>
          <w:lang w:val="en-US" w:eastAsia="zh-CN"/>
        </w:rPr>
        <w:t>或液体。</w:t>
      </w:r>
    </w:p>
    <w:p w14:paraId="08D29A3B">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年稳定性不大于0.02%FS；控压稳定性：</w:t>
      </w:r>
      <w:r>
        <w:rPr>
          <w:rFonts w:hint="eastAsia" w:asciiTheme="minorEastAsia" w:hAnsiTheme="minorEastAsia" w:eastAsiaTheme="minorEastAsia" w:cstheme="minorEastAsia"/>
          <w:color w:val="auto"/>
          <w:sz w:val="24"/>
          <w:szCs w:val="24"/>
          <w:lang w:val="en-US" w:eastAsia="zh-CN"/>
        </w:rPr>
        <w:t>不大</w:t>
      </w:r>
      <w:r>
        <w:rPr>
          <w:rFonts w:hint="eastAsia" w:asciiTheme="minorEastAsia" w:hAnsiTheme="minorEastAsia" w:eastAsiaTheme="minorEastAsia" w:cstheme="minorEastAsia"/>
          <w:color w:val="auto"/>
          <w:sz w:val="24"/>
          <w:szCs w:val="24"/>
        </w:rPr>
        <w:t>于0.00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%FS；</w:t>
      </w:r>
    </w:p>
    <w:p w14:paraId="46DFC571">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设定目标压力直至稳定时间少于30秒；目标压力值稳定时间&gt; 5分钟；</w:t>
      </w:r>
    </w:p>
    <w:p w14:paraId="7CDCDFDA">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4、内置</w:t>
      </w:r>
      <w:r>
        <w:rPr>
          <w:rFonts w:hint="eastAsia" w:asciiTheme="minorEastAsia" w:hAnsiTheme="minorEastAsia" w:eastAsiaTheme="minorEastAsia" w:cstheme="minorEastAsia"/>
          <w:color w:val="auto"/>
          <w:sz w:val="24"/>
          <w:szCs w:val="24"/>
        </w:rPr>
        <w:t>标准压力模块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模块</w:t>
      </w:r>
      <w:r>
        <w:rPr>
          <w:rFonts w:hint="eastAsia" w:asciiTheme="minorEastAsia" w:hAnsiTheme="minorEastAsia" w:eastAsiaTheme="minorEastAsia" w:cstheme="minorEastAsia"/>
          <w:color w:val="auto"/>
          <w:sz w:val="24"/>
          <w:szCs w:val="24"/>
        </w:rPr>
        <w:t>测量范围</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(0～25)MPa</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准确度等级0.0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级</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w:t>
      </w:r>
    </w:p>
    <w:p w14:paraId="1B017C80">
      <w:pPr>
        <w:keepNext w:val="0"/>
        <w:keepLines w:val="0"/>
        <w:pageBreakBefore w:val="0"/>
        <w:widowControl w:val="0"/>
        <w:kinsoku/>
        <w:wordWrap/>
        <w:overflowPunct/>
        <w:topLinePunct w:val="0"/>
        <w:autoSpaceDE/>
        <w:autoSpaceDN/>
        <w:bidi w:val="0"/>
        <w:adjustRightInd w:val="0"/>
        <w:snapToGrid/>
        <w:spacing w:line="276" w:lineRule="auto"/>
        <w:ind w:firstLine="2880" w:firstLineChars="1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模块</w:t>
      </w:r>
      <w:r>
        <w:rPr>
          <w:rFonts w:hint="eastAsia" w:asciiTheme="minorEastAsia" w:hAnsiTheme="minorEastAsia" w:eastAsiaTheme="minorEastAsia" w:cstheme="minorEastAsia"/>
          <w:color w:val="auto"/>
          <w:sz w:val="24"/>
          <w:szCs w:val="24"/>
          <w:highlight w:val="none"/>
          <w:lang w:eastAsia="zh-CN"/>
        </w:rPr>
        <w:t>测量范围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(0～60)MPa；准确度等级0.0</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级；</w:t>
      </w:r>
    </w:p>
    <w:p w14:paraId="2E2B15CA">
      <w:pPr>
        <w:keepNext w:val="0"/>
        <w:keepLines w:val="0"/>
        <w:pageBreakBefore w:val="0"/>
        <w:widowControl w:val="0"/>
        <w:kinsoku/>
        <w:wordWrap/>
        <w:overflowPunct/>
        <w:topLinePunct w:val="0"/>
        <w:autoSpaceDE/>
        <w:autoSpaceDN/>
        <w:bidi w:val="0"/>
        <w:adjustRightInd w:val="0"/>
        <w:snapToGrid/>
        <w:spacing w:line="276" w:lineRule="auto"/>
        <w:ind w:firstLine="2880" w:firstLineChars="1200"/>
        <w:jc w:val="left"/>
        <w:textAlignment w:val="auto"/>
        <w:rPr>
          <w:rFonts w:hint="eastAsia"/>
          <w:color w:val="auto"/>
          <w:lang w:eastAsia="zh-CN"/>
        </w:rPr>
      </w:pPr>
      <w:r>
        <w:rPr>
          <w:rFonts w:hint="eastAsia" w:asciiTheme="minorEastAsia" w:hAnsiTheme="minorEastAsia" w:eastAsiaTheme="minorEastAsia" w:cstheme="minorEastAsia"/>
          <w:color w:val="auto"/>
          <w:sz w:val="24"/>
          <w:szCs w:val="24"/>
          <w:highlight w:val="none"/>
          <w:lang w:val="en-US" w:eastAsia="zh-CN"/>
        </w:rPr>
        <w:t>具备在测量过程中，目标值的压力量程自动切换。</w:t>
      </w:r>
      <w:r>
        <w:rPr>
          <w:rFonts w:hint="eastAsia"/>
          <w:color w:val="auto"/>
          <w:highlight w:val="none"/>
        </w:rPr>
        <w:t>        </w:t>
      </w:r>
      <w:r>
        <w:rPr>
          <w:rFonts w:hint="eastAsia"/>
          <w:color w:val="auto"/>
        </w:rPr>
        <w:t>          </w:t>
      </w:r>
    </w:p>
    <w:p w14:paraId="76D17920">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电流测量范围：（-</w:t>
      </w:r>
      <w:r>
        <w:rPr>
          <w:rFonts w:hint="eastAsia" w:asciiTheme="minorEastAsia" w:hAnsiTheme="minorEastAsia" w:eastAsia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rPr>
        <w:t>）mA，精度</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RD</w:t>
      </w:r>
      <w:r>
        <w:rPr>
          <w:rFonts w:hint="eastAsia" w:asciiTheme="minorEastAsia" w:hAnsiTheme="minorEastAsia" w:eastAsiaTheme="minorEastAsia" w:cstheme="minorEastAsia"/>
          <w:color w:val="auto"/>
          <w:sz w:val="24"/>
          <w:szCs w:val="24"/>
        </w:rPr>
        <w:t>+2.0µA；</w:t>
      </w:r>
    </w:p>
    <w:p w14:paraId="0D3AB0FE">
      <w:pPr>
        <w:keepNext w:val="0"/>
        <w:keepLines w:val="0"/>
        <w:pageBreakBefore w:val="0"/>
        <w:widowControl w:val="0"/>
        <w:kinsoku/>
        <w:wordWrap/>
        <w:overflowPunct/>
        <w:topLinePunct w:val="0"/>
        <w:autoSpaceDE/>
        <w:autoSpaceDN/>
        <w:bidi w:val="0"/>
        <w:adjustRightInd w:val="0"/>
        <w:snapToGrid/>
        <w:spacing w:line="276" w:lineRule="auto"/>
        <w:ind w:left="0" w:leftChars="0" w:firstLine="638" w:firstLineChars="266"/>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电压测量范围：（-30～30）V，精度</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RD</w:t>
      </w:r>
      <w:r>
        <w:rPr>
          <w:rFonts w:hint="eastAsia" w:asciiTheme="minorEastAsia" w:hAnsiTheme="minorEastAsia" w:eastAsiaTheme="minorEastAsia" w:cstheme="minorEastAsia"/>
          <w:color w:val="auto"/>
          <w:sz w:val="24"/>
          <w:szCs w:val="24"/>
        </w:rPr>
        <w:t>+600µV； </w:t>
      </w:r>
    </w:p>
    <w:p w14:paraId="21269CCC">
      <w:pPr>
        <w:keepNext w:val="0"/>
        <w:keepLines w:val="0"/>
        <w:pageBreakBefore w:val="0"/>
        <w:widowControl w:val="0"/>
        <w:kinsoku/>
        <w:wordWrap/>
        <w:overflowPunct/>
        <w:topLinePunct w:val="0"/>
        <w:autoSpaceDE/>
        <w:autoSpaceDN/>
        <w:bidi w:val="0"/>
        <w:adjustRightInd w:val="0"/>
        <w:snapToGrid/>
        <w:spacing w:line="276"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(-300～300)mV，精度</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RD</w:t>
      </w:r>
      <w:r>
        <w:rPr>
          <w:rFonts w:hint="eastAsia" w:asciiTheme="minorEastAsia" w:hAnsiTheme="minorEastAsia" w:eastAsiaTheme="minorEastAsia" w:cstheme="minorEastAsia"/>
          <w:color w:val="auto"/>
          <w:sz w:val="24"/>
          <w:szCs w:val="24"/>
        </w:rPr>
        <w:t>+6µV；</w:t>
      </w:r>
    </w:p>
    <w:p w14:paraId="7AAE3B03">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电流</w:t>
      </w:r>
      <w:r>
        <w:rPr>
          <w:rFonts w:hint="eastAsia" w:asciiTheme="minorEastAsia" w:hAnsiTheme="minorEastAsia" w:eastAsiaTheme="minorEastAsia" w:cstheme="minorEastAsia"/>
          <w:color w:val="auto"/>
          <w:sz w:val="24"/>
          <w:szCs w:val="24"/>
          <w:lang w:val="en-US" w:eastAsia="zh-CN"/>
        </w:rPr>
        <w:t>输出</w:t>
      </w:r>
      <w:r>
        <w:rPr>
          <w:rFonts w:hint="eastAsia" w:asciiTheme="minorEastAsia" w:hAnsiTheme="minorEastAsia" w:eastAsiaTheme="minorEastAsia" w:cstheme="minorEastAsia"/>
          <w:color w:val="auto"/>
          <w:sz w:val="24"/>
          <w:szCs w:val="24"/>
        </w:rPr>
        <w:t>范围：（</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）mA，精度</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RD+1.0</w:t>
      </w:r>
      <w:r>
        <w:rPr>
          <w:rFonts w:hint="eastAsia" w:asciiTheme="minorEastAsia" w:hAnsiTheme="minorEastAsia" w:eastAsiaTheme="minorEastAsia" w:cstheme="minorEastAsia"/>
          <w:color w:val="auto"/>
          <w:sz w:val="24"/>
          <w:szCs w:val="24"/>
        </w:rPr>
        <w:t>µA；</w:t>
      </w:r>
    </w:p>
    <w:p w14:paraId="7F817E2C">
      <w:pPr>
        <w:keepNext w:val="0"/>
        <w:keepLines w:val="0"/>
        <w:pageBreakBefore w:val="0"/>
        <w:widowControl w:val="0"/>
        <w:kinsoku/>
        <w:wordWrap/>
        <w:overflowPunct/>
        <w:topLinePunct w:val="0"/>
        <w:autoSpaceDE/>
        <w:autoSpaceDN/>
        <w:bidi w:val="0"/>
        <w:adjustRightInd w:val="0"/>
        <w:snapToGrid/>
        <w:spacing w:line="276"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电压</w:t>
      </w:r>
      <w:r>
        <w:rPr>
          <w:rFonts w:hint="eastAsia" w:asciiTheme="minorEastAsia" w:hAnsiTheme="minorEastAsia" w:eastAsiaTheme="minorEastAsia" w:cstheme="minorEastAsia"/>
          <w:color w:val="auto"/>
          <w:sz w:val="24"/>
          <w:szCs w:val="24"/>
          <w:lang w:val="en-US" w:eastAsia="zh-CN"/>
        </w:rPr>
        <w:t>输出</w:t>
      </w:r>
      <w:r>
        <w:rPr>
          <w:rFonts w:hint="eastAsia" w:asciiTheme="minorEastAsia" w:hAnsiTheme="minorEastAsia" w:eastAsiaTheme="minorEastAsia" w:cstheme="minorEastAsia"/>
          <w:color w:val="auto"/>
          <w:sz w:val="24"/>
          <w:szCs w:val="24"/>
        </w:rPr>
        <w:t>范围：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(0～16)V</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精度</w:t>
      </w:r>
      <w:r>
        <w:rPr>
          <w:rFonts w:hint="eastAsia" w:asciiTheme="minorEastAsia" w:hAnsiTheme="minorEastAsia" w:eastAsiaTheme="minorEastAsia" w:cstheme="minorEastAsia"/>
          <w:color w:val="auto"/>
          <w:sz w:val="24"/>
          <w:szCs w:val="24"/>
          <w:lang w:val="en-US" w:eastAsia="zh-CN"/>
        </w:rPr>
        <w:t>不低于:</w:t>
      </w:r>
      <w:r>
        <w:rPr>
          <w:rFonts w:hint="eastAsia" w:asciiTheme="minorEastAsia" w:hAnsiTheme="minorEastAsia" w:eastAsiaTheme="minorEastAsia" w:cstheme="minorEastAsia"/>
          <w:color w:val="auto"/>
          <w:sz w:val="24"/>
          <w:szCs w:val="24"/>
        </w:rPr>
        <w:t>±(0.008%RD+0.5mV)</w:t>
      </w:r>
    </w:p>
    <w:p w14:paraId="339F4E81">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7、具备内置</w:t>
      </w:r>
      <w:r>
        <w:rPr>
          <w:rFonts w:hint="eastAsia" w:asciiTheme="minorEastAsia" w:hAnsiTheme="minorEastAsia" w:eastAsiaTheme="minorEastAsia" w:cstheme="minorEastAsia"/>
          <w:color w:val="auto"/>
          <w:sz w:val="24"/>
          <w:szCs w:val="24"/>
        </w:rPr>
        <w:t>直流24V电源输出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HART/PROFIBUS PA</w:t>
      </w:r>
      <w:r>
        <w:rPr>
          <w:rFonts w:hint="eastAsia" w:asciiTheme="minorEastAsia" w:hAnsiTheme="minorEastAsia" w:eastAsiaTheme="minorEastAsia" w:cstheme="minorEastAsia"/>
          <w:color w:val="auto"/>
          <w:sz w:val="24"/>
          <w:szCs w:val="24"/>
          <w:lang w:val="en-US" w:eastAsia="zh-CN"/>
        </w:rPr>
        <w:t>功能，可</w:t>
      </w:r>
      <w:r>
        <w:rPr>
          <w:rFonts w:hint="eastAsia" w:asciiTheme="minorEastAsia" w:hAnsiTheme="minorEastAsia" w:eastAsiaTheme="minorEastAsia" w:cstheme="minorEastAsia"/>
          <w:color w:val="auto"/>
          <w:sz w:val="24"/>
          <w:szCs w:val="24"/>
        </w:rPr>
        <w:t>直接检测智能压力变送器、压力开关、指针式一般压力表、指针式精密压力表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自动压力开关</w:t>
      </w:r>
      <w:r>
        <w:rPr>
          <w:rFonts w:hint="eastAsia" w:asciiTheme="minorEastAsia" w:hAnsiTheme="minorEastAsia" w:eastAsiaTheme="minorEastAsia" w:cstheme="minorEastAsia"/>
          <w:color w:val="auto"/>
          <w:sz w:val="24"/>
          <w:szCs w:val="24"/>
          <w:lang w:val="en-US" w:eastAsia="zh-CN"/>
        </w:rPr>
        <w:t>和电接点压力表</w:t>
      </w:r>
      <w:r>
        <w:rPr>
          <w:rFonts w:hint="eastAsia" w:asciiTheme="minorEastAsia" w:hAnsiTheme="minorEastAsia" w:eastAsiaTheme="minorEastAsia" w:cstheme="minorEastAsia"/>
          <w:color w:val="auto"/>
          <w:sz w:val="24"/>
          <w:szCs w:val="24"/>
          <w:lang w:eastAsia="zh-CN"/>
        </w:rPr>
        <w:t>；</w:t>
      </w:r>
    </w:p>
    <w:p w14:paraId="6E952567">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8、具备</w:t>
      </w:r>
      <w:r>
        <w:rPr>
          <w:rFonts w:hint="eastAsia" w:asciiTheme="minorEastAsia" w:hAnsiTheme="minorEastAsia" w:eastAsiaTheme="minorEastAsia" w:cstheme="minorEastAsia"/>
          <w:color w:val="auto"/>
          <w:sz w:val="24"/>
          <w:szCs w:val="24"/>
        </w:rPr>
        <w:t>电接点压力表设定点偏差和切换差的快速测量和自动计算； </w:t>
      </w:r>
    </w:p>
    <w:p w14:paraId="1088CB9D">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val="en-US" w:eastAsia="zh-CN"/>
        </w:rPr>
        <w:t>具备屏幕快照，快速截屏保存功能</w:t>
      </w:r>
      <w:r>
        <w:rPr>
          <w:rFonts w:hint="eastAsia" w:asciiTheme="minorEastAsia" w:hAnsiTheme="minorEastAsia" w:eastAsiaTheme="minorEastAsia" w:cstheme="minorEastAsia"/>
          <w:color w:val="auto"/>
          <w:sz w:val="24"/>
          <w:szCs w:val="24"/>
          <w:lang w:val="en-US" w:eastAsia="zh-CN"/>
        </w:rPr>
        <w:t>，现场可管理不低于1000个管理任务，实时调取使用；</w:t>
      </w:r>
    </w:p>
    <w:p w14:paraId="7879EF5A">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设备重量不大于</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kg</w:t>
      </w:r>
      <w:r>
        <w:rPr>
          <w:rFonts w:hint="default"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便于携带到现场使用</w:t>
      </w:r>
      <w:r>
        <w:rPr>
          <w:rFonts w:hint="eastAsia" w:asciiTheme="minorEastAsia" w:hAnsiTheme="minorEastAsia" w:eastAsiaTheme="minorEastAsia" w:cstheme="minorEastAsia"/>
          <w:color w:val="auto"/>
          <w:sz w:val="24"/>
          <w:szCs w:val="24"/>
          <w:lang w:eastAsia="zh-CN"/>
        </w:rPr>
        <w:t>。</w:t>
      </w:r>
    </w:p>
    <w:p w14:paraId="623E4839">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highlight w:val="none"/>
        </w:rPr>
        <w:t>可视化彩色操作界面，触摸屏完成各项操作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内置电池满足独立正常工作</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小时以上；</w:t>
      </w:r>
    </w:p>
    <w:p w14:paraId="35D59C24">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用户可通过手机、PC等方式对设备进行远程控制和监测，实时查看其运行状态和数据；</w:t>
      </w:r>
    </w:p>
    <w:p w14:paraId="54F63AC9">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支持固件和系统升级</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实现</w:t>
      </w:r>
      <w:r>
        <w:rPr>
          <w:rFonts w:hint="eastAsia" w:asciiTheme="minorEastAsia" w:hAnsiTheme="minorEastAsia" w:eastAsiaTheme="minorEastAsia" w:cstheme="minorEastAsia"/>
          <w:color w:val="auto"/>
          <w:sz w:val="24"/>
          <w:szCs w:val="24"/>
          <w:highlight w:val="none"/>
          <w:lang w:val="en-US" w:eastAsia="zh-CN"/>
        </w:rPr>
        <w:t>检定</w:t>
      </w:r>
      <w:r>
        <w:rPr>
          <w:rFonts w:hint="eastAsia" w:asciiTheme="minorEastAsia" w:hAnsiTheme="minorEastAsia" w:eastAsiaTheme="minorEastAsia" w:cstheme="minorEastAsia"/>
          <w:color w:val="auto"/>
          <w:sz w:val="24"/>
          <w:szCs w:val="24"/>
          <w:highlight w:val="none"/>
        </w:rPr>
        <w:t>报告自动生成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形成一套完整的校验管理系统</w:t>
      </w:r>
      <w:r>
        <w:rPr>
          <w:rFonts w:hint="eastAsia" w:asciiTheme="minorEastAsia" w:hAnsiTheme="minorEastAsia" w:eastAsiaTheme="minorEastAsia" w:cstheme="minorEastAsia"/>
          <w:color w:val="auto"/>
          <w:sz w:val="24"/>
          <w:szCs w:val="24"/>
          <w:highlight w:val="none"/>
        </w:rPr>
        <w:t>。可与原有实验室建标压力自动检定软件兼容，如果不兼容，相关兼容费用由中标单位负责。</w:t>
      </w:r>
    </w:p>
    <w:p w14:paraId="70458BB1">
      <w:pPr>
        <w:keepNext w:val="0"/>
        <w:keepLines w:val="0"/>
        <w:pageBreakBefore w:val="0"/>
        <w:widowControl w:val="0"/>
        <w:kinsoku/>
        <w:wordWrap/>
        <w:overflowPunct/>
        <w:topLinePunct w:val="0"/>
        <w:autoSpaceDE/>
        <w:autoSpaceDN/>
        <w:bidi w:val="0"/>
        <w:adjustRightInd w:val="0"/>
        <w:snapToGrid/>
        <w:spacing w:line="276" w:lineRule="auto"/>
        <w:ind w:firstLine="240" w:firstLineChars="100"/>
        <w:jc w:val="left"/>
        <w:textAlignment w:val="auto"/>
        <w:rPr>
          <w:rFonts w:hint="default" w:cs="Times New Roman"/>
          <w:color w:val="auto"/>
          <w:kern w:val="0"/>
          <w:sz w:val="24"/>
          <w:lang w:eastAsia="zh-CN"/>
        </w:rPr>
      </w:pPr>
      <w:r>
        <w:rPr>
          <w:rFonts w:hint="eastAsia" w:asciiTheme="minorEastAsia" w:hAnsiTheme="minorEastAsia" w:eastAsiaTheme="minorEastAsia" w:cstheme="minorEastAsia"/>
          <w:color w:val="auto"/>
          <w:sz w:val="24"/>
          <w:szCs w:val="24"/>
          <w:lang w:val="en-US" w:eastAsia="zh-CN"/>
        </w:rPr>
        <w:t>14、其他配件包括：便携仪器箱、交流适配器、测试连接套件、仪器控制及数据输出设备</w:t>
      </w:r>
      <w:r>
        <w:rPr>
          <w:rFonts w:hint="eastAsia" w:asciiTheme="minorEastAsia" w:hAnsiTheme="minorEastAsia" w:eastAsiaTheme="minorEastAsia" w:cstheme="minorEastAsia"/>
          <w:color w:val="auto"/>
          <w:sz w:val="24"/>
          <w:szCs w:val="24"/>
        </w:rPr>
        <w:t>（i5、16G</w:t>
      </w:r>
      <w:r>
        <w:rPr>
          <w:rFonts w:hint="eastAsia" w:asciiTheme="minorEastAsia" w:hAnsiTheme="minorEastAsia" w:eastAsiaTheme="minorEastAsia" w:cstheme="minorEastAsia"/>
          <w:color w:val="auto"/>
          <w:sz w:val="24"/>
          <w:szCs w:val="24"/>
          <w:lang w:val="en-US" w:eastAsia="zh-CN"/>
        </w:rPr>
        <w:t>内存</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固态</w:t>
      </w:r>
      <w:r>
        <w:rPr>
          <w:rFonts w:hint="eastAsia" w:asciiTheme="minorEastAsia" w:hAnsiTheme="minorEastAsia" w:eastAsiaTheme="minorEastAsia" w:cstheme="minorEastAsia"/>
          <w:color w:val="auto"/>
          <w:sz w:val="24"/>
          <w:szCs w:val="24"/>
        </w:rPr>
        <w:t>2T</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rPr>
        <w:t>以上）</w:t>
      </w:r>
      <w:r>
        <w:rPr>
          <w:rFonts w:hint="eastAsia" w:asciiTheme="minorEastAsia" w:hAnsiTheme="minorEastAsia" w:eastAsiaTheme="minorEastAsia" w:cstheme="minorEastAsia"/>
          <w:color w:val="auto"/>
          <w:sz w:val="24"/>
          <w:szCs w:val="24"/>
          <w:lang w:val="en-US" w:eastAsia="zh-CN"/>
        </w:rPr>
        <w:t>、使用说明书各1件。</w:t>
      </w:r>
    </w:p>
    <w:p w14:paraId="6AA18F7A">
      <w:pPr>
        <w:keepNext w:val="0"/>
        <w:keepLines w:val="0"/>
        <w:pageBreakBefore w:val="0"/>
        <w:kinsoku/>
        <w:wordWrap/>
        <w:overflowPunct/>
        <w:topLinePunct w:val="0"/>
        <w:bidi w:val="0"/>
        <w:spacing w:line="276" w:lineRule="auto"/>
        <w:textAlignment w:val="auto"/>
        <w:rPr>
          <w:rFonts w:hint="default" w:ascii="Times New Roman" w:hAnsi="Times New Roman" w:eastAsia="宋体" w:cs="Times New Roman"/>
          <w:b w:val="0"/>
          <w:bCs w:val="0"/>
          <w:color w:val="auto"/>
          <w:sz w:val="32"/>
          <w:szCs w:val="32"/>
        </w:rPr>
      </w:pPr>
      <w:r>
        <w:rPr>
          <w:rFonts w:hint="default" w:ascii="Times New Roman" w:hAnsi="Times New Roman" w:eastAsia="宋体" w:cs="Times New Roman"/>
          <w:b w:val="0"/>
          <w:bCs w:val="0"/>
          <w:color w:val="auto"/>
          <w:sz w:val="24"/>
          <w:lang w:eastAsia="zh-CN"/>
        </w:rPr>
        <w:t>三、</w:t>
      </w:r>
      <w:r>
        <w:rPr>
          <w:rFonts w:hint="default" w:ascii="Times New Roman" w:hAnsi="Times New Roman" w:eastAsia="宋体" w:cs="Times New Roman"/>
          <w:b w:val="0"/>
          <w:bCs w:val="0"/>
          <w:color w:val="auto"/>
          <w:sz w:val="24"/>
        </w:rPr>
        <w:t>交货期：合同签订后</w:t>
      </w:r>
      <w:r>
        <w:rPr>
          <w:rFonts w:hint="default" w:ascii="Times New Roman" w:hAnsi="Times New Roman" w:eastAsia="宋体" w:cs="Times New Roman"/>
          <w:b w:val="0"/>
          <w:bCs w:val="0"/>
          <w:color w:val="auto"/>
          <w:sz w:val="24"/>
          <w:lang w:val="en-US" w:eastAsia="zh-CN"/>
        </w:rPr>
        <w:t>45</w:t>
      </w:r>
      <w:r>
        <w:rPr>
          <w:rFonts w:hint="default" w:ascii="Times New Roman" w:hAnsi="Times New Roman" w:eastAsia="宋体" w:cs="Times New Roman"/>
          <w:b w:val="0"/>
          <w:bCs w:val="0"/>
          <w:color w:val="auto"/>
          <w:sz w:val="24"/>
        </w:rPr>
        <w:t>天内。</w:t>
      </w:r>
    </w:p>
    <w:p w14:paraId="5044A7AE">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b/>
          <w:color w:val="auto"/>
          <w:sz w:val="24"/>
          <w:lang w:eastAsia="zh-CN"/>
        </w:rPr>
      </w:pPr>
      <w:r>
        <w:rPr>
          <w:rFonts w:hint="eastAsia" w:cs="Times New Roman"/>
          <w:color w:val="auto"/>
          <w:sz w:val="24"/>
          <w:lang w:val="en-US" w:eastAsia="zh-CN"/>
        </w:rPr>
        <w:t>提供浙江省质量科学研究院出具的检定或校准证书，</w:t>
      </w:r>
      <w:r>
        <w:rPr>
          <w:rFonts w:hint="default" w:ascii="Times New Roman" w:hAnsi="Times New Roman" w:eastAsia="宋体" w:cs="Times New Roman"/>
          <w:color w:val="auto"/>
          <w:sz w:val="24"/>
        </w:rPr>
        <w:t>整体设备至少免费保修期</w:t>
      </w:r>
      <w:r>
        <w:rPr>
          <w:rFonts w:hint="default" w:ascii="Times New Roman" w:hAnsi="Times New Roman" w:eastAsia="宋体" w:cs="Times New Roman"/>
          <w:color w:val="auto"/>
          <w:sz w:val="24"/>
          <w:lang w:val="en-US" w:eastAsia="zh-CN"/>
        </w:rPr>
        <w:t xml:space="preserve"> 2</w:t>
      </w:r>
      <w:r>
        <w:rPr>
          <w:rFonts w:hint="default" w:ascii="Times New Roman" w:hAnsi="Times New Roman" w:eastAsia="宋体" w:cs="Times New Roman"/>
          <w:color w:val="auto"/>
          <w:sz w:val="24"/>
        </w:rPr>
        <w:t>年(自设备验收合格之日起计算)，保修期内提供全免费保修。</w:t>
      </w:r>
    </w:p>
    <w:p w14:paraId="522CB48E">
      <w:pPr>
        <w:keepNext w:val="0"/>
        <w:keepLines w:val="0"/>
        <w:pageBreakBefore w:val="0"/>
        <w:kinsoku/>
        <w:wordWrap/>
        <w:overflowPunct/>
        <w:topLinePunct w:val="0"/>
        <w:bidi w:val="0"/>
        <w:spacing w:line="276"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lang w:eastAsia="zh-CN"/>
        </w:rPr>
        <w:t>四、</w:t>
      </w:r>
      <w:r>
        <w:rPr>
          <w:rFonts w:hint="default" w:ascii="Times New Roman" w:hAnsi="Times New Roman" w:eastAsia="宋体" w:cs="Times New Roman"/>
          <w:b/>
          <w:color w:val="auto"/>
          <w:sz w:val="24"/>
        </w:rPr>
        <w:t>技术资料</w:t>
      </w:r>
    </w:p>
    <w:p w14:paraId="20E288FB">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供应商应提供全套、完整的技术资料，包括详细的使用说明书、操作手册和设备维护等有关资料。</w:t>
      </w:r>
    </w:p>
    <w:p w14:paraId="7BD01D24">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提供相关应用技术资料。</w:t>
      </w:r>
    </w:p>
    <w:p w14:paraId="21598FD7">
      <w:pPr>
        <w:keepNext w:val="0"/>
        <w:keepLines w:val="0"/>
        <w:pageBreakBefore w:val="0"/>
        <w:kinsoku/>
        <w:wordWrap/>
        <w:overflowPunct/>
        <w:topLinePunct w:val="0"/>
        <w:bidi w:val="0"/>
        <w:adjustRightInd w:val="0"/>
        <w:snapToGrid w:val="0"/>
        <w:spacing w:line="276" w:lineRule="auto"/>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eastAsia="zh-CN"/>
        </w:rPr>
        <w:t>五、</w:t>
      </w:r>
      <w:r>
        <w:rPr>
          <w:rFonts w:hint="default" w:ascii="Times New Roman" w:hAnsi="Times New Roman" w:eastAsia="宋体" w:cs="Times New Roman"/>
          <w:b/>
          <w:color w:val="auto"/>
          <w:sz w:val="24"/>
        </w:rPr>
        <w:t>技术服务和培训</w:t>
      </w:r>
    </w:p>
    <w:p w14:paraId="40A0A207">
      <w:pPr>
        <w:keepNext w:val="0"/>
        <w:keepLines w:val="0"/>
        <w:pageBreakBefore w:val="0"/>
        <w:kinsoku/>
        <w:wordWrap/>
        <w:overflowPunct/>
        <w:topLinePunct w:val="0"/>
        <w:bidi w:val="0"/>
        <w:adjustRightInd w:val="0"/>
        <w:snapToGrid w:val="0"/>
        <w:spacing w:line="276"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供应商应对采购方技术人员、操作人员进行现场免费培训，培训内容包括设备操作、设备维护及简单的设备维修等。</w:t>
      </w:r>
    </w:p>
    <w:p w14:paraId="0A5E561E">
      <w:pPr>
        <w:keepNext w:val="0"/>
        <w:keepLines w:val="0"/>
        <w:pageBreakBefore w:val="0"/>
        <w:kinsoku/>
        <w:wordWrap/>
        <w:overflowPunct/>
        <w:topLinePunct w:val="0"/>
        <w:bidi w:val="0"/>
        <w:snapToGrid w:val="0"/>
        <w:spacing w:line="276" w:lineRule="auto"/>
        <w:jc w:val="left"/>
        <w:textAlignment w:val="auto"/>
        <w:rPr>
          <w:rFonts w:hint="eastAsia" w:ascii="宋体" w:hAnsi="宋体" w:cs="宋体"/>
          <w:b/>
          <w:sz w:val="36"/>
          <w:szCs w:val="36"/>
        </w:rPr>
      </w:pP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供应商应及时提供技术支持，在接到采购方仪器报修通知后，在24小时内予以应答，并在48小时内进行维修，保证设备的正常工作。</w:t>
      </w:r>
    </w:p>
    <w:p w14:paraId="0998DF26">
      <w:pPr>
        <w:snapToGrid w:val="0"/>
        <w:spacing w:line="300" w:lineRule="auto"/>
        <w:jc w:val="center"/>
        <w:rPr>
          <w:rFonts w:hint="eastAsia" w:ascii="宋体" w:hAnsi="宋体" w:cs="宋体"/>
          <w:b/>
          <w:sz w:val="36"/>
          <w:szCs w:val="36"/>
          <w:highlight w:val="none"/>
        </w:rPr>
      </w:pPr>
    </w:p>
    <w:p w14:paraId="6F94F156">
      <w:pPr>
        <w:snapToGrid w:val="0"/>
        <w:spacing w:line="300" w:lineRule="auto"/>
        <w:jc w:val="center"/>
        <w:rPr>
          <w:rFonts w:hint="eastAsia" w:ascii="宋体" w:hAnsi="宋体" w:cs="宋体"/>
          <w:b/>
          <w:sz w:val="36"/>
          <w:szCs w:val="36"/>
          <w:highlight w:val="none"/>
        </w:rPr>
      </w:pPr>
    </w:p>
    <w:p w14:paraId="7B1960A7">
      <w:pPr>
        <w:snapToGrid w:val="0"/>
        <w:spacing w:line="30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7" w:name="_Toc184312114"/>
      <w:bookmarkEnd w:id="27"/>
      <w:bookmarkStart w:id="28" w:name="_Toc184308053"/>
      <w:bookmarkEnd w:id="28"/>
      <w:bookmarkStart w:id="29" w:name="_Toc184312082"/>
      <w:bookmarkEnd w:id="29"/>
      <w:bookmarkStart w:id="30" w:name="_Toc184313297"/>
      <w:bookmarkEnd w:id="30"/>
      <w:bookmarkStart w:id="31" w:name="_Toc184314477"/>
      <w:bookmarkEnd w:id="31"/>
      <w:bookmarkStart w:id="32" w:name="_Toc184312077"/>
      <w:bookmarkEnd w:id="32"/>
      <w:bookmarkStart w:id="33" w:name="_Toc184310328"/>
      <w:bookmarkEnd w:id="33"/>
      <w:bookmarkStart w:id="34" w:name="_Toc184312091"/>
      <w:bookmarkEnd w:id="34"/>
      <w:bookmarkStart w:id="35" w:name="_Toc184308046"/>
      <w:bookmarkEnd w:id="35"/>
      <w:bookmarkStart w:id="36" w:name="_Toc184314432"/>
      <w:bookmarkEnd w:id="36"/>
      <w:bookmarkStart w:id="37" w:name="_Toc184312117"/>
      <w:bookmarkEnd w:id="37"/>
      <w:bookmarkStart w:id="38" w:name="_Toc184310293"/>
      <w:bookmarkEnd w:id="38"/>
      <w:bookmarkStart w:id="39" w:name="_Toc184308036"/>
      <w:bookmarkEnd w:id="39"/>
      <w:bookmarkStart w:id="40" w:name="_Toc184308082"/>
      <w:bookmarkEnd w:id="40"/>
      <w:bookmarkStart w:id="41" w:name="_Toc184314448"/>
      <w:bookmarkEnd w:id="41"/>
      <w:bookmarkStart w:id="42" w:name="_Toc184310316"/>
      <w:bookmarkEnd w:id="42"/>
      <w:bookmarkStart w:id="43" w:name="_Toc184312135"/>
      <w:bookmarkEnd w:id="43"/>
      <w:bookmarkStart w:id="44" w:name="_Toc184308067"/>
      <w:bookmarkEnd w:id="44"/>
      <w:bookmarkStart w:id="45" w:name="_Toc184310324"/>
      <w:bookmarkEnd w:id="45"/>
      <w:bookmarkStart w:id="46" w:name="_Toc184314436"/>
      <w:bookmarkEnd w:id="46"/>
      <w:bookmarkStart w:id="47" w:name="_Toc184314470"/>
      <w:bookmarkEnd w:id="47"/>
      <w:bookmarkStart w:id="48" w:name="_Toc184312073"/>
      <w:bookmarkEnd w:id="48"/>
      <w:bookmarkStart w:id="49" w:name="_Toc184312118"/>
      <w:bookmarkEnd w:id="49"/>
      <w:bookmarkStart w:id="50" w:name="_Toc184312070"/>
      <w:bookmarkEnd w:id="50"/>
      <w:bookmarkStart w:id="51" w:name="_Toc184314475"/>
      <w:bookmarkEnd w:id="51"/>
      <w:bookmarkStart w:id="52" w:name="_Toc184310280"/>
      <w:bookmarkEnd w:id="52"/>
      <w:bookmarkStart w:id="53" w:name="_Toc184308073"/>
      <w:bookmarkEnd w:id="53"/>
      <w:bookmarkStart w:id="54" w:name="_Toc184312084"/>
      <w:bookmarkEnd w:id="54"/>
      <w:bookmarkStart w:id="55" w:name="_Toc184313257"/>
      <w:bookmarkEnd w:id="55"/>
      <w:bookmarkStart w:id="56" w:name="_Toc184310330"/>
      <w:bookmarkEnd w:id="56"/>
      <w:bookmarkStart w:id="57" w:name="_Toc184310275"/>
      <w:bookmarkEnd w:id="57"/>
      <w:bookmarkStart w:id="58" w:name="_Toc184312086"/>
      <w:bookmarkEnd w:id="58"/>
      <w:bookmarkStart w:id="59" w:name="_Toc184310282"/>
      <w:bookmarkEnd w:id="59"/>
      <w:bookmarkStart w:id="60" w:name="_Toc184314411"/>
      <w:bookmarkEnd w:id="60"/>
      <w:bookmarkStart w:id="61" w:name="_Toc184314418"/>
      <w:bookmarkEnd w:id="61"/>
      <w:bookmarkStart w:id="62" w:name="_Toc184313238"/>
      <w:bookmarkEnd w:id="62"/>
      <w:bookmarkStart w:id="63" w:name="_Toc184314416"/>
      <w:bookmarkEnd w:id="63"/>
      <w:bookmarkStart w:id="64" w:name="_Toc184312133"/>
      <w:bookmarkEnd w:id="64"/>
      <w:bookmarkStart w:id="65" w:name="_Toc184310279"/>
      <w:bookmarkEnd w:id="65"/>
      <w:bookmarkStart w:id="66" w:name="_Toc184310281"/>
      <w:bookmarkEnd w:id="66"/>
      <w:bookmarkStart w:id="67" w:name="_Toc184314417"/>
      <w:bookmarkEnd w:id="67"/>
      <w:bookmarkStart w:id="68" w:name="_Toc184308083"/>
      <w:bookmarkEnd w:id="68"/>
      <w:bookmarkStart w:id="69" w:name="_Toc184313279"/>
      <w:bookmarkEnd w:id="69"/>
      <w:bookmarkStart w:id="70" w:name="_Toc184310292"/>
      <w:bookmarkEnd w:id="70"/>
      <w:bookmarkStart w:id="71" w:name="_Toc184314428"/>
      <w:bookmarkEnd w:id="71"/>
      <w:bookmarkStart w:id="72" w:name="_Toc184308100"/>
      <w:bookmarkEnd w:id="72"/>
      <w:bookmarkStart w:id="73" w:name="_Toc184313254"/>
      <w:bookmarkEnd w:id="73"/>
      <w:bookmarkStart w:id="74" w:name="_Toc184308044"/>
      <w:bookmarkEnd w:id="74"/>
      <w:bookmarkStart w:id="75" w:name="_Toc184308092"/>
      <w:bookmarkEnd w:id="75"/>
      <w:bookmarkStart w:id="76" w:name="_Toc184313268"/>
      <w:bookmarkEnd w:id="76"/>
      <w:bookmarkStart w:id="77" w:name="_Toc184312122"/>
      <w:bookmarkEnd w:id="77"/>
      <w:bookmarkStart w:id="78" w:name="_Toc184310278"/>
      <w:bookmarkEnd w:id="78"/>
      <w:bookmarkStart w:id="79" w:name="_Toc184314471"/>
      <w:bookmarkEnd w:id="79"/>
      <w:bookmarkStart w:id="80" w:name="_Toc184308076"/>
      <w:bookmarkEnd w:id="80"/>
      <w:bookmarkStart w:id="81" w:name="_Toc184313282"/>
      <w:bookmarkEnd w:id="81"/>
      <w:bookmarkStart w:id="82" w:name="_Toc184310299"/>
      <w:bookmarkEnd w:id="82"/>
      <w:bookmarkStart w:id="83" w:name="_Toc184313240"/>
      <w:bookmarkEnd w:id="83"/>
      <w:bookmarkStart w:id="84" w:name="_Toc184310339"/>
      <w:bookmarkEnd w:id="84"/>
      <w:bookmarkStart w:id="85" w:name="_Toc184313289"/>
      <w:bookmarkEnd w:id="85"/>
      <w:bookmarkStart w:id="86" w:name="_Toc184312125"/>
      <w:bookmarkEnd w:id="86"/>
      <w:bookmarkStart w:id="87" w:name="_Toc184313245"/>
      <w:bookmarkEnd w:id="87"/>
      <w:bookmarkStart w:id="88" w:name="_Toc184310335"/>
      <w:bookmarkEnd w:id="88"/>
      <w:bookmarkStart w:id="89" w:name="_Toc184313271"/>
      <w:bookmarkEnd w:id="89"/>
      <w:bookmarkStart w:id="90" w:name="_Toc184308085"/>
      <w:bookmarkEnd w:id="90"/>
      <w:bookmarkStart w:id="91" w:name="_Toc184310333"/>
      <w:bookmarkEnd w:id="91"/>
      <w:bookmarkStart w:id="92" w:name="_Toc184310321"/>
      <w:bookmarkEnd w:id="92"/>
      <w:bookmarkStart w:id="93" w:name="_Toc184313280"/>
      <w:bookmarkEnd w:id="93"/>
      <w:bookmarkStart w:id="94" w:name="_Toc184313259"/>
      <w:bookmarkEnd w:id="94"/>
      <w:bookmarkStart w:id="95" w:name="_Toc184314439"/>
      <w:bookmarkEnd w:id="95"/>
      <w:bookmarkStart w:id="96" w:name="_Toc184308104"/>
      <w:bookmarkEnd w:id="96"/>
      <w:bookmarkStart w:id="97" w:name="_Toc184313247"/>
      <w:bookmarkEnd w:id="97"/>
      <w:bookmarkStart w:id="98" w:name="_Toc184313251"/>
      <w:bookmarkEnd w:id="98"/>
      <w:bookmarkStart w:id="99" w:name="_Toc184313291"/>
      <w:bookmarkEnd w:id="99"/>
      <w:bookmarkStart w:id="100" w:name="_Toc184314454"/>
      <w:bookmarkEnd w:id="100"/>
      <w:bookmarkStart w:id="101" w:name="_Toc184310300"/>
      <w:bookmarkEnd w:id="101"/>
      <w:bookmarkStart w:id="102" w:name="_Toc184310303"/>
      <w:bookmarkEnd w:id="102"/>
      <w:bookmarkStart w:id="103" w:name="_Toc184310274"/>
      <w:bookmarkEnd w:id="103"/>
      <w:bookmarkStart w:id="104" w:name="_Toc184310318"/>
      <w:bookmarkEnd w:id="104"/>
      <w:bookmarkStart w:id="105" w:name="_Toc184314469"/>
      <w:bookmarkEnd w:id="105"/>
      <w:bookmarkStart w:id="106" w:name="_Toc184312121"/>
      <w:bookmarkEnd w:id="106"/>
      <w:bookmarkStart w:id="107" w:name="_Toc184308051"/>
      <w:bookmarkEnd w:id="107"/>
      <w:bookmarkStart w:id="108" w:name="_Toc184313248"/>
      <w:bookmarkEnd w:id="108"/>
      <w:bookmarkStart w:id="109" w:name="_Toc184313269"/>
      <w:bookmarkEnd w:id="109"/>
      <w:bookmarkStart w:id="110" w:name="_Toc184310294"/>
      <w:bookmarkEnd w:id="110"/>
      <w:bookmarkStart w:id="111" w:name="_Toc184314435"/>
      <w:bookmarkEnd w:id="111"/>
      <w:bookmarkStart w:id="112" w:name="_Toc184308089"/>
      <w:bookmarkEnd w:id="112"/>
      <w:bookmarkStart w:id="113" w:name="_Toc184314433"/>
      <w:bookmarkEnd w:id="113"/>
      <w:bookmarkStart w:id="114" w:name="_Toc184308098"/>
      <w:bookmarkEnd w:id="114"/>
      <w:bookmarkStart w:id="115" w:name="_Toc184312074"/>
      <w:bookmarkEnd w:id="115"/>
      <w:bookmarkStart w:id="116" w:name="_Toc184312105"/>
      <w:bookmarkEnd w:id="116"/>
      <w:bookmarkStart w:id="117" w:name="_Toc184310338"/>
      <w:bookmarkEnd w:id="117"/>
      <w:bookmarkStart w:id="118" w:name="_Toc184308081"/>
      <w:bookmarkEnd w:id="118"/>
      <w:bookmarkStart w:id="119" w:name="_Toc184313274"/>
      <w:bookmarkEnd w:id="119"/>
      <w:bookmarkStart w:id="120" w:name="_Toc184313303"/>
      <w:bookmarkEnd w:id="120"/>
      <w:bookmarkStart w:id="121" w:name="_Toc184313300"/>
      <w:bookmarkEnd w:id="121"/>
      <w:bookmarkStart w:id="122" w:name="_Toc184312132"/>
      <w:bookmarkEnd w:id="122"/>
      <w:bookmarkStart w:id="123" w:name="_Toc184308068"/>
      <w:bookmarkEnd w:id="123"/>
      <w:bookmarkStart w:id="124" w:name="_Toc184308078"/>
      <w:bookmarkEnd w:id="124"/>
      <w:bookmarkStart w:id="125" w:name="_Toc184314459"/>
      <w:bookmarkEnd w:id="125"/>
      <w:bookmarkStart w:id="126" w:name="_Toc184313260"/>
      <w:bookmarkEnd w:id="126"/>
      <w:bookmarkStart w:id="127" w:name="_Toc184310301"/>
      <w:bookmarkEnd w:id="127"/>
      <w:bookmarkStart w:id="128" w:name="_Toc184308094"/>
      <w:bookmarkEnd w:id="128"/>
      <w:bookmarkStart w:id="129" w:name="_Toc184314414"/>
      <w:bookmarkEnd w:id="129"/>
      <w:bookmarkStart w:id="130" w:name="_Toc184312087"/>
      <w:bookmarkEnd w:id="130"/>
      <w:bookmarkStart w:id="131" w:name="_Toc184313292"/>
      <w:bookmarkEnd w:id="131"/>
      <w:bookmarkStart w:id="132" w:name="_Toc184314447"/>
      <w:bookmarkEnd w:id="132"/>
      <w:bookmarkStart w:id="133" w:name="_Toc184314453"/>
      <w:bookmarkEnd w:id="133"/>
      <w:bookmarkStart w:id="134" w:name="_Toc184308084"/>
      <w:bookmarkEnd w:id="134"/>
      <w:bookmarkStart w:id="135" w:name="_Toc184313306"/>
      <w:bookmarkEnd w:id="135"/>
      <w:bookmarkStart w:id="136" w:name="_Toc184310317"/>
      <w:bookmarkEnd w:id="136"/>
      <w:bookmarkStart w:id="137" w:name="_Toc184312126"/>
      <w:bookmarkEnd w:id="137"/>
      <w:bookmarkStart w:id="138" w:name="_Toc184312127"/>
      <w:bookmarkEnd w:id="138"/>
      <w:bookmarkStart w:id="139" w:name="_Toc184313243"/>
      <w:bookmarkEnd w:id="139"/>
      <w:bookmarkStart w:id="140" w:name="_Toc184310340"/>
      <w:bookmarkEnd w:id="140"/>
      <w:bookmarkStart w:id="141" w:name="_Toc184308095"/>
      <w:bookmarkEnd w:id="141"/>
      <w:bookmarkStart w:id="142" w:name="_Toc184313302"/>
      <w:bookmarkEnd w:id="142"/>
      <w:bookmarkStart w:id="143" w:name="_Toc184310342"/>
      <w:bookmarkEnd w:id="143"/>
      <w:bookmarkStart w:id="144" w:name="_Toc184313239"/>
      <w:bookmarkEnd w:id="144"/>
      <w:bookmarkStart w:id="145" w:name="_Toc184313286"/>
      <w:bookmarkEnd w:id="145"/>
      <w:bookmarkStart w:id="146" w:name="_Toc184312107"/>
      <w:bookmarkEnd w:id="146"/>
      <w:bookmarkStart w:id="147" w:name="_Toc184313284"/>
      <w:bookmarkEnd w:id="147"/>
      <w:bookmarkStart w:id="148" w:name="_Toc184308052"/>
      <w:bookmarkEnd w:id="148"/>
      <w:bookmarkStart w:id="149" w:name="_Toc184308061"/>
      <w:bookmarkEnd w:id="149"/>
      <w:bookmarkStart w:id="150" w:name="_Toc184310325"/>
      <w:bookmarkEnd w:id="150"/>
      <w:bookmarkStart w:id="151" w:name="_Toc184310336"/>
      <w:bookmarkEnd w:id="151"/>
      <w:bookmarkStart w:id="152" w:name="_Toc184310314"/>
      <w:bookmarkEnd w:id="152"/>
      <w:bookmarkStart w:id="153" w:name="_Toc184312130"/>
      <w:bookmarkEnd w:id="153"/>
      <w:bookmarkStart w:id="154" w:name="_Toc184313294"/>
      <w:bookmarkEnd w:id="154"/>
      <w:bookmarkStart w:id="155" w:name="_Toc184308064"/>
      <w:bookmarkEnd w:id="155"/>
      <w:bookmarkStart w:id="156" w:name="_Toc184310297"/>
      <w:bookmarkEnd w:id="156"/>
      <w:bookmarkStart w:id="157" w:name="_Toc184312116"/>
      <w:bookmarkEnd w:id="157"/>
      <w:bookmarkStart w:id="158" w:name="_Toc184313252"/>
      <w:bookmarkEnd w:id="158"/>
      <w:bookmarkStart w:id="159" w:name="_Toc184310341"/>
      <w:bookmarkEnd w:id="159"/>
      <w:bookmarkStart w:id="160" w:name="_Toc184310276"/>
      <w:bookmarkEnd w:id="160"/>
      <w:bookmarkStart w:id="161" w:name="_Toc184313283"/>
      <w:bookmarkEnd w:id="161"/>
      <w:bookmarkStart w:id="162" w:name="_Toc184308101"/>
      <w:bookmarkEnd w:id="162"/>
      <w:bookmarkStart w:id="163" w:name="_Toc184314434"/>
      <w:bookmarkEnd w:id="163"/>
      <w:bookmarkStart w:id="164" w:name="_Toc184314467"/>
      <w:bookmarkEnd w:id="164"/>
      <w:bookmarkStart w:id="165" w:name="_Toc184310287"/>
      <w:bookmarkEnd w:id="165"/>
      <w:bookmarkStart w:id="166" w:name="_Toc184314429"/>
      <w:bookmarkEnd w:id="166"/>
      <w:bookmarkStart w:id="167" w:name="_Toc184313262"/>
      <w:bookmarkEnd w:id="167"/>
      <w:bookmarkStart w:id="168" w:name="_Toc184310289"/>
      <w:bookmarkEnd w:id="168"/>
      <w:bookmarkStart w:id="169" w:name="_Toc184308071"/>
      <w:bookmarkEnd w:id="169"/>
      <w:bookmarkStart w:id="170" w:name="_Toc184313273"/>
      <w:bookmarkEnd w:id="170"/>
      <w:bookmarkStart w:id="171" w:name="_Toc184310288"/>
      <w:bookmarkEnd w:id="171"/>
      <w:bookmarkStart w:id="172" w:name="_Toc184312112"/>
      <w:bookmarkEnd w:id="172"/>
      <w:bookmarkStart w:id="173" w:name="_Toc184313287"/>
      <w:bookmarkEnd w:id="173"/>
      <w:bookmarkStart w:id="174" w:name="_Toc184314445"/>
      <w:bookmarkEnd w:id="174"/>
      <w:bookmarkStart w:id="175" w:name="_Toc184312080"/>
      <w:bookmarkEnd w:id="175"/>
      <w:bookmarkStart w:id="176" w:name="_Toc184310312"/>
      <w:bookmarkEnd w:id="176"/>
      <w:bookmarkStart w:id="177" w:name="_Toc184314415"/>
      <w:bookmarkEnd w:id="177"/>
      <w:bookmarkStart w:id="178" w:name="_Toc184308099"/>
      <w:bookmarkEnd w:id="178"/>
      <w:bookmarkStart w:id="179" w:name="_Toc184308057"/>
      <w:bookmarkEnd w:id="179"/>
      <w:bookmarkStart w:id="180" w:name="_Toc184313244"/>
      <w:bookmarkEnd w:id="180"/>
      <w:bookmarkStart w:id="181" w:name="_Toc184310315"/>
      <w:bookmarkEnd w:id="181"/>
      <w:bookmarkStart w:id="182" w:name="_Toc184308086"/>
      <w:bookmarkEnd w:id="182"/>
      <w:bookmarkStart w:id="183" w:name="_Toc184314431"/>
      <w:bookmarkEnd w:id="183"/>
      <w:bookmarkStart w:id="184" w:name="_Toc184312071"/>
      <w:bookmarkEnd w:id="184"/>
      <w:bookmarkStart w:id="185" w:name="_Toc184314462"/>
      <w:bookmarkEnd w:id="185"/>
      <w:bookmarkStart w:id="186" w:name="_Toc184314468"/>
      <w:bookmarkEnd w:id="186"/>
      <w:bookmarkStart w:id="187" w:name="_Toc184313266"/>
      <w:bookmarkEnd w:id="187"/>
      <w:bookmarkStart w:id="188" w:name="_Toc184312095"/>
      <w:bookmarkEnd w:id="188"/>
      <w:bookmarkStart w:id="189" w:name="_Toc184313304"/>
      <w:bookmarkEnd w:id="189"/>
      <w:bookmarkStart w:id="190" w:name="_Toc184314461"/>
      <w:bookmarkEnd w:id="190"/>
      <w:bookmarkStart w:id="191" w:name="_Toc184314412"/>
      <w:bookmarkEnd w:id="191"/>
      <w:bookmarkStart w:id="192" w:name="_Toc184314450"/>
      <w:bookmarkEnd w:id="192"/>
      <w:bookmarkStart w:id="193" w:name="_Toc184314438"/>
      <w:bookmarkEnd w:id="193"/>
      <w:bookmarkStart w:id="194" w:name="_Toc184308040"/>
      <w:bookmarkEnd w:id="194"/>
      <w:bookmarkStart w:id="195" w:name="_Toc184310337"/>
      <w:bookmarkEnd w:id="195"/>
      <w:bookmarkStart w:id="196" w:name="_Toc184314463"/>
      <w:bookmarkEnd w:id="196"/>
      <w:bookmarkStart w:id="197" w:name="_Toc184308103"/>
      <w:bookmarkEnd w:id="197"/>
      <w:bookmarkStart w:id="198" w:name="_Toc184314455"/>
      <w:bookmarkEnd w:id="198"/>
      <w:bookmarkStart w:id="199" w:name="_Toc184312089"/>
      <w:bookmarkEnd w:id="199"/>
      <w:bookmarkStart w:id="200" w:name="_Toc184308069"/>
      <w:bookmarkEnd w:id="200"/>
      <w:bookmarkStart w:id="201" w:name="_Toc184308074"/>
      <w:bookmarkEnd w:id="201"/>
      <w:bookmarkStart w:id="202" w:name="_Toc184308048"/>
      <w:bookmarkEnd w:id="202"/>
      <w:bookmarkStart w:id="203" w:name="_Toc184314425"/>
      <w:bookmarkEnd w:id="203"/>
      <w:bookmarkStart w:id="204" w:name="_Toc184310295"/>
      <w:bookmarkEnd w:id="204"/>
      <w:bookmarkStart w:id="205" w:name="_Toc184310284"/>
      <w:bookmarkEnd w:id="205"/>
      <w:bookmarkStart w:id="206" w:name="_Toc184313255"/>
      <w:bookmarkEnd w:id="206"/>
      <w:bookmarkStart w:id="207" w:name="_Toc184314446"/>
      <w:bookmarkEnd w:id="207"/>
      <w:bookmarkStart w:id="208" w:name="_Toc184308096"/>
      <w:bookmarkEnd w:id="208"/>
      <w:bookmarkStart w:id="209" w:name="_Toc184312076"/>
      <w:bookmarkEnd w:id="209"/>
      <w:bookmarkStart w:id="210" w:name="_Toc184308056"/>
      <w:bookmarkEnd w:id="210"/>
      <w:bookmarkStart w:id="211" w:name="_Toc184314423"/>
      <w:bookmarkEnd w:id="211"/>
      <w:bookmarkStart w:id="212" w:name="_Toc184312129"/>
      <w:bookmarkEnd w:id="212"/>
      <w:bookmarkStart w:id="213" w:name="_Toc184314456"/>
      <w:bookmarkEnd w:id="213"/>
      <w:bookmarkStart w:id="214" w:name="_Toc184310326"/>
      <w:bookmarkEnd w:id="214"/>
      <w:bookmarkStart w:id="215" w:name="_Toc184314413"/>
      <w:bookmarkEnd w:id="215"/>
      <w:bookmarkStart w:id="216" w:name="_Toc184313276"/>
      <w:bookmarkEnd w:id="216"/>
      <w:bookmarkStart w:id="217" w:name="_Toc184308062"/>
      <w:bookmarkEnd w:id="217"/>
      <w:bookmarkStart w:id="218" w:name="_Toc184310286"/>
      <w:bookmarkEnd w:id="218"/>
      <w:bookmarkStart w:id="219" w:name="_Toc184308054"/>
      <w:bookmarkEnd w:id="219"/>
      <w:bookmarkStart w:id="220" w:name="_Toc184314421"/>
      <w:bookmarkEnd w:id="220"/>
      <w:bookmarkStart w:id="221" w:name="_Toc184312119"/>
      <w:bookmarkEnd w:id="221"/>
      <w:bookmarkStart w:id="222" w:name="_Toc184314458"/>
      <w:bookmarkEnd w:id="222"/>
      <w:bookmarkStart w:id="223" w:name="_Toc184308080"/>
      <w:bookmarkEnd w:id="223"/>
      <w:bookmarkStart w:id="224" w:name="_Toc184314440"/>
      <w:bookmarkEnd w:id="224"/>
      <w:bookmarkStart w:id="225" w:name="_Toc184310306"/>
      <w:bookmarkEnd w:id="225"/>
      <w:bookmarkStart w:id="226" w:name="_Toc184313272"/>
      <w:bookmarkEnd w:id="226"/>
      <w:bookmarkStart w:id="227" w:name="_Toc184310277"/>
      <w:bookmarkEnd w:id="227"/>
      <w:bookmarkStart w:id="228" w:name="_Toc184308058"/>
      <w:bookmarkEnd w:id="228"/>
      <w:bookmarkStart w:id="229" w:name="_Toc184308037"/>
      <w:bookmarkEnd w:id="229"/>
      <w:bookmarkStart w:id="230" w:name="_Toc184308050"/>
      <w:bookmarkEnd w:id="230"/>
      <w:bookmarkStart w:id="231" w:name="_Toc184313261"/>
      <w:bookmarkEnd w:id="231"/>
      <w:bookmarkStart w:id="232" w:name="_Toc184308106"/>
      <w:bookmarkEnd w:id="232"/>
      <w:bookmarkStart w:id="233" w:name="_Toc184310309"/>
      <w:bookmarkEnd w:id="233"/>
      <w:bookmarkStart w:id="234" w:name="_Toc184312100"/>
      <w:bookmarkEnd w:id="234"/>
      <w:bookmarkStart w:id="235" w:name="_Toc184313246"/>
      <w:bookmarkEnd w:id="235"/>
      <w:bookmarkStart w:id="236" w:name="_Toc184314460"/>
      <w:bookmarkEnd w:id="236"/>
      <w:bookmarkStart w:id="237" w:name="_Toc184313309"/>
      <w:bookmarkEnd w:id="237"/>
      <w:bookmarkStart w:id="238" w:name="_Toc184308075"/>
      <w:bookmarkEnd w:id="238"/>
      <w:bookmarkStart w:id="239" w:name="_Toc184312108"/>
      <w:bookmarkEnd w:id="239"/>
      <w:bookmarkStart w:id="240" w:name="_Toc184308065"/>
      <w:bookmarkEnd w:id="240"/>
      <w:bookmarkStart w:id="241" w:name="_Toc184314443"/>
      <w:bookmarkEnd w:id="241"/>
      <w:bookmarkStart w:id="242" w:name="_Toc184314464"/>
      <w:bookmarkEnd w:id="242"/>
      <w:bookmarkStart w:id="243" w:name="_Toc184310331"/>
      <w:bookmarkEnd w:id="243"/>
      <w:bookmarkStart w:id="244" w:name="_Toc184312136"/>
      <w:bookmarkEnd w:id="244"/>
      <w:bookmarkStart w:id="245" w:name="_Toc184310334"/>
      <w:bookmarkEnd w:id="245"/>
      <w:bookmarkStart w:id="246" w:name="_Toc184313299"/>
      <w:bookmarkEnd w:id="246"/>
      <w:bookmarkStart w:id="247" w:name="_Toc184314466"/>
      <w:bookmarkEnd w:id="247"/>
      <w:bookmarkStart w:id="248" w:name="_Toc184308079"/>
      <w:bookmarkEnd w:id="248"/>
      <w:bookmarkStart w:id="249" w:name="_Toc184313253"/>
      <w:bookmarkEnd w:id="249"/>
      <w:bookmarkStart w:id="250" w:name="_Toc184312137"/>
      <w:bookmarkEnd w:id="250"/>
      <w:bookmarkStart w:id="251" w:name="_Toc184312123"/>
      <w:bookmarkEnd w:id="251"/>
      <w:bookmarkStart w:id="252" w:name="_Toc184314449"/>
      <w:bookmarkEnd w:id="252"/>
      <w:bookmarkStart w:id="253" w:name="_Toc184308093"/>
      <w:bookmarkEnd w:id="253"/>
      <w:bookmarkStart w:id="254" w:name="_Toc184312139"/>
      <w:bookmarkEnd w:id="254"/>
      <w:bookmarkStart w:id="255" w:name="_Toc184314441"/>
      <w:bookmarkEnd w:id="255"/>
      <w:bookmarkStart w:id="256" w:name="_Toc184308088"/>
      <w:bookmarkEnd w:id="256"/>
      <w:bookmarkStart w:id="257" w:name="_Toc184312072"/>
      <w:bookmarkEnd w:id="257"/>
      <w:bookmarkStart w:id="258" w:name="_Toc184308108"/>
      <w:bookmarkEnd w:id="258"/>
      <w:bookmarkStart w:id="259" w:name="_Toc184314430"/>
      <w:bookmarkEnd w:id="259"/>
      <w:bookmarkStart w:id="260" w:name="_Toc184310285"/>
      <w:bookmarkEnd w:id="260"/>
      <w:bookmarkStart w:id="261" w:name="_Toc184308063"/>
      <w:bookmarkEnd w:id="261"/>
      <w:bookmarkStart w:id="262" w:name="_Toc184310311"/>
      <w:bookmarkEnd w:id="262"/>
      <w:bookmarkStart w:id="263" w:name="_Toc184313310"/>
      <w:bookmarkEnd w:id="263"/>
      <w:bookmarkStart w:id="264" w:name="_Toc184308039"/>
      <w:bookmarkEnd w:id="264"/>
      <w:bookmarkStart w:id="265" w:name="_Toc184308077"/>
      <w:bookmarkEnd w:id="265"/>
      <w:bookmarkStart w:id="266" w:name="_Toc184310323"/>
      <w:bookmarkEnd w:id="266"/>
      <w:bookmarkStart w:id="267" w:name="_Toc184310307"/>
      <w:bookmarkEnd w:id="267"/>
      <w:bookmarkStart w:id="268" w:name="_Toc184308107"/>
      <w:bookmarkEnd w:id="268"/>
      <w:bookmarkStart w:id="269" w:name="_Toc184314420"/>
      <w:bookmarkEnd w:id="269"/>
      <w:bookmarkStart w:id="270" w:name="_Toc184313241"/>
      <w:bookmarkEnd w:id="270"/>
      <w:bookmarkStart w:id="271" w:name="_Toc184312075"/>
      <w:bookmarkEnd w:id="271"/>
      <w:bookmarkStart w:id="272" w:name="_Toc184308059"/>
      <w:bookmarkEnd w:id="272"/>
      <w:bookmarkStart w:id="273" w:name="_Toc184312113"/>
      <w:bookmarkEnd w:id="273"/>
      <w:bookmarkStart w:id="274" w:name="_Toc184312099"/>
      <w:bookmarkEnd w:id="274"/>
      <w:bookmarkStart w:id="275" w:name="_Toc184314457"/>
      <w:bookmarkEnd w:id="275"/>
      <w:bookmarkStart w:id="276" w:name="_Toc184313295"/>
      <w:bookmarkEnd w:id="276"/>
      <w:bookmarkStart w:id="277" w:name="_Toc184313298"/>
      <w:bookmarkEnd w:id="277"/>
      <w:bookmarkStart w:id="278" w:name="_Toc184313288"/>
      <w:bookmarkEnd w:id="278"/>
      <w:bookmarkStart w:id="279" w:name="_Toc184308043"/>
      <w:bookmarkEnd w:id="279"/>
      <w:bookmarkStart w:id="280" w:name="_Toc184314444"/>
      <w:bookmarkEnd w:id="280"/>
      <w:bookmarkStart w:id="281" w:name="_Toc184312120"/>
      <w:bookmarkEnd w:id="281"/>
      <w:bookmarkStart w:id="282" w:name="_Toc184313293"/>
      <w:bookmarkEnd w:id="282"/>
      <w:bookmarkStart w:id="283" w:name="_Toc184312131"/>
      <w:bookmarkEnd w:id="283"/>
      <w:bookmarkStart w:id="284" w:name="_Toc184310343"/>
      <w:bookmarkEnd w:id="284"/>
      <w:bookmarkStart w:id="285" w:name="_Toc184313290"/>
      <w:bookmarkEnd w:id="285"/>
      <w:bookmarkStart w:id="286" w:name="_Toc184313275"/>
      <w:bookmarkEnd w:id="286"/>
      <w:bookmarkStart w:id="287" w:name="_Toc184312138"/>
      <w:bookmarkEnd w:id="287"/>
      <w:bookmarkStart w:id="288" w:name="_Toc184313264"/>
      <w:bookmarkEnd w:id="288"/>
      <w:bookmarkStart w:id="289" w:name="_Toc184310272"/>
      <w:bookmarkEnd w:id="289"/>
      <w:bookmarkStart w:id="290" w:name="_Toc184313256"/>
      <w:bookmarkEnd w:id="290"/>
      <w:bookmarkStart w:id="291" w:name="_Toc184314480"/>
      <w:bookmarkEnd w:id="291"/>
      <w:bookmarkStart w:id="292" w:name="_Toc184310322"/>
      <w:bookmarkEnd w:id="292"/>
      <w:bookmarkStart w:id="293" w:name="_Toc184313265"/>
      <w:bookmarkEnd w:id="293"/>
      <w:bookmarkStart w:id="294" w:name="_Toc184310320"/>
      <w:bookmarkEnd w:id="294"/>
      <w:bookmarkStart w:id="295" w:name="_Toc184308072"/>
      <w:bookmarkEnd w:id="295"/>
      <w:bookmarkStart w:id="296" w:name="_Toc184313258"/>
      <w:bookmarkEnd w:id="296"/>
      <w:bookmarkStart w:id="297" w:name="_Toc184314451"/>
      <w:bookmarkEnd w:id="297"/>
      <w:bookmarkStart w:id="298" w:name="_Toc184310319"/>
      <w:bookmarkEnd w:id="298"/>
      <w:bookmarkStart w:id="299" w:name="_Toc184312081"/>
      <w:bookmarkEnd w:id="299"/>
      <w:bookmarkStart w:id="300" w:name="_Toc184308105"/>
      <w:bookmarkEnd w:id="300"/>
      <w:bookmarkStart w:id="301" w:name="_Toc184312102"/>
      <w:bookmarkEnd w:id="301"/>
      <w:bookmarkStart w:id="302" w:name="_Toc184314474"/>
      <w:bookmarkEnd w:id="302"/>
      <w:bookmarkStart w:id="303" w:name="_Toc184314476"/>
      <w:bookmarkEnd w:id="303"/>
      <w:bookmarkStart w:id="304" w:name="_Toc184314419"/>
      <w:bookmarkEnd w:id="304"/>
      <w:bookmarkStart w:id="305" w:name="_Toc184310283"/>
      <w:bookmarkEnd w:id="305"/>
      <w:bookmarkStart w:id="306" w:name="_Toc184310290"/>
      <w:bookmarkEnd w:id="306"/>
      <w:bookmarkStart w:id="307" w:name="_Toc184308090"/>
      <w:bookmarkEnd w:id="307"/>
      <w:bookmarkStart w:id="308" w:name="_Toc184312124"/>
      <w:bookmarkEnd w:id="308"/>
      <w:bookmarkStart w:id="309" w:name="_Toc184310332"/>
      <w:bookmarkEnd w:id="309"/>
      <w:bookmarkStart w:id="310" w:name="_Toc184312094"/>
      <w:bookmarkEnd w:id="310"/>
      <w:bookmarkStart w:id="311" w:name="_Toc184312085"/>
      <w:bookmarkEnd w:id="311"/>
      <w:bookmarkStart w:id="312" w:name="_Toc184312101"/>
      <w:bookmarkEnd w:id="312"/>
      <w:bookmarkStart w:id="313" w:name="_Toc184312110"/>
      <w:bookmarkEnd w:id="313"/>
      <w:bookmarkStart w:id="314" w:name="_Toc184313263"/>
      <w:bookmarkEnd w:id="314"/>
      <w:bookmarkStart w:id="315" w:name="_Toc184312098"/>
      <w:bookmarkEnd w:id="315"/>
      <w:bookmarkStart w:id="316" w:name="_Toc184314442"/>
      <w:bookmarkEnd w:id="316"/>
      <w:bookmarkStart w:id="317" w:name="_Toc184314465"/>
      <w:bookmarkEnd w:id="317"/>
      <w:bookmarkStart w:id="318" w:name="_Toc184312115"/>
      <w:bookmarkEnd w:id="318"/>
      <w:bookmarkStart w:id="319" w:name="_Toc184308102"/>
      <w:bookmarkEnd w:id="319"/>
      <w:bookmarkStart w:id="320" w:name="_Toc184313250"/>
      <w:bookmarkEnd w:id="320"/>
      <w:bookmarkStart w:id="321" w:name="_Toc184312103"/>
      <w:bookmarkEnd w:id="321"/>
      <w:bookmarkStart w:id="322" w:name="_Toc184314427"/>
      <w:bookmarkEnd w:id="322"/>
      <w:bookmarkStart w:id="323" w:name="_Toc184313249"/>
      <w:bookmarkEnd w:id="323"/>
      <w:bookmarkStart w:id="324" w:name="_Toc184313308"/>
      <w:bookmarkEnd w:id="324"/>
      <w:bookmarkStart w:id="325" w:name="_Toc184314410"/>
      <w:bookmarkEnd w:id="325"/>
      <w:bookmarkStart w:id="326" w:name="_Toc184313307"/>
      <w:bookmarkEnd w:id="326"/>
      <w:bookmarkStart w:id="327" w:name="_Toc184314479"/>
      <w:bookmarkEnd w:id="327"/>
      <w:bookmarkStart w:id="328" w:name="_Toc184310291"/>
      <w:bookmarkEnd w:id="328"/>
      <w:bookmarkStart w:id="329" w:name="_Toc184312104"/>
      <w:bookmarkEnd w:id="329"/>
      <w:bookmarkStart w:id="330" w:name="_Toc184308047"/>
      <w:bookmarkEnd w:id="330"/>
      <w:bookmarkStart w:id="331" w:name="_Toc184313242"/>
      <w:bookmarkEnd w:id="331"/>
      <w:bookmarkStart w:id="332" w:name="_Toc184312111"/>
      <w:bookmarkEnd w:id="332"/>
      <w:bookmarkStart w:id="333" w:name="_Toc184314452"/>
      <w:bookmarkEnd w:id="333"/>
      <w:bookmarkStart w:id="334" w:name="_Toc184312093"/>
      <w:bookmarkEnd w:id="334"/>
      <w:bookmarkStart w:id="335" w:name="_Toc184310310"/>
      <w:bookmarkEnd w:id="335"/>
      <w:bookmarkStart w:id="336" w:name="_Toc184312079"/>
      <w:bookmarkEnd w:id="336"/>
      <w:bookmarkStart w:id="337" w:name="_Toc184308060"/>
      <w:bookmarkEnd w:id="337"/>
      <w:bookmarkStart w:id="338" w:name="_Toc184314426"/>
      <w:bookmarkEnd w:id="338"/>
      <w:bookmarkStart w:id="339" w:name="_Toc184310344"/>
      <w:bookmarkEnd w:id="339"/>
      <w:bookmarkStart w:id="340" w:name="_Toc184314478"/>
      <w:bookmarkEnd w:id="340"/>
      <w:bookmarkStart w:id="341" w:name="_Toc184310305"/>
      <w:bookmarkEnd w:id="341"/>
      <w:bookmarkStart w:id="342" w:name="_Toc184310329"/>
      <w:bookmarkEnd w:id="342"/>
      <w:bookmarkStart w:id="343" w:name="_Toc184312134"/>
      <w:bookmarkEnd w:id="343"/>
      <w:bookmarkStart w:id="344" w:name="_Toc184310304"/>
      <w:bookmarkEnd w:id="344"/>
      <w:bookmarkStart w:id="345" w:name="_Toc184313301"/>
      <w:bookmarkEnd w:id="345"/>
      <w:bookmarkStart w:id="346" w:name="_Toc184313277"/>
      <w:bookmarkEnd w:id="346"/>
      <w:bookmarkStart w:id="347" w:name="_Toc184310327"/>
      <w:bookmarkEnd w:id="347"/>
      <w:bookmarkStart w:id="348" w:name="_Toc184313305"/>
      <w:bookmarkEnd w:id="348"/>
      <w:bookmarkStart w:id="349" w:name="_Toc184312083"/>
      <w:bookmarkEnd w:id="349"/>
      <w:bookmarkStart w:id="350" w:name="_Toc184308097"/>
      <w:bookmarkEnd w:id="350"/>
      <w:bookmarkStart w:id="351" w:name="_Toc184312088"/>
      <w:bookmarkEnd w:id="351"/>
      <w:bookmarkStart w:id="352" w:name="_Toc184312067"/>
      <w:bookmarkEnd w:id="352"/>
      <w:bookmarkStart w:id="353" w:name="_Toc184314481"/>
      <w:bookmarkEnd w:id="353"/>
      <w:bookmarkStart w:id="354" w:name="_Toc184310273"/>
      <w:bookmarkEnd w:id="354"/>
      <w:bookmarkStart w:id="355" w:name="_Toc184308045"/>
      <w:bookmarkEnd w:id="355"/>
      <w:bookmarkStart w:id="356" w:name="_Toc184314482"/>
      <w:bookmarkEnd w:id="356"/>
      <w:bookmarkStart w:id="357" w:name="_Toc184314424"/>
      <w:bookmarkEnd w:id="357"/>
      <w:bookmarkStart w:id="358" w:name="_Toc184310313"/>
      <w:bookmarkEnd w:id="358"/>
      <w:bookmarkStart w:id="359" w:name="_Toc184312090"/>
      <w:bookmarkEnd w:id="359"/>
      <w:bookmarkStart w:id="360" w:name="_Toc184313270"/>
      <w:bookmarkEnd w:id="360"/>
      <w:bookmarkStart w:id="361" w:name="_Toc184313285"/>
      <w:bookmarkEnd w:id="361"/>
      <w:bookmarkStart w:id="362" w:name="_Toc184312109"/>
      <w:bookmarkEnd w:id="362"/>
      <w:bookmarkStart w:id="363" w:name="_Toc184308091"/>
      <w:bookmarkEnd w:id="363"/>
      <w:bookmarkStart w:id="364" w:name="_Toc184310302"/>
      <w:bookmarkEnd w:id="364"/>
      <w:bookmarkStart w:id="365" w:name="_Toc184308038"/>
      <w:bookmarkEnd w:id="365"/>
      <w:bookmarkStart w:id="366" w:name="_Toc184308049"/>
      <w:bookmarkEnd w:id="366"/>
      <w:bookmarkStart w:id="367" w:name="_Toc184312092"/>
      <w:bookmarkEnd w:id="367"/>
      <w:bookmarkStart w:id="368" w:name="_Toc184308070"/>
      <w:bookmarkEnd w:id="368"/>
      <w:bookmarkStart w:id="369" w:name="_Toc184308042"/>
      <w:bookmarkEnd w:id="369"/>
      <w:bookmarkStart w:id="370" w:name="_Toc184312128"/>
      <w:bookmarkEnd w:id="370"/>
      <w:bookmarkStart w:id="371" w:name="_Toc184314422"/>
      <w:bookmarkEnd w:id="371"/>
      <w:bookmarkStart w:id="372" w:name="_Toc184310308"/>
      <w:bookmarkEnd w:id="372"/>
      <w:bookmarkStart w:id="373" w:name="_Toc184310298"/>
      <w:bookmarkEnd w:id="373"/>
      <w:bookmarkStart w:id="374" w:name="_Toc184313278"/>
      <w:bookmarkEnd w:id="374"/>
      <w:bookmarkStart w:id="375" w:name="_Toc184308087"/>
      <w:bookmarkEnd w:id="375"/>
      <w:bookmarkStart w:id="376" w:name="_Toc184312106"/>
      <w:bookmarkEnd w:id="376"/>
      <w:bookmarkStart w:id="377" w:name="_Toc184308066"/>
      <w:bookmarkEnd w:id="377"/>
      <w:bookmarkStart w:id="378" w:name="_Toc184308041"/>
      <w:bookmarkEnd w:id="378"/>
      <w:bookmarkStart w:id="379" w:name="_Toc184314473"/>
      <w:bookmarkEnd w:id="379"/>
      <w:bookmarkStart w:id="380" w:name="_Toc184314472"/>
      <w:bookmarkEnd w:id="380"/>
      <w:bookmarkStart w:id="381" w:name="_Toc184313296"/>
      <w:bookmarkEnd w:id="381"/>
      <w:bookmarkStart w:id="382" w:name="_Toc184308055"/>
      <w:bookmarkEnd w:id="382"/>
      <w:bookmarkStart w:id="383" w:name="_Toc184313267"/>
      <w:bookmarkEnd w:id="383"/>
      <w:bookmarkStart w:id="384" w:name="_Toc184314437"/>
      <w:bookmarkEnd w:id="384"/>
      <w:bookmarkStart w:id="385" w:name="_Toc184312069"/>
      <w:bookmarkEnd w:id="385"/>
      <w:bookmarkStart w:id="386" w:name="_Toc184310296"/>
      <w:bookmarkEnd w:id="386"/>
      <w:bookmarkStart w:id="387" w:name="_Toc184313281"/>
      <w:bookmarkEnd w:id="387"/>
      <w:bookmarkStart w:id="388" w:name="_Toc184312097"/>
      <w:bookmarkEnd w:id="388"/>
      <w:bookmarkStart w:id="389" w:name="_Toc184312068"/>
      <w:bookmarkEnd w:id="389"/>
      <w:bookmarkStart w:id="390" w:name="_Toc184312078"/>
      <w:bookmarkEnd w:id="390"/>
      <w:bookmarkStart w:id="391" w:name="_Toc184312096"/>
      <w:bookmarkEnd w:id="391"/>
      <w:r>
        <w:rPr>
          <w:rFonts w:hint="eastAsia" w:ascii="宋体" w:hAnsi="宋体" w:cs="宋体"/>
          <w:b/>
          <w:sz w:val="36"/>
          <w:szCs w:val="36"/>
          <w:highlight w:val="none"/>
        </w:rPr>
        <w:t>评标办法</w:t>
      </w:r>
    </w:p>
    <w:p w14:paraId="641D5670">
      <w:pPr>
        <w:snapToGrid w:val="0"/>
        <w:spacing w:line="30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570" w:tblpY="1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451"/>
        <w:gridCol w:w="1049"/>
      </w:tblGrid>
      <w:tr w14:paraId="6C5D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00" w:type="dxa"/>
            <w:vAlign w:val="center"/>
          </w:tcPr>
          <w:p w14:paraId="3499FA47">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评分项目</w:t>
            </w:r>
          </w:p>
        </w:tc>
        <w:tc>
          <w:tcPr>
            <w:tcW w:w="6451" w:type="dxa"/>
            <w:vAlign w:val="center"/>
          </w:tcPr>
          <w:p w14:paraId="1AF845F3">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c>
          <w:tcPr>
            <w:tcW w:w="1049" w:type="dxa"/>
            <w:vAlign w:val="center"/>
          </w:tcPr>
          <w:p w14:paraId="6EFFBB4F">
            <w:pPr>
              <w:spacing w:line="300" w:lineRule="auto"/>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6B04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00" w:type="dxa"/>
            <w:vAlign w:val="center"/>
          </w:tcPr>
          <w:p w14:paraId="1EA36039">
            <w:pPr>
              <w:widowControl/>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tc>
        <w:tc>
          <w:tcPr>
            <w:tcW w:w="6451" w:type="dxa"/>
            <w:vAlign w:val="center"/>
          </w:tcPr>
          <w:p w14:paraId="30A9D800">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或生产厂家</w:t>
            </w:r>
            <w:r>
              <w:rPr>
                <w:rFonts w:hint="eastAsia" w:ascii="宋体" w:hAnsi="宋体" w:eastAsia="宋体" w:cs="宋体"/>
                <w:color w:val="auto"/>
                <w:sz w:val="21"/>
                <w:szCs w:val="21"/>
                <w:highlight w:val="none"/>
              </w:rPr>
              <w:t>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年1月1日以来完成类似项目的业绩，每个业绩得1分，最高得3分。提供合同原件扫描件</w:t>
            </w:r>
            <w:r>
              <w:rPr>
                <w:rFonts w:hint="eastAsia" w:ascii="宋体" w:hAnsi="宋体" w:cs="宋体"/>
                <w:color w:val="auto"/>
                <w:sz w:val="21"/>
                <w:szCs w:val="21"/>
                <w:highlight w:val="none"/>
                <w:lang w:val="en-US" w:eastAsia="zh-CN"/>
              </w:rPr>
              <w:t>编入商务技术文件</w:t>
            </w:r>
            <w:r>
              <w:rPr>
                <w:rFonts w:hint="eastAsia" w:ascii="宋体" w:hAnsi="宋体" w:eastAsia="宋体" w:cs="宋体"/>
                <w:color w:val="auto"/>
                <w:sz w:val="21"/>
                <w:szCs w:val="21"/>
                <w:highlight w:val="none"/>
              </w:rPr>
              <w:t>，否则不得分。</w:t>
            </w:r>
          </w:p>
        </w:tc>
        <w:tc>
          <w:tcPr>
            <w:tcW w:w="1049" w:type="dxa"/>
            <w:vAlign w:val="center"/>
          </w:tcPr>
          <w:p w14:paraId="10EA6B8A">
            <w:pPr>
              <w:kinsoku/>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0-3分</w:t>
            </w:r>
          </w:p>
        </w:tc>
      </w:tr>
      <w:tr w14:paraId="7361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00" w:type="dxa"/>
            <w:vAlign w:val="center"/>
          </w:tcPr>
          <w:p w14:paraId="2B0F5CC3">
            <w:pPr>
              <w:spacing w:line="360" w:lineRule="exact"/>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技术参数</w:t>
            </w:r>
          </w:p>
        </w:tc>
        <w:tc>
          <w:tcPr>
            <w:tcW w:w="6451" w:type="dxa"/>
            <w:vAlign w:val="top"/>
          </w:tcPr>
          <w:p w14:paraId="28BD73BE">
            <w:pPr>
              <w:tabs>
                <w:tab w:val="left" w:pos="5250"/>
              </w:tabs>
              <w:spacing w:line="312" w:lineRule="auto"/>
              <w:rPr>
                <w:rFonts w:hint="eastAsia" w:ascii="宋体" w:hAnsi="宋体"/>
                <w:color w:val="auto"/>
                <w:szCs w:val="21"/>
                <w:highlight w:val="none"/>
              </w:rPr>
            </w:pPr>
            <w:r>
              <w:rPr>
                <w:rFonts w:hint="eastAsia" w:ascii="宋体" w:hAnsi="宋体"/>
                <w:color w:val="auto"/>
                <w:szCs w:val="21"/>
                <w:highlight w:val="none"/>
              </w:rPr>
              <w:t>招标货物的性能参数及技术指标要求：</w:t>
            </w:r>
          </w:p>
          <w:p w14:paraId="432C8B6F">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color w:val="auto"/>
                <w:szCs w:val="21"/>
                <w:highlight w:val="none"/>
              </w:rPr>
            </w:pPr>
            <w:r>
              <w:rPr>
                <w:rFonts w:hint="eastAsia" w:ascii="宋体" w:hAnsi="宋体"/>
                <w:color w:val="auto"/>
                <w:szCs w:val="21"/>
                <w:highlight w:val="none"/>
              </w:rPr>
              <w:t>技术指标、性能参数与招标需求一致的，得满分；带▲条款为实际性要求条款，负偏离的作无效标处理；带★技术参数负偏离一项</w:t>
            </w:r>
            <w:r>
              <w:rPr>
                <w:rFonts w:hint="eastAsia" w:ascii="宋体" w:hAnsi="宋体"/>
                <w:color w:val="auto"/>
                <w:szCs w:val="21"/>
                <w:highlight w:val="none"/>
                <w:lang w:val="en-US" w:eastAsia="zh-CN"/>
              </w:rPr>
              <w:t>扣2分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其他技术参数有一条负偏离扣1分</w:t>
            </w:r>
            <w:r>
              <w:rPr>
                <w:rFonts w:hint="eastAsia" w:ascii="宋体" w:hAnsi="宋体"/>
                <w:color w:val="auto"/>
                <w:szCs w:val="21"/>
                <w:highlight w:val="none"/>
              </w:rPr>
              <w:t>。</w:t>
            </w:r>
          </w:p>
          <w:p w14:paraId="391D84B3">
            <w:pPr>
              <w:keepNext w:val="0"/>
              <w:keepLines w:val="0"/>
              <w:pageBreakBefore w:val="0"/>
              <w:widowControl/>
              <w:kinsoku/>
              <w:wordWrap/>
              <w:overflowPunct/>
              <w:topLinePunct w:val="0"/>
              <w:bidi w:val="0"/>
              <w:adjustRightInd w:val="0"/>
              <w:snapToGrid w:val="0"/>
              <w:spacing w:line="27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注：投标单位所投产品性能指标须为真实有效的，在官网及公开信息可以查询，如存在虚假信息作无效标处理。</w:t>
            </w:r>
          </w:p>
        </w:tc>
        <w:tc>
          <w:tcPr>
            <w:tcW w:w="1049" w:type="dxa"/>
            <w:vAlign w:val="center"/>
          </w:tcPr>
          <w:p w14:paraId="39B32454">
            <w:pPr>
              <w:spacing w:line="360" w:lineRule="exact"/>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0-35分</w:t>
            </w:r>
          </w:p>
        </w:tc>
      </w:tr>
      <w:tr w14:paraId="5713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0" w:type="dxa"/>
            <w:vAlign w:val="center"/>
          </w:tcPr>
          <w:p w14:paraId="561E35CE">
            <w:pPr>
              <w:spacing w:line="360" w:lineRule="exact"/>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供货、安装的方案和措施</w:t>
            </w:r>
          </w:p>
        </w:tc>
        <w:tc>
          <w:tcPr>
            <w:tcW w:w="6451" w:type="dxa"/>
            <w:vAlign w:val="center"/>
          </w:tcPr>
          <w:p w14:paraId="712A4D2F">
            <w:pPr>
              <w:tabs>
                <w:tab w:val="left" w:pos="5250"/>
              </w:tabs>
              <w:spacing w:line="312"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根据投标人提供的供货、安装的方案和措施进行评分，</w:t>
            </w:r>
            <w:r>
              <w:rPr>
                <w:rFonts w:hint="eastAsia" w:ascii="宋体" w:hAnsi="宋体" w:eastAsia="宋体" w:cs="Times New Roman"/>
                <w:color w:val="auto"/>
                <w:szCs w:val="21"/>
                <w:highlight w:val="none"/>
                <w:lang w:val="zh-CN" w:eastAsia="zh-CN"/>
              </w:rPr>
              <w:t>方案</w:t>
            </w:r>
            <w:r>
              <w:rPr>
                <w:rFonts w:hint="eastAsia" w:ascii="宋体" w:hAnsi="宋体" w:eastAsia="宋体" w:cs="宋体"/>
                <w:color w:val="auto"/>
                <w:sz w:val="21"/>
                <w:szCs w:val="21"/>
                <w:highlight w:val="none"/>
                <w:lang w:val="en-US" w:eastAsia="zh-CN"/>
              </w:rPr>
              <w:t>和措施</w:t>
            </w:r>
            <w:r>
              <w:rPr>
                <w:rFonts w:hint="eastAsia" w:ascii="宋体" w:hAnsi="宋体" w:eastAsia="宋体" w:cs="Times New Roman"/>
                <w:color w:val="auto"/>
                <w:szCs w:val="21"/>
                <w:highlight w:val="none"/>
                <w:lang w:val="zh-CN" w:eastAsia="zh-CN"/>
              </w:rPr>
              <w:t>内容</w:t>
            </w:r>
            <w:r>
              <w:rPr>
                <w:rFonts w:hint="eastAsia" w:ascii="宋体" w:hAnsi="宋体" w:eastAsia="宋体" w:cs="Times New Roman"/>
                <w:color w:val="auto"/>
                <w:szCs w:val="21"/>
                <w:highlight w:val="none"/>
                <w:lang w:val="en-US" w:eastAsia="zh-CN"/>
              </w:rPr>
              <w:t>表达不完整、有缺陷或方案内容不</w:t>
            </w:r>
            <w:r>
              <w:rPr>
                <w:rFonts w:hint="eastAsia" w:ascii="宋体" w:hAnsi="宋体" w:eastAsia="宋体" w:cs="Times New Roman"/>
                <w:color w:val="auto"/>
                <w:szCs w:val="21"/>
                <w:highlight w:val="none"/>
                <w:lang w:val="zh-CN" w:eastAsia="zh-CN"/>
              </w:rPr>
              <w:t>齐全的</w:t>
            </w:r>
            <w:r>
              <w:rPr>
                <w:rFonts w:hint="eastAsia" w:ascii="宋体" w:hAnsi="宋体" w:eastAsia="宋体" w:cs="Times New Roman"/>
                <w:color w:val="auto"/>
                <w:szCs w:val="21"/>
                <w:highlight w:val="none"/>
                <w:lang w:val="en-US" w:eastAsia="zh-CN"/>
              </w:rPr>
              <w:t>得3分，内容完整的得5分，内容基本合理的得6分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eastAsia="zh-CN"/>
              </w:rPr>
              <w:t>内容科学合理且全面的得</w:t>
            </w:r>
            <w:r>
              <w:rPr>
                <w:rFonts w:hint="eastAsia" w:ascii="宋体" w:hAnsi="宋体" w:eastAsia="宋体" w:cs="Times New Roman"/>
                <w:color w:val="auto"/>
                <w:szCs w:val="21"/>
                <w:highlight w:val="none"/>
                <w:lang w:val="en-US" w:eastAsia="zh-CN"/>
              </w:rPr>
              <w:t>8分，</w:t>
            </w:r>
            <w:r>
              <w:rPr>
                <w:rFonts w:hint="eastAsia" w:ascii="宋体" w:hAnsi="宋体" w:eastAsia="宋体" w:cs="Times New Roman"/>
                <w:color w:val="auto"/>
                <w:szCs w:val="21"/>
                <w:highlight w:val="none"/>
              </w:rPr>
              <w:t>无方案无措施的不得分。</w:t>
            </w:r>
          </w:p>
        </w:tc>
        <w:tc>
          <w:tcPr>
            <w:tcW w:w="1049" w:type="dxa"/>
            <w:vAlign w:val="center"/>
          </w:tcPr>
          <w:p w14:paraId="133A2CB7">
            <w:pPr>
              <w:tabs>
                <w:tab w:val="left" w:pos="5250"/>
              </w:tabs>
              <w:spacing w:line="312" w:lineRule="auto"/>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0-8分</w:t>
            </w:r>
          </w:p>
        </w:tc>
      </w:tr>
      <w:tr w14:paraId="7127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14:paraId="1E42D89D">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rPr>
            </w:pPr>
            <w:r>
              <w:rPr>
                <w:color w:val="auto"/>
                <w:kern w:val="0"/>
                <w:szCs w:val="21"/>
                <w:highlight w:val="none"/>
              </w:rPr>
              <w:t>调试、验收的方案和措</w:t>
            </w:r>
            <w:r>
              <w:rPr>
                <w:rFonts w:hint="eastAsia"/>
                <w:color w:val="auto"/>
                <w:kern w:val="0"/>
                <w:szCs w:val="21"/>
                <w:highlight w:val="none"/>
              </w:rPr>
              <w:t>施</w:t>
            </w:r>
          </w:p>
        </w:tc>
        <w:tc>
          <w:tcPr>
            <w:tcW w:w="6451" w:type="dxa"/>
            <w:vAlign w:val="center"/>
          </w:tcPr>
          <w:p w14:paraId="3A551065">
            <w:pPr>
              <w:widowControl/>
              <w:kinsoku w:val="0"/>
              <w:wordWrap w:val="0"/>
              <w:autoSpaceDE w:val="0"/>
              <w:adjustRightInd w:val="0"/>
              <w:snapToGrid w:val="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根据投标人提供的调试、验收的方案和措施进行评分，方案和措施内容表达不完整、有缺陷或方案内容不齐全的得3分，内容完整的得5分，内容基本合理的得6分，内容科学合理且全面的得8分，无方案无措施的不得分。</w:t>
            </w:r>
          </w:p>
        </w:tc>
        <w:tc>
          <w:tcPr>
            <w:tcW w:w="1049" w:type="dxa"/>
            <w:vAlign w:val="center"/>
          </w:tcPr>
          <w:p w14:paraId="7FDFD987">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w:t>
            </w:r>
          </w:p>
        </w:tc>
      </w:tr>
      <w:tr w14:paraId="725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00" w:type="dxa"/>
            <w:vAlign w:val="center"/>
          </w:tcPr>
          <w:p w14:paraId="2C731CD7">
            <w:pPr>
              <w:widowControl/>
              <w:adjustRightInd w:val="0"/>
              <w:snapToGrid w:val="0"/>
              <w:jc w:val="center"/>
              <w:textAlignment w:val="center"/>
              <w:rPr>
                <w:rFonts w:hint="eastAsia" w:ascii="宋体" w:hAnsi="宋体" w:eastAsia="宋体" w:cs="宋体"/>
                <w:color w:val="auto"/>
                <w:szCs w:val="21"/>
                <w:highlight w:val="none"/>
              </w:rPr>
            </w:pPr>
            <w:r>
              <w:rPr>
                <w:color w:val="auto"/>
                <w:szCs w:val="21"/>
                <w:highlight w:val="none"/>
              </w:rPr>
              <w:t>售后服务承诺情况</w:t>
            </w:r>
          </w:p>
        </w:tc>
        <w:tc>
          <w:tcPr>
            <w:tcW w:w="6451" w:type="dxa"/>
            <w:vAlign w:val="center"/>
          </w:tcPr>
          <w:p w14:paraId="42448A90">
            <w:pPr>
              <w:tabs>
                <w:tab w:val="left" w:pos="5250"/>
              </w:tabs>
              <w:spacing w:line="312" w:lineRule="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有完善的售后服务计划的，对备品备件、培训计划等进行综合评分，</w:t>
            </w:r>
            <w:r>
              <w:rPr>
                <w:rFonts w:hint="eastAsia" w:ascii="宋体" w:hAnsi="宋体"/>
                <w:color w:val="auto"/>
                <w:szCs w:val="21"/>
                <w:highlight w:val="none"/>
                <w:lang w:val="en-US" w:eastAsia="zh-CN"/>
              </w:rPr>
              <w:t>内容表达不完整、有缺陷或方案内容不齐全的得3分，内容完整的得4分，内容基本合理的得5分，内容科学合理且全面的得6分</w:t>
            </w:r>
            <w:r>
              <w:rPr>
                <w:rFonts w:hint="eastAsia" w:ascii="宋体" w:hAnsi="宋体"/>
                <w:color w:val="auto"/>
                <w:szCs w:val="21"/>
                <w:highlight w:val="none"/>
              </w:rPr>
              <w:t>，无承诺不得分。</w:t>
            </w:r>
          </w:p>
        </w:tc>
        <w:tc>
          <w:tcPr>
            <w:tcW w:w="1049" w:type="dxa"/>
            <w:vAlign w:val="center"/>
          </w:tcPr>
          <w:p w14:paraId="71DDE8CD">
            <w:pPr>
              <w:tabs>
                <w:tab w:val="left" w:pos="5250"/>
              </w:tabs>
              <w:spacing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0-6分</w:t>
            </w:r>
          </w:p>
        </w:tc>
      </w:tr>
      <w:tr w14:paraId="7639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00" w:type="dxa"/>
            <w:vAlign w:val="center"/>
          </w:tcPr>
          <w:p w14:paraId="4B6885DF">
            <w:pPr>
              <w:widowControl/>
              <w:adjustRightInd w:val="0"/>
              <w:snapToGrid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服务响应</w:t>
            </w:r>
          </w:p>
        </w:tc>
        <w:tc>
          <w:tcPr>
            <w:tcW w:w="6451" w:type="dxa"/>
            <w:vAlign w:val="center"/>
          </w:tcPr>
          <w:p w14:paraId="7B1BA25E">
            <w:pPr>
              <w:tabs>
                <w:tab w:val="left" w:pos="5250"/>
              </w:tabs>
              <w:spacing w:line="312" w:lineRule="auto"/>
              <w:rPr>
                <w:rFonts w:hint="eastAsia" w:ascii="宋体" w:hAnsi="宋体"/>
                <w:color w:val="auto"/>
                <w:szCs w:val="21"/>
                <w:highlight w:val="none"/>
              </w:rPr>
            </w:pPr>
            <w:r>
              <w:rPr>
                <w:rFonts w:hint="eastAsia" w:ascii="宋体" w:hAnsi="宋体"/>
                <w:color w:val="auto"/>
                <w:szCs w:val="21"/>
                <w:highlight w:val="none"/>
              </w:rPr>
              <w:t>投标人承诺特殊情况下在接到采购人通知后2小时内到现场的得5分；12小时内到现场的得3分；24小时内到现场的得2分，其余不得分。</w:t>
            </w:r>
          </w:p>
          <w:p w14:paraId="378DDF95">
            <w:pPr>
              <w:tabs>
                <w:tab w:val="left" w:pos="5250"/>
              </w:tabs>
              <w:spacing w:line="312" w:lineRule="auto"/>
              <w:rPr>
                <w:rFonts w:hint="eastAsia" w:ascii="宋体" w:hAnsi="宋体"/>
                <w:color w:val="auto"/>
                <w:szCs w:val="21"/>
                <w:highlight w:val="none"/>
              </w:rPr>
            </w:pPr>
            <w:r>
              <w:rPr>
                <w:rFonts w:hint="eastAsia" w:ascii="宋体" w:hAnsi="宋体"/>
                <w:color w:val="auto"/>
                <w:szCs w:val="21"/>
                <w:highlight w:val="none"/>
              </w:rPr>
              <w:t>需提供承诺函（格式自拟）及到江山市检验检测研究院的百度地图、高德地图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高铁、飞机</w:t>
            </w:r>
            <w:r>
              <w:rPr>
                <w:rFonts w:hint="eastAsia" w:ascii="宋体" w:hAnsi="宋体"/>
                <w:color w:val="auto"/>
                <w:szCs w:val="21"/>
                <w:highlight w:val="none"/>
              </w:rPr>
              <w:t>等行车时间截图并加盖投标人公章，否则不得分。</w:t>
            </w:r>
          </w:p>
        </w:tc>
        <w:tc>
          <w:tcPr>
            <w:tcW w:w="1049" w:type="dxa"/>
            <w:vAlign w:val="center"/>
          </w:tcPr>
          <w:p w14:paraId="500C613A">
            <w:pPr>
              <w:tabs>
                <w:tab w:val="left" w:pos="5250"/>
              </w:tabs>
              <w:spacing w:line="312"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0-5</w:t>
            </w:r>
          </w:p>
        </w:tc>
      </w:tr>
      <w:tr w14:paraId="3FBE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00" w:type="dxa"/>
            <w:vAlign w:val="center"/>
          </w:tcPr>
          <w:p w14:paraId="2A30D23F">
            <w:pPr>
              <w:widowControl/>
              <w:snapToGrid w:val="0"/>
              <w:jc w:val="center"/>
              <w:rPr>
                <w:rFonts w:hint="eastAsia" w:ascii="宋体" w:hAnsi="宋体" w:eastAsia="宋体" w:cs="宋体"/>
                <w:color w:val="auto"/>
                <w:highlight w:val="none"/>
              </w:rPr>
            </w:pPr>
            <w:r>
              <w:rPr>
                <w:color w:val="auto"/>
                <w:szCs w:val="21"/>
                <w:highlight w:val="none"/>
              </w:rPr>
              <w:t>质保期</w:t>
            </w:r>
          </w:p>
        </w:tc>
        <w:tc>
          <w:tcPr>
            <w:tcW w:w="6451" w:type="dxa"/>
            <w:vAlign w:val="center"/>
          </w:tcPr>
          <w:p w14:paraId="093C08D4">
            <w:pPr>
              <w:tabs>
                <w:tab w:val="left" w:pos="5250"/>
              </w:tabs>
              <w:spacing w:line="312"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质保期满足招标文件要求的，得2分；质保期每增加一年加1分，最多加3分，本项最多得5分；质保期不满足招标文件要求的，该项不得分。</w:t>
            </w:r>
          </w:p>
        </w:tc>
        <w:tc>
          <w:tcPr>
            <w:tcW w:w="1049" w:type="dxa"/>
            <w:vAlign w:val="center"/>
          </w:tcPr>
          <w:p w14:paraId="59B6DEC6">
            <w:pPr>
              <w:widowControl/>
              <w:snapToGrid w:val="0"/>
              <w:jc w:val="center"/>
              <w:rPr>
                <w:rFonts w:hint="eastAsia" w:ascii="宋体" w:hAnsi="宋体" w:eastAsia="宋体" w:cs="宋体"/>
                <w:color w:val="auto"/>
                <w:szCs w:val="21"/>
                <w:highlight w:val="none"/>
              </w:rPr>
            </w:pPr>
            <w:r>
              <w:rPr>
                <w:rFonts w:hint="eastAsia" w:ascii="宋体" w:hAnsi="宋体"/>
                <w:color w:val="auto"/>
                <w:szCs w:val="21"/>
                <w:highlight w:val="none"/>
              </w:rPr>
              <w:t>0-5分</w:t>
            </w:r>
          </w:p>
        </w:tc>
      </w:tr>
      <w:tr w14:paraId="3A5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14:paraId="2CCC0AFE">
            <w:pPr>
              <w:widowControl/>
              <w:kinsoku w:val="0"/>
              <w:wordWrap w:val="0"/>
              <w:autoSpaceDE w:val="0"/>
              <w:adjustRightInd w:val="0"/>
              <w:snapToGrid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商务报价</w:t>
            </w:r>
          </w:p>
        </w:tc>
        <w:tc>
          <w:tcPr>
            <w:tcW w:w="6451" w:type="dxa"/>
            <w:vAlign w:val="center"/>
          </w:tcPr>
          <w:p w14:paraId="4DC9CA2D">
            <w:pPr>
              <w:keepNext w:val="0"/>
              <w:keepLines w:val="0"/>
              <w:pageBreakBefore w:val="0"/>
              <w:kinsoku/>
              <w:wordWrap/>
              <w:overflowPunct/>
              <w:topLinePunct w:val="0"/>
              <w:autoSpaceDE/>
              <w:autoSpaceDN/>
              <w:bidi w:val="0"/>
              <w:snapToGrid/>
              <w:spacing w:line="300" w:lineRule="auto"/>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14:paraId="7875F524">
            <w:pPr>
              <w:keepNext w:val="0"/>
              <w:keepLines w:val="0"/>
              <w:pageBreakBefore w:val="0"/>
              <w:widowControl/>
              <w:shd w:val="clear" w:color="auto" w:fill="FFFFFF"/>
              <w:kinsoku/>
              <w:wordWrap/>
              <w:overflowPunct/>
              <w:topLinePunct w:val="0"/>
              <w:autoSpaceDE/>
              <w:autoSpaceDN/>
              <w:bidi w:val="0"/>
              <w:adjustRightInd/>
              <w:snapToGrid/>
              <w:spacing w:after="225" w:line="300" w:lineRule="auto"/>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3C7B785A">
            <w:pPr>
              <w:widowControl/>
              <w:kinsoku w:val="0"/>
              <w:wordWrap w:val="0"/>
              <w:autoSpaceDE w:val="0"/>
              <w:adjustRightInd w:val="0"/>
              <w:snapToGrid w:val="0"/>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1049" w:type="dxa"/>
            <w:vAlign w:val="center"/>
          </w:tcPr>
          <w:p w14:paraId="6B60EFB1">
            <w:pPr>
              <w:pStyle w:val="673"/>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en-US" w:eastAsia="zh-CN"/>
              </w:rPr>
              <w:t>分</w:t>
            </w:r>
          </w:p>
        </w:tc>
      </w:tr>
    </w:tbl>
    <w:p w14:paraId="3125641D">
      <w:pPr>
        <w:pageBreakBefore w:val="0"/>
        <w:widowControl w:val="0"/>
        <w:kinsoku/>
        <w:wordWrap/>
        <w:overflowPunct/>
        <w:topLinePunct w:val="0"/>
        <w:autoSpaceDE/>
        <w:autoSpaceDN/>
        <w:bidi w:val="0"/>
        <w:snapToGrid w:val="0"/>
        <w:spacing w:line="296" w:lineRule="auto"/>
        <w:textAlignment w:val="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4D2121">
      <w:pPr>
        <w:pageBreakBefore w:val="0"/>
        <w:widowControl w:val="0"/>
        <w:kinsoku/>
        <w:wordWrap/>
        <w:overflowPunct/>
        <w:topLinePunct w:val="0"/>
        <w:autoSpaceDE/>
        <w:autoSpaceDN/>
        <w:bidi w:val="0"/>
        <w:snapToGrid w:val="0"/>
        <w:spacing w:line="288" w:lineRule="auto"/>
        <w:textAlignment w:val="auto"/>
        <w:rPr>
          <w:rFonts w:ascii="宋体" w:hAnsi="宋体" w:cs="宋体"/>
          <w:b/>
          <w:sz w:val="28"/>
          <w:szCs w:val="28"/>
        </w:rPr>
      </w:pPr>
      <w:r>
        <w:rPr>
          <w:rFonts w:hint="eastAsia" w:ascii="宋体" w:hAnsi="宋体" w:cs="宋体"/>
          <w:b/>
          <w:sz w:val="32"/>
        </w:rPr>
        <w:t>一、评标方法</w:t>
      </w:r>
    </w:p>
    <w:p w14:paraId="6BD5669D">
      <w:pPr>
        <w:pageBreakBefore w:val="0"/>
        <w:widowControl w:val="0"/>
        <w:kinsoku/>
        <w:wordWrap/>
        <w:overflowPunct/>
        <w:topLinePunct w:val="0"/>
        <w:autoSpaceDE/>
        <w:autoSpaceDN/>
        <w:bidi w:val="0"/>
        <w:adjustRightInd/>
        <w:spacing w:line="288"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275AD6B">
      <w:pPr>
        <w:pageBreakBefore w:val="0"/>
        <w:widowControl w:val="0"/>
        <w:kinsoku/>
        <w:wordWrap/>
        <w:overflowPunct/>
        <w:topLinePunct w:val="0"/>
        <w:autoSpaceDE/>
        <w:autoSpaceDN/>
        <w:bidi w:val="0"/>
        <w:adjustRightInd/>
        <w:spacing w:line="288" w:lineRule="auto"/>
        <w:textAlignment w:val="auto"/>
        <w:rPr>
          <w:rFonts w:ascii="宋体" w:hAnsi="宋体" w:cs="宋体"/>
          <w:kern w:val="0"/>
          <w:sz w:val="24"/>
        </w:rPr>
      </w:pPr>
      <w:r>
        <w:rPr>
          <w:rFonts w:hint="eastAsia" w:ascii="宋体" w:hAnsi="宋体" w:cs="宋体"/>
          <w:b/>
          <w:sz w:val="32"/>
        </w:rPr>
        <w:t>二、评标标准</w:t>
      </w:r>
    </w:p>
    <w:p w14:paraId="416E0A0F">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2EFB436">
      <w:pPr>
        <w:pageBreakBefore w:val="0"/>
        <w:widowControl w:val="0"/>
        <w:kinsoku/>
        <w:wordWrap/>
        <w:overflowPunct/>
        <w:topLinePunct w:val="0"/>
        <w:autoSpaceDE/>
        <w:autoSpaceDN/>
        <w:bidi w:val="0"/>
        <w:adjustRightInd/>
        <w:spacing w:line="288" w:lineRule="auto"/>
        <w:textAlignment w:val="auto"/>
        <w:rPr>
          <w:rFonts w:ascii="宋体" w:hAnsi="宋体" w:cs="宋体"/>
          <w:b/>
          <w:sz w:val="32"/>
        </w:rPr>
      </w:pPr>
      <w:r>
        <w:rPr>
          <w:rFonts w:hint="eastAsia" w:ascii="宋体" w:hAnsi="宋体" w:cs="宋体"/>
          <w:b/>
          <w:sz w:val="32"/>
        </w:rPr>
        <w:t>三、评标程序</w:t>
      </w:r>
    </w:p>
    <w:p w14:paraId="692AF091">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67382E">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A1CE4B1">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5E61ABD">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21713E9A">
      <w:pPr>
        <w:pStyle w:val="133"/>
        <w:pageBreakBefore w:val="0"/>
        <w:widowControl w:val="0"/>
        <w:kinsoku/>
        <w:wordWrap/>
        <w:overflowPunct/>
        <w:topLinePunct w:val="0"/>
        <w:autoSpaceDE/>
        <w:autoSpaceDN/>
        <w:bidi w:val="0"/>
        <w:spacing w:before="0" w:line="288" w:lineRule="auto"/>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14:paraId="3DD536BB">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10E60D6">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68DCA842">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9A6DC0">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89FE5CB">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7A4662D">
      <w:pPr>
        <w:pageBreakBefore w:val="0"/>
        <w:widowControl w:val="0"/>
        <w:kinsoku/>
        <w:wordWrap/>
        <w:overflowPunct/>
        <w:topLinePunct w:val="0"/>
        <w:autoSpaceDE/>
        <w:autoSpaceDN/>
        <w:bidi w:val="0"/>
        <w:snapToGrid w:val="0"/>
        <w:spacing w:line="288"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52676F17">
      <w:pPr>
        <w:pageBreakBefore w:val="0"/>
        <w:widowControl w:val="0"/>
        <w:kinsoku/>
        <w:wordWrap/>
        <w:overflowPunct/>
        <w:topLinePunct w:val="0"/>
        <w:autoSpaceDE/>
        <w:autoSpaceDN/>
        <w:bidi w:val="0"/>
        <w:snapToGrid w:val="0"/>
        <w:spacing w:line="288"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E81573">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0B247F">
      <w:pPr>
        <w:pStyle w:val="133"/>
        <w:pageBreakBefore w:val="0"/>
        <w:widowControl w:val="0"/>
        <w:kinsoku/>
        <w:wordWrap/>
        <w:overflowPunct/>
        <w:topLinePunct w:val="0"/>
        <w:autoSpaceDE/>
        <w:autoSpaceDN/>
        <w:bidi w:val="0"/>
        <w:spacing w:before="0" w:line="288" w:lineRule="auto"/>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C9F82AD">
      <w:pPr>
        <w:pageBreakBefore w:val="0"/>
        <w:widowControl w:val="0"/>
        <w:kinsoku/>
        <w:wordWrap/>
        <w:overflowPunct/>
        <w:topLinePunct w:val="0"/>
        <w:autoSpaceDE/>
        <w:autoSpaceDN/>
        <w:bidi w:val="0"/>
        <w:spacing w:line="288"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436F3">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F31D88">
      <w:pPr>
        <w:pageBreakBefore w:val="0"/>
        <w:widowControl w:val="0"/>
        <w:kinsoku/>
        <w:wordWrap/>
        <w:overflowPunct/>
        <w:topLinePunct w:val="0"/>
        <w:autoSpaceDE/>
        <w:autoSpaceDN/>
        <w:bidi w:val="0"/>
        <w:spacing w:line="288" w:lineRule="auto"/>
        <w:ind w:firstLine="472" w:firstLineChars="196"/>
        <w:textAlignment w:val="auto"/>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E68E39">
      <w:pPr>
        <w:pageBreakBefore w:val="0"/>
        <w:widowControl w:val="0"/>
        <w:kinsoku/>
        <w:wordWrap/>
        <w:overflowPunct/>
        <w:topLinePunct w:val="0"/>
        <w:autoSpaceDE/>
        <w:autoSpaceDN/>
        <w:bidi w:val="0"/>
        <w:adjustRightInd/>
        <w:spacing w:line="288" w:lineRule="auto"/>
        <w:textAlignment w:val="auto"/>
        <w:rPr>
          <w:rFonts w:ascii="宋体" w:hAnsi="宋体" w:cs="宋体"/>
          <w:b/>
          <w:sz w:val="32"/>
        </w:rPr>
      </w:pPr>
      <w:r>
        <w:rPr>
          <w:rFonts w:hint="eastAsia" w:ascii="宋体" w:hAnsi="宋体" w:cs="宋体"/>
          <w:b/>
          <w:sz w:val="32"/>
        </w:rPr>
        <w:t>四、评标中的其他事项</w:t>
      </w:r>
    </w:p>
    <w:p w14:paraId="251DFC85">
      <w:pPr>
        <w:pStyle w:val="133"/>
        <w:pageBreakBefore w:val="0"/>
        <w:widowControl w:val="0"/>
        <w:kinsoku/>
        <w:wordWrap/>
        <w:overflowPunct/>
        <w:topLinePunct w:val="0"/>
        <w:autoSpaceDE/>
        <w:autoSpaceDN/>
        <w:bidi w:val="0"/>
        <w:spacing w:before="0" w:line="288"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4D32A">
      <w:pPr>
        <w:pStyle w:val="24"/>
        <w:pageBreakBefore w:val="0"/>
        <w:widowControl w:val="0"/>
        <w:kinsoku/>
        <w:wordWrap/>
        <w:overflowPunct/>
        <w:topLinePunct w:val="0"/>
        <w:autoSpaceDE/>
        <w:autoSpaceDN/>
        <w:bidi w:val="0"/>
        <w:spacing w:line="288"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有下列情况之一的，投标无效：</w:t>
      </w:r>
    </w:p>
    <w:p w14:paraId="279F114A">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0F16960">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2ED96A9D">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0509CB35">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2211AB07">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E0EBA4">
      <w:pPr>
        <w:pageBreakBefore w:val="0"/>
        <w:widowControl w:val="0"/>
        <w:kinsoku/>
        <w:wordWrap/>
        <w:overflowPunct/>
        <w:topLinePunct w:val="0"/>
        <w:autoSpaceDE/>
        <w:autoSpaceDN/>
        <w:bidi w:val="0"/>
        <w:snapToGrid w:val="0"/>
        <w:spacing w:line="288"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4EF7C57">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63D0BBE3">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5B86D39">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678F6988">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536406A0">
      <w:pPr>
        <w:pageBreakBefore w:val="0"/>
        <w:widowControl w:val="0"/>
        <w:kinsoku/>
        <w:wordWrap/>
        <w:overflowPunct/>
        <w:topLinePunct w:val="0"/>
        <w:autoSpaceDE/>
        <w:autoSpaceDN/>
        <w:bidi w:val="0"/>
        <w:spacing w:line="288"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A6435CD">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613FEF60">
      <w:pPr>
        <w:pStyle w:val="3"/>
        <w:pageBreakBefore w:val="0"/>
        <w:widowControl w:val="0"/>
        <w:kinsoku/>
        <w:wordWrap/>
        <w:overflowPunct/>
        <w:topLinePunct w:val="0"/>
        <w:autoSpaceDE/>
        <w:autoSpaceDN/>
        <w:bidi w:val="0"/>
        <w:spacing w:line="288" w:lineRule="auto"/>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4320578">
      <w:pPr>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E248674">
      <w:pPr>
        <w:pageBreakBefore w:val="0"/>
        <w:widowControl w:val="0"/>
        <w:kinsoku/>
        <w:wordWrap/>
        <w:overflowPunct/>
        <w:topLinePunct w:val="0"/>
        <w:autoSpaceDE/>
        <w:autoSpaceDN/>
        <w:bidi w:val="0"/>
        <w:spacing w:line="288" w:lineRule="auto"/>
        <w:ind w:firstLine="480" w:firstLineChars="200"/>
        <w:textAlignment w:val="auto"/>
        <w:rPr>
          <w:rFonts w:ascii="宋体" w:hAnsi="宋体" w:cs="宋体"/>
          <w:kern w:val="0"/>
          <w:sz w:val="24"/>
        </w:rPr>
      </w:pPr>
      <w:r>
        <w:rPr>
          <w:rFonts w:hint="eastAsia" w:ascii="宋体" w:hAnsi="宋体" w:eastAsia="宋体" w:cs="宋体"/>
          <w:color w:val="auto"/>
          <w:kern w:val="0"/>
          <w:sz w:val="24"/>
          <w:highlight w:val="lightGray"/>
        </w:rPr>
        <w:t>4.2.1</w:t>
      </w:r>
      <w:r>
        <w:rPr>
          <w:rFonts w:hint="eastAsia" w:ascii="宋体" w:hAnsi="宋体" w:eastAsia="宋体" w:cs="宋体"/>
          <w:color w:val="auto"/>
          <w:kern w:val="0"/>
          <w:sz w:val="24"/>
          <w:highlight w:val="lightGray"/>
          <w:lang w:val="en-US" w:eastAsia="zh-CN"/>
        </w:rPr>
        <w:t>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FF7D3AC">
      <w:pPr>
        <w:pStyle w:val="24"/>
        <w:pageBreakBefore w:val="0"/>
        <w:widowControl w:val="0"/>
        <w:kinsoku/>
        <w:wordWrap/>
        <w:overflowPunct/>
        <w:topLinePunct w:val="0"/>
        <w:autoSpaceDE/>
        <w:autoSpaceDN/>
        <w:bidi w:val="0"/>
        <w:snapToGrid w:val="0"/>
        <w:spacing w:line="288"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55E1915">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5.1符合专业条件的供应商或者对招标文件作实质响应的供应商不足3家的；</w:t>
      </w:r>
    </w:p>
    <w:p w14:paraId="720094A7">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5.2出现影响采购公正的违法、违规行为的；</w:t>
      </w:r>
    </w:p>
    <w:p w14:paraId="19AB9C57">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5.3投标人的报价均超过了采购预算，采购人不能支付的；</w:t>
      </w:r>
    </w:p>
    <w:p w14:paraId="0A663DB4">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5.4因重大变故，采购任务取消的。</w:t>
      </w:r>
    </w:p>
    <w:p w14:paraId="39FBCBB5">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废标后，采购机构应当将废标理由通知所有投标人。</w:t>
      </w:r>
    </w:p>
    <w:p w14:paraId="53C68CD0">
      <w:pPr>
        <w:pStyle w:val="24"/>
        <w:pageBreakBefore w:val="0"/>
        <w:widowControl w:val="0"/>
        <w:kinsoku/>
        <w:wordWrap/>
        <w:overflowPunct/>
        <w:topLinePunct w:val="0"/>
        <w:autoSpaceDE/>
        <w:autoSpaceDN/>
        <w:bidi w:val="0"/>
        <w:snapToGrid w:val="0"/>
        <w:spacing w:line="288"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3ECBC33">
      <w:pPr>
        <w:pStyle w:val="24"/>
        <w:pageBreakBefore w:val="0"/>
        <w:widowControl w:val="0"/>
        <w:kinsoku/>
        <w:wordWrap/>
        <w:overflowPunct/>
        <w:topLinePunct w:val="0"/>
        <w:autoSpaceDE/>
        <w:autoSpaceDN/>
        <w:bidi w:val="0"/>
        <w:snapToGrid w:val="0"/>
        <w:spacing w:line="288" w:lineRule="auto"/>
        <w:ind w:firstLine="590" w:firstLineChars="245"/>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463C50E6">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7.1未确定中标或者中标人的，终止本次政府采购活动，重新开展政府采购活动。</w:t>
      </w:r>
    </w:p>
    <w:p w14:paraId="4609BD9D">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124CE2E">
      <w:pPr>
        <w:pStyle w:val="24"/>
        <w:pageBreakBefore w:val="0"/>
        <w:widowControl w:val="0"/>
        <w:kinsoku/>
        <w:wordWrap/>
        <w:overflowPunct/>
        <w:topLinePunct w:val="0"/>
        <w:autoSpaceDE/>
        <w:autoSpaceDN/>
        <w:bidi w:val="0"/>
        <w:snapToGrid w:val="0"/>
        <w:spacing w:line="288" w:lineRule="auto"/>
        <w:ind w:firstLine="600" w:firstLineChars="250"/>
        <w:textAlignment w:val="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14:paraId="0D0221C2">
      <w:pPr>
        <w:pStyle w:val="24"/>
        <w:pageBreakBefore w:val="0"/>
        <w:widowControl w:val="0"/>
        <w:kinsoku/>
        <w:wordWrap/>
        <w:overflowPunct/>
        <w:topLinePunct w:val="0"/>
        <w:autoSpaceDE/>
        <w:autoSpaceDN/>
        <w:bidi w:val="0"/>
        <w:snapToGrid w:val="0"/>
        <w:spacing w:line="288" w:lineRule="auto"/>
        <w:textAlignment w:val="auto"/>
        <w:rPr>
          <w:rFonts w:cs="宋体"/>
        </w:rPr>
      </w:pPr>
      <w:r>
        <w:rPr>
          <w:rFonts w:hint="eastAsia" w:cs="宋体"/>
        </w:rPr>
        <w:t>7.4政府采购合同已经履行，给采购人、供应商造成损失的，由责任人承担赔偿责任。</w:t>
      </w:r>
    </w:p>
    <w:p w14:paraId="15913ED5">
      <w:pPr>
        <w:pStyle w:val="24"/>
        <w:pageBreakBefore w:val="0"/>
        <w:widowControl w:val="0"/>
        <w:kinsoku/>
        <w:wordWrap/>
        <w:overflowPunct/>
        <w:topLinePunct w:val="0"/>
        <w:autoSpaceDE/>
        <w:autoSpaceDN/>
        <w:bidi w:val="0"/>
        <w:snapToGrid w:val="0"/>
        <w:spacing w:line="288" w:lineRule="auto"/>
        <w:textAlignment w:val="auto"/>
        <w:rPr>
          <w:rFonts w:hint="eastAsia" w:ascii="宋体" w:hAnsi="宋体" w:cs="宋体"/>
          <w:b/>
          <w:sz w:val="36"/>
          <w:szCs w:val="36"/>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26"/>
      <w:bookmarkStart w:id="392" w:name="_Toc86217003"/>
      <w:bookmarkStart w:id="393" w:name="第五部分"/>
    </w:p>
    <w:p w14:paraId="497C1A56">
      <w:pPr>
        <w:spacing w:line="30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7B7905D8">
      <w:pPr>
        <w:spacing w:line="300" w:lineRule="auto"/>
        <w:jc w:val="center"/>
        <w:rPr>
          <w:rFonts w:ascii="宋体" w:hAnsi="宋体" w:cs="宋体"/>
          <w:b/>
          <w:sz w:val="28"/>
          <w:szCs w:val="28"/>
        </w:rPr>
      </w:pPr>
    </w:p>
    <w:p w14:paraId="6C2DF424">
      <w:pPr>
        <w:spacing w:line="300" w:lineRule="auto"/>
        <w:jc w:val="center"/>
        <w:rPr>
          <w:rFonts w:ascii="宋体" w:hAnsi="宋体" w:cs="宋体"/>
          <w:b/>
          <w:sz w:val="24"/>
        </w:rPr>
      </w:pPr>
    </w:p>
    <w:p w14:paraId="6D632503">
      <w:pPr>
        <w:spacing w:line="300" w:lineRule="auto"/>
        <w:jc w:val="center"/>
        <w:rPr>
          <w:rFonts w:ascii="宋体" w:hAnsi="宋体" w:cs="宋体"/>
          <w:b/>
          <w:sz w:val="24"/>
        </w:rPr>
      </w:pPr>
    </w:p>
    <w:p w14:paraId="47E65AD5">
      <w:pPr>
        <w:spacing w:line="300" w:lineRule="auto"/>
        <w:jc w:val="center"/>
        <w:rPr>
          <w:rFonts w:ascii="宋体" w:hAnsi="宋体" w:cs="宋体"/>
          <w:b/>
          <w:sz w:val="36"/>
          <w:szCs w:val="36"/>
        </w:rPr>
      </w:pPr>
    </w:p>
    <w:p w14:paraId="3B226E58">
      <w:pPr>
        <w:spacing w:line="300" w:lineRule="auto"/>
        <w:jc w:val="center"/>
        <w:rPr>
          <w:rFonts w:ascii="宋体" w:hAnsi="宋体" w:cs="宋体"/>
          <w:b/>
          <w:sz w:val="36"/>
          <w:szCs w:val="36"/>
        </w:rPr>
      </w:pPr>
    </w:p>
    <w:p w14:paraId="522EE0E7">
      <w:pPr>
        <w:spacing w:line="300" w:lineRule="auto"/>
        <w:jc w:val="center"/>
        <w:rPr>
          <w:rFonts w:ascii="宋体" w:hAnsi="宋体" w:cs="宋体"/>
          <w:b/>
          <w:sz w:val="36"/>
          <w:szCs w:val="36"/>
        </w:rPr>
      </w:pPr>
    </w:p>
    <w:p w14:paraId="53C02577">
      <w:pPr>
        <w:spacing w:line="300" w:lineRule="auto"/>
        <w:jc w:val="center"/>
        <w:rPr>
          <w:rFonts w:ascii="宋体" w:hAnsi="宋体" w:cs="宋体"/>
          <w:b/>
          <w:sz w:val="36"/>
          <w:szCs w:val="36"/>
        </w:rPr>
      </w:pPr>
      <w:r>
        <w:rPr>
          <w:rFonts w:hint="eastAsia" w:ascii="宋体" w:hAnsi="宋体" w:cs="宋体"/>
          <w:b/>
          <w:sz w:val="36"/>
          <w:szCs w:val="36"/>
        </w:rPr>
        <w:t>政府采购合同参考范本</w:t>
      </w:r>
    </w:p>
    <w:p w14:paraId="0BCFF9DE">
      <w:pPr>
        <w:pStyle w:val="701"/>
        <w:spacing w:line="300" w:lineRule="auto"/>
        <w:rPr>
          <w:rFonts w:ascii="宋体" w:hAnsi="宋体" w:cs="宋体"/>
          <w:szCs w:val="24"/>
        </w:rPr>
      </w:pPr>
    </w:p>
    <w:p w14:paraId="303F8F8C">
      <w:pPr>
        <w:pStyle w:val="701"/>
        <w:spacing w:line="300" w:lineRule="auto"/>
        <w:rPr>
          <w:rFonts w:ascii="宋体" w:hAnsi="宋体" w:cs="宋体"/>
          <w:szCs w:val="24"/>
        </w:rPr>
      </w:pPr>
    </w:p>
    <w:p w14:paraId="37BA3DAA">
      <w:pPr>
        <w:pStyle w:val="701"/>
        <w:spacing w:line="300" w:lineRule="auto"/>
        <w:jc w:val="center"/>
        <w:rPr>
          <w:rFonts w:ascii="宋体" w:hAnsi="宋体" w:cs="宋体"/>
          <w:szCs w:val="24"/>
        </w:rPr>
      </w:pPr>
    </w:p>
    <w:p w14:paraId="56D1CBB1">
      <w:pPr>
        <w:pStyle w:val="701"/>
        <w:spacing w:line="300" w:lineRule="auto"/>
        <w:rPr>
          <w:rFonts w:ascii="宋体" w:hAnsi="宋体" w:cs="宋体"/>
          <w:szCs w:val="24"/>
        </w:rPr>
      </w:pPr>
    </w:p>
    <w:p w14:paraId="399434DD">
      <w:pPr>
        <w:pStyle w:val="701"/>
        <w:spacing w:line="300" w:lineRule="auto"/>
        <w:rPr>
          <w:rFonts w:ascii="宋体" w:hAnsi="宋体" w:cs="宋体"/>
          <w:szCs w:val="24"/>
        </w:rPr>
      </w:pPr>
    </w:p>
    <w:p w14:paraId="5E2CD812">
      <w:pPr>
        <w:spacing w:before="120" w:line="300" w:lineRule="auto"/>
        <w:rPr>
          <w:rFonts w:ascii="宋体" w:hAnsi="宋体" w:cs="宋体"/>
          <w:sz w:val="24"/>
        </w:rPr>
      </w:pPr>
    </w:p>
    <w:p w14:paraId="368B271E">
      <w:pPr>
        <w:spacing w:before="120" w:line="300" w:lineRule="auto"/>
        <w:ind w:left="960"/>
        <w:rPr>
          <w:rFonts w:ascii="宋体" w:hAnsi="宋体" w:cs="宋体"/>
          <w:sz w:val="24"/>
        </w:rPr>
      </w:pPr>
      <w:r>
        <w:rPr>
          <w:rFonts w:hint="eastAsia" w:ascii="宋体" w:hAnsi="宋体" w:cs="宋体"/>
          <w:sz w:val="24"/>
        </w:rPr>
        <w:t>项目名称：</w:t>
      </w:r>
    </w:p>
    <w:p w14:paraId="2793FA82">
      <w:pPr>
        <w:pStyle w:val="601"/>
        <w:spacing w:before="120" w:line="300" w:lineRule="auto"/>
        <w:ind w:firstLine="960" w:firstLineChars="400"/>
        <w:rPr>
          <w:rFonts w:ascii="宋体" w:hAnsi="宋体" w:eastAsia="宋体" w:cs="宋体"/>
          <w:szCs w:val="24"/>
        </w:rPr>
      </w:pPr>
      <w:r>
        <w:rPr>
          <w:rFonts w:hint="eastAsia" w:ascii="宋体" w:hAnsi="宋体" w:eastAsia="宋体" w:cs="宋体"/>
          <w:szCs w:val="24"/>
        </w:rPr>
        <w:t>项目编号：</w:t>
      </w:r>
    </w:p>
    <w:p w14:paraId="7830785C">
      <w:pPr>
        <w:pStyle w:val="601"/>
        <w:spacing w:before="120" w:line="300" w:lineRule="auto"/>
        <w:rPr>
          <w:rFonts w:ascii="宋体" w:hAnsi="宋体" w:eastAsia="宋体" w:cs="宋体"/>
          <w:szCs w:val="24"/>
        </w:rPr>
      </w:pPr>
    </w:p>
    <w:p w14:paraId="170ECD8D">
      <w:pPr>
        <w:spacing w:line="300" w:lineRule="auto"/>
        <w:rPr>
          <w:rFonts w:ascii="宋体" w:hAnsi="宋体" w:cs="宋体"/>
          <w:sz w:val="24"/>
        </w:rPr>
      </w:pPr>
    </w:p>
    <w:p w14:paraId="1D1CBF2A">
      <w:pPr>
        <w:spacing w:before="120" w:line="300" w:lineRule="auto"/>
        <w:ind w:left="960"/>
        <w:rPr>
          <w:rFonts w:ascii="宋体" w:hAnsi="宋体" w:cs="宋体"/>
          <w:sz w:val="24"/>
          <w:u w:val="single"/>
        </w:rPr>
      </w:pPr>
      <w:r>
        <w:rPr>
          <w:rFonts w:hint="eastAsia" w:ascii="宋体" w:hAnsi="宋体" w:cs="宋体"/>
          <w:sz w:val="24"/>
        </w:rPr>
        <w:t>甲方：</w:t>
      </w:r>
    </w:p>
    <w:p w14:paraId="0E5EFC4B">
      <w:pPr>
        <w:spacing w:before="120" w:line="300" w:lineRule="auto"/>
        <w:rPr>
          <w:rFonts w:ascii="宋体" w:hAnsi="宋体" w:cs="宋体"/>
          <w:sz w:val="24"/>
        </w:rPr>
      </w:pPr>
    </w:p>
    <w:p w14:paraId="16B7E6EF">
      <w:pPr>
        <w:spacing w:before="120" w:line="300" w:lineRule="auto"/>
        <w:ind w:left="960"/>
        <w:rPr>
          <w:rFonts w:ascii="宋体" w:hAnsi="宋体" w:cs="宋体"/>
          <w:sz w:val="24"/>
          <w:u w:val="single"/>
        </w:rPr>
      </w:pPr>
      <w:r>
        <w:rPr>
          <w:rFonts w:hint="eastAsia" w:ascii="宋体" w:hAnsi="宋体" w:cs="宋体"/>
          <w:sz w:val="24"/>
        </w:rPr>
        <w:t>乙方：</w:t>
      </w:r>
    </w:p>
    <w:p w14:paraId="4DBA7F29">
      <w:pPr>
        <w:spacing w:before="120" w:line="300" w:lineRule="auto"/>
        <w:rPr>
          <w:rFonts w:ascii="宋体" w:hAnsi="宋体" w:cs="宋体"/>
          <w:sz w:val="24"/>
        </w:rPr>
      </w:pPr>
    </w:p>
    <w:p w14:paraId="1956F59C">
      <w:pPr>
        <w:spacing w:before="120" w:line="300" w:lineRule="auto"/>
        <w:ind w:firstLine="960" w:firstLineChars="400"/>
        <w:rPr>
          <w:rFonts w:ascii="宋体" w:hAnsi="宋体" w:cs="宋体"/>
          <w:sz w:val="24"/>
          <w:u w:val="single"/>
        </w:rPr>
      </w:pPr>
      <w:r>
        <w:rPr>
          <w:rFonts w:hint="eastAsia" w:ascii="宋体" w:hAnsi="宋体" w:cs="宋体"/>
          <w:sz w:val="24"/>
        </w:rPr>
        <w:t>签订地：</w:t>
      </w:r>
    </w:p>
    <w:p w14:paraId="4F6F807C">
      <w:pPr>
        <w:spacing w:before="120" w:line="300" w:lineRule="auto"/>
        <w:rPr>
          <w:rFonts w:ascii="宋体" w:hAnsi="宋体" w:cs="宋体"/>
          <w:sz w:val="24"/>
        </w:rPr>
      </w:pPr>
    </w:p>
    <w:p w14:paraId="5E4CF5B4">
      <w:pPr>
        <w:spacing w:before="120" w:line="300" w:lineRule="auto"/>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14:paraId="6CCE4606">
      <w:pPr>
        <w:widowControl/>
        <w:spacing w:line="300" w:lineRule="auto"/>
        <w:jc w:val="left"/>
        <w:rPr>
          <w:rFonts w:ascii="宋体" w:hAnsi="宋体" w:cs="宋体"/>
          <w:color w:val="auto"/>
          <w:kern w:val="0"/>
          <w:sz w:val="24"/>
        </w:rPr>
        <w:sectPr>
          <w:pgSz w:w="11905" w:h="16838"/>
          <w:pgMar w:top="1417" w:right="1417" w:bottom="1134" w:left="1417" w:header="851" w:footer="992" w:gutter="0"/>
          <w:cols w:space="0" w:num="1"/>
          <w:titlePg/>
          <w:rtlGutter w:val="0"/>
          <w:docGrid w:linePitch="0" w:charSpace="0"/>
        </w:sectPr>
      </w:pPr>
    </w:p>
    <w:p w14:paraId="6A5E2586">
      <w:pPr>
        <w:spacing w:line="298" w:lineRule="auto"/>
        <w:ind w:firstLine="480" w:firstLineChars="200"/>
        <w:rPr>
          <w:rFonts w:ascii="宋体" w:hAnsi="宋体" w:cs="宋体"/>
          <w:color w:val="auto"/>
          <w:sz w:val="24"/>
        </w:rPr>
      </w:pPr>
      <w:r>
        <w:rPr>
          <w:rFonts w:hint="eastAsia" w:ascii="宋体" w:hAnsi="宋体" w:cs="宋体"/>
          <w:color w:val="auto"/>
          <w:sz w:val="24"/>
          <w:lang w:val="zh-CN"/>
        </w:rPr>
        <w:t>年</w:t>
      </w:r>
      <w:r>
        <w:rPr>
          <w:rFonts w:hint="eastAsia" w:ascii="宋体" w:hAnsi="宋体" w:cs="宋体"/>
          <w:color w:val="auto"/>
          <w:sz w:val="24"/>
          <w:lang w:val="en-US" w:eastAsia="zh-CN"/>
        </w:rPr>
        <w:t xml:space="preserve">  </w:t>
      </w:r>
      <w:r>
        <w:rPr>
          <w:rFonts w:hint="eastAsia" w:ascii="宋体" w:hAnsi="宋体" w:cs="宋体"/>
          <w:color w:val="auto"/>
          <w:sz w:val="24"/>
          <w:lang w:val="zh-CN"/>
        </w:rPr>
        <w:t>月</w:t>
      </w:r>
      <w:r>
        <w:rPr>
          <w:rFonts w:hint="eastAsia" w:ascii="宋体" w:hAnsi="宋体" w:cs="宋体"/>
          <w:color w:val="auto"/>
          <w:sz w:val="24"/>
          <w:lang w:val="en-US" w:eastAsia="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（同前页项目名称）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w:t>
      </w:r>
      <w:r>
        <w:rPr>
          <w:rFonts w:hint="eastAsia" w:ascii="宋体" w:hAnsi="宋体" w:cs="宋体"/>
          <w:color w:val="auto"/>
          <w:sz w:val="24"/>
          <w:lang w:val="en-US" w:eastAsia="zh-CN"/>
        </w:rPr>
        <w:t>标项</w:t>
      </w:r>
      <w:r>
        <w:rPr>
          <w:rFonts w:hint="eastAsia" w:ascii="宋体" w:hAnsi="宋体" w:cs="宋体"/>
          <w:color w:val="auto"/>
          <w:sz w:val="24"/>
          <w:u w:val="single"/>
          <w:lang w:val="en-US" w:eastAsia="zh-CN"/>
        </w:rPr>
        <w:t xml:space="preserve">    </w:t>
      </w:r>
      <w:r>
        <w:rPr>
          <w:rFonts w:hint="eastAsia" w:ascii="宋体" w:hAnsi="宋体" w:cs="宋体"/>
          <w:color w:val="auto"/>
          <w:sz w:val="24"/>
        </w:rPr>
        <w:t>中标供应商。现于中标通知书发出之日起三十日内，按照采购文件确定的事项签订本合同。</w:t>
      </w:r>
    </w:p>
    <w:p w14:paraId="76F5C118">
      <w:pPr>
        <w:spacing w:line="298"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64B1DEC">
      <w:pPr>
        <w:spacing w:line="298" w:lineRule="auto"/>
        <w:ind w:firstLine="482" w:firstLineChars="200"/>
        <w:outlineLvl w:val="0"/>
        <w:rPr>
          <w:rFonts w:ascii="宋体" w:hAnsi="宋体" w:cs="宋体"/>
          <w:b/>
          <w:color w:val="auto"/>
          <w:sz w:val="24"/>
        </w:rPr>
      </w:pPr>
      <w:bookmarkStart w:id="394" w:name="_Toc2232"/>
      <w:bookmarkStart w:id="395" w:name="_Toc24059"/>
      <w:bookmarkStart w:id="396" w:name="_Toc3029"/>
      <w:r>
        <w:rPr>
          <w:rFonts w:hint="eastAsia" w:ascii="宋体" w:hAnsi="宋体" w:cs="宋体"/>
          <w:b/>
          <w:color w:val="auto"/>
          <w:sz w:val="24"/>
        </w:rPr>
        <w:t>合同组成部分</w:t>
      </w:r>
      <w:bookmarkEnd w:id="394"/>
      <w:bookmarkEnd w:id="395"/>
      <w:bookmarkEnd w:id="396"/>
    </w:p>
    <w:p w14:paraId="7943CF30">
      <w:pPr>
        <w:spacing w:line="298"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0AB7E2">
      <w:pPr>
        <w:spacing w:line="298" w:lineRule="auto"/>
        <w:ind w:firstLine="480" w:firstLineChars="200"/>
        <w:rPr>
          <w:rFonts w:ascii="宋体" w:hAnsi="宋体" w:cs="宋体"/>
          <w:color w:val="auto"/>
          <w:sz w:val="24"/>
        </w:rPr>
      </w:pPr>
      <w:r>
        <w:rPr>
          <w:rFonts w:hint="eastAsia" w:ascii="宋体" w:hAnsi="宋体" w:cs="宋体"/>
          <w:color w:val="auto"/>
          <w:sz w:val="24"/>
        </w:rPr>
        <w:t>1.本合同及其补充合同、变更协议；</w:t>
      </w:r>
    </w:p>
    <w:p w14:paraId="31716EB9">
      <w:pPr>
        <w:spacing w:line="298" w:lineRule="auto"/>
        <w:ind w:firstLine="480" w:firstLineChars="200"/>
        <w:rPr>
          <w:rFonts w:ascii="宋体" w:hAnsi="宋体" w:cs="宋体"/>
          <w:color w:val="auto"/>
          <w:sz w:val="24"/>
        </w:rPr>
      </w:pPr>
      <w:r>
        <w:rPr>
          <w:rFonts w:hint="eastAsia" w:ascii="宋体" w:hAnsi="宋体" w:cs="宋体"/>
          <w:color w:val="auto"/>
          <w:sz w:val="24"/>
        </w:rPr>
        <w:t>2.中标通知书；</w:t>
      </w:r>
    </w:p>
    <w:p w14:paraId="187F64DA">
      <w:pPr>
        <w:spacing w:line="298" w:lineRule="auto"/>
        <w:ind w:firstLine="480" w:firstLineChars="200"/>
        <w:rPr>
          <w:rFonts w:ascii="宋体" w:hAnsi="宋体" w:cs="宋体"/>
          <w:color w:val="auto"/>
          <w:sz w:val="24"/>
        </w:rPr>
      </w:pPr>
      <w:r>
        <w:rPr>
          <w:rFonts w:hint="eastAsia" w:ascii="宋体" w:hAnsi="宋体" w:cs="宋体"/>
          <w:color w:val="auto"/>
          <w:sz w:val="24"/>
        </w:rPr>
        <w:t>3.投标文件（含澄清或者说明文件）；</w:t>
      </w:r>
    </w:p>
    <w:p w14:paraId="4A7396C2">
      <w:pPr>
        <w:spacing w:line="298" w:lineRule="auto"/>
        <w:ind w:firstLine="480" w:firstLineChars="200"/>
        <w:rPr>
          <w:rFonts w:ascii="宋体" w:hAnsi="宋体" w:cs="宋体"/>
          <w:color w:val="auto"/>
          <w:sz w:val="24"/>
        </w:rPr>
      </w:pPr>
      <w:r>
        <w:rPr>
          <w:rFonts w:hint="eastAsia" w:ascii="宋体" w:hAnsi="宋体" w:cs="宋体"/>
          <w:color w:val="auto"/>
          <w:sz w:val="24"/>
        </w:rPr>
        <w:t>4.招标文件（含澄清或者修改文件）；</w:t>
      </w:r>
    </w:p>
    <w:p w14:paraId="5CE6CA25">
      <w:pPr>
        <w:spacing w:line="298" w:lineRule="auto"/>
        <w:ind w:firstLine="480" w:firstLineChars="200"/>
        <w:rPr>
          <w:rFonts w:ascii="宋体" w:hAnsi="宋体" w:cs="宋体"/>
          <w:color w:val="auto"/>
          <w:sz w:val="24"/>
        </w:rPr>
      </w:pPr>
      <w:r>
        <w:rPr>
          <w:rFonts w:hint="eastAsia" w:ascii="宋体" w:hAnsi="宋体" w:cs="宋体"/>
          <w:color w:val="auto"/>
          <w:sz w:val="24"/>
        </w:rPr>
        <w:t>5.其他相关采购文件。</w:t>
      </w:r>
    </w:p>
    <w:p w14:paraId="0B94B22A">
      <w:pPr>
        <w:snapToGrid w:val="0"/>
        <w:spacing w:line="298" w:lineRule="auto"/>
        <w:rPr>
          <w:rFonts w:ascii="宋体" w:hAnsi="宋体"/>
          <w:sz w:val="24"/>
          <w:szCs w:val="28"/>
        </w:rPr>
      </w:pPr>
      <w:r>
        <w:rPr>
          <w:rFonts w:hint="eastAsia" w:ascii="宋体" w:hAnsi="宋体"/>
          <w:sz w:val="24"/>
          <w:szCs w:val="28"/>
        </w:rPr>
        <w:t>一、</w:t>
      </w:r>
      <w:r>
        <w:rPr>
          <w:rFonts w:hint="eastAsia" w:ascii="宋体" w:hAnsi="宋体"/>
          <w:b/>
          <w:sz w:val="24"/>
        </w:rPr>
        <w:t>采购内容</w:t>
      </w:r>
    </w:p>
    <w:tbl>
      <w:tblPr>
        <w:tblStyle w:val="6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867"/>
        <w:gridCol w:w="1601"/>
        <w:gridCol w:w="1602"/>
        <w:gridCol w:w="1695"/>
        <w:gridCol w:w="1095"/>
      </w:tblGrid>
      <w:tr w14:paraId="120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7" w:type="dxa"/>
            <w:tcBorders>
              <w:top w:val="single" w:color="auto" w:sz="4" w:space="0"/>
              <w:left w:val="single" w:color="auto" w:sz="4" w:space="0"/>
              <w:bottom w:val="single" w:color="auto" w:sz="4" w:space="0"/>
              <w:right w:val="single" w:color="auto" w:sz="4" w:space="0"/>
            </w:tcBorders>
            <w:noWrap/>
            <w:vAlign w:val="center"/>
          </w:tcPr>
          <w:p w14:paraId="10762259">
            <w:pPr>
              <w:widowControl/>
              <w:snapToGrid w:val="0"/>
              <w:spacing w:line="298" w:lineRule="auto"/>
              <w:jc w:val="center"/>
              <w:rPr>
                <w:rFonts w:ascii="宋体" w:hAnsi="宋体" w:cs="宋体"/>
                <w:b/>
                <w:bCs/>
                <w:kern w:val="0"/>
                <w:sz w:val="24"/>
              </w:rPr>
            </w:pPr>
            <w:r>
              <w:rPr>
                <w:rFonts w:hint="eastAsia" w:ascii="宋体" w:hAnsi="宋体" w:cs="宋体"/>
                <w:b/>
                <w:bCs/>
                <w:kern w:val="0"/>
                <w:sz w:val="24"/>
              </w:rPr>
              <w:t>序号</w:t>
            </w:r>
          </w:p>
        </w:tc>
        <w:tc>
          <w:tcPr>
            <w:tcW w:w="1867" w:type="dxa"/>
            <w:tcBorders>
              <w:top w:val="single" w:color="auto" w:sz="4" w:space="0"/>
              <w:left w:val="nil"/>
              <w:bottom w:val="single" w:color="auto" w:sz="4" w:space="0"/>
              <w:right w:val="single" w:color="auto" w:sz="4" w:space="0"/>
            </w:tcBorders>
            <w:noWrap/>
            <w:vAlign w:val="center"/>
          </w:tcPr>
          <w:p w14:paraId="379BA3B2">
            <w:pPr>
              <w:widowControl/>
              <w:snapToGrid w:val="0"/>
              <w:spacing w:line="298" w:lineRule="auto"/>
              <w:jc w:val="center"/>
              <w:rPr>
                <w:rFonts w:ascii="宋体" w:hAnsi="宋体" w:cs="宋体"/>
                <w:b/>
                <w:bCs/>
                <w:kern w:val="0"/>
                <w:sz w:val="24"/>
              </w:rPr>
            </w:pPr>
            <w:r>
              <w:rPr>
                <w:rFonts w:hint="eastAsia" w:ascii="宋体" w:hAnsi="宋体" w:cs="宋体"/>
                <w:b/>
                <w:bCs/>
                <w:kern w:val="0"/>
                <w:sz w:val="24"/>
              </w:rPr>
              <w:t>名称</w:t>
            </w:r>
          </w:p>
        </w:tc>
        <w:tc>
          <w:tcPr>
            <w:tcW w:w="1601" w:type="dxa"/>
            <w:tcBorders>
              <w:top w:val="single" w:color="auto" w:sz="4" w:space="0"/>
              <w:left w:val="single" w:color="auto" w:sz="4" w:space="0"/>
              <w:bottom w:val="single" w:color="000000" w:sz="4" w:space="0"/>
              <w:right w:val="single" w:color="auto" w:sz="4" w:space="0"/>
            </w:tcBorders>
            <w:noWrap/>
            <w:vAlign w:val="center"/>
          </w:tcPr>
          <w:p w14:paraId="25DF0CAA">
            <w:pPr>
              <w:widowControl/>
              <w:snapToGrid w:val="0"/>
              <w:spacing w:line="298" w:lineRule="auto"/>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规格型号</w:t>
            </w:r>
          </w:p>
        </w:tc>
        <w:tc>
          <w:tcPr>
            <w:tcW w:w="1602" w:type="dxa"/>
            <w:tcBorders>
              <w:top w:val="single" w:color="auto" w:sz="4" w:space="0"/>
              <w:left w:val="single" w:color="auto" w:sz="4" w:space="0"/>
              <w:bottom w:val="single" w:color="000000" w:sz="4" w:space="0"/>
              <w:right w:val="single" w:color="auto" w:sz="4" w:space="0"/>
            </w:tcBorders>
            <w:noWrap/>
            <w:vAlign w:val="center"/>
          </w:tcPr>
          <w:p w14:paraId="59C082CB">
            <w:pPr>
              <w:widowControl/>
              <w:snapToGrid w:val="0"/>
              <w:spacing w:line="298" w:lineRule="auto"/>
              <w:jc w:val="center"/>
              <w:rPr>
                <w:rFonts w:hint="eastAsia" w:ascii="宋体" w:hAnsi="宋体" w:cs="宋体"/>
                <w:b/>
                <w:bCs/>
                <w:kern w:val="0"/>
                <w:sz w:val="24"/>
              </w:rPr>
            </w:pPr>
            <w:r>
              <w:rPr>
                <w:rFonts w:hint="eastAsia" w:ascii="宋体" w:hAnsi="宋体" w:cs="宋体"/>
                <w:b/>
                <w:bCs/>
                <w:kern w:val="0"/>
                <w:sz w:val="24"/>
              </w:rPr>
              <w:t>数量</w:t>
            </w:r>
          </w:p>
        </w:tc>
        <w:tc>
          <w:tcPr>
            <w:tcW w:w="1695" w:type="dxa"/>
            <w:tcBorders>
              <w:top w:val="single" w:color="auto" w:sz="4" w:space="0"/>
              <w:left w:val="single" w:color="auto" w:sz="4" w:space="0"/>
              <w:bottom w:val="single" w:color="000000" w:sz="4" w:space="0"/>
              <w:right w:val="single" w:color="000000" w:sz="4" w:space="0"/>
            </w:tcBorders>
            <w:noWrap/>
            <w:vAlign w:val="center"/>
          </w:tcPr>
          <w:p w14:paraId="4829F477">
            <w:pPr>
              <w:widowControl/>
              <w:snapToGrid w:val="0"/>
              <w:spacing w:line="298" w:lineRule="auto"/>
              <w:jc w:val="center"/>
              <w:rPr>
                <w:rFonts w:ascii="宋体" w:hAnsi="宋体" w:cs="宋体"/>
                <w:b/>
                <w:bCs/>
                <w:kern w:val="0"/>
                <w:sz w:val="24"/>
              </w:rPr>
            </w:pPr>
            <w:r>
              <w:rPr>
                <w:rFonts w:hint="eastAsia" w:ascii="宋体" w:hAnsi="宋体" w:cs="宋体"/>
                <w:b/>
                <w:bCs/>
                <w:kern w:val="0"/>
                <w:sz w:val="24"/>
              </w:rPr>
              <w:t>金额（元）</w:t>
            </w:r>
          </w:p>
        </w:tc>
        <w:tc>
          <w:tcPr>
            <w:tcW w:w="1095" w:type="dxa"/>
            <w:tcBorders>
              <w:top w:val="single" w:color="auto" w:sz="4" w:space="0"/>
              <w:left w:val="single" w:color="auto" w:sz="4" w:space="0"/>
              <w:bottom w:val="single" w:color="000000" w:sz="4" w:space="0"/>
              <w:right w:val="single" w:color="000000" w:sz="4" w:space="0"/>
            </w:tcBorders>
            <w:noWrap/>
            <w:vAlign w:val="center"/>
          </w:tcPr>
          <w:p w14:paraId="5BD084EE">
            <w:pPr>
              <w:widowControl/>
              <w:snapToGrid w:val="0"/>
              <w:spacing w:line="298" w:lineRule="auto"/>
              <w:jc w:val="center"/>
              <w:rPr>
                <w:rFonts w:ascii="宋体" w:hAnsi="宋体" w:cs="宋体"/>
                <w:b/>
                <w:bCs/>
                <w:kern w:val="0"/>
                <w:sz w:val="24"/>
              </w:rPr>
            </w:pPr>
            <w:r>
              <w:rPr>
                <w:rFonts w:hint="eastAsia" w:ascii="宋体" w:hAnsi="宋体" w:cs="宋体"/>
                <w:b/>
                <w:bCs/>
                <w:kern w:val="0"/>
                <w:sz w:val="24"/>
              </w:rPr>
              <w:t>备注</w:t>
            </w:r>
          </w:p>
        </w:tc>
      </w:tr>
      <w:tr w14:paraId="739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 w:type="dxa"/>
            <w:tcBorders>
              <w:top w:val="single" w:color="000000" w:sz="4" w:space="0"/>
              <w:left w:val="single" w:color="auto" w:sz="4" w:space="0"/>
              <w:bottom w:val="single" w:color="000000" w:sz="4" w:space="0"/>
              <w:right w:val="single" w:color="auto" w:sz="4" w:space="0"/>
            </w:tcBorders>
            <w:noWrap/>
            <w:vAlign w:val="center"/>
          </w:tcPr>
          <w:p w14:paraId="6343D13A">
            <w:pPr>
              <w:widowControl/>
              <w:snapToGrid w:val="0"/>
              <w:spacing w:line="298" w:lineRule="auto"/>
              <w:jc w:val="center"/>
              <w:rPr>
                <w:rFonts w:ascii="宋体" w:hAnsi="宋体" w:cs="宋体"/>
                <w:kern w:val="0"/>
                <w:sz w:val="24"/>
              </w:rPr>
            </w:pPr>
            <w:r>
              <w:rPr>
                <w:rFonts w:hint="eastAsia" w:ascii="宋体" w:hAnsi="宋体" w:cs="宋体"/>
                <w:kern w:val="0"/>
                <w:sz w:val="24"/>
              </w:rPr>
              <w:t>1</w:t>
            </w:r>
          </w:p>
        </w:tc>
        <w:tc>
          <w:tcPr>
            <w:tcW w:w="1867" w:type="dxa"/>
            <w:tcBorders>
              <w:top w:val="single" w:color="auto" w:sz="4" w:space="0"/>
              <w:left w:val="single" w:color="auto" w:sz="4" w:space="0"/>
              <w:bottom w:val="single" w:color="auto" w:sz="4" w:space="0"/>
              <w:right w:val="single" w:color="auto" w:sz="4" w:space="0"/>
            </w:tcBorders>
            <w:noWrap/>
            <w:vAlign w:val="center"/>
          </w:tcPr>
          <w:p w14:paraId="0E8CAE92">
            <w:pPr>
              <w:widowControl/>
              <w:snapToGrid w:val="0"/>
              <w:jc w:val="center"/>
              <w:rPr>
                <w:rFonts w:ascii="宋体" w:hAnsi="宋体" w:cs="宋体"/>
                <w:kern w:val="0"/>
                <w:sz w:val="24"/>
              </w:rPr>
            </w:pPr>
          </w:p>
        </w:tc>
        <w:tc>
          <w:tcPr>
            <w:tcW w:w="1601" w:type="dxa"/>
            <w:tcBorders>
              <w:top w:val="single" w:color="000000" w:sz="4" w:space="0"/>
              <w:left w:val="single" w:color="auto" w:sz="4" w:space="0"/>
              <w:bottom w:val="single" w:color="000000" w:sz="4" w:space="0"/>
              <w:right w:val="single" w:color="auto" w:sz="4" w:space="0"/>
            </w:tcBorders>
            <w:noWrap/>
            <w:vAlign w:val="center"/>
          </w:tcPr>
          <w:p w14:paraId="5BDC871F">
            <w:pPr>
              <w:widowControl/>
              <w:snapToGrid w:val="0"/>
              <w:spacing w:line="298" w:lineRule="auto"/>
              <w:jc w:val="center"/>
              <w:rPr>
                <w:rFonts w:ascii="宋体" w:hAnsi="宋体" w:cs="宋体"/>
                <w:kern w:val="0"/>
                <w:sz w:val="24"/>
              </w:rPr>
            </w:pPr>
          </w:p>
        </w:tc>
        <w:tc>
          <w:tcPr>
            <w:tcW w:w="1602" w:type="dxa"/>
            <w:tcBorders>
              <w:top w:val="single" w:color="000000" w:sz="4" w:space="0"/>
              <w:left w:val="single" w:color="auto" w:sz="4" w:space="0"/>
              <w:bottom w:val="single" w:color="000000" w:sz="4" w:space="0"/>
              <w:right w:val="single" w:color="auto" w:sz="4" w:space="0"/>
            </w:tcBorders>
            <w:noWrap/>
            <w:vAlign w:val="center"/>
          </w:tcPr>
          <w:p w14:paraId="6C263A59">
            <w:pPr>
              <w:widowControl/>
              <w:snapToGrid w:val="0"/>
              <w:spacing w:line="298" w:lineRule="auto"/>
              <w:jc w:val="center"/>
              <w:rPr>
                <w:rFonts w:ascii="宋体" w:hAnsi="宋体" w:cs="宋体"/>
                <w:kern w:val="0"/>
                <w:sz w:val="24"/>
              </w:rPr>
            </w:pPr>
          </w:p>
        </w:tc>
        <w:tc>
          <w:tcPr>
            <w:tcW w:w="1695" w:type="dxa"/>
            <w:tcBorders>
              <w:top w:val="single" w:color="000000" w:sz="4" w:space="0"/>
              <w:left w:val="single" w:color="auto" w:sz="4" w:space="0"/>
              <w:bottom w:val="single" w:color="000000" w:sz="4" w:space="0"/>
              <w:right w:val="single" w:color="000000" w:sz="4" w:space="0"/>
            </w:tcBorders>
            <w:noWrap/>
            <w:vAlign w:val="center"/>
          </w:tcPr>
          <w:p w14:paraId="51591A9D">
            <w:pPr>
              <w:widowControl/>
              <w:snapToGrid w:val="0"/>
              <w:spacing w:line="298" w:lineRule="auto"/>
              <w:jc w:val="center"/>
              <w:rPr>
                <w:rFonts w:ascii="宋体" w:hAnsi="宋体" w:cs="宋体"/>
                <w:kern w:val="0"/>
                <w:sz w:val="24"/>
              </w:rPr>
            </w:pPr>
          </w:p>
        </w:tc>
        <w:tc>
          <w:tcPr>
            <w:tcW w:w="1095" w:type="dxa"/>
            <w:tcBorders>
              <w:top w:val="single" w:color="000000" w:sz="4" w:space="0"/>
              <w:left w:val="single" w:color="auto" w:sz="4" w:space="0"/>
              <w:bottom w:val="single" w:color="000000" w:sz="4" w:space="0"/>
              <w:right w:val="single" w:color="000000" w:sz="4" w:space="0"/>
            </w:tcBorders>
            <w:noWrap/>
            <w:vAlign w:val="center"/>
          </w:tcPr>
          <w:p w14:paraId="10CCADEB">
            <w:pPr>
              <w:widowControl/>
              <w:snapToGrid w:val="0"/>
              <w:spacing w:line="298" w:lineRule="auto"/>
              <w:jc w:val="center"/>
              <w:rPr>
                <w:rFonts w:ascii="宋体" w:hAnsi="宋体" w:cs="宋体"/>
                <w:kern w:val="0"/>
                <w:sz w:val="24"/>
              </w:rPr>
            </w:pPr>
          </w:p>
        </w:tc>
      </w:tr>
      <w:tr w14:paraId="111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7" w:type="dxa"/>
            <w:tcBorders>
              <w:top w:val="single" w:color="000000" w:sz="4" w:space="0"/>
              <w:left w:val="single" w:color="auto" w:sz="4" w:space="0"/>
              <w:bottom w:val="single" w:color="000000" w:sz="4" w:space="0"/>
              <w:right w:val="single" w:color="auto" w:sz="4" w:space="0"/>
            </w:tcBorders>
            <w:noWrap/>
            <w:vAlign w:val="center"/>
          </w:tcPr>
          <w:p w14:paraId="51FA8A74">
            <w:pPr>
              <w:widowControl/>
              <w:snapToGrid w:val="0"/>
              <w:spacing w:line="298" w:lineRule="auto"/>
              <w:jc w:val="center"/>
              <w:rPr>
                <w:rFonts w:hint="eastAsia" w:ascii="宋体" w:hAnsi="宋体" w:cs="宋体"/>
                <w:kern w:val="0"/>
                <w:sz w:val="24"/>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842BBE5">
            <w:pPr>
              <w:widowControl/>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1601" w:type="dxa"/>
            <w:tcBorders>
              <w:top w:val="single" w:color="000000" w:sz="4" w:space="0"/>
              <w:left w:val="single" w:color="auto" w:sz="4" w:space="0"/>
              <w:bottom w:val="single" w:color="000000" w:sz="4" w:space="0"/>
              <w:right w:val="single" w:color="auto" w:sz="4" w:space="0"/>
            </w:tcBorders>
            <w:noWrap/>
            <w:vAlign w:val="center"/>
          </w:tcPr>
          <w:p w14:paraId="5B4E6442">
            <w:pPr>
              <w:widowControl/>
              <w:snapToGrid w:val="0"/>
              <w:spacing w:line="298" w:lineRule="auto"/>
              <w:jc w:val="center"/>
              <w:rPr>
                <w:rFonts w:ascii="宋体" w:hAnsi="宋体" w:cs="宋体"/>
                <w:kern w:val="0"/>
                <w:sz w:val="24"/>
              </w:rPr>
            </w:pPr>
          </w:p>
        </w:tc>
        <w:tc>
          <w:tcPr>
            <w:tcW w:w="1602" w:type="dxa"/>
            <w:tcBorders>
              <w:top w:val="single" w:color="000000" w:sz="4" w:space="0"/>
              <w:left w:val="single" w:color="auto" w:sz="4" w:space="0"/>
              <w:bottom w:val="single" w:color="000000" w:sz="4" w:space="0"/>
              <w:right w:val="single" w:color="auto" w:sz="4" w:space="0"/>
            </w:tcBorders>
            <w:noWrap/>
            <w:vAlign w:val="center"/>
          </w:tcPr>
          <w:p w14:paraId="0B9F17B5">
            <w:pPr>
              <w:widowControl/>
              <w:snapToGrid w:val="0"/>
              <w:spacing w:line="298" w:lineRule="auto"/>
              <w:jc w:val="center"/>
              <w:rPr>
                <w:rFonts w:ascii="宋体" w:hAnsi="宋体" w:cs="宋体"/>
                <w:kern w:val="0"/>
                <w:sz w:val="24"/>
              </w:rPr>
            </w:pPr>
          </w:p>
        </w:tc>
        <w:tc>
          <w:tcPr>
            <w:tcW w:w="1695" w:type="dxa"/>
            <w:tcBorders>
              <w:top w:val="single" w:color="000000" w:sz="4" w:space="0"/>
              <w:left w:val="single" w:color="auto" w:sz="4" w:space="0"/>
              <w:bottom w:val="single" w:color="000000" w:sz="4" w:space="0"/>
              <w:right w:val="single" w:color="000000" w:sz="4" w:space="0"/>
            </w:tcBorders>
            <w:noWrap/>
            <w:vAlign w:val="center"/>
          </w:tcPr>
          <w:p w14:paraId="665A1874">
            <w:pPr>
              <w:widowControl/>
              <w:snapToGrid w:val="0"/>
              <w:spacing w:line="298" w:lineRule="auto"/>
              <w:jc w:val="center"/>
              <w:rPr>
                <w:rFonts w:ascii="宋体" w:hAnsi="宋体" w:cs="宋体"/>
                <w:kern w:val="0"/>
                <w:sz w:val="24"/>
              </w:rPr>
            </w:pPr>
          </w:p>
        </w:tc>
        <w:tc>
          <w:tcPr>
            <w:tcW w:w="1095" w:type="dxa"/>
            <w:tcBorders>
              <w:top w:val="single" w:color="000000" w:sz="4" w:space="0"/>
              <w:left w:val="single" w:color="auto" w:sz="4" w:space="0"/>
              <w:bottom w:val="single" w:color="000000" w:sz="4" w:space="0"/>
              <w:right w:val="single" w:color="000000" w:sz="4" w:space="0"/>
            </w:tcBorders>
            <w:noWrap/>
            <w:vAlign w:val="center"/>
          </w:tcPr>
          <w:p w14:paraId="677EE788">
            <w:pPr>
              <w:widowControl/>
              <w:snapToGrid w:val="0"/>
              <w:spacing w:line="298" w:lineRule="auto"/>
              <w:jc w:val="center"/>
              <w:rPr>
                <w:rFonts w:ascii="宋体" w:hAnsi="宋体" w:cs="宋体"/>
                <w:kern w:val="0"/>
                <w:sz w:val="24"/>
              </w:rPr>
            </w:pPr>
          </w:p>
        </w:tc>
      </w:tr>
    </w:tbl>
    <w:p w14:paraId="101B9F61">
      <w:pPr>
        <w:pStyle w:val="32"/>
        <w:snapToGrid w:val="0"/>
        <w:spacing w:line="298" w:lineRule="auto"/>
        <w:rPr>
          <w:rFonts w:hAnsi="宋体"/>
          <w:b/>
          <w:sz w:val="24"/>
          <w:szCs w:val="24"/>
        </w:rPr>
      </w:pPr>
      <w:r>
        <w:rPr>
          <w:rFonts w:hint="eastAsia" w:hAnsi="宋体"/>
          <w:sz w:val="24"/>
          <w:szCs w:val="24"/>
        </w:rPr>
        <w:t>以上价格包括本项目货物、包装、运输、安装、人工、税金等一切费用。</w:t>
      </w:r>
    </w:p>
    <w:p w14:paraId="49F58654">
      <w:pPr>
        <w:snapToGrid w:val="0"/>
        <w:spacing w:line="298" w:lineRule="auto"/>
        <w:rPr>
          <w:rFonts w:ascii="宋体" w:hAnsi="宋体"/>
          <w:b/>
          <w:sz w:val="24"/>
          <w:szCs w:val="28"/>
        </w:rPr>
      </w:pPr>
      <w:r>
        <w:rPr>
          <w:rFonts w:hint="eastAsia" w:ascii="宋体" w:hAnsi="宋体"/>
          <w:b/>
          <w:sz w:val="24"/>
          <w:szCs w:val="28"/>
        </w:rPr>
        <w:t>二、合同金额：</w:t>
      </w:r>
    </w:p>
    <w:p w14:paraId="2C317A24">
      <w:pPr>
        <w:snapToGrid w:val="0"/>
        <w:spacing w:line="298" w:lineRule="auto"/>
        <w:ind w:firstLine="480" w:firstLineChars="200"/>
        <w:rPr>
          <w:rFonts w:ascii="宋体" w:hAnsi="宋体"/>
          <w:sz w:val="24"/>
        </w:rPr>
      </w:pPr>
      <w:r>
        <w:rPr>
          <w:rFonts w:hint="eastAsia" w:ascii="宋体" w:hAnsi="宋体"/>
          <w:sz w:val="24"/>
        </w:rPr>
        <w:t>本项目合同价为（大写）：</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sz w:val="24"/>
          <w:lang w:eastAsia="zh-CN"/>
        </w:rPr>
        <w:t>整</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rPr>
        <w:t>元）人民币。</w:t>
      </w:r>
    </w:p>
    <w:p w14:paraId="07EF22D1">
      <w:pPr>
        <w:snapToGrid w:val="0"/>
        <w:spacing w:line="298" w:lineRule="auto"/>
        <w:rPr>
          <w:rFonts w:ascii="宋体" w:hAnsi="宋体"/>
          <w:b/>
          <w:sz w:val="24"/>
          <w:szCs w:val="28"/>
        </w:rPr>
      </w:pPr>
      <w:r>
        <w:rPr>
          <w:rFonts w:hint="eastAsia" w:ascii="宋体" w:hAnsi="宋体"/>
          <w:b/>
          <w:sz w:val="24"/>
          <w:szCs w:val="28"/>
        </w:rPr>
        <w:t>三、技术资料</w:t>
      </w:r>
    </w:p>
    <w:p w14:paraId="3D975287">
      <w:pPr>
        <w:snapToGrid w:val="0"/>
        <w:spacing w:line="298" w:lineRule="auto"/>
        <w:ind w:firstLine="480" w:firstLineChars="200"/>
        <w:rPr>
          <w:rFonts w:ascii="宋体" w:hAnsi="宋体"/>
          <w:sz w:val="24"/>
        </w:rPr>
      </w:pPr>
      <w:r>
        <w:rPr>
          <w:rFonts w:hint="eastAsia" w:ascii="宋体" w:hAnsi="宋体"/>
          <w:sz w:val="24"/>
        </w:rPr>
        <w:t>1. 乙方应按采购文件规定的时间向甲方提供货物的有关技术资料。</w:t>
      </w:r>
    </w:p>
    <w:p w14:paraId="430A4298">
      <w:pPr>
        <w:snapToGrid w:val="0"/>
        <w:spacing w:line="298" w:lineRule="auto"/>
        <w:ind w:firstLine="480" w:firstLineChars="200"/>
        <w:rPr>
          <w:rFonts w:ascii="宋体" w:hAnsi="宋体"/>
          <w:sz w:val="24"/>
          <w:szCs w:val="28"/>
        </w:rPr>
      </w:pPr>
      <w:r>
        <w:rPr>
          <w:rFonts w:hint="eastAsia" w:ascii="宋体" w:hAnsi="宋体"/>
          <w:sz w:val="24"/>
        </w:rPr>
        <w:t xml:space="preserve">2. 没有甲方事先书面同意，乙方不得将由甲方提供的计划、图纸、样品或资料提供给与履行本合同无关的任何其他人。即使向履行本合同有关的人员提供，也应注意保密并限于履行合同的必需范围。 </w:t>
      </w:r>
    </w:p>
    <w:p w14:paraId="248F08F8">
      <w:pPr>
        <w:snapToGrid w:val="0"/>
        <w:spacing w:line="298" w:lineRule="auto"/>
        <w:rPr>
          <w:rFonts w:ascii="宋体" w:hAnsi="宋体"/>
          <w:b/>
          <w:sz w:val="24"/>
          <w:szCs w:val="28"/>
        </w:rPr>
      </w:pPr>
      <w:r>
        <w:rPr>
          <w:rFonts w:hint="eastAsia" w:ascii="宋体" w:hAnsi="宋体"/>
          <w:b/>
          <w:sz w:val="24"/>
          <w:szCs w:val="28"/>
        </w:rPr>
        <w:t xml:space="preserve">四、知识产权 </w:t>
      </w:r>
    </w:p>
    <w:p w14:paraId="225747A9">
      <w:pPr>
        <w:snapToGrid w:val="0"/>
        <w:spacing w:line="298" w:lineRule="auto"/>
        <w:ind w:firstLine="480" w:firstLineChars="200"/>
        <w:rPr>
          <w:rFonts w:ascii="宋体" w:hAnsi="宋体"/>
          <w:sz w:val="24"/>
          <w:szCs w:val="28"/>
        </w:rPr>
      </w:pPr>
      <w:r>
        <w:rPr>
          <w:rFonts w:hint="eastAsia" w:ascii="宋体" w:hAnsi="宋体"/>
          <w:sz w:val="24"/>
          <w:szCs w:val="28"/>
        </w:rPr>
        <w:t xml:space="preserve"> 乙方应保证所提供的</w:t>
      </w:r>
      <w:r>
        <w:rPr>
          <w:rFonts w:hint="eastAsia" w:ascii="宋体" w:hAnsi="宋体"/>
          <w:sz w:val="24"/>
        </w:rPr>
        <w:t>货物</w:t>
      </w:r>
      <w:r>
        <w:rPr>
          <w:rFonts w:hint="eastAsia" w:ascii="宋体" w:hAnsi="宋体"/>
          <w:sz w:val="24"/>
          <w:szCs w:val="28"/>
        </w:rPr>
        <w:t xml:space="preserve">或其任何一部分均不会侵犯任何第三方的知识产权。  </w:t>
      </w:r>
    </w:p>
    <w:p w14:paraId="16586A37">
      <w:pPr>
        <w:pStyle w:val="32"/>
        <w:snapToGrid w:val="0"/>
        <w:spacing w:line="298" w:lineRule="auto"/>
        <w:ind w:right="206" w:rightChars="98"/>
        <w:rPr>
          <w:rFonts w:hAnsi="宋体"/>
          <w:sz w:val="24"/>
          <w:szCs w:val="24"/>
          <w:u w:val="single"/>
        </w:rPr>
      </w:pPr>
      <w:r>
        <w:rPr>
          <w:rFonts w:hint="eastAsia" w:hAnsi="宋体"/>
          <w:b/>
          <w:sz w:val="24"/>
          <w:szCs w:val="24"/>
        </w:rPr>
        <w:t>五、产权担保</w:t>
      </w:r>
    </w:p>
    <w:p w14:paraId="3F60560E">
      <w:pPr>
        <w:snapToGrid w:val="0"/>
        <w:spacing w:line="298" w:lineRule="auto"/>
        <w:ind w:firstLine="480" w:firstLineChars="200"/>
        <w:rPr>
          <w:rFonts w:ascii="宋体" w:hAnsi="宋体"/>
          <w:b/>
          <w:sz w:val="24"/>
          <w:szCs w:val="28"/>
        </w:rPr>
      </w:pPr>
      <w:r>
        <w:rPr>
          <w:rFonts w:hint="eastAsia" w:ascii="宋体" w:hAnsi="宋体"/>
          <w:sz w:val="24"/>
        </w:rPr>
        <w:t>乙方保证所提供的货物的所有权完全属于乙方且无任何抵押、查封等产权瑕疵。</w:t>
      </w:r>
    </w:p>
    <w:p w14:paraId="63863FEA">
      <w:pPr>
        <w:snapToGrid w:val="0"/>
        <w:spacing w:line="298" w:lineRule="auto"/>
        <w:rPr>
          <w:rFonts w:ascii="宋体" w:hAnsi="宋体"/>
          <w:b/>
          <w:sz w:val="24"/>
          <w:szCs w:val="28"/>
        </w:rPr>
      </w:pPr>
      <w:r>
        <w:rPr>
          <w:rFonts w:hint="eastAsia" w:ascii="宋体" w:hAnsi="宋体"/>
          <w:b/>
          <w:sz w:val="24"/>
          <w:szCs w:val="28"/>
        </w:rPr>
        <w:t>六、履约保证金</w:t>
      </w:r>
    </w:p>
    <w:p w14:paraId="7C9AC5AA">
      <w:pPr>
        <w:snapToGrid w:val="0"/>
        <w:spacing w:line="298" w:lineRule="auto"/>
        <w:ind w:firstLine="480" w:firstLineChars="200"/>
        <w:rPr>
          <w:rFonts w:hint="default" w:ascii="宋体" w:hAnsi="宋体"/>
          <w:sz w:val="24"/>
          <w:lang w:val="en-US" w:eastAsia="zh-CN"/>
        </w:rPr>
      </w:pPr>
      <w:r>
        <w:rPr>
          <w:rFonts w:hint="eastAsia" w:ascii="宋体" w:hAnsi="宋体"/>
          <w:sz w:val="24"/>
          <w:lang w:val="en-US" w:eastAsia="zh-CN"/>
        </w:rPr>
        <w:t>本项目不收取履约保证金。</w:t>
      </w:r>
    </w:p>
    <w:p w14:paraId="7B0668CD">
      <w:pPr>
        <w:snapToGrid w:val="0"/>
        <w:spacing w:line="298" w:lineRule="auto"/>
        <w:rPr>
          <w:rFonts w:ascii="宋体" w:hAnsi="宋体"/>
          <w:b/>
          <w:sz w:val="24"/>
          <w:szCs w:val="28"/>
        </w:rPr>
      </w:pPr>
      <w:r>
        <w:rPr>
          <w:rFonts w:hint="eastAsia" w:ascii="宋体" w:hAnsi="宋体"/>
          <w:b/>
          <w:sz w:val="24"/>
          <w:szCs w:val="28"/>
        </w:rPr>
        <w:t xml:space="preserve">七、转包或分包  </w:t>
      </w:r>
    </w:p>
    <w:p w14:paraId="364E3AD2">
      <w:pPr>
        <w:snapToGrid w:val="0"/>
        <w:spacing w:line="298" w:lineRule="auto"/>
        <w:ind w:firstLine="480" w:firstLineChars="200"/>
        <w:rPr>
          <w:rFonts w:ascii="宋体" w:hAnsi="宋体"/>
          <w:sz w:val="24"/>
          <w:szCs w:val="28"/>
        </w:rPr>
      </w:pPr>
      <w:r>
        <w:rPr>
          <w:rFonts w:hint="eastAsia" w:ascii="宋体" w:hAnsi="宋体"/>
          <w:sz w:val="24"/>
          <w:szCs w:val="28"/>
        </w:rPr>
        <w:t>1、本合同范围的</w:t>
      </w:r>
      <w:r>
        <w:rPr>
          <w:rFonts w:hint="eastAsia" w:ascii="宋体" w:hAnsi="宋体"/>
          <w:sz w:val="24"/>
        </w:rPr>
        <w:t>货物</w:t>
      </w:r>
      <w:r>
        <w:rPr>
          <w:rFonts w:hint="eastAsia" w:ascii="宋体" w:hAnsi="宋体"/>
          <w:sz w:val="24"/>
          <w:szCs w:val="28"/>
        </w:rPr>
        <w:t>，应由乙方直接供应，不得转让他人供应；</w:t>
      </w:r>
    </w:p>
    <w:p w14:paraId="1095D179">
      <w:pPr>
        <w:snapToGrid w:val="0"/>
        <w:spacing w:line="298" w:lineRule="auto"/>
        <w:ind w:firstLine="480" w:firstLineChars="200"/>
        <w:rPr>
          <w:rFonts w:ascii="宋体" w:hAnsi="宋体"/>
          <w:sz w:val="24"/>
          <w:szCs w:val="28"/>
        </w:rPr>
      </w:pPr>
      <w:r>
        <w:rPr>
          <w:rFonts w:hint="eastAsia" w:ascii="宋体" w:hAnsi="宋体"/>
          <w:sz w:val="24"/>
          <w:szCs w:val="28"/>
        </w:rPr>
        <w:t>2、除非得到甲方的书面同意，乙方不得将本合同</w:t>
      </w:r>
      <w:r>
        <w:rPr>
          <w:rFonts w:hint="eastAsia" w:ascii="宋体" w:hAnsi="宋体"/>
          <w:sz w:val="24"/>
        </w:rPr>
        <w:t>货物</w:t>
      </w:r>
      <w:r>
        <w:rPr>
          <w:rFonts w:hint="eastAsia" w:ascii="宋体" w:hAnsi="宋体"/>
          <w:sz w:val="24"/>
          <w:szCs w:val="28"/>
        </w:rPr>
        <w:t>的全部或部分分包给他人供应；</w:t>
      </w:r>
    </w:p>
    <w:p w14:paraId="53FA221D">
      <w:pPr>
        <w:snapToGrid w:val="0"/>
        <w:spacing w:line="298" w:lineRule="auto"/>
        <w:ind w:firstLine="480" w:firstLineChars="200"/>
        <w:rPr>
          <w:rFonts w:ascii="宋体" w:hAnsi="宋体"/>
          <w:sz w:val="24"/>
          <w:szCs w:val="28"/>
        </w:rPr>
      </w:pPr>
      <w:r>
        <w:rPr>
          <w:rFonts w:hint="eastAsia" w:ascii="宋体" w:hAnsi="宋体"/>
          <w:sz w:val="24"/>
          <w:szCs w:val="28"/>
        </w:rPr>
        <w:t>3、如有转让和未经甲方同意的分包行为，甲方有权解除合同，并追究乙方的违约责任。</w:t>
      </w:r>
    </w:p>
    <w:p w14:paraId="40BFA041">
      <w:pPr>
        <w:snapToGrid w:val="0"/>
        <w:spacing w:line="298" w:lineRule="auto"/>
        <w:rPr>
          <w:rFonts w:ascii="宋体" w:hAnsi="宋体"/>
          <w:b/>
          <w:sz w:val="24"/>
          <w:szCs w:val="28"/>
        </w:rPr>
      </w:pPr>
      <w:r>
        <w:rPr>
          <w:rFonts w:hint="eastAsia" w:ascii="宋体" w:hAnsi="宋体"/>
          <w:b/>
          <w:sz w:val="24"/>
          <w:szCs w:val="28"/>
        </w:rPr>
        <w:t xml:space="preserve">八、质保期和质保金 </w:t>
      </w:r>
    </w:p>
    <w:p w14:paraId="71F2E309">
      <w:pPr>
        <w:snapToGrid w:val="0"/>
        <w:spacing w:line="298" w:lineRule="auto"/>
        <w:ind w:firstLine="480" w:firstLineChars="200"/>
        <w:rPr>
          <w:rFonts w:ascii="宋体" w:hAnsi="宋体"/>
          <w:sz w:val="24"/>
          <w:szCs w:val="28"/>
        </w:rPr>
      </w:pPr>
      <w:r>
        <w:rPr>
          <w:rFonts w:hint="eastAsia" w:ascii="宋体" w:hAnsi="宋体"/>
          <w:sz w:val="24"/>
          <w:szCs w:val="28"/>
        </w:rPr>
        <w:t>1.质保期：</w:t>
      </w:r>
      <w:r>
        <w:rPr>
          <w:rFonts w:hint="eastAsia" w:ascii="宋体" w:hAnsi="宋体"/>
          <w:sz w:val="24"/>
          <w:szCs w:val="28"/>
          <w:u w:val="single"/>
          <w:lang w:val="en-US" w:eastAsia="zh-CN"/>
        </w:rPr>
        <w:t xml:space="preserve">     </w:t>
      </w:r>
      <w:r>
        <w:rPr>
          <w:rFonts w:hint="eastAsia" w:ascii="宋体" w:hAnsi="宋体"/>
          <w:sz w:val="24"/>
          <w:szCs w:val="28"/>
        </w:rPr>
        <w:t>年。</w:t>
      </w:r>
    </w:p>
    <w:p w14:paraId="12068E14">
      <w:pPr>
        <w:snapToGrid w:val="0"/>
        <w:spacing w:line="298" w:lineRule="auto"/>
        <w:ind w:firstLine="480" w:firstLineChars="200"/>
        <w:rPr>
          <w:rFonts w:ascii="宋体" w:hAnsi="宋体"/>
          <w:sz w:val="24"/>
          <w:szCs w:val="28"/>
        </w:rPr>
      </w:pPr>
      <w:r>
        <w:rPr>
          <w:rFonts w:hint="eastAsia" w:ascii="宋体" w:hAnsi="宋体"/>
          <w:sz w:val="24"/>
          <w:szCs w:val="28"/>
        </w:rPr>
        <w:t>2.质保金：</w:t>
      </w:r>
      <w:r>
        <w:rPr>
          <w:rFonts w:hint="eastAsia" w:ascii="宋体" w:hAnsi="宋体"/>
          <w:sz w:val="24"/>
          <w:szCs w:val="28"/>
          <w:u w:val="single"/>
        </w:rPr>
        <w:t>/</w:t>
      </w:r>
      <w:r>
        <w:rPr>
          <w:rFonts w:hint="eastAsia" w:ascii="宋体" w:hAnsi="宋体"/>
          <w:sz w:val="24"/>
          <w:szCs w:val="28"/>
        </w:rPr>
        <w:t>元。</w:t>
      </w:r>
    </w:p>
    <w:p w14:paraId="197AC6A4">
      <w:pPr>
        <w:snapToGrid w:val="0"/>
        <w:spacing w:line="298" w:lineRule="auto"/>
        <w:rPr>
          <w:rFonts w:ascii="宋体" w:hAnsi="宋体"/>
          <w:b/>
          <w:sz w:val="24"/>
          <w:szCs w:val="28"/>
        </w:rPr>
      </w:pPr>
      <w:r>
        <w:rPr>
          <w:rFonts w:hint="eastAsia" w:ascii="宋体" w:hAnsi="宋体"/>
          <w:b/>
          <w:sz w:val="24"/>
          <w:szCs w:val="28"/>
        </w:rPr>
        <w:t>九、交货期</w:t>
      </w:r>
      <w:r>
        <w:rPr>
          <w:rFonts w:ascii="宋体" w:hAnsi="宋体"/>
          <w:b/>
          <w:sz w:val="24"/>
          <w:szCs w:val="28"/>
        </w:rPr>
        <w:t>、</w:t>
      </w:r>
      <w:r>
        <w:rPr>
          <w:rFonts w:hint="eastAsia" w:ascii="宋体" w:hAnsi="宋体"/>
          <w:b/>
          <w:sz w:val="24"/>
          <w:szCs w:val="28"/>
        </w:rPr>
        <w:t>交货</w:t>
      </w:r>
      <w:r>
        <w:rPr>
          <w:rFonts w:ascii="宋体" w:hAnsi="宋体"/>
          <w:b/>
          <w:sz w:val="24"/>
          <w:szCs w:val="28"/>
        </w:rPr>
        <w:t>方式及</w:t>
      </w:r>
      <w:r>
        <w:rPr>
          <w:rFonts w:hint="eastAsia" w:ascii="宋体" w:hAnsi="宋体"/>
          <w:b/>
          <w:sz w:val="24"/>
          <w:szCs w:val="28"/>
        </w:rPr>
        <w:t>交货</w:t>
      </w:r>
      <w:r>
        <w:rPr>
          <w:rFonts w:ascii="宋体" w:hAnsi="宋体"/>
          <w:b/>
          <w:sz w:val="24"/>
          <w:szCs w:val="28"/>
        </w:rPr>
        <w:t>地点</w:t>
      </w:r>
    </w:p>
    <w:p w14:paraId="0733144E">
      <w:pPr>
        <w:snapToGrid w:val="0"/>
        <w:spacing w:line="298" w:lineRule="auto"/>
        <w:ind w:firstLine="480" w:firstLineChars="200"/>
        <w:rPr>
          <w:rFonts w:ascii="宋体" w:hAnsi="宋体"/>
          <w:sz w:val="24"/>
          <w:szCs w:val="28"/>
          <w:u w:val="single"/>
        </w:rPr>
      </w:pPr>
      <w:r>
        <w:rPr>
          <w:rFonts w:ascii="宋体" w:hAnsi="宋体"/>
          <w:sz w:val="24"/>
          <w:szCs w:val="28"/>
        </w:rPr>
        <w:t>1</w:t>
      </w:r>
      <w:r>
        <w:rPr>
          <w:rFonts w:hint="eastAsia" w:ascii="宋体" w:hAnsi="宋体"/>
          <w:sz w:val="24"/>
          <w:szCs w:val="28"/>
        </w:rPr>
        <w:t>.交货期</w:t>
      </w:r>
      <w:r>
        <w:rPr>
          <w:rFonts w:ascii="宋体" w:hAnsi="宋体"/>
          <w:sz w:val="24"/>
          <w:szCs w:val="28"/>
        </w:rPr>
        <w:t>：</w:t>
      </w:r>
      <w:r>
        <w:rPr>
          <w:rFonts w:hint="eastAsia" w:ascii="宋体" w:hAnsi="宋体"/>
          <w:sz w:val="24"/>
          <w:szCs w:val="28"/>
          <w:u w:val="single"/>
        </w:rPr>
        <w:t>自合同签订之日起计，   天内完成。</w:t>
      </w:r>
    </w:p>
    <w:p w14:paraId="43008289">
      <w:pPr>
        <w:snapToGrid w:val="0"/>
        <w:spacing w:line="298"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.交货</w:t>
      </w:r>
      <w:r>
        <w:rPr>
          <w:rFonts w:ascii="宋体" w:hAnsi="宋体"/>
          <w:sz w:val="24"/>
          <w:szCs w:val="28"/>
        </w:rPr>
        <w:t>方式：</w:t>
      </w:r>
      <w:r>
        <w:rPr>
          <w:rFonts w:hint="eastAsia" w:ascii="宋体" w:hAnsi="宋体"/>
          <w:sz w:val="24"/>
          <w:szCs w:val="28"/>
          <w:u w:val="single"/>
        </w:rPr>
        <w:t>按甲方要求送货。</w:t>
      </w:r>
    </w:p>
    <w:p w14:paraId="3FC427E2">
      <w:pPr>
        <w:snapToGrid w:val="0"/>
        <w:spacing w:line="298" w:lineRule="auto"/>
        <w:ind w:firstLine="480" w:firstLineChars="200"/>
        <w:rPr>
          <w:rFonts w:ascii="宋体" w:hAnsi="宋体"/>
          <w:sz w:val="24"/>
          <w:u w:val="single"/>
        </w:rPr>
      </w:pPr>
      <w:r>
        <w:rPr>
          <w:rFonts w:ascii="宋体" w:hAnsi="宋体"/>
          <w:sz w:val="24"/>
          <w:szCs w:val="28"/>
        </w:rPr>
        <w:t>3</w:t>
      </w:r>
      <w:r>
        <w:rPr>
          <w:rFonts w:hint="eastAsia" w:ascii="宋体" w:hAnsi="宋体"/>
          <w:sz w:val="24"/>
          <w:szCs w:val="28"/>
        </w:rPr>
        <w:t>.交货</w:t>
      </w:r>
      <w:r>
        <w:rPr>
          <w:rFonts w:ascii="宋体" w:hAnsi="宋体"/>
          <w:sz w:val="24"/>
          <w:szCs w:val="28"/>
        </w:rPr>
        <w:t>地点：</w:t>
      </w:r>
      <w:r>
        <w:rPr>
          <w:rFonts w:hint="eastAsia" w:ascii="宋体" w:hAnsi="宋体"/>
          <w:sz w:val="24"/>
          <w:szCs w:val="28"/>
          <w:u w:val="single"/>
        </w:rPr>
        <w:t>按甲方要求</w:t>
      </w:r>
      <w:r>
        <w:rPr>
          <w:rFonts w:hint="eastAsia" w:ascii="宋体" w:hAnsi="宋体"/>
          <w:sz w:val="24"/>
          <w:u w:val="single"/>
        </w:rPr>
        <w:t>。</w:t>
      </w:r>
    </w:p>
    <w:p w14:paraId="26C6F3DD">
      <w:pPr>
        <w:snapToGrid w:val="0"/>
        <w:spacing w:line="298" w:lineRule="auto"/>
        <w:rPr>
          <w:rFonts w:ascii="宋体" w:hAnsi="宋体"/>
          <w:b/>
          <w:sz w:val="24"/>
          <w:szCs w:val="28"/>
        </w:rPr>
      </w:pPr>
      <w:r>
        <w:rPr>
          <w:rFonts w:hint="eastAsia" w:ascii="宋体" w:hAnsi="宋体"/>
          <w:b/>
          <w:sz w:val="24"/>
          <w:szCs w:val="28"/>
        </w:rPr>
        <w:t>十、承包款及付款方法</w:t>
      </w:r>
    </w:p>
    <w:p w14:paraId="2931249A">
      <w:pPr>
        <w:snapToGrid w:val="0"/>
        <w:spacing w:line="298" w:lineRule="auto"/>
        <w:ind w:firstLine="480" w:firstLineChars="200"/>
        <w:rPr>
          <w:rFonts w:ascii="宋体" w:hAnsi="宋体"/>
          <w:sz w:val="24"/>
          <w:szCs w:val="28"/>
        </w:rPr>
      </w:pPr>
      <w:r>
        <w:rPr>
          <w:rFonts w:hint="eastAsia" w:ascii="宋体" w:hAnsi="宋体"/>
          <w:color w:val="auto"/>
          <w:sz w:val="24"/>
          <w:szCs w:val="28"/>
        </w:rPr>
        <w:t>1.付款方式：合同签订生效以后，甲方在收到乙方的发票后</w:t>
      </w:r>
      <w:r>
        <w:rPr>
          <w:rFonts w:hint="eastAsia" w:ascii="宋体" w:hAnsi="宋体"/>
          <w:color w:val="auto"/>
          <w:sz w:val="24"/>
          <w:szCs w:val="28"/>
          <w:lang w:val="en-US" w:eastAsia="zh-CN"/>
        </w:rPr>
        <w:t>7个工作</w:t>
      </w:r>
      <w:r>
        <w:rPr>
          <w:rFonts w:hint="eastAsia" w:ascii="宋体" w:hAnsi="宋体"/>
          <w:color w:val="auto"/>
          <w:sz w:val="24"/>
          <w:szCs w:val="28"/>
        </w:rPr>
        <w:t>日内支付合同金额的40%，</w:t>
      </w:r>
      <w:r>
        <w:rPr>
          <w:rFonts w:hint="eastAsia" w:ascii="宋体" w:hAnsi="宋体"/>
          <w:color w:val="auto"/>
          <w:sz w:val="24"/>
        </w:rPr>
        <w:t>项目完成验收后，乙方凭项目合同、费用发票，甲方支付合同</w:t>
      </w:r>
      <w:r>
        <w:rPr>
          <w:rFonts w:hint="eastAsia" w:ascii="宋体" w:hAnsi="宋体"/>
          <w:color w:val="auto"/>
          <w:sz w:val="24"/>
          <w:szCs w:val="28"/>
        </w:rPr>
        <w:t>剩余款项</w:t>
      </w:r>
      <w:r>
        <w:rPr>
          <w:rFonts w:hint="eastAsia" w:ascii="宋体" w:hAnsi="宋体"/>
          <w:color w:val="auto"/>
          <w:sz w:val="24"/>
        </w:rPr>
        <w:t>。</w:t>
      </w:r>
    </w:p>
    <w:p w14:paraId="1F343CCB">
      <w:pPr>
        <w:snapToGrid w:val="0"/>
        <w:spacing w:line="298" w:lineRule="auto"/>
        <w:ind w:firstLine="480" w:firstLineChars="200"/>
        <w:rPr>
          <w:rFonts w:ascii="宋体" w:hAnsi="宋体"/>
          <w:sz w:val="24"/>
          <w:szCs w:val="28"/>
        </w:rPr>
      </w:pPr>
      <w:r>
        <w:rPr>
          <w:rFonts w:hint="eastAsia" w:ascii="宋体" w:hAnsi="宋体"/>
          <w:sz w:val="24"/>
          <w:szCs w:val="28"/>
        </w:rPr>
        <w:t>2.</w:t>
      </w:r>
      <w:r>
        <w:rPr>
          <w:rFonts w:ascii="宋体" w:hAnsi="宋体"/>
          <w:sz w:val="24"/>
          <w:szCs w:val="28"/>
        </w:rPr>
        <w:t>当采购数量与实际使用数量不一致时，合同的最终结算金额按实际</w:t>
      </w:r>
      <w:r>
        <w:rPr>
          <w:rFonts w:hint="eastAsia" w:ascii="宋体" w:hAnsi="宋体"/>
          <w:sz w:val="24"/>
          <w:szCs w:val="28"/>
        </w:rPr>
        <w:t>数量</w:t>
      </w:r>
      <w:r>
        <w:rPr>
          <w:rFonts w:ascii="宋体" w:hAnsi="宋体"/>
          <w:sz w:val="24"/>
          <w:szCs w:val="28"/>
        </w:rPr>
        <w:t>乘以成交单价进行计算。</w:t>
      </w:r>
      <w:r>
        <w:rPr>
          <w:rFonts w:hint="eastAsia" w:ascii="宋体" w:hAnsi="宋体"/>
          <w:sz w:val="24"/>
          <w:szCs w:val="28"/>
        </w:rPr>
        <w:t>成交金额百分之十以内的直接订立补充合同，</w:t>
      </w:r>
      <w:r>
        <w:rPr>
          <w:rFonts w:hint="eastAsia" w:hAnsi="宋体"/>
          <w:sz w:val="24"/>
        </w:rPr>
        <w:t>但所有补充合同的采购金额不得超过原合同采购金额的百分之十，且合计金额不得超过预算价</w:t>
      </w:r>
      <w:r>
        <w:rPr>
          <w:rFonts w:hint="eastAsia" w:ascii="宋体" w:hAnsi="宋体"/>
          <w:sz w:val="24"/>
          <w:szCs w:val="28"/>
        </w:rPr>
        <w:t>。</w:t>
      </w:r>
    </w:p>
    <w:p w14:paraId="3FADD544">
      <w:pPr>
        <w:snapToGrid w:val="0"/>
        <w:spacing w:line="298" w:lineRule="auto"/>
        <w:rPr>
          <w:rFonts w:ascii="宋体" w:hAnsi="宋体"/>
          <w:b/>
          <w:sz w:val="24"/>
          <w:szCs w:val="28"/>
        </w:rPr>
      </w:pPr>
      <w:r>
        <w:rPr>
          <w:rFonts w:hint="eastAsia" w:ascii="宋体" w:hAnsi="宋体"/>
          <w:b/>
          <w:sz w:val="24"/>
          <w:szCs w:val="28"/>
        </w:rPr>
        <w:t>十一、税费</w:t>
      </w:r>
    </w:p>
    <w:p w14:paraId="48B718CD">
      <w:pPr>
        <w:snapToGrid w:val="0"/>
        <w:spacing w:line="298" w:lineRule="auto"/>
        <w:ind w:firstLine="480" w:firstLineChars="200"/>
        <w:rPr>
          <w:rFonts w:ascii="宋体" w:hAnsi="宋体"/>
          <w:sz w:val="24"/>
          <w:szCs w:val="28"/>
        </w:rPr>
      </w:pPr>
      <w:r>
        <w:rPr>
          <w:rFonts w:hint="eastAsia" w:ascii="宋体" w:hAnsi="宋体"/>
          <w:sz w:val="24"/>
          <w:szCs w:val="28"/>
        </w:rPr>
        <w:t>本合同执行中相关的一切税费由乙方承担。</w:t>
      </w:r>
    </w:p>
    <w:p w14:paraId="46B48D36">
      <w:pPr>
        <w:snapToGrid w:val="0"/>
        <w:spacing w:line="298" w:lineRule="auto"/>
        <w:rPr>
          <w:rFonts w:ascii="宋体" w:hAnsi="宋体"/>
          <w:b/>
          <w:sz w:val="24"/>
          <w:szCs w:val="28"/>
        </w:rPr>
      </w:pPr>
      <w:r>
        <w:rPr>
          <w:rFonts w:hint="eastAsia" w:ascii="宋体" w:hAnsi="宋体"/>
          <w:b/>
          <w:sz w:val="24"/>
          <w:szCs w:val="28"/>
        </w:rPr>
        <w:t>十二、质量保证及售后服务</w:t>
      </w:r>
    </w:p>
    <w:p w14:paraId="4290CB97">
      <w:pPr>
        <w:snapToGrid w:val="0"/>
        <w:spacing w:line="298" w:lineRule="auto"/>
        <w:ind w:firstLine="480" w:firstLineChars="200"/>
        <w:rPr>
          <w:rFonts w:ascii="宋体" w:hAnsi="宋体"/>
          <w:sz w:val="24"/>
        </w:rPr>
      </w:pPr>
      <w:r>
        <w:rPr>
          <w:rFonts w:hint="eastAsia" w:ascii="宋体" w:hAnsi="宋体"/>
          <w:sz w:val="24"/>
        </w:rPr>
        <w:t>1. 乙方应保证</w:t>
      </w:r>
      <w:r>
        <w:rPr>
          <w:rFonts w:hint="eastAsia" w:ascii="宋体" w:hAnsi="宋体"/>
          <w:sz w:val="24"/>
          <w:szCs w:val="28"/>
        </w:rPr>
        <w:t>提供的</w:t>
      </w:r>
      <w:r>
        <w:rPr>
          <w:rFonts w:hint="eastAsia" w:ascii="宋体" w:hAnsi="宋体"/>
          <w:sz w:val="24"/>
        </w:rPr>
        <w:t>货物完全符合采购文件及本合同规定的质量、规格的要求。</w:t>
      </w:r>
    </w:p>
    <w:p w14:paraId="286298F4">
      <w:pPr>
        <w:snapToGrid w:val="0"/>
        <w:spacing w:line="298" w:lineRule="auto"/>
        <w:ind w:firstLine="480" w:firstLineChars="200"/>
        <w:rPr>
          <w:rFonts w:ascii="宋体" w:hAnsi="宋体"/>
          <w:sz w:val="24"/>
          <w:szCs w:val="28"/>
        </w:rPr>
      </w:pPr>
      <w:r>
        <w:rPr>
          <w:rFonts w:hint="eastAsia" w:ascii="宋体" w:hAnsi="宋体"/>
          <w:sz w:val="24"/>
          <w:szCs w:val="28"/>
        </w:rPr>
        <w:t>2. 乙方提供的货物在质量保证期内发生故障，乙方应负责免费提供后续服务。对达不到要求者，根据实际情况，经双方协商，可按以下办法处理：</w:t>
      </w:r>
    </w:p>
    <w:p w14:paraId="6F72C60C">
      <w:pPr>
        <w:snapToGrid w:val="0"/>
        <w:spacing w:line="298" w:lineRule="auto"/>
        <w:ind w:firstLine="480" w:firstLineChars="200"/>
        <w:rPr>
          <w:rFonts w:ascii="宋体" w:hAnsi="宋体"/>
          <w:sz w:val="24"/>
          <w:szCs w:val="28"/>
        </w:rPr>
      </w:pPr>
      <w:r>
        <w:rPr>
          <w:rFonts w:hint="eastAsia" w:ascii="宋体" w:hAnsi="宋体"/>
          <w:sz w:val="24"/>
          <w:szCs w:val="28"/>
        </w:rPr>
        <w:t>⑴重做：由乙方承担所发生的全部费用。</w:t>
      </w:r>
    </w:p>
    <w:p w14:paraId="1A543E08">
      <w:pPr>
        <w:snapToGrid w:val="0"/>
        <w:spacing w:line="298" w:lineRule="auto"/>
        <w:ind w:firstLine="480" w:firstLineChars="200"/>
        <w:rPr>
          <w:rFonts w:ascii="宋体" w:hAnsi="宋体"/>
          <w:sz w:val="24"/>
          <w:szCs w:val="28"/>
        </w:rPr>
      </w:pPr>
      <w:r>
        <w:rPr>
          <w:rFonts w:hint="eastAsia" w:ascii="宋体" w:hAnsi="宋体"/>
          <w:sz w:val="24"/>
          <w:szCs w:val="28"/>
        </w:rPr>
        <w:t>⑵贬值处理：由甲乙双方合议定价。</w:t>
      </w:r>
    </w:p>
    <w:p w14:paraId="6173BD10">
      <w:pPr>
        <w:snapToGrid w:val="0"/>
        <w:spacing w:line="298" w:lineRule="auto"/>
        <w:ind w:firstLine="480" w:firstLineChars="200"/>
        <w:rPr>
          <w:rFonts w:ascii="宋体" w:hAnsi="宋体"/>
          <w:sz w:val="24"/>
          <w:szCs w:val="28"/>
        </w:rPr>
      </w:pPr>
      <w:r>
        <w:rPr>
          <w:rFonts w:hint="eastAsia" w:ascii="宋体" w:hAnsi="宋体"/>
          <w:sz w:val="24"/>
          <w:szCs w:val="28"/>
        </w:rPr>
        <w:t>⑶解除合同。</w:t>
      </w:r>
    </w:p>
    <w:p w14:paraId="0FAAF8DC">
      <w:pPr>
        <w:snapToGrid w:val="0"/>
        <w:spacing w:line="298" w:lineRule="auto"/>
        <w:ind w:firstLine="480" w:firstLineChars="200"/>
        <w:rPr>
          <w:rFonts w:ascii="宋体" w:hAnsi="宋体"/>
          <w:sz w:val="24"/>
          <w:szCs w:val="28"/>
        </w:rPr>
      </w:pPr>
      <w:r>
        <w:rPr>
          <w:rFonts w:hint="eastAsia" w:ascii="宋体" w:hAnsi="宋体"/>
          <w:sz w:val="24"/>
          <w:szCs w:val="28"/>
        </w:rPr>
        <w:t>3. 如在使用过程中发生问题，乙方在接到甲方通知后在</w:t>
      </w:r>
      <w:r>
        <w:rPr>
          <w:rFonts w:hint="eastAsia" w:ascii="宋体" w:hAnsi="宋体"/>
          <w:sz w:val="24"/>
          <w:szCs w:val="28"/>
          <w:u w:val="single"/>
          <w:lang w:val="en-US" w:eastAsia="zh-CN"/>
        </w:rPr>
        <w:t xml:space="preserve">   </w:t>
      </w:r>
      <w:r>
        <w:rPr>
          <w:rFonts w:hint="eastAsia" w:ascii="宋体" w:hAnsi="宋体"/>
          <w:sz w:val="24"/>
          <w:szCs w:val="28"/>
        </w:rPr>
        <w:t>小时内到达甲方现场。</w:t>
      </w:r>
    </w:p>
    <w:p w14:paraId="01172B06">
      <w:pPr>
        <w:snapToGrid w:val="0"/>
        <w:spacing w:line="298" w:lineRule="auto"/>
        <w:ind w:firstLine="480" w:firstLineChars="200"/>
        <w:rPr>
          <w:rFonts w:ascii="宋体" w:hAnsi="宋体"/>
          <w:sz w:val="24"/>
          <w:szCs w:val="28"/>
        </w:rPr>
      </w:pPr>
      <w:r>
        <w:rPr>
          <w:rFonts w:hint="eastAsia" w:ascii="宋体" w:hAnsi="宋体"/>
          <w:sz w:val="24"/>
          <w:szCs w:val="28"/>
        </w:rPr>
        <w:t>4.在质量保证期内，乙方应对出现的质量及安全问题负责处理解决并承担一切费用。</w:t>
      </w:r>
    </w:p>
    <w:p w14:paraId="1C795C62">
      <w:pPr>
        <w:snapToGrid w:val="0"/>
        <w:spacing w:line="298" w:lineRule="auto"/>
        <w:ind w:firstLine="480" w:firstLineChars="200"/>
        <w:rPr>
          <w:rFonts w:ascii="宋体" w:hAnsi="宋体"/>
          <w:sz w:val="24"/>
          <w:szCs w:val="28"/>
        </w:rPr>
      </w:pPr>
      <w:r>
        <w:rPr>
          <w:rFonts w:hint="eastAsia" w:ascii="宋体" w:hAnsi="宋体"/>
          <w:sz w:val="24"/>
          <w:szCs w:val="28"/>
        </w:rPr>
        <w:t>5.上述的货物免费保修期为</w:t>
      </w:r>
      <w:r>
        <w:rPr>
          <w:rFonts w:hint="eastAsia" w:ascii="宋体" w:hAnsi="宋体"/>
          <w:sz w:val="24"/>
          <w:szCs w:val="28"/>
          <w:u w:val="single"/>
          <w:lang w:val="en-US" w:eastAsia="zh-CN"/>
        </w:rPr>
        <w:t xml:space="preserve">   </w:t>
      </w:r>
      <w:r>
        <w:rPr>
          <w:rFonts w:hint="eastAsia" w:ascii="宋体" w:hAnsi="宋体"/>
          <w:sz w:val="24"/>
          <w:szCs w:val="28"/>
        </w:rPr>
        <w:t>年，因甲方人为因素出现的故障不在免费保修范围内。超过保修期的产品设备，终身维修，维修时只收部件成本费。</w:t>
      </w:r>
    </w:p>
    <w:p w14:paraId="77D23B01">
      <w:pPr>
        <w:snapToGrid w:val="0"/>
        <w:spacing w:line="298" w:lineRule="auto"/>
        <w:rPr>
          <w:rFonts w:ascii="宋体" w:hAnsi="宋体"/>
          <w:b/>
          <w:sz w:val="24"/>
          <w:szCs w:val="28"/>
        </w:rPr>
      </w:pPr>
      <w:r>
        <w:rPr>
          <w:rFonts w:hint="eastAsia" w:ascii="宋体" w:hAnsi="宋体"/>
          <w:b/>
          <w:sz w:val="24"/>
          <w:szCs w:val="28"/>
        </w:rPr>
        <w:t>十三、调试和验收</w:t>
      </w:r>
    </w:p>
    <w:p w14:paraId="47CFC6E8">
      <w:pPr>
        <w:snapToGrid w:val="0"/>
        <w:spacing w:line="298" w:lineRule="auto"/>
        <w:ind w:firstLine="480" w:firstLineChars="200"/>
        <w:rPr>
          <w:rFonts w:ascii="宋体" w:hAnsi="宋体"/>
          <w:sz w:val="24"/>
          <w:szCs w:val="28"/>
        </w:rPr>
      </w:pPr>
      <w:r>
        <w:rPr>
          <w:rFonts w:hint="eastAsia" w:ascii="宋体" w:hAnsi="宋体"/>
          <w:sz w:val="24"/>
          <w:szCs w:val="28"/>
        </w:rPr>
        <w:t>1. 甲方对乙方提交的货物依据招标文件上的技术规格要求和国家有关质量标准进行现场初步验收，外观、说明书符合招标文件技术要求的，给予签收，初步验收不合格的不予签收。货到后，甲方需在10个工作日内验收。</w:t>
      </w:r>
    </w:p>
    <w:p w14:paraId="425D9AE7">
      <w:pPr>
        <w:snapToGrid w:val="0"/>
        <w:spacing w:line="298" w:lineRule="auto"/>
        <w:ind w:firstLine="480" w:firstLineChars="200"/>
        <w:rPr>
          <w:rFonts w:ascii="宋体" w:hAnsi="宋体"/>
          <w:sz w:val="24"/>
          <w:szCs w:val="28"/>
        </w:rPr>
      </w:pPr>
      <w:r>
        <w:rPr>
          <w:rFonts w:hint="eastAsia" w:ascii="宋体" w:hAnsi="宋体"/>
          <w:sz w:val="24"/>
          <w:szCs w:val="28"/>
        </w:rPr>
        <w:t>2. 乙方交货前应对产品作出全面检查和对验收文件进行整理，并列出清单，作为甲方收货验收和使用的技术条件依据，检验的结果应随货物交甲方。</w:t>
      </w:r>
    </w:p>
    <w:p w14:paraId="42B3B0A9">
      <w:pPr>
        <w:snapToGrid w:val="0"/>
        <w:spacing w:line="298" w:lineRule="auto"/>
        <w:ind w:firstLine="480" w:firstLineChars="200"/>
        <w:rPr>
          <w:rFonts w:ascii="宋体" w:hAnsi="宋体"/>
          <w:sz w:val="24"/>
          <w:szCs w:val="28"/>
        </w:rPr>
      </w:pPr>
      <w:r>
        <w:rPr>
          <w:rFonts w:hint="eastAsia" w:ascii="宋体" w:hAnsi="宋体"/>
          <w:sz w:val="24"/>
          <w:szCs w:val="28"/>
        </w:rPr>
        <w:t>3. 对技术复杂的货物，甲方应请国家认可的专业检测机构参与初步验收及最终验收，并由其出具质量检测报告。</w:t>
      </w:r>
    </w:p>
    <w:p w14:paraId="6E22C4FB">
      <w:pPr>
        <w:snapToGrid w:val="0"/>
        <w:spacing w:line="298" w:lineRule="auto"/>
        <w:ind w:firstLine="480" w:firstLineChars="200"/>
        <w:rPr>
          <w:rFonts w:ascii="宋体" w:hAnsi="宋体"/>
          <w:sz w:val="24"/>
          <w:szCs w:val="28"/>
        </w:rPr>
      </w:pPr>
      <w:r>
        <w:rPr>
          <w:rFonts w:hint="eastAsia" w:ascii="宋体" w:hAnsi="宋体"/>
          <w:sz w:val="24"/>
          <w:szCs w:val="28"/>
        </w:rPr>
        <w:t>4. 验收时乙方必须在现场，验收完毕后作出验收结果报告；验收费用由乙方负责。</w:t>
      </w:r>
    </w:p>
    <w:p w14:paraId="1BD7EC91">
      <w:pPr>
        <w:snapToGrid w:val="0"/>
        <w:spacing w:line="298" w:lineRule="auto"/>
        <w:rPr>
          <w:rFonts w:ascii="宋体" w:hAnsi="宋体"/>
          <w:b/>
          <w:sz w:val="24"/>
          <w:szCs w:val="28"/>
        </w:rPr>
      </w:pPr>
      <w:r>
        <w:rPr>
          <w:rFonts w:hint="eastAsia" w:ascii="宋体" w:hAnsi="宋体"/>
          <w:b/>
          <w:sz w:val="24"/>
          <w:szCs w:val="28"/>
        </w:rPr>
        <w:t>十四、货物包装、发运及运输</w:t>
      </w:r>
    </w:p>
    <w:p w14:paraId="02349419">
      <w:pPr>
        <w:snapToGrid w:val="0"/>
        <w:spacing w:line="298" w:lineRule="auto"/>
        <w:ind w:firstLine="480" w:firstLineChars="200"/>
        <w:rPr>
          <w:rFonts w:ascii="宋体" w:hAnsi="宋体"/>
          <w:sz w:val="24"/>
          <w:szCs w:val="28"/>
        </w:rPr>
      </w:pPr>
      <w:r>
        <w:rPr>
          <w:rFonts w:hint="eastAsia" w:ascii="宋体" w:hAnsi="宋体"/>
          <w:sz w:val="24"/>
          <w:szCs w:val="28"/>
        </w:rPr>
        <w:t>1. 乙方应在货物发运前对其进行满足运输距离、防潮、防震、防锈和防破损装卸等要求包装，以保证货物安全运达甲方指定地点。</w:t>
      </w:r>
    </w:p>
    <w:p w14:paraId="560DE56C">
      <w:pPr>
        <w:snapToGrid w:val="0"/>
        <w:spacing w:line="298" w:lineRule="auto"/>
        <w:ind w:firstLine="480" w:firstLineChars="200"/>
        <w:rPr>
          <w:rFonts w:ascii="宋体" w:hAnsi="宋体"/>
          <w:sz w:val="24"/>
          <w:szCs w:val="28"/>
        </w:rPr>
      </w:pPr>
      <w:r>
        <w:rPr>
          <w:rFonts w:hint="eastAsia" w:ascii="宋体" w:hAnsi="宋体"/>
          <w:sz w:val="24"/>
          <w:szCs w:val="28"/>
        </w:rPr>
        <w:t>2. 使用说明书、质量检验证明书、随配附件和工具以及清单一并附于货物内。</w:t>
      </w:r>
    </w:p>
    <w:p w14:paraId="5A53F88A">
      <w:pPr>
        <w:snapToGrid w:val="0"/>
        <w:spacing w:line="298" w:lineRule="auto"/>
        <w:ind w:firstLine="480" w:firstLineChars="200"/>
        <w:rPr>
          <w:rFonts w:ascii="宋体" w:hAnsi="宋体"/>
          <w:sz w:val="24"/>
          <w:szCs w:val="28"/>
        </w:rPr>
      </w:pPr>
      <w:r>
        <w:rPr>
          <w:rFonts w:hint="eastAsia" w:ascii="宋体" w:hAnsi="宋体"/>
          <w:sz w:val="24"/>
          <w:szCs w:val="28"/>
        </w:rPr>
        <w:t>3. 乙方在货物发运手续办理完毕后24小时内或货到甲方48小时前通知甲方，以准备接货。</w:t>
      </w:r>
    </w:p>
    <w:p w14:paraId="5CD8D3B5">
      <w:pPr>
        <w:snapToGrid w:val="0"/>
        <w:spacing w:line="298" w:lineRule="auto"/>
        <w:ind w:firstLine="480" w:firstLineChars="200"/>
        <w:rPr>
          <w:rFonts w:ascii="宋体" w:hAnsi="宋体"/>
          <w:sz w:val="24"/>
          <w:szCs w:val="28"/>
        </w:rPr>
      </w:pPr>
      <w:r>
        <w:rPr>
          <w:rFonts w:hint="eastAsia" w:ascii="宋体" w:hAnsi="宋体"/>
          <w:sz w:val="24"/>
          <w:szCs w:val="28"/>
        </w:rPr>
        <w:t>4. 货物在交付甲方前发生的风险均由乙方负责。</w:t>
      </w:r>
    </w:p>
    <w:p w14:paraId="31B98027">
      <w:pPr>
        <w:snapToGrid w:val="0"/>
        <w:spacing w:line="298" w:lineRule="auto"/>
        <w:ind w:firstLine="480" w:firstLineChars="200"/>
        <w:rPr>
          <w:rFonts w:ascii="宋体" w:hAnsi="宋体"/>
          <w:sz w:val="24"/>
          <w:szCs w:val="28"/>
        </w:rPr>
      </w:pPr>
      <w:r>
        <w:rPr>
          <w:rFonts w:hint="eastAsia" w:ascii="宋体" w:hAnsi="宋体"/>
          <w:sz w:val="24"/>
          <w:szCs w:val="28"/>
        </w:rPr>
        <w:t>5. 货物在规定的交付期限内由乙方送达甲方指定的地点视为交付，乙方同时需通知甲方货物已送达。</w:t>
      </w:r>
    </w:p>
    <w:p w14:paraId="53CC0471">
      <w:pPr>
        <w:snapToGrid w:val="0"/>
        <w:spacing w:line="298" w:lineRule="auto"/>
        <w:rPr>
          <w:rFonts w:ascii="宋体" w:hAnsi="宋体"/>
          <w:b/>
          <w:sz w:val="24"/>
          <w:szCs w:val="28"/>
        </w:rPr>
      </w:pPr>
      <w:r>
        <w:rPr>
          <w:rFonts w:hint="eastAsia" w:ascii="宋体" w:hAnsi="宋体"/>
          <w:b/>
          <w:sz w:val="24"/>
          <w:szCs w:val="28"/>
        </w:rPr>
        <w:t>十五、违约责任</w:t>
      </w:r>
    </w:p>
    <w:p w14:paraId="1E9C4426">
      <w:pPr>
        <w:snapToGrid w:val="0"/>
        <w:spacing w:line="298" w:lineRule="auto"/>
        <w:ind w:firstLine="480" w:firstLineChars="200"/>
        <w:rPr>
          <w:rFonts w:ascii="宋体" w:hAnsi="宋体"/>
          <w:sz w:val="24"/>
          <w:szCs w:val="28"/>
        </w:rPr>
      </w:pPr>
      <w:r>
        <w:rPr>
          <w:rFonts w:hint="eastAsia" w:ascii="宋体" w:hAnsi="宋体"/>
          <w:sz w:val="24"/>
          <w:szCs w:val="28"/>
        </w:rPr>
        <w:t>1. 甲方无正当理由拒收货物的，甲方向乙方偿付拒收货款总值的百分之五违约金。</w:t>
      </w:r>
    </w:p>
    <w:p w14:paraId="46E1E765">
      <w:pPr>
        <w:snapToGrid w:val="0"/>
        <w:spacing w:line="298" w:lineRule="auto"/>
        <w:ind w:firstLine="480" w:firstLineChars="200"/>
        <w:rPr>
          <w:rFonts w:ascii="宋体" w:hAnsi="宋体"/>
          <w:sz w:val="24"/>
          <w:szCs w:val="28"/>
        </w:rPr>
      </w:pPr>
      <w:r>
        <w:rPr>
          <w:rFonts w:hint="eastAsia" w:ascii="宋体" w:hAnsi="宋体"/>
          <w:sz w:val="24"/>
          <w:szCs w:val="28"/>
        </w:rPr>
        <w:t>2. 甲方无故逾期验收和办理货款支付手续的,甲方应按逾期付款总额每日万分之五向乙方支付违约金。</w:t>
      </w:r>
    </w:p>
    <w:p w14:paraId="0BB9DF1B">
      <w:pPr>
        <w:snapToGrid w:val="0"/>
        <w:spacing w:line="298" w:lineRule="auto"/>
        <w:ind w:firstLine="480" w:firstLineChars="200"/>
        <w:rPr>
          <w:rFonts w:ascii="宋体" w:hAnsi="宋体"/>
          <w:sz w:val="24"/>
          <w:szCs w:val="28"/>
        </w:rPr>
      </w:pPr>
      <w:r>
        <w:rPr>
          <w:rFonts w:hint="eastAsia" w:ascii="宋体" w:hAnsi="宋体"/>
          <w:sz w:val="24"/>
          <w:szCs w:val="28"/>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E0B872F">
      <w:pPr>
        <w:snapToGrid w:val="0"/>
        <w:spacing w:line="298" w:lineRule="auto"/>
        <w:ind w:firstLine="480" w:firstLineChars="200"/>
        <w:rPr>
          <w:rFonts w:ascii="宋体" w:hAnsi="宋体"/>
          <w:sz w:val="24"/>
          <w:szCs w:val="28"/>
        </w:rPr>
      </w:pPr>
      <w:r>
        <w:rPr>
          <w:rFonts w:hint="eastAsia" w:ascii="宋体" w:hAnsi="宋体"/>
          <w:sz w:val="24"/>
          <w:szCs w:val="28"/>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DB249FF">
      <w:pPr>
        <w:snapToGrid w:val="0"/>
        <w:spacing w:line="298" w:lineRule="auto"/>
        <w:rPr>
          <w:rFonts w:ascii="宋体" w:hAnsi="宋体" w:cs="宋体"/>
          <w:b/>
          <w:bCs/>
          <w:sz w:val="24"/>
        </w:rPr>
      </w:pPr>
      <w:r>
        <w:rPr>
          <w:rFonts w:hint="eastAsia" w:ascii="宋体" w:hAnsi="宋体" w:cs="宋体"/>
          <w:b/>
          <w:bCs/>
          <w:sz w:val="24"/>
        </w:rPr>
        <w:t>十六、不可抗力事件处理</w:t>
      </w:r>
    </w:p>
    <w:p w14:paraId="5F8D6895">
      <w:pPr>
        <w:snapToGrid w:val="0"/>
        <w:spacing w:line="298" w:lineRule="auto"/>
        <w:ind w:firstLine="480" w:firstLineChars="200"/>
        <w:rPr>
          <w:rFonts w:ascii="宋体" w:hAnsi="宋体"/>
          <w:sz w:val="24"/>
          <w:szCs w:val="28"/>
        </w:rPr>
      </w:pPr>
      <w:r>
        <w:rPr>
          <w:rFonts w:hint="eastAsia" w:ascii="宋体" w:hAnsi="宋体"/>
          <w:sz w:val="24"/>
          <w:szCs w:val="28"/>
        </w:rPr>
        <w:t>1. 在合同有效期内，任何一方因不可抗力事件导致不能履行合同，则合同履行期可延长，其延长期与不可抗力影响期相同。</w:t>
      </w:r>
    </w:p>
    <w:p w14:paraId="2508EC25">
      <w:pPr>
        <w:snapToGrid w:val="0"/>
        <w:spacing w:line="298" w:lineRule="auto"/>
        <w:ind w:firstLine="480" w:firstLineChars="200"/>
        <w:rPr>
          <w:rFonts w:ascii="宋体" w:hAnsi="宋体"/>
          <w:sz w:val="24"/>
          <w:szCs w:val="28"/>
        </w:rPr>
      </w:pPr>
      <w:r>
        <w:rPr>
          <w:rFonts w:hint="eastAsia" w:ascii="宋体" w:hAnsi="宋体"/>
          <w:sz w:val="24"/>
          <w:szCs w:val="28"/>
        </w:rPr>
        <w:t>2. 不可抗力事件发生后，应立即通知对方，并寄送有关权威机构出具的证明。</w:t>
      </w:r>
    </w:p>
    <w:p w14:paraId="2A1C43BE">
      <w:pPr>
        <w:snapToGrid w:val="0"/>
        <w:spacing w:line="298" w:lineRule="auto"/>
        <w:ind w:firstLine="480" w:firstLineChars="200"/>
        <w:rPr>
          <w:rFonts w:ascii="宋体" w:hAnsi="宋体"/>
          <w:sz w:val="24"/>
          <w:szCs w:val="28"/>
        </w:rPr>
      </w:pPr>
      <w:r>
        <w:rPr>
          <w:rFonts w:hint="eastAsia" w:ascii="宋体" w:hAnsi="宋体"/>
          <w:sz w:val="24"/>
          <w:szCs w:val="28"/>
        </w:rPr>
        <w:t>3. 不可抗力事件延续120天以上，双方应通过友好协商，确定是否继续履行合同。</w:t>
      </w:r>
    </w:p>
    <w:p w14:paraId="729E68E5">
      <w:pPr>
        <w:snapToGrid w:val="0"/>
        <w:spacing w:line="298" w:lineRule="auto"/>
        <w:rPr>
          <w:rFonts w:ascii="宋体" w:hAnsi="宋体" w:cs="宋体"/>
          <w:b/>
          <w:bCs/>
          <w:color w:val="000000"/>
          <w:sz w:val="24"/>
        </w:rPr>
      </w:pPr>
      <w:r>
        <w:rPr>
          <w:rFonts w:hint="eastAsia" w:ascii="宋体" w:hAnsi="宋体" w:cs="宋体"/>
          <w:b/>
          <w:bCs/>
          <w:color w:val="000000"/>
          <w:sz w:val="24"/>
        </w:rPr>
        <w:t>十七、诉讼</w:t>
      </w:r>
    </w:p>
    <w:p w14:paraId="5A4B8A12">
      <w:pPr>
        <w:snapToGrid w:val="0"/>
        <w:spacing w:line="298" w:lineRule="auto"/>
        <w:ind w:firstLine="480" w:firstLineChars="200"/>
        <w:rPr>
          <w:rFonts w:ascii="宋体" w:hAnsi="宋体"/>
          <w:sz w:val="24"/>
          <w:szCs w:val="28"/>
        </w:rPr>
      </w:pPr>
      <w:r>
        <w:rPr>
          <w:rFonts w:hint="eastAsia" w:ascii="宋体" w:hAnsi="宋体"/>
          <w:sz w:val="24"/>
          <w:szCs w:val="28"/>
        </w:rPr>
        <w:t>双方在执行合同中所发生的一切争议，应通过协商解决。如协商不成，可向甲方所在地法院起诉。</w:t>
      </w:r>
    </w:p>
    <w:p w14:paraId="748646F7">
      <w:pPr>
        <w:snapToGrid w:val="0"/>
        <w:spacing w:line="298" w:lineRule="auto"/>
        <w:rPr>
          <w:rFonts w:ascii="宋体" w:hAnsi="宋体" w:cs="宋体"/>
          <w:color w:val="000000"/>
          <w:sz w:val="24"/>
        </w:rPr>
      </w:pPr>
      <w:r>
        <w:rPr>
          <w:rFonts w:hint="eastAsia" w:ascii="宋体" w:hAnsi="宋体" w:cs="宋体"/>
          <w:b/>
          <w:bCs/>
          <w:color w:val="000000"/>
          <w:sz w:val="24"/>
        </w:rPr>
        <w:t>十八、合同生效及其它</w:t>
      </w:r>
    </w:p>
    <w:p w14:paraId="13B306B0">
      <w:pPr>
        <w:snapToGrid w:val="0"/>
        <w:spacing w:line="298" w:lineRule="auto"/>
        <w:ind w:firstLine="480" w:firstLineChars="200"/>
        <w:rPr>
          <w:rFonts w:ascii="宋体" w:hAnsi="宋体"/>
          <w:sz w:val="24"/>
          <w:szCs w:val="28"/>
        </w:rPr>
      </w:pPr>
      <w:r>
        <w:rPr>
          <w:rFonts w:hint="eastAsia" w:ascii="宋体" w:hAnsi="宋体"/>
          <w:sz w:val="24"/>
          <w:szCs w:val="28"/>
        </w:rPr>
        <w:t>1. 合同执行中涉及采购资金和采购内容修改或补充的，须经财政部门审批，并签书面补充协议报江山市财政局备案，方可作为主合同不可分割的一部分。</w:t>
      </w:r>
    </w:p>
    <w:p w14:paraId="08113659">
      <w:pPr>
        <w:snapToGrid w:val="0"/>
        <w:spacing w:line="298"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 本合同未尽事宜，遵照《民法典》有关条文执行。</w:t>
      </w:r>
    </w:p>
    <w:p w14:paraId="5CFBD56E">
      <w:pPr>
        <w:snapToGrid w:val="0"/>
        <w:spacing w:line="298"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.本合同经甲方、乙方法定代表人或其委托人签字并加盖双方公章，经采购代理机构鉴证、江山市财政局备案后生效。</w:t>
      </w:r>
    </w:p>
    <w:p w14:paraId="214A8E90">
      <w:pPr>
        <w:snapToGrid w:val="0"/>
        <w:spacing w:line="298" w:lineRule="auto"/>
        <w:ind w:firstLine="480" w:firstLineChars="200"/>
        <w:rPr>
          <w:rFonts w:ascii="宋体" w:hAnsi="宋体"/>
          <w:sz w:val="24"/>
        </w:rPr>
      </w:pPr>
      <w:r>
        <w:rPr>
          <w:rFonts w:hint="eastAsia" w:ascii="宋体" w:hAnsi="宋体"/>
          <w:sz w:val="24"/>
          <w:szCs w:val="28"/>
          <w:lang w:val="en-US" w:eastAsia="zh-CN"/>
        </w:rPr>
        <w:t>4</w:t>
      </w:r>
      <w:r>
        <w:rPr>
          <w:rFonts w:hint="eastAsia" w:ascii="宋体" w:hAnsi="宋体"/>
          <w:sz w:val="24"/>
          <w:szCs w:val="28"/>
        </w:rPr>
        <w:t>.本合同正本一式五份，具有同等法律效力，甲乙双方各执二份；采购代理机构一份。</w:t>
      </w:r>
    </w:p>
    <w:p w14:paraId="211D053F">
      <w:pPr>
        <w:snapToGrid w:val="0"/>
        <w:spacing w:line="298" w:lineRule="auto"/>
        <w:ind w:firstLine="480" w:firstLineChars="200"/>
        <w:rPr>
          <w:rFonts w:ascii="宋体" w:hAnsi="宋体"/>
          <w:sz w:val="24"/>
        </w:rPr>
      </w:pPr>
    </w:p>
    <w:p w14:paraId="32657686">
      <w:pPr>
        <w:snapToGrid w:val="0"/>
        <w:spacing w:line="298" w:lineRule="auto"/>
        <w:ind w:firstLine="480" w:firstLineChars="200"/>
        <w:rPr>
          <w:rFonts w:ascii="宋体" w:hAnsi="宋体"/>
          <w:sz w:val="24"/>
        </w:rPr>
      </w:pPr>
    </w:p>
    <w:p w14:paraId="29DA896A">
      <w:pPr>
        <w:snapToGrid w:val="0"/>
        <w:spacing w:line="298" w:lineRule="auto"/>
        <w:ind w:firstLine="480" w:firstLineChars="200"/>
        <w:rPr>
          <w:rFonts w:ascii="宋体" w:hAnsi="宋体"/>
          <w:sz w:val="24"/>
          <w:szCs w:val="28"/>
        </w:rPr>
      </w:pPr>
      <w:r>
        <w:rPr>
          <w:rFonts w:hint="eastAsia" w:ascii="宋体" w:hAnsi="宋体"/>
          <w:sz w:val="24"/>
        </w:rPr>
        <w:t>甲方：</w:t>
      </w:r>
      <w:r>
        <w:rPr>
          <w:rFonts w:hint="eastAsia" w:ascii="宋体" w:hAnsi="宋体"/>
          <w:sz w:val="24"/>
          <w:lang w:val="en-US" w:eastAsia="zh-CN"/>
        </w:rPr>
        <w:t xml:space="preserve">                                </w:t>
      </w:r>
      <w:r>
        <w:rPr>
          <w:rFonts w:hint="eastAsia" w:ascii="宋体" w:hAnsi="宋体"/>
          <w:sz w:val="24"/>
        </w:rPr>
        <w:t>乙方：</w:t>
      </w:r>
    </w:p>
    <w:p w14:paraId="5E2F3F37">
      <w:pPr>
        <w:snapToGrid w:val="0"/>
        <w:spacing w:line="298" w:lineRule="auto"/>
        <w:ind w:firstLine="480" w:firstLineChars="200"/>
        <w:rPr>
          <w:rFonts w:ascii="宋体" w:hAnsi="宋体"/>
          <w:sz w:val="24"/>
        </w:rPr>
      </w:pPr>
      <w:r>
        <w:rPr>
          <w:rFonts w:hint="eastAsia" w:ascii="宋体" w:hAnsi="宋体"/>
          <w:sz w:val="24"/>
        </w:rPr>
        <w:t xml:space="preserve">法定代表(或授权)人：                 </w:t>
      </w:r>
      <w:r>
        <w:rPr>
          <w:rFonts w:hint="eastAsia" w:ascii="宋体" w:hAnsi="宋体"/>
          <w:sz w:val="24"/>
          <w:lang w:val="en-US" w:eastAsia="zh-CN"/>
        </w:rPr>
        <w:t xml:space="preserve"> </w:t>
      </w:r>
      <w:r>
        <w:rPr>
          <w:rFonts w:hint="eastAsia" w:ascii="宋体" w:hAnsi="宋体"/>
          <w:sz w:val="24"/>
        </w:rPr>
        <w:t>法定代表(或授权)人：</w:t>
      </w:r>
    </w:p>
    <w:p w14:paraId="3DBBA6B1">
      <w:pPr>
        <w:snapToGrid w:val="0"/>
        <w:spacing w:line="298" w:lineRule="auto"/>
        <w:ind w:firstLine="480" w:firstLineChars="200"/>
        <w:rPr>
          <w:rFonts w:ascii="宋体" w:hAnsi="宋体"/>
          <w:sz w:val="24"/>
        </w:rPr>
      </w:pPr>
      <w:r>
        <w:rPr>
          <w:rFonts w:hint="eastAsia" w:ascii="宋体" w:hAnsi="宋体"/>
          <w:sz w:val="24"/>
        </w:rPr>
        <w:t>联系电话：                            联系电话：</w:t>
      </w:r>
    </w:p>
    <w:p w14:paraId="5E48331B">
      <w:pPr>
        <w:snapToGrid w:val="0"/>
        <w:spacing w:line="298" w:lineRule="auto"/>
        <w:ind w:left="-718" w:leftChars="-342" w:right="206" w:rightChars="98" w:firstLine="1212" w:firstLineChars="505"/>
        <w:outlineLvl w:val="0"/>
        <w:rPr>
          <w:rFonts w:ascii="宋体" w:hAnsi="宋体"/>
          <w:sz w:val="24"/>
        </w:rPr>
      </w:pPr>
      <w:r>
        <w:rPr>
          <w:rFonts w:hint="eastAsia" w:ascii="宋体" w:hAnsi="宋体"/>
          <w:sz w:val="24"/>
        </w:rPr>
        <w:t>签订日期：  年   月  日               签订日期：  年   月  日</w:t>
      </w:r>
    </w:p>
    <w:p w14:paraId="442096AF">
      <w:pPr>
        <w:snapToGrid w:val="0"/>
        <w:spacing w:line="298" w:lineRule="auto"/>
        <w:ind w:firstLine="480" w:firstLineChars="200"/>
        <w:rPr>
          <w:rFonts w:ascii="宋体" w:hAnsi="宋体"/>
          <w:sz w:val="24"/>
        </w:rPr>
      </w:pPr>
    </w:p>
    <w:p w14:paraId="3D183459">
      <w:pPr>
        <w:snapToGrid w:val="0"/>
        <w:spacing w:line="298" w:lineRule="auto"/>
        <w:ind w:firstLine="480" w:firstLineChars="200"/>
        <w:rPr>
          <w:rFonts w:ascii="宋体" w:hAnsi="宋体"/>
          <w:sz w:val="24"/>
        </w:rPr>
      </w:pPr>
      <w:r>
        <w:rPr>
          <w:rFonts w:hint="eastAsia" w:ascii="宋体" w:hAnsi="宋体"/>
          <w:sz w:val="24"/>
        </w:rPr>
        <w:t>鉴证方: （盖章）</w:t>
      </w:r>
    </w:p>
    <w:p w14:paraId="4C7F5C98">
      <w:pPr>
        <w:snapToGrid w:val="0"/>
        <w:spacing w:line="298" w:lineRule="auto"/>
        <w:ind w:firstLine="480" w:firstLineChars="200"/>
        <w:rPr>
          <w:rFonts w:ascii="宋体" w:hAnsi="宋体"/>
          <w:sz w:val="24"/>
        </w:rPr>
      </w:pPr>
      <w:r>
        <w:rPr>
          <w:rFonts w:hint="eastAsia" w:ascii="宋体" w:hAnsi="宋体"/>
          <w:sz w:val="24"/>
        </w:rPr>
        <w:t>经办人：</w:t>
      </w:r>
    </w:p>
    <w:p w14:paraId="4F2D38D0">
      <w:pPr>
        <w:snapToGrid w:val="0"/>
        <w:spacing w:line="298" w:lineRule="auto"/>
        <w:ind w:firstLine="480" w:firstLineChars="200"/>
        <w:rPr>
          <w:rFonts w:ascii="宋体" w:hAnsi="宋体" w:cs="宋体"/>
          <w:b/>
          <w:color w:val="auto"/>
          <w:sz w:val="36"/>
          <w:szCs w:val="20"/>
        </w:rPr>
      </w:pPr>
      <w:r>
        <w:rPr>
          <w:rFonts w:hint="eastAsia" w:ascii="宋体" w:hAnsi="宋体"/>
          <w:sz w:val="24"/>
        </w:rPr>
        <w:t>日期：</w:t>
      </w:r>
    </w:p>
    <w:p w14:paraId="35CC3954">
      <w:pPr>
        <w:spacing w:line="300" w:lineRule="auto"/>
        <w:jc w:val="center"/>
        <w:outlineLvl w:val="0"/>
        <w:rPr>
          <w:rFonts w:ascii="宋体" w:hAnsi="宋体" w:cs="宋体"/>
          <w:b/>
          <w:color w:val="auto"/>
          <w:sz w:val="36"/>
          <w:szCs w:val="20"/>
        </w:rPr>
      </w:pPr>
    </w:p>
    <w:p w14:paraId="7DC18859">
      <w:pPr>
        <w:spacing w:line="300" w:lineRule="auto"/>
        <w:jc w:val="center"/>
        <w:outlineLvl w:val="0"/>
        <w:rPr>
          <w:rFonts w:ascii="宋体" w:hAnsi="宋体" w:cs="宋体"/>
          <w:b/>
          <w:sz w:val="36"/>
          <w:szCs w:val="20"/>
        </w:rPr>
      </w:pPr>
    </w:p>
    <w:p w14:paraId="59C58836">
      <w:pPr>
        <w:spacing w:line="300" w:lineRule="auto"/>
        <w:jc w:val="center"/>
        <w:outlineLvl w:val="0"/>
        <w:rPr>
          <w:rFonts w:ascii="宋体" w:hAnsi="宋体" w:cs="宋体"/>
          <w:b/>
          <w:sz w:val="36"/>
          <w:szCs w:val="20"/>
        </w:rPr>
      </w:pPr>
    </w:p>
    <w:p w14:paraId="4229A940">
      <w:pPr>
        <w:spacing w:line="300" w:lineRule="auto"/>
        <w:jc w:val="center"/>
        <w:outlineLvl w:val="0"/>
        <w:rPr>
          <w:rFonts w:ascii="宋体" w:hAnsi="宋体" w:cs="宋体"/>
          <w:b/>
          <w:sz w:val="36"/>
          <w:szCs w:val="20"/>
        </w:rPr>
      </w:pPr>
    </w:p>
    <w:p w14:paraId="62EFB3AA">
      <w:pPr>
        <w:spacing w:line="300" w:lineRule="auto"/>
        <w:jc w:val="center"/>
        <w:outlineLvl w:val="0"/>
        <w:rPr>
          <w:rFonts w:ascii="宋体" w:hAnsi="宋体" w:cs="宋体"/>
          <w:b/>
          <w:sz w:val="36"/>
          <w:szCs w:val="20"/>
        </w:rPr>
      </w:pPr>
    </w:p>
    <w:p w14:paraId="3D2980B3">
      <w:pPr>
        <w:spacing w:line="300" w:lineRule="auto"/>
        <w:jc w:val="center"/>
        <w:outlineLvl w:val="0"/>
        <w:rPr>
          <w:rFonts w:ascii="宋体" w:hAnsi="宋体" w:cs="宋体"/>
          <w:b/>
          <w:sz w:val="36"/>
          <w:szCs w:val="20"/>
        </w:rPr>
      </w:pPr>
    </w:p>
    <w:p w14:paraId="292C5C71">
      <w:pPr>
        <w:spacing w:line="300" w:lineRule="auto"/>
        <w:jc w:val="both"/>
        <w:outlineLvl w:val="0"/>
        <w:rPr>
          <w:rFonts w:ascii="宋体" w:hAnsi="宋体" w:cs="宋体"/>
          <w:b/>
          <w:sz w:val="36"/>
          <w:szCs w:val="20"/>
        </w:rPr>
      </w:pPr>
    </w:p>
    <w:p w14:paraId="07B161BB">
      <w:pPr>
        <w:spacing w:line="300" w:lineRule="auto"/>
        <w:jc w:val="center"/>
        <w:outlineLvl w:val="0"/>
        <w:rPr>
          <w:rFonts w:hint="eastAsia" w:ascii="宋体" w:hAnsi="宋体" w:cs="宋体"/>
          <w:b/>
          <w:sz w:val="36"/>
          <w:szCs w:val="20"/>
        </w:rPr>
      </w:pPr>
    </w:p>
    <w:p w14:paraId="2FF71CCE">
      <w:pPr>
        <w:spacing w:line="300" w:lineRule="auto"/>
        <w:jc w:val="center"/>
        <w:outlineLvl w:val="0"/>
        <w:rPr>
          <w:rFonts w:hint="eastAsia" w:ascii="宋体" w:hAnsi="宋体" w:cs="宋体"/>
          <w:b/>
          <w:sz w:val="36"/>
          <w:szCs w:val="20"/>
        </w:rPr>
      </w:pPr>
    </w:p>
    <w:p w14:paraId="31328110">
      <w:pPr>
        <w:spacing w:line="300" w:lineRule="auto"/>
        <w:jc w:val="center"/>
        <w:outlineLvl w:val="0"/>
        <w:rPr>
          <w:rFonts w:hint="eastAsia" w:ascii="宋体" w:hAnsi="宋体" w:cs="宋体"/>
          <w:b/>
          <w:sz w:val="36"/>
          <w:szCs w:val="20"/>
        </w:rPr>
      </w:pPr>
    </w:p>
    <w:p w14:paraId="149BF32E">
      <w:pPr>
        <w:spacing w:line="300" w:lineRule="auto"/>
        <w:jc w:val="center"/>
        <w:outlineLvl w:val="0"/>
        <w:rPr>
          <w:rFonts w:hint="eastAsia" w:ascii="宋体" w:hAnsi="宋体" w:cs="宋体"/>
          <w:b/>
          <w:sz w:val="36"/>
          <w:szCs w:val="20"/>
        </w:rPr>
      </w:pPr>
    </w:p>
    <w:p w14:paraId="510AF75A">
      <w:pPr>
        <w:spacing w:line="300" w:lineRule="auto"/>
        <w:jc w:val="center"/>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4DE48658">
      <w:pPr>
        <w:spacing w:line="300" w:lineRule="auto"/>
        <w:jc w:val="center"/>
        <w:outlineLvl w:val="0"/>
        <w:rPr>
          <w:rFonts w:ascii="宋体" w:hAnsi="宋体" w:cs="宋体"/>
          <w:b/>
          <w:sz w:val="36"/>
          <w:szCs w:val="20"/>
        </w:rPr>
      </w:pPr>
    </w:p>
    <w:p w14:paraId="1A81F80F">
      <w:pPr>
        <w:spacing w:line="300" w:lineRule="auto"/>
        <w:jc w:val="center"/>
        <w:outlineLvl w:val="0"/>
        <w:rPr>
          <w:rFonts w:ascii="宋体" w:hAnsi="宋体" w:cs="宋体"/>
          <w:b/>
          <w:sz w:val="36"/>
          <w:szCs w:val="20"/>
        </w:rPr>
      </w:pPr>
    </w:p>
    <w:p w14:paraId="75AB1829">
      <w:pPr>
        <w:spacing w:line="300" w:lineRule="auto"/>
        <w:jc w:val="center"/>
        <w:outlineLvl w:val="0"/>
        <w:rPr>
          <w:rFonts w:ascii="宋体" w:hAnsi="宋体" w:cs="宋体"/>
          <w:b/>
          <w:sz w:val="36"/>
          <w:szCs w:val="20"/>
        </w:rPr>
      </w:pPr>
      <w:r>
        <w:rPr>
          <w:rFonts w:hint="eastAsia" w:ascii="宋体" w:hAnsi="宋体" w:cs="宋体"/>
          <w:b/>
          <w:sz w:val="36"/>
          <w:szCs w:val="20"/>
        </w:rPr>
        <w:t>投标文件封面</w:t>
      </w:r>
    </w:p>
    <w:p w14:paraId="0680BBE7">
      <w:pPr>
        <w:spacing w:line="300" w:lineRule="auto"/>
        <w:ind w:left="-718" w:leftChars="-342" w:right="206" w:rightChars="98" w:firstLine="614" w:firstLineChars="256"/>
        <w:jc w:val="right"/>
        <w:rPr>
          <w:rFonts w:ascii="宋体" w:hAnsi="宋体" w:cs="宋体"/>
          <w:sz w:val="24"/>
        </w:rPr>
      </w:pPr>
    </w:p>
    <w:p w14:paraId="42C09652">
      <w:pPr>
        <w:spacing w:line="300" w:lineRule="auto"/>
        <w:ind w:left="-718" w:leftChars="-342" w:right="206" w:rightChars="98" w:firstLine="617" w:firstLineChars="256"/>
        <w:rPr>
          <w:rFonts w:ascii="宋体" w:hAnsi="宋体" w:cs="宋体"/>
          <w:b/>
          <w:sz w:val="24"/>
        </w:rPr>
      </w:pPr>
    </w:p>
    <w:p w14:paraId="4B2B2538">
      <w:pPr>
        <w:snapToGrid w:val="0"/>
        <w:spacing w:line="300" w:lineRule="auto"/>
        <w:ind w:right="206" w:rightChars="98"/>
        <w:rPr>
          <w:rFonts w:ascii="宋体" w:hAnsi="宋体" w:cs="宋体"/>
          <w:b/>
          <w:sz w:val="24"/>
        </w:rPr>
      </w:pPr>
    </w:p>
    <w:p w14:paraId="0D93D066">
      <w:pPr>
        <w:snapToGrid w:val="0"/>
        <w:spacing w:line="300" w:lineRule="auto"/>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标项一或标项二</w:t>
      </w:r>
      <w:r>
        <w:rPr>
          <w:rFonts w:hint="eastAsia" w:ascii="宋体" w:hAnsi="宋体" w:eastAsia="宋体" w:cs="Times New Roman"/>
          <w:sz w:val="28"/>
          <w:szCs w:val="28"/>
          <w:lang w:eastAsia="zh-CN"/>
        </w:rPr>
        <w:t>）</w:t>
      </w:r>
    </w:p>
    <w:p w14:paraId="7A3E8A52">
      <w:pPr>
        <w:snapToGrid w:val="0"/>
        <w:spacing w:line="300" w:lineRule="auto"/>
        <w:ind w:left="-718" w:leftChars="-342" w:right="206" w:rightChars="98" w:firstLine="617" w:firstLineChars="256"/>
        <w:rPr>
          <w:rFonts w:ascii="宋体" w:hAnsi="宋体" w:cs="宋体"/>
          <w:b/>
          <w:sz w:val="24"/>
        </w:rPr>
      </w:pPr>
    </w:p>
    <w:p w14:paraId="3BD2D662">
      <w:pPr>
        <w:pStyle w:val="61"/>
        <w:spacing w:line="300" w:lineRule="auto"/>
      </w:pPr>
    </w:p>
    <w:p w14:paraId="39B281AD">
      <w:pPr>
        <w:snapToGrid w:val="0"/>
        <w:spacing w:line="300" w:lineRule="auto"/>
        <w:jc w:val="center"/>
        <w:rPr>
          <w:rFonts w:ascii="宋体" w:hAnsi="宋体"/>
          <w:sz w:val="28"/>
          <w:szCs w:val="28"/>
        </w:rPr>
      </w:pPr>
    </w:p>
    <w:p w14:paraId="58D036E7">
      <w:pPr>
        <w:snapToGrid w:val="0"/>
        <w:spacing w:line="300" w:lineRule="auto"/>
        <w:jc w:val="center"/>
        <w:rPr>
          <w:rFonts w:ascii="宋体" w:hAnsi="宋体"/>
          <w:sz w:val="28"/>
          <w:szCs w:val="28"/>
        </w:rPr>
      </w:pPr>
      <w:r>
        <w:rPr>
          <w:rFonts w:hint="eastAsia" w:ascii="宋体" w:hAnsi="宋体"/>
          <w:sz w:val="28"/>
          <w:szCs w:val="28"/>
        </w:rPr>
        <w:t>资格文件</w:t>
      </w:r>
    </w:p>
    <w:p w14:paraId="2B32E261">
      <w:pPr>
        <w:snapToGrid w:val="0"/>
        <w:spacing w:line="300" w:lineRule="auto"/>
        <w:jc w:val="center"/>
        <w:rPr>
          <w:rFonts w:ascii="宋体" w:hAnsi="宋体"/>
          <w:sz w:val="28"/>
          <w:szCs w:val="28"/>
        </w:rPr>
      </w:pPr>
      <w:bookmarkStart w:id="397" w:name="_Toc357410801"/>
      <w:r>
        <w:rPr>
          <w:rFonts w:hint="eastAsia" w:ascii="宋体" w:hAnsi="宋体"/>
          <w:sz w:val="28"/>
          <w:szCs w:val="28"/>
        </w:rPr>
        <w:t>（商务技术文件、报价文件）</w:t>
      </w:r>
      <w:bookmarkEnd w:id="397"/>
    </w:p>
    <w:p w14:paraId="45926F3C">
      <w:pPr>
        <w:spacing w:line="300" w:lineRule="auto"/>
        <w:jc w:val="center"/>
        <w:rPr>
          <w:rFonts w:ascii="宋体" w:hAnsi="宋体"/>
          <w:sz w:val="28"/>
          <w:szCs w:val="28"/>
        </w:rPr>
      </w:pPr>
    </w:p>
    <w:p w14:paraId="239405B1">
      <w:pPr>
        <w:spacing w:line="300" w:lineRule="auto"/>
        <w:jc w:val="center"/>
        <w:rPr>
          <w:rFonts w:ascii="宋体" w:hAnsi="宋体"/>
          <w:sz w:val="28"/>
          <w:szCs w:val="28"/>
        </w:rPr>
      </w:pPr>
    </w:p>
    <w:p w14:paraId="285DEB0E">
      <w:pPr>
        <w:spacing w:line="300" w:lineRule="auto"/>
        <w:jc w:val="center"/>
        <w:rPr>
          <w:rFonts w:ascii="宋体" w:hAnsi="宋体"/>
          <w:sz w:val="28"/>
          <w:szCs w:val="28"/>
        </w:rPr>
      </w:pPr>
    </w:p>
    <w:p w14:paraId="60B89E97">
      <w:pPr>
        <w:spacing w:line="300" w:lineRule="auto"/>
        <w:jc w:val="center"/>
        <w:rPr>
          <w:rFonts w:ascii="宋体" w:hAnsi="宋体"/>
          <w:sz w:val="28"/>
          <w:szCs w:val="28"/>
        </w:rPr>
      </w:pPr>
    </w:p>
    <w:p w14:paraId="7548CD8A">
      <w:pPr>
        <w:pStyle w:val="61"/>
        <w:spacing w:line="300" w:lineRule="auto"/>
      </w:pPr>
    </w:p>
    <w:p w14:paraId="52C6E75D">
      <w:pPr>
        <w:pStyle w:val="61"/>
        <w:spacing w:line="300" w:lineRule="auto"/>
      </w:pPr>
    </w:p>
    <w:p w14:paraId="0E90F7A9">
      <w:pPr>
        <w:snapToGrid w:val="0"/>
        <w:spacing w:line="300" w:lineRule="auto"/>
        <w:ind w:left="1438" w:leftChars="685"/>
        <w:rPr>
          <w:rFonts w:ascii="宋体" w:hAnsi="宋体"/>
          <w:sz w:val="28"/>
          <w:szCs w:val="28"/>
          <w:u w:val="single"/>
        </w:rPr>
      </w:pPr>
      <w:bookmarkStart w:id="398" w:name="_Toc357410802"/>
      <w:r>
        <w:rPr>
          <w:rFonts w:hint="eastAsia" w:ascii="宋体" w:hAnsi="宋体"/>
          <w:sz w:val="28"/>
          <w:szCs w:val="28"/>
        </w:rPr>
        <w:t>项目名称：</w:t>
      </w:r>
      <w:bookmarkEnd w:id="398"/>
    </w:p>
    <w:p w14:paraId="3C82F4F9">
      <w:pPr>
        <w:snapToGrid w:val="0"/>
        <w:spacing w:line="300" w:lineRule="auto"/>
        <w:ind w:left="1438" w:leftChars="685"/>
        <w:rPr>
          <w:rFonts w:ascii="宋体" w:hAnsi="宋体"/>
          <w:sz w:val="28"/>
          <w:szCs w:val="28"/>
          <w:u w:val="single"/>
        </w:rPr>
      </w:pPr>
      <w:bookmarkStart w:id="399" w:name="_Toc357410803"/>
      <w:r>
        <w:rPr>
          <w:rFonts w:hint="eastAsia" w:ascii="宋体" w:hAnsi="宋体"/>
          <w:sz w:val="28"/>
          <w:szCs w:val="28"/>
        </w:rPr>
        <w:t>项目编号：</w:t>
      </w:r>
      <w:bookmarkEnd w:id="399"/>
    </w:p>
    <w:p w14:paraId="2A715973">
      <w:pPr>
        <w:snapToGrid w:val="0"/>
        <w:spacing w:line="300" w:lineRule="auto"/>
        <w:ind w:left="1438" w:leftChars="685"/>
        <w:rPr>
          <w:rFonts w:ascii="宋体" w:hAnsi="宋体"/>
          <w:sz w:val="28"/>
          <w:szCs w:val="28"/>
        </w:rPr>
      </w:pPr>
      <w:bookmarkStart w:id="400" w:name="_Toc357410804"/>
      <w:r>
        <w:rPr>
          <w:rFonts w:hint="eastAsia" w:ascii="宋体" w:hAnsi="宋体"/>
          <w:sz w:val="28"/>
          <w:szCs w:val="28"/>
        </w:rPr>
        <w:t>投标人全称：</w:t>
      </w:r>
      <w:r>
        <w:rPr>
          <w:rFonts w:hint="eastAsia" w:ascii="宋体" w:hAnsi="宋体"/>
          <w:sz w:val="28"/>
          <w:szCs w:val="28"/>
          <w:u w:val="single"/>
        </w:rPr>
        <w:t xml:space="preserve">                  （加盖单位</w:t>
      </w:r>
      <w:r>
        <w:rPr>
          <w:rFonts w:ascii="宋体" w:hAnsi="宋体"/>
          <w:sz w:val="28"/>
          <w:szCs w:val="28"/>
          <w:u w:val="single"/>
        </w:rPr>
        <w:t>CA</w:t>
      </w:r>
      <w:r>
        <w:rPr>
          <w:rFonts w:hint="eastAsia" w:ascii="宋体" w:hAnsi="宋体"/>
          <w:sz w:val="28"/>
          <w:szCs w:val="28"/>
          <w:u w:val="single"/>
        </w:rPr>
        <w:t>签章）</w:t>
      </w:r>
      <w:bookmarkEnd w:id="400"/>
    </w:p>
    <w:p w14:paraId="0E7978AF">
      <w:pPr>
        <w:snapToGrid w:val="0"/>
        <w:spacing w:line="300" w:lineRule="auto"/>
        <w:ind w:left="1438" w:leftChars="685"/>
        <w:rPr>
          <w:rFonts w:ascii="宋体" w:hAnsi="宋体"/>
          <w:sz w:val="28"/>
          <w:szCs w:val="28"/>
        </w:rPr>
      </w:pPr>
      <w:bookmarkStart w:id="401" w:name="_Toc357410805"/>
      <w:r>
        <w:rPr>
          <w:rFonts w:hint="eastAsia" w:ascii="宋体" w:hAnsi="宋体"/>
          <w:sz w:val="28"/>
          <w:szCs w:val="28"/>
        </w:rPr>
        <w:t>日期：  年  月  日</w:t>
      </w:r>
      <w:bookmarkEnd w:id="401"/>
    </w:p>
    <w:p w14:paraId="79E0D3DE">
      <w:pPr>
        <w:spacing w:line="300" w:lineRule="auto"/>
        <w:jc w:val="center"/>
        <w:outlineLvl w:val="0"/>
        <w:rPr>
          <w:rFonts w:ascii="宋体" w:hAnsi="宋体" w:cs="宋体"/>
          <w:b/>
          <w:kern w:val="0"/>
          <w:sz w:val="36"/>
          <w:szCs w:val="36"/>
        </w:rPr>
      </w:pPr>
    </w:p>
    <w:p w14:paraId="0703EF1E">
      <w:pPr>
        <w:spacing w:line="300" w:lineRule="auto"/>
        <w:jc w:val="center"/>
        <w:outlineLvl w:val="0"/>
        <w:rPr>
          <w:rFonts w:ascii="宋体" w:hAnsi="宋体" w:cs="宋体"/>
          <w:b/>
          <w:kern w:val="0"/>
          <w:sz w:val="36"/>
          <w:szCs w:val="36"/>
        </w:rPr>
      </w:pPr>
    </w:p>
    <w:p w14:paraId="00F95E73">
      <w:pPr>
        <w:spacing w:line="300" w:lineRule="auto"/>
        <w:outlineLvl w:val="0"/>
        <w:rPr>
          <w:rFonts w:ascii="宋体" w:hAnsi="宋体" w:cs="宋体"/>
          <w:b/>
          <w:kern w:val="0"/>
          <w:sz w:val="36"/>
          <w:szCs w:val="36"/>
        </w:rPr>
      </w:pPr>
    </w:p>
    <w:p w14:paraId="0624DBA5">
      <w:pPr>
        <w:spacing w:line="300" w:lineRule="auto"/>
        <w:jc w:val="center"/>
        <w:outlineLvl w:val="0"/>
        <w:rPr>
          <w:rFonts w:ascii="宋体" w:hAnsi="宋体" w:cs="宋体"/>
          <w:b/>
          <w:kern w:val="0"/>
          <w:sz w:val="36"/>
          <w:szCs w:val="36"/>
        </w:rPr>
      </w:pPr>
    </w:p>
    <w:p w14:paraId="4E34CD79">
      <w:pPr>
        <w:spacing w:line="300" w:lineRule="auto"/>
        <w:outlineLvl w:val="0"/>
        <w:rPr>
          <w:rFonts w:ascii="宋体" w:hAnsi="宋体" w:cs="宋体"/>
          <w:b/>
          <w:kern w:val="0"/>
          <w:sz w:val="36"/>
          <w:szCs w:val="36"/>
        </w:rPr>
      </w:pPr>
    </w:p>
    <w:p w14:paraId="6AFF1084">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C2707C8">
      <w:pPr>
        <w:pStyle w:val="62"/>
        <w:ind w:firstLine="420"/>
      </w:pPr>
    </w:p>
    <w:p w14:paraId="0DA2D58A">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EACC50">
      <w:pPr>
        <w:spacing w:line="300" w:lineRule="auto"/>
        <w:jc w:val="center"/>
        <w:outlineLvl w:val="0"/>
        <w:rPr>
          <w:rFonts w:ascii="宋体" w:hAnsi="宋体" w:cs="宋体"/>
          <w:b/>
          <w:kern w:val="0"/>
          <w:sz w:val="36"/>
          <w:szCs w:val="36"/>
        </w:rPr>
      </w:pPr>
    </w:p>
    <w:p w14:paraId="01C8B3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符合参加政府采购活动应当具备的一般条件的承诺函（格式参照后附表）</w:t>
      </w:r>
    </w:p>
    <w:p w14:paraId="42F52B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落实政府采购政策需满足的资格要求</w:t>
      </w:r>
    </w:p>
    <w:p w14:paraId="7D1B2D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有效的《营业执照》扫描件</w:t>
      </w:r>
    </w:p>
    <w:p w14:paraId="38B2F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4.公告发布之日起到开标截止时间之间“信用中国”网站(www.creditchina.gov.cn)、中国政府采购网(www.ccgp.gov.cn)渠道信用查询结果截图</w:t>
      </w:r>
    </w:p>
    <w:p w14:paraId="10E11360">
      <w:pPr>
        <w:snapToGrid w:val="0"/>
        <w:spacing w:line="360" w:lineRule="auto"/>
        <w:rPr>
          <w:rFonts w:ascii="宋体" w:hAnsi="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政府采购活动现场确认声明书（格式参照后附表）</w:t>
      </w:r>
    </w:p>
    <w:p w14:paraId="5A600360">
      <w:pPr>
        <w:snapToGrid w:val="0"/>
        <w:spacing w:line="360" w:lineRule="auto"/>
        <w:rPr>
          <w:rFonts w:ascii="宋体" w:hAnsi="宋体" w:cs="宋体"/>
          <w:b/>
          <w:kern w:val="0"/>
          <w:sz w:val="32"/>
          <w:szCs w:val="32"/>
        </w:rPr>
      </w:pPr>
      <w:r>
        <w:rPr>
          <w:rFonts w:hint="eastAsia" w:ascii="宋体" w:hAnsi="宋体" w:cs="宋体"/>
          <w:sz w:val="24"/>
        </w:rPr>
        <w:br w:type="page"/>
      </w:r>
      <w:r>
        <w:rPr>
          <w:rFonts w:hint="eastAsia" w:ascii="宋体" w:hAnsi="宋体" w:cs="宋体"/>
          <w:b/>
          <w:kern w:val="0"/>
          <w:sz w:val="32"/>
          <w:szCs w:val="32"/>
        </w:rPr>
        <w:t xml:space="preserve">  一、 符合参加政府采购活动应当具备的一般条件的承诺函</w:t>
      </w:r>
    </w:p>
    <w:p w14:paraId="1A29DABF">
      <w:pPr>
        <w:snapToGrid w:val="0"/>
        <w:spacing w:line="300" w:lineRule="auto"/>
        <w:rPr>
          <w:rFonts w:ascii="宋体" w:hAnsi="宋体" w:cs="宋体"/>
          <w:sz w:val="24"/>
        </w:rPr>
      </w:pPr>
      <w:r>
        <w:rPr>
          <w:rFonts w:hint="eastAsia" w:ascii="宋体" w:hAnsi="宋体" w:cs="宋体"/>
          <w:sz w:val="24"/>
        </w:rPr>
        <w:t>（采购人）、（采购代理机构）：</w:t>
      </w:r>
    </w:p>
    <w:p w14:paraId="3832B6FB">
      <w:pPr>
        <w:snapToGrid w:val="0"/>
        <w:spacing w:line="30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4E0816A">
      <w:pPr>
        <w:snapToGrid w:val="0"/>
        <w:spacing w:line="30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7A75FEE">
      <w:pPr>
        <w:snapToGrid w:val="0"/>
        <w:spacing w:line="300" w:lineRule="auto"/>
        <w:ind w:firstLine="480" w:firstLineChars="200"/>
        <w:rPr>
          <w:rFonts w:ascii="宋体" w:hAnsi="宋体" w:cs="宋体"/>
          <w:sz w:val="24"/>
        </w:rPr>
      </w:pPr>
      <w:r>
        <w:rPr>
          <w:rFonts w:hint="eastAsia" w:ascii="宋体" w:hAnsi="宋体" w:cs="宋体"/>
          <w:sz w:val="24"/>
        </w:rPr>
        <w:t>1、具有独立承担民事责任的能力；</w:t>
      </w:r>
    </w:p>
    <w:p w14:paraId="0DF5CED0">
      <w:pPr>
        <w:snapToGrid w:val="0"/>
        <w:spacing w:line="30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6F4234">
      <w:pPr>
        <w:snapToGrid w:val="0"/>
        <w:spacing w:line="30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915F98">
      <w:pPr>
        <w:snapToGrid w:val="0"/>
        <w:spacing w:line="30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D7A1780">
      <w:pPr>
        <w:snapToGrid w:val="0"/>
        <w:spacing w:line="30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240AD99">
      <w:pPr>
        <w:snapToGrid w:val="0"/>
        <w:spacing w:line="300" w:lineRule="auto"/>
        <w:ind w:firstLine="480" w:firstLineChars="200"/>
        <w:rPr>
          <w:rFonts w:ascii="宋体" w:hAnsi="宋体" w:cs="宋体"/>
          <w:sz w:val="24"/>
        </w:rPr>
      </w:pPr>
      <w:r>
        <w:rPr>
          <w:rFonts w:hint="eastAsia" w:ascii="宋体" w:hAnsi="宋体" w:cs="宋体"/>
          <w:sz w:val="24"/>
        </w:rPr>
        <w:t>6、具有法律、行政法规规定的其他条件。</w:t>
      </w:r>
    </w:p>
    <w:p w14:paraId="12EDAE0F">
      <w:pPr>
        <w:snapToGrid w:val="0"/>
        <w:spacing w:line="30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136D27A">
      <w:pPr>
        <w:snapToGrid w:val="0"/>
        <w:spacing w:line="300" w:lineRule="auto"/>
        <w:ind w:firstLine="480" w:firstLineChars="200"/>
        <w:rPr>
          <w:rFonts w:ascii="宋体" w:hAnsi="宋体" w:cs="宋体"/>
          <w:sz w:val="24"/>
        </w:rPr>
      </w:pPr>
      <w:r>
        <w:rPr>
          <w:rFonts w:hint="eastAsia" w:ascii="宋体" w:hAnsi="宋体" w:cs="宋体"/>
          <w:sz w:val="24"/>
        </w:rPr>
        <w:t>（三）不存在以下情况：</w:t>
      </w:r>
    </w:p>
    <w:p w14:paraId="0B780AFB">
      <w:pPr>
        <w:snapToGrid w:val="0"/>
        <w:spacing w:line="30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2EA22">
      <w:pPr>
        <w:snapToGrid w:val="0"/>
        <w:spacing w:line="30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835C889">
      <w:pPr>
        <w:snapToGrid w:val="0"/>
        <w:spacing w:line="300" w:lineRule="auto"/>
        <w:ind w:firstLine="4320" w:firstLineChars="18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/CA签章</w:t>
      </w:r>
      <w:r>
        <w:rPr>
          <w:rFonts w:hint="eastAsia" w:ascii="宋体" w:hAnsi="宋体" w:cs="宋体"/>
          <w:kern w:val="0"/>
          <w:sz w:val="24"/>
          <w:lang w:val="zh-CN"/>
        </w:rPr>
        <w:t>)：</w:t>
      </w:r>
    </w:p>
    <w:p w14:paraId="4FE46153">
      <w:pPr>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22A19C42">
      <w:pPr>
        <w:snapToGrid w:val="0"/>
        <w:spacing w:line="300" w:lineRule="auto"/>
        <w:ind w:right="480"/>
        <w:jc w:val="center"/>
        <w:rPr>
          <w:rFonts w:ascii="宋体" w:hAnsi="宋体" w:cs="宋体"/>
          <w:b/>
          <w:kern w:val="0"/>
          <w:sz w:val="32"/>
          <w:szCs w:val="32"/>
        </w:rPr>
      </w:pPr>
    </w:p>
    <w:p w14:paraId="12F5C05C">
      <w:pPr>
        <w:snapToGrid w:val="0"/>
        <w:spacing w:line="300" w:lineRule="auto"/>
        <w:ind w:right="480"/>
        <w:jc w:val="center"/>
        <w:rPr>
          <w:rFonts w:ascii="宋体" w:hAnsi="宋体" w:cs="宋体"/>
          <w:b/>
          <w:kern w:val="0"/>
          <w:sz w:val="32"/>
          <w:szCs w:val="32"/>
        </w:rPr>
      </w:pPr>
    </w:p>
    <w:p w14:paraId="51EDF56F">
      <w:pPr>
        <w:snapToGrid w:val="0"/>
        <w:spacing w:line="300" w:lineRule="auto"/>
        <w:ind w:right="480"/>
        <w:jc w:val="center"/>
        <w:rPr>
          <w:rFonts w:ascii="宋体" w:hAnsi="宋体" w:cs="宋体"/>
          <w:b/>
          <w:kern w:val="0"/>
          <w:sz w:val="32"/>
          <w:szCs w:val="32"/>
        </w:rPr>
      </w:pPr>
    </w:p>
    <w:p w14:paraId="66B85D45">
      <w:pPr>
        <w:spacing w:line="300" w:lineRule="auto"/>
        <w:rPr>
          <w:rFonts w:ascii="宋体" w:hAnsi="宋体" w:cs="宋体"/>
        </w:rPr>
      </w:pPr>
    </w:p>
    <w:p w14:paraId="4E1C459A">
      <w:pPr>
        <w:snapToGrid w:val="0"/>
        <w:spacing w:line="300" w:lineRule="auto"/>
        <w:ind w:right="480"/>
        <w:jc w:val="center"/>
        <w:rPr>
          <w:rFonts w:ascii="宋体" w:hAnsi="宋体" w:cs="宋体"/>
          <w:b/>
          <w:kern w:val="0"/>
          <w:sz w:val="32"/>
          <w:szCs w:val="32"/>
        </w:rPr>
      </w:pPr>
    </w:p>
    <w:p w14:paraId="3708A5CC">
      <w:pPr>
        <w:snapToGrid w:val="0"/>
        <w:spacing w:line="300" w:lineRule="auto"/>
        <w:ind w:right="480"/>
        <w:jc w:val="center"/>
        <w:rPr>
          <w:rFonts w:ascii="宋体" w:hAnsi="宋体" w:cs="宋体"/>
          <w:b/>
          <w:kern w:val="0"/>
          <w:sz w:val="32"/>
          <w:szCs w:val="32"/>
        </w:rPr>
      </w:pPr>
    </w:p>
    <w:p w14:paraId="18EA2EAD">
      <w:pPr>
        <w:snapToGrid w:val="0"/>
        <w:spacing w:line="300" w:lineRule="auto"/>
        <w:ind w:right="480"/>
        <w:jc w:val="center"/>
        <w:rPr>
          <w:rFonts w:ascii="宋体" w:hAnsi="宋体" w:cs="宋体"/>
          <w:b/>
          <w:kern w:val="0"/>
          <w:sz w:val="32"/>
          <w:szCs w:val="32"/>
        </w:rPr>
      </w:pPr>
    </w:p>
    <w:p w14:paraId="2BF912D2">
      <w:pPr>
        <w:snapToGrid w:val="0"/>
        <w:spacing w:line="300" w:lineRule="auto"/>
        <w:ind w:right="480"/>
        <w:jc w:val="center"/>
        <w:rPr>
          <w:rFonts w:ascii="宋体" w:hAnsi="宋体" w:cs="宋体"/>
          <w:b/>
          <w:kern w:val="0"/>
          <w:sz w:val="32"/>
          <w:szCs w:val="32"/>
        </w:rPr>
      </w:pPr>
    </w:p>
    <w:p w14:paraId="098333CC">
      <w:pPr>
        <w:snapToGrid w:val="0"/>
        <w:spacing w:line="300" w:lineRule="auto"/>
        <w:ind w:right="480"/>
        <w:jc w:val="center"/>
        <w:rPr>
          <w:rFonts w:ascii="宋体" w:hAnsi="宋体" w:cs="宋体"/>
          <w:b/>
          <w:kern w:val="0"/>
          <w:sz w:val="32"/>
          <w:szCs w:val="32"/>
        </w:rPr>
      </w:pPr>
    </w:p>
    <w:p w14:paraId="504EC61C">
      <w:pPr>
        <w:snapToGrid w:val="0"/>
        <w:spacing w:line="300" w:lineRule="auto"/>
        <w:ind w:right="480"/>
        <w:jc w:val="center"/>
        <w:rPr>
          <w:rFonts w:ascii="宋体" w:hAnsi="宋体" w:cs="宋体"/>
          <w:b/>
          <w:kern w:val="0"/>
          <w:sz w:val="32"/>
          <w:szCs w:val="32"/>
        </w:rPr>
      </w:pPr>
    </w:p>
    <w:p w14:paraId="5AB45A23">
      <w:pPr>
        <w:snapToGrid w:val="0"/>
        <w:spacing w:line="300" w:lineRule="auto"/>
        <w:ind w:right="480"/>
        <w:rPr>
          <w:rFonts w:ascii="宋体" w:hAnsi="宋体" w:cs="宋体"/>
          <w:b/>
          <w:kern w:val="0"/>
          <w:sz w:val="32"/>
          <w:szCs w:val="32"/>
        </w:rPr>
      </w:pPr>
    </w:p>
    <w:p w14:paraId="1EB40C07">
      <w:pPr>
        <w:snapToGrid w:val="0"/>
        <w:spacing w:line="30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502147FB">
      <w:pPr>
        <w:spacing w:line="30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14C650B">
      <w:pPr>
        <w:snapToGrid w:val="0"/>
        <w:spacing w:before="50" w:after="50" w:line="30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253EDDEF">
      <w:pPr>
        <w:spacing w:line="300" w:lineRule="auto"/>
        <w:jc w:val="center"/>
        <w:rPr>
          <w:rFonts w:ascii="宋体" w:hAnsi="宋体" w:cs="宋体"/>
          <w:b/>
          <w:kern w:val="0"/>
          <w:sz w:val="32"/>
          <w:szCs w:val="32"/>
          <w:lang w:val="zh-CN"/>
        </w:rPr>
      </w:pPr>
    </w:p>
    <w:p w14:paraId="62B75E3A">
      <w:pPr>
        <w:spacing w:line="300" w:lineRule="auto"/>
        <w:jc w:val="center"/>
        <w:rPr>
          <w:rFonts w:ascii="宋体" w:hAnsi="宋体" w:cs="宋体"/>
          <w:b/>
          <w:kern w:val="0"/>
          <w:sz w:val="32"/>
          <w:szCs w:val="32"/>
          <w:lang w:val="zh-CN"/>
        </w:rPr>
      </w:pPr>
    </w:p>
    <w:p w14:paraId="1B6478BA">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三、有效的《营业执照》扫描件</w:t>
      </w:r>
    </w:p>
    <w:p w14:paraId="7BCDE169">
      <w:pPr>
        <w:spacing w:line="300" w:lineRule="auto"/>
        <w:jc w:val="center"/>
        <w:rPr>
          <w:rFonts w:ascii="宋体" w:hAnsi="宋体" w:cs="宋体"/>
          <w:b/>
          <w:kern w:val="0"/>
          <w:sz w:val="32"/>
          <w:szCs w:val="32"/>
          <w:lang w:val="zh-CN"/>
        </w:rPr>
      </w:pPr>
    </w:p>
    <w:p w14:paraId="53193C28">
      <w:pPr>
        <w:spacing w:line="300" w:lineRule="auto"/>
        <w:jc w:val="center"/>
        <w:rPr>
          <w:rFonts w:ascii="宋体" w:hAnsi="宋体" w:cs="宋体"/>
          <w:b/>
          <w:kern w:val="0"/>
          <w:sz w:val="32"/>
          <w:szCs w:val="32"/>
          <w:lang w:val="zh-CN"/>
        </w:rPr>
      </w:pPr>
    </w:p>
    <w:p w14:paraId="127B6E6F">
      <w:pPr>
        <w:spacing w:line="300" w:lineRule="auto"/>
        <w:jc w:val="center"/>
        <w:rPr>
          <w:rFonts w:ascii="宋体" w:hAnsi="宋体" w:cs="宋体"/>
          <w:kern w:val="0"/>
          <w:sz w:val="24"/>
          <w:lang w:val="zh-CN"/>
        </w:rPr>
      </w:pPr>
      <w:r>
        <w:rPr>
          <w:rFonts w:hint="eastAsia" w:ascii="宋体" w:hAnsi="宋体" w:cs="宋体"/>
          <w:b/>
          <w:kern w:val="0"/>
          <w:sz w:val="32"/>
          <w:szCs w:val="32"/>
          <w:lang w:val="zh-CN"/>
        </w:rPr>
        <w:t>四、</w:t>
      </w:r>
      <w:r>
        <w:rPr>
          <w:rFonts w:hint="eastAsia" w:ascii="宋体" w:hAnsi="宋体" w:cs="宋体"/>
          <w:b/>
          <w:kern w:val="0"/>
          <w:sz w:val="32"/>
          <w:szCs w:val="32"/>
        </w:rPr>
        <w:t>公告发布之日起到开标截止时间之间“信用中国”网站(www.creditchina.gov.cn)、中国政府采购网(www.ccgp.gov.cn)渠道信用查询结果截图</w:t>
      </w:r>
    </w:p>
    <w:p w14:paraId="09248819">
      <w:pPr>
        <w:snapToGrid w:val="0"/>
        <w:spacing w:line="300" w:lineRule="auto"/>
        <w:ind w:right="480"/>
        <w:jc w:val="center"/>
        <w:rPr>
          <w:rFonts w:ascii="宋体" w:hAnsi="宋体" w:cs="宋体"/>
          <w:b/>
          <w:kern w:val="0"/>
          <w:sz w:val="32"/>
          <w:szCs w:val="32"/>
        </w:rPr>
      </w:pPr>
    </w:p>
    <w:p w14:paraId="34008B1E">
      <w:pPr>
        <w:wordWrap w:val="0"/>
        <w:snapToGrid w:val="0"/>
        <w:spacing w:line="300" w:lineRule="auto"/>
        <w:ind w:right="482"/>
        <w:jc w:val="center"/>
        <w:rPr>
          <w:rFonts w:ascii="宋体" w:hAnsi="宋体" w:cs="宋体"/>
          <w:b/>
          <w:kern w:val="0"/>
          <w:sz w:val="32"/>
          <w:szCs w:val="32"/>
        </w:rPr>
      </w:pPr>
    </w:p>
    <w:p w14:paraId="19F6323A">
      <w:pPr>
        <w:wordWrap w:val="0"/>
        <w:snapToGrid w:val="0"/>
        <w:spacing w:line="300" w:lineRule="auto"/>
        <w:ind w:right="482"/>
        <w:jc w:val="center"/>
        <w:rPr>
          <w:rFonts w:ascii="宋体" w:hAnsi="宋体" w:cs="宋体"/>
          <w:b/>
          <w:kern w:val="0"/>
          <w:sz w:val="32"/>
          <w:szCs w:val="32"/>
        </w:rPr>
      </w:pPr>
    </w:p>
    <w:p w14:paraId="755D29B8">
      <w:pPr>
        <w:wordWrap w:val="0"/>
        <w:snapToGrid w:val="0"/>
        <w:spacing w:line="300" w:lineRule="auto"/>
        <w:ind w:right="482"/>
        <w:rPr>
          <w:rFonts w:ascii="宋体" w:hAnsi="宋体" w:cs="宋体"/>
          <w:b/>
          <w:kern w:val="0"/>
          <w:sz w:val="32"/>
          <w:szCs w:val="32"/>
        </w:rPr>
      </w:pPr>
    </w:p>
    <w:p w14:paraId="14F24C87">
      <w:pPr>
        <w:pStyle w:val="62"/>
        <w:ind w:firstLine="420"/>
      </w:pPr>
    </w:p>
    <w:p w14:paraId="26132AFC">
      <w:pPr>
        <w:pStyle w:val="62"/>
        <w:ind w:firstLine="420"/>
      </w:pPr>
    </w:p>
    <w:p w14:paraId="201D82C3">
      <w:pPr>
        <w:snapToGrid w:val="0"/>
        <w:spacing w:line="300" w:lineRule="auto"/>
        <w:ind w:right="480"/>
        <w:jc w:val="center"/>
        <w:rPr>
          <w:rFonts w:ascii="宋体" w:hAnsi="宋体" w:cs="宋体"/>
          <w:b/>
          <w:kern w:val="0"/>
          <w:sz w:val="32"/>
          <w:szCs w:val="32"/>
        </w:rPr>
      </w:pPr>
    </w:p>
    <w:p w14:paraId="75CA6D02">
      <w:pPr>
        <w:spacing w:line="300" w:lineRule="auto"/>
        <w:jc w:val="center"/>
        <w:outlineLvl w:val="0"/>
        <w:rPr>
          <w:rFonts w:ascii="宋体" w:hAnsi="宋体" w:cs="宋体"/>
          <w:b/>
          <w:kern w:val="0"/>
          <w:sz w:val="36"/>
          <w:szCs w:val="36"/>
        </w:rPr>
      </w:pPr>
    </w:p>
    <w:p w14:paraId="126A686D">
      <w:pPr>
        <w:snapToGrid w:val="0"/>
        <w:spacing w:line="300" w:lineRule="auto"/>
        <w:ind w:right="480"/>
        <w:jc w:val="center"/>
        <w:rPr>
          <w:rFonts w:ascii="宋体" w:hAnsi="宋体" w:cs="宋体"/>
          <w:b/>
          <w:kern w:val="0"/>
          <w:sz w:val="32"/>
          <w:szCs w:val="32"/>
        </w:rPr>
      </w:pPr>
    </w:p>
    <w:p w14:paraId="1C8EDCAD">
      <w:pPr>
        <w:pStyle w:val="962"/>
        <w:widowControl w:val="0"/>
        <w:snapToGrid w:val="0"/>
        <w:spacing w:line="300" w:lineRule="auto"/>
        <w:jc w:val="center"/>
        <w:rPr>
          <w:rFonts w:hint="default" w:hAnsi="宋体" w:cs="宋体"/>
          <w:b/>
          <w:kern w:val="0"/>
          <w:sz w:val="36"/>
          <w:szCs w:val="36"/>
        </w:rPr>
      </w:pPr>
    </w:p>
    <w:p w14:paraId="00DE2D09">
      <w:pPr>
        <w:pStyle w:val="962"/>
        <w:widowControl w:val="0"/>
        <w:snapToGrid w:val="0"/>
        <w:spacing w:line="300" w:lineRule="auto"/>
        <w:jc w:val="both"/>
        <w:rPr>
          <w:rFonts w:hint="default" w:hAnsi="宋体" w:cs="宋体"/>
          <w:b/>
          <w:kern w:val="0"/>
          <w:sz w:val="36"/>
          <w:szCs w:val="36"/>
        </w:rPr>
      </w:pPr>
    </w:p>
    <w:p w14:paraId="66B13426">
      <w:pPr>
        <w:pStyle w:val="962"/>
        <w:widowControl w:val="0"/>
        <w:snapToGrid w:val="0"/>
        <w:spacing w:line="300" w:lineRule="auto"/>
        <w:jc w:val="center"/>
        <w:rPr>
          <w:rFonts w:hint="default" w:hAnsi="宋体" w:cs="宋体"/>
          <w:b/>
          <w:kern w:val="0"/>
          <w:sz w:val="32"/>
          <w:szCs w:val="32"/>
        </w:rPr>
      </w:pPr>
    </w:p>
    <w:p w14:paraId="60B35276">
      <w:pPr>
        <w:pStyle w:val="962"/>
        <w:widowControl w:val="0"/>
        <w:snapToGrid w:val="0"/>
        <w:spacing w:line="300" w:lineRule="auto"/>
        <w:jc w:val="center"/>
        <w:rPr>
          <w:rFonts w:hint="eastAsia" w:hAnsi="宋体" w:cs="宋体"/>
          <w:b/>
          <w:kern w:val="0"/>
          <w:sz w:val="32"/>
          <w:szCs w:val="32"/>
          <w:lang w:eastAsia="zh-CN"/>
        </w:rPr>
      </w:pPr>
    </w:p>
    <w:p w14:paraId="1A0209CD">
      <w:pPr>
        <w:pStyle w:val="962"/>
        <w:widowControl w:val="0"/>
        <w:snapToGrid w:val="0"/>
        <w:spacing w:line="300" w:lineRule="auto"/>
        <w:jc w:val="center"/>
        <w:rPr>
          <w:rFonts w:hint="default" w:hAnsi="宋体" w:cs="方正小标宋简体"/>
          <w:color w:val="000000"/>
          <w:sz w:val="28"/>
          <w:szCs w:val="28"/>
        </w:rPr>
      </w:pPr>
      <w:r>
        <w:rPr>
          <w:rFonts w:hint="eastAsia" w:hAnsi="宋体" w:cs="宋体"/>
          <w:b/>
          <w:kern w:val="0"/>
          <w:sz w:val="32"/>
          <w:szCs w:val="32"/>
          <w:lang w:eastAsia="zh-CN"/>
        </w:rPr>
        <w:t>五</w:t>
      </w:r>
      <w:r>
        <w:rPr>
          <w:rFonts w:hAnsi="宋体" w:cs="宋体"/>
          <w:b/>
          <w:kern w:val="0"/>
          <w:sz w:val="32"/>
          <w:szCs w:val="32"/>
        </w:rPr>
        <w:t>、政府采购活动现场确认声明书</w:t>
      </w:r>
    </w:p>
    <w:p w14:paraId="03A00C1C">
      <w:pPr>
        <w:snapToGrid w:val="0"/>
        <w:spacing w:line="300" w:lineRule="auto"/>
        <w:ind w:firstLine="576"/>
        <w:rPr>
          <w:rFonts w:ascii="宋体" w:hAnsi="宋体" w:cs="宋体"/>
          <w:kern w:val="0"/>
          <w:sz w:val="24"/>
          <w:lang w:val="zh-CN"/>
        </w:rPr>
      </w:pPr>
      <w:r>
        <w:rPr>
          <w:rFonts w:hint="eastAsia" w:ascii="宋体" w:hAnsi="宋体" w:cs="宋体"/>
          <w:kern w:val="0"/>
          <w:sz w:val="24"/>
          <w:u w:val="single"/>
          <w:lang w:val="zh-CN"/>
        </w:rPr>
        <w:t>（采购人）、（采购代理机构）</w:t>
      </w:r>
      <w:r>
        <w:rPr>
          <w:rFonts w:hint="eastAsia" w:ascii="宋体" w:hAnsi="宋体" w:cs="宋体"/>
          <w:kern w:val="0"/>
          <w:sz w:val="24"/>
          <w:lang w:val="zh-CN"/>
        </w:rPr>
        <w:t>：</w:t>
      </w:r>
    </w:p>
    <w:p w14:paraId="2357ADD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本人经由</w:t>
      </w:r>
      <w:r>
        <w:rPr>
          <w:rFonts w:hint="eastAsia" w:ascii="宋体" w:hAnsi="宋体" w:cs="宋体"/>
          <w:kern w:val="0"/>
          <w:sz w:val="24"/>
          <w:u w:val="single"/>
          <w:lang w:val="zh-CN"/>
        </w:rPr>
        <w:t xml:space="preserve">           （单位）</w:t>
      </w:r>
      <w:r>
        <w:rPr>
          <w:rFonts w:hint="eastAsia" w:ascii="宋体" w:hAnsi="宋体" w:cs="宋体"/>
          <w:kern w:val="0"/>
          <w:sz w:val="24"/>
          <w:lang w:val="zh-CN"/>
        </w:rPr>
        <w:t>负责人</w:t>
      </w:r>
      <w:r>
        <w:rPr>
          <w:rFonts w:hint="eastAsia" w:ascii="宋体" w:hAnsi="宋体" w:cs="宋体"/>
          <w:kern w:val="0"/>
          <w:sz w:val="24"/>
          <w:u w:val="single"/>
          <w:lang w:val="zh-CN"/>
        </w:rPr>
        <w:t xml:space="preserve">        （姓名）</w:t>
      </w:r>
      <w:r>
        <w:rPr>
          <w:rFonts w:hint="eastAsia" w:ascii="宋体" w:hAnsi="宋体" w:cs="宋体"/>
          <w:kern w:val="0"/>
          <w:sz w:val="24"/>
          <w:lang w:val="zh-CN"/>
        </w:rPr>
        <w:t xml:space="preserve">合法授权参加项目（项目编号：）政府采购活动，经与本单位法人代表（负责人）联系确认，现就有关公平竞争事项郑重声明如下： </w:t>
      </w:r>
    </w:p>
    <w:p w14:paraId="2FED0D19">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本单位与采购人之间 □不存在利害关系 □存在下列利害关系：</w:t>
      </w:r>
    </w:p>
    <w:p w14:paraId="193F3E0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A.投资关系    B.行政隶属关系    C.业务指导关系</w:t>
      </w:r>
    </w:p>
    <w:p w14:paraId="5B2386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D.其他可能影响采购公正的利害关系</w:t>
      </w:r>
      <w:r>
        <w:rPr>
          <w:rFonts w:hint="eastAsia" w:ascii="宋体" w:hAnsi="宋体" w:cs="宋体"/>
          <w:kern w:val="0"/>
          <w:sz w:val="24"/>
          <w:u w:val="single"/>
          <w:lang w:val="zh-CN"/>
        </w:rPr>
        <w:t xml:space="preserve">（如有，请如实说明）                 </w:t>
      </w:r>
      <w:r>
        <w:rPr>
          <w:rFonts w:hint="eastAsia" w:ascii="宋体" w:hAnsi="宋体" w:cs="宋体"/>
          <w:kern w:val="0"/>
          <w:sz w:val="24"/>
          <w:lang w:val="zh-CN"/>
        </w:rPr>
        <w:t>。</w:t>
      </w:r>
    </w:p>
    <w:p w14:paraId="346B00C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二、现已清楚知道参加本项目采购活动的其他所有供应商名称，本单位 □与其他所有供应商之间均不存在利害关系 □与</w:t>
      </w:r>
      <w:r>
        <w:rPr>
          <w:rFonts w:hint="eastAsia" w:ascii="宋体" w:hAnsi="宋体" w:cs="宋体"/>
          <w:kern w:val="0"/>
          <w:sz w:val="24"/>
          <w:u w:val="single"/>
          <w:lang w:val="zh-CN"/>
        </w:rPr>
        <w:t xml:space="preserve">           （供应商名称）</w:t>
      </w:r>
      <w:r>
        <w:rPr>
          <w:rFonts w:hint="eastAsia" w:ascii="宋体" w:hAnsi="宋体" w:cs="宋体"/>
          <w:kern w:val="0"/>
          <w:sz w:val="24"/>
          <w:lang w:val="zh-CN"/>
        </w:rPr>
        <w:t>之间存在下列利害关系：</w:t>
      </w:r>
    </w:p>
    <w:p w14:paraId="796803A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A.法定代表人或负责人或实际控制人是同一人</w:t>
      </w:r>
    </w:p>
    <w:p w14:paraId="1BEB72B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B.法定代表人或负责人或实际控制人是夫妻关系</w:t>
      </w:r>
    </w:p>
    <w:p w14:paraId="3683E1E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C.法定代表人或负责人或实际控制人是直系血亲关系</w:t>
      </w:r>
    </w:p>
    <w:p w14:paraId="28BD989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D.法定代表人或负责人或实际控制人存在三代以内旁系血亲关系</w:t>
      </w:r>
    </w:p>
    <w:p w14:paraId="433111E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E.法定代表人或负责人或实际控制人存在近姻亲关系</w:t>
      </w:r>
    </w:p>
    <w:p w14:paraId="697C65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F.法定代表人或负责人或实际控制人存在股份控制或实际控制关系</w:t>
      </w:r>
    </w:p>
    <w:p w14:paraId="5108432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G.存在共同直接或间接投资设立子公司、联营企业和合营企业情况</w:t>
      </w:r>
    </w:p>
    <w:p w14:paraId="7A4444AE">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H.存在分级代理或代销关系、同一生产制造商关系、管理关系、重要业务（占主营业务收入50%以上）或重要财务往来关系（如融资）等其他实质性控制关系</w:t>
      </w:r>
    </w:p>
    <w:p w14:paraId="64BCABFA">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I.其他利害关系情况。</w:t>
      </w:r>
    </w:p>
    <w:p w14:paraId="646B114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现已清楚知道并严格遵守政府采购法律法规和现场纪律。</w:t>
      </w:r>
    </w:p>
    <w:p w14:paraId="7DF1E81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我发现供应商之间存在或可能存在上述第二条第      项利害关系。</w:t>
      </w:r>
    </w:p>
    <w:p w14:paraId="52C8D1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（供应商代表签名）：</w:t>
      </w:r>
    </w:p>
    <w:p w14:paraId="6B21D2C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年  月  日</w:t>
      </w:r>
    </w:p>
    <w:p w14:paraId="3F26245B">
      <w:pPr>
        <w:snapToGrid w:val="0"/>
        <w:spacing w:line="300" w:lineRule="auto"/>
        <w:ind w:firstLine="576"/>
        <w:rPr>
          <w:rFonts w:ascii="宋体" w:hAnsi="宋体" w:cs="宋体"/>
          <w:kern w:val="0"/>
          <w:sz w:val="24"/>
          <w:lang w:val="zh-CN"/>
        </w:rPr>
      </w:pPr>
    </w:p>
    <w:p w14:paraId="099C56FE">
      <w:pPr>
        <w:snapToGrid w:val="0"/>
        <w:spacing w:line="300" w:lineRule="auto"/>
        <w:ind w:right="480"/>
        <w:jc w:val="center"/>
        <w:rPr>
          <w:rFonts w:ascii="宋体" w:hAnsi="宋体" w:cs="宋体"/>
          <w:b/>
          <w:kern w:val="0"/>
          <w:sz w:val="32"/>
          <w:szCs w:val="32"/>
        </w:rPr>
      </w:pPr>
    </w:p>
    <w:p w14:paraId="3AE7AA58">
      <w:pPr>
        <w:spacing w:line="300" w:lineRule="auto"/>
        <w:ind w:right="420"/>
        <w:rPr>
          <w:rFonts w:ascii="宋体" w:hAnsi="宋体" w:cs="宋体"/>
          <w:b/>
          <w:kern w:val="0"/>
          <w:sz w:val="36"/>
          <w:szCs w:val="36"/>
        </w:rPr>
      </w:pPr>
    </w:p>
    <w:p w14:paraId="1B949D94">
      <w:pPr>
        <w:spacing w:line="300" w:lineRule="auto"/>
        <w:ind w:right="420"/>
        <w:jc w:val="center"/>
        <w:rPr>
          <w:rFonts w:ascii="宋体" w:hAnsi="宋体" w:cs="宋体"/>
          <w:b/>
          <w:kern w:val="0"/>
          <w:sz w:val="36"/>
          <w:szCs w:val="36"/>
        </w:rPr>
      </w:pPr>
    </w:p>
    <w:p w14:paraId="3E63C6D4">
      <w:pPr>
        <w:spacing w:line="300" w:lineRule="auto"/>
        <w:ind w:right="420"/>
        <w:jc w:val="center"/>
        <w:rPr>
          <w:rFonts w:ascii="宋体" w:hAnsi="宋体" w:cs="宋体"/>
          <w:b/>
          <w:kern w:val="0"/>
          <w:sz w:val="36"/>
          <w:szCs w:val="36"/>
        </w:rPr>
      </w:pPr>
    </w:p>
    <w:p w14:paraId="03D2A22C">
      <w:pPr>
        <w:spacing w:line="300" w:lineRule="auto"/>
        <w:ind w:right="420"/>
        <w:rPr>
          <w:rFonts w:ascii="宋体" w:hAnsi="宋体" w:cs="宋体"/>
          <w:b/>
          <w:kern w:val="0"/>
          <w:sz w:val="36"/>
          <w:szCs w:val="36"/>
        </w:rPr>
      </w:pPr>
    </w:p>
    <w:p w14:paraId="71839CD3">
      <w:pPr>
        <w:spacing w:line="300" w:lineRule="auto"/>
        <w:ind w:right="420"/>
        <w:jc w:val="center"/>
        <w:rPr>
          <w:rFonts w:hint="eastAsia" w:ascii="宋体" w:hAnsi="宋体" w:cs="宋体"/>
          <w:b/>
          <w:kern w:val="0"/>
          <w:sz w:val="36"/>
          <w:szCs w:val="36"/>
        </w:rPr>
      </w:pPr>
    </w:p>
    <w:p w14:paraId="79DAFA7F">
      <w:pPr>
        <w:spacing w:line="30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883D032">
      <w:pPr>
        <w:spacing w:line="300" w:lineRule="auto"/>
        <w:ind w:right="420" w:firstLine="3614" w:firstLineChars="1000"/>
        <w:rPr>
          <w:rFonts w:ascii="宋体" w:hAnsi="宋体" w:cs="宋体"/>
          <w:b/>
          <w:kern w:val="0"/>
          <w:sz w:val="36"/>
          <w:szCs w:val="36"/>
        </w:rPr>
      </w:pPr>
    </w:p>
    <w:p w14:paraId="177C3D9F">
      <w:pPr>
        <w:spacing w:line="300" w:lineRule="auto"/>
        <w:ind w:right="420"/>
        <w:jc w:val="center"/>
        <w:rPr>
          <w:rFonts w:ascii="宋体" w:hAnsi="宋体" w:cs="宋体"/>
          <w:b/>
          <w:kern w:val="0"/>
          <w:sz w:val="36"/>
          <w:szCs w:val="36"/>
        </w:rPr>
      </w:pPr>
      <w:r>
        <w:rPr>
          <w:rFonts w:hint="eastAsia" w:ascii="宋体" w:hAnsi="宋体" w:cs="宋体"/>
          <w:b/>
          <w:kern w:val="0"/>
          <w:sz w:val="36"/>
          <w:szCs w:val="36"/>
        </w:rPr>
        <w:t>目录</w:t>
      </w:r>
    </w:p>
    <w:p w14:paraId="3DFE685E">
      <w:pPr>
        <w:snapToGrid w:val="0"/>
        <w:spacing w:line="360" w:lineRule="auto"/>
        <w:ind w:left="479" w:leftChars="228"/>
        <w:rPr>
          <w:rFonts w:ascii="宋体" w:hAnsi="宋体" w:cs="宋体"/>
          <w:sz w:val="24"/>
        </w:rPr>
      </w:pPr>
      <w:r>
        <w:rPr>
          <w:rFonts w:hint="eastAsia" w:ascii="宋体" w:hAnsi="宋体" w:cs="宋体"/>
          <w:sz w:val="24"/>
        </w:rPr>
        <w:t>1.投标函（格式参照后附表）</w:t>
      </w:r>
    </w:p>
    <w:p w14:paraId="629F1D2E">
      <w:pPr>
        <w:snapToGrid w:val="0"/>
        <w:spacing w:line="360" w:lineRule="auto"/>
        <w:ind w:left="479" w:leftChars="228"/>
        <w:rPr>
          <w:rFonts w:hint="eastAsia" w:ascii="宋体" w:hAnsi="宋体" w:cs="宋体"/>
          <w:sz w:val="24"/>
        </w:rPr>
      </w:pPr>
      <w:r>
        <w:rPr>
          <w:rFonts w:hint="eastAsia" w:ascii="宋体" w:hAnsi="宋体" w:cs="宋体"/>
          <w:sz w:val="24"/>
        </w:rPr>
        <w:t>2.</w:t>
      </w:r>
      <w:r>
        <w:rPr>
          <w:rFonts w:hint="eastAsia" w:ascii="宋体" w:hAnsi="宋体" w:eastAsia="宋体" w:cs="宋体"/>
          <w:sz w:val="24"/>
          <w:lang w:val="en-US" w:eastAsia="zh-CN"/>
        </w:rPr>
        <w:t>授权委托书或法定代表人（单位负责人、自然人本人）身份证明（格式参照后附表）</w:t>
      </w:r>
    </w:p>
    <w:p w14:paraId="0E6AEFC7">
      <w:pPr>
        <w:snapToGrid w:val="0"/>
        <w:spacing w:line="360" w:lineRule="auto"/>
        <w:ind w:left="479" w:leftChars="228"/>
        <w:rPr>
          <w:rFonts w:ascii="宋体" w:hAnsi="宋体" w:cs="宋体"/>
          <w:sz w:val="24"/>
        </w:rPr>
      </w:pPr>
      <w:r>
        <w:rPr>
          <w:rFonts w:hint="eastAsia" w:ascii="宋体" w:hAnsi="宋体" w:cs="宋体"/>
          <w:sz w:val="24"/>
        </w:rPr>
        <w:t>3.联合协议（如有）</w:t>
      </w:r>
    </w:p>
    <w:p w14:paraId="43CFECA3">
      <w:pPr>
        <w:snapToGrid w:val="0"/>
        <w:spacing w:line="360" w:lineRule="auto"/>
        <w:ind w:left="479" w:leftChars="228"/>
        <w:rPr>
          <w:rFonts w:ascii="宋体" w:hAnsi="宋体" w:cs="宋体"/>
          <w:sz w:val="24"/>
        </w:rPr>
      </w:pPr>
      <w:r>
        <w:rPr>
          <w:rFonts w:hint="eastAsia" w:ascii="宋体" w:hAnsi="宋体" w:cs="宋体"/>
          <w:sz w:val="24"/>
        </w:rPr>
        <w:t>4.分包意向协议（如有）</w:t>
      </w:r>
    </w:p>
    <w:p w14:paraId="2B279165">
      <w:pPr>
        <w:snapToGrid w:val="0"/>
        <w:spacing w:line="360" w:lineRule="auto"/>
        <w:ind w:left="479" w:leftChars="228"/>
        <w:rPr>
          <w:rFonts w:ascii="宋体" w:hAnsi="宋体" w:cs="宋体"/>
          <w:sz w:val="24"/>
        </w:rPr>
      </w:pPr>
      <w:r>
        <w:rPr>
          <w:rFonts w:hint="eastAsia" w:ascii="宋体" w:hAnsi="宋体" w:cs="宋体"/>
          <w:sz w:val="24"/>
        </w:rPr>
        <w:t>5.符合性审查资料</w:t>
      </w:r>
    </w:p>
    <w:p w14:paraId="4E38A223">
      <w:pPr>
        <w:snapToGrid w:val="0"/>
        <w:spacing w:line="360" w:lineRule="auto"/>
        <w:ind w:left="479" w:leftChars="228"/>
        <w:rPr>
          <w:rFonts w:ascii="宋体" w:hAnsi="宋体" w:cs="宋体"/>
          <w:sz w:val="24"/>
        </w:rPr>
      </w:pPr>
      <w:r>
        <w:rPr>
          <w:rFonts w:hint="eastAsia" w:ascii="宋体" w:hAnsi="宋体" w:cs="宋体"/>
          <w:sz w:val="24"/>
        </w:rPr>
        <w:t>6.评标标准相应的商务技术资料</w:t>
      </w:r>
    </w:p>
    <w:p w14:paraId="021ED753">
      <w:pPr>
        <w:snapToGrid w:val="0"/>
        <w:spacing w:line="360" w:lineRule="auto"/>
        <w:ind w:left="479" w:leftChars="228"/>
        <w:rPr>
          <w:rFonts w:ascii="宋体" w:hAnsi="宋体" w:cs="宋体"/>
          <w:sz w:val="24"/>
        </w:rPr>
      </w:pP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sz w:val="24"/>
        </w:rPr>
        <w:t>（格式参照后附表）</w:t>
      </w:r>
    </w:p>
    <w:p w14:paraId="1291BA05">
      <w:pPr>
        <w:snapToGrid w:val="0"/>
        <w:spacing w:line="300" w:lineRule="auto"/>
        <w:jc w:val="center"/>
        <w:rPr>
          <w:rFonts w:ascii="宋体" w:hAnsi="宋体" w:cs="宋体"/>
          <w:b/>
          <w:kern w:val="0"/>
          <w:sz w:val="32"/>
          <w:szCs w:val="32"/>
          <w:lang w:val="zh-CN"/>
        </w:rPr>
      </w:pPr>
    </w:p>
    <w:p w14:paraId="6D6CE8B1">
      <w:pPr>
        <w:snapToGrid w:val="0"/>
        <w:spacing w:line="300" w:lineRule="auto"/>
        <w:jc w:val="center"/>
        <w:rPr>
          <w:rFonts w:ascii="宋体" w:hAnsi="宋体" w:cs="宋体"/>
          <w:b/>
          <w:kern w:val="0"/>
          <w:sz w:val="32"/>
          <w:szCs w:val="32"/>
          <w:lang w:val="zh-CN"/>
        </w:rPr>
      </w:pPr>
    </w:p>
    <w:p w14:paraId="7AB4D564">
      <w:pPr>
        <w:snapToGrid w:val="0"/>
        <w:spacing w:line="300" w:lineRule="auto"/>
        <w:jc w:val="center"/>
        <w:rPr>
          <w:rFonts w:ascii="宋体" w:hAnsi="宋体" w:cs="宋体"/>
          <w:b/>
          <w:kern w:val="0"/>
          <w:sz w:val="32"/>
          <w:szCs w:val="32"/>
          <w:lang w:val="zh-CN"/>
        </w:rPr>
      </w:pPr>
    </w:p>
    <w:p w14:paraId="5E5708F4">
      <w:pPr>
        <w:snapToGrid w:val="0"/>
        <w:spacing w:line="300" w:lineRule="auto"/>
        <w:jc w:val="center"/>
        <w:rPr>
          <w:rFonts w:ascii="宋体" w:hAnsi="宋体" w:cs="宋体"/>
          <w:b/>
          <w:kern w:val="0"/>
          <w:sz w:val="32"/>
          <w:szCs w:val="32"/>
          <w:lang w:val="zh-CN"/>
        </w:rPr>
      </w:pPr>
    </w:p>
    <w:p w14:paraId="12F353D1">
      <w:pPr>
        <w:snapToGrid w:val="0"/>
        <w:spacing w:line="300" w:lineRule="auto"/>
        <w:jc w:val="center"/>
        <w:outlineLvl w:val="0"/>
        <w:rPr>
          <w:rFonts w:ascii="宋体" w:hAnsi="宋体" w:cs="宋体"/>
          <w:b/>
          <w:kern w:val="0"/>
          <w:sz w:val="32"/>
          <w:szCs w:val="32"/>
        </w:rPr>
      </w:pPr>
    </w:p>
    <w:p w14:paraId="6128C912">
      <w:pPr>
        <w:snapToGrid w:val="0"/>
        <w:spacing w:line="300" w:lineRule="auto"/>
        <w:jc w:val="center"/>
        <w:outlineLvl w:val="0"/>
        <w:rPr>
          <w:rFonts w:ascii="宋体" w:hAnsi="宋体" w:cs="宋体"/>
          <w:b/>
          <w:kern w:val="0"/>
          <w:sz w:val="32"/>
          <w:szCs w:val="32"/>
        </w:rPr>
      </w:pPr>
    </w:p>
    <w:p w14:paraId="4D03893F">
      <w:pPr>
        <w:spacing w:line="300" w:lineRule="auto"/>
        <w:rPr>
          <w:rFonts w:ascii="宋体" w:hAnsi="宋体" w:cs="宋体"/>
        </w:rPr>
      </w:pPr>
    </w:p>
    <w:p w14:paraId="5B478175">
      <w:pPr>
        <w:snapToGrid w:val="0"/>
        <w:spacing w:line="300" w:lineRule="auto"/>
        <w:jc w:val="center"/>
        <w:outlineLvl w:val="0"/>
        <w:rPr>
          <w:rFonts w:ascii="宋体" w:hAnsi="宋体" w:cs="宋体"/>
          <w:b/>
          <w:kern w:val="0"/>
          <w:sz w:val="32"/>
          <w:szCs w:val="32"/>
        </w:rPr>
      </w:pPr>
    </w:p>
    <w:p w14:paraId="6DAD4E31">
      <w:pPr>
        <w:snapToGrid w:val="0"/>
        <w:spacing w:line="300" w:lineRule="auto"/>
        <w:jc w:val="center"/>
        <w:outlineLvl w:val="0"/>
        <w:rPr>
          <w:rFonts w:ascii="宋体" w:hAnsi="宋体" w:cs="宋体"/>
          <w:b/>
          <w:kern w:val="0"/>
          <w:sz w:val="32"/>
          <w:szCs w:val="32"/>
        </w:rPr>
      </w:pPr>
    </w:p>
    <w:p w14:paraId="5E0A6234">
      <w:pPr>
        <w:snapToGrid w:val="0"/>
        <w:spacing w:line="300" w:lineRule="auto"/>
        <w:jc w:val="center"/>
        <w:outlineLvl w:val="0"/>
        <w:rPr>
          <w:rFonts w:ascii="宋体" w:hAnsi="宋体" w:cs="宋体"/>
          <w:b/>
          <w:kern w:val="0"/>
          <w:sz w:val="32"/>
          <w:szCs w:val="32"/>
        </w:rPr>
      </w:pPr>
    </w:p>
    <w:p w14:paraId="14E2252A">
      <w:pPr>
        <w:snapToGrid w:val="0"/>
        <w:spacing w:line="300" w:lineRule="auto"/>
        <w:jc w:val="center"/>
        <w:outlineLvl w:val="0"/>
        <w:rPr>
          <w:rFonts w:ascii="宋体" w:hAnsi="宋体" w:cs="宋体"/>
          <w:b/>
          <w:kern w:val="0"/>
          <w:sz w:val="32"/>
          <w:szCs w:val="32"/>
        </w:rPr>
      </w:pPr>
    </w:p>
    <w:p w14:paraId="7DAE8175">
      <w:pPr>
        <w:snapToGrid w:val="0"/>
        <w:spacing w:line="300" w:lineRule="auto"/>
        <w:jc w:val="center"/>
        <w:outlineLvl w:val="0"/>
        <w:rPr>
          <w:rFonts w:ascii="宋体" w:hAnsi="宋体" w:cs="宋体"/>
          <w:b/>
          <w:kern w:val="0"/>
          <w:sz w:val="32"/>
          <w:szCs w:val="32"/>
        </w:rPr>
      </w:pPr>
    </w:p>
    <w:p w14:paraId="69C88247">
      <w:pPr>
        <w:snapToGrid w:val="0"/>
        <w:spacing w:line="300" w:lineRule="auto"/>
        <w:jc w:val="center"/>
        <w:outlineLvl w:val="0"/>
        <w:rPr>
          <w:rFonts w:ascii="宋体" w:hAnsi="宋体" w:cs="宋体"/>
          <w:b/>
          <w:kern w:val="0"/>
          <w:sz w:val="32"/>
          <w:szCs w:val="32"/>
        </w:rPr>
      </w:pPr>
    </w:p>
    <w:p w14:paraId="58833FFF">
      <w:pPr>
        <w:snapToGrid w:val="0"/>
        <w:spacing w:line="300" w:lineRule="auto"/>
        <w:jc w:val="center"/>
        <w:outlineLvl w:val="0"/>
        <w:rPr>
          <w:rFonts w:ascii="宋体" w:hAnsi="宋体" w:cs="宋体"/>
          <w:b/>
          <w:kern w:val="0"/>
          <w:sz w:val="32"/>
          <w:szCs w:val="32"/>
        </w:rPr>
      </w:pPr>
    </w:p>
    <w:p w14:paraId="231103ED">
      <w:pPr>
        <w:snapToGrid w:val="0"/>
        <w:spacing w:line="300" w:lineRule="auto"/>
        <w:jc w:val="center"/>
        <w:outlineLvl w:val="0"/>
        <w:rPr>
          <w:rFonts w:ascii="宋体" w:hAnsi="宋体" w:cs="宋体"/>
          <w:b/>
          <w:kern w:val="0"/>
          <w:sz w:val="32"/>
          <w:szCs w:val="32"/>
        </w:rPr>
      </w:pPr>
    </w:p>
    <w:p w14:paraId="2EAA7AD0">
      <w:pPr>
        <w:snapToGrid w:val="0"/>
        <w:spacing w:line="300" w:lineRule="auto"/>
        <w:outlineLvl w:val="0"/>
        <w:rPr>
          <w:rFonts w:ascii="宋体" w:hAnsi="宋体" w:cs="宋体"/>
          <w:b/>
          <w:kern w:val="0"/>
          <w:sz w:val="32"/>
          <w:szCs w:val="32"/>
        </w:rPr>
      </w:pPr>
    </w:p>
    <w:p w14:paraId="69D88E8B">
      <w:pPr>
        <w:snapToGrid w:val="0"/>
        <w:spacing w:line="30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544F192">
      <w:pPr>
        <w:snapToGrid w:val="0"/>
        <w:spacing w:line="300" w:lineRule="auto"/>
        <w:rPr>
          <w:rFonts w:ascii="宋体" w:hAnsi="宋体" w:cs="宋体"/>
          <w:sz w:val="24"/>
        </w:rPr>
      </w:pPr>
      <w:r>
        <w:rPr>
          <w:rFonts w:hint="eastAsia" w:ascii="宋体" w:hAnsi="宋体" w:cs="宋体"/>
          <w:sz w:val="24"/>
        </w:rPr>
        <w:t>（采购人）、（采购代理机构）：</w:t>
      </w:r>
    </w:p>
    <w:p w14:paraId="5E0BE207">
      <w:pPr>
        <w:snapToGrid w:val="0"/>
        <w:spacing w:line="30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（项目编号）</w:t>
      </w:r>
      <w:r>
        <w:rPr>
          <w:rFonts w:hint="eastAsia" w:ascii="宋体" w:hAnsi="宋体" w:cs="宋体"/>
          <w:sz w:val="24"/>
        </w:rPr>
        <w:t>】招标的有关活动，并对此项目进行投标。为此：</w:t>
      </w:r>
    </w:p>
    <w:p w14:paraId="6753C1A8">
      <w:pPr>
        <w:snapToGrid w:val="0"/>
        <w:spacing w:line="30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8F48B54">
      <w:pPr>
        <w:snapToGrid w:val="0"/>
        <w:spacing w:line="30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14:paraId="04307EA2">
      <w:pPr>
        <w:snapToGrid w:val="0"/>
        <w:spacing w:line="300" w:lineRule="auto"/>
        <w:ind w:firstLine="480" w:firstLineChars="200"/>
        <w:rPr>
          <w:rFonts w:ascii="宋体" w:hAnsi="宋体" w:cs="宋体"/>
          <w:sz w:val="24"/>
        </w:rPr>
      </w:pPr>
      <w:r>
        <w:rPr>
          <w:rFonts w:hint="eastAsia" w:ascii="宋体" w:hAnsi="宋体" w:cs="宋体"/>
          <w:sz w:val="24"/>
        </w:rPr>
        <w:t>3、如我方中标，我方承诺：</w:t>
      </w:r>
    </w:p>
    <w:p w14:paraId="423253CC">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3.1在收到中标通知书后，在中标通知书规定的期限内与你方签订合同； </w:t>
      </w:r>
    </w:p>
    <w:p w14:paraId="2D0CDFEF">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3.2在签订合同时不向你方提出附加条件； </w:t>
      </w:r>
    </w:p>
    <w:p w14:paraId="262ECE0A">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3.3按照招标文件要求提交履约保证金； </w:t>
      </w:r>
    </w:p>
    <w:p w14:paraId="1DBFE394">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3.4在合同约定的期限内完成合同规定的全部义务。 </w:t>
      </w:r>
    </w:p>
    <w:p w14:paraId="27379819">
      <w:pPr>
        <w:snapToGrid w:val="0"/>
        <w:spacing w:line="300" w:lineRule="auto"/>
        <w:ind w:left="210" w:leftChars="100" w:firstLine="480" w:firstLineChars="200"/>
        <w:rPr>
          <w:rFonts w:ascii="宋体" w:hAnsi="宋体" w:cs="宋体"/>
          <w:sz w:val="24"/>
        </w:rPr>
      </w:pPr>
      <w:r>
        <w:rPr>
          <w:rFonts w:hint="eastAsia" w:ascii="宋体" w:hAnsi="宋体" w:cs="宋体"/>
          <w:sz w:val="24"/>
        </w:rPr>
        <w:t>4、我方承诺若违反《中华人民共和国政府采购法》第七十七条规定，愿接受依法处理。</w:t>
      </w:r>
    </w:p>
    <w:p w14:paraId="133C460B">
      <w:pPr>
        <w:spacing w:line="300" w:lineRule="auto"/>
        <w:ind w:firstLine="3600" w:firstLineChars="1500"/>
        <w:rPr>
          <w:rFonts w:ascii="宋体" w:hAnsi="宋体" w:cs="宋体"/>
          <w:sz w:val="24"/>
        </w:rPr>
      </w:pPr>
    </w:p>
    <w:p w14:paraId="030E12E8">
      <w:pPr>
        <w:spacing w:line="300" w:lineRule="auto"/>
        <w:ind w:firstLine="3600" w:firstLineChars="1500"/>
        <w:jc w:val="center"/>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电子签名</w:t>
      </w:r>
      <w:r>
        <w:rPr>
          <w:rFonts w:hint="eastAsia" w:ascii="宋体" w:hAnsi="宋体" w:cs="宋体"/>
          <w:kern w:val="0"/>
          <w:sz w:val="24"/>
        </w:rPr>
        <w:t>/CA签章</w:t>
      </w:r>
      <w:r>
        <w:rPr>
          <w:rFonts w:hint="eastAsia" w:ascii="宋体" w:hAnsi="宋体" w:cs="宋体"/>
          <w:sz w:val="24"/>
        </w:rPr>
        <w:t xml:space="preserve">）：                          </w:t>
      </w:r>
    </w:p>
    <w:p w14:paraId="0619D7AE">
      <w:pPr>
        <w:spacing w:line="300" w:lineRule="auto"/>
        <w:jc w:val="center"/>
        <w:rPr>
          <w:rFonts w:ascii="宋体" w:hAnsi="宋体" w:cs="宋体"/>
          <w:sz w:val="24"/>
        </w:rPr>
      </w:pPr>
      <w:r>
        <w:rPr>
          <w:rFonts w:hint="eastAsia" w:ascii="宋体" w:hAnsi="宋体" w:cs="宋体"/>
          <w:sz w:val="24"/>
        </w:rPr>
        <w:t>日期：  年   月   日</w:t>
      </w:r>
    </w:p>
    <w:p w14:paraId="0027AED4">
      <w:pPr>
        <w:snapToGrid w:val="0"/>
        <w:spacing w:line="300" w:lineRule="auto"/>
        <w:ind w:left="420" w:leftChars="200" w:firstLine="4200" w:firstLineChars="1750"/>
        <w:rPr>
          <w:rFonts w:ascii="宋体" w:hAnsi="宋体" w:cs="宋体"/>
          <w:kern w:val="0"/>
          <w:sz w:val="24"/>
          <w:u w:val="single"/>
          <w:lang w:val="zh-CN"/>
        </w:rPr>
      </w:pPr>
    </w:p>
    <w:p w14:paraId="34C680E0">
      <w:pPr>
        <w:snapToGrid w:val="0"/>
        <w:spacing w:line="300" w:lineRule="auto"/>
        <w:jc w:val="center"/>
        <w:rPr>
          <w:rFonts w:ascii="宋体" w:hAnsi="宋体" w:cs="宋体"/>
          <w:b/>
          <w:kern w:val="0"/>
          <w:sz w:val="32"/>
          <w:szCs w:val="32"/>
          <w:lang w:val="zh-CN"/>
        </w:rPr>
      </w:pPr>
    </w:p>
    <w:p w14:paraId="1B47EB8D">
      <w:pPr>
        <w:snapToGrid w:val="0"/>
        <w:spacing w:line="300" w:lineRule="auto"/>
        <w:rPr>
          <w:rFonts w:ascii="宋体" w:hAnsi="宋体" w:cs="宋体"/>
          <w:sz w:val="24"/>
        </w:rPr>
      </w:pPr>
    </w:p>
    <w:p w14:paraId="60B1D803">
      <w:pPr>
        <w:spacing w:line="300" w:lineRule="auto"/>
        <w:jc w:val="center"/>
        <w:rPr>
          <w:rFonts w:ascii="宋体" w:hAnsi="宋体" w:cs="宋体"/>
          <w:b/>
          <w:kern w:val="0"/>
          <w:sz w:val="32"/>
          <w:szCs w:val="32"/>
          <w:lang w:val="zh-CN"/>
        </w:rPr>
      </w:pPr>
    </w:p>
    <w:p w14:paraId="6AEBB6C1">
      <w:pPr>
        <w:spacing w:line="300" w:lineRule="auto"/>
        <w:jc w:val="center"/>
        <w:rPr>
          <w:rFonts w:ascii="宋体" w:hAnsi="宋体" w:cs="宋体"/>
          <w:b/>
          <w:kern w:val="0"/>
          <w:sz w:val="32"/>
          <w:szCs w:val="32"/>
          <w:lang w:val="zh-CN"/>
        </w:rPr>
      </w:pPr>
    </w:p>
    <w:p w14:paraId="7C99D9DE">
      <w:pPr>
        <w:spacing w:line="300" w:lineRule="auto"/>
        <w:jc w:val="center"/>
        <w:rPr>
          <w:rFonts w:ascii="宋体" w:hAnsi="宋体" w:cs="宋体"/>
          <w:b/>
          <w:kern w:val="0"/>
          <w:sz w:val="32"/>
          <w:szCs w:val="32"/>
          <w:lang w:val="zh-CN"/>
        </w:rPr>
      </w:pPr>
    </w:p>
    <w:p w14:paraId="171A7D5A">
      <w:pPr>
        <w:spacing w:line="300" w:lineRule="auto"/>
        <w:jc w:val="center"/>
        <w:rPr>
          <w:rFonts w:ascii="宋体" w:hAnsi="宋体" w:cs="宋体"/>
          <w:b/>
          <w:kern w:val="0"/>
          <w:sz w:val="32"/>
          <w:szCs w:val="32"/>
          <w:lang w:val="zh-CN"/>
        </w:rPr>
      </w:pPr>
    </w:p>
    <w:p w14:paraId="7C6A8948">
      <w:pPr>
        <w:spacing w:line="300" w:lineRule="auto"/>
        <w:jc w:val="center"/>
        <w:rPr>
          <w:rFonts w:ascii="宋体" w:hAnsi="宋体" w:cs="宋体"/>
          <w:b/>
          <w:kern w:val="0"/>
          <w:sz w:val="32"/>
          <w:szCs w:val="32"/>
          <w:lang w:val="zh-CN"/>
        </w:rPr>
      </w:pPr>
    </w:p>
    <w:p w14:paraId="09B57AAA">
      <w:pPr>
        <w:spacing w:line="300" w:lineRule="auto"/>
        <w:jc w:val="center"/>
        <w:rPr>
          <w:rFonts w:ascii="宋体" w:hAnsi="宋体" w:cs="宋体"/>
          <w:b/>
          <w:kern w:val="0"/>
          <w:sz w:val="32"/>
          <w:szCs w:val="32"/>
          <w:lang w:val="zh-CN"/>
        </w:rPr>
      </w:pPr>
    </w:p>
    <w:p w14:paraId="5C47678E">
      <w:pPr>
        <w:spacing w:line="300" w:lineRule="auto"/>
        <w:jc w:val="center"/>
        <w:rPr>
          <w:rFonts w:ascii="宋体" w:hAnsi="宋体" w:cs="宋体"/>
          <w:b/>
          <w:kern w:val="0"/>
          <w:sz w:val="32"/>
          <w:szCs w:val="32"/>
          <w:lang w:val="zh-CN"/>
        </w:rPr>
      </w:pPr>
    </w:p>
    <w:p w14:paraId="18310E38">
      <w:pPr>
        <w:spacing w:line="300" w:lineRule="auto"/>
        <w:jc w:val="center"/>
        <w:rPr>
          <w:rFonts w:ascii="宋体" w:hAnsi="宋体" w:cs="宋体"/>
          <w:b/>
          <w:kern w:val="0"/>
          <w:sz w:val="32"/>
          <w:szCs w:val="32"/>
          <w:lang w:val="zh-CN"/>
        </w:rPr>
      </w:pPr>
    </w:p>
    <w:p w14:paraId="47914440">
      <w:pPr>
        <w:spacing w:line="300" w:lineRule="auto"/>
        <w:rPr>
          <w:rFonts w:ascii="宋体" w:hAnsi="宋体" w:cs="宋体"/>
          <w:b/>
          <w:kern w:val="0"/>
          <w:sz w:val="32"/>
          <w:szCs w:val="32"/>
        </w:rPr>
      </w:pPr>
    </w:p>
    <w:p w14:paraId="16F2BD7D">
      <w:pPr>
        <w:spacing w:line="300" w:lineRule="auto"/>
        <w:jc w:val="center"/>
        <w:rPr>
          <w:rFonts w:ascii="宋体" w:hAnsi="宋体" w:cs="宋体"/>
          <w:b/>
          <w:kern w:val="0"/>
          <w:sz w:val="32"/>
          <w:szCs w:val="32"/>
        </w:rPr>
      </w:pPr>
    </w:p>
    <w:p w14:paraId="6CF0B44A">
      <w:pPr>
        <w:spacing w:line="300" w:lineRule="auto"/>
        <w:rPr>
          <w:rFonts w:ascii="宋体" w:hAnsi="宋体" w:cs="宋体"/>
          <w:b/>
          <w:kern w:val="0"/>
          <w:sz w:val="32"/>
          <w:szCs w:val="32"/>
        </w:rPr>
      </w:pPr>
    </w:p>
    <w:p w14:paraId="0604BA1A">
      <w:pPr>
        <w:spacing w:line="300" w:lineRule="auto"/>
        <w:jc w:val="center"/>
        <w:rPr>
          <w:rFonts w:ascii="宋体" w:hAnsi="宋体" w:cs="宋体"/>
          <w:sz w:val="24"/>
        </w:rPr>
      </w:pPr>
      <w:r>
        <w:rPr>
          <w:rFonts w:hint="eastAsia" w:ascii="宋体" w:hAnsi="宋体" w:cs="宋体"/>
          <w:b/>
          <w:kern w:val="0"/>
          <w:sz w:val="32"/>
          <w:szCs w:val="32"/>
        </w:rPr>
        <w:t>二、</w:t>
      </w:r>
      <w:r>
        <w:rPr>
          <w:rFonts w:hint="eastAsia" w:ascii="宋体" w:hAnsi="宋体" w:cs="宋体"/>
          <w:b/>
          <w:kern w:val="0"/>
          <w:sz w:val="32"/>
          <w:szCs w:val="32"/>
          <w:lang w:val="zh-CN"/>
        </w:rPr>
        <w:t>授权委托书或法定代表人（单位负责人、自然人本人）身份证明</w:t>
      </w:r>
    </w:p>
    <w:p w14:paraId="65253B88">
      <w:pPr>
        <w:snapToGrid w:val="0"/>
        <w:spacing w:line="300" w:lineRule="auto"/>
        <w:ind w:firstLine="2692" w:firstLineChars="894"/>
        <w:rPr>
          <w:rFonts w:ascii="宋体" w:hAnsi="宋体" w:cs="宋体"/>
        </w:rPr>
      </w:pPr>
      <w:r>
        <w:rPr>
          <w:rFonts w:hint="eastAsia" w:ascii="宋体" w:hAnsi="宋体" w:cs="宋体"/>
          <w:b/>
          <w:kern w:val="0"/>
          <w:sz w:val="30"/>
          <w:szCs w:val="30"/>
          <w:lang w:val="zh-CN"/>
        </w:rPr>
        <w:t>授权委托书（适用于非联合体投标）</w:t>
      </w:r>
    </w:p>
    <w:p w14:paraId="7543A1C6">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D39EE4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56CCC2E">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383D045">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257D49C6">
      <w:pPr>
        <w:snapToGrid w:val="0"/>
        <w:spacing w:line="30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2C8892BA">
      <w:pPr>
        <w:snapToGrid w:val="0"/>
        <w:spacing w:line="300" w:lineRule="auto"/>
        <w:rPr>
          <w:rFonts w:ascii="宋体" w:hAnsi="宋体" w:cs="宋体"/>
          <w:sz w:val="24"/>
        </w:rPr>
      </w:pPr>
      <w:r>
        <w:rPr>
          <w:rFonts w:hint="eastAsia" w:ascii="宋体" w:hAnsi="宋体" w:cs="宋体"/>
          <w:kern w:val="0"/>
          <w:sz w:val="24"/>
          <w:lang w:val="zh-CN"/>
        </w:rPr>
        <w:t xml:space="preserve">                                               签发日期：  年  月   日</w:t>
      </w:r>
    </w:p>
    <w:p w14:paraId="39AAB2D8">
      <w:pPr>
        <w:spacing w:line="300" w:lineRule="auto"/>
        <w:ind w:right="206" w:rightChars="98"/>
        <w:rPr>
          <w:rFonts w:ascii="宋体" w:hAnsi="宋体" w:cs="宋体"/>
          <w:sz w:val="24"/>
        </w:rPr>
      </w:pPr>
      <w:r>
        <w:rPr>
          <w:rFonts w:hint="eastAsia" w:ascii="宋体" w:hAnsi="宋体" w:cs="宋体"/>
          <w:sz w:val="24"/>
        </w:rPr>
        <w:t>-----------------------------------------------------------------------</w:t>
      </w:r>
    </w:p>
    <w:p w14:paraId="3415F52A">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1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9207" w:type="dxa"/>
          </w:tcPr>
          <w:p w14:paraId="4D14BE59">
            <w:pPr>
              <w:pStyle w:val="151"/>
              <w:adjustRightInd w:val="0"/>
              <w:spacing w:line="300" w:lineRule="auto"/>
              <w:rPr>
                <w:rFonts w:hAnsi="宋体" w:cs="宋体"/>
                <w:bCs/>
                <w:sz w:val="24"/>
              </w:rPr>
            </w:pPr>
            <w:r>
              <w:rPr>
                <w:rFonts w:hint="eastAsia" w:hAnsi="宋体" w:cs="宋体"/>
                <w:bCs/>
                <w:sz w:val="24"/>
              </w:rPr>
              <w:t>正面：                                 反面：</w:t>
            </w:r>
          </w:p>
          <w:p w14:paraId="5108AF77">
            <w:pPr>
              <w:pStyle w:val="151"/>
              <w:adjustRightInd w:val="0"/>
              <w:spacing w:line="300" w:lineRule="auto"/>
              <w:rPr>
                <w:rFonts w:hAnsi="宋体" w:cs="宋体"/>
                <w:bCs/>
                <w:sz w:val="24"/>
              </w:rPr>
            </w:pPr>
          </w:p>
        </w:tc>
      </w:tr>
    </w:tbl>
    <w:p w14:paraId="40BDA025">
      <w:pPr>
        <w:spacing w:line="300" w:lineRule="auto"/>
        <w:jc w:val="center"/>
        <w:rPr>
          <w:rFonts w:hint="eastAsia" w:ascii="宋体" w:hAnsi="宋体" w:cs="宋体"/>
          <w:b/>
          <w:kern w:val="0"/>
          <w:sz w:val="30"/>
          <w:szCs w:val="30"/>
          <w:lang w:val="zh-CN"/>
        </w:rPr>
      </w:pPr>
    </w:p>
    <w:p w14:paraId="0425C188">
      <w:pPr>
        <w:spacing w:line="300" w:lineRule="auto"/>
        <w:jc w:val="center"/>
        <w:rPr>
          <w:rFonts w:hint="eastAsia" w:ascii="宋体" w:hAnsi="宋体" w:cs="宋体"/>
          <w:b/>
          <w:kern w:val="0"/>
          <w:sz w:val="30"/>
          <w:szCs w:val="30"/>
          <w:lang w:val="zh-CN"/>
        </w:rPr>
      </w:pPr>
    </w:p>
    <w:p w14:paraId="2F01D35E">
      <w:pPr>
        <w:spacing w:line="300" w:lineRule="auto"/>
        <w:jc w:val="center"/>
        <w:rPr>
          <w:rFonts w:hint="eastAsia" w:ascii="宋体" w:hAnsi="宋体" w:cs="宋体"/>
          <w:b/>
          <w:kern w:val="0"/>
          <w:sz w:val="30"/>
          <w:szCs w:val="30"/>
          <w:lang w:val="zh-CN"/>
        </w:rPr>
      </w:pPr>
    </w:p>
    <w:p w14:paraId="192A143B">
      <w:pPr>
        <w:spacing w:line="300" w:lineRule="auto"/>
        <w:jc w:val="center"/>
        <w:rPr>
          <w:rFonts w:hint="eastAsia" w:ascii="宋体" w:hAnsi="宋体" w:cs="宋体"/>
          <w:b/>
          <w:kern w:val="0"/>
          <w:sz w:val="30"/>
          <w:szCs w:val="30"/>
          <w:lang w:val="zh-CN"/>
        </w:rPr>
      </w:pPr>
    </w:p>
    <w:p w14:paraId="0D428A7E">
      <w:pPr>
        <w:spacing w:line="300" w:lineRule="auto"/>
        <w:jc w:val="center"/>
        <w:rPr>
          <w:rFonts w:hint="eastAsia" w:ascii="宋体" w:hAnsi="宋体" w:cs="宋体"/>
          <w:b/>
          <w:kern w:val="0"/>
          <w:sz w:val="30"/>
          <w:szCs w:val="30"/>
          <w:lang w:val="zh-CN"/>
        </w:rPr>
      </w:pPr>
    </w:p>
    <w:p w14:paraId="098E8153">
      <w:pPr>
        <w:spacing w:line="300" w:lineRule="auto"/>
        <w:jc w:val="center"/>
        <w:rPr>
          <w:rFonts w:hint="eastAsia" w:ascii="宋体" w:hAnsi="宋体" w:cs="宋体"/>
          <w:b/>
          <w:kern w:val="0"/>
          <w:sz w:val="30"/>
          <w:szCs w:val="30"/>
          <w:lang w:val="zh-CN"/>
        </w:rPr>
      </w:pPr>
    </w:p>
    <w:p w14:paraId="4D0CE6F6">
      <w:pPr>
        <w:spacing w:line="300" w:lineRule="auto"/>
        <w:jc w:val="center"/>
        <w:rPr>
          <w:rFonts w:hint="eastAsia" w:ascii="宋体" w:hAnsi="宋体" w:cs="宋体"/>
          <w:b/>
          <w:kern w:val="0"/>
          <w:sz w:val="30"/>
          <w:szCs w:val="30"/>
          <w:lang w:val="zh-CN"/>
        </w:rPr>
      </w:pPr>
    </w:p>
    <w:p w14:paraId="60CAA08B">
      <w:pPr>
        <w:spacing w:line="300" w:lineRule="auto"/>
        <w:jc w:val="center"/>
        <w:rPr>
          <w:rFonts w:hint="eastAsia" w:ascii="宋体" w:hAnsi="宋体" w:cs="宋体"/>
          <w:b/>
          <w:kern w:val="0"/>
          <w:sz w:val="30"/>
          <w:szCs w:val="30"/>
          <w:lang w:val="zh-CN"/>
        </w:rPr>
      </w:pPr>
    </w:p>
    <w:p w14:paraId="7B3A5CD8">
      <w:pPr>
        <w:spacing w:line="300" w:lineRule="auto"/>
        <w:jc w:val="center"/>
        <w:rPr>
          <w:rFonts w:hint="eastAsia" w:ascii="宋体" w:hAnsi="宋体" w:cs="宋体"/>
          <w:b/>
          <w:kern w:val="0"/>
          <w:sz w:val="30"/>
          <w:szCs w:val="30"/>
          <w:lang w:val="zh-CN"/>
        </w:rPr>
      </w:pPr>
    </w:p>
    <w:p w14:paraId="598B7C74">
      <w:pPr>
        <w:spacing w:line="300" w:lineRule="auto"/>
        <w:jc w:val="center"/>
        <w:rPr>
          <w:rFonts w:hint="eastAsia" w:ascii="宋体" w:hAnsi="宋体" w:cs="宋体"/>
          <w:b/>
          <w:kern w:val="0"/>
          <w:sz w:val="30"/>
          <w:szCs w:val="30"/>
          <w:lang w:val="zh-CN"/>
        </w:rPr>
      </w:pPr>
    </w:p>
    <w:p w14:paraId="3F771C78">
      <w:pPr>
        <w:spacing w:line="300" w:lineRule="auto"/>
        <w:jc w:val="center"/>
        <w:rPr>
          <w:rFonts w:hint="eastAsia" w:ascii="宋体" w:hAnsi="宋体" w:cs="宋体"/>
          <w:b/>
          <w:kern w:val="0"/>
          <w:sz w:val="30"/>
          <w:szCs w:val="30"/>
          <w:lang w:val="zh-CN"/>
        </w:rPr>
      </w:pPr>
    </w:p>
    <w:p w14:paraId="3D05DC45">
      <w:pPr>
        <w:spacing w:line="300" w:lineRule="auto"/>
        <w:jc w:val="center"/>
        <w:rPr>
          <w:rFonts w:ascii="宋体" w:hAnsi="宋体" w:cs="宋体"/>
          <w:b/>
          <w:kern w:val="0"/>
          <w:sz w:val="32"/>
          <w:szCs w:val="32"/>
        </w:rPr>
      </w:pPr>
      <w:r>
        <w:rPr>
          <w:rFonts w:hint="eastAsia" w:ascii="宋体" w:hAnsi="宋体" w:cs="宋体"/>
          <w:b/>
          <w:kern w:val="0"/>
          <w:sz w:val="30"/>
          <w:szCs w:val="30"/>
          <w:lang w:val="zh-CN"/>
        </w:rPr>
        <w:t>授权委托书（适用于联合体投标）</w:t>
      </w:r>
    </w:p>
    <w:p w14:paraId="4C63B53A">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B224E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B87B785">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DC3C831">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41F6ACE3">
      <w:pPr>
        <w:spacing w:line="300" w:lineRule="auto"/>
        <w:rPr>
          <w:rFonts w:ascii="宋体" w:hAnsi="宋体" w:cs="宋体"/>
          <w:b/>
          <w:kern w:val="0"/>
          <w:sz w:val="32"/>
          <w:szCs w:val="32"/>
        </w:rPr>
      </w:pPr>
    </w:p>
    <w:p w14:paraId="4AAA3AF9">
      <w:pPr>
        <w:spacing w:line="300" w:lineRule="auto"/>
        <w:rPr>
          <w:rFonts w:ascii="宋体" w:hAnsi="宋体" w:cs="宋体"/>
        </w:rPr>
      </w:pPr>
    </w:p>
    <w:p w14:paraId="3E73E6DB">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77BE8B51">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3DD21D43">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20922BFA">
      <w:pPr>
        <w:spacing w:line="300" w:lineRule="auto"/>
        <w:ind w:right="206" w:rightChars="98"/>
        <w:rPr>
          <w:rFonts w:ascii="宋体" w:hAnsi="宋体" w:cs="宋体"/>
          <w:sz w:val="24"/>
        </w:rPr>
      </w:pPr>
      <w:r>
        <w:rPr>
          <w:rFonts w:hint="eastAsia" w:ascii="宋体" w:hAnsi="宋体" w:cs="宋体"/>
          <w:kern w:val="0"/>
          <w:sz w:val="24"/>
          <w:lang w:val="zh-CN"/>
        </w:rPr>
        <w:t xml:space="preserve">                                               日期：  年  月   日</w:t>
      </w:r>
      <w:r>
        <w:rPr>
          <w:rFonts w:hint="eastAsia" w:ascii="宋体" w:hAnsi="宋体" w:cs="宋体"/>
          <w:sz w:val="24"/>
        </w:rPr>
        <w:t>-----------------------------------------------------------------------</w:t>
      </w:r>
    </w:p>
    <w:p w14:paraId="1793FB85">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8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46E4900A">
            <w:pPr>
              <w:pStyle w:val="151"/>
              <w:adjustRightInd w:val="0"/>
              <w:spacing w:line="300" w:lineRule="auto"/>
              <w:rPr>
                <w:rFonts w:hAnsi="宋体" w:cs="宋体"/>
                <w:bCs/>
                <w:sz w:val="24"/>
              </w:rPr>
            </w:pPr>
            <w:r>
              <w:rPr>
                <w:rFonts w:hint="eastAsia" w:hAnsi="宋体" w:cs="宋体"/>
                <w:bCs/>
                <w:sz w:val="24"/>
              </w:rPr>
              <w:t>正面：                                 反面：</w:t>
            </w:r>
          </w:p>
          <w:p w14:paraId="0DA4326C">
            <w:pPr>
              <w:pStyle w:val="151"/>
              <w:adjustRightInd w:val="0"/>
              <w:spacing w:line="300" w:lineRule="auto"/>
              <w:rPr>
                <w:rFonts w:hAnsi="宋体" w:cs="宋体"/>
                <w:bCs/>
                <w:sz w:val="24"/>
              </w:rPr>
            </w:pPr>
          </w:p>
        </w:tc>
      </w:tr>
    </w:tbl>
    <w:p w14:paraId="37B66358">
      <w:pPr>
        <w:snapToGrid w:val="0"/>
        <w:spacing w:line="300" w:lineRule="auto"/>
        <w:rPr>
          <w:rFonts w:ascii="宋体" w:hAnsi="宋体" w:cs="宋体"/>
          <w:kern w:val="0"/>
          <w:sz w:val="24"/>
          <w:lang w:val="zh-CN"/>
        </w:rPr>
      </w:pPr>
    </w:p>
    <w:p w14:paraId="278F966B">
      <w:pPr>
        <w:autoSpaceDE w:val="0"/>
        <w:autoSpaceDN w:val="0"/>
        <w:spacing w:line="300" w:lineRule="auto"/>
        <w:jc w:val="center"/>
        <w:rPr>
          <w:rFonts w:ascii="宋体" w:hAnsi="宋体" w:cs="宋体"/>
          <w:b/>
          <w:kern w:val="0"/>
          <w:sz w:val="32"/>
          <w:szCs w:val="32"/>
          <w:lang w:val="zh-CN"/>
        </w:rPr>
      </w:pPr>
    </w:p>
    <w:p w14:paraId="7B77883E">
      <w:pPr>
        <w:autoSpaceDE w:val="0"/>
        <w:autoSpaceDN w:val="0"/>
        <w:spacing w:line="300" w:lineRule="auto"/>
        <w:jc w:val="center"/>
        <w:rPr>
          <w:rFonts w:ascii="宋体" w:hAnsi="宋体" w:cs="宋体"/>
          <w:b/>
          <w:kern w:val="0"/>
          <w:sz w:val="32"/>
          <w:szCs w:val="32"/>
          <w:lang w:val="zh-CN"/>
        </w:rPr>
      </w:pPr>
    </w:p>
    <w:p w14:paraId="53055EAA">
      <w:pPr>
        <w:autoSpaceDE w:val="0"/>
        <w:autoSpaceDN w:val="0"/>
        <w:spacing w:line="300" w:lineRule="auto"/>
        <w:jc w:val="center"/>
        <w:rPr>
          <w:rFonts w:ascii="宋体" w:hAnsi="宋体" w:cs="宋体"/>
          <w:b/>
          <w:kern w:val="0"/>
          <w:sz w:val="32"/>
          <w:szCs w:val="32"/>
          <w:lang w:val="zh-CN"/>
        </w:rPr>
      </w:pPr>
    </w:p>
    <w:p w14:paraId="0E582AAA">
      <w:pPr>
        <w:autoSpaceDE w:val="0"/>
        <w:autoSpaceDN w:val="0"/>
        <w:spacing w:line="300" w:lineRule="auto"/>
        <w:rPr>
          <w:rFonts w:ascii="宋体" w:hAnsi="宋体" w:cs="宋体"/>
          <w:b/>
          <w:kern w:val="0"/>
          <w:sz w:val="32"/>
          <w:szCs w:val="32"/>
          <w:lang w:val="zh-CN"/>
        </w:rPr>
      </w:pPr>
    </w:p>
    <w:p w14:paraId="4B74710E">
      <w:pPr>
        <w:autoSpaceDE w:val="0"/>
        <w:autoSpaceDN w:val="0"/>
        <w:spacing w:line="300" w:lineRule="auto"/>
        <w:jc w:val="center"/>
        <w:rPr>
          <w:rFonts w:ascii="宋体" w:hAnsi="宋体" w:cs="宋体"/>
          <w:b/>
          <w:kern w:val="0"/>
          <w:sz w:val="32"/>
          <w:szCs w:val="32"/>
          <w:lang w:val="zh-CN"/>
        </w:rPr>
      </w:pPr>
    </w:p>
    <w:p w14:paraId="5D723080">
      <w:pPr>
        <w:autoSpaceDE w:val="0"/>
        <w:autoSpaceDN w:val="0"/>
        <w:spacing w:line="300" w:lineRule="auto"/>
        <w:jc w:val="center"/>
        <w:rPr>
          <w:rFonts w:ascii="宋体" w:hAnsi="宋体" w:cs="宋体"/>
          <w:b/>
          <w:kern w:val="0"/>
          <w:sz w:val="30"/>
          <w:szCs w:val="30"/>
          <w:lang w:val="zh-CN"/>
        </w:rPr>
      </w:pPr>
    </w:p>
    <w:p w14:paraId="16430C5D">
      <w:pPr>
        <w:autoSpaceDE w:val="0"/>
        <w:autoSpaceDN w:val="0"/>
        <w:spacing w:line="300" w:lineRule="auto"/>
        <w:rPr>
          <w:rFonts w:ascii="宋体" w:hAnsi="宋体" w:cs="宋体"/>
          <w:b/>
          <w:kern w:val="0"/>
          <w:sz w:val="30"/>
          <w:szCs w:val="30"/>
          <w:lang w:val="zh-CN"/>
        </w:rPr>
      </w:pPr>
    </w:p>
    <w:p w14:paraId="77AB5AAE">
      <w:pPr>
        <w:autoSpaceDE w:val="0"/>
        <w:autoSpaceDN w:val="0"/>
        <w:spacing w:line="300" w:lineRule="auto"/>
        <w:jc w:val="center"/>
        <w:rPr>
          <w:rFonts w:ascii="宋体" w:hAnsi="宋体" w:cs="宋体"/>
          <w:b/>
          <w:sz w:val="24"/>
        </w:rPr>
      </w:pPr>
      <w:r>
        <w:rPr>
          <w:rFonts w:hint="eastAsia" w:ascii="宋体" w:hAnsi="宋体" w:cs="宋体"/>
          <w:b/>
          <w:kern w:val="0"/>
          <w:sz w:val="30"/>
          <w:szCs w:val="30"/>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AED55E">
      <w:pPr>
        <w:pStyle w:val="151"/>
        <w:spacing w:line="30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4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3CA822DE">
            <w:pPr>
              <w:pStyle w:val="151"/>
              <w:adjustRightInd w:val="0"/>
              <w:spacing w:line="300" w:lineRule="auto"/>
              <w:rPr>
                <w:rFonts w:hAnsi="宋体" w:cs="宋体"/>
                <w:bCs/>
                <w:sz w:val="24"/>
              </w:rPr>
            </w:pPr>
            <w:r>
              <w:rPr>
                <w:rFonts w:hint="eastAsia" w:hAnsi="宋体" w:cs="宋体"/>
                <w:bCs/>
                <w:sz w:val="24"/>
              </w:rPr>
              <w:t>正面：                                 反面：</w:t>
            </w:r>
          </w:p>
          <w:p w14:paraId="5459A9AD">
            <w:pPr>
              <w:pStyle w:val="151"/>
              <w:adjustRightInd w:val="0"/>
              <w:spacing w:line="300" w:lineRule="auto"/>
              <w:rPr>
                <w:rFonts w:hAnsi="宋体" w:cs="宋体"/>
                <w:bCs/>
                <w:sz w:val="24"/>
              </w:rPr>
            </w:pPr>
          </w:p>
        </w:tc>
      </w:tr>
    </w:tbl>
    <w:p w14:paraId="0041461D">
      <w:pPr>
        <w:snapToGrid w:val="0"/>
        <w:spacing w:line="300" w:lineRule="auto"/>
        <w:ind w:firstLine="576"/>
        <w:jc w:val="center"/>
        <w:rPr>
          <w:rFonts w:ascii="宋体" w:hAnsi="宋体" w:cs="宋体"/>
          <w:kern w:val="0"/>
          <w:sz w:val="24"/>
          <w:lang w:val="zh-CN"/>
        </w:rPr>
      </w:pPr>
    </w:p>
    <w:p w14:paraId="33512429">
      <w:pPr>
        <w:snapToGrid w:val="0"/>
        <w:spacing w:line="30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投标人名称(电子签名/CA签章)：                              </w:t>
      </w:r>
    </w:p>
    <w:p w14:paraId="0A21B384">
      <w:pPr>
        <w:spacing w:line="300" w:lineRule="auto"/>
        <w:jc w:val="center"/>
        <w:rPr>
          <w:rFonts w:hint="eastAsia" w:ascii="宋体" w:hAnsi="宋体" w:cs="宋体"/>
          <w:b/>
          <w:kern w:val="0"/>
          <w:sz w:val="32"/>
          <w:szCs w:val="32"/>
        </w:rPr>
      </w:pPr>
      <w:r>
        <w:rPr>
          <w:rFonts w:hint="eastAsia" w:ascii="宋体" w:hAnsi="宋体" w:cs="宋体"/>
          <w:kern w:val="0"/>
          <w:sz w:val="24"/>
          <w:lang w:val="zh-CN"/>
        </w:rPr>
        <w:t xml:space="preserve">                   日期：  年  月  日</w:t>
      </w:r>
    </w:p>
    <w:p w14:paraId="4EF65B33">
      <w:pPr>
        <w:spacing w:line="300" w:lineRule="auto"/>
        <w:jc w:val="center"/>
        <w:rPr>
          <w:rFonts w:hint="eastAsia" w:ascii="宋体" w:hAnsi="宋体" w:cs="宋体"/>
          <w:b/>
          <w:kern w:val="0"/>
          <w:sz w:val="32"/>
          <w:szCs w:val="32"/>
          <w:lang w:val="zh-CN"/>
        </w:rPr>
      </w:pPr>
    </w:p>
    <w:p w14:paraId="6A29151E">
      <w:pPr>
        <w:spacing w:line="300" w:lineRule="auto"/>
        <w:jc w:val="center"/>
        <w:rPr>
          <w:rFonts w:hint="eastAsia" w:ascii="宋体" w:hAnsi="宋体" w:cs="宋体"/>
          <w:b/>
          <w:kern w:val="0"/>
          <w:sz w:val="32"/>
          <w:szCs w:val="32"/>
          <w:lang w:val="zh-CN"/>
        </w:rPr>
      </w:pPr>
    </w:p>
    <w:p w14:paraId="3BB9A7F8">
      <w:pPr>
        <w:spacing w:line="300" w:lineRule="auto"/>
        <w:jc w:val="center"/>
        <w:rPr>
          <w:rFonts w:hint="eastAsia" w:ascii="宋体" w:hAnsi="宋体" w:cs="宋体"/>
          <w:b/>
          <w:kern w:val="0"/>
          <w:sz w:val="32"/>
          <w:szCs w:val="32"/>
          <w:lang w:val="zh-CN"/>
        </w:rPr>
      </w:pPr>
    </w:p>
    <w:p w14:paraId="3B411D3E">
      <w:pPr>
        <w:spacing w:line="300" w:lineRule="auto"/>
        <w:jc w:val="center"/>
        <w:rPr>
          <w:rFonts w:hint="eastAsia" w:ascii="宋体" w:hAnsi="宋体" w:cs="宋体"/>
          <w:b/>
          <w:kern w:val="0"/>
          <w:sz w:val="32"/>
          <w:szCs w:val="32"/>
          <w:lang w:val="zh-CN"/>
        </w:rPr>
      </w:pPr>
    </w:p>
    <w:p w14:paraId="501A6959">
      <w:pPr>
        <w:spacing w:line="300" w:lineRule="auto"/>
        <w:jc w:val="center"/>
        <w:rPr>
          <w:rFonts w:hint="eastAsia" w:ascii="宋体" w:hAnsi="宋体" w:cs="宋体"/>
          <w:b/>
          <w:kern w:val="0"/>
          <w:sz w:val="32"/>
          <w:szCs w:val="32"/>
          <w:lang w:val="zh-CN"/>
        </w:rPr>
      </w:pPr>
    </w:p>
    <w:p w14:paraId="2FC57ADF">
      <w:pPr>
        <w:spacing w:line="300" w:lineRule="auto"/>
        <w:jc w:val="center"/>
        <w:rPr>
          <w:rFonts w:hint="eastAsia" w:ascii="宋体" w:hAnsi="宋体" w:cs="宋体"/>
          <w:b/>
          <w:kern w:val="0"/>
          <w:sz w:val="32"/>
          <w:szCs w:val="32"/>
          <w:lang w:val="zh-CN"/>
        </w:rPr>
      </w:pPr>
    </w:p>
    <w:p w14:paraId="48C35347">
      <w:pPr>
        <w:spacing w:line="300" w:lineRule="auto"/>
        <w:jc w:val="center"/>
        <w:rPr>
          <w:rFonts w:hint="eastAsia" w:ascii="宋体" w:hAnsi="宋体" w:cs="宋体"/>
          <w:b/>
          <w:kern w:val="0"/>
          <w:sz w:val="32"/>
          <w:szCs w:val="32"/>
          <w:lang w:val="zh-CN"/>
        </w:rPr>
      </w:pPr>
    </w:p>
    <w:p w14:paraId="58CD7746">
      <w:pPr>
        <w:spacing w:line="300" w:lineRule="auto"/>
        <w:jc w:val="center"/>
        <w:rPr>
          <w:rFonts w:hint="eastAsia" w:ascii="宋体" w:hAnsi="宋体" w:cs="宋体"/>
          <w:b/>
          <w:kern w:val="0"/>
          <w:sz w:val="32"/>
          <w:szCs w:val="32"/>
          <w:lang w:val="zh-CN"/>
        </w:rPr>
      </w:pPr>
    </w:p>
    <w:p w14:paraId="7882B11F">
      <w:pPr>
        <w:spacing w:line="300" w:lineRule="auto"/>
        <w:jc w:val="center"/>
        <w:rPr>
          <w:rFonts w:hint="eastAsia" w:ascii="宋体" w:hAnsi="宋体" w:cs="宋体"/>
          <w:b/>
          <w:kern w:val="0"/>
          <w:sz w:val="32"/>
          <w:szCs w:val="32"/>
          <w:lang w:val="zh-CN"/>
        </w:rPr>
      </w:pPr>
    </w:p>
    <w:p w14:paraId="3B700413">
      <w:pPr>
        <w:spacing w:line="300" w:lineRule="auto"/>
        <w:jc w:val="center"/>
        <w:rPr>
          <w:rFonts w:hint="eastAsia" w:ascii="宋体" w:hAnsi="宋体" w:cs="宋体"/>
          <w:b/>
          <w:kern w:val="0"/>
          <w:sz w:val="32"/>
          <w:szCs w:val="32"/>
          <w:lang w:val="zh-CN"/>
        </w:rPr>
      </w:pPr>
    </w:p>
    <w:p w14:paraId="6D7010BC">
      <w:pPr>
        <w:spacing w:line="300" w:lineRule="auto"/>
        <w:jc w:val="center"/>
        <w:rPr>
          <w:rFonts w:hint="eastAsia" w:ascii="宋体" w:hAnsi="宋体" w:cs="宋体"/>
          <w:b/>
          <w:kern w:val="0"/>
          <w:sz w:val="32"/>
          <w:szCs w:val="32"/>
          <w:lang w:val="zh-CN"/>
        </w:rPr>
      </w:pPr>
    </w:p>
    <w:p w14:paraId="73C5C9DE">
      <w:pPr>
        <w:spacing w:line="300" w:lineRule="auto"/>
        <w:jc w:val="center"/>
        <w:rPr>
          <w:rFonts w:hint="eastAsia" w:ascii="宋体" w:hAnsi="宋体" w:cs="宋体"/>
          <w:b/>
          <w:kern w:val="0"/>
          <w:sz w:val="32"/>
          <w:szCs w:val="32"/>
          <w:lang w:val="zh-CN"/>
        </w:rPr>
      </w:pPr>
    </w:p>
    <w:p w14:paraId="74AA7C4C">
      <w:pPr>
        <w:spacing w:line="300" w:lineRule="auto"/>
        <w:jc w:val="center"/>
        <w:rPr>
          <w:rFonts w:hint="eastAsia" w:ascii="宋体" w:hAnsi="宋体" w:cs="宋体"/>
          <w:b/>
          <w:kern w:val="0"/>
          <w:sz w:val="32"/>
          <w:szCs w:val="32"/>
          <w:lang w:val="zh-CN"/>
        </w:rPr>
      </w:pPr>
    </w:p>
    <w:p w14:paraId="3907DFF6">
      <w:pPr>
        <w:spacing w:line="300" w:lineRule="auto"/>
        <w:jc w:val="center"/>
        <w:rPr>
          <w:rFonts w:hint="eastAsia" w:ascii="宋体" w:hAnsi="宋体" w:cs="宋体"/>
          <w:b/>
          <w:kern w:val="0"/>
          <w:sz w:val="32"/>
          <w:szCs w:val="32"/>
          <w:lang w:val="zh-CN"/>
        </w:rPr>
      </w:pPr>
    </w:p>
    <w:p w14:paraId="51A22ECF">
      <w:pPr>
        <w:spacing w:line="300" w:lineRule="auto"/>
        <w:jc w:val="center"/>
        <w:rPr>
          <w:rFonts w:hint="eastAsia" w:ascii="宋体" w:hAnsi="宋体" w:cs="宋体"/>
          <w:b/>
          <w:kern w:val="0"/>
          <w:sz w:val="32"/>
          <w:szCs w:val="32"/>
          <w:lang w:val="zh-CN"/>
        </w:rPr>
      </w:pPr>
    </w:p>
    <w:p w14:paraId="205D275C">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三、联合协议</w:t>
      </w:r>
    </w:p>
    <w:p w14:paraId="10EA3930">
      <w:pPr>
        <w:widowControl/>
        <w:spacing w:line="30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60A697">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83306A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593E31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5D1CFF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14:paraId="17BA56CD">
      <w:pPr>
        <w:snapToGrid w:val="0"/>
        <w:spacing w:line="30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14:paraId="13B5D1D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BB1E52B">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4E997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E89D2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D91021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6131EF8">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0138F464">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3BA0182">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48F0A84">
      <w:pPr>
        <w:snapToGrid w:val="0"/>
        <w:spacing w:line="30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5" w:h="16838"/>
          <w:pgMar w:top="1417" w:right="1417" w:bottom="1134" w:left="1417" w:header="851" w:footer="992" w:gutter="0"/>
          <w:cols w:space="0" w:num="1"/>
          <w:titlePg/>
          <w:rtlGutter w:val="0"/>
          <w:docGrid w:linePitch="312" w:charSpace="0"/>
        </w:sectPr>
      </w:pPr>
    </w:p>
    <w:p w14:paraId="383ECB51">
      <w:pPr>
        <w:snapToGrid w:val="0"/>
        <w:spacing w:line="300" w:lineRule="auto"/>
        <w:ind w:firstLine="3534" w:firstLineChars="1100"/>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、分包意向协议</w:t>
      </w:r>
    </w:p>
    <w:p w14:paraId="0E002AE6">
      <w:pPr>
        <w:widowControl/>
        <w:spacing w:line="30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A2C812B">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E50CB4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88656C">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A5D7C7A">
      <w:pPr>
        <w:pStyle w:val="3"/>
        <w:spacing w:line="300" w:lineRule="auto"/>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38F4C77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C9DB3E8">
      <w:pPr>
        <w:snapToGrid w:val="0"/>
        <w:spacing w:line="300" w:lineRule="auto"/>
        <w:ind w:firstLine="576"/>
        <w:rPr>
          <w:rFonts w:ascii="宋体" w:hAnsi="宋体" w:cs="宋体"/>
          <w:u w:val="single"/>
        </w:rPr>
      </w:pPr>
    </w:p>
    <w:p w14:paraId="6D7959E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三、质量</w:t>
      </w:r>
    </w:p>
    <w:p w14:paraId="23802E18">
      <w:pPr>
        <w:snapToGrid w:val="0"/>
        <w:spacing w:line="300" w:lineRule="auto"/>
        <w:ind w:firstLine="576"/>
        <w:rPr>
          <w:rFonts w:ascii="宋体" w:hAnsi="宋体" w:cs="宋体"/>
          <w:kern w:val="0"/>
          <w:sz w:val="24"/>
          <w:lang w:val="zh-CN"/>
        </w:rPr>
      </w:pPr>
    </w:p>
    <w:p w14:paraId="17A74A3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4AE1B618">
      <w:pPr>
        <w:snapToGrid w:val="0"/>
        <w:spacing w:line="300" w:lineRule="auto"/>
        <w:ind w:left="573" w:leftChars="273"/>
        <w:rPr>
          <w:rFonts w:ascii="宋体" w:hAnsi="宋体" w:cs="宋体"/>
          <w:kern w:val="0"/>
          <w:sz w:val="24"/>
          <w:lang w:val="zh-CN"/>
        </w:rPr>
      </w:pPr>
    </w:p>
    <w:p w14:paraId="441B8AE2">
      <w:pPr>
        <w:snapToGrid w:val="0"/>
        <w:spacing w:line="30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6886F8A9">
      <w:pPr>
        <w:snapToGrid w:val="0"/>
        <w:spacing w:line="300" w:lineRule="auto"/>
        <w:ind w:firstLine="576"/>
        <w:rPr>
          <w:rFonts w:ascii="宋体" w:hAnsi="宋体" w:cs="宋体"/>
          <w:kern w:val="0"/>
          <w:sz w:val="24"/>
          <w:lang w:val="zh-CN"/>
        </w:rPr>
      </w:pPr>
    </w:p>
    <w:p w14:paraId="4A32AD9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5FCFCAC1">
      <w:pPr>
        <w:snapToGrid w:val="0"/>
        <w:spacing w:line="300" w:lineRule="auto"/>
        <w:ind w:firstLine="576"/>
        <w:rPr>
          <w:rFonts w:ascii="宋体" w:hAnsi="宋体" w:cs="宋体"/>
          <w:kern w:val="0"/>
          <w:sz w:val="24"/>
          <w:lang w:val="zh-CN"/>
        </w:rPr>
      </w:pPr>
    </w:p>
    <w:p w14:paraId="6DF081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七、其他</w:t>
      </w:r>
    </w:p>
    <w:p w14:paraId="71361888">
      <w:pPr>
        <w:snapToGrid w:val="0"/>
        <w:spacing w:line="30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14:paraId="4E6C2D20">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52476636">
      <w:pPr>
        <w:snapToGrid w:val="0"/>
        <w:spacing w:line="30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53B59FCF">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42D08AC">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7979F2">
      <w:pPr>
        <w:spacing w:line="300" w:lineRule="auto"/>
        <w:jc w:val="center"/>
        <w:rPr>
          <w:rFonts w:ascii="宋体" w:hAnsi="宋体" w:cs="宋体"/>
          <w:b/>
          <w:kern w:val="0"/>
          <w:sz w:val="32"/>
          <w:szCs w:val="32"/>
        </w:rPr>
      </w:pPr>
    </w:p>
    <w:p w14:paraId="7E3BA90A">
      <w:pPr>
        <w:spacing w:line="300" w:lineRule="auto"/>
        <w:jc w:val="center"/>
        <w:rPr>
          <w:rFonts w:ascii="宋体" w:hAnsi="宋体" w:cs="宋体"/>
          <w:b/>
          <w:kern w:val="0"/>
          <w:sz w:val="32"/>
          <w:szCs w:val="32"/>
        </w:rPr>
      </w:pPr>
    </w:p>
    <w:p w14:paraId="36E22BA9">
      <w:pPr>
        <w:spacing w:line="300" w:lineRule="auto"/>
        <w:jc w:val="center"/>
        <w:rPr>
          <w:rFonts w:ascii="宋体" w:hAnsi="宋体" w:cs="宋体"/>
          <w:b/>
          <w:kern w:val="0"/>
          <w:sz w:val="32"/>
          <w:szCs w:val="32"/>
        </w:rPr>
      </w:pPr>
    </w:p>
    <w:p w14:paraId="363B38CE">
      <w:pPr>
        <w:spacing w:line="300" w:lineRule="auto"/>
        <w:jc w:val="center"/>
        <w:rPr>
          <w:rFonts w:ascii="宋体" w:hAnsi="宋体" w:cs="宋体"/>
          <w:b/>
          <w:kern w:val="0"/>
          <w:sz w:val="32"/>
          <w:szCs w:val="32"/>
        </w:rPr>
      </w:pPr>
    </w:p>
    <w:p w14:paraId="32A768E0">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、符合性审查资料</w:t>
      </w:r>
    </w:p>
    <w:p w14:paraId="3E161B97">
      <w:pPr>
        <w:spacing w:line="300" w:lineRule="auto"/>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39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1484B5">
            <w:pPr>
              <w:snapToGrid w:val="0"/>
              <w:spacing w:line="300" w:lineRule="auto"/>
              <w:jc w:val="center"/>
              <w:rPr>
                <w:rFonts w:ascii="宋体" w:hAnsi="宋体" w:cs="宋体"/>
                <w:b/>
                <w:sz w:val="24"/>
              </w:rPr>
            </w:pPr>
            <w:r>
              <w:rPr>
                <w:rFonts w:hint="eastAsia" w:ascii="宋体" w:hAnsi="宋体" w:cs="宋体"/>
                <w:b/>
                <w:sz w:val="24"/>
              </w:rPr>
              <w:t>序号</w:t>
            </w:r>
          </w:p>
        </w:tc>
        <w:tc>
          <w:tcPr>
            <w:tcW w:w="4991" w:type="dxa"/>
            <w:vAlign w:val="center"/>
          </w:tcPr>
          <w:p w14:paraId="0800C9D8">
            <w:pPr>
              <w:snapToGrid w:val="0"/>
              <w:spacing w:line="300" w:lineRule="auto"/>
              <w:jc w:val="center"/>
              <w:rPr>
                <w:rFonts w:ascii="宋体" w:hAnsi="宋体" w:cs="宋体"/>
                <w:b/>
                <w:sz w:val="24"/>
              </w:rPr>
            </w:pPr>
            <w:r>
              <w:rPr>
                <w:rFonts w:hint="eastAsia" w:ascii="宋体" w:hAnsi="宋体" w:cs="宋体"/>
                <w:b/>
                <w:sz w:val="24"/>
              </w:rPr>
              <w:t>实质性要求</w:t>
            </w:r>
          </w:p>
        </w:tc>
        <w:tc>
          <w:tcPr>
            <w:tcW w:w="2551" w:type="dxa"/>
            <w:vAlign w:val="center"/>
          </w:tcPr>
          <w:p w14:paraId="3D081B74">
            <w:pPr>
              <w:snapToGrid w:val="0"/>
              <w:spacing w:line="30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0E46FD">
            <w:pPr>
              <w:snapToGrid w:val="0"/>
              <w:spacing w:line="300" w:lineRule="auto"/>
              <w:jc w:val="center"/>
              <w:rPr>
                <w:rFonts w:ascii="宋体" w:hAnsi="宋体" w:cs="宋体"/>
                <w:b/>
                <w:sz w:val="24"/>
              </w:rPr>
            </w:pPr>
            <w:r>
              <w:rPr>
                <w:rFonts w:hint="eastAsia" w:ascii="宋体" w:hAnsi="宋体" w:cs="宋体"/>
                <w:b/>
                <w:sz w:val="24"/>
              </w:rPr>
              <w:t>投标文件中的</w:t>
            </w:r>
          </w:p>
          <w:p w14:paraId="11DEA786">
            <w:pPr>
              <w:snapToGrid w:val="0"/>
              <w:spacing w:line="300" w:lineRule="auto"/>
              <w:jc w:val="center"/>
              <w:rPr>
                <w:rFonts w:ascii="宋体" w:hAnsi="宋体" w:cs="宋体"/>
                <w:b/>
                <w:sz w:val="24"/>
              </w:rPr>
            </w:pPr>
            <w:r>
              <w:rPr>
                <w:rFonts w:hint="eastAsia" w:ascii="宋体" w:hAnsi="宋体" w:cs="宋体"/>
                <w:b/>
                <w:sz w:val="24"/>
              </w:rPr>
              <w:t>页码位置</w:t>
            </w:r>
          </w:p>
        </w:tc>
      </w:tr>
      <w:tr w14:paraId="2EA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377728">
            <w:pPr>
              <w:spacing w:line="300" w:lineRule="auto"/>
              <w:rPr>
                <w:rFonts w:ascii="宋体" w:hAnsi="宋体" w:cs="宋体"/>
                <w:sz w:val="24"/>
              </w:rPr>
            </w:pPr>
            <w:r>
              <w:rPr>
                <w:rFonts w:hint="eastAsia" w:ascii="宋体" w:hAnsi="宋体" w:cs="宋体"/>
                <w:sz w:val="24"/>
              </w:rPr>
              <w:t>1</w:t>
            </w:r>
          </w:p>
        </w:tc>
        <w:tc>
          <w:tcPr>
            <w:tcW w:w="4991" w:type="dxa"/>
          </w:tcPr>
          <w:p w14:paraId="728BF0E0">
            <w:pPr>
              <w:spacing w:line="30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929A08C">
            <w:pPr>
              <w:spacing w:line="30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9159F4F">
            <w:pPr>
              <w:spacing w:line="300" w:lineRule="auto"/>
              <w:rPr>
                <w:rFonts w:ascii="宋体" w:hAnsi="宋体" w:cs="宋体"/>
                <w:sz w:val="24"/>
              </w:rPr>
            </w:pPr>
          </w:p>
          <w:p w14:paraId="3E72B361">
            <w:pPr>
              <w:spacing w:line="300" w:lineRule="auto"/>
              <w:rPr>
                <w:rFonts w:ascii="宋体" w:hAnsi="宋体" w:cs="宋体"/>
                <w:sz w:val="24"/>
              </w:rPr>
            </w:pPr>
            <w:r>
              <w:rPr>
                <w:rFonts w:hint="eastAsia" w:ascii="宋体" w:hAnsi="宋体" w:cs="宋体"/>
                <w:sz w:val="24"/>
              </w:rPr>
              <w:t>见投标文件</w:t>
            </w:r>
          </w:p>
          <w:p w14:paraId="6C70E211">
            <w:pPr>
              <w:spacing w:line="300" w:lineRule="auto"/>
              <w:rPr>
                <w:rFonts w:ascii="宋体" w:hAnsi="宋体" w:cs="宋体"/>
              </w:rPr>
            </w:pPr>
            <w:r>
              <w:rPr>
                <w:rFonts w:hint="eastAsia" w:ascii="宋体" w:hAnsi="宋体" w:cs="宋体"/>
                <w:sz w:val="24"/>
              </w:rPr>
              <w:t>第页</w:t>
            </w:r>
          </w:p>
        </w:tc>
      </w:tr>
      <w:tr w14:paraId="78E2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3DB23">
            <w:pPr>
              <w:spacing w:line="300" w:lineRule="auto"/>
              <w:rPr>
                <w:rFonts w:ascii="宋体" w:hAnsi="宋体" w:cs="宋体"/>
                <w:sz w:val="24"/>
              </w:rPr>
            </w:pPr>
            <w:r>
              <w:rPr>
                <w:rFonts w:hint="eastAsia" w:ascii="宋体" w:hAnsi="宋体" w:cs="宋体"/>
                <w:sz w:val="24"/>
              </w:rPr>
              <w:t>2</w:t>
            </w:r>
          </w:p>
        </w:tc>
        <w:tc>
          <w:tcPr>
            <w:tcW w:w="4991" w:type="dxa"/>
          </w:tcPr>
          <w:p w14:paraId="519E17FC">
            <w:pPr>
              <w:spacing w:line="30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D086381">
            <w:pPr>
              <w:spacing w:line="300" w:lineRule="auto"/>
              <w:rPr>
                <w:rFonts w:ascii="宋体" w:hAnsi="宋体" w:cs="宋体"/>
                <w:sz w:val="24"/>
              </w:rPr>
            </w:pPr>
            <w:r>
              <w:rPr>
                <w:rFonts w:hint="eastAsia" w:ascii="宋体" w:hAnsi="宋体" w:cs="宋体"/>
                <w:sz w:val="24"/>
              </w:rPr>
              <w:t>投标函</w:t>
            </w:r>
          </w:p>
        </w:tc>
        <w:tc>
          <w:tcPr>
            <w:tcW w:w="1418" w:type="dxa"/>
          </w:tcPr>
          <w:p w14:paraId="6C9B8A04">
            <w:pPr>
              <w:spacing w:line="300" w:lineRule="auto"/>
              <w:rPr>
                <w:rFonts w:ascii="宋体" w:hAnsi="宋体" w:cs="宋体"/>
              </w:rPr>
            </w:pPr>
            <w:r>
              <w:rPr>
                <w:rFonts w:hint="eastAsia" w:ascii="宋体" w:hAnsi="宋体" w:cs="宋体"/>
                <w:sz w:val="24"/>
              </w:rPr>
              <w:t>见投标文件第页</w:t>
            </w:r>
          </w:p>
        </w:tc>
      </w:tr>
      <w:tr w14:paraId="0C37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7FC22">
            <w:pPr>
              <w:spacing w:line="300" w:lineRule="auto"/>
              <w:rPr>
                <w:rFonts w:ascii="宋体" w:hAnsi="宋体" w:cs="宋体"/>
                <w:sz w:val="24"/>
              </w:rPr>
            </w:pPr>
            <w:r>
              <w:rPr>
                <w:rFonts w:hint="eastAsia" w:ascii="宋体" w:hAnsi="宋体" w:cs="宋体"/>
                <w:sz w:val="24"/>
              </w:rPr>
              <w:t>3</w:t>
            </w:r>
          </w:p>
        </w:tc>
        <w:tc>
          <w:tcPr>
            <w:tcW w:w="4991" w:type="dxa"/>
          </w:tcPr>
          <w:p w14:paraId="668C14F4">
            <w:pPr>
              <w:spacing w:line="30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7EEB128">
            <w:pPr>
              <w:spacing w:line="30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78BCB10">
            <w:pPr>
              <w:spacing w:line="300" w:lineRule="auto"/>
              <w:rPr>
                <w:rFonts w:ascii="宋体" w:hAnsi="宋体" w:cs="宋体"/>
              </w:rPr>
            </w:pPr>
            <w:r>
              <w:rPr>
                <w:rFonts w:hint="eastAsia" w:ascii="宋体" w:hAnsi="宋体" w:cs="宋体"/>
                <w:sz w:val="24"/>
              </w:rPr>
              <w:t>见投标文件第页</w:t>
            </w:r>
          </w:p>
        </w:tc>
      </w:tr>
    </w:tbl>
    <w:p w14:paraId="3192151B">
      <w:pPr>
        <w:spacing w:line="300" w:lineRule="auto"/>
        <w:jc w:val="center"/>
        <w:rPr>
          <w:rFonts w:ascii="宋体" w:hAnsi="宋体" w:cs="宋体"/>
          <w:b/>
          <w:kern w:val="0"/>
          <w:sz w:val="32"/>
          <w:szCs w:val="32"/>
        </w:rPr>
      </w:pPr>
    </w:p>
    <w:p w14:paraId="1F34600C">
      <w:pPr>
        <w:spacing w:line="300" w:lineRule="auto"/>
        <w:jc w:val="center"/>
        <w:rPr>
          <w:rFonts w:ascii="宋体" w:hAnsi="宋体" w:cs="宋体"/>
          <w:b/>
          <w:kern w:val="0"/>
          <w:sz w:val="32"/>
          <w:szCs w:val="32"/>
        </w:rPr>
      </w:pPr>
    </w:p>
    <w:p w14:paraId="44148415">
      <w:pPr>
        <w:spacing w:line="300" w:lineRule="auto"/>
        <w:jc w:val="center"/>
        <w:rPr>
          <w:rFonts w:ascii="宋体" w:hAnsi="宋体" w:cs="宋体"/>
          <w:b/>
          <w:kern w:val="0"/>
          <w:sz w:val="32"/>
          <w:szCs w:val="32"/>
        </w:rPr>
      </w:pPr>
    </w:p>
    <w:p w14:paraId="026DD4BD">
      <w:pPr>
        <w:spacing w:line="300" w:lineRule="auto"/>
        <w:jc w:val="center"/>
        <w:rPr>
          <w:rFonts w:ascii="宋体" w:hAnsi="宋体" w:cs="宋体"/>
          <w:b/>
          <w:kern w:val="0"/>
          <w:sz w:val="32"/>
          <w:szCs w:val="32"/>
        </w:rPr>
      </w:pPr>
    </w:p>
    <w:p w14:paraId="10FEE6E8">
      <w:pPr>
        <w:spacing w:line="300" w:lineRule="auto"/>
        <w:rPr>
          <w:rFonts w:ascii="宋体" w:hAnsi="宋体" w:cs="宋体"/>
          <w:b/>
          <w:kern w:val="0"/>
          <w:sz w:val="32"/>
          <w:szCs w:val="32"/>
        </w:rPr>
      </w:pPr>
    </w:p>
    <w:p w14:paraId="3D8D25FD">
      <w:pPr>
        <w:spacing w:line="300" w:lineRule="auto"/>
        <w:jc w:val="center"/>
        <w:rPr>
          <w:rFonts w:ascii="宋体" w:hAnsi="宋体" w:cs="宋体"/>
        </w:rPr>
      </w:pPr>
      <w:r>
        <w:rPr>
          <w:rFonts w:hint="eastAsia" w:ascii="宋体" w:hAnsi="宋体" w:cs="宋体"/>
          <w:b/>
          <w:kern w:val="0"/>
          <w:sz w:val="32"/>
          <w:szCs w:val="32"/>
          <w:lang w:eastAsia="zh-CN"/>
        </w:rPr>
        <w:t>六</w:t>
      </w:r>
      <w:r>
        <w:rPr>
          <w:rFonts w:hint="eastAsia" w:ascii="宋体" w:hAnsi="宋体" w:cs="宋体"/>
          <w:b/>
          <w:kern w:val="0"/>
          <w:sz w:val="32"/>
          <w:szCs w:val="32"/>
        </w:rPr>
        <w:t>、评标标准相应的商务技术资料</w:t>
      </w:r>
    </w:p>
    <w:p w14:paraId="4DD7D2D6">
      <w:pPr>
        <w:snapToGrid w:val="0"/>
        <w:spacing w:line="30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F2F5F09">
      <w:pPr>
        <w:spacing w:line="300" w:lineRule="auto"/>
        <w:jc w:val="center"/>
        <w:rPr>
          <w:rFonts w:ascii="宋体" w:hAnsi="宋体" w:cs="宋体"/>
          <w:b/>
          <w:kern w:val="0"/>
          <w:sz w:val="32"/>
          <w:szCs w:val="32"/>
        </w:rPr>
      </w:pPr>
    </w:p>
    <w:p w14:paraId="70CD88AE">
      <w:pPr>
        <w:spacing w:line="300" w:lineRule="auto"/>
        <w:jc w:val="center"/>
        <w:rPr>
          <w:rFonts w:ascii="宋体" w:hAnsi="宋体" w:cs="宋体"/>
          <w:b/>
          <w:kern w:val="0"/>
          <w:sz w:val="32"/>
          <w:szCs w:val="32"/>
        </w:rPr>
      </w:pPr>
    </w:p>
    <w:p w14:paraId="4C156D13">
      <w:pPr>
        <w:spacing w:line="300" w:lineRule="auto"/>
        <w:jc w:val="center"/>
        <w:rPr>
          <w:rFonts w:ascii="宋体" w:hAnsi="宋体" w:cs="宋体"/>
          <w:b/>
          <w:kern w:val="0"/>
          <w:sz w:val="32"/>
          <w:szCs w:val="32"/>
        </w:rPr>
      </w:pPr>
    </w:p>
    <w:p w14:paraId="1D2D1297">
      <w:pPr>
        <w:spacing w:line="300" w:lineRule="auto"/>
        <w:jc w:val="center"/>
        <w:rPr>
          <w:rFonts w:hint="eastAsia" w:ascii="宋体" w:hAnsi="宋体" w:cs="宋体"/>
          <w:b/>
          <w:kern w:val="0"/>
          <w:sz w:val="32"/>
          <w:szCs w:val="32"/>
          <w:lang w:eastAsia="zh-CN"/>
        </w:rPr>
      </w:pPr>
    </w:p>
    <w:p w14:paraId="6881D44D">
      <w:pPr>
        <w:spacing w:line="300" w:lineRule="auto"/>
        <w:jc w:val="center"/>
        <w:rPr>
          <w:rFonts w:hint="eastAsia" w:ascii="宋体" w:hAnsi="宋体" w:cs="宋体"/>
          <w:b/>
          <w:kern w:val="0"/>
          <w:sz w:val="32"/>
          <w:szCs w:val="32"/>
          <w:lang w:eastAsia="zh-CN"/>
        </w:rPr>
      </w:pPr>
    </w:p>
    <w:p w14:paraId="79437ABC">
      <w:pPr>
        <w:spacing w:line="300" w:lineRule="auto"/>
        <w:jc w:val="center"/>
        <w:rPr>
          <w:rFonts w:hint="eastAsia" w:ascii="宋体" w:hAnsi="宋体" w:cs="宋体"/>
          <w:b/>
          <w:kern w:val="0"/>
          <w:sz w:val="32"/>
          <w:szCs w:val="32"/>
          <w:lang w:eastAsia="zh-CN"/>
        </w:rPr>
      </w:pPr>
    </w:p>
    <w:p w14:paraId="21206C13">
      <w:pPr>
        <w:spacing w:line="300" w:lineRule="auto"/>
        <w:jc w:val="center"/>
        <w:rPr>
          <w:rFonts w:hint="eastAsia" w:ascii="宋体" w:hAnsi="宋体" w:cs="宋体"/>
          <w:b/>
          <w:kern w:val="0"/>
          <w:sz w:val="32"/>
          <w:szCs w:val="32"/>
          <w:lang w:eastAsia="zh-CN"/>
        </w:rPr>
      </w:pPr>
    </w:p>
    <w:p w14:paraId="6DAB189F">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6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6CC6CA">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noWrap w:val="0"/>
            <w:vAlign w:val="top"/>
          </w:tcPr>
          <w:p w14:paraId="5522421E">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noWrap w:val="0"/>
            <w:vAlign w:val="top"/>
          </w:tcPr>
          <w:p w14:paraId="198C7071">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noWrap w:val="0"/>
            <w:vAlign w:val="top"/>
          </w:tcPr>
          <w:p w14:paraId="41C92D9B">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偏离</w:t>
            </w:r>
            <w:r>
              <w:rPr>
                <w:rFonts w:hint="eastAsia" w:ascii="宋体" w:hAnsi="宋体" w:eastAsia="宋体" w:cs="宋体"/>
                <w:b/>
                <w:bCs/>
                <w:color w:val="auto"/>
                <w:sz w:val="24"/>
                <w:lang w:eastAsia="zh-CN"/>
              </w:rPr>
              <w:t>情况</w:t>
            </w:r>
          </w:p>
        </w:tc>
      </w:tr>
      <w:tr w14:paraId="742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4AF2F0F">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noWrap w:val="0"/>
            <w:vAlign w:val="top"/>
          </w:tcPr>
          <w:p w14:paraId="08030264">
            <w:pPr>
              <w:jc w:val="center"/>
              <w:rPr>
                <w:rFonts w:hint="eastAsia" w:ascii="宋体" w:hAnsi="宋体" w:eastAsia="宋体" w:cs="宋体"/>
                <w:b/>
                <w:color w:val="auto"/>
                <w:kern w:val="0"/>
                <w:sz w:val="24"/>
              </w:rPr>
            </w:pPr>
          </w:p>
        </w:tc>
        <w:tc>
          <w:tcPr>
            <w:tcW w:w="3546" w:type="dxa"/>
            <w:noWrap w:val="0"/>
            <w:vAlign w:val="top"/>
          </w:tcPr>
          <w:p w14:paraId="0E4DE7B3">
            <w:pPr>
              <w:jc w:val="center"/>
              <w:rPr>
                <w:rFonts w:hint="eastAsia" w:ascii="宋体" w:hAnsi="宋体" w:eastAsia="宋体" w:cs="宋体"/>
                <w:b/>
                <w:color w:val="auto"/>
                <w:kern w:val="0"/>
                <w:sz w:val="24"/>
              </w:rPr>
            </w:pPr>
          </w:p>
        </w:tc>
        <w:tc>
          <w:tcPr>
            <w:tcW w:w="1276" w:type="dxa"/>
            <w:noWrap w:val="0"/>
            <w:vAlign w:val="top"/>
          </w:tcPr>
          <w:p w14:paraId="5D81D547">
            <w:pPr>
              <w:jc w:val="center"/>
              <w:rPr>
                <w:rFonts w:hint="eastAsia" w:ascii="宋体" w:hAnsi="宋体" w:eastAsia="宋体" w:cs="宋体"/>
                <w:b/>
                <w:color w:val="auto"/>
                <w:kern w:val="0"/>
                <w:sz w:val="24"/>
              </w:rPr>
            </w:pPr>
          </w:p>
        </w:tc>
      </w:tr>
      <w:tr w14:paraId="3FAF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3DE4E56">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noWrap w:val="0"/>
            <w:vAlign w:val="top"/>
          </w:tcPr>
          <w:p w14:paraId="4854609A">
            <w:pPr>
              <w:jc w:val="center"/>
              <w:rPr>
                <w:rFonts w:hint="eastAsia" w:ascii="宋体" w:hAnsi="宋体" w:eastAsia="宋体" w:cs="宋体"/>
                <w:b/>
                <w:color w:val="auto"/>
                <w:kern w:val="0"/>
                <w:sz w:val="24"/>
              </w:rPr>
            </w:pPr>
          </w:p>
        </w:tc>
        <w:tc>
          <w:tcPr>
            <w:tcW w:w="3546" w:type="dxa"/>
            <w:noWrap w:val="0"/>
            <w:vAlign w:val="top"/>
          </w:tcPr>
          <w:p w14:paraId="5A05D9D8">
            <w:pPr>
              <w:jc w:val="center"/>
              <w:rPr>
                <w:rFonts w:hint="eastAsia" w:ascii="宋体" w:hAnsi="宋体" w:eastAsia="宋体" w:cs="宋体"/>
                <w:b/>
                <w:color w:val="auto"/>
                <w:kern w:val="0"/>
                <w:sz w:val="24"/>
              </w:rPr>
            </w:pPr>
          </w:p>
        </w:tc>
        <w:tc>
          <w:tcPr>
            <w:tcW w:w="1276" w:type="dxa"/>
            <w:noWrap w:val="0"/>
            <w:vAlign w:val="top"/>
          </w:tcPr>
          <w:p w14:paraId="4F988EC0">
            <w:pPr>
              <w:jc w:val="center"/>
              <w:rPr>
                <w:rFonts w:hint="eastAsia" w:ascii="宋体" w:hAnsi="宋体" w:eastAsia="宋体" w:cs="宋体"/>
                <w:b/>
                <w:color w:val="auto"/>
                <w:kern w:val="0"/>
                <w:sz w:val="24"/>
              </w:rPr>
            </w:pPr>
          </w:p>
        </w:tc>
      </w:tr>
      <w:tr w14:paraId="11E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C39ED93">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3683" w:type="dxa"/>
            <w:noWrap w:val="0"/>
            <w:vAlign w:val="top"/>
          </w:tcPr>
          <w:p w14:paraId="1F38EDA7">
            <w:pPr>
              <w:jc w:val="center"/>
              <w:rPr>
                <w:rFonts w:hint="eastAsia" w:ascii="宋体" w:hAnsi="宋体" w:eastAsia="宋体" w:cs="宋体"/>
                <w:b/>
                <w:color w:val="auto"/>
                <w:kern w:val="0"/>
                <w:sz w:val="24"/>
              </w:rPr>
            </w:pPr>
          </w:p>
        </w:tc>
        <w:tc>
          <w:tcPr>
            <w:tcW w:w="3546" w:type="dxa"/>
            <w:noWrap w:val="0"/>
            <w:vAlign w:val="top"/>
          </w:tcPr>
          <w:p w14:paraId="6EE8D0F1">
            <w:pPr>
              <w:jc w:val="center"/>
              <w:rPr>
                <w:rFonts w:hint="eastAsia" w:ascii="宋体" w:hAnsi="宋体" w:eastAsia="宋体" w:cs="宋体"/>
                <w:b/>
                <w:color w:val="auto"/>
                <w:kern w:val="0"/>
                <w:sz w:val="24"/>
              </w:rPr>
            </w:pPr>
          </w:p>
        </w:tc>
        <w:tc>
          <w:tcPr>
            <w:tcW w:w="1276" w:type="dxa"/>
            <w:noWrap w:val="0"/>
            <w:vAlign w:val="top"/>
          </w:tcPr>
          <w:p w14:paraId="4317350C">
            <w:pPr>
              <w:jc w:val="center"/>
              <w:rPr>
                <w:rFonts w:hint="eastAsia" w:ascii="宋体" w:hAnsi="宋体" w:eastAsia="宋体" w:cs="宋体"/>
                <w:b/>
                <w:color w:val="auto"/>
                <w:kern w:val="0"/>
                <w:sz w:val="24"/>
              </w:rPr>
            </w:pPr>
          </w:p>
        </w:tc>
      </w:tr>
      <w:tr w14:paraId="288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29F2DBC">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3683" w:type="dxa"/>
            <w:noWrap w:val="0"/>
            <w:vAlign w:val="top"/>
          </w:tcPr>
          <w:p w14:paraId="31D45D8D">
            <w:pPr>
              <w:jc w:val="center"/>
              <w:rPr>
                <w:rFonts w:hint="eastAsia" w:ascii="宋体" w:hAnsi="宋体" w:eastAsia="宋体" w:cs="宋体"/>
                <w:b/>
                <w:color w:val="auto"/>
                <w:kern w:val="0"/>
                <w:sz w:val="24"/>
              </w:rPr>
            </w:pPr>
          </w:p>
        </w:tc>
        <w:tc>
          <w:tcPr>
            <w:tcW w:w="3546" w:type="dxa"/>
            <w:noWrap w:val="0"/>
            <w:vAlign w:val="top"/>
          </w:tcPr>
          <w:p w14:paraId="21033132">
            <w:pPr>
              <w:jc w:val="center"/>
              <w:rPr>
                <w:rFonts w:hint="eastAsia" w:ascii="宋体" w:hAnsi="宋体" w:eastAsia="宋体" w:cs="宋体"/>
                <w:b/>
                <w:color w:val="auto"/>
                <w:kern w:val="0"/>
                <w:sz w:val="24"/>
              </w:rPr>
            </w:pPr>
          </w:p>
        </w:tc>
        <w:tc>
          <w:tcPr>
            <w:tcW w:w="1276" w:type="dxa"/>
            <w:noWrap w:val="0"/>
            <w:vAlign w:val="top"/>
          </w:tcPr>
          <w:p w14:paraId="19709F9A">
            <w:pPr>
              <w:jc w:val="center"/>
              <w:rPr>
                <w:rFonts w:hint="eastAsia" w:ascii="宋体" w:hAnsi="宋体" w:eastAsia="宋体" w:cs="宋体"/>
                <w:b/>
                <w:color w:val="auto"/>
                <w:kern w:val="0"/>
                <w:sz w:val="24"/>
              </w:rPr>
            </w:pPr>
          </w:p>
        </w:tc>
      </w:tr>
      <w:tr w14:paraId="4F9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0ECF2F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3683" w:type="dxa"/>
            <w:noWrap w:val="0"/>
            <w:vAlign w:val="top"/>
          </w:tcPr>
          <w:p w14:paraId="1E21AF46">
            <w:pPr>
              <w:jc w:val="center"/>
              <w:rPr>
                <w:rFonts w:hint="eastAsia" w:ascii="宋体" w:hAnsi="宋体" w:eastAsia="宋体" w:cs="宋体"/>
                <w:b/>
                <w:color w:val="auto"/>
                <w:kern w:val="0"/>
                <w:sz w:val="24"/>
              </w:rPr>
            </w:pPr>
          </w:p>
        </w:tc>
        <w:tc>
          <w:tcPr>
            <w:tcW w:w="3546" w:type="dxa"/>
            <w:noWrap w:val="0"/>
            <w:vAlign w:val="top"/>
          </w:tcPr>
          <w:p w14:paraId="1D983073">
            <w:pPr>
              <w:jc w:val="center"/>
              <w:rPr>
                <w:rFonts w:hint="eastAsia" w:ascii="宋体" w:hAnsi="宋体" w:eastAsia="宋体" w:cs="宋体"/>
                <w:b/>
                <w:color w:val="auto"/>
                <w:kern w:val="0"/>
                <w:sz w:val="24"/>
              </w:rPr>
            </w:pPr>
          </w:p>
        </w:tc>
        <w:tc>
          <w:tcPr>
            <w:tcW w:w="1276" w:type="dxa"/>
            <w:noWrap w:val="0"/>
            <w:vAlign w:val="top"/>
          </w:tcPr>
          <w:p w14:paraId="03D375B6">
            <w:pPr>
              <w:jc w:val="center"/>
              <w:rPr>
                <w:rFonts w:hint="eastAsia" w:ascii="宋体" w:hAnsi="宋体" w:eastAsia="宋体" w:cs="宋体"/>
                <w:b/>
                <w:color w:val="auto"/>
                <w:kern w:val="0"/>
                <w:sz w:val="24"/>
              </w:rPr>
            </w:pPr>
          </w:p>
        </w:tc>
      </w:tr>
      <w:tr w14:paraId="2CA6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12652C">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3683" w:type="dxa"/>
            <w:noWrap w:val="0"/>
            <w:vAlign w:val="top"/>
          </w:tcPr>
          <w:p w14:paraId="29D56F26">
            <w:pPr>
              <w:jc w:val="center"/>
              <w:rPr>
                <w:rFonts w:hint="eastAsia" w:ascii="宋体" w:hAnsi="宋体" w:eastAsia="宋体" w:cs="宋体"/>
                <w:b/>
                <w:color w:val="auto"/>
                <w:kern w:val="0"/>
                <w:sz w:val="24"/>
              </w:rPr>
            </w:pPr>
          </w:p>
        </w:tc>
        <w:tc>
          <w:tcPr>
            <w:tcW w:w="3546" w:type="dxa"/>
            <w:noWrap w:val="0"/>
            <w:vAlign w:val="top"/>
          </w:tcPr>
          <w:p w14:paraId="4FE1C5B1">
            <w:pPr>
              <w:jc w:val="center"/>
              <w:rPr>
                <w:rFonts w:hint="eastAsia" w:ascii="宋体" w:hAnsi="宋体" w:eastAsia="宋体" w:cs="宋体"/>
                <w:b/>
                <w:color w:val="auto"/>
                <w:kern w:val="0"/>
                <w:sz w:val="24"/>
              </w:rPr>
            </w:pPr>
          </w:p>
        </w:tc>
        <w:tc>
          <w:tcPr>
            <w:tcW w:w="1276" w:type="dxa"/>
            <w:noWrap w:val="0"/>
            <w:vAlign w:val="top"/>
          </w:tcPr>
          <w:p w14:paraId="78BAF353">
            <w:pPr>
              <w:jc w:val="center"/>
              <w:rPr>
                <w:rFonts w:hint="eastAsia" w:ascii="宋体" w:hAnsi="宋体" w:eastAsia="宋体" w:cs="宋体"/>
                <w:b/>
                <w:color w:val="auto"/>
                <w:kern w:val="0"/>
                <w:sz w:val="24"/>
              </w:rPr>
            </w:pPr>
          </w:p>
        </w:tc>
      </w:tr>
      <w:tr w14:paraId="01D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A4B9172">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3683" w:type="dxa"/>
            <w:noWrap w:val="0"/>
            <w:vAlign w:val="top"/>
          </w:tcPr>
          <w:p w14:paraId="610B6B10">
            <w:pPr>
              <w:jc w:val="center"/>
              <w:rPr>
                <w:rFonts w:hint="eastAsia" w:ascii="宋体" w:hAnsi="宋体" w:eastAsia="宋体" w:cs="宋体"/>
                <w:b/>
                <w:color w:val="auto"/>
                <w:kern w:val="0"/>
                <w:sz w:val="24"/>
              </w:rPr>
            </w:pPr>
          </w:p>
        </w:tc>
        <w:tc>
          <w:tcPr>
            <w:tcW w:w="3546" w:type="dxa"/>
            <w:noWrap w:val="0"/>
            <w:vAlign w:val="top"/>
          </w:tcPr>
          <w:p w14:paraId="1CF3D321">
            <w:pPr>
              <w:jc w:val="center"/>
              <w:rPr>
                <w:rFonts w:hint="eastAsia" w:ascii="宋体" w:hAnsi="宋体" w:eastAsia="宋体" w:cs="宋体"/>
                <w:b/>
                <w:color w:val="auto"/>
                <w:kern w:val="0"/>
                <w:sz w:val="24"/>
              </w:rPr>
            </w:pPr>
          </w:p>
        </w:tc>
        <w:tc>
          <w:tcPr>
            <w:tcW w:w="1276" w:type="dxa"/>
            <w:noWrap w:val="0"/>
            <w:vAlign w:val="top"/>
          </w:tcPr>
          <w:p w14:paraId="3C9EB08A">
            <w:pPr>
              <w:jc w:val="center"/>
              <w:rPr>
                <w:rFonts w:hint="eastAsia" w:ascii="宋体" w:hAnsi="宋体" w:eastAsia="宋体" w:cs="宋体"/>
                <w:b/>
                <w:color w:val="auto"/>
                <w:kern w:val="0"/>
                <w:sz w:val="24"/>
              </w:rPr>
            </w:pPr>
          </w:p>
        </w:tc>
      </w:tr>
      <w:tr w14:paraId="6EDD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2EB44E8">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c>
          <w:tcPr>
            <w:tcW w:w="3683" w:type="dxa"/>
            <w:noWrap w:val="0"/>
            <w:vAlign w:val="top"/>
          </w:tcPr>
          <w:p w14:paraId="6B376F34">
            <w:pPr>
              <w:jc w:val="center"/>
              <w:rPr>
                <w:rFonts w:hint="eastAsia" w:ascii="宋体" w:hAnsi="宋体" w:eastAsia="宋体" w:cs="宋体"/>
                <w:b/>
                <w:color w:val="auto"/>
                <w:kern w:val="0"/>
                <w:sz w:val="24"/>
              </w:rPr>
            </w:pPr>
          </w:p>
        </w:tc>
        <w:tc>
          <w:tcPr>
            <w:tcW w:w="3546" w:type="dxa"/>
            <w:noWrap w:val="0"/>
            <w:vAlign w:val="top"/>
          </w:tcPr>
          <w:p w14:paraId="74BBCFB0">
            <w:pPr>
              <w:jc w:val="center"/>
              <w:rPr>
                <w:rFonts w:hint="eastAsia" w:ascii="宋体" w:hAnsi="宋体" w:eastAsia="宋体" w:cs="宋体"/>
                <w:b/>
                <w:color w:val="auto"/>
                <w:kern w:val="0"/>
                <w:sz w:val="24"/>
              </w:rPr>
            </w:pPr>
          </w:p>
        </w:tc>
        <w:tc>
          <w:tcPr>
            <w:tcW w:w="1276" w:type="dxa"/>
            <w:noWrap w:val="0"/>
            <w:vAlign w:val="top"/>
          </w:tcPr>
          <w:p w14:paraId="217C3CD5">
            <w:pPr>
              <w:jc w:val="center"/>
              <w:rPr>
                <w:rFonts w:hint="eastAsia" w:ascii="宋体" w:hAnsi="宋体" w:eastAsia="宋体" w:cs="宋体"/>
                <w:b/>
                <w:color w:val="auto"/>
                <w:kern w:val="0"/>
                <w:sz w:val="24"/>
              </w:rPr>
            </w:pPr>
          </w:p>
        </w:tc>
      </w:tr>
      <w:tr w14:paraId="087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93A5D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p>
        </w:tc>
        <w:tc>
          <w:tcPr>
            <w:tcW w:w="3683" w:type="dxa"/>
            <w:noWrap w:val="0"/>
            <w:vAlign w:val="top"/>
          </w:tcPr>
          <w:p w14:paraId="3E473006">
            <w:pPr>
              <w:jc w:val="center"/>
              <w:rPr>
                <w:rFonts w:hint="eastAsia" w:ascii="宋体" w:hAnsi="宋体" w:eastAsia="宋体" w:cs="宋体"/>
                <w:b/>
                <w:color w:val="auto"/>
                <w:kern w:val="0"/>
                <w:sz w:val="24"/>
              </w:rPr>
            </w:pPr>
          </w:p>
        </w:tc>
        <w:tc>
          <w:tcPr>
            <w:tcW w:w="3546" w:type="dxa"/>
            <w:noWrap w:val="0"/>
            <w:vAlign w:val="top"/>
          </w:tcPr>
          <w:p w14:paraId="58355B74">
            <w:pPr>
              <w:jc w:val="center"/>
              <w:rPr>
                <w:rFonts w:hint="eastAsia" w:ascii="宋体" w:hAnsi="宋体" w:eastAsia="宋体" w:cs="宋体"/>
                <w:b/>
                <w:color w:val="auto"/>
                <w:kern w:val="0"/>
                <w:sz w:val="24"/>
              </w:rPr>
            </w:pPr>
          </w:p>
        </w:tc>
        <w:tc>
          <w:tcPr>
            <w:tcW w:w="1276" w:type="dxa"/>
            <w:noWrap w:val="0"/>
            <w:vAlign w:val="top"/>
          </w:tcPr>
          <w:p w14:paraId="612043AF">
            <w:pPr>
              <w:jc w:val="center"/>
              <w:rPr>
                <w:rFonts w:hint="eastAsia" w:ascii="宋体" w:hAnsi="宋体" w:eastAsia="宋体" w:cs="宋体"/>
                <w:b/>
                <w:color w:val="auto"/>
                <w:kern w:val="0"/>
                <w:sz w:val="24"/>
              </w:rPr>
            </w:pPr>
          </w:p>
        </w:tc>
      </w:tr>
      <w:tr w14:paraId="5A6F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794490">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3683" w:type="dxa"/>
            <w:noWrap w:val="0"/>
            <w:vAlign w:val="top"/>
          </w:tcPr>
          <w:p w14:paraId="6BD16683">
            <w:pPr>
              <w:jc w:val="center"/>
              <w:rPr>
                <w:rFonts w:hint="eastAsia" w:ascii="宋体" w:hAnsi="宋体" w:eastAsia="宋体" w:cs="宋体"/>
                <w:b/>
                <w:color w:val="auto"/>
                <w:kern w:val="0"/>
                <w:sz w:val="24"/>
              </w:rPr>
            </w:pPr>
          </w:p>
        </w:tc>
        <w:tc>
          <w:tcPr>
            <w:tcW w:w="3546" w:type="dxa"/>
            <w:noWrap w:val="0"/>
            <w:vAlign w:val="top"/>
          </w:tcPr>
          <w:p w14:paraId="01B921C8">
            <w:pPr>
              <w:jc w:val="center"/>
              <w:rPr>
                <w:rFonts w:hint="eastAsia" w:ascii="宋体" w:hAnsi="宋体" w:eastAsia="宋体" w:cs="宋体"/>
                <w:b/>
                <w:color w:val="auto"/>
                <w:kern w:val="0"/>
                <w:sz w:val="24"/>
              </w:rPr>
            </w:pPr>
          </w:p>
        </w:tc>
        <w:tc>
          <w:tcPr>
            <w:tcW w:w="1276" w:type="dxa"/>
            <w:noWrap w:val="0"/>
            <w:vAlign w:val="top"/>
          </w:tcPr>
          <w:p w14:paraId="0A59F9D2">
            <w:pPr>
              <w:jc w:val="center"/>
              <w:rPr>
                <w:rFonts w:hint="eastAsia" w:ascii="宋体" w:hAnsi="宋体" w:eastAsia="宋体" w:cs="宋体"/>
                <w:b/>
                <w:color w:val="auto"/>
                <w:kern w:val="0"/>
                <w:sz w:val="24"/>
              </w:rPr>
            </w:pPr>
          </w:p>
        </w:tc>
      </w:tr>
      <w:tr w14:paraId="5429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39371">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noWrap w:val="0"/>
            <w:vAlign w:val="top"/>
          </w:tcPr>
          <w:p w14:paraId="7DC80890">
            <w:pPr>
              <w:jc w:val="center"/>
              <w:rPr>
                <w:rFonts w:hint="eastAsia" w:ascii="宋体" w:hAnsi="宋体" w:eastAsia="宋体" w:cs="宋体"/>
                <w:b/>
                <w:color w:val="auto"/>
                <w:kern w:val="0"/>
                <w:sz w:val="24"/>
              </w:rPr>
            </w:pPr>
          </w:p>
        </w:tc>
        <w:tc>
          <w:tcPr>
            <w:tcW w:w="3546" w:type="dxa"/>
            <w:noWrap w:val="0"/>
            <w:vAlign w:val="top"/>
          </w:tcPr>
          <w:p w14:paraId="44BF27AA">
            <w:pPr>
              <w:jc w:val="center"/>
              <w:rPr>
                <w:rFonts w:hint="eastAsia" w:ascii="宋体" w:hAnsi="宋体" w:eastAsia="宋体" w:cs="宋体"/>
                <w:b/>
                <w:color w:val="auto"/>
                <w:kern w:val="0"/>
                <w:sz w:val="24"/>
              </w:rPr>
            </w:pPr>
          </w:p>
        </w:tc>
        <w:tc>
          <w:tcPr>
            <w:tcW w:w="1276" w:type="dxa"/>
            <w:noWrap w:val="0"/>
            <w:vAlign w:val="top"/>
          </w:tcPr>
          <w:p w14:paraId="1BCE55BD">
            <w:pPr>
              <w:jc w:val="center"/>
              <w:rPr>
                <w:rFonts w:hint="eastAsia" w:ascii="宋体" w:hAnsi="宋体" w:eastAsia="宋体" w:cs="宋体"/>
                <w:b/>
                <w:color w:val="auto"/>
                <w:kern w:val="0"/>
                <w:sz w:val="24"/>
              </w:rPr>
            </w:pPr>
          </w:p>
        </w:tc>
      </w:tr>
    </w:tbl>
    <w:p w14:paraId="70B0C9C9">
      <w:pPr>
        <w:spacing w:line="300" w:lineRule="auto"/>
        <w:jc w:val="center"/>
        <w:rPr>
          <w:rFonts w:ascii="宋体" w:hAnsi="宋体" w:cs="宋体"/>
          <w:b/>
          <w:kern w:val="0"/>
          <w:sz w:val="32"/>
          <w:szCs w:val="32"/>
        </w:rPr>
      </w:pPr>
      <w:r>
        <w:rPr>
          <w:rFonts w:hint="eastAsia" w:ascii="宋体" w:hAnsi="宋体" w:eastAsia="宋体" w:cs="宋体"/>
          <w:color w:val="auto"/>
          <w:kern w:val="0"/>
          <w:sz w:val="24"/>
        </w:rPr>
        <w:t>投标人保证：除商务技术偏离表列出的偏离外，投标人响应招标文件的全部要求</w:t>
      </w:r>
    </w:p>
    <w:p w14:paraId="5BAAEDF1">
      <w:pPr>
        <w:spacing w:line="300" w:lineRule="auto"/>
        <w:jc w:val="center"/>
        <w:rPr>
          <w:rFonts w:ascii="宋体" w:hAnsi="宋体" w:cs="宋体"/>
          <w:b/>
          <w:kern w:val="0"/>
          <w:sz w:val="32"/>
          <w:szCs w:val="32"/>
        </w:rPr>
      </w:pPr>
    </w:p>
    <w:p w14:paraId="3867544C">
      <w:pPr>
        <w:spacing w:line="300" w:lineRule="auto"/>
        <w:rPr>
          <w:rFonts w:ascii="宋体" w:hAnsi="宋体" w:cs="宋体"/>
          <w:b/>
          <w:kern w:val="0"/>
          <w:sz w:val="32"/>
          <w:szCs w:val="32"/>
        </w:rPr>
      </w:pPr>
    </w:p>
    <w:p w14:paraId="45035D1F">
      <w:pPr>
        <w:spacing w:line="300" w:lineRule="auto"/>
        <w:ind w:firstLine="1911" w:firstLineChars="595"/>
        <w:rPr>
          <w:rFonts w:hint="eastAsia" w:ascii="宋体" w:hAnsi="宋体" w:cs="宋体"/>
          <w:b/>
          <w:kern w:val="0"/>
          <w:sz w:val="32"/>
          <w:szCs w:val="32"/>
          <w:lang w:eastAsia="zh-CN"/>
        </w:rPr>
      </w:pPr>
    </w:p>
    <w:p w14:paraId="1FA639E7">
      <w:pPr>
        <w:spacing w:line="300" w:lineRule="auto"/>
        <w:ind w:firstLine="1911" w:firstLineChars="595"/>
        <w:rPr>
          <w:rFonts w:hint="eastAsia" w:ascii="宋体" w:hAnsi="宋体" w:cs="宋体"/>
          <w:b/>
          <w:kern w:val="0"/>
          <w:sz w:val="32"/>
          <w:szCs w:val="32"/>
          <w:lang w:eastAsia="zh-CN"/>
        </w:rPr>
      </w:pPr>
    </w:p>
    <w:p w14:paraId="729A1040">
      <w:pPr>
        <w:spacing w:line="300" w:lineRule="auto"/>
        <w:ind w:firstLine="1911" w:firstLineChars="595"/>
        <w:rPr>
          <w:rFonts w:hint="eastAsia" w:ascii="宋体" w:hAnsi="宋体" w:cs="宋体"/>
          <w:b/>
          <w:kern w:val="0"/>
          <w:sz w:val="32"/>
          <w:szCs w:val="32"/>
          <w:lang w:eastAsia="zh-CN"/>
        </w:rPr>
      </w:pPr>
    </w:p>
    <w:p w14:paraId="743D8957">
      <w:pPr>
        <w:spacing w:line="300" w:lineRule="auto"/>
        <w:ind w:firstLine="1911" w:firstLineChars="595"/>
        <w:rPr>
          <w:rFonts w:hint="eastAsia" w:ascii="宋体" w:hAnsi="宋体" w:cs="宋体"/>
          <w:b/>
          <w:kern w:val="0"/>
          <w:sz w:val="32"/>
          <w:szCs w:val="32"/>
          <w:lang w:eastAsia="zh-CN"/>
        </w:rPr>
      </w:pPr>
    </w:p>
    <w:p w14:paraId="79B66F78">
      <w:pPr>
        <w:spacing w:line="300" w:lineRule="auto"/>
        <w:ind w:firstLine="1911" w:firstLineChars="595"/>
        <w:rPr>
          <w:rFonts w:hint="eastAsia" w:ascii="宋体" w:hAnsi="宋体" w:cs="宋体"/>
          <w:b/>
          <w:kern w:val="0"/>
          <w:sz w:val="32"/>
          <w:szCs w:val="32"/>
          <w:lang w:eastAsia="zh-CN"/>
        </w:rPr>
      </w:pPr>
    </w:p>
    <w:p w14:paraId="2B0A36C6">
      <w:pPr>
        <w:spacing w:line="300" w:lineRule="auto"/>
        <w:ind w:firstLine="1911" w:firstLineChars="595"/>
        <w:rPr>
          <w:rFonts w:hint="eastAsia" w:ascii="宋体" w:hAnsi="宋体" w:cs="宋体"/>
          <w:b/>
          <w:kern w:val="0"/>
          <w:sz w:val="32"/>
          <w:szCs w:val="32"/>
          <w:lang w:eastAsia="zh-CN"/>
        </w:rPr>
      </w:pPr>
    </w:p>
    <w:p w14:paraId="35429377">
      <w:pPr>
        <w:spacing w:line="300" w:lineRule="auto"/>
        <w:ind w:firstLine="1911" w:firstLineChars="595"/>
        <w:rPr>
          <w:rFonts w:hint="eastAsia" w:ascii="宋体" w:hAnsi="宋体" w:cs="宋体"/>
          <w:b/>
          <w:kern w:val="0"/>
          <w:sz w:val="32"/>
          <w:szCs w:val="32"/>
          <w:lang w:eastAsia="zh-CN"/>
        </w:rPr>
      </w:pPr>
    </w:p>
    <w:p w14:paraId="51623736">
      <w:pPr>
        <w:spacing w:line="300" w:lineRule="auto"/>
        <w:ind w:firstLine="1911" w:firstLineChars="595"/>
        <w:rPr>
          <w:rFonts w:hint="eastAsia" w:ascii="宋体" w:hAnsi="宋体" w:cs="宋体"/>
          <w:b/>
          <w:kern w:val="0"/>
          <w:sz w:val="32"/>
          <w:szCs w:val="32"/>
          <w:lang w:eastAsia="zh-CN"/>
        </w:rPr>
      </w:pPr>
    </w:p>
    <w:p w14:paraId="6BA90AE7">
      <w:pPr>
        <w:spacing w:line="300" w:lineRule="auto"/>
        <w:ind w:firstLine="1911" w:firstLineChars="595"/>
        <w:rPr>
          <w:rFonts w:hint="eastAsia" w:ascii="宋体" w:hAnsi="宋体" w:cs="宋体"/>
          <w:b/>
          <w:kern w:val="0"/>
          <w:sz w:val="32"/>
          <w:szCs w:val="32"/>
          <w:lang w:eastAsia="zh-CN"/>
        </w:rPr>
      </w:pPr>
    </w:p>
    <w:p w14:paraId="2FCAFD8F">
      <w:pPr>
        <w:spacing w:line="300" w:lineRule="auto"/>
        <w:ind w:firstLine="1911" w:firstLineChars="595"/>
        <w:rPr>
          <w:rFonts w:hint="eastAsia" w:ascii="宋体" w:hAnsi="宋体" w:cs="宋体"/>
          <w:b/>
          <w:kern w:val="0"/>
          <w:sz w:val="32"/>
          <w:szCs w:val="32"/>
          <w:lang w:eastAsia="zh-CN"/>
        </w:rPr>
      </w:pPr>
    </w:p>
    <w:p w14:paraId="4E3EDE16">
      <w:pPr>
        <w:spacing w:line="300" w:lineRule="auto"/>
        <w:ind w:firstLine="1911" w:firstLineChars="595"/>
        <w:rPr>
          <w:rFonts w:hint="eastAsia" w:ascii="宋体" w:hAnsi="宋体" w:cs="宋体"/>
          <w:b/>
          <w:kern w:val="0"/>
          <w:sz w:val="32"/>
          <w:szCs w:val="32"/>
          <w:lang w:eastAsia="zh-CN"/>
        </w:rPr>
      </w:pPr>
    </w:p>
    <w:p w14:paraId="02D4B904">
      <w:pPr>
        <w:spacing w:line="300" w:lineRule="auto"/>
        <w:ind w:firstLine="1911" w:firstLineChars="595"/>
        <w:rPr>
          <w:rFonts w:hint="eastAsia" w:ascii="宋体" w:hAnsi="宋体" w:cs="宋体"/>
          <w:b/>
          <w:kern w:val="0"/>
          <w:sz w:val="32"/>
          <w:szCs w:val="32"/>
          <w:lang w:eastAsia="zh-CN"/>
        </w:rPr>
      </w:pPr>
    </w:p>
    <w:p w14:paraId="56D8A939">
      <w:pPr>
        <w:spacing w:line="300" w:lineRule="auto"/>
        <w:ind w:firstLine="1911" w:firstLineChars="595"/>
        <w:rPr>
          <w:rFonts w:hint="eastAsia" w:ascii="宋体" w:hAnsi="宋体" w:cs="宋体"/>
          <w:b/>
          <w:kern w:val="0"/>
          <w:sz w:val="32"/>
          <w:szCs w:val="32"/>
          <w:lang w:eastAsia="zh-CN"/>
        </w:rPr>
      </w:pPr>
    </w:p>
    <w:p w14:paraId="701D1AAB">
      <w:pPr>
        <w:spacing w:line="300" w:lineRule="auto"/>
        <w:ind w:firstLine="1911" w:firstLineChars="595"/>
        <w:rPr>
          <w:rFonts w:hint="eastAsia" w:ascii="宋体" w:hAnsi="宋体" w:cs="宋体"/>
          <w:b/>
          <w:kern w:val="0"/>
          <w:sz w:val="32"/>
          <w:szCs w:val="32"/>
          <w:lang w:eastAsia="zh-CN"/>
        </w:rPr>
      </w:pPr>
    </w:p>
    <w:p w14:paraId="73DF334F">
      <w:pPr>
        <w:spacing w:line="300" w:lineRule="auto"/>
        <w:rPr>
          <w:rFonts w:hint="eastAsia" w:ascii="宋体" w:hAnsi="宋体" w:cs="宋体"/>
          <w:b/>
          <w:kern w:val="0"/>
          <w:sz w:val="32"/>
          <w:szCs w:val="32"/>
          <w:lang w:eastAsia="zh-CN"/>
        </w:rPr>
      </w:pPr>
    </w:p>
    <w:p w14:paraId="7E8B9918">
      <w:pPr>
        <w:spacing w:line="300" w:lineRule="auto"/>
        <w:ind w:firstLine="1911" w:firstLineChars="595"/>
        <w:rPr>
          <w:rFonts w:ascii="宋体" w:hAnsi="宋体" w:cs="宋体"/>
          <w:b/>
          <w:kern w:val="0"/>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14E987">
      <w:pPr>
        <w:snapToGrid w:val="0"/>
        <w:spacing w:line="300" w:lineRule="auto"/>
        <w:rPr>
          <w:rFonts w:ascii="宋体" w:hAnsi="宋体" w:cs="宋体"/>
          <w:sz w:val="24"/>
        </w:rPr>
      </w:pPr>
    </w:p>
    <w:p w14:paraId="165B71A8">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36D083">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18FB8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16C42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9430092">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F28E16D">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322E64">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543030">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好处；</w:t>
      </w:r>
    </w:p>
    <w:p w14:paraId="54240FD3">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59F2B97">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7C8125">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E60CCE">
      <w:pPr>
        <w:autoSpaceDE w:val="0"/>
        <w:autoSpaceDN w:val="0"/>
        <w:spacing w:line="300" w:lineRule="auto"/>
        <w:ind w:left="2"/>
        <w:jc w:val="left"/>
        <w:rPr>
          <w:rFonts w:ascii="宋体" w:hAnsi="宋体" w:cs="宋体"/>
          <w:kern w:val="0"/>
          <w:sz w:val="24"/>
          <w:lang w:val="zh-CN"/>
        </w:rPr>
      </w:pPr>
    </w:p>
    <w:p w14:paraId="5A3ABF1C">
      <w:pPr>
        <w:autoSpaceDE w:val="0"/>
        <w:autoSpaceDN w:val="0"/>
        <w:spacing w:line="300" w:lineRule="auto"/>
        <w:ind w:left="2"/>
        <w:jc w:val="left"/>
        <w:rPr>
          <w:rFonts w:ascii="宋体" w:hAnsi="宋体" w:cs="宋体"/>
          <w:kern w:val="0"/>
          <w:sz w:val="24"/>
          <w:lang w:val="zh-CN"/>
        </w:rPr>
      </w:pPr>
    </w:p>
    <w:p w14:paraId="655762B8">
      <w:pPr>
        <w:autoSpaceDE w:val="0"/>
        <w:autoSpaceDN w:val="0"/>
        <w:spacing w:line="300" w:lineRule="auto"/>
        <w:ind w:left="2"/>
        <w:jc w:val="left"/>
        <w:rPr>
          <w:rFonts w:ascii="宋体" w:hAnsi="宋体" w:cs="宋体"/>
          <w:kern w:val="0"/>
          <w:sz w:val="24"/>
          <w:lang w:val="zh-CN"/>
        </w:rPr>
      </w:pPr>
    </w:p>
    <w:p w14:paraId="29A33F0C">
      <w:pPr>
        <w:autoSpaceDE w:val="0"/>
        <w:autoSpaceDN w:val="0"/>
        <w:spacing w:line="30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 xml:space="preserve">投标人名称（电子签名/CA签章）：                                                                                                                                                                                                               </w:t>
      </w:r>
    </w:p>
    <w:p w14:paraId="0AE51CBC">
      <w:pPr>
        <w:spacing w:line="30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E9F97B">
      <w:pPr>
        <w:spacing w:line="300" w:lineRule="auto"/>
        <w:jc w:val="center"/>
        <w:rPr>
          <w:rFonts w:ascii="宋体" w:hAnsi="宋体" w:cs="宋体"/>
          <w:b/>
          <w:bCs/>
          <w:sz w:val="24"/>
        </w:rPr>
      </w:pPr>
    </w:p>
    <w:p w14:paraId="1D680376">
      <w:pPr>
        <w:spacing w:line="30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17" w:right="1417" w:bottom="1134" w:left="1417" w:header="851" w:footer="992" w:gutter="0"/>
          <w:cols w:space="0" w:num="1"/>
          <w:titlePg/>
          <w:rtlGutter w:val="0"/>
          <w:docGrid w:linePitch="312" w:charSpace="0"/>
        </w:sectPr>
      </w:pPr>
    </w:p>
    <w:p w14:paraId="21B40AB6">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9E8CD2">
      <w:pPr>
        <w:spacing w:line="300" w:lineRule="auto"/>
        <w:jc w:val="center"/>
        <w:outlineLvl w:val="0"/>
        <w:rPr>
          <w:rFonts w:ascii="宋体" w:hAnsi="宋体" w:cs="宋体"/>
          <w:b/>
          <w:kern w:val="0"/>
          <w:sz w:val="36"/>
          <w:szCs w:val="36"/>
        </w:rPr>
      </w:pPr>
    </w:p>
    <w:p w14:paraId="26180DAC">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7CEC640">
      <w:pPr>
        <w:spacing w:line="300" w:lineRule="auto"/>
        <w:jc w:val="center"/>
        <w:outlineLvl w:val="0"/>
        <w:rPr>
          <w:rFonts w:ascii="宋体" w:hAnsi="宋体" w:cs="宋体"/>
          <w:b/>
          <w:kern w:val="0"/>
          <w:sz w:val="36"/>
          <w:szCs w:val="36"/>
        </w:rPr>
      </w:pPr>
    </w:p>
    <w:p w14:paraId="168820C1">
      <w:pPr>
        <w:numPr>
          <w:ilvl w:val="0"/>
          <w:numId w:val="0"/>
        </w:numPr>
        <w:snapToGrid w:val="0"/>
        <w:spacing w:line="30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开标一览表（报价表）</w:t>
      </w:r>
    </w:p>
    <w:p w14:paraId="33561887">
      <w:pPr>
        <w:snapToGrid w:val="0"/>
        <w:spacing w:line="300" w:lineRule="auto"/>
        <w:ind w:right="480"/>
        <w:jc w:val="center"/>
        <w:rPr>
          <w:rFonts w:ascii="宋体" w:hAnsi="宋体" w:cs="宋体"/>
          <w:b/>
          <w:kern w:val="0"/>
          <w:sz w:val="32"/>
          <w:szCs w:val="32"/>
        </w:rPr>
      </w:pPr>
    </w:p>
    <w:p w14:paraId="7B43D689">
      <w:pPr>
        <w:snapToGrid w:val="0"/>
        <w:spacing w:line="300" w:lineRule="auto"/>
        <w:ind w:right="480"/>
        <w:jc w:val="center"/>
        <w:rPr>
          <w:rFonts w:ascii="宋体" w:hAnsi="宋体" w:cs="宋体"/>
          <w:b/>
          <w:kern w:val="0"/>
          <w:sz w:val="32"/>
          <w:szCs w:val="32"/>
        </w:rPr>
      </w:pPr>
    </w:p>
    <w:p w14:paraId="2A6430CB">
      <w:pPr>
        <w:snapToGrid w:val="0"/>
        <w:spacing w:line="300" w:lineRule="auto"/>
        <w:ind w:right="480"/>
        <w:jc w:val="center"/>
        <w:rPr>
          <w:rFonts w:ascii="宋体" w:hAnsi="宋体" w:cs="宋体"/>
          <w:b/>
          <w:kern w:val="0"/>
          <w:sz w:val="32"/>
          <w:szCs w:val="32"/>
        </w:rPr>
      </w:pPr>
    </w:p>
    <w:p w14:paraId="5D9B9986">
      <w:pPr>
        <w:snapToGrid w:val="0"/>
        <w:spacing w:line="300" w:lineRule="auto"/>
        <w:ind w:right="480"/>
        <w:jc w:val="center"/>
        <w:rPr>
          <w:rFonts w:ascii="宋体" w:hAnsi="宋体" w:cs="宋体"/>
          <w:b/>
          <w:kern w:val="0"/>
          <w:sz w:val="32"/>
          <w:szCs w:val="32"/>
        </w:rPr>
      </w:pPr>
    </w:p>
    <w:p w14:paraId="37482C54">
      <w:pPr>
        <w:snapToGrid w:val="0"/>
        <w:spacing w:line="300" w:lineRule="auto"/>
        <w:ind w:right="480"/>
        <w:jc w:val="center"/>
        <w:rPr>
          <w:rFonts w:ascii="宋体" w:hAnsi="宋体" w:cs="宋体"/>
          <w:b/>
          <w:kern w:val="0"/>
          <w:sz w:val="32"/>
          <w:szCs w:val="32"/>
        </w:rPr>
      </w:pPr>
    </w:p>
    <w:p w14:paraId="72A3CF5E">
      <w:pPr>
        <w:snapToGrid w:val="0"/>
        <w:spacing w:line="300" w:lineRule="auto"/>
        <w:ind w:right="480"/>
        <w:jc w:val="center"/>
        <w:rPr>
          <w:rFonts w:ascii="宋体" w:hAnsi="宋体" w:cs="宋体"/>
          <w:b/>
          <w:kern w:val="0"/>
          <w:sz w:val="32"/>
          <w:szCs w:val="32"/>
        </w:rPr>
      </w:pPr>
    </w:p>
    <w:p w14:paraId="3733AC51">
      <w:pPr>
        <w:snapToGrid w:val="0"/>
        <w:spacing w:line="300" w:lineRule="auto"/>
        <w:ind w:right="480"/>
        <w:jc w:val="center"/>
        <w:rPr>
          <w:rFonts w:ascii="宋体" w:hAnsi="宋体" w:cs="宋体"/>
          <w:b/>
          <w:kern w:val="0"/>
          <w:sz w:val="32"/>
          <w:szCs w:val="32"/>
        </w:rPr>
      </w:pPr>
    </w:p>
    <w:p w14:paraId="1276AEDD">
      <w:pPr>
        <w:snapToGrid w:val="0"/>
        <w:spacing w:line="300" w:lineRule="auto"/>
        <w:ind w:right="480"/>
        <w:jc w:val="center"/>
        <w:rPr>
          <w:rFonts w:ascii="宋体" w:hAnsi="宋体" w:cs="宋体"/>
          <w:b/>
          <w:kern w:val="0"/>
          <w:sz w:val="32"/>
          <w:szCs w:val="32"/>
        </w:rPr>
      </w:pPr>
    </w:p>
    <w:p w14:paraId="3ADA1FB2">
      <w:pPr>
        <w:snapToGrid w:val="0"/>
        <w:spacing w:line="300" w:lineRule="auto"/>
        <w:ind w:right="480"/>
        <w:jc w:val="center"/>
        <w:rPr>
          <w:rFonts w:ascii="宋体" w:hAnsi="宋体" w:cs="宋体"/>
          <w:b/>
          <w:kern w:val="0"/>
          <w:sz w:val="32"/>
          <w:szCs w:val="32"/>
        </w:rPr>
      </w:pPr>
    </w:p>
    <w:p w14:paraId="61235185">
      <w:pPr>
        <w:snapToGrid w:val="0"/>
        <w:spacing w:line="300" w:lineRule="auto"/>
        <w:ind w:right="480"/>
        <w:jc w:val="center"/>
        <w:rPr>
          <w:rFonts w:ascii="宋体" w:hAnsi="宋体" w:cs="宋体"/>
          <w:b/>
          <w:kern w:val="0"/>
          <w:sz w:val="32"/>
          <w:szCs w:val="32"/>
        </w:rPr>
      </w:pPr>
    </w:p>
    <w:p w14:paraId="062F8406">
      <w:pPr>
        <w:snapToGrid w:val="0"/>
        <w:spacing w:line="300" w:lineRule="auto"/>
        <w:ind w:right="480"/>
        <w:jc w:val="center"/>
        <w:rPr>
          <w:rFonts w:ascii="宋体" w:hAnsi="宋体" w:cs="宋体"/>
          <w:b/>
          <w:kern w:val="0"/>
          <w:sz w:val="32"/>
          <w:szCs w:val="32"/>
        </w:rPr>
      </w:pPr>
    </w:p>
    <w:p w14:paraId="695B517B">
      <w:pPr>
        <w:snapToGrid w:val="0"/>
        <w:spacing w:line="300" w:lineRule="auto"/>
        <w:ind w:right="480"/>
        <w:jc w:val="center"/>
        <w:rPr>
          <w:rFonts w:ascii="宋体" w:hAnsi="宋体" w:cs="宋体"/>
          <w:b/>
          <w:kern w:val="0"/>
          <w:sz w:val="32"/>
          <w:szCs w:val="32"/>
        </w:rPr>
      </w:pPr>
    </w:p>
    <w:p w14:paraId="50976C04">
      <w:pPr>
        <w:snapToGrid w:val="0"/>
        <w:spacing w:line="300" w:lineRule="auto"/>
        <w:ind w:right="480"/>
        <w:jc w:val="center"/>
        <w:rPr>
          <w:rFonts w:ascii="宋体" w:hAnsi="宋体" w:cs="宋体"/>
          <w:b/>
          <w:kern w:val="0"/>
          <w:sz w:val="32"/>
          <w:szCs w:val="32"/>
        </w:rPr>
      </w:pPr>
    </w:p>
    <w:p w14:paraId="3BAED653">
      <w:pPr>
        <w:snapToGrid w:val="0"/>
        <w:spacing w:line="300" w:lineRule="auto"/>
        <w:ind w:right="480"/>
        <w:jc w:val="center"/>
        <w:rPr>
          <w:rFonts w:ascii="宋体" w:hAnsi="宋体" w:cs="宋体"/>
          <w:b/>
          <w:kern w:val="0"/>
          <w:sz w:val="32"/>
          <w:szCs w:val="32"/>
        </w:rPr>
      </w:pPr>
    </w:p>
    <w:p w14:paraId="3CD31D91">
      <w:pPr>
        <w:snapToGrid w:val="0"/>
        <w:spacing w:line="300" w:lineRule="auto"/>
        <w:ind w:right="480"/>
        <w:jc w:val="center"/>
        <w:rPr>
          <w:rFonts w:ascii="宋体" w:hAnsi="宋体" w:cs="宋体"/>
          <w:b/>
          <w:kern w:val="0"/>
          <w:sz w:val="32"/>
          <w:szCs w:val="32"/>
        </w:rPr>
      </w:pPr>
    </w:p>
    <w:p w14:paraId="0DAFAB83">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417" w:right="1417" w:bottom="1134" w:left="1417" w:header="851" w:footer="992" w:gutter="0"/>
          <w:cols w:space="0" w:num="1"/>
          <w:titlePg/>
          <w:rtlGutter w:val="0"/>
          <w:docGrid w:linePitch="312" w:charSpace="0"/>
        </w:sectPr>
      </w:pPr>
    </w:p>
    <w:p w14:paraId="4B216E3A">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CE4A832">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B29991">
      <w:pPr>
        <w:snapToGrid w:val="0"/>
        <w:spacing w:line="30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kern w:val="0"/>
          <w:sz w:val="24"/>
          <w:u w:val="single"/>
          <w:lang w:val="zh-CN"/>
        </w:rPr>
        <w:t>：</w:t>
      </w:r>
      <w:r>
        <w:rPr>
          <w:rFonts w:hint="eastAsia" w:ascii="宋体" w:hAnsi="宋体" w:cs="宋体"/>
          <w:sz w:val="24"/>
          <w:u w:val="single"/>
        </w:rPr>
        <w:t>（项目编号）</w:t>
      </w:r>
      <w:r>
        <w:rPr>
          <w:rFonts w:hint="eastAsia" w:ascii="宋体" w:hAnsi="宋体" w:cs="宋体"/>
          <w:sz w:val="24"/>
        </w:rPr>
        <w:t>】的实施</w:t>
      </w:r>
      <w:r>
        <w:rPr>
          <w:rFonts w:hint="eastAsia" w:ascii="宋体" w:hAnsi="宋体" w:cs="宋体"/>
          <w:kern w:val="0"/>
          <w:sz w:val="24"/>
          <w:lang w:val="zh-CN"/>
        </w:rPr>
        <w:t>。</w:t>
      </w:r>
    </w:p>
    <w:p w14:paraId="6E31DE65">
      <w:pPr>
        <w:spacing w:line="30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725"/>
        <w:gridCol w:w="1238"/>
        <w:gridCol w:w="1243"/>
        <w:gridCol w:w="1262"/>
        <w:gridCol w:w="1455"/>
        <w:gridCol w:w="1378"/>
      </w:tblGrid>
      <w:tr w14:paraId="6B7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6" w:type="dxa"/>
            <w:noWrap w:val="0"/>
            <w:vAlign w:val="center"/>
          </w:tcPr>
          <w:p w14:paraId="62F07698">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序号</w:t>
            </w:r>
          </w:p>
        </w:tc>
        <w:tc>
          <w:tcPr>
            <w:tcW w:w="1725" w:type="dxa"/>
            <w:noWrap w:val="0"/>
            <w:vAlign w:val="center"/>
          </w:tcPr>
          <w:p w14:paraId="570CBD36">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名称</w:t>
            </w:r>
          </w:p>
        </w:tc>
        <w:tc>
          <w:tcPr>
            <w:tcW w:w="1238" w:type="dxa"/>
            <w:noWrap w:val="0"/>
            <w:vAlign w:val="center"/>
          </w:tcPr>
          <w:p w14:paraId="18DF7FAE">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品牌（如果有）</w:t>
            </w:r>
          </w:p>
        </w:tc>
        <w:tc>
          <w:tcPr>
            <w:tcW w:w="1243" w:type="dxa"/>
            <w:noWrap w:val="0"/>
            <w:vAlign w:val="center"/>
          </w:tcPr>
          <w:p w14:paraId="1BAB16C7">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规格型号</w:t>
            </w:r>
          </w:p>
        </w:tc>
        <w:tc>
          <w:tcPr>
            <w:tcW w:w="1262" w:type="dxa"/>
            <w:noWrap w:val="0"/>
            <w:vAlign w:val="center"/>
          </w:tcPr>
          <w:p w14:paraId="6B3DABD0">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数量</w:t>
            </w:r>
          </w:p>
        </w:tc>
        <w:tc>
          <w:tcPr>
            <w:tcW w:w="1455" w:type="dxa"/>
            <w:noWrap w:val="0"/>
            <w:vAlign w:val="center"/>
          </w:tcPr>
          <w:p w14:paraId="68D2CC67">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单价(元)</w:t>
            </w:r>
          </w:p>
        </w:tc>
        <w:tc>
          <w:tcPr>
            <w:tcW w:w="1378" w:type="dxa"/>
            <w:noWrap w:val="0"/>
            <w:vAlign w:val="center"/>
          </w:tcPr>
          <w:p w14:paraId="253724F7">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合价(元)</w:t>
            </w:r>
          </w:p>
        </w:tc>
      </w:tr>
      <w:tr w14:paraId="3AF2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96" w:type="dxa"/>
            <w:noWrap w:val="0"/>
            <w:vAlign w:val="center"/>
          </w:tcPr>
          <w:p w14:paraId="6DE0D655">
            <w:pPr>
              <w:pStyle w:val="692"/>
              <w:keepNext w:val="0"/>
              <w:pageBreakBefore w:val="0"/>
              <w:tabs>
                <w:tab w:val="clear" w:pos="720"/>
              </w:tabs>
              <w:adjustRightInd w:val="0"/>
              <w:snapToGrid w:val="0"/>
              <w:spacing w:line="240" w:lineRule="auto"/>
              <w:outlineLvl w:val="9"/>
              <w:rPr>
                <w:rFonts w:hint="default" w:ascii="宋体" w:hAnsi="宋体" w:eastAsia="宋体"/>
                <w:b w:val="0"/>
                <w:color w:val="000000"/>
                <w:kern w:val="2"/>
                <w:sz w:val="24"/>
                <w:szCs w:val="24"/>
                <w:lang w:val="en-US" w:eastAsia="zh-CN"/>
              </w:rPr>
            </w:pPr>
            <w:r>
              <w:rPr>
                <w:rFonts w:hint="eastAsia" w:ascii="宋体" w:hAnsi="宋体" w:eastAsia="宋体"/>
                <w:b w:val="0"/>
                <w:color w:val="000000"/>
                <w:kern w:val="2"/>
                <w:sz w:val="24"/>
                <w:szCs w:val="24"/>
                <w:lang w:val="en-US" w:eastAsia="zh-CN"/>
              </w:rPr>
              <w:t>标项一</w:t>
            </w:r>
          </w:p>
        </w:tc>
        <w:tc>
          <w:tcPr>
            <w:tcW w:w="1725" w:type="dxa"/>
            <w:noWrap w:val="0"/>
            <w:vAlign w:val="center"/>
          </w:tcPr>
          <w:p w14:paraId="4F072C41">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温湿度计检定标准装置</w:t>
            </w:r>
          </w:p>
        </w:tc>
        <w:tc>
          <w:tcPr>
            <w:tcW w:w="1238" w:type="dxa"/>
            <w:noWrap w:val="0"/>
            <w:vAlign w:val="center"/>
          </w:tcPr>
          <w:p w14:paraId="05F94A01">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p>
        </w:tc>
        <w:tc>
          <w:tcPr>
            <w:tcW w:w="1243" w:type="dxa"/>
            <w:noWrap w:val="0"/>
            <w:vAlign w:val="center"/>
          </w:tcPr>
          <w:p w14:paraId="572C5600">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p>
        </w:tc>
        <w:tc>
          <w:tcPr>
            <w:tcW w:w="1262" w:type="dxa"/>
            <w:noWrap w:val="0"/>
            <w:vAlign w:val="center"/>
          </w:tcPr>
          <w:p w14:paraId="5E430496">
            <w:pPr>
              <w:pStyle w:val="692"/>
              <w:keepNext w:val="0"/>
              <w:pageBreakBefore w:val="0"/>
              <w:tabs>
                <w:tab w:val="clear" w:pos="720"/>
              </w:tabs>
              <w:adjustRightInd w:val="0"/>
              <w:snapToGrid w:val="0"/>
              <w:spacing w:line="240" w:lineRule="auto"/>
              <w:outlineLvl w:val="9"/>
              <w:rPr>
                <w:rFonts w:hint="default" w:ascii="宋体" w:hAnsi="宋体" w:eastAsia="宋体"/>
                <w:b w:val="0"/>
                <w:color w:val="000000"/>
                <w:kern w:val="2"/>
                <w:sz w:val="24"/>
                <w:szCs w:val="24"/>
                <w:lang w:val="en-US" w:eastAsia="zh-CN"/>
              </w:rPr>
            </w:pPr>
            <w:r>
              <w:rPr>
                <w:rFonts w:hint="eastAsia" w:ascii="宋体" w:hAnsi="宋体" w:eastAsia="宋体"/>
                <w:b w:val="0"/>
                <w:color w:val="000000"/>
                <w:kern w:val="2"/>
                <w:sz w:val="24"/>
                <w:szCs w:val="24"/>
                <w:lang w:val="en-US" w:eastAsia="zh-CN"/>
              </w:rPr>
              <w:t>1套</w:t>
            </w:r>
          </w:p>
        </w:tc>
        <w:tc>
          <w:tcPr>
            <w:tcW w:w="1455" w:type="dxa"/>
            <w:noWrap w:val="0"/>
            <w:vAlign w:val="center"/>
          </w:tcPr>
          <w:p w14:paraId="371B6D6E">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p>
        </w:tc>
        <w:tc>
          <w:tcPr>
            <w:tcW w:w="1378" w:type="dxa"/>
            <w:noWrap w:val="0"/>
            <w:vAlign w:val="center"/>
          </w:tcPr>
          <w:p w14:paraId="2CBC9DE8">
            <w:pPr>
              <w:adjustRightInd w:val="0"/>
              <w:snapToGrid w:val="0"/>
              <w:jc w:val="center"/>
              <w:rPr>
                <w:rFonts w:hint="eastAsia" w:ascii="宋体" w:hAnsi="宋体"/>
                <w:b/>
                <w:color w:val="FF0000"/>
                <w:sz w:val="24"/>
              </w:rPr>
            </w:pPr>
          </w:p>
        </w:tc>
      </w:tr>
      <w:tr w14:paraId="7275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97" w:type="dxa"/>
            <w:gridSpan w:val="7"/>
            <w:noWrap w:val="0"/>
            <w:vAlign w:val="center"/>
          </w:tcPr>
          <w:p w14:paraId="05221DDF">
            <w:pPr>
              <w:pStyle w:val="692"/>
              <w:keepNext w:val="0"/>
              <w:pageBreakBefore w:val="0"/>
              <w:tabs>
                <w:tab w:val="clear" w:pos="720"/>
              </w:tabs>
              <w:adjustRightInd w:val="0"/>
              <w:snapToGrid w:val="0"/>
              <w:spacing w:line="240" w:lineRule="auto"/>
              <w:jc w:val="both"/>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rPr>
              <w:t>投标总价(人民币)大写：</w:t>
            </w:r>
            <w:r>
              <w:rPr>
                <w:rFonts w:hint="eastAsia" w:ascii="宋体" w:hAnsi="宋体" w:eastAsia="宋体"/>
                <w:b w:val="0"/>
                <w:color w:val="000000"/>
                <w:kern w:val="2"/>
                <w:sz w:val="24"/>
                <w:szCs w:val="24"/>
                <w:u w:val="single"/>
              </w:rPr>
              <w:t xml:space="preserve">                         </w:t>
            </w:r>
            <w:r>
              <w:rPr>
                <w:rFonts w:hint="eastAsia" w:ascii="宋体" w:hAnsi="宋体" w:eastAsia="宋体"/>
                <w:b w:val="0"/>
                <w:color w:val="000000"/>
                <w:kern w:val="2"/>
                <w:sz w:val="24"/>
                <w:szCs w:val="24"/>
              </w:rPr>
              <w:t>元</w:t>
            </w:r>
            <w:r>
              <w:rPr>
                <w:rFonts w:hint="eastAsia" w:ascii="宋体" w:hAnsi="宋体" w:eastAsia="宋体"/>
                <w:b w:val="0"/>
                <w:color w:val="000000"/>
                <w:kern w:val="2"/>
                <w:sz w:val="24"/>
                <w:szCs w:val="24"/>
                <w:lang w:eastAsia="zh-CN"/>
              </w:rPr>
              <w:t>整</w:t>
            </w:r>
            <w:r>
              <w:rPr>
                <w:rFonts w:hint="eastAsia" w:ascii="宋体" w:hAnsi="宋体" w:eastAsia="宋体"/>
                <w:b w:val="0"/>
                <w:color w:val="000000"/>
                <w:kern w:val="2"/>
                <w:sz w:val="24"/>
                <w:szCs w:val="24"/>
              </w:rPr>
              <w:t>，￥：</w:t>
            </w:r>
            <w:r>
              <w:rPr>
                <w:rFonts w:hint="eastAsia" w:ascii="宋体" w:hAnsi="宋体" w:eastAsia="宋体"/>
                <w:b w:val="0"/>
                <w:color w:val="000000"/>
                <w:kern w:val="2"/>
                <w:sz w:val="24"/>
                <w:szCs w:val="24"/>
                <w:u w:val="single"/>
              </w:rPr>
              <w:t xml:space="preserve">           </w:t>
            </w:r>
            <w:r>
              <w:rPr>
                <w:rFonts w:hint="eastAsia" w:ascii="宋体" w:hAnsi="宋体" w:eastAsia="宋体"/>
                <w:b w:val="0"/>
                <w:color w:val="000000"/>
                <w:kern w:val="2"/>
                <w:sz w:val="24"/>
                <w:szCs w:val="24"/>
                <w:u w:val="none"/>
                <w:lang w:eastAsia="zh-CN"/>
              </w:rPr>
              <w:t>元。</w:t>
            </w:r>
          </w:p>
        </w:tc>
      </w:tr>
    </w:tbl>
    <w:p w14:paraId="3F6FBDE8">
      <w:pPr>
        <w:snapToGrid w:val="0"/>
        <w:spacing w:line="300" w:lineRule="auto"/>
        <w:ind w:firstLine="482" w:firstLineChars="20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1、投标人需按本表格式填写，格式可以同样格式扩展。</w:t>
      </w:r>
    </w:p>
    <w:p w14:paraId="1F25FF24">
      <w:pPr>
        <w:spacing w:line="300" w:lineRule="auto"/>
        <w:ind w:firstLine="960" w:firstLineChars="400"/>
        <w:rPr>
          <w:rFonts w:ascii="宋体" w:hAnsi="宋体" w:cs="宋体"/>
          <w:kern w:val="0"/>
          <w:sz w:val="24"/>
          <w:lang w:val="zh-CN"/>
        </w:rPr>
      </w:pPr>
      <w:r>
        <w:rPr>
          <w:rFonts w:hint="eastAsia" w:ascii="宋体" w:hAnsi="宋体" w:cs="宋体"/>
          <w:kern w:val="0"/>
          <w:sz w:val="24"/>
          <w:lang w:val="zh-CN"/>
        </w:rPr>
        <w:t>2、有关本项目实施所涉及的满足设备正常运行的配件等一切费用均计入报价。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78B12B35">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14:paraId="44B25BD9">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63D110">
      <w:pPr>
        <w:wordWrap w:val="0"/>
        <w:spacing w:line="300" w:lineRule="auto"/>
        <w:ind w:right="958" w:firstLine="4320" w:firstLineChars="1800"/>
        <w:rPr>
          <w:rFonts w:ascii="宋体" w:hAnsi="宋体" w:cs="宋体"/>
          <w:sz w:val="24"/>
        </w:rPr>
      </w:pPr>
    </w:p>
    <w:p w14:paraId="2D32506B">
      <w:pPr>
        <w:wordWrap w:val="0"/>
        <w:spacing w:line="300" w:lineRule="auto"/>
        <w:ind w:right="958" w:firstLine="4320" w:firstLineChars="1800"/>
        <w:rPr>
          <w:rFonts w:hint="eastAsia" w:ascii="宋体" w:hAnsi="宋体" w:cs="宋体"/>
          <w:sz w:val="24"/>
        </w:rPr>
      </w:pPr>
      <w:r>
        <w:rPr>
          <w:rFonts w:hint="eastAsia" w:ascii="宋体" w:hAnsi="宋体" w:cs="宋体"/>
          <w:sz w:val="24"/>
        </w:rPr>
        <w:t xml:space="preserve">投标人名称（CA签章）：                      </w:t>
      </w:r>
      <w:r>
        <w:rPr>
          <w:rFonts w:hint="eastAsia" w:ascii="宋体" w:hAnsi="宋体" w:cs="宋体"/>
          <w:sz w:val="24"/>
          <w:lang w:val="en-US" w:eastAsia="zh-CN"/>
        </w:rPr>
        <w:t xml:space="preserve">                                    </w:t>
      </w:r>
      <w:r>
        <w:rPr>
          <w:rFonts w:hint="eastAsia" w:ascii="宋体" w:hAnsi="宋体" w:cs="宋体"/>
          <w:sz w:val="24"/>
        </w:rPr>
        <w:t>日期：  年   月   日</w:t>
      </w:r>
    </w:p>
    <w:p w14:paraId="1F6D9E76">
      <w:pPr>
        <w:pStyle w:val="62"/>
        <w:rPr>
          <w:rFonts w:hint="eastAsia" w:ascii="宋体" w:hAnsi="宋体" w:cs="宋体"/>
          <w:sz w:val="24"/>
        </w:rPr>
      </w:pPr>
    </w:p>
    <w:p w14:paraId="69F50CDD">
      <w:pPr>
        <w:pStyle w:val="61"/>
        <w:rPr>
          <w:rFonts w:hint="eastAsia" w:ascii="宋体" w:hAnsi="宋体" w:cs="宋体"/>
          <w:sz w:val="24"/>
        </w:rPr>
      </w:pPr>
    </w:p>
    <w:p w14:paraId="5335FE6A">
      <w:pPr>
        <w:rPr>
          <w:rFonts w:hint="eastAsia" w:ascii="宋体" w:hAnsi="宋体" w:cs="宋体"/>
          <w:sz w:val="24"/>
        </w:rPr>
      </w:pPr>
    </w:p>
    <w:p w14:paraId="611762DE">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5528B9D6">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0D831740">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7093D9E">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22C39536">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1E873CA7">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11A44EFB">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BF7B9E2">
      <w:pPr>
        <w:snapToGrid w:val="0"/>
        <w:spacing w:line="30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kern w:val="0"/>
          <w:sz w:val="24"/>
          <w:u w:val="single"/>
          <w:lang w:val="zh-CN"/>
        </w:rPr>
        <w:t>：</w:t>
      </w:r>
      <w:r>
        <w:rPr>
          <w:rFonts w:hint="eastAsia" w:ascii="宋体" w:hAnsi="宋体" w:cs="宋体"/>
          <w:sz w:val="24"/>
          <w:u w:val="single"/>
        </w:rPr>
        <w:t>（项目编号）</w:t>
      </w:r>
      <w:r>
        <w:rPr>
          <w:rFonts w:hint="eastAsia" w:ascii="宋体" w:hAnsi="宋体" w:cs="宋体"/>
          <w:sz w:val="24"/>
        </w:rPr>
        <w:t>】的实施</w:t>
      </w:r>
      <w:r>
        <w:rPr>
          <w:rFonts w:hint="eastAsia" w:ascii="宋体" w:hAnsi="宋体" w:cs="宋体"/>
          <w:kern w:val="0"/>
          <w:sz w:val="24"/>
          <w:lang w:val="zh-CN"/>
        </w:rPr>
        <w:t>。</w:t>
      </w:r>
    </w:p>
    <w:p w14:paraId="3F0FDCA5">
      <w:pPr>
        <w:spacing w:line="30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725"/>
        <w:gridCol w:w="1238"/>
        <w:gridCol w:w="1243"/>
        <w:gridCol w:w="1262"/>
        <w:gridCol w:w="1455"/>
        <w:gridCol w:w="1378"/>
      </w:tblGrid>
      <w:tr w14:paraId="14DC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6" w:type="dxa"/>
            <w:noWrap w:val="0"/>
            <w:vAlign w:val="center"/>
          </w:tcPr>
          <w:p w14:paraId="353C7126">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序号</w:t>
            </w:r>
          </w:p>
        </w:tc>
        <w:tc>
          <w:tcPr>
            <w:tcW w:w="1725" w:type="dxa"/>
            <w:noWrap w:val="0"/>
            <w:vAlign w:val="center"/>
          </w:tcPr>
          <w:p w14:paraId="6E910027">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名称</w:t>
            </w:r>
          </w:p>
        </w:tc>
        <w:tc>
          <w:tcPr>
            <w:tcW w:w="1238" w:type="dxa"/>
            <w:noWrap w:val="0"/>
            <w:vAlign w:val="center"/>
          </w:tcPr>
          <w:p w14:paraId="021B66E0">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品牌（如果有）</w:t>
            </w:r>
          </w:p>
        </w:tc>
        <w:tc>
          <w:tcPr>
            <w:tcW w:w="1243" w:type="dxa"/>
            <w:noWrap w:val="0"/>
            <w:vAlign w:val="center"/>
          </w:tcPr>
          <w:p w14:paraId="45E82C85">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规格型号</w:t>
            </w:r>
          </w:p>
        </w:tc>
        <w:tc>
          <w:tcPr>
            <w:tcW w:w="1262" w:type="dxa"/>
            <w:noWrap w:val="0"/>
            <w:vAlign w:val="center"/>
          </w:tcPr>
          <w:p w14:paraId="3E7D7FE8">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数量</w:t>
            </w:r>
          </w:p>
        </w:tc>
        <w:tc>
          <w:tcPr>
            <w:tcW w:w="1455" w:type="dxa"/>
            <w:noWrap w:val="0"/>
            <w:vAlign w:val="center"/>
          </w:tcPr>
          <w:p w14:paraId="40E02AE7">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单价(元)</w:t>
            </w:r>
          </w:p>
        </w:tc>
        <w:tc>
          <w:tcPr>
            <w:tcW w:w="1378" w:type="dxa"/>
            <w:noWrap w:val="0"/>
            <w:vAlign w:val="center"/>
          </w:tcPr>
          <w:p w14:paraId="6D398A4A">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r>
              <w:rPr>
                <w:rFonts w:hint="eastAsia" w:ascii="宋体" w:hAnsi="宋体" w:eastAsia="宋体"/>
                <w:b w:val="0"/>
                <w:color w:val="000000"/>
                <w:kern w:val="2"/>
                <w:sz w:val="24"/>
                <w:szCs w:val="24"/>
              </w:rPr>
              <w:t>合价(元)</w:t>
            </w:r>
          </w:p>
        </w:tc>
      </w:tr>
      <w:tr w14:paraId="46C7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96" w:type="dxa"/>
            <w:noWrap w:val="0"/>
            <w:vAlign w:val="center"/>
          </w:tcPr>
          <w:p w14:paraId="297196E9">
            <w:pPr>
              <w:pStyle w:val="692"/>
              <w:keepNext w:val="0"/>
              <w:pageBreakBefore w:val="0"/>
              <w:tabs>
                <w:tab w:val="clear" w:pos="720"/>
              </w:tabs>
              <w:adjustRightInd w:val="0"/>
              <w:snapToGrid w:val="0"/>
              <w:spacing w:line="240" w:lineRule="auto"/>
              <w:outlineLvl w:val="9"/>
              <w:rPr>
                <w:rFonts w:hint="default" w:ascii="宋体" w:hAnsi="宋体" w:eastAsia="宋体"/>
                <w:b w:val="0"/>
                <w:color w:val="000000"/>
                <w:kern w:val="2"/>
                <w:sz w:val="24"/>
                <w:szCs w:val="24"/>
                <w:lang w:val="en-US" w:eastAsia="zh-CN"/>
              </w:rPr>
            </w:pPr>
            <w:r>
              <w:rPr>
                <w:rFonts w:hint="eastAsia" w:ascii="宋体" w:hAnsi="宋体" w:eastAsia="宋体"/>
                <w:b w:val="0"/>
                <w:color w:val="000000"/>
                <w:kern w:val="2"/>
                <w:sz w:val="24"/>
                <w:szCs w:val="24"/>
                <w:lang w:val="en-US" w:eastAsia="zh-CN"/>
              </w:rPr>
              <w:t>标项二</w:t>
            </w:r>
          </w:p>
        </w:tc>
        <w:tc>
          <w:tcPr>
            <w:tcW w:w="1725" w:type="dxa"/>
            <w:noWrap w:val="0"/>
            <w:vAlign w:val="center"/>
          </w:tcPr>
          <w:p w14:paraId="279E49BC">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lang w:eastAsia="zh-CN"/>
              </w:rPr>
              <w:t>压力表检定标准装置</w:t>
            </w:r>
          </w:p>
        </w:tc>
        <w:tc>
          <w:tcPr>
            <w:tcW w:w="1238" w:type="dxa"/>
            <w:noWrap w:val="0"/>
            <w:vAlign w:val="center"/>
          </w:tcPr>
          <w:p w14:paraId="12F6D315">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p>
        </w:tc>
        <w:tc>
          <w:tcPr>
            <w:tcW w:w="1243" w:type="dxa"/>
            <w:noWrap w:val="0"/>
            <w:vAlign w:val="center"/>
          </w:tcPr>
          <w:p w14:paraId="1941453D">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lang w:eastAsia="zh-CN"/>
              </w:rPr>
            </w:pPr>
          </w:p>
        </w:tc>
        <w:tc>
          <w:tcPr>
            <w:tcW w:w="1262" w:type="dxa"/>
            <w:noWrap w:val="0"/>
            <w:vAlign w:val="center"/>
          </w:tcPr>
          <w:p w14:paraId="1B147D92">
            <w:pPr>
              <w:pStyle w:val="692"/>
              <w:keepNext w:val="0"/>
              <w:pageBreakBefore w:val="0"/>
              <w:tabs>
                <w:tab w:val="clear" w:pos="720"/>
              </w:tabs>
              <w:adjustRightInd w:val="0"/>
              <w:snapToGrid w:val="0"/>
              <w:spacing w:line="240" w:lineRule="auto"/>
              <w:outlineLvl w:val="9"/>
              <w:rPr>
                <w:rFonts w:hint="default" w:ascii="宋体" w:hAnsi="宋体" w:eastAsia="宋体"/>
                <w:b w:val="0"/>
                <w:color w:val="000000"/>
                <w:kern w:val="2"/>
                <w:sz w:val="24"/>
                <w:szCs w:val="24"/>
                <w:lang w:val="en-US" w:eastAsia="zh-CN"/>
              </w:rPr>
            </w:pPr>
            <w:r>
              <w:rPr>
                <w:rFonts w:hint="eastAsia" w:ascii="宋体" w:hAnsi="宋体" w:eastAsia="宋体"/>
                <w:b w:val="0"/>
                <w:color w:val="000000"/>
                <w:kern w:val="2"/>
                <w:sz w:val="24"/>
                <w:szCs w:val="24"/>
                <w:lang w:val="en-US" w:eastAsia="zh-CN"/>
              </w:rPr>
              <w:t>1套</w:t>
            </w:r>
          </w:p>
        </w:tc>
        <w:tc>
          <w:tcPr>
            <w:tcW w:w="1455" w:type="dxa"/>
            <w:noWrap w:val="0"/>
            <w:vAlign w:val="center"/>
          </w:tcPr>
          <w:p w14:paraId="16D18199">
            <w:pPr>
              <w:pStyle w:val="692"/>
              <w:keepNext w:val="0"/>
              <w:pageBreakBefore w:val="0"/>
              <w:tabs>
                <w:tab w:val="clear" w:pos="720"/>
              </w:tabs>
              <w:adjustRightInd w:val="0"/>
              <w:snapToGrid w:val="0"/>
              <w:spacing w:line="240" w:lineRule="auto"/>
              <w:outlineLvl w:val="9"/>
              <w:rPr>
                <w:rFonts w:hint="eastAsia" w:ascii="宋体" w:hAnsi="宋体" w:eastAsia="宋体"/>
                <w:b w:val="0"/>
                <w:color w:val="000000"/>
                <w:kern w:val="2"/>
                <w:sz w:val="24"/>
                <w:szCs w:val="24"/>
              </w:rPr>
            </w:pPr>
          </w:p>
        </w:tc>
        <w:tc>
          <w:tcPr>
            <w:tcW w:w="1378" w:type="dxa"/>
            <w:noWrap w:val="0"/>
            <w:vAlign w:val="center"/>
          </w:tcPr>
          <w:p w14:paraId="118185C7">
            <w:pPr>
              <w:adjustRightInd w:val="0"/>
              <w:snapToGrid w:val="0"/>
              <w:jc w:val="center"/>
              <w:rPr>
                <w:rFonts w:hint="eastAsia" w:ascii="宋体" w:hAnsi="宋体"/>
                <w:b/>
                <w:color w:val="FF0000"/>
                <w:sz w:val="24"/>
              </w:rPr>
            </w:pPr>
          </w:p>
        </w:tc>
      </w:tr>
      <w:tr w14:paraId="2B46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97" w:type="dxa"/>
            <w:gridSpan w:val="7"/>
            <w:noWrap w:val="0"/>
            <w:vAlign w:val="center"/>
          </w:tcPr>
          <w:p w14:paraId="4131D04A">
            <w:pPr>
              <w:pStyle w:val="692"/>
              <w:keepNext w:val="0"/>
              <w:pageBreakBefore w:val="0"/>
              <w:tabs>
                <w:tab w:val="clear" w:pos="720"/>
              </w:tabs>
              <w:adjustRightInd w:val="0"/>
              <w:snapToGrid w:val="0"/>
              <w:spacing w:line="240" w:lineRule="auto"/>
              <w:jc w:val="both"/>
              <w:outlineLvl w:val="9"/>
              <w:rPr>
                <w:rFonts w:hint="eastAsia" w:ascii="宋体" w:hAnsi="宋体" w:eastAsia="宋体"/>
                <w:b w:val="0"/>
                <w:color w:val="000000"/>
                <w:kern w:val="2"/>
                <w:sz w:val="24"/>
                <w:szCs w:val="24"/>
                <w:lang w:eastAsia="zh-CN"/>
              </w:rPr>
            </w:pPr>
            <w:r>
              <w:rPr>
                <w:rFonts w:hint="eastAsia" w:ascii="宋体" w:hAnsi="宋体" w:eastAsia="宋体"/>
                <w:b w:val="0"/>
                <w:color w:val="000000"/>
                <w:kern w:val="2"/>
                <w:sz w:val="24"/>
                <w:szCs w:val="24"/>
              </w:rPr>
              <w:t>投标总价(人民币)大写：</w:t>
            </w:r>
            <w:r>
              <w:rPr>
                <w:rFonts w:hint="eastAsia" w:ascii="宋体" w:hAnsi="宋体" w:eastAsia="宋体"/>
                <w:b w:val="0"/>
                <w:color w:val="000000"/>
                <w:kern w:val="2"/>
                <w:sz w:val="24"/>
                <w:szCs w:val="24"/>
                <w:u w:val="single"/>
              </w:rPr>
              <w:t xml:space="preserve">                         </w:t>
            </w:r>
            <w:r>
              <w:rPr>
                <w:rFonts w:hint="eastAsia" w:ascii="宋体" w:hAnsi="宋体" w:eastAsia="宋体"/>
                <w:b w:val="0"/>
                <w:color w:val="000000"/>
                <w:kern w:val="2"/>
                <w:sz w:val="24"/>
                <w:szCs w:val="24"/>
              </w:rPr>
              <w:t>元</w:t>
            </w:r>
            <w:r>
              <w:rPr>
                <w:rFonts w:hint="eastAsia" w:ascii="宋体" w:hAnsi="宋体" w:eastAsia="宋体"/>
                <w:b w:val="0"/>
                <w:color w:val="000000"/>
                <w:kern w:val="2"/>
                <w:sz w:val="24"/>
                <w:szCs w:val="24"/>
                <w:lang w:eastAsia="zh-CN"/>
              </w:rPr>
              <w:t>整</w:t>
            </w:r>
            <w:r>
              <w:rPr>
                <w:rFonts w:hint="eastAsia" w:ascii="宋体" w:hAnsi="宋体" w:eastAsia="宋体"/>
                <w:b w:val="0"/>
                <w:color w:val="000000"/>
                <w:kern w:val="2"/>
                <w:sz w:val="24"/>
                <w:szCs w:val="24"/>
              </w:rPr>
              <w:t>，￥：</w:t>
            </w:r>
            <w:r>
              <w:rPr>
                <w:rFonts w:hint="eastAsia" w:ascii="宋体" w:hAnsi="宋体" w:eastAsia="宋体"/>
                <w:b w:val="0"/>
                <w:color w:val="000000"/>
                <w:kern w:val="2"/>
                <w:sz w:val="24"/>
                <w:szCs w:val="24"/>
                <w:u w:val="single"/>
              </w:rPr>
              <w:t xml:space="preserve">           </w:t>
            </w:r>
            <w:r>
              <w:rPr>
                <w:rFonts w:hint="eastAsia" w:ascii="宋体" w:hAnsi="宋体" w:eastAsia="宋体"/>
                <w:b w:val="0"/>
                <w:color w:val="000000"/>
                <w:kern w:val="2"/>
                <w:sz w:val="24"/>
                <w:szCs w:val="24"/>
                <w:u w:val="none"/>
                <w:lang w:eastAsia="zh-CN"/>
              </w:rPr>
              <w:t>元。</w:t>
            </w:r>
          </w:p>
        </w:tc>
      </w:tr>
    </w:tbl>
    <w:p w14:paraId="3DBBC9EB">
      <w:pPr>
        <w:snapToGrid w:val="0"/>
        <w:spacing w:line="300" w:lineRule="auto"/>
        <w:ind w:firstLine="482" w:firstLineChars="20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1、投标人需按本表格式填写，格式可以同样格式扩展。</w:t>
      </w:r>
    </w:p>
    <w:p w14:paraId="6F23C9E5">
      <w:pPr>
        <w:spacing w:line="300" w:lineRule="auto"/>
        <w:ind w:firstLine="960" w:firstLineChars="400"/>
        <w:rPr>
          <w:rFonts w:ascii="宋体" w:hAnsi="宋体" w:cs="宋体"/>
          <w:kern w:val="0"/>
          <w:sz w:val="24"/>
          <w:lang w:val="zh-CN"/>
        </w:rPr>
      </w:pPr>
      <w:r>
        <w:rPr>
          <w:rFonts w:hint="eastAsia" w:ascii="宋体" w:hAnsi="宋体" w:cs="宋体"/>
          <w:kern w:val="0"/>
          <w:sz w:val="24"/>
          <w:lang w:val="zh-CN"/>
        </w:rPr>
        <w:t>2、有关本项目实施所涉及的满足设备正常运行的配件等一切费用均计入报价。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14EED2ED">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14:paraId="4D1745DF">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B4F4A5">
      <w:pPr>
        <w:wordWrap w:val="0"/>
        <w:spacing w:line="300" w:lineRule="auto"/>
        <w:ind w:right="958" w:firstLine="4320" w:firstLineChars="1800"/>
        <w:rPr>
          <w:rFonts w:ascii="宋体" w:hAnsi="宋体" w:cs="宋体"/>
          <w:sz w:val="24"/>
        </w:rPr>
      </w:pPr>
    </w:p>
    <w:p w14:paraId="6269AEB7">
      <w:pPr>
        <w:wordWrap w:val="0"/>
        <w:spacing w:line="300" w:lineRule="auto"/>
        <w:ind w:right="958" w:firstLine="4320" w:firstLineChars="1800"/>
        <w:rPr>
          <w:rFonts w:hint="eastAsia" w:ascii="宋体" w:hAnsi="宋体" w:cs="宋体"/>
          <w:sz w:val="24"/>
        </w:rPr>
      </w:pPr>
      <w:r>
        <w:rPr>
          <w:rFonts w:hint="eastAsia" w:ascii="宋体" w:hAnsi="宋体" w:cs="宋体"/>
          <w:sz w:val="24"/>
        </w:rPr>
        <w:t xml:space="preserve">投标人名称（CA签章）：                      </w:t>
      </w:r>
      <w:r>
        <w:rPr>
          <w:rFonts w:hint="eastAsia" w:ascii="宋体" w:hAnsi="宋体" w:cs="宋体"/>
          <w:sz w:val="24"/>
          <w:lang w:val="en-US" w:eastAsia="zh-CN"/>
        </w:rPr>
        <w:t xml:space="preserve">                                    </w:t>
      </w:r>
      <w:r>
        <w:rPr>
          <w:rFonts w:hint="eastAsia" w:ascii="宋体" w:hAnsi="宋体" w:cs="宋体"/>
          <w:sz w:val="24"/>
        </w:rPr>
        <w:t>日期：  年   月   日</w:t>
      </w:r>
    </w:p>
    <w:p w14:paraId="0FDEE933">
      <w:pPr>
        <w:pStyle w:val="61"/>
        <w:rPr>
          <w:rFonts w:hint="eastAsia" w:ascii="宋体" w:hAnsi="宋体" w:cs="宋体"/>
          <w:sz w:val="24"/>
        </w:rPr>
      </w:pPr>
    </w:p>
    <w:p w14:paraId="473CF323">
      <w:pPr>
        <w:rPr>
          <w:rFonts w:hint="eastAsia" w:ascii="宋体" w:hAnsi="宋体" w:cs="宋体"/>
          <w:sz w:val="24"/>
        </w:rPr>
      </w:pPr>
    </w:p>
    <w:p w14:paraId="3203E425">
      <w:pPr>
        <w:pStyle w:val="62"/>
        <w:rPr>
          <w:rFonts w:hint="eastAsia" w:ascii="宋体" w:hAnsi="宋体" w:cs="宋体"/>
          <w:sz w:val="24"/>
        </w:rPr>
      </w:pPr>
    </w:p>
    <w:p w14:paraId="75D8FB52">
      <w:pPr>
        <w:pStyle w:val="61"/>
        <w:rPr>
          <w:rFonts w:hint="eastAsia"/>
        </w:rPr>
      </w:pPr>
    </w:p>
    <w:p w14:paraId="68AC8636">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40FFD487">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FA02EBD">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038D9B95">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067E5D7">
      <w:pPr>
        <w:pStyle w:val="692"/>
        <w:keepNext w:val="0"/>
        <w:pageBreakBefore w:val="0"/>
        <w:tabs>
          <w:tab w:val="clear" w:pos="720"/>
        </w:tabs>
        <w:snapToGrid w:val="0"/>
        <w:spacing w:before="120" w:after="120" w:line="300" w:lineRule="auto"/>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50D0936C">
      <w:pPr>
        <w:widowControl/>
        <w:spacing w:line="30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1CD1C79">
      <w:pPr>
        <w:pStyle w:val="692"/>
        <w:keepNext w:val="0"/>
        <w:pageBreakBefore w:val="0"/>
        <w:tabs>
          <w:tab w:val="clear" w:pos="720"/>
        </w:tabs>
        <w:snapToGrid w:val="0"/>
        <w:spacing w:before="120" w:after="120" w:line="300" w:lineRule="auto"/>
        <w:ind w:firstLine="643"/>
        <w:outlineLvl w:val="9"/>
        <w:rPr>
          <w:rFonts w:ascii="宋体" w:hAnsi="宋体" w:eastAsia="宋体" w:cs="宋体"/>
          <w:b w:val="0"/>
          <w:sz w:val="32"/>
          <w:szCs w:val="32"/>
        </w:rPr>
      </w:pPr>
    </w:p>
    <w:p w14:paraId="052E6FE2">
      <w:pPr>
        <w:spacing w:line="300" w:lineRule="auto"/>
        <w:ind w:right="420" w:firstLine="3614" w:firstLineChars="1000"/>
        <w:rPr>
          <w:rFonts w:ascii="宋体" w:hAnsi="宋体" w:cs="宋体"/>
          <w:b/>
          <w:kern w:val="0"/>
          <w:sz w:val="36"/>
          <w:szCs w:val="36"/>
        </w:rPr>
      </w:pPr>
    </w:p>
    <w:p w14:paraId="15460678">
      <w:pPr>
        <w:spacing w:line="300" w:lineRule="auto"/>
        <w:ind w:right="420" w:firstLine="3614" w:firstLineChars="1000"/>
        <w:rPr>
          <w:rFonts w:ascii="宋体" w:hAnsi="宋体" w:cs="宋体"/>
          <w:b/>
          <w:kern w:val="0"/>
          <w:sz w:val="36"/>
          <w:szCs w:val="36"/>
        </w:rPr>
      </w:pPr>
    </w:p>
    <w:p w14:paraId="0DAEA7EC">
      <w:pPr>
        <w:spacing w:line="300" w:lineRule="auto"/>
        <w:ind w:right="420" w:firstLine="3614" w:firstLineChars="1000"/>
        <w:rPr>
          <w:rFonts w:ascii="宋体" w:hAnsi="宋体" w:cs="宋体"/>
          <w:b/>
          <w:kern w:val="0"/>
          <w:sz w:val="36"/>
          <w:szCs w:val="36"/>
        </w:rPr>
      </w:pPr>
    </w:p>
    <w:p w14:paraId="283E8B24">
      <w:pPr>
        <w:spacing w:line="300" w:lineRule="auto"/>
        <w:ind w:right="420" w:firstLine="3614" w:firstLineChars="1000"/>
        <w:rPr>
          <w:rFonts w:ascii="宋体" w:hAnsi="宋体" w:cs="宋体"/>
          <w:b/>
          <w:kern w:val="0"/>
          <w:sz w:val="36"/>
          <w:szCs w:val="36"/>
        </w:rPr>
      </w:pPr>
    </w:p>
    <w:p w14:paraId="5C024DD4">
      <w:pPr>
        <w:spacing w:line="300" w:lineRule="auto"/>
        <w:ind w:right="420" w:firstLine="3614" w:firstLineChars="1000"/>
        <w:rPr>
          <w:rFonts w:ascii="宋体" w:hAnsi="宋体" w:cs="宋体"/>
          <w:b/>
          <w:kern w:val="0"/>
          <w:sz w:val="36"/>
          <w:szCs w:val="36"/>
        </w:rPr>
      </w:pPr>
    </w:p>
    <w:p w14:paraId="3D936A05">
      <w:pPr>
        <w:spacing w:line="300" w:lineRule="auto"/>
        <w:ind w:right="420" w:firstLine="3614" w:firstLineChars="1000"/>
        <w:rPr>
          <w:rFonts w:ascii="宋体" w:hAnsi="宋体" w:cs="宋体"/>
          <w:b/>
          <w:kern w:val="0"/>
          <w:sz w:val="36"/>
          <w:szCs w:val="36"/>
        </w:rPr>
      </w:pPr>
    </w:p>
    <w:p w14:paraId="2E33904D">
      <w:pPr>
        <w:spacing w:line="300" w:lineRule="auto"/>
        <w:ind w:right="420" w:firstLine="3614" w:firstLineChars="1000"/>
        <w:rPr>
          <w:rFonts w:ascii="宋体" w:hAnsi="宋体" w:cs="宋体"/>
          <w:b/>
          <w:kern w:val="0"/>
          <w:sz w:val="36"/>
          <w:szCs w:val="36"/>
        </w:rPr>
      </w:pPr>
    </w:p>
    <w:p w14:paraId="72EEFF43">
      <w:pPr>
        <w:spacing w:line="300" w:lineRule="auto"/>
        <w:ind w:right="420" w:firstLine="3614" w:firstLineChars="1000"/>
        <w:rPr>
          <w:rFonts w:ascii="宋体" w:hAnsi="宋体" w:cs="宋体"/>
          <w:b/>
          <w:kern w:val="0"/>
          <w:sz w:val="36"/>
          <w:szCs w:val="36"/>
        </w:rPr>
      </w:pPr>
    </w:p>
    <w:p w14:paraId="49CC3F48">
      <w:pPr>
        <w:spacing w:line="300" w:lineRule="auto"/>
        <w:ind w:right="420" w:firstLine="3614" w:firstLineChars="1000"/>
        <w:rPr>
          <w:rFonts w:ascii="宋体" w:hAnsi="宋体" w:cs="宋体"/>
          <w:b/>
          <w:kern w:val="0"/>
          <w:sz w:val="36"/>
          <w:szCs w:val="36"/>
        </w:rPr>
      </w:pPr>
    </w:p>
    <w:p w14:paraId="0A03CDB5">
      <w:pPr>
        <w:spacing w:line="300" w:lineRule="auto"/>
        <w:ind w:right="420" w:firstLine="3614" w:firstLineChars="1000"/>
        <w:rPr>
          <w:rFonts w:ascii="宋体" w:hAnsi="宋体" w:cs="宋体"/>
          <w:b/>
          <w:kern w:val="0"/>
          <w:sz w:val="36"/>
          <w:szCs w:val="36"/>
        </w:rPr>
      </w:pPr>
    </w:p>
    <w:p w14:paraId="1CB825F8">
      <w:pPr>
        <w:spacing w:line="300" w:lineRule="auto"/>
        <w:ind w:right="420" w:firstLine="3614" w:firstLineChars="1000"/>
        <w:rPr>
          <w:rFonts w:ascii="宋体" w:hAnsi="宋体" w:cs="宋体"/>
          <w:b/>
          <w:kern w:val="0"/>
          <w:sz w:val="36"/>
          <w:szCs w:val="36"/>
        </w:rPr>
      </w:pPr>
    </w:p>
    <w:p w14:paraId="2691FA58">
      <w:pPr>
        <w:spacing w:line="300" w:lineRule="auto"/>
        <w:ind w:right="420" w:firstLine="3614" w:firstLineChars="1000"/>
        <w:rPr>
          <w:rFonts w:ascii="宋体" w:hAnsi="宋体" w:cs="宋体"/>
          <w:b/>
          <w:kern w:val="0"/>
          <w:sz w:val="36"/>
          <w:szCs w:val="36"/>
        </w:rPr>
      </w:pPr>
    </w:p>
    <w:p w14:paraId="17FF7F97">
      <w:pPr>
        <w:spacing w:line="300" w:lineRule="auto"/>
        <w:ind w:right="420" w:firstLine="3614" w:firstLineChars="1000"/>
        <w:rPr>
          <w:rFonts w:ascii="宋体" w:hAnsi="宋体" w:cs="宋体"/>
          <w:b/>
          <w:kern w:val="0"/>
          <w:sz w:val="36"/>
          <w:szCs w:val="36"/>
        </w:rPr>
      </w:pPr>
    </w:p>
    <w:p w14:paraId="47B881C4">
      <w:pPr>
        <w:spacing w:line="300" w:lineRule="auto"/>
        <w:ind w:right="420" w:firstLine="3614" w:firstLineChars="1000"/>
        <w:rPr>
          <w:rFonts w:ascii="宋体" w:hAnsi="宋体" w:cs="宋体"/>
          <w:b/>
          <w:kern w:val="0"/>
          <w:sz w:val="36"/>
          <w:szCs w:val="36"/>
        </w:rPr>
      </w:pPr>
    </w:p>
    <w:p w14:paraId="22E09723">
      <w:pPr>
        <w:spacing w:line="300" w:lineRule="auto"/>
        <w:ind w:right="420" w:firstLine="3614" w:firstLineChars="1000"/>
        <w:rPr>
          <w:rFonts w:ascii="宋体" w:hAnsi="宋体" w:cs="宋体"/>
          <w:b/>
          <w:kern w:val="0"/>
          <w:sz w:val="36"/>
          <w:szCs w:val="36"/>
        </w:rPr>
      </w:pPr>
    </w:p>
    <w:p w14:paraId="4FE887DB">
      <w:pPr>
        <w:pStyle w:val="2"/>
        <w:keepNext w:val="0"/>
        <w:keepLines w:val="0"/>
        <w:pageBreakBefore/>
        <w:widowControl/>
        <w:spacing w:before="100" w:beforeAutospacing="1" w:after="100" w:afterAutospacing="1" w:line="300" w:lineRule="auto"/>
        <w:ind w:left="0" w:firstLine="0"/>
        <w:jc w:val="center"/>
        <w:rPr>
          <w:rFonts w:ascii="宋体" w:hAnsi="宋体" w:cs="宋体"/>
        </w:rPr>
      </w:pPr>
      <w:bookmarkStart w:id="402" w:name="_Toc465665161"/>
      <w:r>
        <w:rPr>
          <w:rFonts w:hint="eastAsia" w:ascii="宋体" w:hAnsi="宋体" w:cs="宋体"/>
        </w:rPr>
        <w:t>附件</w:t>
      </w:r>
      <w:bookmarkEnd w:id="402"/>
    </w:p>
    <w:p w14:paraId="1BB07143">
      <w:pPr>
        <w:spacing w:line="300" w:lineRule="auto"/>
        <w:rPr>
          <w:rFonts w:ascii="宋体" w:hAnsi="宋体" w:cs="宋体"/>
          <w:b/>
          <w:spacing w:val="6"/>
          <w:sz w:val="32"/>
          <w:szCs w:val="32"/>
        </w:rPr>
      </w:pPr>
      <w:r>
        <w:rPr>
          <w:rFonts w:hint="eastAsia" w:ascii="宋体" w:hAnsi="宋体" w:cs="宋体"/>
          <w:b/>
          <w:spacing w:val="6"/>
          <w:sz w:val="32"/>
          <w:szCs w:val="32"/>
        </w:rPr>
        <w:t>附件1：</w:t>
      </w:r>
    </w:p>
    <w:p w14:paraId="5B8FD46E">
      <w:pPr>
        <w:spacing w:line="300" w:lineRule="auto"/>
        <w:jc w:val="center"/>
        <w:rPr>
          <w:rFonts w:ascii="宋体" w:hAnsi="宋体" w:cs="宋体"/>
          <w:b/>
          <w:spacing w:val="6"/>
          <w:sz w:val="32"/>
          <w:szCs w:val="32"/>
        </w:rPr>
      </w:pPr>
      <w:bookmarkStart w:id="403" w:name="OLE_LINK13"/>
      <w:bookmarkStart w:id="404" w:name="OLE_LINK14"/>
      <w:r>
        <w:rPr>
          <w:rFonts w:hint="eastAsia" w:ascii="宋体" w:hAnsi="宋体" w:cs="宋体"/>
          <w:b/>
          <w:spacing w:val="6"/>
          <w:sz w:val="32"/>
          <w:szCs w:val="32"/>
        </w:rPr>
        <w:t>残疾人福利性单位声明函</w:t>
      </w:r>
    </w:p>
    <w:bookmarkEnd w:id="403"/>
    <w:bookmarkEnd w:id="404"/>
    <w:p w14:paraId="2EBAF67F">
      <w:pPr>
        <w:spacing w:line="300" w:lineRule="auto"/>
        <w:rPr>
          <w:rFonts w:ascii="宋体" w:hAnsi="宋体" w:cs="宋体"/>
          <w:b/>
          <w:spacing w:val="6"/>
          <w:sz w:val="30"/>
          <w:szCs w:val="30"/>
        </w:rPr>
      </w:pPr>
    </w:p>
    <w:p w14:paraId="5F657297">
      <w:pPr>
        <w:spacing w:line="30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1413E1">
      <w:pPr>
        <w:spacing w:line="30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5A35075">
      <w:pPr>
        <w:spacing w:line="300" w:lineRule="auto"/>
        <w:ind w:firstLine="480" w:firstLineChars="200"/>
        <w:rPr>
          <w:rFonts w:ascii="宋体" w:hAnsi="宋体" w:cs="宋体"/>
          <w:sz w:val="24"/>
        </w:rPr>
      </w:pPr>
    </w:p>
    <w:p w14:paraId="79CE269B">
      <w:pPr>
        <w:spacing w:line="300" w:lineRule="auto"/>
        <w:ind w:firstLine="480" w:firstLineChars="200"/>
        <w:rPr>
          <w:rFonts w:ascii="宋体" w:hAnsi="宋体" w:cs="宋体"/>
          <w:sz w:val="24"/>
        </w:rPr>
      </w:pPr>
    </w:p>
    <w:p w14:paraId="4EA9C5EA">
      <w:pPr>
        <w:tabs>
          <w:tab w:val="left" w:pos="4860"/>
        </w:tabs>
        <w:spacing w:line="30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1610D36">
      <w:pPr>
        <w:tabs>
          <w:tab w:val="left" w:pos="4860"/>
        </w:tabs>
        <w:spacing w:line="30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33E806F">
      <w:pPr>
        <w:spacing w:line="300" w:lineRule="auto"/>
        <w:ind w:firstLine="480" w:firstLineChars="200"/>
        <w:rPr>
          <w:rFonts w:ascii="宋体" w:hAnsi="宋体" w:cs="宋体"/>
          <w:sz w:val="24"/>
        </w:rPr>
      </w:pPr>
    </w:p>
    <w:p w14:paraId="34D4C49F">
      <w:pPr>
        <w:spacing w:line="300" w:lineRule="auto"/>
        <w:ind w:firstLine="420" w:firstLineChars="200"/>
        <w:rPr>
          <w:rFonts w:ascii="宋体" w:hAnsi="宋体" w:cs="宋体"/>
        </w:rPr>
      </w:pPr>
    </w:p>
    <w:p w14:paraId="7FCDEFB5">
      <w:pPr>
        <w:spacing w:line="300" w:lineRule="auto"/>
        <w:ind w:firstLine="420" w:firstLineChars="200"/>
        <w:rPr>
          <w:rFonts w:ascii="宋体" w:hAnsi="宋体" w:cs="宋体"/>
        </w:rPr>
      </w:pPr>
    </w:p>
    <w:p w14:paraId="3FB53507">
      <w:pPr>
        <w:spacing w:line="300" w:lineRule="auto"/>
        <w:ind w:firstLine="420" w:firstLineChars="200"/>
        <w:rPr>
          <w:rFonts w:ascii="宋体" w:hAnsi="宋体" w:cs="宋体"/>
        </w:rPr>
      </w:pPr>
    </w:p>
    <w:p w14:paraId="7BC7378B">
      <w:pPr>
        <w:spacing w:line="300" w:lineRule="auto"/>
        <w:ind w:firstLine="420" w:firstLineChars="200"/>
        <w:rPr>
          <w:rFonts w:ascii="宋体" w:hAnsi="宋体" w:cs="宋体"/>
        </w:rPr>
      </w:pPr>
    </w:p>
    <w:p w14:paraId="154FA014">
      <w:pPr>
        <w:spacing w:line="300" w:lineRule="auto"/>
        <w:rPr>
          <w:rFonts w:ascii="宋体" w:hAnsi="宋体" w:cs="宋体"/>
          <w:b/>
          <w:sz w:val="24"/>
        </w:rPr>
      </w:pPr>
    </w:p>
    <w:p w14:paraId="29A477C3">
      <w:pPr>
        <w:spacing w:line="300" w:lineRule="auto"/>
        <w:rPr>
          <w:rFonts w:ascii="宋体" w:hAnsi="宋体" w:cs="宋体"/>
          <w:b/>
          <w:sz w:val="24"/>
        </w:rPr>
      </w:pPr>
    </w:p>
    <w:p w14:paraId="76A85887">
      <w:pPr>
        <w:spacing w:line="300" w:lineRule="auto"/>
        <w:rPr>
          <w:rFonts w:ascii="宋体" w:hAnsi="宋体" w:cs="宋体"/>
          <w:b/>
          <w:sz w:val="24"/>
        </w:rPr>
      </w:pPr>
    </w:p>
    <w:p w14:paraId="5E5D691D">
      <w:pPr>
        <w:spacing w:line="300" w:lineRule="auto"/>
        <w:rPr>
          <w:rFonts w:ascii="宋体" w:hAnsi="宋体" w:cs="宋体"/>
          <w:b/>
          <w:sz w:val="24"/>
        </w:rPr>
      </w:pPr>
    </w:p>
    <w:p w14:paraId="6B33648A">
      <w:pPr>
        <w:spacing w:line="300" w:lineRule="auto"/>
        <w:rPr>
          <w:rFonts w:ascii="宋体" w:hAnsi="宋体" w:cs="宋体"/>
          <w:b/>
          <w:sz w:val="24"/>
        </w:rPr>
      </w:pPr>
    </w:p>
    <w:p w14:paraId="2B491EC8">
      <w:pPr>
        <w:spacing w:line="300" w:lineRule="auto"/>
        <w:rPr>
          <w:rFonts w:ascii="宋体" w:hAnsi="宋体" w:cs="宋体"/>
          <w:b/>
          <w:sz w:val="24"/>
        </w:rPr>
      </w:pPr>
    </w:p>
    <w:p w14:paraId="05A8FDD2">
      <w:pPr>
        <w:spacing w:line="300" w:lineRule="auto"/>
        <w:rPr>
          <w:rFonts w:ascii="宋体" w:hAnsi="宋体" w:cs="宋体"/>
          <w:b/>
          <w:sz w:val="24"/>
        </w:rPr>
      </w:pPr>
    </w:p>
    <w:p w14:paraId="5F6899DA">
      <w:pPr>
        <w:spacing w:line="300" w:lineRule="auto"/>
        <w:rPr>
          <w:rFonts w:ascii="宋体" w:hAnsi="宋体" w:cs="宋体"/>
          <w:b/>
          <w:sz w:val="24"/>
        </w:rPr>
      </w:pPr>
    </w:p>
    <w:p w14:paraId="3990E09B">
      <w:pPr>
        <w:spacing w:line="300" w:lineRule="auto"/>
        <w:rPr>
          <w:rFonts w:ascii="宋体" w:hAnsi="宋体" w:cs="宋体"/>
          <w:b/>
          <w:sz w:val="24"/>
        </w:rPr>
      </w:pPr>
    </w:p>
    <w:p w14:paraId="24C3CC7F">
      <w:pPr>
        <w:spacing w:line="300" w:lineRule="auto"/>
        <w:jc w:val="left"/>
        <w:rPr>
          <w:rFonts w:ascii="宋体" w:hAnsi="宋体" w:cs="宋体"/>
          <w:b/>
          <w:spacing w:val="6"/>
          <w:sz w:val="32"/>
          <w:szCs w:val="32"/>
        </w:rPr>
      </w:pPr>
    </w:p>
    <w:p w14:paraId="4508315F">
      <w:pPr>
        <w:spacing w:line="300" w:lineRule="auto"/>
        <w:jc w:val="left"/>
        <w:rPr>
          <w:rFonts w:ascii="宋体" w:hAnsi="宋体" w:cs="宋体"/>
          <w:b/>
          <w:spacing w:val="6"/>
          <w:sz w:val="32"/>
          <w:szCs w:val="32"/>
        </w:rPr>
      </w:pPr>
    </w:p>
    <w:p w14:paraId="40646C53">
      <w:pPr>
        <w:spacing w:line="300" w:lineRule="auto"/>
        <w:jc w:val="left"/>
        <w:rPr>
          <w:rFonts w:ascii="宋体" w:hAnsi="宋体" w:cs="宋体"/>
          <w:b/>
          <w:spacing w:val="6"/>
          <w:sz w:val="32"/>
          <w:szCs w:val="32"/>
        </w:rPr>
      </w:pPr>
    </w:p>
    <w:p w14:paraId="0601643D">
      <w:pPr>
        <w:spacing w:line="300" w:lineRule="auto"/>
        <w:jc w:val="left"/>
        <w:rPr>
          <w:rFonts w:ascii="宋体" w:hAnsi="宋体" w:cs="宋体"/>
          <w:b/>
          <w:spacing w:val="6"/>
          <w:sz w:val="32"/>
          <w:szCs w:val="32"/>
        </w:rPr>
      </w:pPr>
    </w:p>
    <w:p w14:paraId="2E45EE42">
      <w:pPr>
        <w:spacing w:line="30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E0A2F5F">
      <w:pPr>
        <w:spacing w:line="300" w:lineRule="auto"/>
        <w:jc w:val="center"/>
        <w:rPr>
          <w:rFonts w:ascii="宋体" w:hAnsi="宋体" w:cs="宋体"/>
          <w:b/>
          <w:spacing w:val="6"/>
          <w:sz w:val="32"/>
          <w:szCs w:val="32"/>
        </w:rPr>
      </w:pPr>
    </w:p>
    <w:p w14:paraId="08CA33DA">
      <w:pPr>
        <w:spacing w:line="30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F0AE0">
      <w:pPr>
        <w:snapToGrid w:val="0"/>
        <w:spacing w:beforeLines="100" w:line="300" w:lineRule="auto"/>
        <w:rPr>
          <w:rFonts w:ascii="宋体" w:hAnsi="宋体" w:cs="宋体"/>
          <w:bCs/>
          <w:sz w:val="24"/>
        </w:rPr>
      </w:pPr>
      <w:r>
        <w:rPr>
          <w:rFonts w:hint="eastAsia" w:ascii="宋体" w:hAnsi="宋体" w:cs="宋体"/>
          <w:bCs/>
          <w:sz w:val="24"/>
        </w:rPr>
        <w:t>一、质疑供应商基本信息</w:t>
      </w:r>
    </w:p>
    <w:p w14:paraId="28BFCC80">
      <w:pPr>
        <w:snapToGrid w:val="0"/>
        <w:spacing w:line="300" w:lineRule="auto"/>
        <w:rPr>
          <w:rFonts w:ascii="宋体" w:hAnsi="宋体" w:cs="宋体"/>
          <w:sz w:val="24"/>
          <w:u w:val="dotted"/>
        </w:rPr>
      </w:pPr>
      <w:r>
        <w:rPr>
          <w:rFonts w:hint="eastAsia" w:ascii="宋体" w:hAnsi="宋体" w:cs="宋体"/>
          <w:sz w:val="24"/>
        </w:rPr>
        <w:t>质疑供应商：</w:t>
      </w:r>
    </w:p>
    <w:p w14:paraId="7A74351D">
      <w:pPr>
        <w:snapToGrid w:val="0"/>
        <w:spacing w:line="300" w:lineRule="auto"/>
        <w:rPr>
          <w:rFonts w:ascii="宋体" w:hAnsi="宋体" w:cs="宋体"/>
          <w:sz w:val="24"/>
        </w:rPr>
      </w:pPr>
      <w:r>
        <w:rPr>
          <w:rFonts w:hint="eastAsia" w:ascii="宋体" w:hAnsi="宋体" w:cs="宋体"/>
          <w:sz w:val="24"/>
        </w:rPr>
        <w:t>地址：邮编：</w:t>
      </w:r>
    </w:p>
    <w:p w14:paraId="05C28863">
      <w:pPr>
        <w:snapToGrid w:val="0"/>
        <w:spacing w:line="300" w:lineRule="auto"/>
        <w:rPr>
          <w:rFonts w:ascii="宋体" w:hAnsi="宋体" w:cs="宋体"/>
          <w:sz w:val="24"/>
        </w:rPr>
      </w:pPr>
      <w:r>
        <w:rPr>
          <w:rFonts w:hint="eastAsia" w:ascii="宋体" w:hAnsi="宋体" w:cs="宋体"/>
          <w:sz w:val="24"/>
        </w:rPr>
        <w:t>联系人：联系电话：</w:t>
      </w:r>
    </w:p>
    <w:p w14:paraId="4EF7FCB5">
      <w:pPr>
        <w:snapToGrid w:val="0"/>
        <w:spacing w:line="300" w:lineRule="auto"/>
        <w:rPr>
          <w:rFonts w:ascii="宋体" w:hAnsi="宋体" w:cs="宋体"/>
          <w:sz w:val="24"/>
          <w:u w:val="dotted"/>
        </w:rPr>
      </w:pPr>
      <w:r>
        <w:rPr>
          <w:rFonts w:hint="eastAsia" w:ascii="宋体" w:hAnsi="宋体" w:cs="宋体"/>
          <w:sz w:val="24"/>
        </w:rPr>
        <w:t>授权代表：</w:t>
      </w:r>
    </w:p>
    <w:p w14:paraId="38901117">
      <w:pPr>
        <w:snapToGrid w:val="0"/>
        <w:spacing w:line="300" w:lineRule="auto"/>
        <w:rPr>
          <w:rFonts w:ascii="宋体" w:hAnsi="宋体" w:cs="宋体"/>
          <w:sz w:val="24"/>
        </w:rPr>
      </w:pPr>
      <w:r>
        <w:rPr>
          <w:rFonts w:hint="eastAsia" w:ascii="宋体" w:hAnsi="宋体" w:cs="宋体"/>
          <w:sz w:val="24"/>
        </w:rPr>
        <w:t>联系电话：</w:t>
      </w:r>
    </w:p>
    <w:p w14:paraId="5E5BD9DC">
      <w:pPr>
        <w:snapToGrid w:val="0"/>
        <w:spacing w:line="300" w:lineRule="auto"/>
        <w:rPr>
          <w:rFonts w:ascii="宋体" w:hAnsi="宋体" w:cs="宋体"/>
          <w:sz w:val="24"/>
        </w:rPr>
      </w:pPr>
      <w:r>
        <w:rPr>
          <w:rFonts w:hint="eastAsia" w:ascii="宋体" w:hAnsi="宋体" w:cs="宋体"/>
          <w:sz w:val="24"/>
        </w:rPr>
        <w:t>地址： 邮编：</w:t>
      </w:r>
    </w:p>
    <w:p w14:paraId="4B213973">
      <w:pPr>
        <w:snapToGrid w:val="0"/>
        <w:spacing w:line="300" w:lineRule="auto"/>
        <w:rPr>
          <w:rFonts w:ascii="宋体" w:hAnsi="宋体" w:cs="宋体"/>
          <w:bCs/>
          <w:sz w:val="24"/>
        </w:rPr>
      </w:pPr>
      <w:r>
        <w:rPr>
          <w:rFonts w:hint="eastAsia" w:ascii="宋体" w:hAnsi="宋体" w:cs="宋体"/>
          <w:bCs/>
          <w:sz w:val="24"/>
        </w:rPr>
        <w:t>二、质疑项目基本情况</w:t>
      </w:r>
    </w:p>
    <w:p w14:paraId="6CDE0EBD">
      <w:pPr>
        <w:snapToGrid w:val="0"/>
        <w:spacing w:line="300" w:lineRule="auto"/>
        <w:rPr>
          <w:rFonts w:ascii="宋体" w:hAnsi="宋体" w:cs="宋体"/>
          <w:sz w:val="24"/>
        </w:rPr>
      </w:pPr>
      <w:r>
        <w:rPr>
          <w:rFonts w:hint="eastAsia" w:ascii="宋体" w:hAnsi="宋体" w:cs="宋体"/>
          <w:sz w:val="24"/>
        </w:rPr>
        <w:t>质疑项目的名称：</w:t>
      </w:r>
    </w:p>
    <w:p w14:paraId="28395DAA">
      <w:pPr>
        <w:snapToGrid w:val="0"/>
        <w:spacing w:line="300" w:lineRule="auto"/>
        <w:rPr>
          <w:rFonts w:ascii="宋体" w:hAnsi="宋体" w:cs="宋体"/>
          <w:sz w:val="24"/>
        </w:rPr>
      </w:pPr>
      <w:r>
        <w:rPr>
          <w:rFonts w:hint="eastAsia" w:ascii="宋体" w:hAnsi="宋体" w:cs="宋体"/>
          <w:sz w:val="24"/>
        </w:rPr>
        <w:t>质疑项目的编号：包号：</w:t>
      </w:r>
    </w:p>
    <w:p w14:paraId="713C4652">
      <w:pPr>
        <w:snapToGrid w:val="0"/>
        <w:spacing w:line="300" w:lineRule="auto"/>
        <w:rPr>
          <w:rFonts w:ascii="宋体" w:hAnsi="宋体" w:cs="宋体"/>
          <w:sz w:val="24"/>
          <w:u w:val="dotted"/>
        </w:rPr>
      </w:pPr>
      <w:r>
        <w:rPr>
          <w:rFonts w:hint="eastAsia" w:ascii="宋体" w:hAnsi="宋体" w:cs="宋体"/>
          <w:sz w:val="24"/>
        </w:rPr>
        <w:t>采购人名称：</w:t>
      </w:r>
    </w:p>
    <w:p w14:paraId="77B9FD90">
      <w:pPr>
        <w:snapToGrid w:val="0"/>
        <w:spacing w:line="300" w:lineRule="auto"/>
        <w:rPr>
          <w:rFonts w:ascii="宋体" w:hAnsi="宋体" w:cs="宋体"/>
          <w:sz w:val="24"/>
        </w:rPr>
      </w:pPr>
      <w:r>
        <w:rPr>
          <w:rFonts w:hint="eastAsia" w:ascii="宋体" w:hAnsi="宋体" w:cs="宋体"/>
          <w:sz w:val="24"/>
        </w:rPr>
        <w:t>采购文件获取日期：</w:t>
      </w:r>
    </w:p>
    <w:p w14:paraId="36667E75">
      <w:pPr>
        <w:snapToGrid w:val="0"/>
        <w:spacing w:line="300" w:lineRule="auto"/>
        <w:rPr>
          <w:rFonts w:ascii="宋体" w:hAnsi="宋体" w:cs="宋体"/>
          <w:bCs/>
          <w:sz w:val="24"/>
        </w:rPr>
      </w:pPr>
      <w:r>
        <w:rPr>
          <w:rFonts w:hint="eastAsia" w:ascii="宋体" w:hAnsi="宋体" w:cs="宋体"/>
          <w:bCs/>
          <w:sz w:val="24"/>
        </w:rPr>
        <w:t>三、质疑事项具体内容</w:t>
      </w:r>
    </w:p>
    <w:p w14:paraId="0F69A5E3">
      <w:pPr>
        <w:snapToGrid w:val="0"/>
        <w:spacing w:line="300" w:lineRule="auto"/>
        <w:rPr>
          <w:rFonts w:ascii="宋体" w:hAnsi="宋体" w:cs="宋体"/>
          <w:sz w:val="24"/>
          <w:u w:val="dotted"/>
        </w:rPr>
      </w:pPr>
      <w:r>
        <w:rPr>
          <w:rFonts w:hint="eastAsia" w:ascii="宋体" w:hAnsi="宋体" w:cs="宋体"/>
          <w:sz w:val="24"/>
        </w:rPr>
        <w:t>质疑事项1：</w:t>
      </w:r>
    </w:p>
    <w:p w14:paraId="5B5A47FA">
      <w:pPr>
        <w:snapToGrid w:val="0"/>
        <w:spacing w:line="300" w:lineRule="auto"/>
        <w:rPr>
          <w:rFonts w:ascii="宋体" w:hAnsi="宋体" w:cs="宋体"/>
          <w:sz w:val="24"/>
          <w:u w:val="dotted"/>
        </w:rPr>
      </w:pPr>
      <w:r>
        <w:rPr>
          <w:rFonts w:hint="eastAsia" w:ascii="宋体" w:hAnsi="宋体" w:cs="宋体"/>
          <w:sz w:val="24"/>
        </w:rPr>
        <w:t>事实依据：</w:t>
      </w:r>
    </w:p>
    <w:p w14:paraId="14286D07">
      <w:pPr>
        <w:snapToGrid w:val="0"/>
        <w:spacing w:line="300" w:lineRule="auto"/>
        <w:rPr>
          <w:rFonts w:ascii="宋体" w:hAnsi="宋体" w:cs="宋体"/>
          <w:sz w:val="24"/>
        </w:rPr>
      </w:pPr>
    </w:p>
    <w:p w14:paraId="0C354F1A">
      <w:pPr>
        <w:snapToGrid w:val="0"/>
        <w:spacing w:line="300" w:lineRule="auto"/>
        <w:rPr>
          <w:rFonts w:ascii="宋体" w:hAnsi="宋体" w:cs="宋体"/>
          <w:sz w:val="24"/>
          <w:u w:val="dotted"/>
        </w:rPr>
      </w:pPr>
      <w:r>
        <w:rPr>
          <w:rFonts w:hint="eastAsia" w:ascii="宋体" w:hAnsi="宋体" w:cs="宋体"/>
          <w:sz w:val="24"/>
        </w:rPr>
        <w:t>法律依据：</w:t>
      </w:r>
    </w:p>
    <w:p w14:paraId="19A4B6AD">
      <w:pPr>
        <w:snapToGrid w:val="0"/>
        <w:spacing w:line="300" w:lineRule="auto"/>
        <w:rPr>
          <w:rFonts w:ascii="宋体" w:hAnsi="宋体" w:cs="宋体"/>
          <w:sz w:val="24"/>
          <w:u w:val="dotted"/>
        </w:rPr>
      </w:pPr>
    </w:p>
    <w:p w14:paraId="260A9084">
      <w:pPr>
        <w:snapToGrid w:val="0"/>
        <w:spacing w:line="300" w:lineRule="auto"/>
        <w:rPr>
          <w:rFonts w:ascii="宋体" w:hAnsi="宋体" w:cs="宋体"/>
          <w:sz w:val="24"/>
          <w:u w:val="dotted"/>
        </w:rPr>
      </w:pPr>
      <w:r>
        <w:rPr>
          <w:rFonts w:hint="eastAsia" w:ascii="宋体" w:hAnsi="宋体" w:cs="宋体"/>
          <w:sz w:val="24"/>
        </w:rPr>
        <w:t>质疑事项2</w:t>
      </w:r>
    </w:p>
    <w:p w14:paraId="64AC0786">
      <w:pPr>
        <w:snapToGrid w:val="0"/>
        <w:spacing w:line="300" w:lineRule="auto"/>
        <w:rPr>
          <w:rFonts w:ascii="宋体" w:hAnsi="宋体" w:cs="宋体"/>
          <w:sz w:val="24"/>
        </w:rPr>
      </w:pPr>
      <w:r>
        <w:rPr>
          <w:rFonts w:hint="eastAsia" w:ascii="宋体" w:hAnsi="宋体" w:cs="宋体"/>
          <w:sz w:val="24"/>
        </w:rPr>
        <w:t>……</w:t>
      </w:r>
    </w:p>
    <w:p w14:paraId="63A8D0EF">
      <w:pPr>
        <w:snapToGrid w:val="0"/>
        <w:spacing w:line="300" w:lineRule="auto"/>
        <w:rPr>
          <w:rFonts w:ascii="宋体" w:hAnsi="宋体" w:cs="宋体"/>
          <w:bCs/>
          <w:sz w:val="24"/>
        </w:rPr>
      </w:pPr>
      <w:r>
        <w:rPr>
          <w:rFonts w:hint="eastAsia" w:ascii="宋体" w:hAnsi="宋体" w:cs="宋体"/>
          <w:bCs/>
          <w:sz w:val="24"/>
        </w:rPr>
        <w:t>四、与质疑事项相关的质疑请求</w:t>
      </w:r>
    </w:p>
    <w:p w14:paraId="56C10B83">
      <w:pPr>
        <w:snapToGrid w:val="0"/>
        <w:spacing w:line="300" w:lineRule="auto"/>
        <w:rPr>
          <w:rFonts w:ascii="宋体" w:hAnsi="宋体" w:cs="宋体"/>
          <w:sz w:val="24"/>
          <w:u w:val="dotted"/>
        </w:rPr>
      </w:pPr>
      <w:r>
        <w:rPr>
          <w:rFonts w:hint="eastAsia" w:ascii="宋体" w:hAnsi="宋体" w:cs="宋体"/>
          <w:sz w:val="24"/>
        </w:rPr>
        <w:t>请求：</w:t>
      </w:r>
    </w:p>
    <w:p w14:paraId="2767ED7D">
      <w:pPr>
        <w:spacing w:line="300" w:lineRule="auto"/>
        <w:rPr>
          <w:rFonts w:ascii="宋体" w:hAnsi="宋体" w:cs="宋体"/>
          <w:sz w:val="24"/>
        </w:rPr>
      </w:pPr>
      <w:r>
        <w:rPr>
          <w:rFonts w:hint="eastAsia" w:ascii="宋体" w:hAnsi="宋体" w:cs="宋体"/>
          <w:sz w:val="24"/>
        </w:rPr>
        <w:t xml:space="preserve">签字(签章)：                   公章：                      </w:t>
      </w:r>
    </w:p>
    <w:p w14:paraId="3826731F">
      <w:pPr>
        <w:spacing w:line="300" w:lineRule="auto"/>
        <w:rPr>
          <w:rFonts w:ascii="宋体" w:hAnsi="宋体" w:cs="宋体"/>
          <w:b/>
          <w:sz w:val="24"/>
        </w:rPr>
      </w:pPr>
      <w:r>
        <w:rPr>
          <w:rFonts w:hint="eastAsia" w:ascii="宋体" w:hAnsi="宋体" w:cs="宋体"/>
          <w:sz w:val="24"/>
        </w:rPr>
        <w:t xml:space="preserve">日期：    </w:t>
      </w:r>
    </w:p>
    <w:p w14:paraId="35E743DB">
      <w:pPr>
        <w:spacing w:line="300" w:lineRule="auto"/>
        <w:rPr>
          <w:rFonts w:ascii="宋体" w:hAnsi="宋体" w:cs="宋体"/>
          <w:b/>
          <w:sz w:val="24"/>
        </w:rPr>
      </w:pPr>
    </w:p>
    <w:p w14:paraId="22CCD775">
      <w:pPr>
        <w:spacing w:line="300" w:lineRule="auto"/>
        <w:rPr>
          <w:rFonts w:ascii="宋体" w:hAnsi="宋体" w:cs="宋体"/>
          <w:b/>
          <w:sz w:val="24"/>
        </w:rPr>
      </w:pPr>
    </w:p>
    <w:p w14:paraId="2D651D30">
      <w:pPr>
        <w:spacing w:line="300" w:lineRule="auto"/>
        <w:rPr>
          <w:rFonts w:ascii="宋体" w:hAnsi="宋体" w:cs="宋体"/>
          <w:b/>
          <w:sz w:val="24"/>
        </w:rPr>
      </w:pPr>
    </w:p>
    <w:p w14:paraId="4C71BA7B">
      <w:pPr>
        <w:spacing w:line="300" w:lineRule="auto"/>
        <w:rPr>
          <w:rFonts w:ascii="宋体" w:hAnsi="宋体" w:cs="宋体"/>
          <w:b/>
          <w:sz w:val="24"/>
        </w:rPr>
      </w:pPr>
      <w:r>
        <w:rPr>
          <w:rFonts w:hint="eastAsia" w:ascii="宋体" w:hAnsi="宋体" w:cs="宋体"/>
          <w:b/>
          <w:sz w:val="24"/>
        </w:rPr>
        <w:t>质疑函制作说明：</w:t>
      </w:r>
    </w:p>
    <w:p w14:paraId="05653752">
      <w:pPr>
        <w:widowControl/>
        <w:spacing w:line="30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44F62DE">
      <w:pPr>
        <w:widowControl/>
        <w:spacing w:line="30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AAD7746">
      <w:pPr>
        <w:widowControl/>
        <w:spacing w:line="30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5C676DB">
      <w:pPr>
        <w:widowControl/>
        <w:spacing w:line="30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1061EBF">
      <w:pPr>
        <w:widowControl/>
        <w:spacing w:line="30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5B619B2">
      <w:pPr>
        <w:widowControl/>
        <w:spacing w:line="30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8A1D83">
      <w:pPr>
        <w:spacing w:line="300" w:lineRule="auto"/>
        <w:jc w:val="left"/>
        <w:rPr>
          <w:rFonts w:ascii="宋体" w:hAnsi="宋体" w:cs="宋体"/>
          <w:b/>
          <w:spacing w:val="6"/>
          <w:sz w:val="32"/>
          <w:szCs w:val="32"/>
        </w:rPr>
      </w:pPr>
    </w:p>
    <w:p w14:paraId="207B57C9">
      <w:pPr>
        <w:spacing w:line="300" w:lineRule="auto"/>
        <w:jc w:val="left"/>
        <w:rPr>
          <w:rFonts w:ascii="宋体" w:hAnsi="宋体" w:cs="宋体"/>
          <w:b/>
          <w:spacing w:val="6"/>
          <w:sz w:val="32"/>
          <w:szCs w:val="32"/>
        </w:rPr>
      </w:pPr>
    </w:p>
    <w:p w14:paraId="1D735654">
      <w:pPr>
        <w:spacing w:line="300" w:lineRule="auto"/>
        <w:jc w:val="left"/>
        <w:rPr>
          <w:rFonts w:ascii="宋体" w:hAnsi="宋体" w:cs="宋体"/>
          <w:b/>
          <w:spacing w:val="6"/>
          <w:sz w:val="32"/>
          <w:szCs w:val="32"/>
        </w:rPr>
      </w:pPr>
    </w:p>
    <w:p w14:paraId="66DB63A9">
      <w:pPr>
        <w:spacing w:line="300" w:lineRule="auto"/>
        <w:jc w:val="left"/>
        <w:rPr>
          <w:rFonts w:ascii="宋体" w:hAnsi="宋体" w:cs="宋体"/>
          <w:b/>
          <w:spacing w:val="6"/>
          <w:sz w:val="32"/>
          <w:szCs w:val="32"/>
        </w:rPr>
      </w:pPr>
    </w:p>
    <w:p w14:paraId="45654265">
      <w:pPr>
        <w:spacing w:line="300" w:lineRule="auto"/>
        <w:jc w:val="left"/>
        <w:rPr>
          <w:rFonts w:ascii="宋体" w:hAnsi="宋体" w:cs="宋体"/>
          <w:b/>
          <w:spacing w:val="6"/>
          <w:sz w:val="32"/>
          <w:szCs w:val="32"/>
        </w:rPr>
      </w:pPr>
    </w:p>
    <w:p w14:paraId="4BAD85D6">
      <w:pPr>
        <w:spacing w:line="300" w:lineRule="auto"/>
        <w:jc w:val="left"/>
        <w:rPr>
          <w:rFonts w:ascii="宋体" w:hAnsi="宋体" w:cs="宋体"/>
          <w:b/>
          <w:spacing w:val="6"/>
          <w:sz w:val="32"/>
          <w:szCs w:val="32"/>
        </w:rPr>
      </w:pPr>
    </w:p>
    <w:p w14:paraId="02E8F617">
      <w:pPr>
        <w:spacing w:line="300" w:lineRule="auto"/>
        <w:jc w:val="left"/>
        <w:rPr>
          <w:rFonts w:ascii="宋体" w:hAnsi="宋体" w:cs="宋体"/>
          <w:b/>
          <w:spacing w:val="6"/>
          <w:sz w:val="32"/>
          <w:szCs w:val="32"/>
        </w:rPr>
      </w:pPr>
    </w:p>
    <w:p w14:paraId="761D7C0C">
      <w:pPr>
        <w:spacing w:line="300" w:lineRule="auto"/>
        <w:jc w:val="left"/>
        <w:rPr>
          <w:rFonts w:ascii="宋体" w:hAnsi="宋体" w:cs="宋体"/>
          <w:b/>
          <w:spacing w:val="6"/>
          <w:sz w:val="32"/>
          <w:szCs w:val="32"/>
        </w:rPr>
      </w:pPr>
    </w:p>
    <w:p w14:paraId="1EFB4454">
      <w:pPr>
        <w:spacing w:line="300" w:lineRule="auto"/>
        <w:jc w:val="left"/>
        <w:rPr>
          <w:rFonts w:ascii="宋体" w:hAnsi="宋体" w:cs="宋体"/>
          <w:b/>
          <w:spacing w:val="6"/>
          <w:sz w:val="32"/>
          <w:szCs w:val="32"/>
        </w:rPr>
      </w:pPr>
    </w:p>
    <w:p w14:paraId="5D103B20">
      <w:pPr>
        <w:spacing w:line="300" w:lineRule="auto"/>
        <w:jc w:val="left"/>
        <w:rPr>
          <w:rFonts w:ascii="宋体" w:hAnsi="宋体" w:cs="宋体"/>
          <w:b/>
          <w:spacing w:val="6"/>
          <w:sz w:val="32"/>
          <w:szCs w:val="32"/>
        </w:rPr>
      </w:pPr>
    </w:p>
    <w:p w14:paraId="1F6B785A">
      <w:pPr>
        <w:spacing w:line="300" w:lineRule="auto"/>
        <w:jc w:val="left"/>
        <w:rPr>
          <w:rFonts w:ascii="宋体" w:hAnsi="宋体" w:cs="宋体"/>
          <w:b/>
          <w:spacing w:val="6"/>
          <w:sz w:val="32"/>
          <w:szCs w:val="32"/>
        </w:rPr>
      </w:pPr>
    </w:p>
    <w:p w14:paraId="285911E4">
      <w:pPr>
        <w:spacing w:line="300" w:lineRule="auto"/>
        <w:jc w:val="left"/>
        <w:rPr>
          <w:rFonts w:ascii="宋体" w:hAnsi="宋体" w:cs="宋体"/>
          <w:b/>
          <w:spacing w:val="6"/>
          <w:sz w:val="32"/>
          <w:szCs w:val="32"/>
        </w:rPr>
      </w:pPr>
    </w:p>
    <w:p w14:paraId="60E412E2">
      <w:pPr>
        <w:spacing w:line="300" w:lineRule="auto"/>
        <w:jc w:val="left"/>
        <w:rPr>
          <w:rFonts w:ascii="宋体" w:hAnsi="宋体" w:cs="宋体"/>
          <w:b/>
          <w:spacing w:val="6"/>
          <w:sz w:val="32"/>
          <w:szCs w:val="32"/>
        </w:rPr>
      </w:pPr>
    </w:p>
    <w:p w14:paraId="45E5C2C7">
      <w:pPr>
        <w:spacing w:line="300" w:lineRule="auto"/>
        <w:jc w:val="left"/>
        <w:rPr>
          <w:rFonts w:ascii="宋体" w:hAnsi="宋体" w:cs="宋体"/>
          <w:b/>
          <w:spacing w:val="6"/>
          <w:sz w:val="32"/>
          <w:szCs w:val="32"/>
        </w:rPr>
      </w:pPr>
    </w:p>
    <w:p w14:paraId="40B58709">
      <w:pPr>
        <w:spacing w:line="300" w:lineRule="auto"/>
        <w:jc w:val="left"/>
        <w:rPr>
          <w:rFonts w:ascii="宋体" w:hAnsi="宋体" w:cs="宋体"/>
          <w:b/>
          <w:spacing w:val="6"/>
          <w:sz w:val="32"/>
          <w:szCs w:val="32"/>
        </w:rPr>
      </w:pPr>
    </w:p>
    <w:p w14:paraId="64718D60">
      <w:pPr>
        <w:spacing w:line="300" w:lineRule="auto"/>
        <w:jc w:val="left"/>
        <w:rPr>
          <w:rFonts w:ascii="宋体" w:hAnsi="宋体" w:cs="宋体"/>
          <w:b/>
          <w:spacing w:val="6"/>
          <w:sz w:val="32"/>
          <w:szCs w:val="32"/>
        </w:rPr>
      </w:pPr>
    </w:p>
    <w:p w14:paraId="05E563D4">
      <w:pPr>
        <w:spacing w:line="300" w:lineRule="auto"/>
        <w:jc w:val="left"/>
        <w:rPr>
          <w:rFonts w:ascii="宋体" w:hAnsi="宋体" w:cs="宋体"/>
          <w:b/>
          <w:spacing w:val="6"/>
          <w:sz w:val="32"/>
          <w:szCs w:val="32"/>
        </w:rPr>
      </w:pPr>
    </w:p>
    <w:p w14:paraId="6E8A7E65">
      <w:pPr>
        <w:spacing w:line="300" w:lineRule="auto"/>
        <w:jc w:val="left"/>
        <w:rPr>
          <w:rFonts w:ascii="宋体" w:hAnsi="宋体" w:cs="宋体"/>
          <w:b/>
          <w:spacing w:val="6"/>
          <w:sz w:val="32"/>
          <w:szCs w:val="32"/>
        </w:rPr>
      </w:pPr>
    </w:p>
    <w:p w14:paraId="499C73A7">
      <w:pPr>
        <w:spacing w:line="300" w:lineRule="auto"/>
        <w:jc w:val="left"/>
        <w:rPr>
          <w:rFonts w:ascii="宋体" w:hAnsi="宋体" w:cs="宋体"/>
          <w:b/>
          <w:spacing w:val="6"/>
          <w:sz w:val="32"/>
          <w:szCs w:val="32"/>
        </w:rPr>
      </w:pPr>
    </w:p>
    <w:p w14:paraId="012565A3">
      <w:pPr>
        <w:spacing w:line="300" w:lineRule="auto"/>
        <w:jc w:val="left"/>
        <w:rPr>
          <w:rFonts w:ascii="宋体" w:hAnsi="宋体" w:cs="宋体"/>
          <w:b/>
          <w:spacing w:val="6"/>
          <w:sz w:val="32"/>
          <w:szCs w:val="32"/>
        </w:rPr>
      </w:pPr>
    </w:p>
    <w:p w14:paraId="4B959541">
      <w:pPr>
        <w:spacing w:line="300" w:lineRule="auto"/>
        <w:jc w:val="left"/>
        <w:rPr>
          <w:rFonts w:ascii="宋体" w:hAnsi="宋体" w:cs="宋体"/>
          <w:b/>
          <w:spacing w:val="6"/>
          <w:sz w:val="32"/>
          <w:szCs w:val="32"/>
        </w:rPr>
      </w:pPr>
    </w:p>
    <w:p w14:paraId="495E7D6A">
      <w:pPr>
        <w:spacing w:line="300" w:lineRule="auto"/>
        <w:jc w:val="left"/>
        <w:rPr>
          <w:rFonts w:ascii="宋体" w:hAnsi="宋体" w:cs="宋体"/>
          <w:b/>
          <w:spacing w:val="6"/>
          <w:sz w:val="32"/>
          <w:szCs w:val="32"/>
        </w:rPr>
      </w:pPr>
    </w:p>
    <w:p w14:paraId="467069A1">
      <w:pPr>
        <w:pStyle w:val="24"/>
        <w:rPr>
          <w:rFonts w:ascii="宋体" w:hAnsi="宋体" w:cs="宋体"/>
          <w:b/>
          <w:spacing w:val="6"/>
          <w:sz w:val="32"/>
          <w:szCs w:val="32"/>
        </w:rPr>
      </w:pPr>
    </w:p>
    <w:p w14:paraId="27CB4A76"/>
    <w:p w14:paraId="23DBC666">
      <w:pPr>
        <w:spacing w:line="30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1F124F">
      <w:pPr>
        <w:spacing w:line="300" w:lineRule="auto"/>
        <w:jc w:val="center"/>
        <w:rPr>
          <w:rFonts w:ascii="宋体" w:hAnsi="宋体" w:cs="宋体"/>
          <w:b/>
          <w:sz w:val="24"/>
        </w:rPr>
      </w:pPr>
    </w:p>
    <w:p w14:paraId="597D857B">
      <w:pPr>
        <w:spacing w:line="30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D34A3B">
      <w:pPr>
        <w:spacing w:line="300" w:lineRule="auto"/>
        <w:rPr>
          <w:rFonts w:ascii="宋体" w:hAnsi="宋体" w:cs="宋体"/>
          <w:sz w:val="24"/>
        </w:rPr>
      </w:pPr>
      <w:r>
        <w:rPr>
          <w:rFonts w:hint="eastAsia" w:ascii="宋体" w:hAnsi="宋体" w:cs="宋体"/>
          <w:sz w:val="24"/>
        </w:rPr>
        <w:t>一、投诉相关主体基本情况</w:t>
      </w:r>
    </w:p>
    <w:p w14:paraId="01D3904A">
      <w:pPr>
        <w:spacing w:line="300" w:lineRule="auto"/>
        <w:rPr>
          <w:rFonts w:ascii="宋体" w:hAnsi="宋体" w:cs="宋体"/>
          <w:sz w:val="24"/>
          <w:u w:val="dotted"/>
        </w:rPr>
      </w:pPr>
      <w:r>
        <w:rPr>
          <w:rFonts w:hint="eastAsia" w:ascii="宋体" w:hAnsi="宋体" w:cs="宋体"/>
          <w:sz w:val="24"/>
        </w:rPr>
        <w:t>投诉人：</w:t>
      </w:r>
    </w:p>
    <w:p w14:paraId="5298DAA8">
      <w:pPr>
        <w:spacing w:line="300" w:lineRule="auto"/>
        <w:rPr>
          <w:rFonts w:ascii="宋体" w:hAnsi="宋体" w:cs="宋体"/>
          <w:sz w:val="24"/>
          <w:u w:val="single"/>
        </w:rPr>
      </w:pPr>
      <w:r>
        <w:rPr>
          <w:rFonts w:hint="eastAsia" w:ascii="宋体" w:hAnsi="宋体" w:cs="宋体"/>
          <w:sz w:val="24"/>
        </w:rPr>
        <w:t>地     址：邮编：</w:t>
      </w:r>
    </w:p>
    <w:p w14:paraId="3E743E61">
      <w:pPr>
        <w:tabs>
          <w:tab w:val="left" w:pos="6510"/>
        </w:tabs>
        <w:spacing w:line="300" w:lineRule="auto"/>
        <w:jc w:val="left"/>
        <w:rPr>
          <w:rFonts w:ascii="宋体" w:hAnsi="宋体" w:cs="宋体"/>
          <w:sz w:val="24"/>
        </w:rPr>
      </w:pPr>
      <w:r>
        <w:rPr>
          <w:rFonts w:hint="eastAsia" w:ascii="宋体" w:hAnsi="宋体" w:cs="宋体"/>
          <w:sz w:val="24"/>
        </w:rPr>
        <w:t>法定代表人/主要负责人：</w:t>
      </w:r>
    </w:p>
    <w:p w14:paraId="6BF8FF55">
      <w:pPr>
        <w:tabs>
          <w:tab w:val="left" w:pos="6510"/>
        </w:tabs>
        <w:spacing w:line="300" w:lineRule="auto"/>
        <w:rPr>
          <w:rFonts w:ascii="宋体" w:hAnsi="宋体" w:cs="宋体"/>
          <w:sz w:val="24"/>
          <w:u w:val="dotted"/>
        </w:rPr>
      </w:pPr>
      <w:r>
        <w:rPr>
          <w:rFonts w:hint="eastAsia" w:ascii="宋体" w:hAnsi="宋体" w:cs="宋体"/>
          <w:sz w:val="24"/>
        </w:rPr>
        <w:t>联系电话：</w:t>
      </w:r>
    </w:p>
    <w:p w14:paraId="0976046D">
      <w:pPr>
        <w:spacing w:line="30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A0D2A68">
      <w:pPr>
        <w:spacing w:line="300" w:lineRule="auto"/>
        <w:rPr>
          <w:rFonts w:ascii="宋体" w:hAnsi="宋体" w:cs="宋体"/>
          <w:sz w:val="24"/>
          <w:u w:val="dotted"/>
        </w:rPr>
      </w:pPr>
      <w:r>
        <w:rPr>
          <w:rFonts w:hint="eastAsia" w:ascii="宋体" w:hAnsi="宋体" w:cs="宋体"/>
          <w:sz w:val="24"/>
        </w:rPr>
        <w:t>地     址：邮编：</w:t>
      </w:r>
    </w:p>
    <w:p w14:paraId="4774706F">
      <w:pPr>
        <w:spacing w:line="300" w:lineRule="auto"/>
        <w:rPr>
          <w:rFonts w:ascii="宋体" w:hAnsi="宋体" w:cs="宋体"/>
          <w:sz w:val="24"/>
          <w:u w:val="single"/>
        </w:rPr>
      </w:pPr>
      <w:r>
        <w:rPr>
          <w:rFonts w:hint="eastAsia" w:ascii="宋体" w:hAnsi="宋体" w:cs="宋体"/>
          <w:sz w:val="24"/>
        </w:rPr>
        <w:t>被投诉人1：</w:t>
      </w:r>
    </w:p>
    <w:p w14:paraId="4BD349B3">
      <w:pPr>
        <w:spacing w:line="300" w:lineRule="auto"/>
        <w:rPr>
          <w:rFonts w:ascii="宋体" w:hAnsi="宋体" w:cs="宋体"/>
          <w:sz w:val="24"/>
          <w:u w:val="single"/>
        </w:rPr>
      </w:pPr>
      <w:r>
        <w:rPr>
          <w:rFonts w:hint="eastAsia" w:ascii="宋体" w:hAnsi="宋体" w:cs="宋体"/>
          <w:sz w:val="24"/>
        </w:rPr>
        <w:t>地     址：邮编：</w:t>
      </w:r>
    </w:p>
    <w:p w14:paraId="181B5A89">
      <w:pPr>
        <w:spacing w:line="300" w:lineRule="auto"/>
        <w:rPr>
          <w:rFonts w:ascii="宋体" w:hAnsi="宋体" w:cs="宋体"/>
          <w:sz w:val="24"/>
          <w:u w:val="single"/>
        </w:rPr>
      </w:pPr>
      <w:r>
        <w:rPr>
          <w:rFonts w:hint="eastAsia" w:ascii="宋体" w:hAnsi="宋体" w:cs="宋体"/>
          <w:sz w:val="24"/>
        </w:rPr>
        <w:t>联系人：联系电话：</w:t>
      </w:r>
    </w:p>
    <w:p w14:paraId="1713486C">
      <w:pPr>
        <w:spacing w:line="300" w:lineRule="auto"/>
        <w:rPr>
          <w:rFonts w:ascii="宋体" w:hAnsi="宋体" w:cs="宋体"/>
          <w:sz w:val="24"/>
        </w:rPr>
      </w:pPr>
      <w:r>
        <w:rPr>
          <w:rFonts w:hint="eastAsia" w:ascii="宋体" w:hAnsi="宋体" w:cs="宋体"/>
          <w:sz w:val="24"/>
        </w:rPr>
        <w:t>被投诉人2</w:t>
      </w:r>
    </w:p>
    <w:p w14:paraId="2E5BD1B2">
      <w:pPr>
        <w:spacing w:line="300" w:lineRule="auto"/>
        <w:rPr>
          <w:rFonts w:ascii="宋体" w:hAnsi="宋体" w:cs="宋体"/>
          <w:sz w:val="24"/>
          <w:u w:val="dotted"/>
        </w:rPr>
      </w:pPr>
      <w:r>
        <w:rPr>
          <w:rFonts w:hint="eastAsia" w:ascii="宋体" w:hAnsi="宋体" w:cs="宋体"/>
          <w:sz w:val="24"/>
        </w:rPr>
        <w:t>……</w:t>
      </w:r>
    </w:p>
    <w:p w14:paraId="66014EEF">
      <w:pPr>
        <w:spacing w:line="300" w:lineRule="auto"/>
        <w:rPr>
          <w:rFonts w:ascii="宋体" w:hAnsi="宋体" w:cs="宋体"/>
          <w:sz w:val="24"/>
          <w:u w:val="single"/>
        </w:rPr>
      </w:pPr>
      <w:r>
        <w:rPr>
          <w:rFonts w:hint="eastAsia" w:ascii="宋体" w:hAnsi="宋体" w:cs="宋体"/>
          <w:sz w:val="24"/>
        </w:rPr>
        <w:t>相关供应商：</w:t>
      </w:r>
    </w:p>
    <w:p w14:paraId="422E868C">
      <w:pPr>
        <w:spacing w:line="300" w:lineRule="auto"/>
        <w:rPr>
          <w:rFonts w:ascii="宋体" w:hAnsi="宋体" w:cs="宋体"/>
          <w:sz w:val="24"/>
          <w:u w:val="single"/>
        </w:rPr>
      </w:pPr>
      <w:r>
        <w:rPr>
          <w:rFonts w:hint="eastAsia" w:ascii="宋体" w:hAnsi="宋体" w:cs="宋体"/>
          <w:sz w:val="24"/>
        </w:rPr>
        <w:t>地     址：邮编：</w:t>
      </w:r>
    </w:p>
    <w:p w14:paraId="5EE71033">
      <w:pPr>
        <w:spacing w:line="300" w:lineRule="auto"/>
        <w:rPr>
          <w:rFonts w:ascii="宋体" w:hAnsi="宋体" w:cs="宋体"/>
          <w:sz w:val="24"/>
          <w:u w:val="single"/>
        </w:rPr>
      </w:pPr>
      <w:r>
        <w:rPr>
          <w:rFonts w:hint="eastAsia" w:ascii="宋体" w:hAnsi="宋体" w:cs="宋体"/>
          <w:sz w:val="24"/>
        </w:rPr>
        <w:t>联系人：联系电话：</w:t>
      </w:r>
    </w:p>
    <w:p w14:paraId="38CF4FCE">
      <w:pPr>
        <w:spacing w:line="300" w:lineRule="auto"/>
        <w:rPr>
          <w:rFonts w:ascii="宋体" w:hAnsi="宋体" w:cs="宋体"/>
          <w:sz w:val="24"/>
        </w:rPr>
      </w:pPr>
      <w:r>
        <w:rPr>
          <w:rFonts w:hint="eastAsia" w:ascii="宋体" w:hAnsi="宋体" w:cs="宋体"/>
          <w:sz w:val="24"/>
        </w:rPr>
        <w:t>二、投诉项目基本情况</w:t>
      </w:r>
    </w:p>
    <w:p w14:paraId="4C6AEED8">
      <w:pPr>
        <w:spacing w:line="300" w:lineRule="auto"/>
        <w:rPr>
          <w:rFonts w:ascii="宋体" w:hAnsi="宋体" w:cs="宋体"/>
          <w:sz w:val="24"/>
          <w:u w:val="dotted"/>
        </w:rPr>
      </w:pPr>
      <w:r>
        <w:rPr>
          <w:rFonts w:hint="eastAsia" w:ascii="宋体" w:hAnsi="宋体" w:cs="宋体"/>
          <w:sz w:val="24"/>
        </w:rPr>
        <w:t>采购项目名称：</w:t>
      </w:r>
    </w:p>
    <w:p w14:paraId="78AAC13A">
      <w:pPr>
        <w:spacing w:line="300" w:lineRule="auto"/>
        <w:rPr>
          <w:rFonts w:ascii="宋体" w:hAnsi="宋体" w:cs="宋体"/>
          <w:sz w:val="24"/>
          <w:u w:val="single"/>
        </w:rPr>
      </w:pPr>
      <w:r>
        <w:rPr>
          <w:rFonts w:hint="eastAsia" w:ascii="宋体" w:hAnsi="宋体" w:cs="宋体"/>
          <w:sz w:val="24"/>
        </w:rPr>
        <w:t>采购项目编号：包号：</w:t>
      </w:r>
    </w:p>
    <w:p w14:paraId="1AAB5C8C">
      <w:pPr>
        <w:spacing w:line="300" w:lineRule="auto"/>
        <w:rPr>
          <w:rFonts w:ascii="宋体" w:hAnsi="宋体" w:cs="宋体"/>
          <w:sz w:val="24"/>
        </w:rPr>
      </w:pPr>
      <w:r>
        <w:rPr>
          <w:rFonts w:hint="eastAsia" w:ascii="宋体" w:hAnsi="宋体" w:cs="宋体"/>
          <w:sz w:val="24"/>
        </w:rPr>
        <w:t>采购人名称：</w:t>
      </w:r>
    </w:p>
    <w:p w14:paraId="661647C9">
      <w:pPr>
        <w:spacing w:line="300" w:lineRule="auto"/>
        <w:rPr>
          <w:rFonts w:ascii="宋体" w:hAnsi="宋体" w:cs="宋体"/>
          <w:sz w:val="24"/>
          <w:u w:val="single"/>
        </w:rPr>
      </w:pPr>
      <w:r>
        <w:rPr>
          <w:rFonts w:hint="eastAsia" w:ascii="宋体" w:hAnsi="宋体" w:cs="宋体"/>
          <w:sz w:val="24"/>
        </w:rPr>
        <w:t>代理机构名称：</w:t>
      </w:r>
    </w:p>
    <w:p w14:paraId="33603EC5">
      <w:pPr>
        <w:spacing w:line="30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4A444658">
      <w:pPr>
        <w:spacing w:line="30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47DD699E">
      <w:pPr>
        <w:spacing w:line="300" w:lineRule="auto"/>
        <w:rPr>
          <w:rFonts w:ascii="宋体" w:hAnsi="宋体" w:cs="宋体"/>
          <w:sz w:val="24"/>
        </w:rPr>
      </w:pPr>
      <w:r>
        <w:rPr>
          <w:rFonts w:hint="eastAsia" w:ascii="宋体" w:hAnsi="宋体" w:cs="宋体"/>
          <w:sz w:val="24"/>
        </w:rPr>
        <w:t>三、质疑基本情况</w:t>
      </w:r>
    </w:p>
    <w:p w14:paraId="484412D8">
      <w:pPr>
        <w:spacing w:line="30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8ECA065">
      <w:pPr>
        <w:spacing w:line="300" w:lineRule="auto"/>
        <w:rPr>
          <w:rFonts w:ascii="宋体" w:hAnsi="宋体" w:cs="宋体"/>
          <w:sz w:val="24"/>
          <w:u w:val="dotted"/>
        </w:rPr>
      </w:pPr>
    </w:p>
    <w:p w14:paraId="134708E4">
      <w:pPr>
        <w:spacing w:line="30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47661655">
      <w:pPr>
        <w:spacing w:line="300" w:lineRule="auto"/>
        <w:rPr>
          <w:rFonts w:ascii="宋体" w:hAnsi="宋体" w:cs="宋体"/>
          <w:sz w:val="24"/>
        </w:rPr>
      </w:pPr>
      <w:r>
        <w:rPr>
          <w:rFonts w:hint="eastAsia" w:ascii="宋体" w:hAnsi="宋体" w:cs="宋体"/>
          <w:sz w:val="24"/>
        </w:rPr>
        <w:t>四、投诉事项具体内容</w:t>
      </w:r>
    </w:p>
    <w:p w14:paraId="64C56C99">
      <w:pPr>
        <w:spacing w:line="300" w:lineRule="auto"/>
        <w:rPr>
          <w:rFonts w:ascii="宋体" w:hAnsi="宋体" w:cs="宋体"/>
          <w:sz w:val="24"/>
          <w:u w:val="single"/>
        </w:rPr>
      </w:pPr>
      <w:r>
        <w:rPr>
          <w:rFonts w:hint="eastAsia" w:ascii="宋体" w:hAnsi="宋体" w:cs="宋体"/>
          <w:sz w:val="24"/>
        </w:rPr>
        <w:t>投诉事项 1：</w:t>
      </w:r>
    </w:p>
    <w:p w14:paraId="4B1DD060">
      <w:pPr>
        <w:spacing w:line="300" w:lineRule="auto"/>
        <w:rPr>
          <w:rFonts w:ascii="宋体" w:hAnsi="宋体" w:cs="宋体"/>
          <w:sz w:val="24"/>
        </w:rPr>
      </w:pPr>
      <w:r>
        <w:rPr>
          <w:rFonts w:hint="eastAsia" w:ascii="宋体" w:hAnsi="宋体" w:cs="宋体"/>
          <w:sz w:val="24"/>
        </w:rPr>
        <w:t>事实依据：</w:t>
      </w:r>
    </w:p>
    <w:p w14:paraId="339FEE5E">
      <w:pPr>
        <w:spacing w:line="300" w:lineRule="auto"/>
        <w:rPr>
          <w:rFonts w:ascii="宋体" w:hAnsi="宋体" w:cs="宋体"/>
          <w:sz w:val="24"/>
          <w:u w:val="dotted"/>
        </w:rPr>
      </w:pPr>
    </w:p>
    <w:p w14:paraId="576F6228">
      <w:pPr>
        <w:spacing w:line="300" w:lineRule="auto"/>
        <w:rPr>
          <w:rFonts w:ascii="宋体" w:hAnsi="宋体" w:cs="宋体"/>
          <w:sz w:val="24"/>
          <w:u w:val="single"/>
        </w:rPr>
      </w:pPr>
      <w:r>
        <w:rPr>
          <w:rFonts w:hint="eastAsia" w:ascii="宋体" w:hAnsi="宋体" w:cs="宋体"/>
          <w:sz w:val="24"/>
        </w:rPr>
        <w:t>法律依据：</w:t>
      </w:r>
    </w:p>
    <w:p w14:paraId="0245EDEB">
      <w:pPr>
        <w:spacing w:line="300" w:lineRule="auto"/>
        <w:rPr>
          <w:rFonts w:ascii="宋体" w:hAnsi="宋体" w:cs="宋体"/>
          <w:sz w:val="24"/>
          <w:u w:val="dotted"/>
        </w:rPr>
      </w:pPr>
    </w:p>
    <w:p w14:paraId="4C8914F5">
      <w:pPr>
        <w:spacing w:line="300" w:lineRule="auto"/>
        <w:rPr>
          <w:rFonts w:ascii="宋体" w:hAnsi="宋体" w:cs="宋体"/>
          <w:sz w:val="24"/>
        </w:rPr>
      </w:pPr>
      <w:r>
        <w:rPr>
          <w:rFonts w:hint="eastAsia" w:ascii="宋体" w:hAnsi="宋体" w:cs="宋体"/>
          <w:sz w:val="24"/>
        </w:rPr>
        <w:t>投诉事项2</w:t>
      </w:r>
    </w:p>
    <w:p w14:paraId="5BA55269">
      <w:pPr>
        <w:spacing w:line="300" w:lineRule="auto"/>
        <w:rPr>
          <w:rFonts w:ascii="宋体" w:hAnsi="宋体" w:cs="宋体"/>
          <w:sz w:val="24"/>
          <w:u w:val="dotted"/>
        </w:rPr>
      </w:pPr>
      <w:r>
        <w:rPr>
          <w:rFonts w:hint="eastAsia" w:ascii="宋体" w:hAnsi="宋体" w:cs="宋体"/>
          <w:sz w:val="24"/>
        </w:rPr>
        <w:t>……</w:t>
      </w:r>
    </w:p>
    <w:p w14:paraId="03439B82">
      <w:pPr>
        <w:spacing w:line="300" w:lineRule="auto"/>
        <w:rPr>
          <w:rFonts w:ascii="宋体" w:hAnsi="宋体" w:cs="宋体"/>
          <w:sz w:val="24"/>
        </w:rPr>
      </w:pPr>
      <w:r>
        <w:rPr>
          <w:rFonts w:hint="eastAsia" w:ascii="宋体" w:hAnsi="宋体" w:cs="宋体"/>
          <w:sz w:val="24"/>
        </w:rPr>
        <w:t>五、与投诉事项相关的投诉请求</w:t>
      </w:r>
    </w:p>
    <w:p w14:paraId="63E00539">
      <w:pPr>
        <w:spacing w:line="300" w:lineRule="auto"/>
        <w:rPr>
          <w:rFonts w:ascii="宋体" w:hAnsi="宋体" w:cs="宋体"/>
          <w:sz w:val="24"/>
        </w:rPr>
      </w:pPr>
      <w:r>
        <w:rPr>
          <w:rFonts w:hint="eastAsia" w:ascii="宋体" w:hAnsi="宋体" w:cs="宋体"/>
          <w:sz w:val="24"/>
        </w:rPr>
        <w:t>请求：</w:t>
      </w:r>
    </w:p>
    <w:p w14:paraId="1D05D7D7">
      <w:pPr>
        <w:spacing w:line="300" w:lineRule="auto"/>
        <w:rPr>
          <w:rFonts w:ascii="宋体" w:hAnsi="宋体" w:cs="宋体"/>
          <w:sz w:val="24"/>
          <w:u w:val="single"/>
        </w:rPr>
      </w:pPr>
    </w:p>
    <w:p w14:paraId="5C38F73F">
      <w:pPr>
        <w:spacing w:line="300" w:lineRule="auto"/>
        <w:rPr>
          <w:rFonts w:ascii="宋体" w:hAnsi="宋体" w:cs="宋体"/>
          <w:sz w:val="24"/>
        </w:rPr>
      </w:pPr>
      <w:r>
        <w:rPr>
          <w:rFonts w:hint="eastAsia" w:ascii="宋体" w:hAnsi="宋体" w:cs="宋体"/>
          <w:sz w:val="24"/>
        </w:rPr>
        <w:t xml:space="preserve">签字(签章)：                   公章：                      </w:t>
      </w:r>
    </w:p>
    <w:p w14:paraId="5CDDF565">
      <w:pPr>
        <w:spacing w:line="300" w:lineRule="auto"/>
        <w:rPr>
          <w:rFonts w:ascii="宋体" w:hAnsi="宋体" w:cs="宋体"/>
          <w:sz w:val="24"/>
        </w:rPr>
      </w:pPr>
      <w:r>
        <w:rPr>
          <w:rFonts w:hint="eastAsia" w:ascii="宋体" w:hAnsi="宋体" w:cs="宋体"/>
          <w:sz w:val="24"/>
        </w:rPr>
        <w:t xml:space="preserve">日期：    </w:t>
      </w:r>
    </w:p>
    <w:p w14:paraId="3C8EBD5C">
      <w:pPr>
        <w:spacing w:line="300" w:lineRule="auto"/>
        <w:rPr>
          <w:rFonts w:ascii="宋体" w:hAnsi="宋体" w:cs="宋体"/>
          <w:b/>
          <w:sz w:val="24"/>
        </w:rPr>
      </w:pPr>
    </w:p>
    <w:p w14:paraId="62FAAB52">
      <w:pPr>
        <w:spacing w:line="300" w:lineRule="auto"/>
        <w:rPr>
          <w:rFonts w:ascii="宋体" w:hAnsi="宋体" w:cs="宋体"/>
          <w:b/>
          <w:sz w:val="24"/>
        </w:rPr>
      </w:pPr>
    </w:p>
    <w:p w14:paraId="14E76FA6">
      <w:pPr>
        <w:spacing w:line="300" w:lineRule="auto"/>
        <w:rPr>
          <w:rFonts w:ascii="宋体" w:hAnsi="宋体" w:cs="宋体"/>
          <w:b/>
          <w:sz w:val="24"/>
        </w:rPr>
      </w:pPr>
      <w:r>
        <w:rPr>
          <w:rFonts w:hint="eastAsia" w:ascii="宋体" w:hAnsi="宋体" w:cs="宋体"/>
          <w:b/>
          <w:sz w:val="24"/>
        </w:rPr>
        <w:t>投诉书制作说明：</w:t>
      </w:r>
    </w:p>
    <w:p w14:paraId="19C76AFB">
      <w:pPr>
        <w:widowControl/>
        <w:spacing w:line="30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FBC8C0">
      <w:pPr>
        <w:widowControl/>
        <w:spacing w:line="30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F62C0B">
      <w:pPr>
        <w:widowControl/>
        <w:spacing w:line="30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E894B9">
      <w:pPr>
        <w:widowControl/>
        <w:spacing w:line="30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D3E4E29">
      <w:pPr>
        <w:widowControl/>
        <w:spacing w:line="30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CD7752B">
      <w:pPr>
        <w:widowControl/>
        <w:spacing w:line="30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AFA3007">
      <w:pPr>
        <w:widowControl/>
        <w:spacing w:line="30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B430F97">
      <w:pPr>
        <w:spacing w:line="300" w:lineRule="auto"/>
        <w:rPr>
          <w:rFonts w:ascii="宋体" w:hAnsi="宋体" w:cs="宋体"/>
          <w:b/>
          <w:sz w:val="24"/>
        </w:rPr>
      </w:pPr>
    </w:p>
    <w:p w14:paraId="0EEEB50A">
      <w:pPr>
        <w:autoSpaceDE w:val="0"/>
        <w:autoSpaceDN w:val="0"/>
        <w:spacing w:line="300" w:lineRule="auto"/>
        <w:jc w:val="center"/>
        <w:rPr>
          <w:rFonts w:ascii="宋体" w:hAnsi="宋体" w:cs="宋体"/>
          <w:b/>
          <w:spacing w:val="6"/>
          <w:sz w:val="32"/>
          <w:szCs w:val="32"/>
        </w:rPr>
      </w:pPr>
    </w:p>
    <w:p w14:paraId="5C80547D">
      <w:pPr>
        <w:autoSpaceDE w:val="0"/>
        <w:autoSpaceDN w:val="0"/>
        <w:spacing w:line="300" w:lineRule="auto"/>
        <w:jc w:val="center"/>
        <w:rPr>
          <w:rFonts w:ascii="宋体" w:hAnsi="宋体" w:cs="宋体"/>
          <w:b/>
          <w:spacing w:val="6"/>
          <w:sz w:val="32"/>
          <w:szCs w:val="32"/>
        </w:rPr>
      </w:pPr>
    </w:p>
    <w:p w14:paraId="0602423B">
      <w:pPr>
        <w:autoSpaceDE w:val="0"/>
        <w:autoSpaceDN w:val="0"/>
        <w:spacing w:line="300" w:lineRule="auto"/>
        <w:jc w:val="center"/>
        <w:rPr>
          <w:rFonts w:ascii="宋体" w:hAnsi="宋体" w:cs="宋体"/>
          <w:b/>
          <w:spacing w:val="6"/>
          <w:sz w:val="32"/>
          <w:szCs w:val="32"/>
        </w:rPr>
      </w:pPr>
    </w:p>
    <w:p w14:paraId="54C095B0">
      <w:pPr>
        <w:autoSpaceDE w:val="0"/>
        <w:autoSpaceDN w:val="0"/>
        <w:spacing w:line="300" w:lineRule="auto"/>
        <w:jc w:val="center"/>
        <w:rPr>
          <w:rFonts w:ascii="宋体" w:hAnsi="宋体" w:cs="宋体"/>
          <w:b/>
          <w:spacing w:val="6"/>
          <w:sz w:val="32"/>
          <w:szCs w:val="32"/>
        </w:rPr>
      </w:pPr>
    </w:p>
    <w:p w14:paraId="2E57B0DF">
      <w:pPr>
        <w:autoSpaceDE w:val="0"/>
        <w:autoSpaceDN w:val="0"/>
        <w:spacing w:line="300" w:lineRule="auto"/>
        <w:jc w:val="center"/>
        <w:rPr>
          <w:rFonts w:ascii="宋体" w:hAnsi="宋体" w:cs="宋体"/>
          <w:b/>
          <w:spacing w:val="6"/>
          <w:sz w:val="32"/>
          <w:szCs w:val="32"/>
        </w:rPr>
      </w:pPr>
    </w:p>
    <w:p w14:paraId="1152C0AC">
      <w:pPr>
        <w:autoSpaceDE w:val="0"/>
        <w:autoSpaceDN w:val="0"/>
        <w:spacing w:line="300" w:lineRule="auto"/>
        <w:jc w:val="center"/>
        <w:rPr>
          <w:rFonts w:ascii="宋体" w:hAnsi="宋体" w:cs="宋体"/>
          <w:b/>
          <w:spacing w:val="6"/>
          <w:sz w:val="32"/>
          <w:szCs w:val="32"/>
        </w:rPr>
      </w:pPr>
    </w:p>
    <w:p w14:paraId="199A188A">
      <w:pPr>
        <w:autoSpaceDE w:val="0"/>
        <w:autoSpaceDN w:val="0"/>
        <w:spacing w:line="300" w:lineRule="auto"/>
        <w:jc w:val="center"/>
        <w:rPr>
          <w:rFonts w:ascii="宋体" w:hAnsi="宋体" w:cs="宋体"/>
          <w:b/>
          <w:spacing w:val="6"/>
          <w:sz w:val="32"/>
          <w:szCs w:val="32"/>
        </w:rPr>
      </w:pPr>
    </w:p>
    <w:p w14:paraId="14E93B19">
      <w:pPr>
        <w:autoSpaceDE w:val="0"/>
        <w:autoSpaceDN w:val="0"/>
        <w:spacing w:line="300" w:lineRule="auto"/>
        <w:jc w:val="center"/>
        <w:rPr>
          <w:rFonts w:ascii="宋体" w:hAnsi="宋体" w:cs="宋体"/>
          <w:b/>
          <w:spacing w:val="6"/>
          <w:sz w:val="32"/>
          <w:szCs w:val="32"/>
        </w:rPr>
      </w:pPr>
    </w:p>
    <w:p w14:paraId="0190E863">
      <w:pPr>
        <w:autoSpaceDE w:val="0"/>
        <w:autoSpaceDN w:val="0"/>
        <w:spacing w:line="300" w:lineRule="auto"/>
        <w:jc w:val="center"/>
        <w:rPr>
          <w:rFonts w:ascii="宋体" w:hAnsi="宋体" w:cs="宋体"/>
          <w:b/>
          <w:spacing w:val="6"/>
          <w:sz w:val="32"/>
          <w:szCs w:val="32"/>
        </w:rPr>
      </w:pPr>
    </w:p>
    <w:p w14:paraId="54133034">
      <w:pPr>
        <w:autoSpaceDE w:val="0"/>
        <w:autoSpaceDN w:val="0"/>
        <w:spacing w:line="300" w:lineRule="auto"/>
        <w:jc w:val="center"/>
        <w:rPr>
          <w:rFonts w:ascii="宋体" w:hAnsi="宋体" w:cs="宋体"/>
          <w:b/>
          <w:spacing w:val="6"/>
          <w:sz w:val="32"/>
          <w:szCs w:val="32"/>
        </w:rPr>
      </w:pPr>
    </w:p>
    <w:p w14:paraId="18F6973B">
      <w:pPr>
        <w:autoSpaceDE w:val="0"/>
        <w:autoSpaceDN w:val="0"/>
        <w:spacing w:line="300" w:lineRule="auto"/>
        <w:jc w:val="center"/>
        <w:rPr>
          <w:rFonts w:ascii="宋体" w:hAnsi="宋体" w:cs="宋体"/>
          <w:b/>
          <w:spacing w:val="6"/>
          <w:sz w:val="32"/>
          <w:szCs w:val="32"/>
        </w:rPr>
      </w:pPr>
    </w:p>
    <w:p w14:paraId="2EB4CA1F">
      <w:pPr>
        <w:autoSpaceDE w:val="0"/>
        <w:autoSpaceDN w:val="0"/>
        <w:spacing w:line="30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21D3BD4">
      <w:pPr>
        <w:spacing w:line="300" w:lineRule="auto"/>
        <w:rPr>
          <w:rFonts w:ascii="宋体" w:hAnsi="宋体" w:cs="宋体"/>
          <w:sz w:val="24"/>
        </w:rPr>
      </w:pPr>
      <w:r>
        <w:rPr>
          <w:rFonts w:hint="eastAsia" w:ascii="宋体" w:hAnsi="宋体" w:cs="宋体"/>
          <w:sz w:val="24"/>
          <w:u w:val="single"/>
        </w:rPr>
        <w:t>（采购人）、（采购代理机构）</w:t>
      </w:r>
    </w:p>
    <w:p w14:paraId="0145CF18">
      <w:pPr>
        <w:spacing w:line="30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9852C12">
      <w:pPr>
        <w:spacing w:line="300" w:lineRule="auto"/>
        <w:ind w:firstLine="480" w:firstLineChars="200"/>
        <w:rPr>
          <w:rFonts w:ascii="宋体" w:hAnsi="宋体" w:cs="宋体"/>
          <w:sz w:val="24"/>
        </w:rPr>
      </w:pPr>
      <w:r>
        <w:rPr>
          <w:rFonts w:hint="eastAsia" w:ascii="宋体" w:hAnsi="宋体" w:cs="宋体"/>
          <w:sz w:val="24"/>
        </w:rPr>
        <w:t>特此说明。</w:t>
      </w:r>
    </w:p>
    <w:p w14:paraId="187B071F">
      <w:pPr>
        <w:spacing w:line="300" w:lineRule="auto"/>
        <w:ind w:firstLine="494"/>
        <w:rPr>
          <w:rFonts w:ascii="宋体" w:hAnsi="宋体" w:cs="宋体"/>
          <w:sz w:val="24"/>
        </w:rPr>
      </w:pPr>
    </w:p>
    <w:p w14:paraId="660D3FC2">
      <w:pPr>
        <w:spacing w:line="300" w:lineRule="auto"/>
        <w:ind w:firstLine="494"/>
        <w:rPr>
          <w:rFonts w:ascii="宋体" w:hAnsi="宋体" w:cs="宋体"/>
          <w:sz w:val="24"/>
        </w:rPr>
      </w:pPr>
    </w:p>
    <w:p w14:paraId="40CDC241">
      <w:pPr>
        <w:spacing w:line="300" w:lineRule="auto"/>
        <w:ind w:firstLine="494"/>
        <w:rPr>
          <w:rFonts w:ascii="宋体" w:hAnsi="宋体" w:cs="宋体"/>
          <w:sz w:val="24"/>
        </w:rPr>
      </w:pPr>
    </w:p>
    <w:p w14:paraId="55CF0189">
      <w:pPr>
        <w:spacing w:line="300" w:lineRule="auto"/>
        <w:ind w:firstLine="494"/>
        <w:rPr>
          <w:rFonts w:ascii="宋体" w:hAnsi="宋体" w:cs="宋体"/>
          <w:sz w:val="24"/>
        </w:rPr>
      </w:pPr>
    </w:p>
    <w:p w14:paraId="718E85CA">
      <w:pPr>
        <w:spacing w:line="300" w:lineRule="auto"/>
        <w:ind w:right="480" w:firstLine="4080" w:firstLineChars="1700"/>
        <w:rPr>
          <w:rFonts w:ascii="宋体" w:hAnsi="宋体" w:cs="宋体"/>
          <w:sz w:val="24"/>
        </w:rPr>
      </w:pPr>
      <w:r>
        <w:rPr>
          <w:rFonts w:hint="eastAsia" w:ascii="宋体" w:hAnsi="宋体" w:cs="宋体"/>
          <w:sz w:val="24"/>
        </w:rPr>
        <w:t>投标单位（法定名称章）：</w:t>
      </w:r>
    </w:p>
    <w:p w14:paraId="6471A118">
      <w:pPr>
        <w:spacing w:line="300" w:lineRule="auto"/>
        <w:ind w:right="1440" w:firstLine="494"/>
        <w:jc w:val="center"/>
        <w:rPr>
          <w:rFonts w:ascii="宋体" w:hAnsi="宋体" w:cs="宋体"/>
          <w:sz w:val="24"/>
        </w:rPr>
      </w:pPr>
      <w:r>
        <w:rPr>
          <w:rFonts w:hint="eastAsia" w:ascii="宋体" w:hAnsi="宋体" w:cs="宋体"/>
          <w:sz w:val="24"/>
        </w:rPr>
        <w:t xml:space="preserve">                              日期：       年     月     日</w:t>
      </w:r>
    </w:p>
    <w:p w14:paraId="32095DB0">
      <w:pPr>
        <w:spacing w:line="300" w:lineRule="auto"/>
        <w:rPr>
          <w:rFonts w:ascii="宋体" w:hAnsi="宋体" w:cs="宋体"/>
          <w:sz w:val="24"/>
        </w:rPr>
      </w:pPr>
      <w:r>
        <w:rPr>
          <w:rFonts w:hint="eastAsia" w:ascii="宋体" w:hAnsi="宋体" w:cs="宋体"/>
          <w:b/>
          <w:bCs/>
          <w:sz w:val="24"/>
        </w:rPr>
        <w:t>附：</w:t>
      </w:r>
    </w:p>
    <w:p w14:paraId="4608DC20">
      <w:pPr>
        <w:spacing w:line="30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11876E4">
      <w:pPr>
        <w:autoSpaceDE w:val="0"/>
        <w:autoSpaceDN w:val="0"/>
        <w:spacing w:line="300" w:lineRule="auto"/>
        <w:jc w:val="center"/>
        <w:rPr>
          <w:rFonts w:ascii="宋体" w:hAnsi="宋体" w:cs="宋体"/>
          <w:b/>
          <w:spacing w:val="6"/>
          <w:sz w:val="32"/>
          <w:szCs w:val="32"/>
        </w:rPr>
      </w:pPr>
    </w:p>
    <w:p w14:paraId="64220264">
      <w:pPr>
        <w:autoSpaceDE w:val="0"/>
        <w:autoSpaceDN w:val="0"/>
        <w:spacing w:line="300" w:lineRule="auto"/>
        <w:jc w:val="center"/>
        <w:rPr>
          <w:rFonts w:ascii="宋体" w:hAnsi="宋体" w:cs="宋体"/>
          <w:b/>
          <w:spacing w:val="6"/>
          <w:sz w:val="32"/>
          <w:szCs w:val="32"/>
        </w:rPr>
      </w:pPr>
    </w:p>
    <w:p w14:paraId="1F8616DF">
      <w:pPr>
        <w:autoSpaceDE w:val="0"/>
        <w:autoSpaceDN w:val="0"/>
        <w:spacing w:line="300" w:lineRule="auto"/>
        <w:jc w:val="center"/>
        <w:rPr>
          <w:rFonts w:ascii="宋体" w:hAnsi="宋体" w:cs="宋体"/>
          <w:b/>
          <w:spacing w:val="6"/>
          <w:sz w:val="32"/>
          <w:szCs w:val="32"/>
        </w:rPr>
      </w:pPr>
    </w:p>
    <w:p w14:paraId="63C130FC">
      <w:pPr>
        <w:autoSpaceDE w:val="0"/>
        <w:autoSpaceDN w:val="0"/>
        <w:spacing w:line="300" w:lineRule="auto"/>
        <w:jc w:val="center"/>
        <w:rPr>
          <w:rFonts w:ascii="宋体" w:hAnsi="宋体" w:cs="宋体"/>
          <w:b/>
          <w:spacing w:val="6"/>
          <w:sz w:val="32"/>
          <w:szCs w:val="32"/>
        </w:rPr>
      </w:pPr>
    </w:p>
    <w:p w14:paraId="74DDBD85">
      <w:pPr>
        <w:autoSpaceDE w:val="0"/>
        <w:autoSpaceDN w:val="0"/>
        <w:spacing w:line="300" w:lineRule="auto"/>
        <w:jc w:val="center"/>
        <w:rPr>
          <w:rFonts w:ascii="宋体" w:hAnsi="宋体" w:cs="宋体"/>
          <w:b/>
          <w:spacing w:val="6"/>
          <w:sz w:val="32"/>
          <w:szCs w:val="32"/>
        </w:rPr>
      </w:pPr>
    </w:p>
    <w:p w14:paraId="3C031E08">
      <w:pPr>
        <w:autoSpaceDE w:val="0"/>
        <w:autoSpaceDN w:val="0"/>
        <w:spacing w:line="300" w:lineRule="auto"/>
        <w:jc w:val="center"/>
        <w:rPr>
          <w:rFonts w:ascii="宋体" w:hAnsi="宋体" w:cs="宋体"/>
          <w:b/>
          <w:spacing w:val="6"/>
          <w:sz w:val="32"/>
          <w:szCs w:val="32"/>
        </w:rPr>
      </w:pPr>
    </w:p>
    <w:p w14:paraId="1A8E2F02">
      <w:pPr>
        <w:autoSpaceDE w:val="0"/>
        <w:autoSpaceDN w:val="0"/>
        <w:spacing w:line="300" w:lineRule="auto"/>
        <w:jc w:val="center"/>
        <w:rPr>
          <w:rFonts w:ascii="宋体" w:hAnsi="宋体" w:cs="宋体"/>
          <w:b/>
          <w:spacing w:val="6"/>
          <w:sz w:val="32"/>
          <w:szCs w:val="32"/>
        </w:rPr>
      </w:pPr>
    </w:p>
    <w:p w14:paraId="76F3F3A0">
      <w:pPr>
        <w:autoSpaceDE w:val="0"/>
        <w:autoSpaceDN w:val="0"/>
        <w:spacing w:line="300" w:lineRule="auto"/>
        <w:jc w:val="center"/>
        <w:rPr>
          <w:rFonts w:ascii="宋体" w:hAnsi="宋体" w:cs="宋体"/>
          <w:b/>
          <w:spacing w:val="6"/>
          <w:sz w:val="32"/>
          <w:szCs w:val="32"/>
        </w:rPr>
      </w:pPr>
    </w:p>
    <w:p w14:paraId="4EBEFD4E">
      <w:pPr>
        <w:autoSpaceDE w:val="0"/>
        <w:autoSpaceDN w:val="0"/>
        <w:spacing w:line="300" w:lineRule="auto"/>
        <w:jc w:val="center"/>
        <w:rPr>
          <w:rFonts w:ascii="宋体" w:hAnsi="宋体" w:cs="宋体"/>
          <w:b/>
          <w:spacing w:val="6"/>
          <w:sz w:val="32"/>
          <w:szCs w:val="32"/>
        </w:rPr>
      </w:pPr>
    </w:p>
    <w:p w14:paraId="463C0C36">
      <w:pPr>
        <w:autoSpaceDE w:val="0"/>
        <w:autoSpaceDN w:val="0"/>
        <w:spacing w:line="300" w:lineRule="auto"/>
        <w:jc w:val="center"/>
        <w:rPr>
          <w:rFonts w:ascii="宋体" w:hAnsi="宋体" w:cs="宋体"/>
          <w:b/>
          <w:spacing w:val="6"/>
          <w:sz w:val="32"/>
          <w:szCs w:val="32"/>
        </w:rPr>
      </w:pPr>
    </w:p>
    <w:p w14:paraId="03A41C50">
      <w:pPr>
        <w:autoSpaceDE w:val="0"/>
        <w:autoSpaceDN w:val="0"/>
        <w:spacing w:line="300" w:lineRule="auto"/>
        <w:jc w:val="center"/>
        <w:rPr>
          <w:rFonts w:ascii="宋体" w:hAnsi="宋体" w:cs="宋体"/>
          <w:b/>
          <w:spacing w:val="6"/>
          <w:sz w:val="32"/>
          <w:szCs w:val="32"/>
        </w:rPr>
      </w:pPr>
    </w:p>
    <w:p w14:paraId="7469E459">
      <w:pPr>
        <w:autoSpaceDE w:val="0"/>
        <w:autoSpaceDN w:val="0"/>
        <w:spacing w:line="300" w:lineRule="auto"/>
        <w:jc w:val="center"/>
        <w:rPr>
          <w:rFonts w:ascii="宋体" w:hAnsi="宋体" w:cs="宋体"/>
          <w:b/>
          <w:spacing w:val="6"/>
          <w:sz w:val="32"/>
          <w:szCs w:val="32"/>
        </w:rPr>
      </w:pPr>
    </w:p>
    <w:p w14:paraId="5CE087FF">
      <w:pPr>
        <w:autoSpaceDE w:val="0"/>
        <w:autoSpaceDN w:val="0"/>
        <w:spacing w:line="300" w:lineRule="auto"/>
        <w:jc w:val="center"/>
        <w:rPr>
          <w:rFonts w:ascii="宋体" w:hAnsi="宋体" w:cs="宋体"/>
          <w:b/>
          <w:spacing w:val="6"/>
          <w:sz w:val="32"/>
          <w:szCs w:val="32"/>
        </w:rPr>
      </w:pPr>
    </w:p>
    <w:p w14:paraId="62BA46F2">
      <w:pPr>
        <w:autoSpaceDE w:val="0"/>
        <w:autoSpaceDN w:val="0"/>
        <w:spacing w:line="300" w:lineRule="auto"/>
        <w:jc w:val="center"/>
        <w:rPr>
          <w:rFonts w:ascii="宋体" w:hAnsi="宋体" w:cs="宋体"/>
          <w:b/>
          <w:spacing w:val="6"/>
          <w:sz w:val="32"/>
          <w:szCs w:val="32"/>
        </w:rPr>
      </w:pPr>
    </w:p>
    <w:p w14:paraId="347D908A">
      <w:pPr>
        <w:autoSpaceDE w:val="0"/>
        <w:autoSpaceDN w:val="0"/>
        <w:spacing w:line="300" w:lineRule="auto"/>
        <w:jc w:val="center"/>
        <w:rPr>
          <w:rFonts w:ascii="宋体" w:hAnsi="宋体" w:cs="宋体"/>
          <w:b/>
          <w:spacing w:val="6"/>
          <w:sz w:val="32"/>
          <w:szCs w:val="32"/>
        </w:rPr>
      </w:pPr>
    </w:p>
    <w:p w14:paraId="3869CB49">
      <w:pPr>
        <w:autoSpaceDE w:val="0"/>
        <w:autoSpaceDN w:val="0"/>
        <w:spacing w:line="300" w:lineRule="auto"/>
        <w:rPr>
          <w:rFonts w:ascii="宋体" w:hAnsi="宋体" w:cs="宋体"/>
          <w:b/>
          <w:spacing w:val="6"/>
          <w:sz w:val="32"/>
          <w:szCs w:val="32"/>
        </w:rPr>
      </w:pPr>
    </w:p>
    <w:p w14:paraId="3A6F1C0F">
      <w:pPr>
        <w:autoSpaceDE w:val="0"/>
        <w:autoSpaceDN w:val="0"/>
        <w:spacing w:line="300" w:lineRule="auto"/>
        <w:jc w:val="center"/>
        <w:rPr>
          <w:rFonts w:ascii="宋体" w:hAnsi="宋体" w:cs="宋体"/>
          <w:sz w:val="24"/>
          <w:u w:val="single"/>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61FAD6CE">
      <w:pPr>
        <w:kinsoku/>
        <w:overflowPunct/>
        <w:topLinePunct w:val="0"/>
        <w:bidi w:val="0"/>
        <w:spacing w:line="300" w:lineRule="auto"/>
        <w:jc w:val="center"/>
        <w:rPr>
          <w:rFonts w:hint="eastAsia" w:ascii="宋体" w:hAnsi="宋体" w:eastAsia="宋体" w:cs="宋体"/>
          <w:b/>
          <w:sz w:val="32"/>
          <w:szCs w:val="32"/>
        </w:rPr>
      </w:pPr>
      <w:r>
        <w:rPr>
          <w:rFonts w:hint="eastAsia" w:ascii="宋体" w:hAnsi="宋体" w:eastAsia="宋体" w:cs="宋体"/>
          <w:b/>
          <w:sz w:val="30"/>
          <w:szCs w:val="30"/>
        </w:rPr>
        <w:t>中小企业声明函（货物）</w:t>
      </w:r>
    </w:p>
    <w:p w14:paraId="1288FFB7">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14:paraId="16FF4451">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4B5E8A23">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BD177E4">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w:t>
      </w:r>
    </w:p>
    <w:p w14:paraId="7798A807">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450B1E4">
      <w:pPr>
        <w:kinsoku/>
        <w:overflowPunct/>
        <w:topLinePunct w:val="0"/>
        <w:bidi w:val="0"/>
        <w:spacing w:line="30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9B937C">
      <w:pPr>
        <w:kinsoku/>
        <w:overflowPunct/>
        <w:topLinePunct w:val="0"/>
        <w:bidi w:val="0"/>
        <w:snapToGrid w:val="0"/>
        <w:spacing w:line="30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17E525F">
      <w:pPr>
        <w:kinsoku/>
        <w:overflowPunct/>
        <w:topLinePunct w:val="0"/>
        <w:bidi w:val="0"/>
        <w:snapToGrid w:val="0"/>
        <w:spacing w:line="30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C53A7A2">
      <w:pPr>
        <w:kinsoku/>
        <w:overflowPunct/>
        <w:topLinePunct w:val="0"/>
        <w:bidi w:val="0"/>
        <w:spacing w:line="300" w:lineRule="auto"/>
        <w:jc w:val="left"/>
        <w:rPr>
          <w:rFonts w:hint="eastAsia" w:ascii="宋体" w:hAnsi="宋体" w:eastAsia="宋体" w:cs="宋体"/>
          <w:sz w:val="18"/>
          <w:szCs w:val="18"/>
        </w:rPr>
      </w:pPr>
      <w:r>
        <w:rPr>
          <w:rFonts w:hint="eastAsia" w:ascii="宋体" w:hAnsi="宋体" w:eastAsia="宋体" w:cs="宋体"/>
          <w:b/>
          <w:szCs w:val="21"/>
        </w:rPr>
        <w:t>从业人员、营业收入、资产总额填报上一年度数据，无上一年度数据的新成立企业可不填报。</w:t>
      </w:r>
    </w:p>
    <w:p w14:paraId="0BD6DC97">
      <w:pPr>
        <w:kinsoku/>
        <w:overflowPunct/>
        <w:topLinePunct w:val="0"/>
        <w:bidi w:val="0"/>
        <w:spacing w:line="300" w:lineRule="auto"/>
        <w:ind w:right="420" w:firstLine="480" w:firstLineChars="200"/>
        <w:rPr>
          <w:rFonts w:hint="eastAsia" w:ascii="宋体" w:hAnsi="宋体" w:eastAsia="宋体" w:cs="宋体"/>
          <w:sz w:val="24"/>
        </w:rPr>
      </w:pPr>
    </w:p>
    <w:p w14:paraId="18759982">
      <w:pPr>
        <w:spacing w:line="300" w:lineRule="auto"/>
        <w:ind w:right="420" w:firstLine="480" w:firstLineChars="200"/>
        <w:rPr>
          <w:rFonts w:ascii="宋体" w:hAnsi="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39008E">
      <w:pPr>
        <w:spacing w:line="300" w:lineRule="auto"/>
        <w:jc w:val="center"/>
        <w:rPr>
          <w:rFonts w:ascii="宋体" w:hAnsi="宋体" w:cs="宋体"/>
          <w:b/>
          <w:sz w:val="32"/>
          <w:szCs w:val="32"/>
        </w:rPr>
      </w:pPr>
    </w:p>
    <w:p w14:paraId="4935BB75">
      <w:pPr>
        <w:spacing w:line="300" w:lineRule="auto"/>
        <w:jc w:val="center"/>
        <w:rPr>
          <w:rFonts w:ascii="宋体" w:hAnsi="宋体" w:cs="宋体"/>
          <w:b/>
          <w:sz w:val="32"/>
          <w:szCs w:val="32"/>
        </w:rPr>
      </w:pPr>
    </w:p>
    <w:p w14:paraId="28C1FF52">
      <w:pPr>
        <w:spacing w:line="300" w:lineRule="auto"/>
        <w:jc w:val="center"/>
        <w:rPr>
          <w:rFonts w:ascii="宋体" w:hAnsi="宋体" w:cs="宋体"/>
          <w:b/>
          <w:sz w:val="32"/>
          <w:szCs w:val="32"/>
        </w:rPr>
      </w:pPr>
    </w:p>
    <w:p w14:paraId="60D49E94">
      <w:pPr>
        <w:spacing w:line="300" w:lineRule="auto"/>
        <w:jc w:val="center"/>
        <w:rPr>
          <w:rFonts w:ascii="宋体" w:hAnsi="宋体" w:cs="宋体"/>
          <w:b/>
          <w:sz w:val="32"/>
          <w:szCs w:val="32"/>
        </w:rPr>
      </w:pPr>
    </w:p>
    <w:p w14:paraId="22448B0F">
      <w:pPr>
        <w:pStyle w:val="3"/>
        <w:ind w:left="0" w:leftChars="0" w:firstLine="0" w:firstLineChars="0"/>
        <w:rPr>
          <w:rFonts w:ascii="宋体" w:hAnsi="宋体" w:eastAsia="宋体" w:cs="宋体"/>
          <w:lang w:val="en-US"/>
        </w:rPr>
      </w:pPr>
    </w:p>
    <w:p w14:paraId="0E2E15D8">
      <w:pPr>
        <w:spacing w:line="360" w:lineRule="auto"/>
        <w:ind w:right="420"/>
      </w:pPr>
    </w:p>
    <w:p w14:paraId="758AF5AC">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417" w:right="1417" w:bottom="1134"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FB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EB3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9527">
    <w:pPr>
      <w:pStyle w:val="39"/>
      <w:framePr w:wrap="around" w:vAnchor="text" w:hAnchor="margin" w:xAlign="right" w:y="1"/>
      <w:rPr>
        <w:rStyle w:val="73"/>
      </w:rPr>
    </w:pPr>
    <w:r>
      <w:fldChar w:fldCharType="begin"/>
    </w:r>
    <w:r>
      <w:rPr>
        <w:rStyle w:val="73"/>
      </w:rPr>
      <w:instrText xml:space="preserve">PAGE  </w:instrText>
    </w:r>
    <w:r>
      <w:fldChar w:fldCharType="end"/>
    </w:r>
  </w:p>
  <w:p w14:paraId="6226FC7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C34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5033">
    <w:pPr>
      <w:pStyle w:val="39"/>
      <w:framePr w:wrap="around" w:vAnchor="text" w:hAnchor="margin" w:xAlign="right" w:y="1"/>
      <w:rPr>
        <w:rStyle w:val="73"/>
      </w:rPr>
    </w:pPr>
    <w:r>
      <w:fldChar w:fldCharType="begin"/>
    </w:r>
    <w:r>
      <w:rPr>
        <w:rStyle w:val="73"/>
      </w:rPr>
      <w:instrText xml:space="preserve">PAGE  </w:instrText>
    </w:r>
    <w:r>
      <w:fldChar w:fldCharType="end"/>
    </w:r>
  </w:p>
  <w:p w14:paraId="3C7F7CA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B4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D24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7D0A84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A2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14:paraId="109A56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A5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476C8C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AC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6900B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D2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B683A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03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6D7D27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41D8">
    <w:pPr>
      <w:pStyle w:val="41"/>
      <w:pBdr>
        <w:bottom w:val="single" w:color="auto" w:sz="6" w:space="4"/>
      </w:pBdr>
      <w:jc w:val="right"/>
    </w:pPr>
    <w:r>
      <w:t>政府采购公开招标文件</w:t>
    </w:r>
  </w:p>
  <w:p w14:paraId="49E2B7D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A1BD">
    <w:pPr>
      <w:pStyle w:val="41"/>
    </w:pPr>
    <w:r>
      <w:t></w:t>
    </w:r>
    <w:r>
      <w:rPr>
        <w:rFonts w:hint="eastAsia"/>
        <w:lang w:val="en-US" w:eastAsia="zh-CN"/>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12B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CE86">
    <w:pPr>
      <w:pStyle w:val="41"/>
      <w:jc w:val="right"/>
      <w:rPr>
        <w:rFonts w:ascii="仿宋_GB2312" w:eastAsia="仿宋_GB2312"/>
        <w:b/>
        <w:i/>
        <w:u w:val="single"/>
      </w:rPr>
    </w:pPr>
    <w:r>
      <w:t>政府采购公开招标文件</w:t>
    </w:r>
  </w:p>
  <w:p w14:paraId="0314B74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74F1">
    <w:pPr>
      <w:pStyle w:val="41"/>
    </w:pPr>
    <w:r>
      <w:t></w:t>
    </w:r>
  </w:p>
  <w:p w14:paraId="102D5812">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7282">
    <w:pPr>
      <w:pStyle w:val="41"/>
      <w:rPr>
        <w:rFonts w:ascii="仿宋_GB2312" w:eastAsia="仿宋_GB2312"/>
        <w:b/>
        <w:i/>
        <w:u w:val="single"/>
      </w:rPr>
    </w:pPr>
    <w:r>
      <w:t>政府采购公开招标文件</w:t>
    </w:r>
  </w:p>
  <w:p w14:paraId="54C48B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6C20">
    <w:pPr>
      <w:pStyle w:val="41"/>
    </w:pPr>
    <w:r>
      <w:t></w:t>
    </w:r>
  </w:p>
  <w:p w14:paraId="279AC3E2">
    <w:pPr>
      <w:pStyle w:val="41"/>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7A78">
    <w:pPr>
      <w:pStyle w:val="41"/>
      <w:jc w:val="right"/>
      <w:rPr>
        <w:rFonts w:ascii="仿宋_GB2312" w:eastAsia="仿宋_GB2312"/>
        <w:b/>
        <w:i/>
        <w:u w:val="single"/>
      </w:rPr>
    </w:pPr>
    <w:r>
      <w:t>政府采购公开招标文件</w:t>
    </w:r>
  </w:p>
  <w:p w14:paraId="06E428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73EA">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6604">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DQzZmUyNzYxZDQwMjI5ZTQxZWM4Y2EwYjMyYzIifQ=="/>
    <w:docVar w:name="KSO_WPS_MARK_KEY" w:val="e3f0819b-9020-497a-81f0-d9e469e10c5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E3"/>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A51"/>
    <w:rsid w:val="00127060"/>
    <w:rsid w:val="001276C8"/>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40E"/>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4A0"/>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61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6A5"/>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87B"/>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D1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372"/>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18"/>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D36"/>
    <w:rsid w:val="00780E86"/>
    <w:rsid w:val="0078108C"/>
    <w:rsid w:val="00781727"/>
    <w:rsid w:val="007823E8"/>
    <w:rsid w:val="00782CF3"/>
    <w:rsid w:val="00783959"/>
    <w:rsid w:val="00783BA5"/>
    <w:rsid w:val="007844A9"/>
    <w:rsid w:val="00785091"/>
    <w:rsid w:val="00785CFB"/>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9DE"/>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3D"/>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9E8"/>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9E"/>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ED3"/>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16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3C1"/>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DE2"/>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726B"/>
    <w:rsid w:val="011F6449"/>
    <w:rsid w:val="01236AFB"/>
    <w:rsid w:val="019F7441"/>
    <w:rsid w:val="01A93FA3"/>
    <w:rsid w:val="01AB1BD0"/>
    <w:rsid w:val="01B37585"/>
    <w:rsid w:val="01D54749"/>
    <w:rsid w:val="01D55165"/>
    <w:rsid w:val="01DF6BF8"/>
    <w:rsid w:val="01EC2C57"/>
    <w:rsid w:val="022C24DE"/>
    <w:rsid w:val="025F28B4"/>
    <w:rsid w:val="026B2E25"/>
    <w:rsid w:val="02824D4D"/>
    <w:rsid w:val="02DC4B10"/>
    <w:rsid w:val="02DD76CE"/>
    <w:rsid w:val="02F36323"/>
    <w:rsid w:val="02F5619C"/>
    <w:rsid w:val="03192A63"/>
    <w:rsid w:val="0326446A"/>
    <w:rsid w:val="032D5555"/>
    <w:rsid w:val="036634D2"/>
    <w:rsid w:val="039B791C"/>
    <w:rsid w:val="03C2759E"/>
    <w:rsid w:val="03DD35E4"/>
    <w:rsid w:val="04076900"/>
    <w:rsid w:val="040E3DF0"/>
    <w:rsid w:val="041A5A3B"/>
    <w:rsid w:val="042311BA"/>
    <w:rsid w:val="042B157A"/>
    <w:rsid w:val="04522F0B"/>
    <w:rsid w:val="047168CE"/>
    <w:rsid w:val="048F763B"/>
    <w:rsid w:val="049F330E"/>
    <w:rsid w:val="04AA2B6D"/>
    <w:rsid w:val="04AA775C"/>
    <w:rsid w:val="04AF1889"/>
    <w:rsid w:val="04F66F48"/>
    <w:rsid w:val="05251E14"/>
    <w:rsid w:val="057F1AD8"/>
    <w:rsid w:val="05A16594"/>
    <w:rsid w:val="05A7762D"/>
    <w:rsid w:val="060E5941"/>
    <w:rsid w:val="06110FAF"/>
    <w:rsid w:val="0644429B"/>
    <w:rsid w:val="06493CA7"/>
    <w:rsid w:val="0656085C"/>
    <w:rsid w:val="065A6178"/>
    <w:rsid w:val="066F1CF3"/>
    <w:rsid w:val="0676571C"/>
    <w:rsid w:val="068A3836"/>
    <w:rsid w:val="06930BB8"/>
    <w:rsid w:val="06EC06FF"/>
    <w:rsid w:val="07245D42"/>
    <w:rsid w:val="07264C62"/>
    <w:rsid w:val="0779354C"/>
    <w:rsid w:val="07A31495"/>
    <w:rsid w:val="08061376"/>
    <w:rsid w:val="082608E1"/>
    <w:rsid w:val="08452D77"/>
    <w:rsid w:val="085F3695"/>
    <w:rsid w:val="08632E36"/>
    <w:rsid w:val="086401F8"/>
    <w:rsid w:val="08751CAA"/>
    <w:rsid w:val="087E4C40"/>
    <w:rsid w:val="08B13946"/>
    <w:rsid w:val="08D66AD6"/>
    <w:rsid w:val="08DA33A3"/>
    <w:rsid w:val="08E80F13"/>
    <w:rsid w:val="091A6AE6"/>
    <w:rsid w:val="091C5ED3"/>
    <w:rsid w:val="092F562C"/>
    <w:rsid w:val="09335624"/>
    <w:rsid w:val="0944690F"/>
    <w:rsid w:val="09535675"/>
    <w:rsid w:val="095F057D"/>
    <w:rsid w:val="09642282"/>
    <w:rsid w:val="09733572"/>
    <w:rsid w:val="09772C16"/>
    <w:rsid w:val="098353B5"/>
    <w:rsid w:val="09A45050"/>
    <w:rsid w:val="09A92330"/>
    <w:rsid w:val="09AB63DF"/>
    <w:rsid w:val="09B06B87"/>
    <w:rsid w:val="09C13146"/>
    <w:rsid w:val="09C672BE"/>
    <w:rsid w:val="09E04166"/>
    <w:rsid w:val="0A1C0718"/>
    <w:rsid w:val="0A35226F"/>
    <w:rsid w:val="0A3E7710"/>
    <w:rsid w:val="0A5371A2"/>
    <w:rsid w:val="0A5B7E63"/>
    <w:rsid w:val="0A617195"/>
    <w:rsid w:val="0A8B7AE7"/>
    <w:rsid w:val="0AA374A5"/>
    <w:rsid w:val="0AAB7649"/>
    <w:rsid w:val="0ABC5606"/>
    <w:rsid w:val="0AE42508"/>
    <w:rsid w:val="0AF3628F"/>
    <w:rsid w:val="0B17445F"/>
    <w:rsid w:val="0B21214F"/>
    <w:rsid w:val="0B30404E"/>
    <w:rsid w:val="0B4C6C14"/>
    <w:rsid w:val="0B4F33B7"/>
    <w:rsid w:val="0B631A88"/>
    <w:rsid w:val="0B683D45"/>
    <w:rsid w:val="0B7F3F11"/>
    <w:rsid w:val="0B801C12"/>
    <w:rsid w:val="0B884417"/>
    <w:rsid w:val="0BC47C2C"/>
    <w:rsid w:val="0BF6188C"/>
    <w:rsid w:val="0BF73C91"/>
    <w:rsid w:val="0C046A34"/>
    <w:rsid w:val="0C1445D3"/>
    <w:rsid w:val="0C170175"/>
    <w:rsid w:val="0C571A41"/>
    <w:rsid w:val="0C5C1171"/>
    <w:rsid w:val="0C5E1CBC"/>
    <w:rsid w:val="0C615B50"/>
    <w:rsid w:val="0C7B6B67"/>
    <w:rsid w:val="0C8445DA"/>
    <w:rsid w:val="0C87121B"/>
    <w:rsid w:val="0C8E2078"/>
    <w:rsid w:val="0C9910B8"/>
    <w:rsid w:val="0CA23AC9"/>
    <w:rsid w:val="0CC007F7"/>
    <w:rsid w:val="0CD61A45"/>
    <w:rsid w:val="0CFE707A"/>
    <w:rsid w:val="0D063BDA"/>
    <w:rsid w:val="0D08375F"/>
    <w:rsid w:val="0D156991"/>
    <w:rsid w:val="0D184CFB"/>
    <w:rsid w:val="0D3E5A0E"/>
    <w:rsid w:val="0D4A7419"/>
    <w:rsid w:val="0D4B23B2"/>
    <w:rsid w:val="0D72157E"/>
    <w:rsid w:val="0D827401"/>
    <w:rsid w:val="0D84094E"/>
    <w:rsid w:val="0D8A00E9"/>
    <w:rsid w:val="0D8D589E"/>
    <w:rsid w:val="0DA01C73"/>
    <w:rsid w:val="0DD63300"/>
    <w:rsid w:val="0DD95C10"/>
    <w:rsid w:val="0DEA43A1"/>
    <w:rsid w:val="0DF43970"/>
    <w:rsid w:val="0DF50604"/>
    <w:rsid w:val="0DF702FE"/>
    <w:rsid w:val="0E060E51"/>
    <w:rsid w:val="0E454C1C"/>
    <w:rsid w:val="0E5604B2"/>
    <w:rsid w:val="0E6D5D79"/>
    <w:rsid w:val="0E9D0089"/>
    <w:rsid w:val="0EB803EE"/>
    <w:rsid w:val="0EF94D4B"/>
    <w:rsid w:val="0F33001C"/>
    <w:rsid w:val="0F4958DC"/>
    <w:rsid w:val="0F515DF7"/>
    <w:rsid w:val="0F596BA8"/>
    <w:rsid w:val="0F6248D2"/>
    <w:rsid w:val="0F693536"/>
    <w:rsid w:val="0F7B0511"/>
    <w:rsid w:val="0F7B76D9"/>
    <w:rsid w:val="0F816ACD"/>
    <w:rsid w:val="0F822686"/>
    <w:rsid w:val="0F9832DB"/>
    <w:rsid w:val="0FA36164"/>
    <w:rsid w:val="0FBF3FD2"/>
    <w:rsid w:val="0FBF7FF3"/>
    <w:rsid w:val="10646583"/>
    <w:rsid w:val="107D4B15"/>
    <w:rsid w:val="108A3C80"/>
    <w:rsid w:val="10C26171"/>
    <w:rsid w:val="10F33360"/>
    <w:rsid w:val="10FC16EA"/>
    <w:rsid w:val="11032FA4"/>
    <w:rsid w:val="110F1D40"/>
    <w:rsid w:val="111156C1"/>
    <w:rsid w:val="11266F33"/>
    <w:rsid w:val="1131107D"/>
    <w:rsid w:val="11794CFF"/>
    <w:rsid w:val="118963A1"/>
    <w:rsid w:val="118A126C"/>
    <w:rsid w:val="11B448D4"/>
    <w:rsid w:val="11BA3663"/>
    <w:rsid w:val="11C6522A"/>
    <w:rsid w:val="11E104CC"/>
    <w:rsid w:val="11E20309"/>
    <w:rsid w:val="12142BDF"/>
    <w:rsid w:val="12255233"/>
    <w:rsid w:val="12530213"/>
    <w:rsid w:val="126562F8"/>
    <w:rsid w:val="127723A9"/>
    <w:rsid w:val="12862074"/>
    <w:rsid w:val="12883966"/>
    <w:rsid w:val="129526FC"/>
    <w:rsid w:val="129E45B4"/>
    <w:rsid w:val="12D81596"/>
    <w:rsid w:val="13072A44"/>
    <w:rsid w:val="1311439F"/>
    <w:rsid w:val="135A334F"/>
    <w:rsid w:val="135F4BE2"/>
    <w:rsid w:val="137249D0"/>
    <w:rsid w:val="139B1A0A"/>
    <w:rsid w:val="139D25C7"/>
    <w:rsid w:val="13BF31B2"/>
    <w:rsid w:val="13BF3CE4"/>
    <w:rsid w:val="13D71B02"/>
    <w:rsid w:val="141008D8"/>
    <w:rsid w:val="14125FE6"/>
    <w:rsid w:val="142B0848"/>
    <w:rsid w:val="143B01BD"/>
    <w:rsid w:val="146D271E"/>
    <w:rsid w:val="14982588"/>
    <w:rsid w:val="149A5AD9"/>
    <w:rsid w:val="14A405FA"/>
    <w:rsid w:val="14A7619D"/>
    <w:rsid w:val="14B542E8"/>
    <w:rsid w:val="14CF3D09"/>
    <w:rsid w:val="150536C3"/>
    <w:rsid w:val="15057D13"/>
    <w:rsid w:val="150C1963"/>
    <w:rsid w:val="151240E9"/>
    <w:rsid w:val="151447A0"/>
    <w:rsid w:val="1534372C"/>
    <w:rsid w:val="154A6454"/>
    <w:rsid w:val="155754CA"/>
    <w:rsid w:val="15762120"/>
    <w:rsid w:val="15C7356D"/>
    <w:rsid w:val="15FF30BE"/>
    <w:rsid w:val="1659503C"/>
    <w:rsid w:val="165A18B8"/>
    <w:rsid w:val="16775566"/>
    <w:rsid w:val="168408B4"/>
    <w:rsid w:val="16954A1A"/>
    <w:rsid w:val="16A8729C"/>
    <w:rsid w:val="16AE750E"/>
    <w:rsid w:val="16B33777"/>
    <w:rsid w:val="16BC70A7"/>
    <w:rsid w:val="16C6339E"/>
    <w:rsid w:val="170944AC"/>
    <w:rsid w:val="172F2D79"/>
    <w:rsid w:val="17557BEF"/>
    <w:rsid w:val="17D26918"/>
    <w:rsid w:val="17D349C1"/>
    <w:rsid w:val="18001FEB"/>
    <w:rsid w:val="1830729E"/>
    <w:rsid w:val="18373888"/>
    <w:rsid w:val="185120EE"/>
    <w:rsid w:val="1870062C"/>
    <w:rsid w:val="187C5B16"/>
    <w:rsid w:val="18817102"/>
    <w:rsid w:val="18830A15"/>
    <w:rsid w:val="18852B28"/>
    <w:rsid w:val="18891364"/>
    <w:rsid w:val="188B5321"/>
    <w:rsid w:val="18BC23B6"/>
    <w:rsid w:val="18BC472F"/>
    <w:rsid w:val="19322678"/>
    <w:rsid w:val="19344F08"/>
    <w:rsid w:val="19516771"/>
    <w:rsid w:val="195A487D"/>
    <w:rsid w:val="196938FF"/>
    <w:rsid w:val="1975401A"/>
    <w:rsid w:val="198A4263"/>
    <w:rsid w:val="19932372"/>
    <w:rsid w:val="19A20DD5"/>
    <w:rsid w:val="19AE03F1"/>
    <w:rsid w:val="19D1065C"/>
    <w:rsid w:val="19EE7436"/>
    <w:rsid w:val="19FF12CF"/>
    <w:rsid w:val="1A071A03"/>
    <w:rsid w:val="1A1F16AE"/>
    <w:rsid w:val="1A264627"/>
    <w:rsid w:val="1A331DE5"/>
    <w:rsid w:val="1A345F7C"/>
    <w:rsid w:val="1A3B5C77"/>
    <w:rsid w:val="1A577219"/>
    <w:rsid w:val="1A6D3683"/>
    <w:rsid w:val="1A856267"/>
    <w:rsid w:val="1A984BAD"/>
    <w:rsid w:val="1AA05BB7"/>
    <w:rsid w:val="1AB8220E"/>
    <w:rsid w:val="1AE4166C"/>
    <w:rsid w:val="1AF06CFB"/>
    <w:rsid w:val="1AF11B8D"/>
    <w:rsid w:val="1AF9064B"/>
    <w:rsid w:val="1B040045"/>
    <w:rsid w:val="1B11359C"/>
    <w:rsid w:val="1B2A271F"/>
    <w:rsid w:val="1B530544"/>
    <w:rsid w:val="1B713184"/>
    <w:rsid w:val="1B866CAC"/>
    <w:rsid w:val="1BA209CF"/>
    <w:rsid w:val="1BB4777D"/>
    <w:rsid w:val="1BBD091F"/>
    <w:rsid w:val="1BD75AB8"/>
    <w:rsid w:val="1BEA2B5F"/>
    <w:rsid w:val="1BF77313"/>
    <w:rsid w:val="1C0459C2"/>
    <w:rsid w:val="1C1B3B4A"/>
    <w:rsid w:val="1C755291"/>
    <w:rsid w:val="1C88086E"/>
    <w:rsid w:val="1D266CE1"/>
    <w:rsid w:val="1D277E4F"/>
    <w:rsid w:val="1D291B41"/>
    <w:rsid w:val="1D3963AF"/>
    <w:rsid w:val="1D413B98"/>
    <w:rsid w:val="1D6A673C"/>
    <w:rsid w:val="1D884F5D"/>
    <w:rsid w:val="1D9247AE"/>
    <w:rsid w:val="1D9D7AD1"/>
    <w:rsid w:val="1DB567EC"/>
    <w:rsid w:val="1DD0637D"/>
    <w:rsid w:val="1DF51A98"/>
    <w:rsid w:val="1E3D060F"/>
    <w:rsid w:val="1E3F7D2E"/>
    <w:rsid w:val="1E4134E4"/>
    <w:rsid w:val="1E5062B3"/>
    <w:rsid w:val="1E523514"/>
    <w:rsid w:val="1E6E2AC4"/>
    <w:rsid w:val="1E714A66"/>
    <w:rsid w:val="1E7159F1"/>
    <w:rsid w:val="1E802593"/>
    <w:rsid w:val="1EA703CC"/>
    <w:rsid w:val="1EAF6576"/>
    <w:rsid w:val="1EB7330C"/>
    <w:rsid w:val="1EB92499"/>
    <w:rsid w:val="1ECE699F"/>
    <w:rsid w:val="1ED215CD"/>
    <w:rsid w:val="1EE25160"/>
    <w:rsid w:val="1F0A0FF3"/>
    <w:rsid w:val="1F326CD6"/>
    <w:rsid w:val="1F5771FF"/>
    <w:rsid w:val="1F746359"/>
    <w:rsid w:val="1FAF66DA"/>
    <w:rsid w:val="1FD47FE6"/>
    <w:rsid w:val="1FE81CE3"/>
    <w:rsid w:val="1FE868A9"/>
    <w:rsid w:val="20034907"/>
    <w:rsid w:val="20173E4B"/>
    <w:rsid w:val="204E48BC"/>
    <w:rsid w:val="208921B3"/>
    <w:rsid w:val="20973DEB"/>
    <w:rsid w:val="20B26522"/>
    <w:rsid w:val="20B44310"/>
    <w:rsid w:val="20F81CE2"/>
    <w:rsid w:val="211116EB"/>
    <w:rsid w:val="212A6BEF"/>
    <w:rsid w:val="216133FC"/>
    <w:rsid w:val="216E1E7C"/>
    <w:rsid w:val="21D36BA1"/>
    <w:rsid w:val="21D56769"/>
    <w:rsid w:val="21E52EF3"/>
    <w:rsid w:val="21FB5D7B"/>
    <w:rsid w:val="220B1C3D"/>
    <w:rsid w:val="221D1D20"/>
    <w:rsid w:val="22334A87"/>
    <w:rsid w:val="22515353"/>
    <w:rsid w:val="225E44DE"/>
    <w:rsid w:val="22917B8D"/>
    <w:rsid w:val="22BE6801"/>
    <w:rsid w:val="233500BF"/>
    <w:rsid w:val="23377FF7"/>
    <w:rsid w:val="233F6F74"/>
    <w:rsid w:val="234848A5"/>
    <w:rsid w:val="23534160"/>
    <w:rsid w:val="236B425F"/>
    <w:rsid w:val="23836192"/>
    <w:rsid w:val="23901F29"/>
    <w:rsid w:val="239C0061"/>
    <w:rsid w:val="23B908A4"/>
    <w:rsid w:val="23E95BEF"/>
    <w:rsid w:val="23FD0064"/>
    <w:rsid w:val="241B595C"/>
    <w:rsid w:val="24290602"/>
    <w:rsid w:val="24382883"/>
    <w:rsid w:val="245375B0"/>
    <w:rsid w:val="245866E7"/>
    <w:rsid w:val="24642C0A"/>
    <w:rsid w:val="24830506"/>
    <w:rsid w:val="24B22173"/>
    <w:rsid w:val="24B95AD9"/>
    <w:rsid w:val="24BE24DA"/>
    <w:rsid w:val="24CF5825"/>
    <w:rsid w:val="24D45F74"/>
    <w:rsid w:val="24D663E6"/>
    <w:rsid w:val="24D77F2B"/>
    <w:rsid w:val="2540611D"/>
    <w:rsid w:val="255F47F5"/>
    <w:rsid w:val="25602887"/>
    <w:rsid w:val="258B00E2"/>
    <w:rsid w:val="25A917A6"/>
    <w:rsid w:val="25BE27CC"/>
    <w:rsid w:val="25F74A5C"/>
    <w:rsid w:val="2628662C"/>
    <w:rsid w:val="262D45DE"/>
    <w:rsid w:val="26A53EF9"/>
    <w:rsid w:val="26A94201"/>
    <w:rsid w:val="26AC274F"/>
    <w:rsid w:val="26B35642"/>
    <w:rsid w:val="26F92A28"/>
    <w:rsid w:val="27044A29"/>
    <w:rsid w:val="271D34C8"/>
    <w:rsid w:val="276142BF"/>
    <w:rsid w:val="27783712"/>
    <w:rsid w:val="27907362"/>
    <w:rsid w:val="27C6290A"/>
    <w:rsid w:val="27F450C1"/>
    <w:rsid w:val="27FA25B3"/>
    <w:rsid w:val="28333E1D"/>
    <w:rsid w:val="283A32F8"/>
    <w:rsid w:val="28454BD6"/>
    <w:rsid w:val="28455253"/>
    <w:rsid w:val="28517ABB"/>
    <w:rsid w:val="28551971"/>
    <w:rsid w:val="285B1C53"/>
    <w:rsid w:val="289F7086"/>
    <w:rsid w:val="28C32028"/>
    <w:rsid w:val="28CC490F"/>
    <w:rsid w:val="28DE40AA"/>
    <w:rsid w:val="28E84B02"/>
    <w:rsid w:val="28EA6ACC"/>
    <w:rsid w:val="29345E77"/>
    <w:rsid w:val="293970CF"/>
    <w:rsid w:val="294C65AD"/>
    <w:rsid w:val="295757E3"/>
    <w:rsid w:val="2959155B"/>
    <w:rsid w:val="29770799"/>
    <w:rsid w:val="29806583"/>
    <w:rsid w:val="298B3C4C"/>
    <w:rsid w:val="29D25BB7"/>
    <w:rsid w:val="29F26D24"/>
    <w:rsid w:val="2A0E67EA"/>
    <w:rsid w:val="2A15033F"/>
    <w:rsid w:val="2A1662C1"/>
    <w:rsid w:val="2A1C7367"/>
    <w:rsid w:val="2A2815FA"/>
    <w:rsid w:val="2A6D6092"/>
    <w:rsid w:val="2A7D76B4"/>
    <w:rsid w:val="2AC670C5"/>
    <w:rsid w:val="2AF146DD"/>
    <w:rsid w:val="2AF503CD"/>
    <w:rsid w:val="2B304DC4"/>
    <w:rsid w:val="2B437463"/>
    <w:rsid w:val="2B520958"/>
    <w:rsid w:val="2B7807EE"/>
    <w:rsid w:val="2BBF00EC"/>
    <w:rsid w:val="2BC37CFD"/>
    <w:rsid w:val="2BD5237F"/>
    <w:rsid w:val="2BE536CE"/>
    <w:rsid w:val="2BE758D9"/>
    <w:rsid w:val="2BF616CF"/>
    <w:rsid w:val="2C09049E"/>
    <w:rsid w:val="2C0A653C"/>
    <w:rsid w:val="2C191F85"/>
    <w:rsid w:val="2CAE7E10"/>
    <w:rsid w:val="2CE82D6F"/>
    <w:rsid w:val="2CEC38CC"/>
    <w:rsid w:val="2D051CD4"/>
    <w:rsid w:val="2D102879"/>
    <w:rsid w:val="2D343236"/>
    <w:rsid w:val="2DD15014"/>
    <w:rsid w:val="2DF72DE4"/>
    <w:rsid w:val="2E0220AF"/>
    <w:rsid w:val="2E24038A"/>
    <w:rsid w:val="2E270E94"/>
    <w:rsid w:val="2E3A7D53"/>
    <w:rsid w:val="2E443CD9"/>
    <w:rsid w:val="2E4B082A"/>
    <w:rsid w:val="2E4B2B46"/>
    <w:rsid w:val="2E4E5407"/>
    <w:rsid w:val="2E5D4E86"/>
    <w:rsid w:val="2E5D790B"/>
    <w:rsid w:val="2E9A3C18"/>
    <w:rsid w:val="2EBB0FEE"/>
    <w:rsid w:val="2EC63002"/>
    <w:rsid w:val="2F0A6B38"/>
    <w:rsid w:val="2F207035"/>
    <w:rsid w:val="2F7B48A3"/>
    <w:rsid w:val="2F946CCB"/>
    <w:rsid w:val="2FA03F50"/>
    <w:rsid w:val="2FCF0D40"/>
    <w:rsid w:val="2FD25781"/>
    <w:rsid w:val="2FFD7934"/>
    <w:rsid w:val="30332B06"/>
    <w:rsid w:val="30475A50"/>
    <w:rsid w:val="30654C8A"/>
    <w:rsid w:val="30733ACD"/>
    <w:rsid w:val="3078676B"/>
    <w:rsid w:val="308C3862"/>
    <w:rsid w:val="309379D8"/>
    <w:rsid w:val="30A270F7"/>
    <w:rsid w:val="30CA417E"/>
    <w:rsid w:val="30D00355"/>
    <w:rsid w:val="30D616E4"/>
    <w:rsid w:val="30D81900"/>
    <w:rsid w:val="30DF1478"/>
    <w:rsid w:val="30EA7212"/>
    <w:rsid w:val="30EC586F"/>
    <w:rsid w:val="30FF718B"/>
    <w:rsid w:val="317243AB"/>
    <w:rsid w:val="319C6071"/>
    <w:rsid w:val="31AC537E"/>
    <w:rsid w:val="31C66DBA"/>
    <w:rsid w:val="31C851B2"/>
    <w:rsid w:val="31D9148B"/>
    <w:rsid w:val="31E3679B"/>
    <w:rsid w:val="31E732FD"/>
    <w:rsid w:val="322F37A1"/>
    <w:rsid w:val="32517576"/>
    <w:rsid w:val="325925CC"/>
    <w:rsid w:val="32BE5C2C"/>
    <w:rsid w:val="32FB6478"/>
    <w:rsid w:val="33021791"/>
    <w:rsid w:val="33177B9F"/>
    <w:rsid w:val="33263B3F"/>
    <w:rsid w:val="333E58DA"/>
    <w:rsid w:val="335D5785"/>
    <w:rsid w:val="336963EB"/>
    <w:rsid w:val="33816EEB"/>
    <w:rsid w:val="33D31231"/>
    <w:rsid w:val="33D71052"/>
    <w:rsid w:val="33EB55CD"/>
    <w:rsid w:val="33EC4C02"/>
    <w:rsid w:val="340D2360"/>
    <w:rsid w:val="3410665D"/>
    <w:rsid w:val="34211214"/>
    <w:rsid w:val="342E63AB"/>
    <w:rsid w:val="348F6779"/>
    <w:rsid w:val="34950E68"/>
    <w:rsid w:val="34986E94"/>
    <w:rsid w:val="349D0E96"/>
    <w:rsid w:val="34AF62C9"/>
    <w:rsid w:val="34CB4388"/>
    <w:rsid w:val="34FA6E12"/>
    <w:rsid w:val="353B5B28"/>
    <w:rsid w:val="35460218"/>
    <w:rsid w:val="355A7583"/>
    <w:rsid w:val="358D5588"/>
    <w:rsid w:val="359F29EC"/>
    <w:rsid w:val="35E033EA"/>
    <w:rsid w:val="3606259B"/>
    <w:rsid w:val="363A3B40"/>
    <w:rsid w:val="363C1D10"/>
    <w:rsid w:val="364475D6"/>
    <w:rsid w:val="365302AE"/>
    <w:rsid w:val="36607A0A"/>
    <w:rsid w:val="366E0D77"/>
    <w:rsid w:val="366E227C"/>
    <w:rsid w:val="366F2E0D"/>
    <w:rsid w:val="367B6A5C"/>
    <w:rsid w:val="36853990"/>
    <w:rsid w:val="368E115C"/>
    <w:rsid w:val="36A74ADA"/>
    <w:rsid w:val="36AD60D5"/>
    <w:rsid w:val="36AD7768"/>
    <w:rsid w:val="36B224F9"/>
    <w:rsid w:val="36C02C1A"/>
    <w:rsid w:val="36E701FF"/>
    <w:rsid w:val="36E7645A"/>
    <w:rsid w:val="36EC0CC9"/>
    <w:rsid w:val="373D2A8F"/>
    <w:rsid w:val="373F410B"/>
    <w:rsid w:val="37603914"/>
    <w:rsid w:val="37792CCD"/>
    <w:rsid w:val="37B07749"/>
    <w:rsid w:val="37EE7094"/>
    <w:rsid w:val="382947EF"/>
    <w:rsid w:val="38296C89"/>
    <w:rsid w:val="383002EB"/>
    <w:rsid w:val="38436C45"/>
    <w:rsid w:val="38586797"/>
    <w:rsid w:val="38793DBD"/>
    <w:rsid w:val="38BC0149"/>
    <w:rsid w:val="38D87D1C"/>
    <w:rsid w:val="391A04DE"/>
    <w:rsid w:val="392151D7"/>
    <w:rsid w:val="3942267E"/>
    <w:rsid w:val="395A4E2D"/>
    <w:rsid w:val="39636459"/>
    <w:rsid w:val="396B7F6C"/>
    <w:rsid w:val="39893B21"/>
    <w:rsid w:val="39AA433B"/>
    <w:rsid w:val="39AD4279"/>
    <w:rsid w:val="39B417A9"/>
    <w:rsid w:val="39B822CE"/>
    <w:rsid w:val="39D37108"/>
    <w:rsid w:val="39E95C9C"/>
    <w:rsid w:val="39FC5695"/>
    <w:rsid w:val="3A006D8E"/>
    <w:rsid w:val="3A035D97"/>
    <w:rsid w:val="3A3651E5"/>
    <w:rsid w:val="3A744481"/>
    <w:rsid w:val="3A8C7BEF"/>
    <w:rsid w:val="3A906246"/>
    <w:rsid w:val="3AA36ADA"/>
    <w:rsid w:val="3AA73B8F"/>
    <w:rsid w:val="3AAF36D1"/>
    <w:rsid w:val="3B2349B7"/>
    <w:rsid w:val="3B315531"/>
    <w:rsid w:val="3B4A51A8"/>
    <w:rsid w:val="3B616CFF"/>
    <w:rsid w:val="3B6259F6"/>
    <w:rsid w:val="3B8F2C3B"/>
    <w:rsid w:val="3B976654"/>
    <w:rsid w:val="3BBE3B32"/>
    <w:rsid w:val="3BC01EFC"/>
    <w:rsid w:val="3BC75E7D"/>
    <w:rsid w:val="3BCA786A"/>
    <w:rsid w:val="3BD31E2F"/>
    <w:rsid w:val="3BF15831"/>
    <w:rsid w:val="3C105946"/>
    <w:rsid w:val="3C2918A4"/>
    <w:rsid w:val="3C341846"/>
    <w:rsid w:val="3C471448"/>
    <w:rsid w:val="3C5F759A"/>
    <w:rsid w:val="3C6C525A"/>
    <w:rsid w:val="3C9A0870"/>
    <w:rsid w:val="3CB02120"/>
    <w:rsid w:val="3CCE23CB"/>
    <w:rsid w:val="3CD17D17"/>
    <w:rsid w:val="3D1E4B3E"/>
    <w:rsid w:val="3D230273"/>
    <w:rsid w:val="3D3C7F39"/>
    <w:rsid w:val="3D440F09"/>
    <w:rsid w:val="3D4504A0"/>
    <w:rsid w:val="3D485717"/>
    <w:rsid w:val="3D8734BB"/>
    <w:rsid w:val="3D9A11D4"/>
    <w:rsid w:val="3DA16D89"/>
    <w:rsid w:val="3DA364BE"/>
    <w:rsid w:val="3DE041CB"/>
    <w:rsid w:val="3DEE1B43"/>
    <w:rsid w:val="3E0D48F6"/>
    <w:rsid w:val="3E0D7509"/>
    <w:rsid w:val="3E1868B4"/>
    <w:rsid w:val="3E2148E6"/>
    <w:rsid w:val="3E276CB3"/>
    <w:rsid w:val="3E377251"/>
    <w:rsid w:val="3E3A03D7"/>
    <w:rsid w:val="3E42664B"/>
    <w:rsid w:val="3E4F266C"/>
    <w:rsid w:val="3E5A7334"/>
    <w:rsid w:val="3E7B5D6B"/>
    <w:rsid w:val="3E7C1B1C"/>
    <w:rsid w:val="3E843E66"/>
    <w:rsid w:val="3E8F51FE"/>
    <w:rsid w:val="3E9123D7"/>
    <w:rsid w:val="3E926F87"/>
    <w:rsid w:val="3E9A59DE"/>
    <w:rsid w:val="3EAF4836"/>
    <w:rsid w:val="3EC33DFA"/>
    <w:rsid w:val="3ED90D1D"/>
    <w:rsid w:val="3EE85404"/>
    <w:rsid w:val="3EED4D9C"/>
    <w:rsid w:val="3F060E16"/>
    <w:rsid w:val="3F0B06D1"/>
    <w:rsid w:val="3F1D1096"/>
    <w:rsid w:val="3F28270E"/>
    <w:rsid w:val="3F2F0234"/>
    <w:rsid w:val="3F6363FE"/>
    <w:rsid w:val="3F6E7937"/>
    <w:rsid w:val="3F756B8F"/>
    <w:rsid w:val="3F95482B"/>
    <w:rsid w:val="400211E1"/>
    <w:rsid w:val="4019356B"/>
    <w:rsid w:val="40592157"/>
    <w:rsid w:val="406E1CAE"/>
    <w:rsid w:val="40725C55"/>
    <w:rsid w:val="40A0133A"/>
    <w:rsid w:val="40C31A53"/>
    <w:rsid w:val="40CD5B1F"/>
    <w:rsid w:val="40FF545D"/>
    <w:rsid w:val="410067C8"/>
    <w:rsid w:val="41083B3B"/>
    <w:rsid w:val="414A5F02"/>
    <w:rsid w:val="418F0D2A"/>
    <w:rsid w:val="41A47890"/>
    <w:rsid w:val="41B8730F"/>
    <w:rsid w:val="41D01505"/>
    <w:rsid w:val="42072A1C"/>
    <w:rsid w:val="423014B5"/>
    <w:rsid w:val="42474939"/>
    <w:rsid w:val="424C3C57"/>
    <w:rsid w:val="42613FF3"/>
    <w:rsid w:val="42660D96"/>
    <w:rsid w:val="427A2817"/>
    <w:rsid w:val="428667D2"/>
    <w:rsid w:val="42924833"/>
    <w:rsid w:val="42CD1CE0"/>
    <w:rsid w:val="42E1381E"/>
    <w:rsid w:val="42E80B4B"/>
    <w:rsid w:val="42ED6459"/>
    <w:rsid w:val="42F44377"/>
    <w:rsid w:val="42FE58DD"/>
    <w:rsid w:val="43174B3D"/>
    <w:rsid w:val="433C7ACC"/>
    <w:rsid w:val="434B790E"/>
    <w:rsid w:val="435022F1"/>
    <w:rsid w:val="4360274F"/>
    <w:rsid w:val="43977AB6"/>
    <w:rsid w:val="43A3342B"/>
    <w:rsid w:val="43C77C27"/>
    <w:rsid w:val="43DE09EE"/>
    <w:rsid w:val="44002FAD"/>
    <w:rsid w:val="449101DD"/>
    <w:rsid w:val="449D459A"/>
    <w:rsid w:val="44C32D1F"/>
    <w:rsid w:val="44DE1391"/>
    <w:rsid w:val="451B225C"/>
    <w:rsid w:val="452410C9"/>
    <w:rsid w:val="45317DFB"/>
    <w:rsid w:val="45394A3E"/>
    <w:rsid w:val="454135FD"/>
    <w:rsid w:val="456D3CE4"/>
    <w:rsid w:val="4579042C"/>
    <w:rsid w:val="457F0571"/>
    <w:rsid w:val="45851176"/>
    <w:rsid w:val="45C63B94"/>
    <w:rsid w:val="45FD23A7"/>
    <w:rsid w:val="460C4F7C"/>
    <w:rsid w:val="460E7DA5"/>
    <w:rsid w:val="463A1294"/>
    <w:rsid w:val="463E3B5B"/>
    <w:rsid w:val="46422483"/>
    <w:rsid w:val="4659254A"/>
    <w:rsid w:val="465B0637"/>
    <w:rsid w:val="465E3F0D"/>
    <w:rsid w:val="466A16E6"/>
    <w:rsid w:val="468772B0"/>
    <w:rsid w:val="46893F2B"/>
    <w:rsid w:val="46A460B4"/>
    <w:rsid w:val="46BB51AC"/>
    <w:rsid w:val="46BD2CD2"/>
    <w:rsid w:val="46C4686E"/>
    <w:rsid w:val="46D11CB6"/>
    <w:rsid w:val="477B778F"/>
    <w:rsid w:val="478203EC"/>
    <w:rsid w:val="47833F1C"/>
    <w:rsid w:val="47B025FA"/>
    <w:rsid w:val="47FE17F4"/>
    <w:rsid w:val="47FF0498"/>
    <w:rsid w:val="48082673"/>
    <w:rsid w:val="4809698F"/>
    <w:rsid w:val="4811697D"/>
    <w:rsid w:val="481E5DE3"/>
    <w:rsid w:val="48291477"/>
    <w:rsid w:val="486001DA"/>
    <w:rsid w:val="487A3E25"/>
    <w:rsid w:val="488B5503"/>
    <w:rsid w:val="48937E21"/>
    <w:rsid w:val="489A0361"/>
    <w:rsid w:val="48A02236"/>
    <w:rsid w:val="48B94FF3"/>
    <w:rsid w:val="48E37AAB"/>
    <w:rsid w:val="48FD4B4C"/>
    <w:rsid w:val="490A68E0"/>
    <w:rsid w:val="491055FE"/>
    <w:rsid w:val="491C0184"/>
    <w:rsid w:val="491E4948"/>
    <w:rsid w:val="49456CD3"/>
    <w:rsid w:val="495F5B3E"/>
    <w:rsid w:val="496F77D7"/>
    <w:rsid w:val="497654FD"/>
    <w:rsid w:val="49B64211"/>
    <w:rsid w:val="49F6167F"/>
    <w:rsid w:val="4A064FA0"/>
    <w:rsid w:val="4A084BAC"/>
    <w:rsid w:val="4A16615C"/>
    <w:rsid w:val="4A2C177F"/>
    <w:rsid w:val="4A3E237C"/>
    <w:rsid w:val="4A4424D7"/>
    <w:rsid w:val="4A98470E"/>
    <w:rsid w:val="4AB82D0F"/>
    <w:rsid w:val="4AE0426F"/>
    <w:rsid w:val="4AEB7664"/>
    <w:rsid w:val="4AFD7C19"/>
    <w:rsid w:val="4B0567D1"/>
    <w:rsid w:val="4B236AAE"/>
    <w:rsid w:val="4B266BD9"/>
    <w:rsid w:val="4B707271"/>
    <w:rsid w:val="4B9739F7"/>
    <w:rsid w:val="4BA37725"/>
    <w:rsid w:val="4BC8009F"/>
    <w:rsid w:val="4BDD5CCC"/>
    <w:rsid w:val="4BEE2503"/>
    <w:rsid w:val="4C237A7B"/>
    <w:rsid w:val="4C245A30"/>
    <w:rsid w:val="4C3B3017"/>
    <w:rsid w:val="4C667968"/>
    <w:rsid w:val="4CB6685F"/>
    <w:rsid w:val="4CBE409E"/>
    <w:rsid w:val="4CC367FE"/>
    <w:rsid w:val="4D077F3C"/>
    <w:rsid w:val="4D123355"/>
    <w:rsid w:val="4D2A3B31"/>
    <w:rsid w:val="4D312C52"/>
    <w:rsid w:val="4D7552E5"/>
    <w:rsid w:val="4D7F060F"/>
    <w:rsid w:val="4D905305"/>
    <w:rsid w:val="4D964A72"/>
    <w:rsid w:val="4D9C1254"/>
    <w:rsid w:val="4DDD528D"/>
    <w:rsid w:val="4DE84804"/>
    <w:rsid w:val="4DED7BA2"/>
    <w:rsid w:val="4E793892"/>
    <w:rsid w:val="4E800872"/>
    <w:rsid w:val="4EBF5947"/>
    <w:rsid w:val="4EC51148"/>
    <w:rsid w:val="4EC569ED"/>
    <w:rsid w:val="4ED50EA1"/>
    <w:rsid w:val="4EEC050C"/>
    <w:rsid w:val="4F104EC3"/>
    <w:rsid w:val="4F47354A"/>
    <w:rsid w:val="4F802D99"/>
    <w:rsid w:val="4F911C54"/>
    <w:rsid w:val="4FCD5209"/>
    <w:rsid w:val="4FE23734"/>
    <w:rsid w:val="4FE625E0"/>
    <w:rsid w:val="4FEB4D54"/>
    <w:rsid w:val="4FEC4A28"/>
    <w:rsid w:val="4FFE4A87"/>
    <w:rsid w:val="5021480F"/>
    <w:rsid w:val="50962ECB"/>
    <w:rsid w:val="50A42E38"/>
    <w:rsid w:val="50A4577F"/>
    <w:rsid w:val="50B73D1F"/>
    <w:rsid w:val="50BD5BC9"/>
    <w:rsid w:val="50C11EEE"/>
    <w:rsid w:val="50E21CB3"/>
    <w:rsid w:val="50E97CFC"/>
    <w:rsid w:val="50EE7F11"/>
    <w:rsid w:val="50F87728"/>
    <w:rsid w:val="50FA4028"/>
    <w:rsid w:val="510D65B7"/>
    <w:rsid w:val="511157AB"/>
    <w:rsid w:val="5142540C"/>
    <w:rsid w:val="518832C8"/>
    <w:rsid w:val="51A0432A"/>
    <w:rsid w:val="51A86090"/>
    <w:rsid w:val="51B7396D"/>
    <w:rsid w:val="51C605AF"/>
    <w:rsid w:val="51D05F89"/>
    <w:rsid w:val="520308E4"/>
    <w:rsid w:val="522E4CC3"/>
    <w:rsid w:val="52370B11"/>
    <w:rsid w:val="5244713B"/>
    <w:rsid w:val="52535144"/>
    <w:rsid w:val="52615633"/>
    <w:rsid w:val="528A678D"/>
    <w:rsid w:val="52977FD4"/>
    <w:rsid w:val="52A25790"/>
    <w:rsid w:val="52A96B6F"/>
    <w:rsid w:val="52B45975"/>
    <w:rsid w:val="52C062DD"/>
    <w:rsid w:val="52CB19E0"/>
    <w:rsid w:val="52D94AA4"/>
    <w:rsid w:val="52E37F64"/>
    <w:rsid w:val="52EA3A62"/>
    <w:rsid w:val="52F50BB8"/>
    <w:rsid w:val="53097272"/>
    <w:rsid w:val="532643A4"/>
    <w:rsid w:val="534126A3"/>
    <w:rsid w:val="53544462"/>
    <w:rsid w:val="5397158E"/>
    <w:rsid w:val="53C31040"/>
    <w:rsid w:val="53D55AFF"/>
    <w:rsid w:val="54013861"/>
    <w:rsid w:val="543F705C"/>
    <w:rsid w:val="54487265"/>
    <w:rsid w:val="544D6070"/>
    <w:rsid w:val="54605E1E"/>
    <w:rsid w:val="54954CB2"/>
    <w:rsid w:val="54986332"/>
    <w:rsid w:val="54B3506A"/>
    <w:rsid w:val="54CA0D16"/>
    <w:rsid w:val="54DD4057"/>
    <w:rsid w:val="54E7490F"/>
    <w:rsid w:val="550764A4"/>
    <w:rsid w:val="550B2BF6"/>
    <w:rsid w:val="551B39E5"/>
    <w:rsid w:val="55214EB5"/>
    <w:rsid w:val="55364EFD"/>
    <w:rsid w:val="555D4828"/>
    <w:rsid w:val="55790520"/>
    <w:rsid w:val="557A4C8B"/>
    <w:rsid w:val="558931E1"/>
    <w:rsid w:val="55923347"/>
    <w:rsid w:val="55925180"/>
    <w:rsid w:val="55983B1B"/>
    <w:rsid w:val="559C473D"/>
    <w:rsid w:val="55A8376B"/>
    <w:rsid w:val="55D32512"/>
    <w:rsid w:val="55DC29B6"/>
    <w:rsid w:val="55DD4241"/>
    <w:rsid w:val="561A1EEF"/>
    <w:rsid w:val="562F49BA"/>
    <w:rsid w:val="565A731E"/>
    <w:rsid w:val="56644F18"/>
    <w:rsid w:val="566B6D1E"/>
    <w:rsid w:val="567D33A2"/>
    <w:rsid w:val="5686711D"/>
    <w:rsid w:val="56DC61BA"/>
    <w:rsid w:val="56E878F7"/>
    <w:rsid w:val="57032A2C"/>
    <w:rsid w:val="570F5219"/>
    <w:rsid w:val="575D12B5"/>
    <w:rsid w:val="57610A87"/>
    <w:rsid w:val="5761664E"/>
    <w:rsid w:val="57716CC8"/>
    <w:rsid w:val="577B1140"/>
    <w:rsid w:val="577B320F"/>
    <w:rsid w:val="577B7F21"/>
    <w:rsid w:val="577F181B"/>
    <w:rsid w:val="57921984"/>
    <w:rsid w:val="57947A7F"/>
    <w:rsid w:val="579737F0"/>
    <w:rsid w:val="57A05CB7"/>
    <w:rsid w:val="57AB7B30"/>
    <w:rsid w:val="57AF5251"/>
    <w:rsid w:val="57B26373"/>
    <w:rsid w:val="57B63F04"/>
    <w:rsid w:val="57C50DC2"/>
    <w:rsid w:val="57CD20C2"/>
    <w:rsid w:val="57D675AB"/>
    <w:rsid w:val="57D95FDD"/>
    <w:rsid w:val="57DB3900"/>
    <w:rsid w:val="57E542D3"/>
    <w:rsid w:val="57FF3D4B"/>
    <w:rsid w:val="58020E8D"/>
    <w:rsid w:val="58136BF6"/>
    <w:rsid w:val="5864436E"/>
    <w:rsid w:val="58917D2F"/>
    <w:rsid w:val="5894085C"/>
    <w:rsid w:val="58964DCC"/>
    <w:rsid w:val="58AE4F0C"/>
    <w:rsid w:val="58B85899"/>
    <w:rsid w:val="58E363A9"/>
    <w:rsid w:val="59007B03"/>
    <w:rsid w:val="59303FCE"/>
    <w:rsid w:val="595E1678"/>
    <w:rsid w:val="596D5BD4"/>
    <w:rsid w:val="597E3DD8"/>
    <w:rsid w:val="59F80043"/>
    <w:rsid w:val="5A09252F"/>
    <w:rsid w:val="5A0B2778"/>
    <w:rsid w:val="5A2A7C7B"/>
    <w:rsid w:val="5A3E2560"/>
    <w:rsid w:val="5A53693F"/>
    <w:rsid w:val="5A5C0D28"/>
    <w:rsid w:val="5A5D3B6E"/>
    <w:rsid w:val="5A637A76"/>
    <w:rsid w:val="5A6951F3"/>
    <w:rsid w:val="5A6D33BA"/>
    <w:rsid w:val="5A792B1F"/>
    <w:rsid w:val="5A874767"/>
    <w:rsid w:val="5A902FE9"/>
    <w:rsid w:val="5A9917CC"/>
    <w:rsid w:val="5AAD6F28"/>
    <w:rsid w:val="5AD63A24"/>
    <w:rsid w:val="5AEE6358"/>
    <w:rsid w:val="5B03351D"/>
    <w:rsid w:val="5B2E1A1D"/>
    <w:rsid w:val="5B843A1C"/>
    <w:rsid w:val="5B873E3F"/>
    <w:rsid w:val="5BAC35E9"/>
    <w:rsid w:val="5C02690E"/>
    <w:rsid w:val="5C196DA7"/>
    <w:rsid w:val="5C1C3FB5"/>
    <w:rsid w:val="5C2A048C"/>
    <w:rsid w:val="5C3E4673"/>
    <w:rsid w:val="5C4678AC"/>
    <w:rsid w:val="5C80234E"/>
    <w:rsid w:val="5C8A680C"/>
    <w:rsid w:val="5C930814"/>
    <w:rsid w:val="5CCC147E"/>
    <w:rsid w:val="5CCE4EFB"/>
    <w:rsid w:val="5CCF0EF5"/>
    <w:rsid w:val="5CE2303B"/>
    <w:rsid w:val="5D0C4701"/>
    <w:rsid w:val="5D0F0395"/>
    <w:rsid w:val="5D1A27D4"/>
    <w:rsid w:val="5D221076"/>
    <w:rsid w:val="5D397964"/>
    <w:rsid w:val="5D4C7097"/>
    <w:rsid w:val="5D4D2312"/>
    <w:rsid w:val="5D5A391C"/>
    <w:rsid w:val="5D5F10C0"/>
    <w:rsid w:val="5D891B7B"/>
    <w:rsid w:val="5DAD38EE"/>
    <w:rsid w:val="5DCE3659"/>
    <w:rsid w:val="5E006862"/>
    <w:rsid w:val="5E0207B9"/>
    <w:rsid w:val="5E1834A1"/>
    <w:rsid w:val="5E251431"/>
    <w:rsid w:val="5E261785"/>
    <w:rsid w:val="5E4A7017"/>
    <w:rsid w:val="5E552BBA"/>
    <w:rsid w:val="5E611C10"/>
    <w:rsid w:val="5EAD072D"/>
    <w:rsid w:val="5ED84516"/>
    <w:rsid w:val="5EE70DDC"/>
    <w:rsid w:val="5EFC7377"/>
    <w:rsid w:val="5F06174D"/>
    <w:rsid w:val="5F3A3602"/>
    <w:rsid w:val="5F6277C6"/>
    <w:rsid w:val="5F6366B5"/>
    <w:rsid w:val="5F6D0B1D"/>
    <w:rsid w:val="5F746A0D"/>
    <w:rsid w:val="5F8D0B82"/>
    <w:rsid w:val="5FC07CDB"/>
    <w:rsid w:val="5FCC5339"/>
    <w:rsid w:val="5FE34A5B"/>
    <w:rsid w:val="5FFE1E36"/>
    <w:rsid w:val="600E7482"/>
    <w:rsid w:val="60232584"/>
    <w:rsid w:val="607330CE"/>
    <w:rsid w:val="60825176"/>
    <w:rsid w:val="609F2AC4"/>
    <w:rsid w:val="60C35D0E"/>
    <w:rsid w:val="60C57A73"/>
    <w:rsid w:val="60FA2EE8"/>
    <w:rsid w:val="61054A27"/>
    <w:rsid w:val="610A52BC"/>
    <w:rsid w:val="611D2366"/>
    <w:rsid w:val="61421856"/>
    <w:rsid w:val="61465D66"/>
    <w:rsid w:val="614E6EF1"/>
    <w:rsid w:val="615227C4"/>
    <w:rsid w:val="615C33BC"/>
    <w:rsid w:val="61654E3F"/>
    <w:rsid w:val="6182292A"/>
    <w:rsid w:val="61835B97"/>
    <w:rsid w:val="61907021"/>
    <w:rsid w:val="619F7F92"/>
    <w:rsid w:val="61B208DA"/>
    <w:rsid w:val="61DB72BE"/>
    <w:rsid w:val="61F94C26"/>
    <w:rsid w:val="62000E56"/>
    <w:rsid w:val="623074BA"/>
    <w:rsid w:val="624F3E49"/>
    <w:rsid w:val="6259573A"/>
    <w:rsid w:val="62632286"/>
    <w:rsid w:val="62652744"/>
    <w:rsid w:val="62885958"/>
    <w:rsid w:val="62C10447"/>
    <w:rsid w:val="62F40B65"/>
    <w:rsid w:val="62FC2CFE"/>
    <w:rsid w:val="63024505"/>
    <w:rsid w:val="635B1DB5"/>
    <w:rsid w:val="63711FED"/>
    <w:rsid w:val="63880DDC"/>
    <w:rsid w:val="638D750D"/>
    <w:rsid w:val="639D536F"/>
    <w:rsid w:val="63AC6CC0"/>
    <w:rsid w:val="6401024A"/>
    <w:rsid w:val="64055776"/>
    <w:rsid w:val="64240056"/>
    <w:rsid w:val="643E143A"/>
    <w:rsid w:val="64584F54"/>
    <w:rsid w:val="646A3FA6"/>
    <w:rsid w:val="64721148"/>
    <w:rsid w:val="648B6EEF"/>
    <w:rsid w:val="64C158BF"/>
    <w:rsid w:val="64CE2EAA"/>
    <w:rsid w:val="65297A59"/>
    <w:rsid w:val="653C3090"/>
    <w:rsid w:val="65854376"/>
    <w:rsid w:val="658767BE"/>
    <w:rsid w:val="65892531"/>
    <w:rsid w:val="65AC2438"/>
    <w:rsid w:val="66195831"/>
    <w:rsid w:val="662E75B1"/>
    <w:rsid w:val="66342C2E"/>
    <w:rsid w:val="663E784C"/>
    <w:rsid w:val="668B6A45"/>
    <w:rsid w:val="668E237A"/>
    <w:rsid w:val="669058B5"/>
    <w:rsid w:val="66A320D5"/>
    <w:rsid w:val="672F3F24"/>
    <w:rsid w:val="673E055F"/>
    <w:rsid w:val="67545A3E"/>
    <w:rsid w:val="67551CE3"/>
    <w:rsid w:val="676A4B27"/>
    <w:rsid w:val="67A22552"/>
    <w:rsid w:val="67B22DCC"/>
    <w:rsid w:val="67BE71AA"/>
    <w:rsid w:val="67D6379C"/>
    <w:rsid w:val="67D90273"/>
    <w:rsid w:val="67DE5875"/>
    <w:rsid w:val="67E55852"/>
    <w:rsid w:val="67EB1AB4"/>
    <w:rsid w:val="67FA1285"/>
    <w:rsid w:val="67FA4810"/>
    <w:rsid w:val="68541290"/>
    <w:rsid w:val="68551F4F"/>
    <w:rsid w:val="685F3791"/>
    <w:rsid w:val="686F60CA"/>
    <w:rsid w:val="687C10C9"/>
    <w:rsid w:val="68840C16"/>
    <w:rsid w:val="68876EFB"/>
    <w:rsid w:val="68884654"/>
    <w:rsid w:val="689F444F"/>
    <w:rsid w:val="68A166D9"/>
    <w:rsid w:val="68B32665"/>
    <w:rsid w:val="68B96DBB"/>
    <w:rsid w:val="68CA2805"/>
    <w:rsid w:val="68D16A11"/>
    <w:rsid w:val="68E937A3"/>
    <w:rsid w:val="693E15D3"/>
    <w:rsid w:val="69627681"/>
    <w:rsid w:val="6977531D"/>
    <w:rsid w:val="69923ADF"/>
    <w:rsid w:val="69C8777A"/>
    <w:rsid w:val="69CC2BFF"/>
    <w:rsid w:val="69FD55B8"/>
    <w:rsid w:val="6A0B1C62"/>
    <w:rsid w:val="6A1B7B8C"/>
    <w:rsid w:val="6A2406C8"/>
    <w:rsid w:val="6A952739"/>
    <w:rsid w:val="6AC81E68"/>
    <w:rsid w:val="6AC86C71"/>
    <w:rsid w:val="6ADC77CB"/>
    <w:rsid w:val="6ADE0BD1"/>
    <w:rsid w:val="6AE96859"/>
    <w:rsid w:val="6B147746"/>
    <w:rsid w:val="6B24787C"/>
    <w:rsid w:val="6B573233"/>
    <w:rsid w:val="6B5B6274"/>
    <w:rsid w:val="6B917B86"/>
    <w:rsid w:val="6B935D53"/>
    <w:rsid w:val="6BA24FB6"/>
    <w:rsid w:val="6BA41E2C"/>
    <w:rsid w:val="6BEF307E"/>
    <w:rsid w:val="6C0D6395"/>
    <w:rsid w:val="6C196F71"/>
    <w:rsid w:val="6C226FCB"/>
    <w:rsid w:val="6C31226F"/>
    <w:rsid w:val="6C552F0B"/>
    <w:rsid w:val="6C8C67B7"/>
    <w:rsid w:val="6C9D744C"/>
    <w:rsid w:val="6CE94DA2"/>
    <w:rsid w:val="6CF65923"/>
    <w:rsid w:val="6CF77638"/>
    <w:rsid w:val="6D167928"/>
    <w:rsid w:val="6D26299B"/>
    <w:rsid w:val="6D4772EC"/>
    <w:rsid w:val="6D4F4522"/>
    <w:rsid w:val="6D9078AF"/>
    <w:rsid w:val="6DAA3FEF"/>
    <w:rsid w:val="6DC0172B"/>
    <w:rsid w:val="6DCB690C"/>
    <w:rsid w:val="6DD41A5B"/>
    <w:rsid w:val="6DD733CE"/>
    <w:rsid w:val="6DF43C2E"/>
    <w:rsid w:val="6DF51CA3"/>
    <w:rsid w:val="6E0C4185"/>
    <w:rsid w:val="6E146DCC"/>
    <w:rsid w:val="6E3E3751"/>
    <w:rsid w:val="6E560EF6"/>
    <w:rsid w:val="6E8335BD"/>
    <w:rsid w:val="6E8E12EF"/>
    <w:rsid w:val="6E972936"/>
    <w:rsid w:val="6ED446C5"/>
    <w:rsid w:val="6F2A7D94"/>
    <w:rsid w:val="6F4D6A71"/>
    <w:rsid w:val="6F6629EA"/>
    <w:rsid w:val="6F7A4EF5"/>
    <w:rsid w:val="6F8331F1"/>
    <w:rsid w:val="6FAE1A09"/>
    <w:rsid w:val="6FAE27A9"/>
    <w:rsid w:val="6FBE7A30"/>
    <w:rsid w:val="6FD75BF8"/>
    <w:rsid w:val="6FF43359"/>
    <w:rsid w:val="701E3F32"/>
    <w:rsid w:val="70454FE9"/>
    <w:rsid w:val="70512F2F"/>
    <w:rsid w:val="707723D0"/>
    <w:rsid w:val="70B62858"/>
    <w:rsid w:val="70C96594"/>
    <w:rsid w:val="70F5661B"/>
    <w:rsid w:val="71070572"/>
    <w:rsid w:val="71360107"/>
    <w:rsid w:val="713B688E"/>
    <w:rsid w:val="715E06DB"/>
    <w:rsid w:val="719721EE"/>
    <w:rsid w:val="71D43752"/>
    <w:rsid w:val="71E5210A"/>
    <w:rsid w:val="71E522B4"/>
    <w:rsid w:val="71F1796A"/>
    <w:rsid w:val="72056B5C"/>
    <w:rsid w:val="72154626"/>
    <w:rsid w:val="72262B5D"/>
    <w:rsid w:val="72283FF7"/>
    <w:rsid w:val="722E7212"/>
    <w:rsid w:val="723A0474"/>
    <w:rsid w:val="725923E4"/>
    <w:rsid w:val="72864BF7"/>
    <w:rsid w:val="729023FC"/>
    <w:rsid w:val="72C9287B"/>
    <w:rsid w:val="72D0024B"/>
    <w:rsid w:val="72E15E16"/>
    <w:rsid w:val="72E871A5"/>
    <w:rsid w:val="731E2396"/>
    <w:rsid w:val="736F1D2D"/>
    <w:rsid w:val="7388037F"/>
    <w:rsid w:val="73A96FC1"/>
    <w:rsid w:val="73C0646E"/>
    <w:rsid w:val="73D17C39"/>
    <w:rsid w:val="73E52BB8"/>
    <w:rsid w:val="742222F5"/>
    <w:rsid w:val="74476126"/>
    <w:rsid w:val="74706664"/>
    <w:rsid w:val="747F3682"/>
    <w:rsid w:val="74973FAB"/>
    <w:rsid w:val="749C4185"/>
    <w:rsid w:val="74B63276"/>
    <w:rsid w:val="74CE6424"/>
    <w:rsid w:val="75067759"/>
    <w:rsid w:val="752749C1"/>
    <w:rsid w:val="752E6DCD"/>
    <w:rsid w:val="752F2858"/>
    <w:rsid w:val="7551380D"/>
    <w:rsid w:val="75581C94"/>
    <w:rsid w:val="755A26B7"/>
    <w:rsid w:val="75600BE5"/>
    <w:rsid w:val="7564475C"/>
    <w:rsid w:val="7583797F"/>
    <w:rsid w:val="758C65D5"/>
    <w:rsid w:val="75D20F1D"/>
    <w:rsid w:val="75DA2C18"/>
    <w:rsid w:val="75DD3F42"/>
    <w:rsid w:val="75F54412"/>
    <w:rsid w:val="760065B4"/>
    <w:rsid w:val="761D08E0"/>
    <w:rsid w:val="765D347C"/>
    <w:rsid w:val="766308F1"/>
    <w:rsid w:val="76826699"/>
    <w:rsid w:val="7692358E"/>
    <w:rsid w:val="76C87133"/>
    <w:rsid w:val="76CD08D5"/>
    <w:rsid w:val="76DB4B92"/>
    <w:rsid w:val="76EA33C1"/>
    <w:rsid w:val="77052AA4"/>
    <w:rsid w:val="77123106"/>
    <w:rsid w:val="77136511"/>
    <w:rsid w:val="77277B70"/>
    <w:rsid w:val="77340A39"/>
    <w:rsid w:val="77351FD0"/>
    <w:rsid w:val="77472422"/>
    <w:rsid w:val="774B7D02"/>
    <w:rsid w:val="777F31F2"/>
    <w:rsid w:val="7786360C"/>
    <w:rsid w:val="77A318EC"/>
    <w:rsid w:val="77D1700D"/>
    <w:rsid w:val="77EC04CC"/>
    <w:rsid w:val="78775729"/>
    <w:rsid w:val="78A42DB0"/>
    <w:rsid w:val="78A656AB"/>
    <w:rsid w:val="78B2245C"/>
    <w:rsid w:val="78E172CC"/>
    <w:rsid w:val="78EA1D1F"/>
    <w:rsid w:val="7904172F"/>
    <w:rsid w:val="790F7E27"/>
    <w:rsid w:val="791A3E30"/>
    <w:rsid w:val="792A231A"/>
    <w:rsid w:val="79316829"/>
    <w:rsid w:val="797E66A9"/>
    <w:rsid w:val="79A45B3A"/>
    <w:rsid w:val="79A97383"/>
    <w:rsid w:val="79E27E8B"/>
    <w:rsid w:val="79EE6D1F"/>
    <w:rsid w:val="79F774D6"/>
    <w:rsid w:val="79F850CE"/>
    <w:rsid w:val="79FD443C"/>
    <w:rsid w:val="7A1D1975"/>
    <w:rsid w:val="7A3E5150"/>
    <w:rsid w:val="7A4670D6"/>
    <w:rsid w:val="7A534B63"/>
    <w:rsid w:val="7A615382"/>
    <w:rsid w:val="7A67303B"/>
    <w:rsid w:val="7AAB1D04"/>
    <w:rsid w:val="7ABA4368"/>
    <w:rsid w:val="7ABF5EB5"/>
    <w:rsid w:val="7AC344FA"/>
    <w:rsid w:val="7AD05746"/>
    <w:rsid w:val="7AD978E0"/>
    <w:rsid w:val="7AE069B4"/>
    <w:rsid w:val="7B205524"/>
    <w:rsid w:val="7B212579"/>
    <w:rsid w:val="7B257FFD"/>
    <w:rsid w:val="7B343476"/>
    <w:rsid w:val="7B5A2978"/>
    <w:rsid w:val="7B5A7E4C"/>
    <w:rsid w:val="7B667AF9"/>
    <w:rsid w:val="7B7468F8"/>
    <w:rsid w:val="7B902256"/>
    <w:rsid w:val="7BEA090B"/>
    <w:rsid w:val="7BEE0103"/>
    <w:rsid w:val="7BFD44D1"/>
    <w:rsid w:val="7C0A0FE4"/>
    <w:rsid w:val="7C0E1132"/>
    <w:rsid w:val="7C2106C1"/>
    <w:rsid w:val="7C254906"/>
    <w:rsid w:val="7C590818"/>
    <w:rsid w:val="7C612365"/>
    <w:rsid w:val="7C727ADF"/>
    <w:rsid w:val="7C7C10F6"/>
    <w:rsid w:val="7C853BEA"/>
    <w:rsid w:val="7C881368"/>
    <w:rsid w:val="7CC320E9"/>
    <w:rsid w:val="7CE27788"/>
    <w:rsid w:val="7D0C32F1"/>
    <w:rsid w:val="7D0F408D"/>
    <w:rsid w:val="7D203855"/>
    <w:rsid w:val="7D491C6C"/>
    <w:rsid w:val="7D5429C0"/>
    <w:rsid w:val="7D6E6D43"/>
    <w:rsid w:val="7D821FA4"/>
    <w:rsid w:val="7D961B32"/>
    <w:rsid w:val="7DB57A34"/>
    <w:rsid w:val="7DD87E16"/>
    <w:rsid w:val="7DE60973"/>
    <w:rsid w:val="7DEF0916"/>
    <w:rsid w:val="7E1E5218"/>
    <w:rsid w:val="7E261C7B"/>
    <w:rsid w:val="7E437F93"/>
    <w:rsid w:val="7E7047BA"/>
    <w:rsid w:val="7E725B75"/>
    <w:rsid w:val="7E8A564E"/>
    <w:rsid w:val="7E9A4E1F"/>
    <w:rsid w:val="7EA7723A"/>
    <w:rsid w:val="7EC34622"/>
    <w:rsid w:val="7EF56FBB"/>
    <w:rsid w:val="7F0768EB"/>
    <w:rsid w:val="7F1200C5"/>
    <w:rsid w:val="7F143BEC"/>
    <w:rsid w:val="7F6555F0"/>
    <w:rsid w:val="7F715AF2"/>
    <w:rsid w:val="7F886E69"/>
    <w:rsid w:val="7F9D1317"/>
    <w:rsid w:val="7FA0018C"/>
    <w:rsid w:val="7FC00B62"/>
    <w:rsid w:val="7FD5285F"/>
    <w:rsid w:val="7FEEEDFB"/>
    <w:rsid w:val="7FF8221F"/>
    <w:rsid w:val="BB7FA927"/>
    <w:rsid w:val="F5FFD31F"/>
    <w:rsid w:val="FB9BA3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4"/>
    <w:next w:val="6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一级条标题"/>
    <w:basedOn w:val="81"/>
    <w:next w:val="82"/>
    <w:qFormat/>
    <w:uiPriority w:val="0"/>
    <w:pPr>
      <w:tabs>
        <w:tab w:val="left" w:pos="1260"/>
        <w:tab w:val="left" w:pos="1680"/>
      </w:tabs>
      <w:spacing w:beforeLines="0" w:afterLines="0"/>
      <w:ind w:left="1680"/>
      <w:outlineLvl w:val="2"/>
    </w:pPr>
  </w:style>
  <w:style w:type="paragraph" w:customStyle="1" w:styleId="81">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2">
    <w:name w:val="段"/>
    <w:next w:val="8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正文 A"/>
    <w:next w:val="82"/>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0"/>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82"/>
    <w:qFormat/>
    <w:uiPriority w:val="0"/>
    <w:pPr>
      <w:tabs>
        <w:tab w:val="left" w:pos="1260"/>
        <w:tab w:val="left" w:pos="1680"/>
        <w:tab w:val="left" w:pos="2100"/>
        <w:tab w:val="left" w:pos="2520"/>
      </w:tabs>
      <w:ind w:left="2520"/>
      <w:outlineLvl w:val="4"/>
    </w:pPr>
  </w:style>
  <w:style w:type="paragraph" w:customStyle="1" w:styleId="657">
    <w:name w:val="二级条标题"/>
    <w:basedOn w:val="80"/>
    <w:next w:val="82"/>
    <w:qFormat/>
    <w:uiPriority w:val="0"/>
    <w:pPr>
      <w:tabs>
        <w:tab w:val="left" w:pos="2100"/>
      </w:tabs>
      <w:ind w:left="0"/>
      <w:outlineLvl w:val="3"/>
    </w:p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82"/>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82"/>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6"/>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0"/>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963"/>
    <w:qFormat/>
    <w:uiPriority w:val="0"/>
    <w:pPr>
      <w:widowControl/>
      <w:jc w:val="left"/>
    </w:pPr>
    <w:rPr>
      <w:rFonts w:ascii="宋体" w:hAnsi="Courier New"/>
    </w:rPr>
  </w:style>
  <w:style w:type="paragraph" w:customStyle="1" w:styleId="96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4">
    <w:name w:val="content-right_8zs401"/>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54</Pages>
  <Words>17125</Words>
  <Characters>18831</Characters>
  <Lines>235</Lines>
  <Paragraphs>66</Paragraphs>
  <TotalTime>10</TotalTime>
  <ScaleCrop>false</ScaleCrop>
  <LinksUpToDate>false</LinksUpToDate>
  <CharactersWithSpaces>19347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2022-11-04T09:22:00Z</dcterms:created>
  <dc:creator>玥</dc:creator>
  <cp:lastModifiedBy>Admin</cp:lastModifiedBy>
  <cp:lastPrinted>2021-12-27T11:06:00Z</cp:lastPrinted>
  <dcterms:modified xsi:type="dcterms:W3CDTF">2025-03-10T03:51:06Z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3928BBCB33CF4136A6D199E584E38158_13</vt:lpwstr>
  </property>
  <property fmtid="{D5CDD505-2E9C-101B-9397-08002B2CF9AE}" pid="5" name="commondata">
    <vt:lpwstr>eyJoZGlkIjoiYWYyODdhZjBmYzQ5OTE5ZTlmNjllYjNjNjJhNTdiNDAifQ==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eyJoZGlkIjoiZDc1ODQzZmUyNzYxZDQwMjI5ZTQxZWM4Y2EwYjMyYzIifQ==</vt:lpwstr>
  </property>
</Properties>
</file>