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100"/>
        <w:jc w:val="center"/>
        <w:rPr>
          <w:rFonts w:hint="eastAsia" w:ascii="宋体" w:hAnsi="宋体" w:eastAsia="宋体" w:cs="宋体"/>
          <w:b/>
          <w:color w:val="auto"/>
          <w:kern w:val="2"/>
          <w:sz w:val="48"/>
          <w:szCs w:val="48"/>
          <w:highlight w:val="none"/>
          <w:lang w:val="en-US" w:eastAsia="zh-CN" w:bidi="ar-SA"/>
        </w:rPr>
      </w:pPr>
      <w:bookmarkStart w:id="0" w:name="OLE_LINK13"/>
      <w:r>
        <w:rPr>
          <w:rFonts w:hint="eastAsia" w:hAnsi="宋体" w:cs="宋体"/>
          <w:b/>
          <w:color w:val="auto"/>
          <w:kern w:val="2"/>
          <w:sz w:val="48"/>
          <w:szCs w:val="48"/>
          <w:highlight w:val="none"/>
          <w:lang w:val="en-US" w:eastAsia="zh-CN" w:bidi="ar-SA"/>
        </w:rPr>
        <w:t>柯城区航埠新城K12学校建设项目—航埠新城初级中学生命教育中心、医务室、母婴室设备采购项目（第二次）</w:t>
      </w:r>
    </w:p>
    <w:bookmarkEnd w:id="0"/>
    <w:p>
      <w:pPr>
        <w:pStyle w:val="17"/>
        <w:rPr>
          <w:rFonts w:hint="eastAsia"/>
          <w:color w:val="auto"/>
          <w:sz w:val="48"/>
          <w:szCs w:val="48"/>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61"/>
        <w:kinsoku/>
        <w:overflowPunct/>
        <w:bidi w:val="0"/>
        <w:spacing w:after="0" w:line="360" w:lineRule="auto"/>
        <w:rPr>
          <w:rFonts w:hint="eastAsia" w:ascii="宋体" w:hAnsi="宋体" w:eastAsia="宋体" w:cs="宋体"/>
          <w:color w:val="auto"/>
          <w:highlight w:val="none"/>
        </w:rPr>
      </w:pPr>
    </w:p>
    <w:p>
      <w:pPr>
        <w:pStyle w:val="61"/>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bookmarkStart w:id="1" w:name="OLE_LINK2"/>
      <w:r>
        <w:rPr>
          <w:rFonts w:hint="eastAsia" w:ascii="宋体" w:hAnsi="宋体" w:cs="宋体"/>
          <w:b/>
          <w:color w:val="auto"/>
          <w:sz w:val="36"/>
          <w:highlight w:val="none"/>
          <w:u w:val="single"/>
          <w:lang w:eastAsia="zh-CN"/>
        </w:rPr>
        <w:t>ZZCG2024121-1</w:t>
      </w:r>
    </w:p>
    <w:bookmarkEnd w:id="1"/>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柯城区航埠新城K12学校建设项目—航埠新城初级中学生命教育中心、医务室、母婴室设备采购项目（第二次）</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4"/>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61"/>
        <w:kinsoku/>
        <w:overflowPunct/>
        <w:bidi w:val="0"/>
        <w:spacing w:after="0" w:line="360" w:lineRule="auto"/>
        <w:ind w:left="560"/>
        <w:rPr>
          <w:rFonts w:hint="eastAsia" w:ascii="宋体" w:hAnsi="宋体" w:eastAsia="宋体" w:cs="宋体"/>
          <w:color w:val="auto"/>
          <w:highlight w:val="none"/>
        </w:rPr>
      </w:pPr>
    </w:p>
    <w:p>
      <w:pPr>
        <w:pStyle w:val="16"/>
        <w:kinsoku/>
        <w:overflowPunct/>
        <w:bidi w:val="0"/>
        <w:spacing w:after="0" w:line="360" w:lineRule="auto"/>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衢州市柯城区教育局</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6"/>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1</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6"/>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pPr>
        <w:pStyle w:val="64"/>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50"/>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2" w:name="_Toc32624"/>
      <w:r>
        <w:rPr>
          <w:rFonts w:hint="eastAsia" w:ascii="宋体" w:hAnsi="宋体" w:eastAsia="宋体" w:cs="宋体"/>
          <w:b/>
          <w:color w:val="auto"/>
          <w:sz w:val="36"/>
          <w:highlight w:val="none"/>
        </w:rPr>
        <w:t xml:space="preserve"> 第一部分  招标公告</w:t>
      </w:r>
      <w:bookmarkEnd w:id="2"/>
      <w:bookmarkStart w:id="3" w:name="_Toc225840107"/>
    </w:p>
    <w:tbl>
      <w:tblPr>
        <w:tblStyle w:val="99"/>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6" w:type="dxa"/>
          </w:tcPr>
          <w:p>
            <w:pPr>
              <w:pStyle w:val="85"/>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5"/>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柯城区航埠新城K12学校建设项目—航埠新城初级中学生命教育中心、医务室、母婴室设备采购项目（第二次）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项目基本情况</w:t>
      </w:r>
    </w:p>
    <w:p>
      <w:pPr>
        <w:pStyle w:val="61"/>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ZZCG2024121-1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bookmarkStart w:id="4" w:name="OLE_LINK1"/>
      <w:r>
        <w:rPr>
          <w:rFonts w:hint="eastAsia" w:ascii="宋体" w:hAnsi="宋体" w:cs="宋体"/>
          <w:color w:val="auto"/>
          <w:sz w:val="24"/>
          <w:szCs w:val="24"/>
          <w:highlight w:val="none"/>
          <w:u w:val="single"/>
          <w:lang w:eastAsia="zh-CN"/>
        </w:rPr>
        <w:t>柯城区航埠新城K12学校建设项目—航埠新城初级中学生命教育中心、医务室、母婴室设备采购项目（第二次）</w:t>
      </w:r>
    </w:p>
    <w:bookmarkEnd w:id="4"/>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预算金额（元）：338188</w:t>
      </w: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278171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柯城区航埠新城K12学校建设项目—航埠新城初级中学生命教育中心、医务室、母婴室设备采购项目（第二次）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 338188      </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5" w:name="OLE_LINK3"/>
      <w:r>
        <w:rPr>
          <w:rFonts w:hint="eastAsia" w:ascii="宋体" w:hAnsi="宋体" w:eastAsia="宋体" w:cs="宋体"/>
          <w:color w:val="auto"/>
          <w:sz w:val="24"/>
          <w:szCs w:val="24"/>
          <w:highlight w:val="none"/>
        </w:rPr>
        <w:t>航埠新城初级中学生命教育中心、医务室、母婴室设备采购项目（具体详见第三部分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bookmarkEnd w:id="5"/>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bookmarkStart w:id="6" w:name="OLE_LINK4"/>
      <w:r>
        <w:rPr>
          <w:rFonts w:hint="eastAsia" w:ascii="宋体" w:hAnsi="宋体" w:cs="宋体"/>
          <w:color w:val="auto"/>
          <w:sz w:val="24"/>
          <w:szCs w:val="24"/>
          <w:highlight w:val="none"/>
          <w:lang w:val="en-US" w:eastAsia="zh-CN"/>
        </w:rPr>
        <w:t>合同签订后30日历天内完成供货及安装、调试</w:t>
      </w:r>
      <w:r>
        <w:rPr>
          <w:rFonts w:hint="eastAsia" w:ascii="宋体" w:hAnsi="宋体" w:cs="宋体"/>
          <w:color w:val="auto"/>
          <w:sz w:val="24"/>
          <w:szCs w:val="24"/>
          <w:highlight w:val="none"/>
          <w:lang w:eastAsia="zh-CN"/>
        </w:rPr>
        <w:t>，具体时间以采购人书面通知为准。</w:t>
      </w:r>
    </w:p>
    <w:bookmarkEnd w:id="6"/>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年2月10日，每天上午00:00至12:00，下午12:00至23:59（北京时间，线上获取法定节假日均可，线下获取文件法定节假日除外）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w:t>
      </w:r>
      <w:bookmarkStart w:id="7" w:name="OLE_LINK14"/>
      <w:r>
        <w:rPr>
          <w:rFonts w:hint="eastAsia" w:ascii="宋体" w:hAnsi="宋体" w:eastAsia="宋体" w:cs="宋体"/>
          <w:color w:val="auto"/>
          <w:sz w:val="24"/>
          <w:szCs w:val="24"/>
          <w:highlight w:val="none"/>
        </w:rPr>
        <w:t xml:space="preserve">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bookmarkEnd w:id="7"/>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年2月10日14 :30（北京时间）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bookmarkStart w:id="8" w:name="OLE_LINK15"/>
      <w:bookmarkStart w:id="9" w:name="OLE_LINK5"/>
      <w:r>
        <w:rPr>
          <w:rFonts w:hint="eastAsia" w:ascii="宋体" w:hAnsi="宋体" w:eastAsia="宋体" w:cs="宋体"/>
          <w:color w:val="auto"/>
          <w:sz w:val="24"/>
          <w:szCs w:val="24"/>
          <w:highlight w:val="none"/>
        </w:rPr>
        <w:t xml:space="preserve">政采云平台（http://zfcg.czt.zj.gov.cn） </w:t>
      </w:r>
      <w:bookmarkEnd w:id="8"/>
    </w:p>
    <w:bookmarkEnd w:id="9"/>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年2月10日14 :30（北京时间）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五</w:t>
      </w:r>
      <w:r>
        <w:rPr>
          <w:rStyle w:val="90"/>
          <w:rFonts w:hint="eastAsia" w:ascii="宋体" w:hAnsi="宋体" w:eastAsia="宋体" w:cs="宋体"/>
          <w:color w:val="auto"/>
          <w:sz w:val="24"/>
          <w:szCs w:val="24"/>
          <w:highlight w:val="none"/>
          <w:lang w:eastAsia="zh-CN"/>
        </w:rPr>
        <w:t>、</w:t>
      </w:r>
      <w:r>
        <w:rPr>
          <w:rStyle w:val="90"/>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10" w:name="OLE_LINK6"/>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bookmarkEnd w:id="10"/>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七</w:t>
      </w:r>
      <w:r>
        <w:rPr>
          <w:rStyle w:val="90"/>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衢州市柯城区教育局</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地址：浙江省衢州市柯城区</w:t>
      </w:r>
      <w:r>
        <w:rPr>
          <w:rFonts w:hint="eastAsia" w:ascii="宋体" w:hAnsi="宋体" w:cs="宋体"/>
          <w:color w:val="auto"/>
          <w:sz w:val="24"/>
          <w:szCs w:val="24"/>
          <w:highlight w:val="none"/>
          <w:lang w:eastAsia="zh-CN"/>
        </w:rPr>
        <w:t>紫荆东路</w:t>
      </w:r>
      <w:r>
        <w:rPr>
          <w:rFonts w:hint="eastAsia" w:ascii="宋体" w:hAnsi="宋体" w:cs="宋体"/>
          <w:color w:val="auto"/>
          <w:sz w:val="24"/>
          <w:szCs w:val="24"/>
          <w:highlight w:val="none"/>
          <w:lang w:val="en-US" w:eastAsia="zh-CN"/>
        </w:rPr>
        <w:t>81号</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eastAsia="zh-CN"/>
        </w:rPr>
        <w:t>巫老师</w:t>
      </w:r>
      <w:r>
        <w:rPr>
          <w:rFonts w:hint="eastAsia" w:ascii="宋体" w:hAnsi="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项目联系方式（询问）：0570-</w:t>
      </w:r>
      <w:r>
        <w:rPr>
          <w:rFonts w:hint="eastAsia" w:ascii="宋体" w:hAnsi="宋体" w:cs="宋体"/>
          <w:color w:val="auto"/>
          <w:sz w:val="24"/>
          <w:szCs w:val="24"/>
          <w:highlight w:val="none"/>
          <w:lang w:val="en-US" w:eastAsia="zh-CN"/>
        </w:rPr>
        <w:t>3032561</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cs="宋体"/>
          <w:color w:val="auto"/>
          <w:sz w:val="24"/>
          <w:szCs w:val="24"/>
          <w:highlight w:val="none"/>
          <w:lang w:eastAsia="zh-CN"/>
        </w:rPr>
        <w:t>吴</w:t>
      </w:r>
      <w:r>
        <w:rPr>
          <w:rFonts w:hint="eastAsia" w:ascii="宋体" w:hAnsi="宋体" w:cs="宋体"/>
          <w:color w:val="auto"/>
          <w:sz w:val="24"/>
          <w:szCs w:val="24"/>
          <w:highlight w:val="none"/>
          <w:lang w:val="en-US"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cs="宋体"/>
          <w:color w:val="auto"/>
          <w:sz w:val="24"/>
          <w:szCs w:val="24"/>
          <w:highlight w:val="none"/>
          <w:lang w:val="en-US" w:eastAsia="zh-CN"/>
        </w:rPr>
        <w:t xml:space="preserve">3032311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地址：荷三路行政中心9号楼</w:t>
      </w:r>
      <w:r>
        <w:rPr>
          <w:rFonts w:hint="eastAsia" w:ascii="宋体" w:hAnsi="宋体" w:cs="宋体"/>
          <w:color w:val="auto"/>
          <w:sz w:val="24"/>
          <w:szCs w:val="22"/>
          <w:highlight w:val="none"/>
          <w:lang w:val="en-US" w:eastAsia="zh-CN"/>
        </w:rPr>
        <w:t>308</w:t>
      </w:r>
      <w:bookmarkStart w:id="118" w:name="_GoBack"/>
      <w:bookmarkEnd w:id="118"/>
      <w:r>
        <w:rPr>
          <w:rFonts w:hint="eastAsia" w:ascii="宋体" w:hAnsi="宋体" w:eastAsia="宋体" w:cs="宋体"/>
          <w:color w:val="auto"/>
          <w:sz w:val="24"/>
          <w:szCs w:val="22"/>
          <w:highlight w:val="none"/>
        </w:rPr>
        <w:t xml:space="preserve">办公室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pPr>
        <w:pStyle w:val="61"/>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50"/>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 w:name="_Toc31506"/>
      <w:r>
        <w:rPr>
          <w:rFonts w:hint="eastAsia" w:ascii="宋体" w:hAnsi="宋体" w:eastAsia="宋体" w:cs="宋体"/>
          <w:b/>
          <w:color w:val="auto"/>
          <w:sz w:val="36"/>
          <w:highlight w:val="none"/>
        </w:rPr>
        <w:t>第二部分  投标人须知</w:t>
      </w:r>
      <w:bookmarkEnd w:id="11"/>
    </w:p>
    <w:p>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12" w:name="_Toc519670190"/>
      <w:bookmarkStart w:id="13" w:name="_Toc522530040"/>
      <w:bookmarkStart w:id="14" w:name="_Toc16117"/>
      <w:r>
        <w:rPr>
          <w:rFonts w:hint="eastAsia" w:ascii="宋体" w:hAnsi="宋体" w:eastAsia="宋体" w:cs="宋体"/>
          <w:color w:val="auto"/>
          <w:sz w:val="32"/>
          <w:highlight w:val="none"/>
        </w:rPr>
        <w:t>前 附 表</w:t>
      </w:r>
      <w:bookmarkEnd w:id="12"/>
      <w:bookmarkEnd w:id="13"/>
      <w:bookmarkEnd w:id="14"/>
    </w:p>
    <w:tbl>
      <w:tblPr>
        <w:tblStyle w:val="98"/>
        <w:tblW w:w="10615"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24"/>
        <w:gridCol w:w="841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41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“备份投标文件”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由投标人决定是否递交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：密封包装后（建议顺丰邮寄）投标截止时间前递交一份，邮寄地址：衢州市九华北大道509号2#楼二单元九楼。</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default"/>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w:t>
            </w:r>
            <w:r>
              <w:rPr>
                <w:rFonts w:hint="eastAsia" w:ascii="宋体" w:hAnsi="宋体" w:eastAsia="宋体" w:cs="宋体"/>
                <w:b/>
                <w:bCs/>
                <w:color w:val="auto"/>
                <w:sz w:val="24"/>
                <w:szCs w:val="24"/>
                <w:highlight w:val="none"/>
                <w:lang w:eastAsia="zh-CN"/>
              </w:rPr>
              <w:t>联系电话：</w:t>
            </w:r>
            <w:r>
              <w:rPr>
                <w:rFonts w:hint="eastAsia" w:ascii="宋体" w:hAnsi="宋体" w:eastAsia="宋体" w:cs="宋体"/>
                <w:b/>
                <w:bCs/>
                <w:color w:val="auto"/>
                <w:sz w:val="24"/>
                <w:szCs w:val="24"/>
                <w:highlight w:val="none"/>
                <w:lang w:val="en-US" w:eastAsia="zh-CN"/>
              </w:rPr>
              <w:t>13357009676</w:t>
            </w:r>
            <w:r>
              <w:rPr>
                <w:rFonts w:hint="eastAsia" w:ascii="宋体" w:hAnsi="宋体" w:cs="宋体"/>
                <w:b/>
                <w:bCs/>
                <w:color w:val="auto"/>
                <w:sz w:val="24"/>
                <w:szCs w:val="24"/>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1、本项目是否需要样品：☑否；□是，详见第三部分要求。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eastAsia="宋体"/>
                <w:color w:val="auto"/>
                <w:highlight w:val="none"/>
                <w:lang w:val="en-US" w:eastAsia="zh-CN"/>
              </w:rPr>
            </w:pPr>
            <w:r>
              <w:rPr>
                <w:rFonts w:hint="eastAsia" w:ascii="宋体" w:hAnsi="宋体" w:cs="宋体"/>
                <w:color w:val="auto"/>
                <w:kern w:val="2"/>
                <w:sz w:val="24"/>
                <w:szCs w:val="24"/>
                <w:highlight w:val="none"/>
                <w:u w:val="none"/>
                <w:lang w:val="en-US" w:eastAsia="zh-CN" w:bidi="ar-SA"/>
              </w:rPr>
              <w:t>6、样品送达时间：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424"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42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）本项目所属行业</w:t>
            </w:r>
            <w:r>
              <w:rPr>
                <w:rFonts w:hint="eastAsia" w:ascii="宋体" w:hAnsi="宋体" w:eastAsia="宋体" w:cs="宋体"/>
                <w:color w:val="auto"/>
                <w:sz w:val="24"/>
                <w:highlight w:val="none"/>
                <w:u w:val="single"/>
                <w:lang w:val="en-US" w:eastAsia="zh-CN"/>
              </w:rPr>
              <w:t xml:space="preserve"> 工业 </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2"/>
                <w:szCs w:val="16"/>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val="0"/>
                <w:bCs w:val="0"/>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424" w:type="dxa"/>
            <w:vAlign w:val="center"/>
          </w:tcPr>
          <w:p>
            <w:pPr>
              <w:pStyle w:val="50"/>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特别提醒</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2.投标人无须到开标现场，只需自备电脑在规定时间前进行在线解密文件即可。</w:t>
            </w:r>
          </w:p>
          <w:p>
            <w:pPr>
              <w:pStyle w:val="51"/>
              <w:rPr>
                <w:rFonts w:hint="default"/>
                <w:b w:val="0"/>
                <w:bCs w:val="0"/>
                <w:color w:val="auto"/>
                <w:highlight w:val="none"/>
                <w:lang w:val="en-US" w:eastAsia="zh-CN"/>
              </w:rPr>
            </w:pPr>
            <w:r>
              <w:rPr>
                <w:rFonts w:hint="eastAsia" w:ascii="宋体" w:hAnsi="宋体" w:eastAsia="宋体" w:cs="宋体"/>
                <w:b w:val="0"/>
                <w:bCs w:val="0"/>
                <w:smallCaps/>
                <w:color w:val="auto"/>
                <w:kern w:val="2"/>
                <w:sz w:val="24"/>
                <w:szCs w:val="24"/>
                <w:highlight w:val="none"/>
                <w:lang w:val="en-US" w:eastAsia="zh-CN" w:bidi="ar-SA"/>
              </w:rPr>
              <w:t>3.招标代理费由招标人支付。</w:t>
            </w:r>
          </w:p>
        </w:tc>
      </w:tr>
      <w:bookmarkEnd w:id="3"/>
    </w:tbl>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15" w:name="_Toc522530041"/>
      <w:bookmarkStart w:id="16" w:name="_Toc994"/>
      <w:bookmarkStart w:id="17" w:name="_Toc233618972"/>
      <w:bookmarkStart w:id="18" w:name="_Toc226521904"/>
      <w:bookmarkStart w:id="19" w:name="_Toc226106467"/>
      <w:bookmarkStart w:id="20" w:name="_Toc226106516"/>
      <w:bookmarkStart w:id="21" w:name="_Toc225840109"/>
      <w:r>
        <w:rPr>
          <w:rFonts w:hint="eastAsia" w:ascii="宋体" w:hAnsi="宋体" w:eastAsia="宋体" w:cs="宋体"/>
          <w:b/>
          <w:color w:val="auto"/>
          <w:sz w:val="32"/>
          <w:highlight w:val="none"/>
        </w:rPr>
        <w:t>一、总 则</w:t>
      </w:r>
      <w:bookmarkEnd w:id="15"/>
      <w:bookmarkEnd w:id="16"/>
      <w:bookmarkEnd w:id="17"/>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2" w:name="_Hlt74730295"/>
      <w:bookmarkEnd w:id="22"/>
      <w:bookmarkStart w:id="23" w:name="_Hlt74714665"/>
      <w:bookmarkEnd w:id="23"/>
      <w:bookmarkStart w:id="24" w:name="_Hlt74730208"/>
      <w:bookmarkStart w:id="25"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6" w:name="_Toc91899873"/>
      <w:r>
        <w:rPr>
          <w:rFonts w:hint="eastAsia" w:ascii="宋体" w:hAnsi="宋体" w:eastAsia="宋体" w:cs="宋体"/>
          <w:b/>
          <w:color w:val="auto"/>
          <w:sz w:val="24"/>
          <w:highlight w:val="none"/>
        </w:rPr>
        <w:t>（二）采购方式</w:t>
      </w:r>
      <w:bookmarkEnd w:id="26"/>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4"/>
      <w:bookmarkEnd w:id="25"/>
      <w:bookmarkStart w:id="27" w:name="_Hlt74388212"/>
      <w:bookmarkEnd w:id="27"/>
      <w:bookmarkStart w:id="28" w:name="_Hlt68516771"/>
      <w:bookmarkEnd w:id="28"/>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kern w:val="0"/>
          <w:sz w:val="24"/>
          <w:highlight w:val="none"/>
          <w:lang w:val="zh-CN"/>
        </w:rPr>
      </w:pPr>
      <w:bookmarkStart w:id="29" w:name="_Hlt74730303"/>
      <w:bookmarkStart w:id="30"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9"/>
    <w:bookmarkEnd w:id="30"/>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bookmarkStart w:id="31" w:name="_Hlt75236290"/>
      <w:bookmarkEnd w:id="31"/>
      <w:bookmarkStart w:id="32" w:name="_Hlt74707468"/>
      <w:bookmarkEnd w:id="32"/>
      <w:bookmarkStart w:id="33" w:name="_Hlt68057669"/>
      <w:bookmarkEnd w:id="33"/>
      <w:bookmarkStart w:id="34" w:name="_Hlt68072990"/>
      <w:bookmarkEnd w:id="34"/>
      <w:bookmarkStart w:id="35" w:name="_Hlt74729768"/>
      <w:bookmarkEnd w:id="35"/>
      <w:bookmarkStart w:id="36"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40" w:lineRule="exact"/>
        <w:ind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6"/>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37" w:name="_Toc233618973"/>
      <w:bookmarkStart w:id="38" w:name="_Toc9352"/>
      <w:bookmarkStart w:id="39" w:name="_Toc52253004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7"/>
      <w:bookmarkEnd w:id="38"/>
      <w:bookmarkEnd w:id="39"/>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40" w:name="_Toc91899880"/>
      <w:bookmarkStart w:id="41" w:name="_Hlt74730307"/>
      <w:r>
        <w:rPr>
          <w:rFonts w:hint="eastAsia" w:ascii="宋体" w:hAnsi="宋体" w:eastAsia="宋体" w:cs="宋体"/>
          <w:b/>
          <w:color w:val="auto"/>
          <w:sz w:val="24"/>
          <w:highlight w:val="none"/>
        </w:rPr>
        <w:t>（一）招标文件的</w:t>
      </w:r>
      <w:bookmarkEnd w:id="40"/>
      <w:r>
        <w:rPr>
          <w:rFonts w:hint="eastAsia" w:ascii="宋体" w:hAnsi="宋体" w:eastAsia="宋体" w:cs="宋体"/>
          <w:b/>
          <w:color w:val="auto"/>
          <w:sz w:val="24"/>
          <w:highlight w:val="none"/>
        </w:rPr>
        <w:t>组成</w:t>
      </w:r>
    </w:p>
    <w:bookmarkEnd w:id="41"/>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2" w:name="_Toc20674"/>
      <w:bookmarkStart w:id="43" w:name="_Toc233618974"/>
      <w:bookmarkStart w:id="44" w:name="_Toc91899884"/>
      <w:bookmarkStart w:id="45" w:name="_Toc522530043"/>
      <w:r>
        <w:rPr>
          <w:rFonts w:hint="eastAsia" w:ascii="宋体" w:hAnsi="宋体" w:eastAsia="宋体" w:cs="宋体"/>
          <w:b/>
          <w:color w:val="auto"/>
          <w:sz w:val="32"/>
          <w:highlight w:val="none"/>
        </w:rPr>
        <w:t>三、投标文件</w:t>
      </w:r>
      <w:bookmarkEnd w:id="42"/>
      <w:bookmarkEnd w:id="43"/>
      <w:bookmarkEnd w:id="44"/>
      <w:bookmarkEnd w:id="45"/>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40" w:lineRule="exact"/>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6"/>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w:t>
      </w:r>
      <w:r>
        <w:rPr>
          <w:rFonts w:hint="eastAsia" w:ascii="宋体" w:hAnsi="宋体" w:cs="宋体"/>
          <w:bCs/>
          <w:color w:val="auto"/>
          <w:sz w:val="24"/>
          <w:szCs w:val="24"/>
          <w:highlight w:val="none"/>
          <w:lang w:val="zh-CN"/>
        </w:rPr>
        <w:t>的货物价款、人工费、材料费、运输保险费、安装调试费（含安装人工等相关人工费用）、售后服务、各项税金、验收费</w:t>
      </w:r>
      <w:r>
        <w:rPr>
          <w:rFonts w:hint="eastAsia" w:ascii="宋体" w:hAnsi="宋体" w:eastAsia="宋体" w:cs="宋体"/>
          <w:bCs/>
          <w:color w:val="auto"/>
          <w:sz w:val="24"/>
          <w:szCs w:val="24"/>
          <w:highlight w:val="none"/>
          <w:lang w:val="zh-CN"/>
        </w:rPr>
        <w:t>等所有费用。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6" w:name="_Hlt75236011"/>
      <w:bookmarkEnd w:id="46"/>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17"/>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bookmarkStart w:id="47"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7"/>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8" w:name="_Toc19525"/>
      <w:bookmarkStart w:id="49" w:name="_Toc522530044"/>
      <w:bookmarkStart w:id="50" w:name="_Toc9189989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8"/>
      <w:bookmarkEnd w:id="49"/>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50"/>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1" w:name="_Toc6430"/>
      <w:bookmarkStart w:id="52" w:name="_Toc91899897"/>
      <w:bookmarkStart w:id="53" w:name="_Toc233618976"/>
      <w:bookmarkStart w:id="54" w:name="_Toc522530045"/>
      <w:r>
        <w:rPr>
          <w:rFonts w:hint="eastAsia" w:ascii="宋体" w:hAnsi="宋体" w:eastAsia="宋体" w:cs="宋体"/>
          <w:b/>
          <w:color w:val="auto"/>
          <w:sz w:val="32"/>
          <w:highlight w:val="none"/>
        </w:rPr>
        <w:t>五、开 标</w:t>
      </w:r>
      <w:bookmarkEnd w:id="51"/>
      <w:bookmarkEnd w:id="52"/>
      <w:bookmarkEnd w:id="53"/>
      <w:bookmarkEnd w:id="54"/>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55" w:name="_Toc33194393"/>
      <w:bookmarkStart w:id="56" w:name="_Toc24550037"/>
      <w:r>
        <w:rPr>
          <w:rFonts w:hint="eastAsia" w:ascii="宋体" w:hAnsi="宋体" w:eastAsia="宋体" w:cs="宋体"/>
          <w:b/>
          <w:bCs/>
          <w:color w:val="auto"/>
          <w:sz w:val="24"/>
          <w:szCs w:val="22"/>
          <w:highlight w:val="none"/>
        </w:rPr>
        <w:t>（四）投标人资格审查</w:t>
      </w:r>
      <w:bookmarkEnd w:id="55"/>
      <w:bookmarkEnd w:id="56"/>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7" w:name="_Hlt75236101"/>
      <w:bookmarkEnd w:id="57"/>
      <w:bookmarkStart w:id="58" w:name="_Toc91899902"/>
      <w:bookmarkStart w:id="59" w:name="_Toc233618977"/>
      <w:bookmarkStart w:id="60" w:name="_Toc522530046"/>
      <w:bookmarkStart w:id="61" w:name="_Toc29851"/>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8"/>
      <w:bookmarkEnd w:id="59"/>
      <w:bookmarkEnd w:id="60"/>
      <w:bookmarkEnd w:id="61"/>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62"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50"/>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63" w:name="_Hlk33211013"/>
      <w:r>
        <w:rPr>
          <w:rFonts w:hint="eastAsia" w:ascii="宋体" w:hAnsi="宋体" w:eastAsia="宋体" w:cs="宋体"/>
          <w:b/>
          <w:bCs/>
          <w:color w:val="auto"/>
          <w:sz w:val="24"/>
          <w:szCs w:val="22"/>
          <w:highlight w:val="none"/>
        </w:rPr>
        <w:t>（一）商务、技术文件符合性审查中，存在下列情形之一的，经评标委员会按少数服从多数原则认定后作无效标处理：</w:t>
      </w:r>
    </w:p>
    <w:bookmarkEnd w:id="63"/>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4" w:name="_Toc33194396"/>
      <w:bookmarkStart w:id="65" w:name="OLE_LINK12"/>
      <w:bookmarkStart w:id="66" w:name="OLE_LINK16"/>
      <w:r>
        <w:rPr>
          <w:rFonts w:hint="eastAsia" w:ascii="宋体" w:hAnsi="宋体" w:eastAsia="宋体" w:cs="宋体"/>
          <w:color w:val="auto"/>
          <w:sz w:val="24"/>
          <w:szCs w:val="22"/>
          <w:highlight w:val="none"/>
        </w:rPr>
        <w:t>（1）投标文件未有效授权，法定代表人授权委托书等填写不完整或有涂改的；</w:t>
      </w:r>
      <w:bookmarkEnd w:id="64"/>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7"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7"/>
      <w:bookmarkStart w:id="68"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8"/>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（10）《资格文件》</w:t>
      </w:r>
      <w:r>
        <w:rPr>
          <w:rFonts w:hint="eastAsia" w:ascii="宋体" w:hAnsi="宋体" w:cs="宋体"/>
          <w:color w:val="auto"/>
          <w:sz w:val="24"/>
          <w:szCs w:val="22"/>
          <w:highlight w:val="none"/>
          <w:lang w:eastAsia="zh-CN"/>
        </w:rPr>
        <w:t>或</w:t>
      </w:r>
      <w:r>
        <w:rPr>
          <w:rFonts w:hint="eastAsia" w:ascii="宋体" w:hAnsi="宋体" w:eastAsia="宋体" w:cs="宋体"/>
          <w:color w:val="auto"/>
          <w:sz w:val="24"/>
          <w:szCs w:val="22"/>
          <w:highlight w:val="none"/>
        </w:rPr>
        <w:t>《商务技术文件》中出现本项目投标报价的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w:t>
      </w:r>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）《技术商务评分汇总表》得分低于商务技术总分60%，供应商的商务报价将被拒绝。</w:t>
      </w:r>
    </w:p>
    <w:bookmarkEnd w:id="65"/>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13</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）违反国家或政府部门相关法律、法规、文件规定的。</w:t>
      </w:r>
    </w:p>
    <w:bookmarkEnd w:id="66"/>
    <w:p>
      <w:pPr>
        <w:keepNext w:val="0"/>
        <w:keepLines w:val="0"/>
        <w:pageBreakBefore w:val="0"/>
        <w:kinsoku/>
        <w:wordWrap/>
        <w:overflowPunct/>
        <w:topLinePunct w:val="0"/>
        <w:bidi w:val="0"/>
        <w:adjustRightInd w:val="0"/>
        <w:snapToGrid w:val="0"/>
        <w:spacing w:line="360" w:lineRule="auto"/>
        <w:ind w:right="0" w:rightChars="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eastAsia="宋体" w:cs="宋体"/>
          <w:sz w:val="24"/>
          <w:szCs w:val="24"/>
        </w:rPr>
      </w:pPr>
      <w:r>
        <w:rPr>
          <w:rFonts w:hint="eastAsia" w:ascii="宋体" w:hAnsi="宋体" w:eastAsia="宋体" w:cs="宋体"/>
          <w:color w:val="auto"/>
          <w:kern w:val="2"/>
          <w:sz w:val="24"/>
          <w:szCs w:val="22"/>
          <w:highlight w:val="none"/>
          <w:lang w:val="en-US" w:eastAsia="zh-CN" w:bidi="ar-SA"/>
        </w:rPr>
        <w:t>（12）</w:t>
      </w:r>
      <w:bookmarkStart w:id="69" w:name="OLE_LINK11"/>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bookmarkEnd w:id="69"/>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14</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（15）</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2"/>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bookmarkStart w:id="70" w:name="_Toc86216994"/>
      <w:r>
        <w:rPr>
          <w:rFonts w:hint="eastAsia" w:ascii="宋体" w:hAnsi="宋体" w:eastAsia="宋体" w:cs="宋体"/>
          <w:color w:val="auto"/>
          <w:sz w:val="24"/>
          <w:highlight w:val="none"/>
        </w:rPr>
        <w:t>详见“第六部分  评标办法”。</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1" w:name="_Toc522530047"/>
      <w:bookmarkStart w:id="72" w:name="_Toc233618978"/>
      <w:bookmarkStart w:id="73" w:name="_Toc2341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70"/>
      <w:bookmarkEnd w:id="71"/>
      <w:bookmarkEnd w:id="72"/>
      <w:bookmarkEnd w:id="73"/>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bookmarkStart w:id="74" w:name="_Hlt75236103"/>
      <w:bookmarkEnd w:id="74"/>
      <w:bookmarkStart w:id="75" w:name="_Toc86216995"/>
      <w:bookmarkStart w:id="76"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7" w:name="_Toc15506"/>
      <w:bookmarkStart w:id="78" w:name="_Toc233618979"/>
      <w:bookmarkStart w:id="79" w:name="_Toc522530048"/>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5"/>
      <w:r>
        <w:rPr>
          <w:rFonts w:hint="eastAsia" w:ascii="宋体" w:hAnsi="宋体" w:eastAsia="宋体" w:cs="宋体"/>
          <w:b/>
          <w:color w:val="auto"/>
          <w:sz w:val="32"/>
          <w:highlight w:val="none"/>
        </w:rPr>
        <w:t>合同签订及其他</w:t>
      </w:r>
      <w:bookmarkEnd w:id="77"/>
      <w:bookmarkEnd w:id="78"/>
      <w:bookmarkEnd w:id="79"/>
    </w:p>
    <w:bookmarkEnd w:id="76"/>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color w:val="auto"/>
          <w:sz w:val="36"/>
          <w:highlight w:val="none"/>
        </w:rPr>
        <w:sectPr>
          <w:headerReference r:id="rId4" w:type="first"/>
          <w:footerReference r:id="rId6" w:type="first"/>
          <w:headerReference r:id="rId3" w:type="default"/>
          <w:footerReference r:id="rId5"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color w:val="auto"/>
          <w:sz w:val="24"/>
          <w:highlight w:val="none"/>
        </w:rPr>
        <w:t>本次招标代理服务费按本须知“前附表”规定收取。</w:t>
      </w: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eastAsia="zh-CN"/>
        </w:rPr>
        <w:t>三</w:t>
      </w:r>
      <w:r>
        <w:rPr>
          <w:rFonts w:hint="eastAsia" w:ascii="宋体" w:hAnsi="宋体" w:eastAsia="宋体" w:cs="宋体"/>
          <w:b/>
          <w:color w:val="auto"/>
          <w:sz w:val="36"/>
          <w:highlight w:val="none"/>
        </w:rPr>
        <w:t>部分  采购需求</w:t>
      </w:r>
      <w:bookmarkStart w:id="80" w:name="_Toc1203"/>
      <w:bookmarkStart w:id="81" w:name="_Toc492733886"/>
      <w:bookmarkStart w:id="82" w:name="_Toc233618986"/>
      <w:bookmarkStart w:id="83" w:name="_Toc86217003"/>
    </w:p>
    <w:p>
      <w:pPr>
        <w:pStyle w:val="51"/>
        <w:rPr>
          <w:rFonts w:hint="eastAsia"/>
          <w:color w:val="auto"/>
          <w:highlight w:val="none"/>
        </w:rPr>
      </w:pPr>
    </w:p>
    <w:p>
      <w:pPr>
        <w:pStyle w:val="314"/>
        <w:widowControl w:val="0"/>
        <w:numPr>
          <w:ilvl w:val="0"/>
          <w:numId w:val="3"/>
        </w:numPr>
        <w:kinsoku/>
        <w:overflowPunct/>
        <w:bidi w:val="0"/>
        <w:spacing w:before="0" w:line="400" w:lineRule="exact"/>
        <w:jc w:val="both"/>
        <w:outlineLvl w:val="0"/>
        <w:rPr>
          <w:rFonts w:hint="eastAsia" w:ascii="宋体" w:hAnsi="宋体" w:cs="宋体"/>
          <w:b/>
          <w:color w:val="auto"/>
          <w:sz w:val="28"/>
          <w:szCs w:val="20"/>
          <w:highlight w:val="none"/>
          <w:lang w:val="en-US" w:eastAsia="zh-CN"/>
        </w:rPr>
      </w:pPr>
      <w:r>
        <w:rPr>
          <w:rFonts w:hint="eastAsia" w:ascii="宋体" w:hAnsi="宋体" w:cs="宋体"/>
          <w:b/>
          <w:color w:val="auto"/>
          <w:sz w:val="28"/>
          <w:szCs w:val="20"/>
          <w:highlight w:val="none"/>
          <w:lang w:val="en-US" w:eastAsia="zh-CN"/>
        </w:rPr>
        <w:t>清单</w:t>
      </w:r>
    </w:p>
    <w:tbl>
      <w:tblPr>
        <w:tblStyle w:val="98"/>
        <w:tblW w:w="10341"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080"/>
        <w:gridCol w:w="509"/>
        <w:gridCol w:w="497"/>
        <w:gridCol w:w="697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4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材料</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名称</w:t>
            </w:r>
          </w:p>
        </w:tc>
        <w:tc>
          <w:tcPr>
            <w:tcW w:w="50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4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697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80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538" w:type="dxa"/>
            <w:gridSpan w:val="5"/>
            <w:vAlign w:val="center"/>
          </w:tcPr>
          <w:p>
            <w:pPr>
              <w:pStyle w:val="17"/>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一、数字化智慧急救教室（生命教育中心）</w:t>
            </w:r>
          </w:p>
        </w:tc>
        <w:tc>
          <w:tcPr>
            <w:tcW w:w="803"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急救教学资源及管理系统</w:t>
            </w:r>
          </w:p>
        </w:tc>
        <w:tc>
          <w:tcPr>
            <w:tcW w:w="50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73" w:type="dxa"/>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系统能自动记录学生训练的内容和时间、教师点评内容及视频等信息，对多种身份的相关数据进行管理，能开展学情分析，能上传师生学情信息，为培训和学习情况提供数据基础。</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功能模块能支持教师实行个性化的人员管理和多元化教学设计，可根据不同学情进行排班、打分，或根据自己的授课风格，上传自定义的视频、教案。授课完成后，可以安排学生进行题库训练、急救实践、设置考核竞赛，以此形成一体化、递进式的课堂模式。</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急救教育数据管理驾驶舱系统</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通过急救教育大数据管理系统，老师能够收集到学生“教、学、练、考、赛”的详细数据，获得教学反馈，打造正向循环的教学体系。所收集的学情数据也会在大数据服务系统中得到可视化呈现，支持试点各方进行数据共享，便于急救教育相关部门实行一体化的管理。</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智慧化多功能急救教学机</w:t>
            </w:r>
            <w:r>
              <w:rPr>
                <w:rFonts w:hint="eastAsia" w:ascii="宋体" w:hAnsi="宋体" w:cs="宋体"/>
                <w:color w:val="auto"/>
                <w:sz w:val="24"/>
                <w:szCs w:val="24"/>
                <w:highlight w:val="none"/>
                <w:lang w:val="en-US" w:eastAsia="zh-CN"/>
              </w:rPr>
              <w:t>(核心产品）</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产品简介：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1、专业化教学流程设计，包含“教、学、练、考、赛”等功能模块，打造一体化、递进式的授课体系。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2、智慧快捷，轻松教学，设备操作简单易用，教学资源全面丰富，全程智能化管理，打造良好的教学体验。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3、支持投屏，高效教学，可将教学机操作界面投屏至其它媒体显示器，保证每位学员了解课程整体进度，增添课堂互动乐趣，提升教学质量和学习效率。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4、课堂学情，一览全局，实时监测学生答题、训练、考核、竞赛数据，自动汇总学情反馈，辅助教务人员即时全面了解教学情况。</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功能特点：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★1、教学画面同步：教学机视频、图文课件讲解界面可同步在学员机播放显示。（提供软件界面截图）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★2、快速分组管理：可对设备及学员进行快速分组管理，一键分配学员账号信息。（提供软件界面截图）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3、海量课程资源：包含六大课程体系，内置丰富视频、图文课件及题库资源。</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★4、数据实时交互：即时下发教学任务指令，可实时监测学情数据。（提供软件界面截图）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★5、个性化教学设计：可自主上传教案素材，因材施教，实现个性化教学。（提供软件界面截图）</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智慧化心肺复苏综合训练考核机</w:t>
            </w:r>
            <w:r>
              <w:rPr>
                <w:rFonts w:hint="eastAsia" w:ascii="宋体" w:hAnsi="宋体" w:cs="宋体"/>
                <w:color w:val="auto"/>
                <w:sz w:val="24"/>
                <w:szCs w:val="24"/>
                <w:highlight w:val="none"/>
                <w:lang w:eastAsia="zh-CN"/>
              </w:rPr>
              <w:t>（核心产品）</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产品简介：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1、精致小巧，轻盈便携，提手和产品的局部融为一体，柔和边缘符合人体工学设计，握持舒适，一拎即走，助力急救教育进社区、进学校、进家庭。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2、自成箱体，节省空间，全面触控显示屏与AED训练机存储空间可兼得。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3、不止于形，性能之选，搭载心肺复苏自主学习系统，含闯关、训练、考核三种学习模式，满足多样化的培训教学需求。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功能特点：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★1、CPR实时反馈：实时监测每次按压，并给予高清语音、图像、LED灯光提示。（提供软件界面截图）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2、IOT硬件拓展：开放硬件接口，支持连接不同款式的AED、模拟人等硬件外设。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★3、趣味闯关学习：细分知识点设计层层关卡，增强学习趣味性，提高学习自驱力。（提供软件界面截图）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4、数据物联管理：自动采集学情数据，并上传至云端数据库，大数据可追溯。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5、智能拓展更新：无需配备专门的维护人员，用户可自主完成软件更新或安装其它功能软件。</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AED培训器</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AED训练机用于连接智慧化多功能急救教学机、智慧化心肺复苏综合训练考核机、智慧化急救综合训练考核机等设备模拟AED救护使用。</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智慧化气道异物梗阻训练考核机</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产品简介：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1、专精于气道异物梗阻技能培训教学，还原真实气道异物梗阻急救场景，给予沉浸式急救学习体验。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2、极简主义结构设计，观感流畅自然，蕴含对人体工学的思考，将科技感与舒适性相融合，大幅提升用户使用体验。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3、双机背对背锁合可组成一体，可增强设备使用过程中的稳定性，同时大大提高空间利用率。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为保证单台设备的稳定性及操作过程中的安全性，需安装膨胀螺钉与墙体固定连接使用。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功能特点：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1、IOT硬件拓展：开放硬件接口，支持连接不同款式的AED、模拟人等硬件外设。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★2、趣味闯关学习：细分知识点设计层层关卡，增强学习趣味性，提高学习自驱力。（提供软件界面截图）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3、数据物联管理：自动采集学情数据，并上传至云端数据库，大数据可追溯。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4、传感器融合算法：通过AI算法分析压力传感数据，并给予高清语音、图像提示。</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一体机</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尺寸：86寸，教学用显示屏，可连接智慧化多功能急救教学机，老师上课的内容在显示屏上大屏展示，方便学生学习。</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小方凳</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学生学习小方凳</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材质：PU</w:t>
            </w:r>
            <w:r>
              <w:rPr>
                <w:rFonts w:hint="eastAsia" w:ascii="宋体" w:hAnsi="宋体" w:cs="宋体"/>
                <w:color w:val="auto"/>
                <w:sz w:val="24"/>
                <w:szCs w:val="24"/>
                <w:highlight w:val="none"/>
                <w:lang w:val="en-US" w:eastAsia="zh-CN"/>
              </w:rPr>
              <w:t>+海绵+</w:t>
            </w:r>
            <w:r>
              <w:rPr>
                <w:rFonts w:hint="eastAsia" w:ascii="宋体" w:hAnsi="宋体" w:cs="宋体"/>
                <w:color w:val="auto"/>
                <w:sz w:val="24"/>
                <w:szCs w:val="24"/>
                <w:highlight w:val="none"/>
                <w:lang w:eastAsia="zh-CN"/>
              </w:rPr>
              <w:t>实木框打底。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尺寸：40*40*40cm</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除颤仪</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1物理规格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1.1整机重量：主机（含电池和电极片）重量≤2.5kg。</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1.2抗冲击/跌落性能：具备优异的抗冲击/跌落性能，符合标准EN1789要求，机器六个面均可承受1.6m跌落冲击。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1.3工作温度：常规工作温度范围 0ºC~50ºC，且从室温环境下进入-20ºC 环境后，能工作2小时。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1.4防尘防水等级：IP55。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1.5振动、碰撞性能：符合标准GB/T 14710-2009要求。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1.6主机不设翻盖，启动电源通过独立电源按键确认，提高抢救可靠性。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2除颤性能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2.1采用低能量高电流双相波技术，波形参数可根据病人阻抗进行自动补偿</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2.2支持成人及小儿（0~7岁）两种除颤模式，具有一键切换功能。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2.3输出能量：在设备支持的能量调节范围内，成人首次输出能量≥150J，成人最大输出能量≤200J，有效降低对心肌细胞的损伤；</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2.4开机后，从开始心律分析到150J电击准备完成的时间≤7秒。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2.5用已经过15次最大能量放电消耗过的电池，从开始心律分析到设备可选择的最大能量电击准备完成的时间≤8秒。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3电池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3.1在室温环境中，电池待机寿命≥5年。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3.2电击次数：在室温环境中，可支持最大能量放电＞210次，在0℃环境中，可支持最大能量放电＞150次。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3.3电池电量低时设备自动提供报警提示，首次报警后还能进行≥12次除颤放电。</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3.4连续监护时间：针对不可电击心律进行分析和心肺复苏引导的时间＞12小时。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电池不用工具即可快速拆卸更换，便于应对紧急情况。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4电极片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4.1类型：提供与机器配套的电极片，要有明显的指示粘贴部位标记，防止粘贴错误，粘贴无效时有语音提示。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4.2主机具有电极片有效期自检和电极片过期提示功能。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4.3主机可识别电极片贴靠不良和电极片插头脱落的两种不良状态，且有不同的语音提示。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4.4主机可自动识别成人、小儿电极片类型，并根据识别的电极片类型自动选择对应的除颤模式，可以无需手动调节。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5设备自检与状态指示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5.1设备具有自检功能，能够每日，每周，每月，开机和电池安装自检。</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5.2自检内容需包含：电池电量、电极片在位、设备温度电路、高压电路等自检，有状态图标和语音提示两种方式提醒异常。</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5.3自检状态指示图标：采用不同的图形显示自检状态结果，红绿色盲亦可准确判断。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6数据存储和传输</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6.1主机可存储自检数据、患者ECG、事件日志数据、录音数据、急救数据（具有急救时间、CPR持续时间、心律分析次数、放电次数等要素）。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6.2设备可存储至少5年时间的每日自检数据。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6.3具备录音功能，可保存长达80分钟抢救现场录音。</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6.4数据传输：主机兼容内置和外置无线数据传输功能，支持蓝牙、WiFi、4G/5G传输，可将设备自检、抢救使用数据和录音数据无线传输到PC端，无需使用USB等外接工具。（提供证明材料）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6.5抢救数据：至少包含ECG、急救时间、CPR持续时间、分析次数、放电次数。</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7.AED智能管理系统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7.1平台能开展AED设备日常巡检并记录，巡检内容包括 AED设备放置位置、运行状态、使用年限，发现异常情况能实时提醒;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7.2平台能兼容管理所有品牌的 AED 产品，能实时监控或定期刷新矫正AED 位置，具备开箱/离位报警实时提醒、收集 AED 自检状态信息和发送报告功能;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7.3能设置多种用户角色，每种角色权限能灵活配置，能分配给各级教育管理部门使用本级平台和查看下级单位设备状态权限，学校管理员能跨校区管理AED 设备;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7.4能对接校园安防或应急系统和当地120急救系统;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7.5设备发生故障能及时向设备管理员发送短信或邮件提醒;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7.6设备开机用于急救时，能及时向急救志愿者发送短信或邮件提醒;</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7.7平台具有开放性，能与常用第三方导航软件进行有效对接。</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538" w:type="dxa"/>
            <w:gridSpan w:val="5"/>
            <w:vAlign w:val="center"/>
          </w:tcPr>
          <w:p>
            <w:pPr>
              <w:keepNext w:val="0"/>
              <w:keepLines w:val="0"/>
              <w:pageBreakBefore w:val="0"/>
              <w:widowControl/>
              <w:tabs>
                <w:tab w:val="left" w:pos="2337"/>
              </w:tabs>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二、母婴室</w:t>
            </w:r>
          </w:p>
        </w:tc>
        <w:tc>
          <w:tcPr>
            <w:tcW w:w="803"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茶水台</w:t>
            </w:r>
          </w:p>
        </w:tc>
        <w:tc>
          <w:tcPr>
            <w:tcW w:w="50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6973" w:type="dxa"/>
            <w:vAlign w:val="center"/>
          </w:tcPr>
          <w:p>
            <w:pPr>
              <w:keepNext w:val="0"/>
              <w:keepLines w:val="0"/>
              <w:pageBreakBefore w:val="0"/>
              <w:widowControl/>
              <w:numPr>
                <w:ilvl w:val="0"/>
                <w:numId w:val="4"/>
              </w:numP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尺寸：1250*430*1100mm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2.材质：橡胶木+磨砂玻璃</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恒温饮水机</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numPr>
                <w:ilvl w:val="0"/>
                <w:numId w:val="5"/>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尺寸：234*345*377mm</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2.额定总功率1600W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3.5L水箱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4档水温</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1.502*594*1410mm            </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2.容量170L</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茶几</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73" w:type="dxa"/>
            <w:vAlign w:val="center"/>
          </w:tcPr>
          <w:p>
            <w:pPr>
              <w:keepNext w:val="0"/>
              <w:keepLines w:val="0"/>
              <w:pageBreakBefore w:val="0"/>
              <w:numPr>
                <w:ilvl w:val="0"/>
                <w:numId w:val="6"/>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尺寸：直径800mm和600mm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2.材质：橡胶木</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单人沙发</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1.尺寸：970W*820D*700Hmm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2.材质：面料：仿真皮或选用细纹牛皮饰面；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内架：落叶松实木与结合多层板； 海绵：采用不添加石灰粉的高密度高回弹切棉 ；内部结构：锰钢蛇簧加平衡线处理，永不变形；五金：黑色尼龙脚。</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双人沙发</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1.尺寸：1500W*820D*700H</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2.材质：面料：仿真皮或选用细纹牛皮饰面；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内架：落叶松实木与结合多层板； 海绵：采用不添加石灰粉的高密度高回弹切棉 ；内部结构：锰钢蛇簧加平衡线处理，永不变形；五金：黑色尼龙脚。</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衣帽架</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numPr>
                <w:ilvl w:val="0"/>
                <w:numId w:val="7"/>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尺寸：直径1050mm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2.材质：橡胶木</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屏风</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73" w:type="dxa"/>
            <w:vAlign w:val="center"/>
          </w:tcPr>
          <w:p>
            <w:pPr>
              <w:keepNext w:val="0"/>
              <w:keepLines w:val="0"/>
              <w:pageBreakBefore w:val="0"/>
              <w:numPr>
                <w:ilvl w:val="0"/>
                <w:numId w:val="8"/>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四扇，2000*1800mm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2.实木边框+藤编</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尿布台</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1.台面尺寸：790*630mm  2.5A抗菌+4级防水+华达呢面料</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婴儿床</w:t>
            </w:r>
          </w:p>
        </w:tc>
        <w:tc>
          <w:tcPr>
            <w:tcW w:w="50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497"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张</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1.900*700*550mm  </w:t>
            </w:r>
          </w:p>
          <w:p>
            <w:pPr>
              <w:keepNext w:val="0"/>
              <w:keepLines w:val="0"/>
              <w:pageBreakBefore w:val="0"/>
              <w:numPr>
                <w:ilvl w:val="0"/>
                <w:numId w:val="8"/>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航空铝合金，300D阳离子布料，棉质网纱，优乳棉防火阻燃床垫。</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3.可移动带摇篮</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538" w:type="dxa"/>
            <w:gridSpan w:val="5"/>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三、医务室、隔离室</w:t>
            </w:r>
          </w:p>
        </w:tc>
        <w:tc>
          <w:tcPr>
            <w:tcW w:w="803"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47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诊疗椅</w:t>
            </w:r>
          </w:p>
        </w:tc>
        <w:tc>
          <w:tcPr>
            <w:tcW w:w="509" w:type="dxa"/>
            <w:vAlign w:val="center"/>
          </w:tcPr>
          <w:p>
            <w:pPr>
              <w:keepNext w:val="0"/>
              <w:keepLines w:val="0"/>
              <w:pageBreakBefore w:val="0"/>
              <w:widowControl/>
              <w:kinsoku/>
              <w:wordWrap/>
              <w:overflowPunct/>
              <w:topLinePunct w:val="0"/>
              <w:autoSpaceDE/>
              <w:autoSpaceDN/>
              <w:bidi w:val="0"/>
              <w:adjustRightInd/>
              <w:snapToGrid/>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张</w:t>
            </w:r>
          </w:p>
        </w:tc>
        <w:tc>
          <w:tcPr>
            <w:tcW w:w="6973" w:type="dxa"/>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1.600*530*750mm       </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2.15MM实心钢筋架经白色喷涂工艺，PP加纤 一体注塑成型加宽仿生曲线椅背，12MM厚E1级板、高密度回弹海绵，工程座布</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轮椅</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90*100cm，24英寸后轮，7英寸万象前轮</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诊查床</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.尺寸：</w:t>
            </w:r>
            <w:r>
              <w:rPr>
                <w:rFonts w:hint="eastAsia" w:ascii="宋体" w:hAnsi="宋体" w:cs="宋体"/>
                <w:color w:val="auto"/>
                <w:sz w:val="24"/>
                <w:szCs w:val="24"/>
                <w:highlight w:val="none"/>
                <w:lang w:val="en-US" w:eastAsia="zh-CN"/>
              </w:rPr>
              <w:t>200cm*90cm*55cm</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超静音轮子，带刹车功能，带床垫，手动双摇杆设计，配置可拆卸输液杆，ABS可拆卸床头，铝合金护栏，</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体重秤</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称重160KG，身高测量190cm，机械杠杆式传动，指针式显示。</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无菌治疗台</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材质：加厚304不锈钢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尺寸：≤180cm*90cm*50cm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柜体采用304不锈钢，经激光切割、折压、焊接成型，牢固可靠，美观大方，耐久防锈,中间带有2个抽屉，抽屉滑道采用三节静音式滑轮，抽拉灵活，无噪音,采用整体一体化设计，使柜体更干净，不易产生细菌，上部玻璃门可以更加耐久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用途：用于存放药品及操作等</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无菌器械柜</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材质：加厚304不锈钢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尺寸：≤180cm*90cm*50cm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柜体采用304不锈钢，经激光切割、折压、焊接成型，牢固可靠，美观大方，耐久防锈,中间带有2个抽屉，抽屉滑道采用三节静音式滑轮，抽拉灵活，无噪音,采用整体一体化设计，使柜体更干净，不易产生细菌，上部玻璃门可以更加耐久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用途：用于存放药品及操作等</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医用消毒柜</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480mm*380mm*1245mm(±5mm),</w:t>
            </w:r>
            <w:r>
              <w:rPr>
                <w:rFonts w:hint="eastAsia" w:ascii="宋体" w:hAnsi="宋体" w:eastAsia="宋体" w:cs="宋体"/>
                <w:color w:val="auto"/>
                <w:sz w:val="24"/>
                <w:szCs w:val="24"/>
                <w:highlight w:val="none"/>
              </w:rPr>
              <w:t>臭氧/高温 消毒，钛晶灰缸玻璃，不锈钢外壳，高效省电，经久耐用</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高压灭菌器</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铝合金防干烧消毒锅，18L</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器械车【仪器车】</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60cm×40cm×90cm，拆装式，双层隔板，不锈钢材质，四角万向轮，螺栓固定模式。</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屏风</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长度2000mm,高度1800mm。全不锈钢骨架结构。屏风面料，环保化纤油画布。完全防水。</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担架</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973" w:type="dxa"/>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14*60*215cm.铝合金折叠式架子.重量5kg.承重125kg坚固安全。</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7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80"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智慧</w:t>
            </w:r>
            <w:r>
              <w:rPr>
                <w:rFonts w:hint="eastAsia" w:ascii="宋体" w:hAnsi="宋体" w:eastAsia="宋体" w:cs="宋体"/>
                <w:color w:val="auto"/>
                <w:sz w:val="24"/>
                <w:szCs w:val="24"/>
                <w:highlight w:val="none"/>
              </w:rPr>
              <w:t>视力</w:t>
            </w:r>
            <w:r>
              <w:rPr>
                <w:rFonts w:hint="eastAsia" w:ascii="宋体" w:hAnsi="宋体" w:cs="宋体"/>
                <w:color w:val="auto"/>
                <w:sz w:val="24"/>
                <w:szCs w:val="24"/>
                <w:highlight w:val="none"/>
                <w:lang w:eastAsia="zh-CN"/>
              </w:rPr>
              <w:t>检测</w:t>
            </w:r>
            <w:r>
              <w:rPr>
                <w:rFonts w:hint="eastAsia" w:ascii="宋体" w:hAnsi="宋体" w:eastAsia="宋体" w:cs="宋体"/>
                <w:color w:val="auto"/>
                <w:sz w:val="24"/>
                <w:szCs w:val="24"/>
                <w:highlight w:val="none"/>
              </w:rPr>
              <w:t>仪</w:t>
            </w:r>
          </w:p>
        </w:tc>
        <w:tc>
          <w:tcPr>
            <w:tcW w:w="509" w:type="dxa"/>
            <w:vAlign w:val="center"/>
          </w:tcPr>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7"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973" w:type="dxa"/>
            <w:vAlign w:val="center"/>
          </w:tcPr>
          <w:p>
            <w:pPr>
              <w:keepNext w:val="0"/>
              <w:keepLines w:val="0"/>
              <w:pageBreakBefore w:val="0"/>
              <w:numPr>
                <w:ilvl w:val="0"/>
                <w:numId w:val="9"/>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“REF 模式测量屈光度”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2、球镜度测量：-25D〜+25D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3、柱镜度测量：-10D〜+10D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4、轴位测量：0°~180°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5、瞳距测量：5~90mm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6、曲率半径测量：5~10mm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7、角膜散光轴位：0°~180°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8、角膜直径测量：2~15mm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9、角膜屈光度测量：33.75~67.50D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10、角膜散光度测量：±15.00D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11、顶点距：0mm、12.0mm、13.75mm、15.00mm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12、最小测量瞳孔：φ2.0mm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13、显示屏：10.4英寸 LED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14、内置打印机：自动打印切纸</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15、开机自检模式：自检（上下、 前后、 左右）</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16、雾视： 自动云雾图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17、 数据传输模式：包括 USB（输入） RS-232C、蓝牙、WiFi、4G</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18、操作方式：自动追踪（上下左右）、自动对焦（前后）、自动测量、自动切换左右眼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19、移动范围：X：±23mm；Y：±44mm；Z：±26.5mm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20、颚托：电动升降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21、操作模式：全自动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22、机头5度角设计</w:t>
            </w:r>
          </w:p>
        </w:tc>
        <w:tc>
          <w:tcPr>
            <w:tcW w:w="8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注：本项目核心产品为智慧化多功能急救教学机、智慧化心肺复苏综合训练考核机。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二</w:t>
      </w:r>
      <w:r>
        <w:rPr>
          <w:rFonts w:hint="eastAsia" w:ascii="宋体" w:hAnsi="宋体" w:eastAsia="宋体" w:cs="宋体"/>
          <w:color w:val="auto"/>
          <w:kern w:val="2"/>
          <w:sz w:val="24"/>
          <w:szCs w:val="24"/>
          <w:highlight w:val="none"/>
          <w:u w:val="none"/>
          <w:lang w:val="en-US" w:eastAsia="zh-CN" w:bidi="ar-SA"/>
        </w:rPr>
        <w:t>、服务要求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　投标人所报的产品的主要参数必须满足招标人的要求。中标人提供的设备必须是原厂生产的全新产品，必须有厂名、生产地址、商标、合格证、说明书，保修卡等整套出厂资料，符合国家及行业标准。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三</w:t>
      </w:r>
      <w:r>
        <w:rPr>
          <w:rFonts w:hint="eastAsia" w:ascii="宋体" w:hAnsi="宋体" w:eastAsia="宋体" w:cs="宋体"/>
          <w:color w:val="auto"/>
          <w:kern w:val="2"/>
          <w:sz w:val="24"/>
          <w:szCs w:val="24"/>
          <w:highlight w:val="none"/>
          <w:u w:val="none"/>
          <w:lang w:val="en-US" w:eastAsia="zh-CN" w:bidi="ar-SA"/>
        </w:rPr>
        <w:t>、质量保证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1、投标人承诺须对合同中规定的货物提供至少2年的质保期及免费维修和保养，时间从项目整体验收通过之日算起。在此期间，因产品制造质量不良而产生损坏或不能正常工作，中标人应免费维修和正常保养。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2"/>
          <w:sz w:val="24"/>
          <w:szCs w:val="24"/>
          <w:highlight w:val="none"/>
          <w:u w:val="none"/>
          <w:lang w:val="en-US" w:eastAsia="zh-CN" w:bidi="ar-SA"/>
        </w:rPr>
        <w:t xml:space="preserve">  </w:t>
      </w:r>
    </w:p>
    <w:p>
      <w:pPr>
        <w:pStyle w:val="314"/>
        <w:widowControl w:val="0"/>
        <w:numPr>
          <w:ilvl w:val="0"/>
          <w:numId w:val="0"/>
        </w:numPr>
        <w:kinsoku/>
        <w:overflowPunct/>
        <w:bidi w:val="0"/>
        <w:spacing w:before="0" w:line="400" w:lineRule="exact"/>
        <w:jc w:val="center"/>
        <w:outlineLvl w:val="0"/>
        <w:rPr>
          <w:rFonts w:hint="eastAsia" w:ascii="宋体" w:hAnsi="宋体" w:eastAsia="宋体" w:cs="宋体"/>
          <w:b/>
          <w:color w:val="auto"/>
          <w:sz w:val="36"/>
          <w:highlight w:val="none"/>
        </w:rPr>
      </w:pPr>
    </w:p>
    <w:p>
      <w:pPr>
        <w:pStyle w:val="314"/>
        <w:widowControl w:val="0"/>
        <w:numPr>
          <w:ilvl w:val="0"/>
          <w:numId w:val="0"/>
        </w:numPr>
        <w:kinsoku/>
        <w:overflowPunct/>
        <w:bidi w:val="0"/>
        <w:spacing w:before="0" w:line="400" w:lineRule="exact"/>
        <w:jc w:val="center"/>
        <w:outlineLvl w:val="0"/>
        <w:rPr>
          <w:rFonts w:hint="eastAsia" w:ascii="宋体" w:hAnsi="宋体" w:eastAsia="宋体" w:cs="宋体"/>
          <w:b/>
          <w:color w:val="auto"/>
          <w:sz w:val="36"/>
          <w:highlight w:val="none"/>
        </w:rPr>
      </w:pPr>
    </w:p>
    <w:p>
      <w:pPr>
        <w:pStyle w:val="314"/>
        <w:widowControl w:val="0"/>
        <w:numPr>
          <w:ilvl w:val="0"/>
          <w:numId w:val="0"/>
        </w:numPr>
        <w:kinsoku/>
        <w:overflowPunct/>
        <w:bidi w:val="0"/>
        <w:spacing w:before="0" w:line="400" w:lineRule="exact"/>
        <w:jc w:val="center"/>
        <w:outlineLvl w:val="0"/>
        <w:rPr>
          <w:rFonts w:hint="eastAsia" w:ascii="宋体" w:hAnsi="宋体" w:eastAsia="宋体" w:cs="宋体"/>
          <w:b/>
          <w:color w:val="auto"/>
          <w:sz w:val="36"/>
          <w:highlight w:val="none"/>
        </w:rPr>
      </w:pPr>
    </w:p>
    <w:p>
      <w:pPr>
        <w:pStyle w:val="314"/>
        <w:widowControl w:val="0"/>
        <w:numPr>
          <w:ilvl w:val="0"/>
          <w:numId w:val="0"/>
        </w:numPr>
        <w:kinsoku/>
        <w:overflowPunct/>
        <w:bidi w:val="0"/>
        <w:spacing w:before="0" w:line="400" w:lineRule="exact"/>
        <w:jc w:val="center"/>
        <w:outlineLvl w:val="0"/>
        <w:rPr>
          <w:rFonts w:hint="eastAsia" w:ascii="宋体" w:hAnsi="宋体" w:eastAsia="宋体" w:cs="宋体"/>
          <w:b/>
          <w:color w:val="auto"/>
          <w:sz w:val="36"/>
          <w:highlight w:val="none"/>
        </w:rPr>
      </w:pPr>
    </w:p>
    <w:p>
      <w:pPr>
        <w:pStyle w:val="314"/>
        <w:widowControl w:val="0"/>
        <w:numPr>
          <w:ilvl w:val="0"/>
          <w:numId w:val="0"/>
        </w:numPr>
        <w:kinsoku/>
        <w:overflowPunct/>
        <w:bidi w:val="0"/>
        <w:spacing w:before="0" w:line="400" w:lineRule="exact"/>
        <w:jc w:val="center"/>
        <w:outlineLvl w:val="0"/>
        <w:rPr>
          <w:rFonts w:hint="eastAsia" w:ascii="宋体" w:hAnsi="宋体" w:eastAsia="宋体" w:cs="宋体"/>
          <w:b/>
          <w:color w:val="auto"/>
          <w:sz w:val="36"/>
          <w:highlight w:val="none"/>
        </w:rPr>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80"/>
      <w:bookmarkEnd w:id="81"/>
    </w:p>
    <w:p>
      <w:pPr>
        <w:pStyle w:val="51"/>
        <w:rPr>
          <w:rFonts w:hint="eastAsia"/>
          <w:color w:val="auto"/>
          <w:highlight w:val="none"/>
        </w:rPr>
      </w:pPr>
    </w:p>
    <w:p>
      <w:pPr>
        <w:pStyle w:val="50"/>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82"/>
    <w:bookmarkEnd w:id="83"/>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84" w:name="_Toc2553"/>
      <w:bookmarkStart w:id="85" w:name="_Toc519670202"/>
      <w:bookmarkStart w:id="86" w:name="_Toc522530052"/>
      <w:bookmarkStart w:id="87" w:name="_Toc233618990"/>
      <w:bookmarkStart w:id="88" w:name="_Toc233618989"/>
      <w:r>
        <w:rPr>
          <w:rFonts w:hint="eastAsia" w:ascii="宋体" w:hAnsi="宋体" w:eastAsia="宋体" w:cs="宋体"/>
          <w:color w:val="auto"/>
          <w:kern w:val="2"/>
          <w:sz w:val="24"/>
          <w:szCs w:val="24"/>
          <w:highlight w:val="none"/>
          <w:shd w:val="clear" w:color="auto" w:fill="auto"/>
          <w:lang w:val="en-US" w:eastAsia="zh-CN" w:bidi="ar-SA"/>
        </w:rPr>
        <w:t>合同编号：</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89" w:name="_Toc213148696"/>
      <w:bookmarkStart w:id="90" w:name="_Toc212953362"/>
      <w:bookmarkStart w:id="91" w:name="_Toc215121745"/>
      <w:bookmarkStart w:id="92" w:name="_Toc212909821"/>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89"/>
      <w:bookmarkEnd w:id="90"/>
      <w:bookmarkEnd w:id="91"/>
      <w:bookmarkEnd w:id="92"/>
    </w:p>
    <w:p>
      <w:pPr>
        <w:pStyle w:val="50"/>
        <w:numPr>
          <w:ilvl w:val="0"/>
          <w:numId w:val="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一、</w:t>
      </w:r>
      <w:r>
        <w:rPr>
          <w:rFonts w:hint="eastAsia" w:ascii="宋体" w:hAnsi="宋体" w:eastAsia="宋体" w:cs="宋体"/>
          <w:color w:val="auto"/>
          <w:kern w:val="2"/>
          <w:sz w:val="24"/>
          <w:szCs w:val="24"/>
          <w:highlight w:val="none"/>
          <w:shd w:val="clear" w:color="auto" w:fill="auto"/>
          <w:lang w:val="en-US" w:eastAsia="zh-CN" w:bidi="ar-SA"/>
        </w:rPr>
        <w:t>合同金额及清单:</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98"/>
        <w:tblpPr w:leftFromText="180" w:rightFromText="180" w:vertAnchor="text" w:horzAnchor="margin" w:tblpXSpec="right" w:tblpY="449"/>
        <w:tblW w:w="9176" w:type="dxa"/>
        <w:jc w:val="right"/>
        <w:tblInd w:w="0" w:type="dxa"/>
        <w:tblLayout w:type="fixed"/>
        <w:tblCellMar>
          <w:top w:w="0" w:type="dxa"/>
          <w:left w:w="108" w:type="dxa"/>
          <w:bottom w:w="0" w:type="dxa"/>
          <w:right w:w="108" w:type="dxa"/>
        </w:tblCellMar>
      </w:tblPr>
      <w:tblGrid>
        <w:gridCol w:w="840"/>
        <w:gridCol w:w="1155"/>
        <w:gridCol w:w="2385"/>
        <w:gridCol w:w="1050"/>
        <w:gridCol w:w="945"/>
        <w:gridCol w:w="1380"/>
        <w:gridCol w:w="1421"/>
      </w:tblGrid>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rPr>
                <w:rFonts w:hint="default"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w:t>
            </w: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bl>
    <w:p>
      <w:pPr>
        <w:pStyle w:val="50"/>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p>
      <w:pPr>
        <w:spacing w:line="400" w:lineRule="exac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本项目采用固定综合单价合同，按实结算。合同期间综合单价不予调整。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包括本次的货物价款、人工费、材料费、运输保险费、安装调试费（含安装人工等相关人工费用）、售后服务、各项税金、验收费等所有费用。</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pPr>
        <w:numPr>
          <w:ilvl w:val="0"/>
          <w:numId w:val="1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签订合同前，乙方向甲方缴纳</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元作为履约保证金</w:t>
      </w:r>
      <w:r>
        <w:rPr>
          <w:rFonts w:hint="eastAsia" w:ascii="宋体" w:hAnsi="宋体" w:cs="宋体"/>
          <w:color w:val="auto"/>
          <w:kern w:val="2"/>
          <w:sz w:val="24"/>
          <w:szCs w:val="24"/>
          <w:highlight w:val="none"/>
          <w:shd w:val="clear" w:color="auto" w:fill="auto"/>
          <w:lang w:val="en-US" w:eastAsia="zh-CN" w:bidi="ar-SA"/>
        </w:rPr>
        <w:t>【可以用银行或保险公司的保函】</w:t>
      </w:r>
      <w:r>
        <w:rPr>
          <w:rFonts w:hint="eastAsia" w:ascii="宋体" w:hAnsi="宋体" w:eastAsia="宋体" w:cs="宋体"/>
          <w:color w:val="auto"/>
          <w:kern w:val="2"/>
          <w:sz w:val="24"/>
          <w:szCs w:val="24"/>
          <w:highlight w:val="none"/>
          <w:shd w:val="clear" w:color="auto" w:fill="auto"/>
          <w:lang w:val="en-US" w:eastAsia="zh-CN" w:bidi="ar-SA"/>
        </w:rPr>
        <w:t>，质保期满后如无质量问题则无息退还。</w:t>
      </w:r>
    </w:p>
    <w:p>
      <w:pPr>
        <w:numPr>
          <w:ilvl w:val="0"/>
          <w:numId w:val="1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pPr>
        <w:spacing w:line="400" w:lineRule="exact"/>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合同签订后</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个工作日内，乙方提供预付款担保（签约合同价</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rPr>
        <w:t>%），担保形式采用银行保函或保险保函(保险保函须由衢州设有分支机构出具)</w:t>
      </w:r>
      <w:r>
        <w:rPr>
          <w:rFonts w:hint="eastAsia" w:ascii="宋体" w:hAnsi="宋体" w:cs="宋体"/>
          <w:color w:val="auto"/>
          <w:sz w:val="24"/>
          <w:highlight w:val="none"/>
          <w:lang w:eastAsia="zh-CN"/>
        </w:rPr>
        <w:t>，</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甲方在合同生效</w:t>
      </w:r>
      <w:r>
        <w:rPr>
          <w:rFonts w:hint="eastAsia" w:ascii="宋体" w:hAnsi="宋体" w:eastAsia="宋体" w:cs="宋体"/>
          <w:color w:val="auto"/>
          <w:sz w:val="24"/>
          <w:highlight w:val="none"/>
          <w:lang w:val="en-US" w:eastAsia="zh-CN"/>
        </w:rPr>
        <w:t>以及具备实施条件</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0%作为预付款，货</w:t>
      </w:r>
      <w:r>
        <w:rPr>
          <w:rFonts w:hint="eastAsia" w:ascii="宋体" w:hAnsi="宋体" w:cs="宋体"/>
          <w:color w:val="auto"/>
          <w:kern w:val="2"/>
          <w:sz w:val="24"/>
          <w:szCs w:val="24"/>
          <w:highlight w:val="none"/>
          <w:shd w:val="clear" w:color="auto" w:fill="auto"/>
          <w:lang w:val="en-US" w:eastAsia="zh-CN" w:bidi="ar-SA"/>
        </w:rPr>
        <w:t>物</w:t>
      </w:r>
      <w:r>
        <w:rPr>
          <w:rFonts w:hint="eastAsia" w:ascii="宋体" w:hAnsi="宋体" w:eastAsia="宋体" w:cs="宋体"/>
          <w:color w:val="auto"/>
          <w:kern w:val="2"/>
          <w:sz w:val="24"/>
          <w:szCs w:val="24"/>
          <w:highlight w:val="none"/>
          <w:shd w:val="clear" w:color="auto" w:fill="auto"/>
          <w:lang w:val="en-US" w:eastAsia="zh-CN" w:bidi="ar-SA"/>
        </w:rPr>
        <w:t>安装完成</w:t>
      </w:r>
      <w:r>
        <w:rPr>
          <w:rFonts w:hint="eastAsia" w:ascii="宋体" w:hAnsi="宋体" w:cs="宋体"/>
          <w:color w:val="auto"/>
          <w:kern w:val="2"/>
          <w:sz w:val="24"/>
          <w:szCs w:val="24"/>
          <w:highlight w:val="none"/>
          <w:shd w:val="clear" w:color="auto" w:fill="auto"/>
          <w:lang w:val="en-US" w:eastAsia="zh-CN" w:bidi="ar-SA"/>
        </w:rPr>
        <w:t>初验后</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8</w:t>
      </w: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，资料收集完成</w:t>
      </w:r>
      <w:r>
        <w:rPr>
          <w:rFonts w:hint="eastAsia" w:ascii="宋体" w:hAnsi="宋体" w:eastAsia="宋体" w:cs="宋体"/>
          <w:color w:val="auto"/>
          <w:kern w:val="2"/>
          <w:sz w:val="24"/>
          <w:szCs w:val="24"/>
          <w:highlight w:val="none"/>
          <w:shd w:val="clear" w:color="auto" w:fill="auto"/>
          <w:lang w:val="en-US" w:eastAsia="zh-CN" w:bidi="ar-SA"/>
        </w:rPr>
        <w:t>并验收合格后支付至合同总价的100%。</w:t>
      </w:r>
    </w:p>
    <w:p>
      <w:pPr>
        <w:pStyle w:val="17"/>
        <w:spacing w:line="400" w:lineRule="exact"/>
        <w:ind w:firstLine="480" w:firstLineChars="200"/>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cs="宋体"/>
          <w:color w:val="auto"/>
          <w:kern w:val="2"/>
          <w:sz w:val="24"/>
          <w:szCs w:val="24"/>
          <w:highlight w:val="none"/>
          <w:u w:val="single"/>
          <w:shd w:val="clear" w:color="auto" w:fill="auto"/>
          <w:lang w:val="en-US" w:eastAsia="zh-CN" w:bidi="ar-SA"/>
        </w:rPr>
        <w:t xml:space="preserve">   </w:t>
      </w:r>
      <w:r>
        <w:rPr>
          <w:rFonts w:hint="eastAsia" w:ascii="宋体" w:hAnsi="宋体" w:cs="宋体"/>
          <w:b w:val="0"/>
          <w:b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年免费质保。</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1、验收由甲方按规定组织相关人员进行验收。</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3、验收时乙方必须在现场，验收费用由乙方负责。</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九、质量保证及后续服务</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十、违约责任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1、甲方逾期验收和办理货款支付手续的，甲方应按逾期付款该批次货款总额每日百分之一向乙方支付违约金。</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2、乙方逾期交付货物的，全额没收履约保证金，甲方可解除本合同。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中扣除5000元，推托三次以上，甲方可单方面解除合同。</w:t>
      </w:r>
    </w:p>
    <w:p>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十二、不可抗力事件处理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2、乙方必须在开工前办理所有保险并提供复印件一份由甲方保管。</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3、本合同未尽事宜，遵照《中华人民共和国民法典》有关条文执行。</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4、本本合同一式四份，甲、乙双方各执二份。</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pPr>
        <w:pStyle w:val="50"/>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50"/>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50"/>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4"/>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50"/>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5"/>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强制性资格条件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r>
        <w:rPr>
          <w:rFonts w:hint="eastAsia" w:hAnsi="宋体" w:cs="宋体"/>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17"/>
        <w:rPr>
          <w:rFonts w:hint="eastAsia"/>
          <w:color w:val="auto"/>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color w:val="auto"/>
          <w:highlight w:val="none"/>
        </w:rPr>
      </w:pPr>
    </w:p>
    <w:p>
      <w:pPr>
        <w:pStyle w:val="4"/>
        <w:rPr>
          <w:rFonts w:hint="eastAsia"/>
          <w:color w:val="auto"/>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6675" w:type="dxa"/>
            <w:gridSpan w:val="2"/>
            <w:vAlign w:val="center"/>
          </w:tcPr>
          <w:p>
            <w:pPr>
              <w:kinsoku/>
              <w:overflowPunct/>
              <w:bidi w:val="0"/>
              <w:spacing w:line="400" w:lineRule="exact"/>
              <w:rPr>
                <w:rFonts w:hint="eastAsia" w:ascii="宋体" w:hAnsi="宋体"/>
                <w:color w:val="auto"/>
                <w:sz w:val="20"/>
                <w:highlight w:val="none"/>
                <w:shd w:val="clear" w:color="auto" w:fill="auto"/>
                <w:lang w:val="zh-CN"/>
              </w:rPr>
            </w:pPr>
            <w:r>
              <w:rPr>
                <w:rFonts w:hint="eastAsia" w:ascii="宋体" w:hAnsi="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6675"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color w:val="auto"/>
                <w:sz w:val="20"/>
                <w:highlight w:val="none"/>
                <w:shd w:val="clear" w:color="auto" w:fill="auto"/>
                <w:lang w:val="zh-CN"/>
              </w:rPr>
              <w:t>具有良好的商业信誉和健全的财务会计制度声明函，</w:t>
            </w:r>
            <w:r>
              <w:rPr>
                <w:rFonts w:hint="eastAsia" w:ascii="宋体" w:hAnsi="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具有履行合同所必需的设备和专业技术能力的声明函，</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3</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依法缴纳税收和社会保障资金的声明</w:t>
            </w:r>
            <w:r>
              <w:rPr>
                <w:rFonts w:hint="eastAsia" w:ascii="宋体" w:hAnsi="宋体"/>
                <w:color w:val="auto"/>
                <w:sz w:val="20"/>
                <w:highlight w:val="none"/>
                <w:shd w:val="clear" w:color="auto" w:fill="auto"/>
                <w:lang w:val="en-US" w:eastAsia="zh-CN"/>
              </w:rPr>
              <w:t>函</w:t>
            </w:r>
            <w:r>
              <w:rPr>
                <w:rFonts w:hint="eastAsia" w:ascii="宋体" w:hAnsi="宋体"/>
                <w:color w:val="auto"/>
                <w:sz w:val="20"/>
                <w:highlight w:val="none"/>
                <w:shd w:val="clear" w:color="auto" w:fill="auto"/>
                <w:lang w:val="zh-CN"/>
              </w:rPr>
              <w:t>，</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4</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本项目属于专门面向中小微企业采购的项目,供应商应为中小微企业或监狱企业或残疾人福利性单位</w:t>
            </w:r>
          </w:p>
        </w:tc>
        <w:tc>
          <w:tcPr>
            <w:tcW w:w="4500"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17"/>
        <w:spacing w:before="66"/>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16"/>
        <w:rPr>
          <w:rFonts w:hint="eastAsia"/>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61"/>
        <w:rPr>
          <w:rFonts w:hint="eastAsia" w:ascii="宋体" w:hAnsi="宋体" w:cs="宋体"/>
          <w:color w:val="auto"/>
          <w:kern w:val="0"/>
          <w:sz w:val="24"/>
          <w:highlight w:val="none"/>
          <w:shd w:val="clear" w:color="auto" w:fill="auto"/>
        </w:rPr>
      </w:pP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insoku/>
        <w:overflowPunct/>
        <w:bidi w:val="0"/>
        <w:spacing w:line="400" w:lineRule="exact"/>
        <w:rPr>
          <w:rFonts w:hint="eastAsia" w:ascii="宋体" w:hAnsi="宋体" w:cs="宋体"/>
          <w:color w:val="auto"/>
          <w:sz w:val="24"/>
          <w:highlight w:val="none"/>
          <w:shd w:val="clear" w:color="auto" w:fill="auto"/>
          <w:lang w:eastAsia="zh-CN"/>
        </w:rPr>
      </w:pPr>
    </w:p>
    <w:p>
      <w:pPr>
        <w:pStyle w:val="61"/>
        <w:rPr>
          <w:rFonts w:hint="eastAsia" w:ascii="宋体" w:hAnsi="宋体" w:cs="宋体"/>
          <w:color w:val="auto"/>
          <w:sz w:val="24"/>
          <w:highlight w:val="none"/>
          <w:shd w:val="clear" w:color="auto" w:fill="auto"/>
          <w:lang w:eastAsia="zh-CN"/>
        </w:rPr>
      </w:pPr>
    </w:p>
    <w:p>
      <w:pPr>
        <w:pStyle w:val="61"/>
        <w:ind w:left="0" w:leftChars="0" w:firstLine="0" w:firstLineChars="0"/>
        <w:rPr>
          <w:rFonts w:hint="eastAsia"/>
          <w:color w:val="auto"/>
          <w:highlight w:val="none"/>
          <w:shd w:val="clear" w:color="auto" w:fill="auto"/>
          <w:lang w:eastAsia="zh-CN"/>
        </w:rPr>
      </w:pPr>
    </w:p>
    <w:p>
      <w:pPr>
        <w:kinsoku/>
        <w:overflowPunct/>
        <w:bidi w:val="0"/>
        <w:spacing w:line="400" w:lineRule="exact"/>
        <w:rPr>
          <w:rFonts w:hint="eastAsia" w:ascii="宋体" w:hAnsi="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color w:val="auto"/>
          <w:sz w:val="24"/>
          <w:highlight w:val="none"/>
          <w:shd w:val="clear" w:color="auto" w:fill="auto"/>
        </w:rPr>
      </w:pPr>
    </w:p>
    <w:p>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27"/>
        <w:rPr>
          <w:rFonts w:hint="eastAsia" w:ascii="宋体" w:hAnsi="宋体" w:cs="宋体"/>
          <w:color w:val="auto"/>
          <w:kern w:val="0"/>
          <w:sz w:val="24"/>
          <w:highlight w:val="none"/>
          <w:shd w:val="clear" w:color="auto" w:fill="auto"/>
        </w:rPr>
      </w:pPr>
    </w:p>
    <w:p>
      <w:pPr>
        <w:pStyle w:val="28"/>
        <w:rPr>
          <w:color w:val="auto"/>
          <w:highlight w:val="none"/>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61"/>
        <w:ind w:left="0" w:leftChars="0" w:firstLine="0" w:firstLineChars="0"/>
        <w:rPr>
          <w:rFonts w:hint="eastAsia"/>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17"/>
        <w:rPr>
          <w:rFonts w:hint="eastAsia"/>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525"/>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93" w:name="_Toc8165"/>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94"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94"/>
    </w:p>
    <w:p>
      <w:pPr>
        <w:pStyle w:val="588"/>
        <w:kinsoku/>
        <w:overflowPunct/>
        <w:bidi w:val="0"/>
        <w:spacing w:line="360" w:lineRule="auto"/>
        <w:jc w:val="center"/>
        <w:rPr>
          <w:rStyle w:val="610"/>
          <w:rFonts w:hint="eastAsia" w:ascii="宋体" w:hAnsi="宋体" w:eastAsia="宋体" w:cs="宋体"/>
          <w:b/>
          <w:bCs/>
          <w:color w:val="auto"/>
          <w:sz w:val="28"/>
          <w:szCs w:val="28"/>
          <w:highlight w:val="none"/>
        </w:rPr>
      </w:pPr>
    </w:p>
    <w:p>
      <w:pPr>
        <w:pStyle w:val="588"/>
        <w:kinsoku/>
        <w:overflowPunct/>
        <w:bidi w:val="0"/>
        <w:spacing w:line="360" w:lineRule="auto"/>
        <w:jc w:val="center"/>
        <w:rPr>
          <w:rStyle w:val="610"/>
          <w:rFonts w:hint="eastAsia" w:ascii="宋体" w:hAnsi="宋体" w:eastAsia="宋体" w:cs="宋体"/>
          <w:b/>
          <w:bCs/>
          <w:color w:val="auto"/>
          <w:sz w:val="28"/>
          <w:szCs w:val="28"/>
          <w:highlight w:val="none"/>
          <w:lang w:val="zh-TW" w:eastAsia="zh-TW"/>
        </w:rPr>
      </w:pPr>
      <w:r>
        <w:rPr>
          <w:rStyle w:val="610"/>
          <w:rFonts w:hint="eastAsia" w:ascii="宋体" w:hAnsi="宋体" w:eastAsia="宋体" w:cs="宋体"/>
          <w:b/>
          <w:bCs/>
          <w:color w:val="auto"/>
          <w:sz w:val="28"/>
          <w:szCs w:val="28"/>
          <w:highlight w:val="none"/>
        </w:rPr>
        <w:t>1、</w:t>
      </w:r>
      <w:r>
        <w:rPr>
          <w:rStyle w:val="610"/>
          <w:rFonts w:hint="eastAsia" w:ascii="宋体" w:hAnsi="宋体" w:eastAsia="宋体" w:cs="宋体"/>
          <w:b/>
          <w:bCs/>
          <w:color w:val="auto"/>
          <w:sz w:val="28"/>
          <w:szCs w:val="28"/>
          <w:highlight w:val="none"/>
          <w:lang w:val="zh-TW" w:eastAsia="zh-TW"/>
        </w:rPr>
        <w:t>中小企业声明函</w:t>
      </w:r>
      <w:r>
        <w:rPr>
          <w:rStyle w:val="610"/>
          <w:rFonts w:hint="eastAsia" w:ascii="宋体" w:hAnsi="宋体" w:eastAsia="宋体" w:cs="宋体"/>
          <w:b/>
          <w:bCs/>
          <w:color w:val="auto"/>
          <w:sz w:val="28"/>
          <w:szCs w:val="28"/>
          <w:highlight w:val="none"/>
          <w:lang w:val="zh-TW" w:eastAsia="zh-CN"/>
        </w:rPr>
        <w:t>（货物）</w:t>
      </w:r>
    </w:p>
    <w:p>
      <w:pPr>
        <w:pStyle w:val="588"/>
        <w:kinsoku/>
        <w:overflowPunct/>
        <w:bidi w:val="0"/>
        <w:spacing w:line="360" w:lineRule="auto"/>
        <w:rPr>
          <w:rStyle w:val="610"/>
          <w:rFonts w:hint="eastAsia" w:ascii="宋体" w:hAnsi="宋体" w:eastAsia="宋体" w:cs="宋体"/>
          <w:b/>
          <w:bCs/>
          <w:color w:val="auto"/>
          <w:sz w:val="24"/>
          <w:szCs w:val="24"/>
          <w:highlight w:val="none"/>
        </w:rPr>
      </w:pP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4"/>
        <w:keepNext w:val="0"/>
        <w:keepLines w:val="0"/>
        <w:widowControl w:val="0"/>
        <w:numPr>
          <w:ilvl w:val="0"/>
          <w:numId w:val="11"/>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5" w:name="bookmark30"/>
      <w:bookmarkEnd w:id="95"/>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4"/>
        <w:keepNext w:val="0"/>
        <w:keepLines w:val="0"/>
        <w:widowControl w:val="0"/>
        <w:numPr>
          <w:ilvl w:val="0"/>
          <w:numId w:val="11"/>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6" w:name="bookmark31"/>
      <w:bookmarkEnd w:id="96"/>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4"/>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4"/>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7"/>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4"/>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17"/>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17"/>
        <w:rPr>
          <w:rFonts w:hint="eastAsia"/>
          <w:color w:val="auto"/>
          <w:highlight w:val="none"/>
        </w:rPr>
      </w:pPr>
    </w:p>
    <w:p>
      <w:pPr>
        <w:pStyle w:val="17"/>
        <w:numPr>
          <w:ilvl w:val="0"/>
          <w:numId w:val="0"/>
        </w:numPr>
        <w:rPr>
          <w:rFonts w:hint="eastAsia"/>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11"/>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17"/>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17"/>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61"/>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6"/>
      <w:bookmarkEnd w:id="93"/>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衢州市柯城区教育局</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50"/>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97"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rPr>
          <w:rFonts w:hint="eastAsia" w:ascii="宋体" w:hAnsi="宋体" w:eastAsia="宋体" w:cs="宋体"/>
          <w:color w:val="auto"/>
          <w:sz w:val="24"/>
          <w:szCs w:val="24"/>
          <w:highlight w:val="none"/>
        </w:rPr>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pPr>
        <w:pStyle w:val="50"/>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8"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7"/>
      <w:bookmarkEnd w:id="98"/>
    </w:p>
    <w:p>
      <w:pPr>
        <w:pStyle w:val="50"/>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50"/>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50"/>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50"/>
        <w:kinsoku/>
        <w:overflowPunct/>
        <w:bidi w:val="0"/>
        <w:spacing w:line="400" w:lineRule="exact"/>
        <w:rPr>
          <w:rFonts w:hint="eastAsia"/>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8"/>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7"/>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9" w:name="_Toc522530054"/>
      <w:bookmarkStart w:id="100" w:name="_Toc354859632"/>
      <w:bookmarkStart w:id="101" w:name="_Toc391277571"/>
      <w:bookmarkStart w:id="102" w:name="_Toc354859551"/>
      <w:bookmarkStart w:id="103" w:name="_Toc354859475"/>
      <w:bookmarkStart w:id="104" w:name="_Toc233618991"/>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16"/>
        <w:rPr>
          <w:rFonts w:hint="eastAsia"/>
          <w:color w:val="auto"/>
          <w:highlight w:val="none"/>
          <w:lang w:val="zh-CN"/>
        </w:rPr>
      </w:pPr>
    </w:p>
    <w:p>
      <w:pPr>
        <w:pStyle w:val="73"/>
        <w:rPr>
          <w:rFonts w:hint="eastAsia"/>
          <w:color w:val="auto"/>
          <w:highlight w:val="none"/>
          <w:lang w:val="zh-CN"/>
        </w:rPr>
      </w:pPr>
    </w:p>
    <w:p>
      <w:pPr>
        <w:pStyle w:val="50"/>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5" w:name="_Toc10253"/>
      <w:r>
        <w:rPr>
          <w:rFonts w:hint="eastAsia" w:ascii="宋体" w:hAnsi="宋体" w:eastAsia="宋体" w:cs="宋体"/>
          <w:b/>
          <w:color w:val="auto"/>
          <w:kern w:val="0"/>
          <w:sz w:val="30"/>
          <w:highlight w:val="none"/>
          <w:lang w:val="zh-CN"/>
        </w:rPr>
        <w:t>格式四：以往业绩情况表</w:t>
      </w:r>
      <w:bookmarkEnd w:id="99"/>
      <w:bookmarkEnd w:id="105"/>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6" w:name="_Toc522530055"/>
      <w:bookmarkStart w:id="107"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1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6"/>
      <w:bookmarkEnd w:id="107"/>
      <w:bookmarkStart w:id="108"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color w:val="auto"/>
          <w:highlight w:val="none"/>
          <w:lang w:val="zh-CN"/>
        </w:rPr>
      </w:pPr>
    </w:p>
    <w:tbl>
      <w:tblPr>
        <w:tblStyle w:val="98"/>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pPr>
        <w:pStyle w:val="28"/>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ascii="宋体" w:hAnsi="宋体"/>
          <w:color w:val="auto"/>
          <w:kern w:val="0"/>
          <w:sz w:val="24"/>
          <w:highlight w:val="none"/>
          <w:lang w:val="zh-CN"/>
        </w:rPr>
      </w:pPr>
    </w:p>
    <w:p>
      <w:pPr>
        <w:pStyle w:val="73"/>
        <w:rPr>
          <w:rFonts w:hint="eastAsia"/>
          <w:color w:val="auto"/>
          <w:highlight w:val="none"/>
          <w:lang w:val="zh-CN"/>
        </w:rPr>
      </w:pPr>
    </w:p>
    <w:p>
      <w:pPr>
        <w:kinsoku/>
        <w:overflowPunct/>
        <w:bidi w:val="0"/>
        <w:spacing w:line="400" w:lineRule="exact"/>
        <w:rPr>
          <w:rFonts w:hint="eastAsia" w:ascii="宋体" w:hAnsi="宋体"/>
          <w:color w:val="auto"/>
          <w:kern w:val="0"/>
          <w:sz w:val="24"/>
          <w:highlight w:val="none"/>
          <w:lang w:val="zh-CN"/>
        </w:rPr>
      </w:pPr>
    </w:p>
    <w:p>
      <w:pPr>
        <w:pStyle w:val="28"/>
        <w:kinsoku/>
        <w:overflowPunct/>
        <w:bidi w:val="0"/>
        <w:spacing w:after="0" w:line="400" w:lineRule="exact"/>
        <w:rPr>
          <w:rFonts w:hint="eastAsia" w:ascii="宋体" w:hAnsi="宋体"/>
          <w:color w:val="auto"/>
          <w:kern w:val="0"/>
          <w:sz w:val="24"/>
          <w:highlight w:val="none"/>
          <w:lang w:val="zh-CN"/>
        </w:rPr>
      </w:pP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color w:val="auto"/>
          <w:highlight w:val="none"/>
          <w:lang w:val="zh-CN"/>
        </w:rPr>
      </w:pPr>
    </w:p>
    <w:p>
      <w:pPr>
        <w:pStyle w:val="16"/>
        <w:kinsoku/>
        <w:overflowPunct/>
        <w:bidi w:val="0"/>
        <w:spacing w:after="0" w:line="400" w:lineRule="exact"/>
        <w:rPr>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08"/>
    </w:p>
    <w:p>
      <w:pPr>
        <w:pStyle w:val="28"/>
        <w:kinsoku/>
        <w:overflowPunct/>
        <w:bidi w:val="0"/>
        <w:spacing w:after="0" w:line="400" w:lineRule="exact"/>
        <w:rPr>
          <w:rFonts w:hint="eastAsia"/>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w:t>
      </w:r>
      <w:r>
        <w:rPr>
          <w:rFonts w:hint="eastAsia" w:ascii="宋体" w:hAnsi="宋体" w:cs="宋体"/>
          <w:bCs/>
          <w:color w:val="auto"/>
          <w:sz w:val="24"/>
          <w:highlight w:val="none"/>
          <w:lang w:eastAsia="zh-CN"/>
        </w:rPr>
        <w:t>及要求详</w:t>
      </w:r>
      <w:r>
        <w:rPr>
          <w:rFonts w:hint="eastAsia" w:ascii="宋体" w:hAnsi="宋体" w:eastAsia="宋体" w:cs="宋体"/>
          <w:bCs/>
          <w:color w:val="auto"/>
          <w:sz w:val="24"/>
          <w:highlight w:val="none"/>
        </w:rPr>
        <w:t>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9" w:name="_Toc8841"/>
      <w:bookmarkStart w:id="110" w:name="_Toc522530058"/>
      <w:r>
        <w:rPr>
          <w:rFonts w:hint="eastAsia" w:ascii="宋体" w:hAnsi="宋体" w:eastAsia="宋体" w:cs="宋体"/>
          <w:color w:val="auto"/>
          <w:sz w:val="28"/>
          <w:szCs w:val="22"/>
          <w:highlight w:val="none"/>
        </w:rPr>
        <w:t>开标一览表</w:t>
      </w:r>
      <w:bookmarkEnd w:id="100"/>
      <w:bookmarkEnd w:id="101"/>
      <w:bookmarkEnd w:id="102"/>
      <w:bookmarkEnd w:id="103"/>
      <w:bookmarkEnd w:id="104"/>
      <w:bookmarkEnd w:id="109"/>
      <w:bookmarkEnd w:id="110"/>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16"/>
        <w:gridCol w:w="47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516"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4726"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516"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柯城区航埠新城K12学校建设项目—航埠新城初级中学生命教育中心、医务室、母婴室设备采购项目（第二次）</w:t>
            </w:r>
          </w:p>
        </w:tc>
        <w:tc>
          <w:tcPr>
            <w:tcW w:w="4726"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8" w:type="first"/>
          <w:footerReference r:id="rId7"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bookmarkStart w:id="111" w:name="_Toc16646"/>
      <w:bookmarkStart w:id="112" w:name="_Toc522530061"/>
    </w:p>
    <w:p>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color w:val="auto"/>
          <w:highlight w:val="none"/>
          <w:lang w:eastAsia="zh-CN"/>
        </w:rPr>
      </w:pP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请按规定要求填报。</w:t>
      </w:r>
    </w:p>
    <w:p>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p>
    <w:p>
      <w:pPr>
        <w:rPr>
          <w:rFonts w:hint="eastAsia"/>
          <w:color w:val="auto"/>
          <w:highlight w:val="none"/>
        </w:rPr>
      </w:pPr>
    </w:p>
    <w:p>
      <w:pPr>
        <w:pStyle w:val="17"/>
        <w:rPr>
          <w:rFonts w:hint="eastAsia"/>
          <w:color w:val="auto"/>
          <w:highlight w:val="none"/>
        </w:rPr>
      </w:pPr>
    </w:p>
    <w:p>
      <w:pPr>
        <w:pStyle w:val="16"/>
        <w:rPr>
          <w:rFonts w:hint="eastAsia"/>
          <w:color w:val="auto"/>
          <w:highlight w:val="none"/>
        </w:rPr>
      </w:pPr>
    </w:p>
    <w:p>
      <w:pPr>
        <w:rPr>
          <w:rFonts w:hint="eastAsia"/>
          <w:color w:val="auto"/>
          <w:highlight w:val="none"/>
        </w:rPr>
      </w:pPr>
    </w:p>
    <w:p>
      <w:pPr>
        <w:rPr>
          <w:rFonts w:hint="eastAsia" w:ascii="宋体" w:hAnsi="宋体" w:eastAsia="宋体" w:cs="宋体"/>
          <w:color w:val="auto"/>
          <w:sz w:val="28"/>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1"/>
      <w:bookmarkEnd w:id="112"/>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柯城区航埠新城K12学校建设项目—航埠新城初级中学生命教育中心、医务室、母婴室设备采购项目（第二次）</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ZZCG2024121-1</w:t>
      </w:r>
    </w:p>
    <w:p>
      <w:pPr>
        <w:pStyle w:val="61"/>
        <w:kinsoku/>
        <w:overflowPunct/>
        <w:bidi w:val="0"/>
        <w:spacing w:after="0" w:line="360" w:lineRule="auto"/>
        <w:ind w:left="560"/>
        <w:rPr>
          <w:rFonts w:hint="eastAsia" w:ascii="宋体" w:hAnsi="宋体" w:eastAsia="宋体" w:cs="宋体"/>
          <w:color w:val="auto"/>
          <w:highlight w:val="none"/>
        </w:rPr>
      </w:pPr>
    </w:p>
    <w:bookmarkEnd w:id="18"/>
    <w:bookmarkEnd w:id="19"/>
    <w:bookmarkEnd w:id="20"/>
    <w:bookmarkEnd w:id="21"/>
    <w:bookmarkEnd w:id="88"/>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50"/>
        <w:kinsoku/>
        <w:overflowPunct/>
        <w:bidi w:val="0"/>
        <w:spacing w:line="360" w:lineRule="auto"/>
        <w:rPr>
          <w:rFonts w:hint="eastAsia"/>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3" w:name="_Toc15453"/>
      <w:r>
        <w:rPr>
          <w:rFonts w:hint="eastAsia" w:ascii="宋体" w:hAnsi="宋体" w:eastAsia="宋体" w:cs="宋体"/>
          <w:b/>
          <w:color w:val="auto"/>
          <w:sz w:val="36"/>
          <w:highlight w:val="none"/>
        </w:rPr>
        <w:t>第六部分  评分办法</w:t>
      </w:r>
      <w:bookmarkEnd w:id="113"/>
    </w:p>
    <w:p>
      <w:pPr>
        <w:pStyle w:val="3"/>
        <w:kinsoku/>
        <w:overflowPunct/>
        <w:topLinePunct/>
        <w:bidi w:val="0"/>
        <w:adjustRightInd w:val="0"/>
        <w:snapToGrid w:val="0"/>
        <w:spacing w:line="400" w:lineRule="exact"/>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一、总则</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kern w:val="18"/>
          <w:sz w:val="24"/>
          <w:szCs w:val="24"/>
          <w:highlight w:val="none"/>
        </w:rPr>
      </w:pP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9"/>
          <w:rFonts w:hint="eastAsia" w:ascii="宋体" w:hAnsi="宋体" w:eastAsia="宋体" w:cs="宋体"/>
          <w:b w:val="0"/>
          <w:color w:val="auto"/>
          <w:kern w:val="18"/>
          <w:sz w:val="24"/>
          <w:szCs w:val="24"/>
          <w:highlight w:val="none"/>
        </w:rPr>
        <w:t>第87号令）及相关法规的规定，结合采购项目特点制定本评标办法。</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、评标工作由采购代理机构负责组织，具体评标事务由评标委员会负责。</w:t>
      </w:r>
    </w:p>
    <w:p>
      <w:pPr>
        <w:pStyle w:val="3"/>
        <w:kinsoku/>
        <w:overflowPunct/>
        <w:topLinePunct/>
        <w:bidi w:val="0"/>
        <w:adjustRightInd w:val="0"/>
        <w:snapToGrid w:val="0"/>
        <w:spacing w:line="400" w:lineRule="exact"/>
        <w:ind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3"/>
        <w:kinsoku/>
        <w:overflowPunct/>
        <w:topLinePunct/>
        <w:bidi w:val="0"/>
        <w:adjustRightInd w:val="0"/>
        <w:snapToGrid w:val="0"/>
        <w:spacing w:line="400" w:lineRule="exact"/>
        <w:ind w:left="244" w:leftChars="87"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（2）评标专家确定方式：按相关规定从专家库中抽取。</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）审查投标文件是否符合招标文件要求，并作出评价；</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）要求投标投标人对投标文件有关事项作出解释或者澄清；</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）推荐中标候选人名单；</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）向采购代理机构或者有关部门报告非法干预评标工作的行为。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二、评标程序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1、投标文件商务技术部分评审；</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2、投标文件报价部分审查；</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3、推荐中标候选人名单，编写评标报告。</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三、定标及定标程序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lang w:val="en-US" w:eastAsia="zh-CN"/>
        </w:rPr>
        <w:t>2.4、</w:t>
      </w:r>
      <w:r>
        <w:rPr>
          <w:rStyle w:val="609"/>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7"/>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9"/>
          <w:rFonts w:hint="eastAsia" w:ascii="宋体" w:hAnsi="宋体" w:eastAsia="宋体" w:cs="宋体"/>
          <w:color w:val="auto"/>
          <w:sz w:val="24"/>
          <w:szCs w:val="24"/>
          <w:highlight w:val="none"/>
          <w:lang w:val="en-US" w:eastAsia="zh-CN"/>
        </w:rPr>
        <w:t>2.5、</w:t>
      </w:r>
      <w:r>
        <w:rPr>
          <w:rStyle w:val="609"/>
          <w:rFonts w:hint="eastAsia" w:ascii="宋体" w:hAnsi="宋体" w:eastAsia="宋体" w:cs="宋体"/>
          <w:color w:val="auto"/>
          <w:sz w:val="24"/>
          <w:szCs w:val="24"/>
          <w:highlight w:val="none"/>
        </w:rPr>
        <w:t>采购代理机构不解释中标或落标原因，不退回投标文件和其他投标资料。</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rPr>
      </w:pPr>
      <w:r>
        <w:rPr>
          <w:rStyle w:val="609"/>
          <w:rFonts w:hint="eastAsia" w:ascii="宋体" w:hAnsi="宋体" w:eastAsia="宋体" w:cs="宋体"/>
          <w:b/>
          <w:color w:val="auto"/>
          <w:sz w:val="24"/>
          <w:szCs w:val="24"/>
          <w:highlight w:val="none"/>
        </w:rPr>
        <w:t>四、评标方法</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val="zh-TW" w:eastAsia="zh-CN"/>
        </w:rPr>
      </w:pP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rPr>
        <w:t>、本次评标采用综合评分法</w:t>
      </w:r>
      <w:r>
        <w:rPr>
          <w:rStyle w:val="609"/>
          <w:rFonts w:hint="eastAsia" w:ascii="宋体" w:hAnsi="宋体" w:eastAsia="宋体" w:cs="宋体"/>
          <w:color w:val="auto"/>
          <w:sz w:val="24"/>
          <w:szCs w:val="24"/>
          <w:highlight w:val="none"/>
          <w:lang w:eastAsia="zh-CN"/>
        </w:rPr>
        <w:t>，即在</w:t>
      </w:r>
      <w:r>
        <w:rPr>
          <w:rStyle w:val="609"/>
          <w:rFonts w:hint="eastAsia" w:ascii="宋体" w:hAnsi="宋体" w:eastAsia="宋体" w:cs="宋体"/>
          <w:color w:val="auto"/>
          <w:sz w:val="24"/>
          <w:szCs w:val="24"/>
          <w:highlight w:val="none"/>
          <w:lang w:val="en-US" w:eastAsia="zh-CN"/>
        </w:rPr>
        <w:t>投标</w:t>
      </w:r>
      <w:r>
        <w:rPr>
          <w:rStyle w:val="609"/>
          <w:rFonts w:hint="eastAsia" w:ascii="宋体" w:hAnsi="宋体" w:eastAsia="宋体" w:cs="宋体"/>
          <w:color w:val="auto"/>
          <w:sz w:val="24"/>
          <w:szCs w:val="24"/>
          <w:highlight w:val="none"/>
          <w:lang w:eastAsia="zh-CN"/>
        </w:rPr>
        <w:t>文件满足</w:t>
      </w:r>
      <w:r>
        <w:rPr>
          <w:rStyle w:val="609"/>
          <w:rFonts w:hint="eastAsia" w:ascii="宋体" w:hAnsi="宋体" w:eastAsia="宋体" w:cs="宋体"/>
          <w:color w:val="auto"/>
          <w:sz w:val="24"/>
          <w:szCs w:val="24"/>
          <w:highlight w:val="none"/>
          <w:lang w:val="en-US" w:eastAsia="zh-CN"/>
        </w:rPr>
        <w:t>招标</w:t>
      </w:r>
      <w:r>
        <w:rPr>
          <w:rStyle w:val="609"/>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9"/>
          <w:rFonts w:hint="eastAsia" w:ascii="宋体" w:hAnsi="宋体" w:eastAsia="宋体" w:cs="宋体"/>
          <w:color w:val="auto"/>
          <w:sz w:val="24"/>
          <w:szCs w:val="24"/>
          <w:highlight w:val="none"/>
          <w:lang w:val="en-US" w:eastAsia="zh-CN"/>
        </w:rPr>
        <w:t>中标</w:t>
      </w:r>
      <w:r>
        <w:rPr>
          <w:rStyle w:val="609"/>
          <w:rFonts w:hint="eastAsia" w:ascii="宋体" w:hAnsi="宋体" w:eastAsia="宋体" w:cs="宋体"/>
          <w:color w:val="auto"/>
          <w:sz w:val="24"/>
          <w:szCs w:val="24"/>
          <w:highlight w:val="none"/>
          <w:lang w:eastAsia="zh-CN"/>
        </w:rPr>
        <w:t>候选人的</w:t>
      </w:r>
      <w:r>
        <w:rPr>
          <w:rStyle w:val="609"/>
          <w:rFonts w:hint="eastAsia" w:ascii="宋体" w:hAnsi="宋体" w:eastAsia="宋体" w:cs="宋体"/>
          <w:color w:val="auto"/>
          <w:sz w:val="24"/>
          <w:szCs w:val="24"/>
          <w:highlight w:val="none"/>
          <w:lang w:val="en-US" w:eastAsia="zh-CN"/>
        </w:rPr>
        <w:t>评标</w:t>
      </w:r>
      <w:r>
        <w:rPr>
          <w:rStyle w:val="609"/>
          <w:rFonts w:hint="eastAsia" w:ascii="宋体" w:hAnsi="宋体" w:eastAsia="宋体" w:cs="宋体"/>
          <w:color w:val="auto"/>
          <w:sz w:val="24"/>
          <w:szCs w:val="24"/>
          <w:highlight w:val="none"/>
          <w:lang w:eastAsia="zh-CN"/>
        </w:rPr>
        <w:t>办法。</w:t>
      </w:r>
    </w:p>
    <w:p>
      <w:pPr>
        <w:pStyle w:val="57"/>
        <w:kinsoku/>
        <w:overflowPunct/>
        <w:bidi w:val="0"/>
        <w:spacing w:line="400" w:lineRule="exact"/>
        <w:ind w:firstLine="240" w:firstLineChars="100"/>
        <w:rPr>
          <w:rStyle w:val="609"/>
          <w:rFonts w:hint="eastAsia" w:ascii="宋体" w:hAnsi="宋体" w:eastAsia="宋体" w:cs="宋体"/>
          <w:color w:val="auto"/>
          <w:sz w:val="24"/>
          <w:szCs w:val="24"/>
          <w:highlight w:val="none"/>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rPr>
        <w:t>、本项目为商务技术分</w:t>
      </w:r>
      <w:r>
        <w:rPr>
          <w:rStyle w:val="609"/>
          <w:rFonts w:hint="eastAsia" w:ascii="宋体" w:hAnsi="宋体" w:eastAsia="宋体" w:cs="宋体"/>
          <w:color w:val="auto"/>
          <w:sz w:val="24"/>
          <w:szCs w:val="24"/>
          <w:highlight w:val="none"/>
          <w:lang w:val="en-US" w:eastAsia="zh-CN"/>
        </w:rPr>
        <w:t>70</w:t>
      </w:r>
      <w:r>
        <w:rPr>
          <w:rStyle w:val="609"/>
          <w:rFonts w:hint="eastAsia" w:ascii="宋体" w:hAnsi="宋体" w:eastAsia="宋体" w:cs="宋体"/>
          <w:color w:val="auto"/>
          <w:sz w:val="24"/>
          <w:szCs w:val="24"/>
          <w:highlight w:val="none"/>
        </w:rPr>
        <w:t>分和报价分</w:t>
      </w:r>
      <w:r>
        <w:rPr>
          <w:rStyle w:val="609"/>
          <w:rFonts w:hint="eastAsia" w:ascii="宋体" w:hAnsi="宋体" w:eastAsia="宋体" w:cs="宋体"/>
          <w:color w:val="auto"/>
          <w:sz w:val="24"/>
          <w:szCs w:val="24"/>
          <w:highlight w:val="none"/>
          <w:lang w:val="en-US" w:eastAsia="zh-CN"/>
        </w:rPr>
        <w:t>30</w:t>
      </w:r>
      <w:r>
        <w:rPr>
          <w:rStyle w:val="609"/>
          <w:rFonts w:hint="eastAsia" w:ascii="宋体" w:hAnsi="宋体" w:eastAsia="宋体" w:cs="宋体"/>
          <w:color w:val="auto"/>
          <w:sz w:val="24"/>
          <w:szCs w:val="24"/>
          <w:highlight w:val="none"/>
        </w:rPr>
        <w:t>合计评分，满分为</w:t>
      </w:r>
      <w:r>
        <w:rPr>
          <w:rStyle w:val="609"/>
          <w:rFonts w:hint="eastAsia" w:ascii="宋体" w:hAnsi="宋体" w:eastAsia="宋体" w:cs="宋体"/>
          <w:color w:val="auto"/>
          <w:sz w:val="24"/>
          <w:szCs w:val="24"/>
          <w:highlight w:val="none"/>
          <w:lang w:val="zh-TW"/>
        </w:rPr>
        <w:t>100</w:t>
      </w:r>
      <w:r>
        <w:rPr>
          <w:rStyle w:val="609"/>
          <w:rFonts w:hint="eastAsia" w:ascii="宋体" w:hAnsi="宋体" w:eastAsia="宋体" w:cs="宋体"/>
          <w:color w:val="auto"/>
          <w:sz w:val="24"/>
          <w:szCs w:val="24"/>
          <w:highlight w:val="none"/>
        </w:rPr>
        <w:t>分。</w:t>
      </w:r>
    </w:p>
    <w:p>
      <w:pPr>
        <w:pStyle w:val="57"/>
        <w:keepNext/>
        <w:keepLines/>
        <w:kinsoku/>
        <w:overflowPunct/>
        <w:bidi w:val="0"/>
        <w:adjustRightInd w:val="0"/>
        <w:snapToGrid w:val="0"/>
        <w:spacing w:line="400" w:lineRule="exact"/>
        <w:ind w:firstLine="0" w:firstLineChars="0"/>
        <w:jc w:val="left"/>
        <w:rPr>
          <w:rStyle w:val="609"/>
          <w:rFonts w:hint="eastAsia" w:ascii="宋体" w:hAnsi="宋体" w:eastAsia="宋体" w:cs="宋体"/>
          <w:bCs/>
          <w:color w:val="auto"/>
          <w:sz w:val="24"/>
          <w:szCs w:val="24"/>
          <w:highlight w:val="none"/>
        </w:rPr>
      </w:pPr>
      <w:r>
        <w:rPr>
          <w:rStyle w:val="609"/>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10"/>
          <w:rFonts w:hint="eastAsia" w:ascii="宋体" w:hAnsi="宋体" w:eastAsia="宋体" w:cs="宋体"/>
          <w:b/>
          <w:bCs/>
          <w:color w:val="auto"/>
          <w:sz w:val="24"/>
          <w:szCs w:val="24"/>
          <w:highlight w:val="none"/>
        </w:rPr>
      </w:pPr>
      <w:r>
        <w:rPr>
          <w:rStyle w:val="609"/>
          <w:rFonts w:hint="eastAsia" w:ascii="宋体" w:hAnsi="宋体" w:eastAsia="宋体" w:cs="宋体"/>
          <w:b/>
          <w:color w:val="auto"/>
          <w:sz w:val="24"/>
          <w:szCs w:val="24"/>
          <w:highlight w:val="none"/>
        </w:rPr>
        <w:t>1</w:t>
      </w:r>
      <w:r>
        <w:rPr>
          <w:rStyle w:val="610"/>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tbl>
      <w:tblPr>
        <w:tblStyle w:val="98"/>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78"/>
        <w:gridCol w:w="7289"/>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478"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评分内容</w:t>
            </w:r>
          </w:p>
        </w:tc>
        <w:tc>
          <w:tcPr>
            <w:tcW w:w="7289"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评分标准说明</w:t>
            </w:r>
          </w:p>
        </w:tc>
        <w:tc>
          <w:tcPr>
            <w:tcW w:w="10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1</w:t>
            </w:r>
          </w:p>
        </w:tc>
        <w:tc>
          <w:tcPr>
            <w:tcW w:w="147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eastAsia="zh-CN"/>
              </w:rPr>
              <w:t>企业</w:t>
            </w:r>
            <w:r>
              <w:rPr>
                <w:rFonts w:hint="eastAsia" w:ascii="宋体" w:hAnsi="宋体" w:eastAsia="宋体" w:cs="宋体"/>
                <w:strike w:val="0"/>
                <w:dstrike w:val="0"/>
                <w:color w:val="auto"/>
                <w:sz w:val="24"/>
                <w:szCs w:val="24"/>
                <w:highlight w:val="none"/>
                <w:lang w:eastAsia="zh-CN"/>
              </w:rPr>
              <w:t>业绩</w:t>
            </w:r>
          </w:p>
        </w:tc>
        <w:tc>
          <w:tcPr>
            <w:tcW w:w="7289" w:type="dxa"/>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trike w:val="0"/>
                <w:dstrike w:val="0"/>
                <w:color w:val="auto"/>
                <w:sz w:val="24"/>
                <w:szCs w:val="24"/>
                <w:highlight w:val="none"/>
                <w:lang w:val="en-US"/>
              </w:rPr>
            </w:pPr>
            <w:r>
              <w:rPr>
                <w:rFonts w:hint="eastAsia" w:ascii="宋体" w:hAnsi="宋体" w:eastAsia="宋体" w:cs="宋体"/>
                <w:strike w:val="0"/>
                <w:dstrike w:val="0"/>
                <w:color w:val="auto"/>
                <w:kern w:val="2"/>
                <w:sz w:val="24"/>
                <w:szCs w:val="24"/>
                <w:highlight w:val="none"/>
                <w:lang w:val="en-US" w:eastAsia="zh-CN" w:bidi="ar"/>
              </w:rPr>
              <w:t>投标人自2020年1月1日以来（时间以合同签订日期为准）</w:t>
            </w:r>
            <w:r>
              <w:rPr>
                <w:rFonts w:hint="eastAsia" w:ascii="宋体" w:hAnsi="宋体" w:eastAsia="宋体" w:cs="宋体"/>
                <w:strike w:val="0"/>
                <w:dstrike w:val="0"/>
                <w:color w:val="auto"/>
                <w:kern w:val="2"/>
                <w:sz w:val="24"/>
                <w:szCs w:val="24"/>
                <w:highlight w:val="none"/>
                <w:shd w:val="clear" w:color="auto" w:fill="auto"/>
                <w:lang w:val="en-US" w:eastAsia="zh-CN" w:bidi="ar-SA"/>
              </w:rPr>
              <w:t>承担</w:t>
            </w:r>
            <w:r>
              <w:rPr>
                <w:rFonts w:hint="eastAsia" w:ascii="宋体" w:hAnsi="宋体" w:eastAsia="宋体" w:cs="宋体"/>
                <w:strike w:val="0"/>
                <w:dstrike w:val="0"/>
                <w:color w:val="auto"/>
                <w:sz w:val="24"/>
                <w:szCs w:val="24"/>
                <w:highlight w:val="none"/>
                <w:shd w:val="clear" w:color="auto" w:fill="auto"/>
                <w:lang w:val="en-US" w:eastAsia="zh-CN"/>
              </w:rPr>
              <w:t>过</w:t>
            </w:r>
            <w:r>
              <w:rPr>
                <w:rFonts w:hint="eastAsia" w:ascii="宋体" w:hAnsi="宋体" w:eastAsia="宋体" w:cs="宋体"/>
                <w:strike w:val="0"/>
                <w:dstrike w:val="0"/>
                <w:color w:val="auto"/>
                <w:sz w:val="24"/>
                <w:szCs w:val="24"/>
                <w:highlight w:val="none"/>
                <w:shd w:val="clear" w:color="auto" w:fill="auto"/>
                <w:lang w:eastAsia="zh-CN"/>
              </w:rPr>
              <w:t>类似业绩的</w:t>
            </w:r>
            <w:r>
              <w:rPr>
                <w:rFonts w:hint="eastAsia" w:ascii="宋体" w:hAnsi="宋体" w:eastAsia="宋体" w:cs="宋体"/>
                <w:strike w:val="0"/>
                <w:dstrike w:val="0"/>
                <w:color w:val="auto"/>
                <w:kern w:val="2"/>
                <w:sz w:val="24"/>
                <w:szCs w:val="24"/>
                <w:highlight w:val="none"/>
                <w:lang w:val="en-US" w:eastAsia="zh-CN" w:bidi="ar"/>
              </w:rPr>
              <w:t>，每提供一个得1分，最高得3分。</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rPr>
              <w:t>注：</w:t>
            </w:r>
            <w:r>
              <w:rPr>
                <w:rFonts w:hint="eastAsia" w:ascii="宋体" w:hAnsi="宋体" w:eastAsia="宋体" w:cs="宋体"/>
                <w:b/>
                <w:bCs/>
                <w:strike w:val="0"/>
                <w:dstrike w:val="0"/>
                <w:color w:val="auto"/>
                <w:kern w:val="2"/>
                <w:sz w:val="24"/>
                <w:szCs w:val="24"/>
                <w:highlight w:val="none"/>
                <w:shd w:val="clear" w:color="auto" w:fill="auto"/>
                <w:lang w:val="en-US" w:eastAsia="zh-CN" w:bidi="ar-SA"/>
              </w:rPr>
              <w:t>提供相关</w:t>
            </w:r>
            <w:r>
              <w:rPr>
                <w:rFonts w:hint="eastAsia" w:ascii="宋体" w:hAnsi="宋体" w:eastAsia="宋体" w:cs="宋体"/>
                <w:b/>
                <w:bCs/>
                <w:strike w:val="0"/>
                <w:dstrike w:val="0"/>
                <w:color w:val="auto"/>
                <w:sz w:val="24"/>
                <w:szCs w:val="24"/>
                <w:highlight w:val="none"/>
                <w:shd w:val="clear" w:color="auto" w:fill="auto"/>
                <w:lang w:eastAsia="zh-CN"/>
              </w:rPr>
              <w:t>合同</w:t>
            </w:r>
            <w:r>
              <w:rPr>
                <w:rFonts w:hint="eastAsia" w:ascii="宋体" w:hAnsi="宋体" w:eastAsia="宋体" w:cs="宋体"/>
                <w:b/>
                <w:bCs/>
                <w:strike w:val="0"/>
                <w:dstrike w:val="0"/>
                <w:color w:val="auto"/>
                <w:kern w:val="2"/>
                <w:sz w:val="24"/>
                <w:szCs w:val="24"/>
                <w:highlight w:val="none"/>
                <w:shd w:val="clear" w:color="auto" w:fill="auto"/>
                <w:lang w:val="en-US" w:eastAsia="zh-CN" w:bidi="ar-SA"/>
              </w:rPr>
              <w:t>扫描件加盖公章编入商务技术投标文件中，否则不得分。</w:t>
            </w:r>
          </w:p>
        </w:tc>
        <w:tc>
          <w:tcPr>
            <w:tcW w:w="10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0-3</w:t>
            </w:r>
            <w:r>
              <w:rPr>
                <w:rFonts w:hint="eastAsia" w:ascii="宋体" w:hAnsi="宋体" w:eastAsia="宋体" w:cs="宋体"/>
                <w:b w:val="0"/>
                <w:bCs w:val="0"/>
                <w:strike w:val="0"/>
                <w:dstrike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企业资信</w:t>
            </w:r>
          </w:p>
        </w:tc>
        <w:tc>
          <w:tcPr>
            <w:tcW w:w="728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w:t>
            </w:r>
            <w:r>
              <w:rPr>
                <w:rFonts w:hint="eastAsia" w:ascii="宋体" w:hAnsi="宋体" w:cs="宋体"/>
                <w:color w:val="auto"/>
                <w:kern w:val="2"/>
                <w:sz w:val="24"/>
                <w:szCs w:val="24"/>
                <w:highlight w:val="none"/>
                <w:shd w:val="clear" w:color="auto" w:fill="auto"/>
                <w:lang w:val="en-US" w:eastAsia="zh-CN" w:bidi="ar-SA"/>
              </w:rPr>
              <w:t>或制造商</w:t>
            </w:r>
            <w:r>
              <w:rPr>
                <w:rFonts w:hint="eastAsia" w:ascii="宋体" w:hAnsi="宋体" w:eastAsia="宋体" w:cs="宋体"/>
                <w:color w:val="auto"/>
                <w:kern w:val="2"/>
                <w:sz w:val="24"/>
                <w:szCs w:val="24"/>
                <w:highlight w:val="none"/>
                <w:shd w:val="clear" w:color="auto" w:fill="auto"/>
                <w:lang w:val="en-US" w:eastAsia="zh-CN" w:bidi="ar-SA"/>
              </w:rPr>
              <w:t>具有有效的质量管理体系认证证书、环境管理体系认证证书、职业健康管理体系认证证书的，每个得1分，最高得3分。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注：提供证书扫描件及《国家认证认可监督管理委员会》网站（http://www.cnca.gov.cn）查询截图并盖公章编入商务技术投标文件中，未提供不得分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10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478" w:type="dxa"/>
            <w:vAlign w:val="center"/>
          </w:tcPr>
          <w:p>
            <w:pPr>
              <w:pBdr>
                <w:top w:val="none" w:color="auto" w:sz="0" w:space="0"/>
                <w:left w:val="none" w:color="auto" w:sz="0" w:space="0"/>
                <w:bottom w:val="none" w:color="auto" w:sz="0" w:space="0"/>
                <w:right w:val="none" w:color="auto" w:sz="0" w:space="0"/>
              </w:pBdr>
              <w:adjustRightInd w:val="0"/>
              <w:snapToGrid w:val="0"/>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eastAsia="zh-CN"/>
              </w:rPr>
              <w:t>技术参数</w:t>
            </w:r>
          </w:p>
        </w:tc>
        <w:tc>
          <w:tcPr>
            <w:tcW w:w="7289" w:type="dxa"/>
            <w:vAlign w:val="center"/>
          </w:tcPr>
          <w:p>
            <w:pPr>
              <w:autoSpaceDE w:val="0"/>
              <w:autoSpaceDN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cs="宋体"/>
                <w:color w:val="auto"/>
                <w:sz w:val="24"/>
                <w:szCs w:val="24"/>
                <w:highlight w:val="none"/>
              </w:rPr>
              <w:t>全部满足招标文件要求的得1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分（尺寸允许±5%浮动）；打“</w:t>
            </w:r>
            <w:bookmarkStart w:id="114" w:name="OLE_LINK7"/>
            <w:r>
              <w:rPr>
                <w:rFonts w:hint="eastAsia" w:ascii="宋体" w:hAnsi="宋体" w:cs="宋体"/>
                <w:color w:val="auto"/>
                <w:sz w:val="24"/>
                <w:szCs w:val="24"/>
                <w:highlight w:val="none"/>
              </w:rPr>
              <w:t>★</w:t>
            </w:r>
            <w:bookmarkEnd w:id="114"/>
            <w:r>
              <w:rPr>
                <w:rFonts w:hint="eastAsia" w:ascii="宋体" w:hAnsi="宋体" w:cs="宋体"/>
                <w:color w:val="auto"/>
                <w:sz w:val="24"/>
                <w:szCs w:val="24"/>
                <w:highlight w:val="none"/>
              </w:rPr>
              <w:t>”参数为重要规格参数指标,如有负偏离每项扣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分扣完为止。</w:t>
            </w:r>
          </w:p>
          <w:p>
            <w:pPr>
              <w:pBdr>
                <w:top w:val="none" w:color="auto" w:sz="0" w:space="0"/>
                <w:left w:val="none" w:color="auto" w:sz="0" w:space="0"/>
                <w:bottom w:val="none" w:color="auto" w:sz="0" w:space="0"/>
                <w:right w:val="none" w:color="auto" w:sz="0" w:space="0"/>
              </w:pBdr>
              <w:adjustRightInd w:val="0"/>
              <w:snapToGrid w:val="0"/>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b/>
                <w:bCs/>
                <w:color w:val="auto"/>
                <w:sz w:val="24"/>
                <w:szCs w:val="24"/>
                <w:highlight w:val="none"/>
              </w:rPr>
              <w:t>注：</w:t>
            </w:r>
            <w:r>
              <w:rPr>
                <w:rFonts w:hint="eastAsia" w:hAnsi="宋体" w:cs="宋体"/>
                <w:b/>
                <w:bCs/>
                <w:color w:val="auto"/>
                <w:kern w:val="2"/>
                <w:sz w:val="24"/>
                <w:szCs w:val="24"/>
                <w:highlight w:val="none"/>
              </w:rPr>
              <w:t>如有负偏离指标的在《技术偏离表》中逐条响应；证明材料以“采购需求”清单要求中要求提供的相关证明材料为准，未提供的视为负偏离。</w:t>
            </w:r>
          </w:p>
        </w:tc>
        <w:tc>
          <w:tcPr>
            <w:tcW w:w="1036" w:type="dxa"/>
            <w:vAlign w:val="center"/>
          </w:tcPr>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478" w:type="dxa"/>
            <w:vAlign w:val="center"/>
          </w:tcPr>
          <w:p>
            <w:pPr>
              <w:pStyle w:val="27"/>
              <w:snapToGrid w:val="0"/>
              <w:spacing w:line="36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Cs w:val="24"/>
                <w:highlight w:val="none"/>
              </w:rPr>
              <w:t>实施方案</w:t>
            </w:r>
          </w:p>
        </w:tc>
        <w:tc>
          <w:tcPr>
            <w:tcW w:w="7289"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提供针对本项目所需的供货组织方案，方案包括不限于：</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1.进度控制：供货进度计划、进度保障措施的合理性、及时性、针对性等情况打分；（评分范围：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，3，2，1，0）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2.质量控制：质量保障措施的合理性、及时性、针对性等情况进行打分；（评分范围：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，3，2，1，0）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3.安装调试:安装调试方案的合理性、及时性、针对性等情况进行打分；（评分范围：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，3，2，1，0）</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4.交货验收：验收方案的合理性、及时性、针对性等情况进行打分。（评分范围：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，3，2，1，0）</w:t>
            </w:r>
          </w:p>
        </w:tc>
        <w:tc>
          <w:tcPr>
            <w:tcW w:w="10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质保期</w:t>
            </w:r>
          </w:p>
        </w:tc>
        <w:tc>
          <w:tcPr>
            <w:tcW w:w="728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根据投标人承诺的质保期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打分，质保期</w:t>
            </w:r>
            <w:r>
              <w:rPr>
                <w:rFonts w:hint="eastAsia" w:ascii="宋体" w:hAnsi="宋体" w:eastAsia="宋体" w:cs="宋体"/>
                <w:color w:val="auto"/>
                <w:sz w:val="24"/>
                <w:szCs w:val="24"/>
                <w:highlight w:val="none"/>
                <w:lang w:val="en-US" w:eastAsia="zh-CN"/>
              </w:rPr>
              <w:t>优于采购人要求的，每延长一年得1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036" w:type="dxa"/>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w:t>
            </w:r>
          </w:p>
        </w:tc>
        <w:tc>
          <w:tcPr>
            <w:tcW w:w="1478" w:type="dxa"/>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售后服务</w:t>
            </w:r>
          </w:p>
        </w:tc>
        <w:tc>
          <w:tcPr>
            <w:tcW w:w="7289" w:type="dxa"/>
            <w:vAlign w:val="center"/>
          </w:tcPr>
          <w:p>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根据投标人提供的售后服务方案，包括但不限于：</w:t>
            </w:r>
            <w:r>
              <w:rPr>
                <w:rFonts w:hint="eastAsia" w:ascii="宋体" w:hAnsi="宋体" w:eastAsia="宋体" w:cs="宋体"/>
                <w:i w:val="0"/>
                <w:iCs w:val="0"/>
                <w:color w:val="auto"/>
                <w:kern w:val="0"/>
                <w:sz w:val="24"/>
                <w:szCs w:val="24"/>
                <w:highlight w:val="none"/>
                <w:u w:val="none"/>
                <w:lang w:val="en-US" w:eastAsia="zh-CN" w:bidi="ar"/>
              </w:rPr>
              <w:t>服务措施、产品质量保证、回访和技术培训、</w:t>
            </w:r>
            <w:r>
              <w:rPr>
                <w:rFonts w:hint="eastAsia" w:ascii="宋体" w:hAnsi="宋体" w:eastAsia="宋体" w:cs="宋体"/>
                <w:color w:val="auto"/>
                <w:sz w:val="24"/>
                <w:szCs w:val="24"/>
                <w:highlight w:val="none"/>
                <w:lang w:val="en-US" w:eastAsia="zh-CN"/>
              </w:rPr>
              <w:t>响应时间和服务电话等方面的完善程度、合理行、响应速度、可行性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（评分范围：5，4，3，2，1，0）</w:t>
            </w:r>
          </w:p>
        </w:tc>
        <w:tc>
          <w:tcPr>
            <w:tcW w:w="1036" w:type="dxa"/>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c>
          <w:tcPr>
            <w:tcW w:w="1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7289" w:type="dxa"/>
            <w:vAlign w:val="center"/>
          </w:tcPr>
          <w:p>
            <w:pPr>
              <w:keepNext w:val="0"/>
              <w:keepLines w:val="0"/>
              <w:pageBreakBefore w:val="0"/>
              <w:numPr>
                <w:ilvl w:val="0"/>
                <w:numId w:val="0"/>
              </w:numPr>
              <w:kinsoku/>
              <w:wordWrap/>
              <w:overflowPunct/>
              <w:topLinePunct w:val="0"/>
              <w:autoSpaceDE/>
              <w:autoSpaceDN/>
              <w:bidi w:val="0"/>
              <w:spacing w:line="360" w:lineRule="auto"/>
              <w:ind w:left="0" w:leftChars="0"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根据投标人针对本项目所提供的合理化建议的合理性、可行性等情况进行酌情打分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4，3，2，1，0）</w:t>
            </w:r>
          </w:p>
        </w:tc>
        <w:tc>
          <w:tcPr>
            <w:tcW w:w="1036" w:type="dxa"/>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885" w:type="dxa"/>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p>
        </w:tc>
        <w:tc>
          <w:tcPr>
            <w:tcW w:w="1478" w:type="dxa"/>
            <w:vMerge w:val="restart"/>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演示</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演示时长</w:t>
            </w:r>
            <w:r>
              <w:rPr>
                <w:rFonts w:hint="eastAsia" w:ascii="宋体" w:hAnsi="宋体" w:cs="宋体"/>
                <w:b/>
                <w:bCs/>
                <w:color w:val="auto"/>
                <w:kern w:val="2"/>
                <w:sz w:val="24"/>
                <w:szCs w:val="24"/>
                <w:highlight w:val="none"/>
                <w:lang w:val="en-US" w:eastAsia="zh-CN" w:bidi="ar-SA"/>
              </w:rPr>
              <w:t>为15分钟，</w:t>
            </w:r>
            <w:r>
              <w:rPr>
                <w:rFonts w:hint="eastAsia" w:ascii="宋体" w:hAnsi="宋体" w:eastAsia="宋体" w:cs="宋体"/>
                <w:b/>
                <w:color w:val="auto"/>
                <w:sz w:val="24"/>
                <w:szCs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不演示不得分。</w:t>
            </w:r>
            <w:r>
              <w:rPr>
                <w:rFonts w:hint="eastAsia" w:ascii="宋体" w:hAnsi="宋体" w:cs="宋体"/>
                <w:b/>
                <w:bCs/>
                <w:color w:val="auto"/>
                <w:kern w:val="2"/>
                <w:sz w:val="24"/>
                <w:szCs w:val="24"/>
                <w:highlight w:val="none"/>
                <w:lang w:val="en-US" w:eastAsia="zh-CN" w:bidi="ar-SA"/>
              </w:rPr>
              <w:t>）</w:t>
            </w:r>
          </w:p>
        </w:tc>
        <w:tc>
          <w:tcPr>
            <w:tcW w:w="7289" w:type="dxa"/>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bookmarkStart w:id="115" w:name="OLE_LINK8"/>
            <w:bookmarkStart w:id="116" w:name="OLE_LINK9"/>
            <w:r>
              <w:rPr>
                <w:rFonts w:hint="eastAsia" w:ascii="宋体" w:hAnsi="宋体" w:eastAsia="宋体" w:cs="宋体"/>
                <w:color w:val="auto"/>
                <w:sz w:val="24"/>
                <w:szCs w:val="24"/>
                <w:highlight w:val="none"/>
              </w:rPr>
              <w:t>智慧化多功能急救教学机</w:t>
            </w:r>
            <w:bookmarkEnd w:id="115"/>
            <w:r>
              <w:rPr>
                <w:rFonts w:hint="eastAsia" w:ascii="宋体" w:hAnsi="宋体" w:eastAsia="宋体" w:cs="宋体"/>
                <w:b w:val="0"/>
                <w:bCs w:val="0"/>
                <w:color w:val="auto"/>
                <w:sz w:val="24"/>
                <w:szCs w:val="24"/>
                <w:highlight w:val="none"/>
                <w:lang w:val="en-US" w:eastAsia="zh-CN"/>
              </w:rPr>
              <w:t>，展示功能评分要求如下：</w:t>
            </w:r>
          </w:p>
          <w:p>
            <w:pPr>
              <w:keepNext w:val="0"/>
              <w:keepLines w:val="0"/>
              <w:pageBreakBefore w:val="0"/>
              <w:numPr>
                <w:ilvl w:val="0"/>
                <w:numId w:val="12"/>
              </w:numPr>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心肺复苏模块课程资源有：视频教案、图文教案、题库练习、实操训练、考核模式、竞赛模式、自定义模式。</w:t>
            </w:r>
            <w:r>
              <w:rPr>
                <w:rFonts w:hint="eastAsia" w:ascii="宋体" w:hAnsi="宋体" w:cs="宋体"/>
                <w:b w:val="0"/>
                <w:bCs w:val="0"/>
                <w:color w:val="auto"/>
                <w:sz w:val="24"/>
                <w:szCs w:val="24"/>
                <w:highlight w:val="none"/>
                <w:lang w:val="en-US" w:eastAsia="zh-CN"/>
              </w:rPr>
              <w:t>评委根据产品功能及演示的合理性、可操作性等情况进行打分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keepNext w:val="0"/>
              <w:keepLines w:val="0"/>
              <w:pageBreakBefore w:val="0"/>
              <w:numPr>
                <w:ilvl w:val="0"/>
                <w:numId w:val="12"/>
              </w:numPr>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可与配套数字化心肺复苏模拟人、数字化海姆立克模拟人进行蓝牙无线连接来联动操作，学员们的操作数据，同步到教学机进行排名展示。</w:t>
            </w:r>
            <w:r>
              <w:rPr>
                <w:rFonts w:hint="eastAsia" w:ascii="宋体" w:hAnsi="宋体" w:cs="宋体"/>
                <w:b w:val="0"/>
                <w:bCs w:val="0"/>
                <w:color w:val="auto"/>
                <w:sz w:val="24"/>
                <w:szCs w:val="24"/>
                <w:highlight w:val="none"/>
                <w:lang w:val="en-US" w:eastAsia="zh-CN"/>
              </w:rPr>
              <w:t>评委根据产品功能及演示的合理性、可操作性等情况进行打分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keepNext w:val="0"/>
              <w:keepLines w:val="0"/>
              <w:pageBreakBefore w:val="0"/>
              <w:numPr>
                <w:ilvl w:val="0"/>
                <w:numId w:val="12"/>
              </w:numPr>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教学机可以系统随机抽取急救知识题目发送到学员机进行答题，也可以自行选择题库中的题目发送到学员机进行答题，可实时监测学生答题数据答题结束后，可通过教学机查看学生得分、用时及答题记录情况。</w:t>
            </w:r>
            <w:r>
              <w:rPr>
                <w:rFonts w:hint="eastAsia" w:ascii="宋体" w:hAnsi="宋体" w:cs="宋体"/>
                <w:b w:val="0"/>
                <w:bCs w:val="0"/>
                <w:color w:val="auto"/>
                <w:sz w:val="24"/>
                <w:szCs w:val="24"/>
                <w:highlight w:val="none"/>
                <w:lang w:val="en-US" w:eastAsia="zh-CN"/>
              </w:rPr>
              <w:t>评委根据产品功能及演示的合理性、可操作性等情况进行打分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4、训练模式可以启动训练示范功能，设备摄像头开启实时录制老师吹气及按压示范动作，示范动作影像呈现在教学机上方便学生进行学习。</w:t>
            </w:r>
            <w:r>
              <w:rPr>
                <w:rFonts w:hint="eastAsia" w:ascii="宋体" w:hAnsi="宋体" w:cs="宋体"/>
                <w:b w:val="0"/>
                <w:bCs w:val="0"/>
                <w:color w:val="auto"/>
                <w:sz w:val="24"/>
                <w:szCs w:val="24"/>
                <w:highlight w:val="none"/>
                <w:lang w:val="en-US" w:eastAsia="zh-CN"/>
              </w:rPr>
              <w:t>评委根据产品功能及演示的合理性、可操作性等情况进行打分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bookmarkEnd w:id="116"/>
          </w:p>
        </w:tc>
        <w:tc>
          <w:tcPr>
            <w:tcW w:w="10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3" w:hRule="atLeast"/>
          <w:jc w:val="center"/>
        </w:trPr>
        <w:tc>
          <w:tcPr>
            <w:tcW w:w="885" w:type="dxa"/>
            <w:vMerge w:val="continue"/>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lang w:val="en-US" w:eastAsia="zh-CN"/>
              </w:rPr>
            </w:pPr>
          </w:p>
        </w:tc>
        <w:tc>
          <w:tcPr>
            <w:tcW w:w="1478" w:type="dxa"/>
            <w:vMerge w:val="continue"/>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lang w:eastAsia="zh-CN"/>
              </w:rPr>
            </w:pPr>
          </w:p>
        </w:tc>
        <w:tc>
          <w:tcPr>
            <w:tcW w:w="7289" w:type="dxa"/>
            <w:vAlign w:val="center"/>
          </w:tcPr>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bookmarkStart w:id="117" w:name="OLE_LINK10"/>
            <w:r>
              <w:rPr>
                <w:rFonts w:hint="eastAsia" w:ascii="宋体" w:hAnsi="宋体" w:eastAsia="宋体" w:cs="宋体"/>
                <w:b w:val="0"/>
                <w:bCs w:val="0"/>
                <w:color w:val="auto"/>
                <w:sz w:val="24"/>
                <w:szCs w:val="24"/>
                <w:highlight w:val="none"/>
                <w:lang w:val="en-US" w:eastAsia="zh-CN"/>
              </w:rPr>
              <w:t>智慧化心肺复苏综合训练考核机展示功能评分要求如下：</w:t>
            </w:r>
          </w:p>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1、可接收教学机下发的题库练习任务、考核任务、竞赛任务，同时数据可同步反馈到教学机。</w:t>
            </w:r>
            <w:r>
              <w:rPr>
                <w:rFonts w:hint="eastAsia" w:ascii="宋体" w:hAnsi="宋体" w:cs="宋体"/>
                <w:b w:val="0"/>
                <w:bCs w:val="0"/>
                <w:color w:val="auto"/>
                <w:sz w:val="24"/>
                <w:szCs w:val="24"/>
                <w:highlight w:val="none"/>
                <w:lang w:val="en-US" w:eastAsia="zh-CN"/>
              </w:rPr>
              <w:t>评委根据产品功能及演示的合理性、可操作性等情况进行打分</w:t>
            </w: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3，2.5，2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2、可一键切换到自主学习心肺复苏模块，其中包含闯关模式、训练模式、考核模式三大模式。评委根据产品功能及演示的合理性、可操作性等情况进行打分（评分范围：2，1.5，1，0.5，0）</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自主学习中心肺复苏学习闯关模式设置层层关卡，其中视频教学关卡不少于5个，实操训练关卡不少于5个，观看视频教学后进行对应的实操训练，完成闯关条件后即可解锁下一个教学内容。评委根据产品功能及演示的合理性、可操作性等情况进行打分（评分范围：2，1.5，1，0.5，0）</w:t>
            </w:r>
            <w:bookmarkEnd w:id="117"/>
          </w:p>
        </w:tc>
        <w:tc>
          <w:tcPr>
            <w:tcW w:w="10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5"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10</w:t>
            </w:r>
          </w:p>
        </w:tc>
        <w:tc>
          <w:tcPr>
            <w:tcW w:w="1478"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投标报价</w:t>
            </w:r>
          </w:p>
        </w:tc>
        <w:tc>
          <w:tcPr>
            <w:tcW w:w="728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1036" w:type="dxa"/>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0-30分</w:t>
            </w:r>
          </w:p>
        </w:tc>
      </w:tr>
    </w:tbl>
    <w:p>
      <w:pPr>
        <w:pStyle w:val="61"/>
        <w:kinsoku/>
        <w:overflowPunct/>
        <w:bidi w:val="0"/>
        <w:spacing w:after="0" w:line="400" w:lineRule="exact"/>
        <w:ind w:left="0" w:leftChars="0" w:firstLine="482" w:firstLineChars="200"/>
        <w:rPr>
          <w:rStyle w:val="610"/>
          <w:rFonts w:hint="eastAsia" w:ascii="宋体" w:hAnsi="宋体" w:eastAsia="宋体" w:cs="宋体"/>
          <w:b/>
          <w:bCs/>
          <w:color w:val="auto"/>
          <w:sz w:val="24"/>
          <w:szCs w:val="24"/>
          <w:highlight w:val="none"/>
          <w:lang w:eastAsia="zh-CN"/>
        </w:rPr>
      </w:pPr>
      <w:r>
        <w:rPr>
          <w:rStyle w:val="610"/>
          <w:rFonts w:hint="eastAsia" w:ascii="宋体" w:hAnsi="宋体" w:eastAsia="宋体" w:cs="宋体"/>
          <w:b/>
          <w:bCs/>
          <w:color w:val="auto"/>
          <w:sz w:val="24"/>
          <w:szCs w:val="24"/>
          <w:highlight w:val="none"/>
          <w:lang w:eastAsia="zh-CN"/>
        </w:rPr>
        <w:t>评分细则</w:t>
      </w:r>
    </w:p>
    <w:p>
      <w:pPr>
        <w:pStyle w:val="57"/>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en-US" w:eastAsia="zh-CN"/>
        </w:rPr>
        <w:t xml:space="preserve">(1) </w:t>
      </w:r>
      <w:r>
        <w:rPr>
          <w:rStyle w:val="609"/>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9"/>
          <w:rFonts w:hint="eastAsia" w:ascii="宋体" w:hAnsi="宋体" w:eastAsia="宋体" w:cs="宋体"/>
          <w:color w:val="auto"/>
          <w:sz w:val="24"/>
          <w:szCs w:val="24"/>
          <w:highlight w:val="none"/>
        </w:rPr>
        <w:t>评</w:t>
      </w:r>
      <w:r>
        <w:rPr>
          <w:rStyle w:val="609"/>
          <w:rFonts w:hint="eastAsia" w:ascii="宋体" w:hAnsi="宋体" w:eastAsia="宋体" w:cs="宋体"/>
          <w:color w:val="auto"/>
          <w:sz w:val="24"/>
          <w:szCs w:val="24"/>
          <w:highlight w:val="none"/>
          <w:lang w:val="zh-TW" w:eastAsia="zh-TW"/>
        </w:rPr>
        <w:t>分，打分时保留小数</w:t>
      </w: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位</w:t>
      </w:r>
      <w:r>
        <w:rPr>
          <w:rStyle w:val="609"/>
          <w:rFonts w:hint="eastAsia" w:ascii="宋体" w:hAnsi="宋体" w:eastAsia="宋体" w:cs="宋体"/>
          <w:color w:val="auto"/>
          <w:sz w:val="24"/>
          <w:szCs w:val="24"/>
          <w:highlight w:val="none"/>
          <w:lang w:val="zh-TW"/>
        </w:rPr>
        <w:t>。</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8"/>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0"/>
          <w:rFonts w:hint="eastAsia" w:ascii="宋体" w:hAnsi="宋体" w:eastAsia="宋体" w:cs="宋体"/>
          <w:b/>
          <w:bCs/>
          <w:color w:val="auto"/>
          <w:szCs w:val="24"/>
          <w:highlight w:val="none"/>
        </w:rPr>
      </w:pPr>
      <w:r>
        <w:rPr>
          <w:rStyle w:val="609"/>
          <w:rFonts w:hint="eastAsia" w:ascii="宋体" w:hAnsi="宋体" w:eastAsia="宋体" w:cs="宋体"/>
          <w:color w:val="auto"/>
          <w:szCs w:val="24"/>
          <w:highlight w:val="none"/>
          <w:lang w:val="zh-TW"/>
        </w:rPr>
        <w:t>（3）</w:t>
      </w:r>
      <w:r>
        <w:rPr>
          <w:rStyle w:val="609"/>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10"/>
          <w:rFonts w:hint="eastAsia" w:ascii="宋体" w:hAnsi="宋体" w:eastAsia="宋体" w:cs="宋体"/>
          <w:b/>
          <w:bCs/>
          <w:color w:val="auto"/>
          <w:sz w:val="24"/>
          <w:szCs w:val="24"/>
          <w:highlight w:val="none"/>
          <w:lang w:val="zh-TW" w:eastAsia="zh-TW"/>
        </w:rPr>
      </w:pP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en-US" w:eastAsia="zh-CN"/>
        </w:rPr>
        <w:t>4</w:t>
      </w: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lang w:val="zh-CN"/>
        </w:rPr>
      </w:pPr>
      <w:r>
        <w:rPr>
          <w:rStyle w:val="609"/>
          <w:rFonts w:hint="eastAsia" w:ascii="宋体" w:hAnsi="宋体" w:eastAsia="宋体" w:cs="宋体"/>
          <w:b/>
          <w:color w:val="auto"/>
          <w:sz w:val="24"/>
          <w:szCs w:val="24"/>
          <w:highlight w:val="none"/>
          <w:lang w:val="zh-CN"/>
        </w:rPr>
        <w:t>六、开评标程序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CN"/>
        </w:rPr>
      </w:pPr>
      <w:r>
        <w:rPr>
          <w:rStyle w:val="609"/>
          <w:rFonts w:hint="eastAsia" w:ascii="宋体" w:hAnsi="宋体" w:eastAsia="宋体" w:cs="宋体"/>
          <w:color w:val="auto"/>
          <w:szCs w:val="24"/>
          <w:highlight w:val="none"/>
        </w:rPr>
        <w:t>1、</w:t>
      </w:r>
      <w:r>
        <w:rPr>
          <w:rStyle w:val="609"/>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2、</w:t>
      </w:r>
      <w:r>
        <w:rPr>
          <w:rStyle w:val="609"/>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3、</w:t>
      </w:r>
      <w:r>
        <w:rPr>
          <w:rStyle w:val="609"/>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4、</w:t>
      </w:r>
      <w:r>
        <w:rPr>
          <w:rStyle w:val="609"/>
          <w:rFonts w:hint="eastAsia" w:ascii="宋体" w:hAnsi="宋体" w:eastAsia="宋体" w:cs="宋体"/>
          <w:color w:val="auto"/>
          <w:szCs w:val="24"/>
          <w:highlight w:val="none"/>
          <w:lang w:val="zh-TW"/>
        </w:rPr>
        <w:t>电子投标开标及评审程序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（2）评标委员会对商务技术文件进行评审；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（3）在系统上商务技术</w:t>
      </w:r>
      <w:r>
        <w:rPr>
          <w:rStyle w:val="609"/>
          <w:rFonts w:hint="eastAsia" w:ascii="宋体" w:hAnsi="宋体" w:eastAsia="宋体" w:cs="宋体"/>
          <w:color w:val="auto"/>
          <w:szCs w:val="24"/>
          <w:highlight w:val="none"/>
        </w:rPr>
        <w:t>文件</w:t>
      </w:r>
      <w:r>
        <w:rPr>
          <w:rStyle w:val="609"/>
          <w:rFonts w:hint="eastAsia" w:ascii="宋体" w:hAnsi="宋体" w:eastAsia="宋体" w:cs="宋体"/>
          <w:color w:val="auto"/>
          <w:szCs w:val="24"/>
          <w:highlight w:val="none"/>
          <w:lang w:val="zh-TW"/>
        </w:rPr>
        <w:t>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（4）在系统上公开报价开标情况；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（5）评标委员会对报价情况进行评审；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（6）在系统上公布评审结果。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特别说明：政采云公司如对电子化开标及评审程序有调整的，按调整后的程序操作。</w:t>
      </w:r>
    </w:p>
    <w:p>
      <w:pPr>
        <w:pStyle w:val="588"/>
        <w:kinsoku/>
        <w:overflowPunct/>
        <w:bidi w:val="0"/>
        <w:spacing w:line="400" w:lineRule="exact"/>
        <w:ind w:firstLine="422"/>
        <w:rPr>
          <w:rFonts w:hint="eastAsia" w:ascii="宋体" w:hAnsi="宋体" w:eastAsia="宋体" w:cs="宋体"/>
          <w:color w:val="auto"/>
          <w:szCs w:val="24"/>
          <w:highlight w:val="none"/>
        </w:rPr>
      </w:pPr>
      <w:r>
        <w:rPr>
          <w:rStyle w:val="609"/>
          <w:rFonts w:hint="eastAsia" w:ascii="宋体" w:hAnsi="宋体" w:eastAsia="宋体" w:cs="宋体"/>
          <w:color w:val="auto"/>
          <w:szCs w:val="24"/>
          <w:highlight w:val="none"/>
        </w:rPr>
        <w:t>5</w:t>
      </w:r>
      <w:r>
        <w:rPr>
          <w:rStyle w:val="609"/>
          <w:rFonts w:hint="eastAsia" w:ascii="宋体" w:hAnsi="宋体" w:eastAsia="宋体" w:cs="宋体"/>
          <w:color w:val="auto"/>
          <w:szCs w:val="24"/>
          <w:highlight w:val="none"/>
          <w:lang w:val="zh-TW"/>
        </w:rPr>
        <w:t>.开标会结束。</w:t>
      </w:r>
    </w:p>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ヒラギノ角ゴ Pro W3">
    <w:altName w:val="微软雅黑"/>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Arial Unicode MS">
    <w:altName w:val="Times New Roman"/>
    <w:panose1 w:val="020B0604020202020204"/>
    <w:charset w:val="00"/>
    <w:family w:val="swiss"/>
    <w:pitch w:val="default"/>
    <w:sig w:usb0="00000000" w:usb1="00000000" w:usb2="0000003F" w:usb3="00000000" w:csb0="603F01FF" w:csb1="FFFF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Lucida Sans Unicode">
    <w:panose1 w:val="020B0602030504020204"/>
    <w:charset w:val="00"/>
    <w:family w:val="auto"/>
    <w:pitch w:val="default"/>
    <w:sig w:usb0="80001AFF" w:usb1="0000396B" w:usb2="00000000" w:usb3="00000000" w:csb0="200000BF" w:csb1="D7F70000"/>
  </w:font>
  <w:font w:name="幼圆">
    <w:altName w:val="宋体"/>
    <w:panose1 w:val="02010509060101010101"/>
    <w:charset w:val="86"/>
    <w:family w:val="modern"/>
    <w:pitch w:val="default"/>
    <w:sig w:usb0="00000000" w:usb1="00000000" w:usb2="00000000" w:usb3="00000000" w:csb0="00040000" w:csb1="0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等线 Light">
    <w:altName w:val="微软雅黑"/>
    <w:panose1 w:val="02010600030101010101"/>
    <w:charset w:val="00"/>
    <w:family w:val="auto"/>
    <w:pitch w:val="default"/>
    <w:sig w:usb0="00000000" w:usb1="00000000" w:usb2="00000016" w:usb3="00000000" w:csb0="0004000F"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NumberOnly">
    <w:panose1 w:val="020B0500000000000000"/>
    <w:charset w:val="00"/>
    <w:family w:val="auto"/>
    <w:pitch w:val="default"/>
    <w:sig w:usb0="8000002F" w:usb1="10000048" w:usb2="00000000" w:usb3="00000000" w:csb0="00000111" w:csb1="4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楷体_GB2312">
    <w:altName w:val="楷体"/>
    <w:panose1 w:val="02010609060101010101"/>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2"/>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3E21619A"/>
    <w:multiLevelType w:val="singleLevel"/>
    <w:tmpl w:val="3E21619A"/>
    <w:lvl w:ilvl="0" w:tentative="0">
      <w:start w:val="1"/>
      <w:numFmt w:val="chineseCounting"/>
      <w:suff w:val="nothing"/>
      <w:lvlText w:val="%1、"/>
      <w:lvlJc w:val="left"/>
      <w:rPr>
        <w:rFonts w:hint="eastAsia"/>
      </w:rPr>
    </w:lvl>
  </w:abstractNum>
  <w:abstractNum w:abstractNumId="2">
    <w:nsid w:val="622880F5"/>
    <w:multiLevelType w:val="singleLevel"/>
    <w:tmpl w:val="622880F5"/>
    <w:lvl w:ilvl="0" w:tentative="0">
      <w:start w:val="5"/>
      <w:numFmt w:val="chineseCounting"/>
      <w:suff w:val="nothing"/>
      <w:lvlText w:val="%1、"/>
      <w:lvlJc w:val="left"/>
    </w:lvl>
  </w:abstractNum>
  <w:abstractNum w:abstractNumId="3">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6752E06D"/>
    <w:multiLevelType w:val="singleLevel"/>
    <w:tmpl w:val="6752E06D"/>
    <w:lvl w:ilvl="0" w:tentative="0">
      <w:start w:val="1"/>
      <w:numFmt w:val="decimal"/>
      <w:suff w:val="nothing"/>
      <w:lvlText w:val="%1."/>
      <w:lvlJc w:val="left"/>
    </w:lvl>
  </w:abstractNum>
  <w:abstractNum w:abstractNumId="5">
    <w:nsid w:val="6752E1F2"/>
    <w:multiLevelType w:val="singleLevel"/>
    <w:tmpl w:val="6752E1F2"/>
    <w:lvl w:ilvl="0" w:tentative="0">
      <w:start w:val="1"/>
      <w:numFmt w:val="decimal"/>
      <w:suff w:val="nothing"/>
      <w:lvlText w:val="%1."/>
      <w:lvlJc w:val="left"/>
    </w:lvl>
  </w:abstractNum>
  <w:abstractNum w:abstractNumId="6">
    <w:nsid w:val="6752E233"/>
    <w:multiLevelType w:val="singleLevel"/>
    <w:tmpl w:val="6752E233"/>
    <w:lvl w:ilvl="0" w:tentative="0">
      <w:start w:val="1"/>
      <w:numFmt w:val="decimal"/>
      <w:suff w:val="nothing"/>
      <w:lvlText w:val="%1."/>
      <w:lvlJc w:val="left"/>
    </w:lvl>
  </w:abstractNum>
  <w:abstractNum w:abstractNumId="7">
    <w:nsid w:val="6752E24B"/>
    <w:multiLevelType w:val="singleLevel"/>
    <w:tmpl w:val="6752E24B"/>
    <w:lvl w:ilvl="0" w:tentative="0">
      <w:start w:val="1"/>
      <w:numFmt w:val="decimal"/>
      <w:suff w:val="nothing"/>
      <w:lvlText w:val="%1."/>
      <w:lvlJc w:val="left"/>
    </w:lvl>
  </w:abstractNum>
  <w:abstractNum w:abstractNumId="8">
    <w:nsid w:val="6752E25A"/>
    <w:multiLevelType w:val="singleLevel"/>
    <w:tmpl w:val="6752E25A"/>
    <w:lvl w:ilvl="0" w:tentative="0">
      <w:start w:val="1"/>
      <w:numFmt w:val="decimal"/>
      <w:suff w:val="nothing"/>
      <w:lvlText w:val="%1."/>
      <w:lvlJc w:val="left"/>
    </w:lvl>
  </w:abstractNum>
  <w:abstractNum w:abstractNumId="9">
    <w:nsid w:val="6752E341"/>
    <w:multiLevelType w:val="singleLevel"/>
    <w:tmpl w:val="6752E341"/>
    <w:lvl w:ilvl="0" w:tentative="0">
      <w:start w:val="1"/>
      <w:numFmt w:val="decimal"/>
      <w:suff w:val="nothing"/>
      <w:lvlText w:val="%1、"/>
      <w:lvlJc w:val="left"/>
    </w:lvl>
  </w:abstractNum>
  <w:abstractNum w:abstractNumId="10">
    <w:nsid w:val="6752ED9C"/>
    <w:multiLevelType w:val="singleLevel"/>
    <w:tmpl w:val="6752ED9C"/>
    <w:lvl w:ilvl="0" w:tentative="0">
      <w:start w:val="1"/>
      <w:numFmt w:val="decimal"/>
      <w:suff w:val="nothing"/>
      <w:lvlText w:val="%1、"/>
      <w:lvlJc w:val="left"/>
    </w:lvl>
  </w:abstractNum>
  <w:abstractNum w:abstractNumId="11">
    <w:nsid w:val="6758F410"/>
    <w:multiLevelType w:val="singleLevel"/>
    <w:tmpl w:val="6758F410"/>
    <w:lvl w:ilvl="0" w:tentative="0">
      <w:start w:val="1"/>
      <w:numFmt w:val="chineseCounting"/>
      <w:suff w:val="nothing"/>
      <w:lvlText w:val="%1、"/>
      <w:lvlJc w:val="left"/>
    </w:lvl>
  </w:abstractNum>
  <w:num w:numId="1">
    <w:abstractNumId w:val="0"/>
  </w:num>
  <w:num w:numId="2">
    <w:abstractNumId w:val="1"/>
  </w:num>
  <w:num w:numId="3">
    <w:abstractNumId w:val="11"/>
  </w:num>
  <w:num w:numId="4">
    <w:abstractNumId w:val="5"/>
  </w:num>
  <w:num w:numId="5">
    <w:abstractNumId w:val="4"/>
  </w:num>
  <w:num w:numId="6">
    <w:abstractNumId w:val="6"/>
  </w:num>
  <w:num w:numId="7">
    <w:abstractNumId w:val="7"/>
  </w:num>
  <w:num w:numId="8">
    <w:abstractNumId w:val="8"/>
  </w:num>
  <w:num w:numId="9">
    <w:abstractNumId w:val="9"/>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Q3NTZkNzg3NjZmYjFjZjZjOWEzYjQ2NjkwOWU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2A01DC"/>
    <w:rsid w:val="002E1011"/>
    <w:rsid w:val="0034556A"/>
    <w:rsid w:val="003A42CB"/>
    <w:rsid w:val="003C5EF4"/>
    <w:rsid w:val="003D32CB"/>
    <w:rsid w:val="00406FB1"/>
    <w:rsid w:val="00415500"/>
    <w:rsid w:val="00430F02"/>
    <w:rsid w:val="00483399"/>
    <w:rsid w:val="0048446F"/>
    <w:rsid w:val="004C66FE"/>
    <w:rsid w:val="005016A3"/>
    <w:rsid w:val="00513C17"/>
    <w:rsid w:val="00553F2B"/>
    <w:rsid w:val="00560C55"/>
    <w:rsid w:val="00573691"/>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239EF"/>
    <w:rsid w:val="014E520E"/>
    <w:rsid w:val="018A4BAE"/>
    <w:rsid w:val="01A65DF4"/>
    <w:rsid w:val="01AA487D"/>
    <w:rsid w:val="01F63E3F"/>
    <w:rsid w:val="01F70F33"/>
    <w:rsid w:val="021777EF"/>
    <w:rsid w:val="02195631"/>
    <w:rsid w:val="02205F46"/>
    <w:rsid w:val="022E21C6"/>
    <w:rsid w:val="02372334"/>
    <w:rsid w:val="023B42B5"/>
    <w:rsid w:val="025564EB"/>
    <w:rsid w:val="025C70AD"/>
    <w:rsid w:val="02C45A4B"/>
    <w:rsid w:val="02DE09FE"/>
    <w:rsid w:val="02DE46CD"/>
    <w:rsid w:val="02FA57CE"/>
    <w:rsid w:val="0300101E"/>
    <w:rsid w:val="03031D77"/>
    <w:rsid w:val="0319088C"/>
    <w:rsid w:val="031A6741"/>
    <w:rsid w:val="03366254"/>
    <w:rsid w:val="039D113B"/>
    <w:rsid w:val="03D86C66"/>
    <w:rsid w:val="03DD1E88"/>
    <w:rsid w:val="03E13221"/>
    <w:rsid w:val="03EB570F"/>
    <w:rsid w:val="041465B3"/>
    <w:rsid w:val="0427203C"/>
    <w:rsid w:val="04375C55"/>
    <w:rsid w:val="043B3259"/>
    <w:rsid w:val="0452749D"/>
    <w:rsid w:val="045C3220"/>
    <w:rsid w:val="04671DFA"/>
    <w:rsid w:val="04791C92"/>
    <w:rsid w:val="04836EB7"/>
    <w:rsid w:val="04861E2E"/>
    <w:rsid w:val="04913A57"/>
    <w:rsid w:val="049C1D3C"/>
    <w:rsid w:val="04A65518"/>
    <w:rsid w:val="04BD70CC"/>
    <w:rsid w:val="04BE22A0"/>
    <w:rsid w:val="04CF49E8"/>
    <w:rsid w:val="04CF6494"/>
    <w:rsid w:val="05123C0E"/>
    <w:rsid w:val="05155495"/>
    <w:rsid w:val="05203D67"/>
    <w:rsid w:val="053509BB"/>
    <w:rsid w:val="05363B99"/>
    <w:rsid w:val="05527121"/>
    <w:rsid w:val="055A008C"/>
    <w:rsid w:val="055B783C"/>
    <w:rsid w:val="056B1859"/>
    <w:rsid w:val="05A94E9B"/>
    <w:rsid w:val="05B5354F"/>
    <w:rsid w:val="05C77D31"/>
    <w:rsid w:val="05CF34BF"/>
    <w:rsid w:val="05D626FD"/>
    <w:rsid w:val="05F30714"/>
    <w:rsid w:val="05F36976"/>
    <w:rsid w:val="05F80E9F"/>
    <w:rsid w:val="06671DFD"/>
    <w:rsid w:val="069B07FA"/>
    <w:rsid w:val="06A85729"/>
    <w:rsid w:val="06E84FFA"/>
    <w:rsid w:val="070B6B2B"/>
    <w:rsid w:val="07102210"/>
    <w:rsid w:val="07260087"/>
    <w:rsid w:val="072C7A50"/>
    <w:rsid w:val="072E0983"/>
    <w:rsid w:val="073E4F16"/>
    <w:rsid w:val="07472287"/>
    <w:rsid w:val="074A5FE6"/>
    <w:rsid w:val="07534A72"/>
    <w:rsid w:val="07673B86"/>
    <w:rsid w:val="077765EB"/>
    <w:rsid w:val="077C2B4C"/>
    <w:rsid w:val="078A768A"/>
    <w:rsid w:val="07B70A9C"/>
    <w:rsid w:val="07D04F72"/>
    <w:rsid w:val="07DB287E"/>
    <w:rsid w:val="07F30816"/>
    <w:rsid w:val="084C20C2"/>
    <w:rsid w:val="085146E0"/>
    <w:rsid w:val="085B3EDF"/>
    <w:rsid w:val="086218C9"/>
    <w:rsid w:val="08715170"/>
    <w:rsid w:val="087D2589"/>
    <w:rsid w:val="087F3937"/>
    <w:rsid w:val="088162F0"/>
    <w:rsid w:val="08961992"/>
    <w:rsid w:val="08970A9A"/>
    <w:rsid w:val="08AD60A3"/>
    <w:rsid w:val="08AD60D8"/>
    <w:rsid w:val="08BB636A"/>
    <w:rsid w:val="08D35662"/>
    <w:rsid w:val="08E00F24"/>
    <w:rsid w:val="08EF6EE4"/>
    <w:rsid w:val="09094BB2"/>
    <w:rsid w:val="09096B03"/>
    <w:rsid w:val="09190EEC"/>
    <w:rsid w:val="093D37A3"/>
    <w:rsid w:val="09432D37"/>
    <w:rsid w:val="09595961"/>
    <w:rsid w:val="096D7C5A"/>
    <w:rsid w:val="09796F60"/>
    <w:rsid w:val="098258BB"/>
    <w:rsid w:val="099D5A30"/>
    <w:rsid w:val="09B878D0"/>
    <w:rsid w:val="09CA55FB"/>
    <w:rsid w:val="09D61D00"/>
    <w:rsid w:val="09E924D2"/>
    <w:rsid w:val="09EB2C7F"/>
    <w:rsid w:val="09EC0BAB"/>
    <w:rsid w:val="0A0C2E66"/>
    <w:rsid w:val="0A146479"/>
    <w:rsid w:val="0A1D3BE9"/>
    <w:rsid w:val="0A4C074B"/>
    <w:rsid w:val="0A6C3C00"/>
    <w:rsid w:val="0A705E7E"/>
    <w:rsid w:val="0A8B7CA0"/>
    <w:rsid w:val="0A9B375F"/>
    <w:rsid w:val="0AB255E0"/>
    <w:rsid w:val="0AF27F4F"/>
    <w:rsid w:val="0B085EBE"/>
    <w:rsid w:val="0B1262CC"/>
    <w:rsid w:val="0B1940D3"/>
    <w:rsid w:val="0B5B2301"/>
    <w:rsid w:val="0B5C2651"/>
    <w:rsid w:val="0BD206EB"/>
    <w:rsid w:val="0BE22D2E"/>
    <w:rsid w:val="0BE23A54"/>
    <w:rsid w:val="0BE76914"/>
    <w:rsid w:val="0C274838"/>
    <w:rsid w:val="0C3730C6"/>
    <w:rsid w:val="0C4563B9"/>
    <w:rsid w:val="0C5E0654"/>
    <w:rsid w:val="0C62612E"/>
    <w:rsid w:val="0C92386B"/>
    <w:rsid w:val="0CA04CA2"/>
    <w:rsid w:val="0CA92E93"/>
    <w:rsid w:val="0CB85341"/>
    <w:rsid w:val="0CBD485A"/>
    <w:rsid w:val="0CD27274"/>
    <w:rsid w:val="0CE60C5B"/>
    <w:rsid w:val="0CF55F99"/>
    <w:rsid w:val="0CF87CAE"/>
    <w:rsid w:val="0CFD24B4"/>
    <w:rsid w:val="0D0117B4"/>
    <w:rsid w:val="0D2E4F2F"/>
    <w:rsid w:val="0D4041EB"/>
    <w:rsid w:val="0D4C180E"/>
    <w:rsid w:val="0D556045"/>
    <w:rsid w:val="0D562358"/>
    <w:rsid w:val="0D8238FA"/>
    <w:rsid w:val="0D9E672C"/>
    <w:rsid w:val="0DA678BA"/>
    <w:rsid w:val="0DBB1D88"/>
    <w:rsid w:val="0DCE0F79"/>
    <w:rsid w:val="0DDA199C"/>
    <w:rsid w:val="0DDA727B"/>
    <w:rsid w:val="0DDC0EB9"/>
    <w:rsid w:val="0DDD00BB"/>
    <w:rsid w:val="0E125C73"/>
    <w:rsid w:val="0E173B47"/>
    <w:rsid w:val="0E1B40BB"/>
    <w:rsid w:val="0E445115"/>
    <w:rsid w:val="0E586E56"/>
    <w:rsid w:val="0E7D0AE9"/>
    <w:rsid w:val="0E965313"/>
    <w:rsid w:val="0EA91E75"/>
    <w:rsid w:val="0EB27478"/>
    <w:rsid w:val="0EE344B5"/>
    <w:rsid w:val="0F081793"/>
    <w:rsid w:val="0F0B0B5C"/>
    <w:rsid w:val="0F0E6720"/>
    <w:rsid w:val="0F360407"/>
    <w:rsid w:val="0F4D3080"/>
    <w:rsid w:val="0F627DA2"/>
    <w:rsid w:val="0F8A67B5"/>
    <w:rsid w:val="0FA461AB"/>
    <w:rsid w:val="0FE718AE"/>
    <w:rsid w:val="0FE81A41"/>
    <w:rsid w:val="0FF504C5"/>
    <w:rsid w:val="10236D77"/>
    <w:rsid w:val="10384BA1"/>
    <w:rsid w:val="103F4D87"/>
    <w:rsid w:val="10523E08"/>
    <w:rsid w:val="105D3B09"/>
    <w:rsid w:val="105F2958"/>
    <w:rsid w:val="10631D68"/>
    <w:rsid w:val="1064669D"/>
    <w:rsid w:val="10716375"/>
    <w:rsid w:val="107E3BF9"/>
    <w:rsid w:val="11061962"/>
    <w:rsid w:val="1115410E"/>
    <w:rsid w:val="112A1FBA"/>
    <w:rsid w:val="11696F12"/>
    <w:rsid w:val="1186540E"/>
    <w:rsid w:val="118F603A"/>
    <w:rsid w:val="119E4B3A"/>
    <w:rsid w:val="11BC311D"/>
    <w:rsid w:val="121F347F"/>
    <w:rsid w:val="122838F1"/>
    <w:rsid w:val="122E5B1E"/>
    <w:rsid w:val="123F44A2"/>
    <w:rsid w:val="12557F69"/>
    <w:rsid w:val="12816125"/>
    <w:rsid w:val="128220B6"/>
    <w:rsid w:val="128C7D48"/>
    <w:rsid w:val="129B3863"/>
    <w:rsid w:val="12AA3A07"/>
    <w:rsid w:val="12AC6E04"/>
    <w:rsid w:val="12E93547"/>
    <w:rsid w:val="12F3442E"/>
    <w:rsid w:val="133476EF"/>
    <w:rsid w:val="133F050D"/>
    <w:rsid w:val="13445791"/>
    <w:rsid w:val="134635DB"/>
    <w:rsid w:val="134C0C32"/>
    <w:rsid w:val="13646D10"/>
    <w:rsid w:val="139628D8"/>
    <w:rsid w:val="13A36590"/>
    <w:rsid w:val="13D226AF"/>
    <w:rsid w:val="13D34AF5"/>
    <w:rsid w:val="13DB4F92"/>
    <w:rsid w:val="13F72338"/>
    <w:rsid w:val="13F96F8C"/>
    <w:rsid w:val="1418000B"/>
    <w:rsid w:val="1427438A"/>
    <w:rsid w:val="143A5308"/>
    <w:rsid w:val="14565D1F"/>
    <w:rsid w:val="14612706"/>
    <w:rsid w:val="14787907"/>
    <w:rsid w:val="14806907"/>
    <w:rsid w:val="14A8396E"/>
    <w:rsid w:val="14D44300"/>
    <w:rsid w:val="14D93CB1"/>
    <w:rsid w:val="14DA70D1"/>
    <w:rsid w:val="14DD1A9E"/>
    <w:rsid w:val="14EF7961"/>
    <w:rsid w:val="14F43B86"/>
    <w:rsid w:val="14F56D5A"/>
    <w:rsid w:val="14FB28FE"/>
    <w:rsid w:val="150429F6"/>
    <w:rsid w:val="150D2A54"/>
    <w:rsid w:val="15114194"/>
    <w:rsid w:val="15156A19"/>
    <w:rsid w:val="1572095A"/>
    <w:rsid w:val="159E7180"/>
    <w:rsid w:val="15D25DD6"/>
    <w:rsid w:val="15EA5CAE"/>
    <w:rsid w:val="15FA19FE"/>
    <w:rsid w:val="160217CC"/>
    <w:rsid w:val="16027579"/>
    <w:rsid w:val="16171CB4"/>
    <w:rsid w:val="161F16D9"/>
    <w:rsid w:val="16260333"/>
    <w:rsid w:val="1643527D"/>
    <w:rsid w:val="164A6903"/>
    <w:rsid w:val="164B3423"/>
    <w:rsid w:val="164C095D"/>
    <w:rsid w:val="16632339"/>
    <w:rsid w:val="167A25D1"/>
    <w:rsid w:val="16AD4A83"/>
    <w:rsid w:val="16AF74C1"/>
    <w:rsid w:val="16B451A1"/>
    <w:rsid w:val="16C0084A"/>
    <w:rsid w:val="170A73BD"/>
    <w:rsid w:val="171750B3"/>
    <w:rsid w:val="174A5A95"/>
    <w:rsid w:val="174F4395"/>
    <w:rsid w:val="176B0DEA"/>
    <w:rsid w:val="1777258E"/>
    <w:rsid w:val="177B2B4C"/>
    <w:rsid w:val="17847968"/>
    <w:rsid w:val="17863144"/>
    <w:rsid w:val="1786425E"/>
    <w:rsid w:val="178A0924"/>
    <w:rsid w:val="179B4A74"/>
    <w:rsid w:val="17A16F12"/>
    <w:rsid w:val="17BE442F"/>
    <w:rsid w:val="17C54B98"/>
    <w:rsid w:val="17CF4BB8"/>
    <w:rsid w:val="17D21925"/>
    <w:rsid w:val="17DF243D"/>
    <w:rsid w:val="17E84521"/>
    <w:rsid w:val="17EB14FB"/>
    <w:rsid w:val="17F64004"/>
    <w:rsid w:val="17FE0027"/>
    <w:rsid w:val="181B0779"/>
    <w:rsid w:val="18321116"/>
    <w:rsid w:val="18400A5E"/>
    <w:rsid w:val="18407A15"/>
    <w:rsid w:val="187E6CAF"/>
    <w:rsid w:val="188633DB"/>
    <w:rsid w:val="188D05C7"/>
    <w:rsid w:val="18C73D32"/>
    <w:rsid w:val="18CB2B75"/>
    <w:rsid w:val="18EA4156"/>
    <w:rsid w:val="19024F6A"/>
    <w:rsid w:val="19167623"/>
    <w:rsid w:val="192B4317"/>
    <w:rsid w:val="193E4779"/>
    <w:rsid w:val="19433FC8"/>
    <w:rsid w:val="196561E2"/>
    <w:rsid w:val="19675A6E"/>
    <w:rsid w:val="19775513"/>
    <w:rsid w:val="198D78AF"/>
    <w:rsid w:val="198F4E4D"/>
    <w:rsid w:val="199B28A1"/>
    <w:rsid w:val="19AD5C55"/>
    <w:rsid w:val="19AE250E"/>
    <w:rsid w:val="19B10BC9"/>
    <w:rsid w:val="19C55B70"/>
    <w:rsid w:val="19D71810"/>
    <w:rsid w:val="19F23284"/>
    <w:rsid w:val="1A034B64"/>
    <w:rsid w:val="1A110FAB"/>
    <w:rsid w:val="1A224AA1"/>
    <w:rsid w:val="1A2528D9"/>
    <w:rsid w:val="1A272330"/>
    <w:rsid w:val="1A3076E5"/>
    <w:rsid w:val="1A39737E"/>
    <w:rsid w:val="1A791292"/>
    <w:rsid w:val="1AA56983"/>
    <w:rsid w:val="1AAF0325"/>
    <w:rsid w:val="1AD75490"/>
    <w:rsid w:val="1AE338C3"/>
    <w:rsid w:val="1AF632E9"/>
    <w:rsid w:val="1AF75459"/>
    <w:rsid w:val="1AFA2A13"/>
    <w:rsid w:val="1B1B2C06"/>
    <w:rsid w:val="1B23102F"/>
    <w:rsid w:val="1BB13BF3"/>
    <w:rsid w:val="1BB74F63"/>
    <w:rsid w:val="1BBB3C9E"/>
    <w:rsid w:val="1BCC09C5"/>
    <w:rsid w:val="1BDE3E04"/>
    <w:rsid w:val="1BE80AAD"/>
    <w:rsid w:val="1BED13FF"/>
    <w:rsid w:val="1BF70361"/>
    <w:rsid w:val="1C024CC8"/>
    <w:rsid w:val="1C037EB6"/>
    <w:rsid w:val="1C177518"/>
    <w:rsid w:val="1C2F63A6"/>
    <w:rsid w:val="1C3F2750"/>
    <w:rsid w:val="1C411AC8"/>
    <w:rsid w:val="1C4B0137"/>
    <w:rsid w:val="1C4B1498"/>
    <w:rsid w:val="1C4B41AF"/>
    <w:rsid w:val="1C582C54"/>
    <w:rsid w:val="1C6177B4"/>
    <w:rsid w:val="1C767F81"/>
    <w:rsid w:val="1C99460C"/>
    <w:rsid w:val="1CA650F5"/>
    <w:rsid w:val="1CBB49C8"/>
    <w:rsid w:val="1CFD2715"/>
    <w:rsid w:val="1D047F18"/>
    <w:rsid w:val="1D0E05A7"/>
    <w:rsid w:val="1D172C08"/>
    <w:rsid w:val="1D3B1492"/>
    <w:rsid w:val="1D3F5CDF"/>
    <w:rsid w:val="1D520FE4"/>
    <w:rsid w:val="1D647783"/>
    <w:rsid w:val="1D8525E2"/>
    <w:rsid w:val="1D9B7143"/>
    <w:rsid w:val="1DA7646F"/>
    <w:rsid w:val="1DC558A4"/>
    <w:rsid w:val="1DD4732B"/>
    <w:rsid w:val="1DE63612"/>
    <w:rsid w:val="1DE85F2E"/>
    <w:rsid w:val="1E036B0B"/>
    <w:rsid w:val="1E19374A"/>
    <w:rsid w:val="1E29538D"/>
    <w:rsid w:val="1E347AF1"/>
    <w:rsid w:val="1E497EFC"/>
    <w:rsid w:val="1E6D4EB4"/>
    <w:rsid w:val="1E7F7B76"/>
    <w:rsid w:val="1E9A38F0"/>
    <w:rsid w:val="1EB9164B"/>
    <w:rsid w:val="1EBA0BB2"/>
    <w:rsid w:val="1EBF0860"/>
    <w:rsid w:val="1EE447BD"/>
    <w:rsid w:val="1EF2097C"/>
    <w:rsid w:val="1F0075A3"/>
    <w:rsid w:val="1F15181C"/>
    <w:rsid w:val="1F2C0899"/>
    <w:rsid w:val="1F415C80"/>
    <w:rsid w:val="1F7223F2"/>
    <w:rsid w:val="1F78640A"/>
    <w:rsid w:val="1F9A2B40"/>
    <w:rsid w:val="1FA936A0"/>
    <w:rsid w:val="1FEC00F7"/>
    <w:rsid w:val="1FF668C6"/>
    <w:rsid w:val="2002708F"/>
    <w:rsid w:val="201C3760"/>
    <w:rsid w:val="201F3F2C"/>
    <w:rsid w:val="20297B20"/>
    <w:rsid w:val="20446D01"/>
    <w:rsid w:val="20632CC8"/>
    <w:rsid w:val="20672C08"/>
    <w:rsid w:val="20853119"/>
    <w:rsid w:val="20881B16"/>
    <w:rsid w:val="2093656D"/>
    <w:rsid w:val="20A43142"/>
    <w:rsid w:val="20A66858"/>
    <w:rsid w:val="20E76CDA"/>
    <w:rsid w:val="20FB015C"/>
    <w:rsid w:val="20FF4B26"/>
    <w:rsid w:val="21015A2F"/>
    <w:rsid w:val="212649FA"/>
    <w:rsid w:val="212A476B"/>
    <w:rsid w:val="213C6A2D"/>
    <w:rsid w:val="216E0CF5"/>
    <w:rsid w:val="2175164B"/>
    <w:rsid w:val="21BA0F46"/>
    <w:rsid w:val="21E830FD"/>
    <w:rsid w:val="221C5BAB"/>
    <w:rsid w:val="223A7C20"/>
    <w:rsid w:val="224A67E6"/>
    <w:rsid w:val="225E5065"/>
    <w:rsid w:val="225E60EC"/>
    <w:rsid w:val="228418C8"/>
    <w:rsid w:val="229354C1"/>
    <w:rsid w:val="229D030B"/>
    <w:rsid w:val="22D0275F"/>
    <w:rsid w:val="22EA7B20"/>
    <w:rsid w:val="22EB55BE"/>
    <w:rsid w:val="22F05634"/>
    <w:rsid w:val="22F55525"/>
    <w:rsid w:val="22FE6AF2"/>
    <w:rsid w:val="232A05DD"/>
    <w:rsid w:val="232F50C6"/>
    <w:rsid w:val="23303729"/>
    <w:rsid w:val="2331761B"/>
    <w:rsid w:val="23514754"/>
    <w:rsid w:val="23597941"/>
    <w:rsid w:val="235C6A64"/>
    <w:rsid w:val="236465ED"/>
    <w:rsid w:val="237301B7"/>
    <w:rsid w:val="23731EAB"/>
    <w:rsid w:val="2379206F"/>
    <w:rsid w:val="237F652B"/>
    <w:rsid w:val="238A7DD7"/>
    <w:rsid w:val="23AB13B0"/>
    <w:rsid w:val="23DF2177"/>
    <w:rsid w:val="23FC6428"/>
    <w:rsid w:val="23FF75FB"/>
    <w:rsid w:val="241E3953"/>
    <w:rsid w:val="242F7626"/>
    <w:rsid w:val="243C32E8"/>
    <w:rsid w:val="243F212F"/>
    <w:rsid w:val="244E059E"/>
    <w:rsid w:val="24572DE2"/>
    <w:rsid w:val="245F0B04"/>
    <w:rsid w:val="24624EEE"/>
    <w:rsid w:val="24912A34"/>
    <w:rsid w:val="2491647C"/>
    <w:rsid w:val="24A05332"/>
    <w:rsid w:val="24A64F12"/>
    <w:rsid w:val="24D17D1E"/>
    <w:rsid w:val="24E83286"/>
    <w:rsid w:val="24F82D4B"/>
    <w:rsid w:val="24FB0198"/>
    <w:rsid w:val="25007ACF"/>
    <w:rsid w:val="253749C3"/>
    <w:rsid w:val="25393471"/>
    <w:rsid w:val="254945E3"/>
    <w:rsid w:val="25757BBB"/>
    <w:rsid w:val="2585514B"/>
    <w:rsid w:val="258D50FE"/>
    <w:rsid w:val="259C237B"/>
    <w:rsid w:val="25A42B2E"/>
    <w:rsid w:val="25AB2640"/>
    <w:rsid w:val="25AB5457"/>
    <w:rsid w:val="25FF35A5"/>
    <w:rsid w:val="260A34EE"/>
    <w:rsid w:val="262313E5"/>
    <w:rsid w:val="262B36B8"/>
    <w:rsid w:val="26371C3C"/>
    <w:rsid w:val="265F6A8C"/>
    <w:rsid w:val="26730158"/>
    <w:rsid w:val="26757865"/>
    <w:rsid w:val="26AE111A"/>
    <w:rsid w:val="26C83AAC"/>
    <w:rsid w:val="270840EE"/>
    <w:rsid w:val="27100B77"/>
    <w:rsid w:val="27126367"/>
    <w:rsid w:val="275B048C"/>
    <w:rsid w:val="2760534C"/>
    <w:rsid w:val="278A3C65"/>
    <w:rsid w:val="279B2617"/>
    <w:rsid w:val="279C0675"/>
    <w:rsid w:val="279F0981"/>
    <w:rsid w:val="27A34FA4"/>
    <w:rsid w:val="27B53C74"/>
    <w:rsid w:val="27D319B2"/>
    <w:rsid w:val="27DF3186"/>
    <w:rsid w:val="27E005DD"/>
    <w:rsid w:val="27E03436"/>
    <w:rsid w:val="27EA7948"/>
    <w:rsid w:val="27FD236D"/>
    <w:rsid w:val="280865AB"/>
    <w:rsid w:val="280C0791"/>
    <w:rsid w:val="280C5231"/>
    <w:rsid w:val="281F49DA"/>
    <w:rsid w:val="28243607"/>
    <w:rsid w:val="2862085A"/>
    <w:rsid w:val="28806389"/>
    <w:rsid w:val="28883B56"/>
    <w:rsid w:val="288B43DB"/>
    <w:rsid w:val="28A145D8"/>
    <w:rsid w:val="28A649CC"/>
    <w:rsid w:val="28C33A61"/>
    <w:rsid w:val="28E2443B"/>
    <w:rsid w:val="28EC1DEA"/>
    <w:rsid w:val="28F03C43"/>
    <w:rsid w:val="29164A71"/>
    <w:rsid w:val="29366870"/>
    <w:rsid w:val="294A1318"/>
    <w:rsid w:val="294B6114"/>
    <w:rsid w:val="29736E05"/>
    <w:rsid w:val="29C6331B"/>
    <w:rsid w:val="29D00C2D"/>
    <w:rsid w:val="29E46F79"/>
    <w:rsid w:val="29E626CA"/>
    <w:rsid w:val="29E9063C"/>
    <w:rsid w:val="29FD7131"/>
    <w:rsid w:val="2A0B74FD"/>
    <w:rsid w:val="2A2C7628"/>
    <w:rsid w:val="2A3740FB"/>
    <w:rsid w:val="2A760502"/>
    <w:rsid w:val="2AB15EF0"/>
    <w:rsid w:val="2AB8760C"/>
    <w:rsid w:val="2B016278"/>
    <w:rsid w:val="2B101B22"/>
    <w:rsid w:val="2B1B054C"/>
    <w:rsid w:val="2B2C33CC"/>
    <w:rsid w:val="2B2D2AC4"/>
    <w:rsid w:val="2B325ED0"/>
    <w:rsid w:val="2B404763"/>
    <w:rsid w:val="2B43353E"/>
    <w:rsid w:val="2B486B34"/>
    <w:rsid w:val="2B565C2C"/>
    <w:rsid w:val="2B81017E"/>
    <w:rsid w:val="2B892E82"/>
    <w:rsid w:val="2B94181A"/>
    <w:rsid w:val="2B9E3498"/>
    <w:rsid w:val="2BBC431E"/>
    <w:rsid w:val="2BD456EC"/>
    <w:rsid w:val="2C2858E8"/>
    <w:rsid w:val="2C2F2FEF"/>
    <w:rsid w:val="2C3E7B0C"/>
    <w:rsid w:val="2C577E1C"/>
    <w:rsid w:val="2C605D23"/>
    <w:rsid w:val="2C657396"/>
    <w:rsid w:val="2C69054D"/>
    <w:rsid w:val="2C6F3D3F"/>
    <w:rsid w:val="2C7E7457"/>
    <w:rsid w:val="2C814143"/>
    <w:rsid w:val="2C9343C0"/>
    <w:rsid w:val="2C9F626A"/>
    <w:rsid w:val="2CA77679"/>
    <w:rsid w:val="2CB649F5"/>
    <w:rsid w:val="2CC80477"/>
    <w:rsid w:val="2CDA7100"/>
    <w:rsid w:val="2CF51DCD"/>
    <w:rsid w:val="2D052154"/>
    <w:rsid w:val="2D273E42"/>
    <w:rsid w:val="2D4D587B"/>
    <w:rsid w:val="2D4D757F"/>
    <w:rsid w:val="2D50232D"/>
    <w:rsid w:val="2D602BCE"/>
    <w:rsid w:val="2D6C0E74"/>
    <w:rsid w:val="2D811361"/>
    <w:rsid w:val="2D84361C"/>
    <w:rsid w:val="2D861736"/>
    <w:rsid w:val="2DAB4BA4"/>
    <w:rsid w:val="2DB25E25"/>
    <w:rsid w:val="2DB7373B"/>
    <w:rsid w:val="2DD22450"/>
    <w:rsid w:val="2E1A3934"/>
    <w:rsid w:val="2E2D23E8"/>
    <w:rsid w:val="2E3B046E"/>
    <w:rsid w:val="2E4F464D"/>
    <w:rsid w:val="2E520C9F"/>
    <w:rsid w:val="2E550B10"/>
    <w:rsid w:val="2E5A0250"/>
    <w:rsid w:val="2E852C15"/>
    <w:rsid w:val="2EB432C2"/>
    <w:rsid w:val="2EC75D1E"/>
    <w:rsid w:val="2F096EF5"/>
    <w:rsid w:val="2F1C0F54"/>
    <w:rsid w:val="2F525B1D"/>
    <w:rsid w:val="2F5C6AD1"/>
    <w:rsid w:val="2F8B3B64"/>
    <w:rsid w:val="2FAC5150"/>
    <w:rsid w:val="2FC83110"/>
    <w:rsid w:val="2FDA4C9A"/>
    <w:rsid w:val="302C4798"/>
    <w:rsid w:val="30333556"/>
    <w:rsid w:val="307652E0"/>
    <w:rsid w:val="308F68CA"/>
    <w:rsid w:val="30BE30B2"/>
    <w:rsid w:val="30C32C77"/>
    <w:rsid w:val="30CF500B"/>
    <w:rsid w:val="30DD760C"/>
    <w:rsid w:val="30F037B7"/>
    <w:rsid w:val="310D58F9"/>
    <w:rsid w:val="310E2D9A"/>
    <w:rsid w:val="31144E8B"/>
    <w:rsid w:val="312A22E4"/>
    <w:rsid w:val="313559B3"/>
    <w:rsid w:val="3149639F"/>
    <w:rsid w:val="314B6E06"/>
    <w:rsid w:val="314F7D17"/>
    <w:rsid w:val="315D545D"/>
    <w:rsid w:val="3174455B"/>
    <w:rsid w:val="317B18DA"/>
    <w:rsid w:val="31816B73"/>
    <w:rsid w:val="31851480"/>
    <w:rsid w:val="319028F9"/>
    <w:rsid w:val="31973EDC"/>
    <w:rsid w:val="319C2813"/>
    <w:rsid w:val="31C56D46"/>
    <w:rsid w:val="31C667C2"/>
    <w:rsid w:val="31C73ED6"/>
    <w:rsid w:val="31E157EA"/>
    <w:rsid w:val="322C2610"/>
    <w:rsid w:val="3241526D"/>
    <w:rsid w:val="32623B7E"/>
    <w:rsid w:val="326669AD"/>
    <w:rsid w:val="32802FE1"/>
    <w:rsid w:val="32B73657"/>
    <w:rsid w:val="32C257D5"/>
    <w:rsid w:val="32D86D2B"/>
    <w:rsid w:val="33485AF2"/>
    <w:rsid w:val="33547BBB"/>
    <w:rsid w:val="335C64D7"/>
    <w:rsid w:val="33775F59"/>
    <w:rsid w:val="337D4495"/>
    <w:rsid w:val="33824DCA"/>
    <w:rsid w:val="3388544D"/>
    <w:rsid w:val="338A0A3C"/>
    <w:rsid w:val="33930D63"/>
    <w:rsid w:val="339E1AB7"/>
    <w:rsid w:val="33A07A69"/>
    <w:rsid w:val="33E70D41"/>
    <w:rsid w:val="340347FD"/>
    <w:rsid w:val="34130690"/>
    <w:rsid w:val="34240224"/>
    <w:rsid w:val="34260863"/>
    <w:rsid w:val="34402037"/>
    <w:rsid w:val="347E62A7"/>
    <w:rsid w:val="348A2042"/>
    <w:rsid w:val="34992D08"/>
    <w:rsid w:val="34AE728B"/>
    <w:rsid w:val="34CD4FBC"/>
    <w:rsid w:val="34FD2414"/>
    <w:rsid w:val="35223B41"/>
    <w:rsid w:val="35270760"/>
    <w:rsid w:val="354B5F5A"/>
    <w:rsid w:val="354F0A7E"/>
    <w:rsid w:val="35845149"/>
    <w:rsid w:val="35901358"/>
    <w:rsid w:val="359C6255"/>
    <w:rsid w:val="35CD31E3"/>
    <w:rsid w:val="35FD2BCE"/>
    <w:rsid w:val="36021F40"/>
    <w:rsid w:val="36193CC3"/>
    <w:rsid w:val="36360E94"/>
    <w:rsid w:val="36412735"/>
    <w:rsid w:val="365B6AB7"/>
    <w:rsid w:val="3666372C"/>
    <w:rsid w:val="36855DEE"/>
    <w:rsid w:val="368B1519"/>
    <w:rsid w:val="369E0EF6"/>
    <w:rsid w:val="369E781D"/>
    <w:rsid w:val="36A67EA6"/>
    <w:rsid w:val="36CE1B81"/>
    <w:rsid w:val="36EC0548"/>
    <w:rsid w:val="36FB6483"/>
    <w:rsid w:val="37245B30"/>
    <w:rsid w:val="37352006"/>
    <w:rsid w:val="373D2BC0"/>
    <w:rsid w:val="374A6487"/>
    <w:rsid w:val="37564CEE"/>
    <w:rsid w:val="375740B2"/>
    <w:rsid w:val="37841FFA"/>
    <w:rsid w:val="3791457C"/>
    <w:rsid w:val="37B976AA"/>
    <w:rsid w:val="37C55A1F"/>
    <w:rsid w:val="3809170D"/>
    <w:rsid w:val="380D4601"/>
    <w:rsid w:val="3812716A"/>
    <w:rsid w:val="385C2DCA"/>
    <w:rsid w:val="385C79B7"/>
    <w:rsid w:val="38613D37"/>
    <w:rsid w:val="38662086"/>
    <w:rsid w:val="386A6D0F"/>
    <w:rsid w:val="386D4A46"/>
    <w:rsid w:val="387E7FB6"/>
    <w:rsid w:val="38A23D04"/>
    <w:rsid w:val="38AD7DDF"/>
    <w:rsid w:val="38B25D8F"/>
    <w:rsid w:val="38FA3C19"/>
    <w:rsid w:val="39015ECD"/>
    <w:rsid w:val="390C3521"/>
    <w:rsid w:val="39586D27"/>
    <w:rsid w:val="395872EB"/>
    <w:rsid w:val="395C7EA8"/>
    <w:rsid w:val="3971606B"/>
    <w:rsid w:val="398902C8"/>
    <w:rsid w:val="39A477F1"/>
    <w:rsid w:val="39C14F14"/>
    <w:rsid w:val="39CB65CF"/>
    <w:rsid w:val="39E906DA"/>
    <w:rsid w:val="3A04428C"/>
    <w:rsid w:val="3A103610"/>
    <w:rsid w:val="3A181A65"/>
    <w:rsid w:val="3A246F8E"/>
    <w:rsid w:val="3A354145"/>
    <w:rsid w:val="3A424688"/>
    <w:rsid w:val="3A752464"/>
    <w:rsid w:val="3A850084"/>
    <w:rsid w:val="3ABC1F5D"/>
    <w:rsid w:val="3ADE36D2"/>
    <w:rsid w:val="3AE51AD8"/>
    <w:rsid w:val="3AF01451"/>
    <w:rsid w:val="3AF575F3"/>
    <w:rsid w:val="3B052DAD"/>
    <w:rsid w:val="3B0D13A3"/>
    <w:rsid w:val="3B1C4644"/>
    <w:rsid w:val="3B200A99"/>
    <w:rsid w:val="3B487D3B"/>
    <w:rsid w:val="3B4A3C82"/>
    <w:rsid w:val="3B556612"/>
    <w:rsid w:val="3B5600FB"/>
    <w:rsid w:val="3B61265B"/>
    <w:rsid w:val="3BA00C79"/>
    <w:rsid w:val="3BA745F4"/>
    <w:rsid w:val="3BC865EA"/>
    <w:rsid w:val="3BD41753"/>
    <w:rsid w:val="3BD7675C"/>
    <w:rsid w:val="3BEA2540"/>
    <w:rsid w:val="3C1C4A2D"/>
    <w:rsid w:val="3C2002CA"/>
    <w:rsid w:val="3C610815"/>
    <w:rsid w:val="3CB26526"/>
    <w:rsid w:val="3CC15DAC"/>
    <w:rsid w:val="3CEC272D"/>
    <w:rsid w:val="3D1C2062"/>
    <w:rsid w:val="3D305709"/>
    <w:rsid w:val="3D4D773A"/>
    <w:rsid w:val="3D68066C"/>
    <w:rsid w:val="3DA9265A"/>
    <w:rsid w:val="3DD92842"/>
    <w:rsid w:val="3DE27A0D"/>
    <w:rsid w:val="3DF33233"/>
    <w:rsid w:val="3E0620BF"/>
    <w:rsid w:val="3E236A22"/>
    <w:rsid w:val="3E251D20"/>
    <w:rsid w:val="3E313367"/>
    <w:rsid w:val="3E4457F1"/>
    <w:rsid w:val="3E4B5A15"/>
    <w:rsid w:val="3E554C90"/>
    <w:rsid w:val="3E570E68"/>
    <w:rsid w:val="3E7D7A5C"/>
    <w:rsid w:val="3E99230E"/>
    <w:rsid w:val="3E994F65"/>
    <w:rsid w:val="3EA03292"/>
    <w:rsid w:val="3EB30D2E"/>
    <w:rsid w:val="3EB3129C"/>
    <w:rsid w:val="3EE24830"/>
    <w:rsid w:val="3EE905BF"/>
    <w:rsid w:val="3EE942B1"/>
    <w:rsid w:val="3F165706"/>
    <w:rsid w:val="3F68201C"/>
    <w:rsid w:val="3F7074B3"/>
    <w:rsid w:val="3F742073"/>
    <w:rsid w:val="3FB81167"/>
    <w:rsid w:val="3FDA4591"/>
    <w:rsid w:val="3FF47336"/>
    <w:rsid w:val="3FF930D3"/>
    <w:rsid w:val="3FFF7CB6"/>
    <w:rsid w:val="400B6672"/>
    <w:rsid w:val="402152B6"/>
    <w:rsid w:val="4022067D"/>
    <w:rsid w:val="40225595"/>
    <w:rsid w:val="402A6BA5"/>
    <w:rsid w:val="40332C58"/>
    <w:rsid w:val="40476EDE"/>
    <w:rsid w:val="404D43F0"/>
    <w:rsid w:val="40650FA5"/>
    <w:rsid w:val="40671860"/>
    <w:rsid w:val="40855658"/>
    <w:rsid w:val="40874CBF"/>
    <w:rsid w:val="408E49B1"/>
    <w:rsid w:val="4097520C"/>
    <w:rsid w:val="40B5573C"/>
    <w:rsid w:val="40B85BD6"/>
    <w:rsid w:val="40CC5991"/>
    <w:rsid w:val="40D92673"/>
    <w:rsid w:val="40DE568A"/>
    <w:rsid w:val="41053DD8"/>
    <w:rsid w:val="410779BA"/>
    <w:rsid w:val="410B401A"/>
    <w:rsid w:val="411C7E79"/>
    <w:rsid w:val="41367526"/>
    <w:rsid w:val="413B3A1F"/>
    <w:rsid w:val="413C0389"/>
    <w:rsid w:val="414D2BD4"/>
    <w:rsid w:val="417C2072"/>
    <w:rsid w:val="41943147"/>
    <w:rsid w:val="419C331C"/>
    <w:rsid w:val="41C024C4"/>
    <w:rsid w:val="41C7062A"/>
    <w:rsid w:val="41D05685"/>
    <w:rsid w:val="41E23311"/>
    <w:rsid w:val="41FB080C"/>
    <w:rsid w:val="41FF4189"/>
    <w:rsid w:val="42071CF1"/>
    <w:rsid w:val="42122CA8"/>
    <w:rsid w:val="421A7063"/>
    <w:rsid w:val="425E3582"/>
    <w:rsid w:val="4266334F"/>
    <w:rsid w:val="427C635A"/>
    <w:rsid w:val="42A90F16"/>
    <w:rsid w:val="42AC0E5B"/>
    <w:rsid w:val="42CC2F61"/>
    <w:rsid w:val="42D12FBF"/>
    <w:rsid w:val="42F8343A"/>
    <w:rsid w:val="43024664"/>
    <w:rsid w:val="43083F52"/>
    <w:rsid w:val="4362689F"/>
    <w:rsid w:val="437C159D"/>
    <w:rsid w:val="438A0837"/>
    <w:rsid w:val="43A510A4"/>
    <w:rsid w:val="43C721FD"/>
    <w:rsid w:val="43F501B0"/>
    <w:rsid w:val="43F9618E"/>
    <w:rsid w:val="43FB36AB"/>
    <w:rsid w:val="4402095F"/>
    <w:rsid w:val="44170D25"/>
    <w:rsid w:val="44237A65"/>
    <w:rsid w:val="444F110D"/>
    <w:rsid w:val="44527CF9"/>
    <w:rsid w:val="4458374E"/>
    <w:rsid w:val="445A24BD"/>
    <w:rsid w:val="44664390"/>
    <w:rsid w:val="446951EB"/>
    <w:rsid w:val="447F2497"/>
    <w:rsid w:val="44B474C7"/>
    <w:rsid w:val="450179BC"/>
    <w:rsid w:val="45071CEB"/>
    <w:rsid w:val="451D594D"/>
    <w:rsid w:val="45214380"/>
    <w:rsid w:val="452610B1"/>
    <w:rsid w:val="45265639"/>
    <w:rsid w:val="452F5E5E"/>
    <w:rsid w:val="453436E0"/>
    <w:rsid w:val="45383B45"/>
    <w:rsid w:val="456D703A"/>
    <w:rsid w:val="45732F05"/>
    <w:rsid w:val="4583117D"/>
    <w:rsid w:val="45900458"/>
    <w:rsid w:val="45904BCA"/>
    <w:rsid w:val="45937A62"/>
    <w:rsid w:val="45A11CB7"/>
    <w:rsid w:val="45BF054E"/>
    <w:rsid w:val="45C66EB9"/>
    <w:rsid w:val="45D45AA8"/>
    <w:rsid w:val="45E325BE"/>
    <w:rsid w:val="45E9322E"/>
    <w:rsid w:val="45FA50A9"/>
    <w:rsid w:val="460458BC"/>
    <w:rsid w:val="461E6462"/>
    <w:rsid w:val="462061AB"/>
    <w:rsid w:val="46281649"/>
    <w:rsid w:val="462D1E0F"/>
    <w:rsid w:val="465C166C"/>
    <w:rsid w:val="46617AA3"/>
    <w:rsid w:val="467945CC"/>
    <w:rsid w:val="4683165C"/>
    <w:rsid w:val="46984426"/>
    <w:rsid w:val="46A40226"/>
    <w:rsid w:val="46A4073F"/>
    <w:rsid w:val="46B7407C"/>
    <w:rsid w:val="46B90E05"/>
    <w:rsid w:val="46CD6008"/>
    <w:rsid w:val="46D2570C"/>
    <w:rsid w:val="46FC4043"/>
    <w:rsid w:val="47040115"/>
    <w:rsid w:val="471B0744"/>
    <w:rsid w:val="473379F7"/>
    <w:rsid w:val="474273A5"/>
    <w:rsid w:val="474C4185"/>
    <w:rsid w:val="47673289"/>
    <w:rsid w:val="47707058"/>
    <w:rsid w:val="478A49F3"/>
    <w:rsid w:val="47AC01DC"/>
    <w:rsid w:val="47CA0E20"/>
    <w:rsid w:val="47CF2CAA"/>
    <w:rsid w:val="47D165A4"/>
    <w:rsid w:val="47E37A43"/>
    <w:rsid w:val="481141F7"/>
    <w:rsid w:val="482652C6"/>
    <w:rsid w:val="48364572"/>
    <w:rsid w:val="484D59E2"/>
    <w:rsid w:val="48564483"/>
    <w:rsid w:val="485E33F9"/>
    <w:rsid w:val="48611E7A"/>
    <w:rsid w:val="48642157"/>
    <w:rsid w:val="486F0102"/>
    <w:rsid w:val="48737996"/>
    <w:rsid w:val="48980810"/>
    <w:rsid w:val="48A07DF6"/>
    <w:rsid w:val="48B35A17"/>
    <w:rsid w:val="48BA4896"/>
    <w:rsid w:val="48C82689"/>
    <w:rsid w:val="48CB1A2F"/>
    <w:rsid w:val="48D10CB7"/>
    <w:rsid w:val="48D33E74"/>
    <w:rsid w:val="48ED2EAD"/>
    <w:rsid w:val="48F3457D"/>
    <w:rsid w:val="48F74FE7"/>
    <w:rsid w:val="490D08B4"/>
    <w:rsid w:val="4915581F"/>
    <w:rsid w:val="49174972"/>
    <w:rsid w:val="491B29C2"/>
    <w:rsid w:val="493D183B"/>
    <w:rsid w:val="494663F0"/>
    <w:rsid w:val="496117B7"/>
    <w:rsid w:val="49641841"/>
    <w:rsid w:val="496A30C8"/>
    <w:rsid w:val="497118A8"/>
    <w:rsid w:val="49852803"/>
    <w:rsid w:val="4989364F"/>
    <w:rsid w:val="499C71A3"/>
    <w:rsid w:val="49A23E49"/>
    <w:rsid w:val="49A37CB3"/>
    <w:rsid w:val="49AB2C4C"/>
    <w:rsid w:val="49AE34E3"/>
    <w:rsid w:val="49BD5341"/>
    <w:rsid w:val="49BE31C7"/>
    <w:rsid w:val="49C212BF"/>
    <w:rsid w:val="49DD7115"/>
    <w:rsid w:val="4A001AB6"/>
    <w:rsid w:val="4A121ACE"/>
    <w:rsid w:val="4A260643"/>
    <w:rsid w:val="4A354DC8"/>
    <w:rsid w:val="4A667978"/>
    <w:rsid w:val="4A6E0BD8"/>
    <w:rsid w:val="4A6E4923"/>
    <w:rsid w:val="4A7B11CA"/>
    <w:rsid w:val="4A9E376C"/>
    <w:rsid w:val="4AB44D76"/>
    <w:rsid w:val="4AB52EC7"/>
    <w:rsid w:val="4ABC3B25"/>
    <w:rsid w:val="4ABD2B10"/>
    <w:rsid w:val="4AD11442"/>
    <w:rsid w:val="4AED73D2"/>
    <w:rsid w:val="4AF660AB"/>
    <w:rsid w:val="4B270FB0"/>
    <w:rsid w:val="4B29302C"/>
    <w:rsid w:val="4B2B24FF"/>
    <w:rsid w:val="4B2E7A87"/>
    <w:rsid w:val="4B33301D"/>
    <w:rsid w:val="4B414B49"/>
    <w:rsid w:val="4B56096D"/>
    <w:rsid w:val="4B771A77"/>
    <w:rsid w:val="4B786751"/>
    <w:rsid w:val="4B8E3B2C"/>
    <w:rsid w:val="4B8F53BC"/>
    <w:rsid w:val="4B94409A"/>
    <w:rsid w:val="4BC06C5F"/>
    <w:rsid w:val="4C0C7A0A"/>
    <w:rsid w:val="4C191ED9"/>
    <w:rsid w:val="4C2942E6"/>
    <w:rsid w:val="4C600D95"/>
    <w:rsid w:val="4C8461EF"/>
    <w:rsid w:val="4C8B4899"/>
    <w:rsid w:val="4C8D6888"/>
    <w:rsid w:val="4C983E5B"/>
    <w:rsid w:val="4CB008AD"/>
    <w:rsid w:val="4CB54BF4"/>
    <w:rsid w:val="4CB6421D"/>
    <w:rsid w:val="4CD276F6"/>
    <w:rsid w:val="4CE47047"/>
    <w:rsid w:val="4CEA2732"/>
    <w:rsid w:val="4CEE0DD0"/>
    <w:rsid w:val="4CFB33DC"/>
    <w:rsid w:val="4D1C1527"/>
    <w:rsid w:val="4D265A75"/>
    <w:rsid w:val="4D3A46AD"/>
    <w:rsid w:val="4D3F7B32"/>
    <w:rsid w:val="4D40643B"/>
    <w:rsid w:val="4D427200"/>
    <w:rsid w:val="4D52686A"/>
    <w:rsid w:val="4D5E01A0"/>
    <w:rsid w:val="4D6C226A"/>
    <w:rsid w:val="4D8E6102"/>
    <w:rsid w:val="4D9E0DEE"/>
    <w:rsid w:val="4DC4631F"/>
    <w:rsid w:val="4DD10D25"/>
    <w:rsid w:val="4DFB70DA"/>
    <w:rsid w:val="4DFF05A3"/>
    <w:rsid w:val="4E2B38E6"/>
    <w:rsid w:val="4E351DA8"/>
    <w:rsid w:val="4E3779FB"/>
    <w:rsid w:val="4E411AC2"/>
    <w:rsid w:val="4E456658"/>
    <w:rsid w:val="4E4F4DDD"/>
    <w:rsid w:val="4E4F59A0"/>
    <w:rsid w:val="4E594DDC"/>
    <w:rsid w:val="4E5A2CAE"/>
    <w:rsid w:val="4E662E38"/>
    <w:rsid w:val="4E6A26E4"/>
    <w:rsid w:val="4E802BE0"/>
    <w:rsid w:val="4E8250D8"/>
    <w:rsid w:val="4E9F25D3"/>
    <w:rsid w:val="4EA96D01"/>
    <w:rsid w:val="4EBF6B80"/>
    <w:rsid w:val="4EC54F0F"/>
    <w:rsid w:val="4ECC2EB6"/>
    <w:rsid w:val="4ED80CDA"/>
    <w:rsid w:val="4EF6417A"/>
    <w:rsid w:val="4F076469"/>
    <w:rsid w:val="4F134D9E"/>
    <w:rsid w:val="4F4B4AED"/>
    <w:rsid w:val="4F510271"/>
    <w:rsid w:val="4F5B730E"/>
    <w:rsid w:val="4F6D2041"/>
    <w:rsid w:val="4F6F73DD"/>
    <w:rsid w:val="4F707C6B"/>
    <w:rsid w:val="4F793C80"/>
    <w:rsid w:val="4F7D256A"/>
    <w:rsid w:val="4F98721B"/>
    <w:rsid w:val="4F9F30CF"/>
    <w:rsid w:val="4FC6669D"/>
    <w:rsid w:val="4FC66A31"/>
    <w:rsid w:val="4FD656F6"/>
    <w:rsid w:val="4FE01DD4"/>
    <w:rsid w:val="4FE106C7"/>
    <w:rsid w:val="4FE405D0"/>
    <w:rsid w:val="500D6C73"/>
    <w:rsid w:val="50252756"/>
    <w:rsid w:val="502B5A5E"/>
    <w:rsid w:val="502D6515"/>
    <w:rsid w:val="503C4B5D"/>
    <w:rsid w:val="503D1053"/>
    <w:rsid w:val="503E7050"/>
    <w:rsid w:val="504615CE"/>
    <w:rsid w:val="505D5C1B"/>
    <w:rsid w:val="505E0977"/>
    <w:rsid w:val="50641853"/>
    <w:rsid w:val="507F1125"/>
    <w:rsid w:val="50953D70"/>
    <w:rsid w:val="509D0395"/>
    <w:rsid w:val="50C91743"/>
    <w:rsid w:val="50D259E6"/>
    <w:rsid w:val="50DA5799"/>
    <w:rsid w:val="50ED0543"/>
    <w:rsid w:val="51067C16"/>
    <w:rsid w:val="51094E52"/>
    <w:rsid w:val="510B58A3"/>
    <w:rsid w:val="51181152"/>
    <w:rsid w:val="51380850"/>
    <w:rsid w:val="513F7BDE"/>
    <w:rsid w:val="514A6211"/>
    <w:rsid w:val="516634E0"/>
    <w:rsid w:val="516952AE"/>
    <w:rsid w:val="51A44805"/>
    <w:rsid w:val="51AB7DB1"/>
    <w:rsid w:val="51B04EA3"/>
    <w:rsid w:val="51CC2CB9"/>
    <w:rsid w:val="51D7370F"/>
    <w:rsid w:val="51D92902"/>
    <w:rsid w:val="51FA3520"/>
    <w:rsid w:val="52072061"/>
    <w:rsid w:val="52183F03"/>
    <w:rsid w:val="52211ACC"/>
    <w:rsid w:val="523C1EA9"/>
    <w:rsid w:val="52644B47"/>
    <w:rsid w:val="527643B4"/>
    <w:rsid w:val="527A5ABC"/>
    <w:rsid w:val="528513A7"/>
    <w:rsid w:val="529C3702"/>
    <w:rsid w:val="52CB7796"/>
    <w:rsid w:val="52CE4979"/>
    <w:rsid w:val="52E87BCE"/>
    <w:rsid w:val="53045BD3"/>
    <w:rsid w:val="530B4D46"/>
    <w:rsid w:val="53563C85"/>
    <w:rsid w:val="536757A3"/>
    <w:rsid w:val="537E241C"/>
    <w:rsid w:val="53862317"/>
    <w:rsid w:val="53D632E4"/>
    <w:rsid w:val="54282718"/>
    <w:rsid w:val="54330E98"/>
    <w:rsid w:val="5439017D"/>
    <w:rsid w:val="54483FF6"/>
    <w:rsid w:val="545A05A8"/>
    <w:rsid w:val="545B188F"/>
    <w:rsid w:val="5460332D"/>
    <w:rsid w:val="54786AB8"/>
    <w:rsid w:val="547D21C7"/>
    <w:rsid w:val="549764E9"/>
    <w:rsid w:val="54EB4EAE"/>
    <w:rsid w:val="54F17C19"/>
    <w:rsid w:val="54FA0EEB"/>
    <w:rsid w:val="55012E03"/>
    <w:rsid w:val="552F7EE9"/>
    <w:rsid w:val="55464338"/>
    <w:rsid w:val="555F7CF5"/>
    <w:rsid w:val="557275F1"/>
    <w:rsid w:val="558C6D44"/>
    <w:rsid w:val="558D7767"/>
    <w:rsid w:val="55930E6F"/>
    <w:rsid w:val="55A311EB"/>
    <w:rsid w:val="55AA00F9"/>
    <w:rsid w:val="55B25162"/>
    <w:rsid w:val="56081F25"/>
    <w:rsid w:val="560B0BE1"/>
    <w:rsid w:val="561B10BC"/>
    <w:rsid w:val="561F3727"/>
    <w:rsid w:val="56402713"/>
    <w:rsid w:val="56467876"/>
    <w:rsid w:val="564F52B5"/>
    <w:rsid w:val="567B064F"/>
    <w:rsid w:val="56A675BE"/>
    <w:rsid w:val="56AF34CC"/>
    <w:rsid w:val="56BF3121"/>
    <w:rsid w:val="56C744F7"/>
    <w:rsid w:val="56D05DB9"/>
    <w:rsid w:val="56D5711A"/>
    <w:rsid w:val="56F364F0"/>
    <w:rsid w:val="56FE6B97"/>
    <w:rsid w:val="57024F39"/>
    <w:rsid w:val="57157D19"/>
    <w:rsid w:val="572214C9"/>
    <w:rsid w:val="57313DCE"/>
    <w:rsid w:val="574E0484"/>
    <w:rsid w:val="575701A2"/>
    <w:rsid w:val="576D2365"/>
    <w:rsid w:val="577547D5"/>
    <w:rsid w:val="57B06A23"/>
    <w:rsid w:val="57CC6D86"/>
    <w:rsid w:val="57D5711B"/>
    <w:rsid w:val="57D90AFD"/>
    <w:rsid w:val="57E0327C"/>
    <w:rsid w:val="57EB5E17"/>
    <w:rsid w:val="57F41CA8"/>
    <w:rsid w:val="57FF4827"/>
    <w:rsid w:val="580A3E45"/>
    <w:rsid w:val="581207C5"/>
    <w:rsid w:val="584741FA"/>
    <w:rsid w:val="584E7A49"/>
    <w:rsid w:val="58553E74"/>
    <w:rsid w:val="58AB2D49"/>
    <w:rsid w:val="58BB137F"/>
    <w:rsid w:val="58C56C3D"/>
    <w:rsid w:val="590B0514"/>
    <w:rsid w:val="591F12FA"/>
    <w:rsid w:val="59273E84"/>
    <w:rsid w:val="592F012D"/>
    <w:rsid w:val="59432300"/>
    <w:rsid w:val="59481E72"/>
    <w:rsid w:val="59502101"/>
    <w:rsid w:val="595F759C"/>
    <w:rsid w:val="5966741B"/>
    <w:rsid w:val="596B5919"/>
    <w:rsid w:val="597520FE"/>
    <w:rsid w:val="59B67607"/>
    <w:rsid w:val="59D1733B"/>
    <w:rsid w:val="59DF1474"/>
    <w:rsid w:val="59E73D8B"/>
    <w:rsid w:val="59E80876"/>
    <w:rsid w:val="5A1676BE"/>
    <w:rsid w:val="5A4D0B1A"/>
    <w:rsid w:val="5A4D7B45"/>
    <w:rsid w:val="5A4F7429"/>
    <w:rsid w:val="5A8728FD"/>
    <w:rsid w:val="5A876E27"/>
    <w:rsid w:val="5A940B09"/>
    <w:rsid w:val="5A9F20E1"/>
    <w:rsid w:val="5AA6530C"/>
    <w:rsid w:val="5AA828B1"/>
    <w:rsid w:val="5AAE1FA0"/>
    <w:rsid w:val="5AFC24F2"/>
    <w:rsid w:val="5B0F3F6C"/>
    <w:rsid w:val="5B135CBA"/>
    <w:rsid w:val="5B137595"/>
    <w:rsid w:val="5B3209C5"/>
    <w:rsid w:val="5B642BCB"/>
    <w:rsid w:val="5B7A7E7C"/>
    <w:rsid w:val="5B8B23A0"/>
    <w:rsid w:val="5B8D5B73"/>
    <w:rsid w:val="5BA02A3D"/>
    <w:rsid w:val="5BAA6BC3"/>
    <w:rsid w:val="5BBD27BC"/>
    <w:rsid w:val="5BC46D00"/>
    <w:rsid w:val="5BE54CAB"/>
    <w:rsid w:val="5BEB433C"/>
    <w:rsid w:val="5C0A21A7"/>
    <w:rsid w:val="5C201622"/>
    <w:rsid w:val="5C4252F4"/>
    <w:rsid w:val="5C476E60"/>
    <w:rsid w:val="5C636E7B"/>
    <w:rsid w:val="5C7B6323"/>
    <w:rsid w:val="5C8F2F02"/>
    <w:rsid w:val="5CA4234F"/>
    <w:rsid w:val="5CA5626B"/>
    <w:rsid w:val="5CBF5EBC"/>
    <w:rsid w:val="5CC72378"/>
    <w:rsid w:val="5CCF3818"/>
    <w:rsid w:val="5CF60CD2"/>
    <w:rsid w:val="5D2607D7"/>
    <w:rsid w:val="5D29334A"/>
    <w:rsid w:val="5D297DC8"/>
    <w:rsid w:val="5D2E7B7A"/>
    <w:rsid w:val="5D304D2C"/>
    <w:rsid w:val="5D362394"/>
    <w:rsid w:val="5D456B0D"/>
    <w:rsid w:val="5D5C61C2"/>
    <w:rsid w:val="5D616655"/>
    <w:rsid w:val="5D770A98"/>
    <w:rsid w:val="5D881A7F"/>
    <w:rsid w:val="5D892D62"/>
    <w:rsid w:val="5D911830"/>
    <w:rsid w:val="5D9A73ED"/>
    <w:rsid w:val="5DB8095B"/>
    <w:rsid w:val="5DC832EF"/>
    <w:rsid w:val="5DF70310"/>
    <w:rsid w:val="5E162914"/>
    <w:rsid w:val="5E623A03"/>
    <w:rsid w:val="5E667147"/>
    <w:rsid w:val="5E6946A1"/>
    <w:rsid w:val="5EE60DAF"/>
    <w:rsid w:val="5F356D87"/>
    <w:rsid w:val="5F7C22CD"/>
    <w:rsid w:val="5FCA1C81"/>
    <w:rsid w:val="5FD87544"/>
    <w:rsid w:val="5FF56D40"/>
    <w:rsid w:val="60025593"/>
    <w:rsid w:val="600D6C18"/>
    <w:rsid w:val="60244548"/>
    <w:rsid w:val="603B13E0"/>
    <w:rsid w:val="60432AC8"/>
    <w:rsid w:val="604B3BBD"/>
    <w:rsid w:val="60620C4F"/>
    <w:rsid w:val="6086434B"/>
    <w:rsid w:val="608E19FC"/>
    <w:rsid w:val="60B6165D"/>
    <w:rsid w:val="60CF3E67"/>
    <w:rsid w:val="60E2413B"/>
    <w:rsid w:val="60F819E2"/>
    <w:rsid w:val="61057182"/>
    <w:rsid w:val="61366EEF"/>
    <w:rsid w:val="618112F6"/>
    <w:rsid w:val="618C797C"/>
    <w:rsid w:val="6193127D"/>
    <w:rsid w:val="61AB7A39"/>
    <w:rsid w:val="61BF3F5A"/>
    <w:rsid w:val="61C02766"/>
    <w:rsid w:val="61E61E1C"/>
    <w:rsid w:val="61E7154B"/>
    <w:rsid w:val="62273AA7"/>
    <w:rsid w:val="623F1D75"/>
    <w:rsid w:val="624B51DE"/>
    <w:rsid w:val="624C7713"/>
    <w:rsid w:val="625E2C2C"/>
    <w:rsid w:val="626A2DA2"/>
    <w:rsid w:val="62710FF3"/>
    <w:rsid w:val="628B3790"/>
    <w:rsid w:val="6299493E"/>
    <w:rsid w:val="629B401A"/>
    <w:rsid w:val="62A860FF"/>
    <w:rsid w:val="62BA31BE"/>
    <w:rsid w:val="62D40F97"/>
    <w:rsid w:val="62DA4EE0"/>
    <w:rsid w:val="631651C6"/>
    <w:rsid w:val="63181BE0"/>
    <w:rsid w:val="63195F09"/>
    <w:rsid w:val="631C6F84"/>
    <w:rsid w:val="631F28F3"/>
    <w:rsid w:val="63591CC0"/>
    <w:rsid w:val="63597FCD"/>
    <w:rsid w:val="636001CA"/>
    <w:rsid w:val="636026D7"/>
    <w:rsid w:val="63637018"/>
    <w:rsid w:val="636A7464"/>
    <w:rsid w:val="636E4DB0"/>
    <w:rsid w:val="637C55C1"/>
    <w:rsid w:val="63B46442"/>
    <w:rsid w:val="63B858D2"/>
    <w:rsid w:val="63BC10F2"/>
    <w:rsid w:val="63FB31A4"/>
    <w:rsid w:val="640E7AE0"/>
    <w:rsid w:val="64445A06"/>
    <w:rsid w:val="64802F66"/>
    <w:rsid w:val="64A81F49"/>
    <w:rsid w:val="64D442D4"/>
    <w:rsid w:val="64EB2CED"/>
    <w:rsid w:val="64F0256E"/>
    <w:rsid w:val="64F94851"/>
    <w:rsid w:val="64FB738F"/>
    <w:rsid w:val="65300EC5"/>
    <w:rsid w:val="65676612"/>
    <w:rsid w:val="65B15EDA"/>
    <w:rsid w:val="65B44734"/>
    <w:rsid w:val="65F5183A"/>
    <w:rsid w:val="66094390"/>
    <w:rsid w:val="66373EED"/>
    <w:rsid w:val="664A20FA"/>
    <w:rsid w:val="66700AF6"/>
    <w:rsid w:val="669270EE"/>
    <w:rsid w:val="66AB52AA"/>
    <w:rsid w:val="66CD6A89"/>
    <w:rsid w:val="66DE6FE0"/>
    <w:rsid w:val="67067EF1"/>
    <w:rsid w:val="672F6B54"/>
    <w:rsid w:val="673C7338"/>
    <w:rsid w:val="6751313B"/>
    <w:rsid w:val="67637F1F"/>
    <w:rsid w:val="67655AF9"/>
    <w:rsid w:val="67916963"/>
    <w:rsid w:val="67A54EDB"/>
    <w:rsid w:val="67E308B5"/>
    <w:rsid w:val="67E4180D"/>
    <w:rsid w:val="67F47EA3"/>
    <w:rsid w:val="680C6096"/>
    <w:rsid w:val="68230604"/>
    <w:rsid w:val="682866AF"/>
    <w:rsid w:val="682B22EE"/>
    <w:rsid w:val="683A6524"/>
    <w:rsid w:val="686076D6"/>
    <w:rsid w:val="688374A8"/>
    <w:rsid w:val="68AA42CE"/>
    <w:rsid w:val="68BF62C3"/>
    <w:rsid w:val="68C03953"/>
    <w:rsid w:val="68C41247"/>
    <w:rsid w:val="68E66CA0"/>
    <w:rsid w:val="69205D36"/>
    <w:rsid w:val="692F349B"/>
    <w:rsid w:val="69525280"/>
    <w:rsid w:val="69C3368B"/>
    <w:rsid w:val="69C37DEF"/>
    <w:rsid w:val="69D62B98"/>
    <w:rsid w:val="69DB042B"/>
    <w:rsid w:val="69E150CB"/>
    <w:rsid w:val="6A375C7A"/>
    <w:rsid w:val="6A4677DE"/>
    <w:rsid w:val="6A4E00C3"/>
    <w:rsid w:val="6A6F73F0"/>
    <w:rsid w:val="6AA7438C"/>
    <w:rsid w:val="6AC262CE"/>
    <w:rsid w:val="6AD4703F"/>
    <w:rsid w:val="6ADB5EA5"/>
    <w:rsid w:val="6AE06A46"/>
    <w:rsid w:val="6AEA006D"/>
    <w:rsid w:val="6AFC3C20"/>
    <w:rsid w:val="6B166A2F"/>
    <w:rsid w:val="6B3748F7"/>
    <w:rsid w:val="6B4C171B"/>
    <w:rsid w:val="6B7F197D"/>
    <w:rsid w:val="6B82583D"/>
    <w:rsid w:val="6B85617D"/>
    <w:rsid w:val="6B9950CC"/>
    <w:rsid w:val="6BAA70AB"/>
    <w:rsid w:val="6BAF2B16"/>
    <w:rsid w:val="6BB86036"/>
    <w:rsid w:val="6BD10196"/>
    <w:rsid w:val="6BD71B09"/>
    <w:rsid w:val="6BEE1CD1"/>
    <w:rsid w:val="6BF74566"/>
    <w:rsid w:val="6C1747D2"/>
    <w:rsid w:val="6C230986"/>
    <w:rsid w:val="6C461A87"/>
    <w:rsid w:val="6C5E030C"/>
    <w:rsid w:val="6CD4415C"/>
    <w:rsid w:val="6CF23782"/>
    <w:rsid w:val="6D024FFB"/>
    <w:rsid w:val="6D0424D2"/>
    <w:rsid w:val="6D067C9B"/>
    <w:rsid w:val="6D0D4301"/>
    <w:rsid w:val="6D293F19"/>
    <w:rsid w:val="6D671E98"/>
    <w:rsid w:val="6D823350"/>
    <w:rsid w:val="6D8C55C4"/>
    <w:rsid w:val="6D917F1C"/>
    <w:rsid w:val="6D93428C"/>
    <w:rsid w:val="6D957BAF"/>
    <w:rsid w:val="6DA07839"/>
    <w:rsid w:val="6DA36EFA"/>
    <w:rsid w:val="6DC20C5A"/>
    <w:rsid w:val="6DE54986"/>
    <w:rsid w:val="6DEF5C4F"/>
    <w:rsid w:val="6E056799"/>
    <w:rsid w:val="6E3549E7"/>
    <w:rsid w:val="6E491F3E"/>
    <w:rsid w:val="6E643ED2"/>
    <w:rsid w:val="6E9D72C9"/>
    <w:rsid w:val="6ED65122"/>
    <w:rsid w:val="6ED66053"/>
    <w:rsid w:val="6EFC002C"/>
    <w:rsid w:val="6F267698"/>
    <w:rsid w:val="6F38008C"/>
    <w:rsid w:val="6F712C4D"/>
    <w:rsid w:val="6F7667CD"/>
    <w:rsid w:val="6F960763"/>
    <w:rsid w:val="6F9C0AB7"/>
    <w:rsid w:val="6FA619ED"/>
    <w:rsid w:val="6FC27A40"/>
    <w:rsid w:val="6FD02634"/>
    <w:rsid w:val="6FD84B68"/>
    <w:rsid w:val="6FD9616A"/>
    <w:rsid w:val="6FE37C6B"/>
    <w:rsid w:val="6FEA5FD6"/>
    <w:rsid w:val="6FED1756"/>
    <w:rsid w:val="6FFC7800"/>
    <w:rsid w:val="700117AB"/>
    <w:rsid w:val="700D4E17"/>
    <w:rsid w:val="70242994"/>
    <w:rsid w:val="702C7D29"/>
    <w:rsid w:val="70315496"/>
    <w:rsid w:val="704878DE"/>
    <w:rsid w:val="704B71E6"/>
    <w:rsid w:val="705769CA"/>
    <w:rsid w:val="705A7508"/>
    <w:rsid w:val="706E71BD"/>
    <w:rsid w:val="70701C4B"/>
    <w:rsid w:val="708E2982"/>
    <w:rsid w:val="70AE2678"/>
    <w:rsid w:val="70DB3D14"/>
    <w:rsid w:val="70E27F93"/>
    <w:rsid w:val="70E86135"/>
    <w:rsid w:val="71242F3A"/>
    <w:rsid w:val="71427CE0"/>
    <w:rsid w:val="71840BA1"/>
    <w:rsid w:val="718606CD"/>
    <w:rsid w:val="71950047"/>
    <w:rsid w:val="71E25F25"/>
    <w:rsid w:val="71FA2C98"/>
    <w:rsid w:val="71FB3D1C"/>
    <w:rsid w:val="72641B0D"/>
    <w:rsid w:val="72676F72"/>
    <w:rsid w:val="726F7C81"/>
    <w:rsid w:val="728C3623"/>
    <w:rsid w:val="72A024FF"/>
    <w:rsid w:val="72A722C8"/>
    <w:rsid w:val="72AD39B6"/>
    <w:rsid w:val="72AF5315"/>
    <w:rsid w:val="72D16B6E"/>
    <w:rsid w:val="72FF2E55"/>
    <w:rsid w:val="735B0DAB"/>
    <w:rsid w:val="735E2EF6"/>
    <w:rsid w:val="73831138"/>
    <w:rsid w:val="73976045"/>
    <w:rsid w:val="73A43391"/>
    <w:rsid w:val="73BE0238"/>
    <w:rsid w:val="73C137AE"/>
    <w:rsid w:val="73C46707"/>
    <w:rsid w:val="73D61DBE"/>
    <w:rsid w:val="73DD5DBE"/>
    <w:rsid w:val="73DE3709"/>
    <w:rsid w:val="73F3727F"/>
    <w:rsid w:val="74053D0B"/>
    <w:rsid w:val="74135CDD"/>
    <w:rsid w:val="74331546"/>
    <w:rsid w:val="744F37AA"/>
    <w:rsid w:val="746C62BC"/>
    <w:rsid w:val="7475796A"/>
    <w:rsid w:val="748C15BC"/>
    <w:rsid w:val="74CC67F4"/>
    <w:rsid w:val="74ED2A10"/>
    <w:rsid w:val="74EE5BAD"/>
    <w:rsid w:val="74F310F6"/>
    <w:rsid w:val="74FD204F"/>
    <w:rsid w:val="74FF0626"/>
    <w:rsid w:val="751543FA"/>
    <w:rsid w:val="751E0C7A"/>
    <w:rsid w:val="751F371C"/>
    <w:rsid w:val="752A6F6F"/>
    <w:rsid w:val="753E2AA2"/>
    <w:rsid w:val="754E19C5"/>
    <w:rsid w:val="75941DF3"/>
    <w:rsid w:val="75954DD4"/>
    <w:rsid w:val="759C6DC0"/>
    <w:rsid w:val="75B65B36"/>
    <w:rsid w:val="75B66081"/>
    <w:rsid w:val="75E145BA"/>
    <w:rsid w:val="75F04356"/>
    <w:rsid w:val="75F94C86"/>
    <w:rsid w:val="76077328"/>
    <w:rsid w:val="76387C51"/>
    <w:rsid w:val="76480B20"/>
    <w:rsid w:val="76630BAF"/>
    <w:rsid w:val="76966590"/>
    <w:rsid w:val="76A51677"/>
    <w:rsid w:val="76A74B48"/>
    <w:rsid w:val="76A828E8"/>
    <w:rsid w:val="76C72E58"/>
    <w:rsid w:val="76F65260"/>
    <w:rsid w:val="77020631"/>
    <w:rsid w:val="770479A8"/>
    <w:rsid w:val="771A4F41"/>
    <w:rsid w:val="771B310F"/>
    <w:rsid w:val="7723459B"/>
    <w:rsid w:val="77275857"/>
    <w:rsid w:val="774C6CD5"/>
    <w:rsid w:val="774D0367"/>
    <w:rsid w:val="7750360F"/>
    <w:rsid w:val="775365F7"/>
    <w:rsid w:val="775F2B33"/>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B6342"/>
    <w:rsid w:val="78536C2C"/>
    <w:rsid w:val="78681545"/>
    <w:rsid w:val="787903B0"/>
    <w:rsid w:val="787A3EB4"/>
    <w:rsid w:val="789C3D38"/>
    <w:rsid w:val="78D07A37"/>
    <w:rsid w:val="78E86B09"/>
    <w:rsid w:val="78FD0660"/>
    <w:rsid w:val="79003002"/>
    <w:rsid w:val="79195500"/>
    <w:rsid w:val="79331C0A"/>
    <w:rsid w:val="7955157C"/>
    <w:rsid w:val="796B0B79"/>
    <w:rsid w:val="79844DCF"/>
    <w:rsid w:val="79866B7F"/>
    <w:rsid w:val="798745EF"/>
    <w:rsid w:val="79AB48FE"/>
    <w:rsid w:val="79AD36FA"/>
    <w:rsid w:val="79B1652A"/>
    <w:rsid w:val="79CC1038"/>
    <w:rsid w:val="79EE2BC7"/>
    <w:rsid w:val="79F67E12"/>
    <w:rsid w:val="79F7501F"/>
    <w:rsid w:val="79FF6CB0"/>
    <w:rsid w:val="7A024E7D"/>
    <w:rsid w:val="7A054169"/>
    <w:rsid w:val="7A2771CD"/>
    <w:rsid w:val="7A5B6F19"/>
    <w:rsid w:val="7A700FB1"/>
    <w:rsid w:val="7A8355E4"/>
    <w:rsid w:val="7A9B413D"/>
    <w:rsid w:val="7AAC7B7E"/>
    <w:rsid w:val="7AB90E57"/>
    <w:rsid w:val="7ADF4527"/>
    <w:rsid w:val="7AE37846"/>
    <w:rsid w:val="7AE47E86"/>
    <w:rsid w:val="7AF2720D"/>
    <w:rsid w:val="7B0C3F15"/>
    <w:rsid w:val="7B291028"/>
    <w:rsid w:val="7B684DCA"/>
    <w:rsid w:val="7B7A2C8B"/>
    <w:rsid w:val="7B7F2637"/>
    <w:rsid w:val="7B852BC5"/>
    <w:rsid w:val="7B8A228A"/>
    <w:rsid w:val="7B946A0F"/>
    <w:rsid w:val="7B9B16A4"/>
    <w:rsid w:val="7B9C23BE"/>
    <w:rsid w:val="7BA90981"/>
    <w:rsid w:val="7BC4600E"/>
    <w:rsid w:val="7BEE61F4"/>
    <w:rsid w:val="7BFB3926"/>
    <w:rsid w:val="7C0F7337"/>
    <w:rsid w:val="7C274CBE"/>
    <w:rsid w:val="7C2E1838"/>
    <w:rsid w:val="7C392F77"/>
    <w:rsid w:val="7C4A629F"/>
    <w:rsid w:val="7C5E1C65"/>
    <w:rsid w:val="7C6876C8"/>
    <w:rsid w:val="7C727507"/>
    <w:rsid w:val="7C807DFA"/>
    <w:rsid w:val="7C931FE1"/>
    <w:rsid w:val="7CA25758"/>
    <w:rsid w:val="7CA420AB"/>
    <w:rsid w:val="7CAB28AE"/>
    <w:rsid w:val="7CB225D2"/>
    <w:rsid w:val="7CCD1902"/>
    <w:rsid w:val="7CD35696"/>
    <w:rsid w:val="7CDD1473"/>
    <w:rsid w:val="7CF52769"/>
    <w:rsid w:val="7CFD4495"/>
    <w:rsid w:val="7D0A77C2"/>
    <w:rsid w:val="7D3C0F5E"/>
    <w:rsid w:val="7D4F7183"/>
    <w:rsid w:val="7D5702BA"/>
    <w:rsid w:val="7D667A01"/>
    <w:rsid w:val="7D78441C"/>
    <w:rsid w:val="7D787D90"/>
    <w:rsid w:val="7D8969B7"/>
    <w:rsid w:val="7D9F6C8F"/>
    <w:rsid w:val="7DB31450"/>
    <w:rsid w:val="7DBD692C"/>
    <w:rsid w:val="7DC3334C"/>
    <w:rsid w:val="7DDD27E4"/>
    <w:rsid w:val="7DE17BBA"/>
    <w:rsid w:val="7DE215DB"/>
    <w:rsid w:val="7E0824B3"/>
    <w:rsid w:val="7E144E8F"/>
    <w:rsid w:val="7E182D16"/>
    <w:rsid w:val="7E30094B"/>
    <w:rsid w:val="7E40156E"/>
    <w:rsid w:val="7E654AB8"/>
    <w:rsid w:val="7E704415"/>
    <w:rsid w:val="7EA61EED"/>
    <w:rsid w:val="7EA75F15"/>
    <w:rsid w:val="7EAC5AC6"/>
    <w:rsid w:val="7EAC6C32"/>
    <w:rsid w:val="7EDE0C50"/>
    <w:rsid w:val="7EE57C91"/>
    <w:rsid w:val="7EEB62EE"/>
    <w:rsid w:val="7F01354C"/>
    <w:rsid w:val="7F2F6772"/>
    <w:rsid w:val="7F3D57E1"/>
    <w:rsid w:val="7F405587"/>
    <w:rsid w:val="7F575472"/>
    <w:rsid w:val="7F624F6F"/>
    <w:rsid w:val="7F6C64EB"/>
    <w:rsid w:val="7F894CED"/>
    <w:rsid w:val="7F8B11B0"/>
    <w:rsid w:val="7F8F4F7D"/>
    <w:rsid w:val="7FA0309A"/>
    <w:rsid w:val="7FA155C7"/>
    <w:rsid w:val="7FB14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8"/>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7"/>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10"/>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11"/>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1"/>
    <w:link w:val="112"/>
    <w:qFormat/>
    <w:uiPriority w:val="0"/>
    <w:pPr>
      <w:keepNext/>
      <w:keepLines/>
      <w:spacing w:before="280" w:after="290" w:line="372" w:lineRule="auto"/>
      <w:outlineLvl w:val="4"/>
    </w:pPr>
    <w:rPr>
      <w:b/>
    </w:rPr>
  </w:style>
  <w:style w:type="paragraph" w:styleId="8">
    <w:name w:val="heading 6"/>
    <w:basedOn w:val="1"/>
    <w:next w:val="1"/>
    <w:link w:val="113"/>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9">
    <w:name w:val="heading 7"/>
    <w:basedOn w:val="1"/>
    <w:next w:val="1"/>
    <w:link w:val="114"/>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0">
    <w:name w:val="heading 8"/>
    <w:basedOn w:val="1"/>
    <w:next w:val="1"/>
    <w:link w:val="11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116"/>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9">
    <w:name w:val="Default Paragraph Font"/>
    <w:unhideWhenUsed/>
    <w:qFormat/>
    <w:uiPriority w:val="1"/>
  </w:style>
  <w:style w:type="table" w:default="1" w:styleId="98">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link w:val="331"/>
    <w:qFormat/>
    <w:uiPriority w:val="0"/>
    <w:pPr>
      <w:spacing w:after="120" w:line="480" w:lineRule="auto"/>
    </w:pPr>
    <w:rPr>
      <w:rFonts w:asciiTheme="minorHAnsi" w:hAnsiTheme="minorHAnsi" w:eastAsiaTheme="minorEastAsia" w:cstheme="minorBidi"/>
      <w:sz w:val="21"/>
      <w:szCs w:val="22"/>
    </w:rPr>
  </w:style>
  <w:style w:type="paragraph" w:styleId="12">
    <w:name w:val="List 3"/>
    <w:basedOn w:val="1"/>
    <w:qFormat/>
    <w:uiPriority w:val="0"/>
    <w:pPr>
      <w:ind w:left="100" w:leftChars="400" w:hanging="200" w:hangingChars="200"/>
    </w:pPr>
    <w:rPr>
      <w:sz w:val="21"/>
    </w:rPr>
  </w:style>
  <w:style w:type="paragraph" w:styleId="13">
    <w:name w:val="annotation subject"/>
    <w:basedOn w:val="14"/>
    <w:next w:val="14"/>
    <w:link w:val="355"/>
    <w:qFormat/>
    <w:uiPriority w:val="0"/>
    <w:rPr>
      <w:rFonts w:asciiTheme="minorHAnsi" w:hAnsiTheme="minorHAnsi" w:eastAsiaTheme="minorEastAsia" w:cstheme="minorBidi"/>
      <w:b/>
      <w:sz w:val="21"/>
      <w:szCs w:val="22"/>
    </w:rPr>
  </w:style>
  <w:style w:type="paragraph" w:styleId="14">
    <w:name w:val="annotation text"/>
    <w:basedOn w:val="1"/>
    <w:link w:val="123"/>
    <w:unhideWhenUsed/>
    <w:qFormat/>
    <w:uiPriority w:val="0"/>
    <w:pPr>
      <w:jc w:val="left"/>
    </w:pPr>
  </w:style>
  <w:style w:type="paragraph" w:styleId="15">
    <w:name w:val="toc 7"/>
    <w:basedOn w:val="1"/>
    <w:next w:val="1"/>
    <w:qFormat/>
    <w:uiPriority w:val="0"/>
    <w:pPr>
      <w:ind w:left="1680"/>
      <w:jc w:val="left"/>
    </w:pPr>
    <w:rPr>
      <w:sz w:val="18"/>
    </w:rPr>
  </w:style>
  <w:style w:type="paragraph" w:styleId="16">
    <w:name w:val="Body Text First Indent"/>
    <w:basedOn w:val="17"/>
    <w:next w:val="18"/>
    <w:link w:val="342"/>
    <w:qFormat/>
    <w:uiPriority w:val="0"/>
    <w:pPr>
      <w:ind w:firstLine="420" w:firstLineChars="100"/>
    </w:pPr>
    <w:rPr>
      <w:rFonts w:ascii="等线" w:hAnsi="等线" w:eastAsia="等线" w:cstheme="minorBidi"/>
      <w:sz w:val="21"/>
      <w:szCs w:val="22"/>
    </w:rPr>
  </w:style>
  <w:style w:type="paragraph" w:styleId="17">
    <w:name w:val="Body Text"/>
    <w:basedOn w:val="1"/>
    <w:next w:val="16"/>
    <w:link w:val="119"/>
    <w:unhideWhenUsed/>
    <w:qFormat/>
    <w:uiPriority w:val="0"/>
    <w:pPr>
      <w:spacing w:after="120"/>
    </w:pPr>
  </w:style>
  <w:style w:type="paragraph" w:customStyle="1" w:styleId="18">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9">
    <w:name w:val="List Number 2"/>
    <w:basedOn w:val="1"/>
    <w:qFormat/>
    <w:uiPriority w:val="0"/>
    <w:pPr>
      <w:tabs>
        <w:tab w:val="left" w:pos="0"/>
      </w:tabs>
      <w:ind w:left="1146" w:hanging="720"/>
    </w:pPr>
    <w:rPr>
      <w:sz w:val="21"/>
    </w:rPr>
  </w:style>
  <w:style w:type="paragraph" w:styleId="20">
    <w:name w:val="table of authorities"/>
    <w:basedOn w:val="1"/>
    <w:next w:val="1"/>
    <w:qFormat/>
    <w:uiPriority w:val="0"/>
    <w:pPr>
      <w:ind w:left="420" w:leftChars="200"/>
    </w:pPr>
    <w:rPr>
      <w:sz w:val="21"/>
    </w:rPr>
  </w:style>
  <w:style w:type="paragraph" w:styleId="21">
    <w:name w:val="macro"/>
    <w:link w:val="3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2">
    <w:name w:val="Note Heading"/>
    <w:basedOn w:val="1"/>
    <w:next w:val="1"/>
    <w:link w:val="336"/>
    <w:qFormat/>
    <w:uiPriority w:val="0"/>
    <w:pPr>
      <w:jc w:val="center"/>
    </w:pPr>
    <w:rPr>
      <w:rFonts w:asciiTheme="minorHAnsi" w:hAnsiTheme="minorHAnsi" w:eastAsiaTheme="minorEastAsia" w:cstheme="minorBidi"/>
      <w:sz w:val="21"/>
      <w:szCs w:val="22"/>
    </w:rPr>
  </w:style>
  <w:style w:type="paragraph" w:styleId="23">
    <w:name w:val="List Bullet 4"/>
    <w:basedOn w:val="1"/>
    <w:qFormat/>
    <w:uiPriority w:val="0"/>
    <w:pPr>
      <w:tabs>
        <w:tab w:val="left" w:pos="1620"/>
      </w:tabs>
      <w:ind w:left="1620" w:hanging="360"/>
    </w:pPr>
    <w:rPr>
      <w:sz w:val="21"/>
    </w:rPr>
  </w:style>
  <w:style w:type="paragraph" w:styleId="24">
    <w:name w:val="index 8"/>
    <w:basedOn w:val="1"/>
    <w:next w:val="1"/>
    <w:qFormat/>
    <w:uiPriority w:val="0"/>
    <w:pPr>
      <w:ind w:left="1400" w:leftChars="1400"/>
    </w:pPr>
    <w:rPr>
      <w:sz w:val="21"/>
    </w:rPr>
  </w:style>
  <w:style w:type="paragraph" w:styleId="25">
    <w:name w:val="E-mail Signature"/>
    <w:basedOn w:val="1"/>
    <w:link w:val="330"/>
    <w:qFormat/>
    <w:uiPriority w:val="0"/>
    <w:rPr>
      <w:rFonts w:asciiTheme="minorHAnsi" w:hAnsiTheme="minorHAnsi" w:eastAsiaTheme="minorEastAsia" w:cstheme="minorBidi"/>
      <w:sz w:val="21"/>
      <w:szCs w:val="22"/>
    </w:rPr>
  </w:style>
  <w:style w:type="paragraph" w:styleId="26">
    <w:name w:val="List Number"/>
    <w:basedOn w:val="1"/>
    <w:qFormat/>
    <w:uiPriority w:val="0"/>
    <w:pPr>
      <w:tabs>
        <w:tab w:val="left" w:pos="360"/>
      </w:tabs>
      <w:ind w:left="360" w:hanging="360"/>
    </w:pPr>
    <w:rPr>
      <w:sz w:val="21"/>
    </w:rPr>
  </w:style>
  <w:style w:type="paragraph" w:styleId="27">
    <w:name w:val="Normal Indent"/>
    <w:basedOn w:val="1"/>
    <w:next w:val="28"/>
    <w:link w:val="307"/>
    <w:qFormat/>
    <w:uiPriority w:val="0"/>
    <w:pPr>
      <w:widowControl/>
      <w:ind w:firstLine="420"/>
      <w:jc w:val="left"/>
    </w:pPr>
    <w:rPr>
      <w:rFonts w:asciiTheme="minorHAnsi" w:hAnsiTheme="minorHAnsi" w:cstheme="minorBidi"/>
      <w:sz w:val="24"/>
      <w:szCs w:val="22"/>
    </w:rPr>
  </w:style>
  <w:style w:type="paragraph" w:styleId="28">
    <w:name w:val="Body Text Indent"/>
    <w:basedOn w:val="1"/>
    <w:next w:val="29"/>
    <w:link w:val="117"/>
    <w:unhideWhenUsed/>
    <w:qFormat/>
    <w:uiPriority w:val="0"/>
    <w:pPr>
      <w:spacing w:after="120"/>
      <w:ind w:left="420" w:leftChars="200"/>
    </w:pPr>
  </w:style>
  <w:style w:type="paragraph" w:styleId="29">
    <w:name w:val="envelope return"/>
    <w:basedOn w:val="1"/>
    <w:qFormat/>
    <w:uiPriority w:val="0"/>
    <w:pPr>
      <w:snapToGrid w:val="0"/>
    </w:pPr>
    <w:rPr>
      <w:rFonts w:ascii="Arial" w:hAnsi="Arial"/>
      <w:sz w:val="21"/>
    </w:rPr>
  </w:style>
  <w:style w:type="paragraph" w:styleId="30">
    <w:name w:val="caption"/>
    <w:basedOn w:val="1"/>
    <w:next w:val="1"/>
    <w:qFormat/>
    <w:uiPriority w:val="0"/>
    <w:rPr>
      <w:rFonts w:ascii="Arial" w:hAnsi="Arial" w:eastAsia="黑体"/>
      <w:sz w:val="20"/>
    </w:rPr>
  </w:style>
  <w:style w:type="paragraph" w:styleId="31">
    <w:name w:val="index 5"/>
    <w:basedOn w:val="1"/>
    <w:next w:val="1"/>
    <w:qFormat/>
    <w:uiPriority w:val="0"/>
    <w:pPr>
      <w:ind w:left="800" w:leftChars="800"/>
    </w:pPr>
    <w:rPr>
      <w:sz w:val="21"/>
    </w:rPr>
  </w:style>
  <w:style w:type="paragraph" w:styleId="32">
    <w:name w:val="List Bullet"/>
    <w:basedOn w:val="1"/>
    <w:qFormat/>
    <w:uiPriority w:val="0"/>
    <w:pPr>
      <w:tabs>
        <w:tab w:val="left" w:pos="735"/>
      </w:tabs>
      <w:ind w:left="735"/>
    </w:pPr>
    <w:rPr>
      <w:sz w:val="21"/>
    </w:rPr>
  </w:style>
  <w:style w:type="paragraph" w:styleId="33">
    <w:name w:val="envelope address"/>
    <w:basedOn w:val="1"/>
    <w:qFormat/>
    <w:uiPriority w:val="0"/>
    <w:pPr>
      <w:snapToGrid w:val="0"/>
      <w:ind w:left="100" w:leftChars="1400"/>
    </w:pPr>
    <w:rPr>
      <w:rFonts w:ascii="Arial" w:hAnsi="Arial"/>
      <w:sz w:val="24"/>
    </w:rPr>
  </w:style>
  <w:style w:type="paragraph" w:styleId="34">
    <w:name w:val="Document Map"/>
    <w:basedOn w:val="1"/>
    <w:link w:val="338"/>
    <w:qFormat/>
    <w:uiPriority w:val="0"/>
    <w:pPr>
      <w:shd w:val="clear" w:color="auto" w:fill="000080"/>
    </w:pPr>
    <w:rPr>
      <w:rFonts w:asciiTheme="minorHAnsi" w:hAnsiTheme="minorHAnsi" w:eastAsiaTheme="minorEastAsia" w:cstheme="minorBidi"/>
      <w:szCs w:val="22"/>
      <w:shd w:val="clear" w:color="auto" w:fill="000080"/>
    </w:rPr>
  </w:style>
  <w:style w:type="paragraph" w:styleId="35">
    <w:name w:val="toa heading"/>
    <w:basedOn w:val="1"/>
    <w:next w:val="1"/>
    <w:qFormat/>
    <w:uiPriority w:val="0"/>
    <w:pPr>
      <w:spacing w:before="120"/>
    </w:pPr>
    <w:rPr>
      <w:rFonts w:ascii="Arial" w:hAnsi="Arial"/>
      <w:sz w:val="24"/>
    </w:rPr>
  </w:style>
  <w:style w:type="paragraph" w:styleId="36">
    <w:name w:val="index 6"/>
    <w:basedOn w:val="1"/>
    <w:next w:val="1"/>
    <w:qFormat/>
    <w:uiPriority w:val="0"/>
    <w:pPr>
      <w:ind w:left="1000" w:leftChars="1000"/>
    </w:pPr>
    <w:rPr>
      <w:sz w:val="21"/>
    </w:rPr>
  </w:style>
  <w:style w:type="paragraph" w:styleId="37">
    <w:name w:val="Salutation"/>
    <w:basedOn w:val="1"/>
    <w:next w:val="1"/>
    <w:link w:val="346"/>
    <w:qFormat/>
    <w:uiPriority w:val="0"/>
    <w:rPr>
      <w:rFonts w:ascii="宋体" w:hAnsiTheme="minorHAnsi" w:eastAsiaTheme="minorEastAsia" w:cstheme="minorBidi"/>
      <w:szCs w:val="22"/>
    </w:rPr>
  </w:style>
  <w:style w:type="paragraph" w:styleId="38">
    <w:name w:val="Body Text 3"/>
    <w:basedOn w:val="1"/>
    <w:link w:val="350"/>
    <w:qFormat/>
    <w:uiPriority w:val="0"/>
    <w:pPr>
      <w:spacing w:after="120"/>
    </w:pPr>
    <w:rPr>
      <w:rFonts w:asciiTheme="minorHAnsi" w:hAnsiTheme="minorHAnsi" w:eastAsiaTheme="minorEastAsia" w:cstheme="minorBidi"/>
      <w:sz w:val="16"/>
      <w:szCs w:val="22"/>
    </w:rPr>
  </w:style>
  <w:style w:type="paragraph" w:styleId="39">
    <w:name w:val="Closing"/>
    <w:basedOn w:val="1"/>
    <w:link w:val="335"/>
    <w:qFormat/>
    <w:uiPriority w:val="0"/>
    <w:pPr>
      <w:ind w:left="100" w:leftChars="2100"/>
    </w:pPr>
    <w:rPr>
      <w:rFonts w:asciiTheme="minorHAnsi" w:hAnsiTheme="minorHAnsi" w:eastAsiaTheme="minorEastAsia" w:cstheme="minorBidi"/>
      <w:sz w:val="21"/>
      <w:szCs w:val="22"/>
    </w:rPr>
  </w:style>
  <w:style w:type="paragraph" w:styleId="40">
    <w:name w:val="List Bullet 3"/>
    <w:basedOn w:val="1"/>
    <w:qFormat/>
    <w:uiPriority w:val="0"/>
    <w:pPr>
      <w:tabs>
        <w:tab w:val="left" w:pos="1200"/>
      </w:tabs>
      <w:ind w:left="1200" w:hanging="360"/>
    </w:pPr>
    <w:rPr>
      <w:sz w:val="21"/>
    </w:rPr>
  </w:style>
  <w:style w:type="paragraph" w:styleId="41">
    <w:name w:val="List Number 3"/>
    <w:basedOn w:val="1"/>
    <w:qFormat/>
    <w:uiPriority w:val="0"/>
    <w:pPr>
      <w:tabs>
        <w:tab w:val="left" w:pos="1200"/>
      </w:tabs>
      <w:ind w:left="1200" w:hanging="360"/>
    </w:pPr>
    <w:rPr>
      <w:sz w:val="21"/>
    </w:rPr>
  </w:style>
  <w:style w:type="paragraph" w:styleId="42">
    <w:name w:val="List 2"/>
    <w:basedOn w:val="1"/>
    <w:qFormat/>
    <w:uiPriority w:val="0"/>
    <w:pPr>
      <w:ind w:left="100" w:leftChars="200" w:hanging="200" w:hangingChars="200"/>
    </w:pPr>
    <w:rPr>
      <w:sz w:val="21"/>
    </w:rPr>
  </w:style>
  <w:style w:type="paragraph" w:styleId="43">
    <w:name w:val="List Continue"/>
    <w:basedOn w:val="1"/>
    <w:qFormat/>
    <w:uiPriority w:val="0"/>
    <w:pPr>
      <w:spacing w:after="120"/>
      <w:ind w:left="420" w:leftChars="200"/>
    </w:pPr>
    <w:rPr>
      <w:sz w:val="21"/>
    </w:rPr>
  </w:style>
  <w:style w:type="paragraph" w:styleId="44">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5">
    <w:name w:val="List Bullet 2"/>
    <w:basedOn w:val="1"/>
    <w:qFormat/>
    <w:uiPriority w:val="0"/>
    <w:pPr>
      <w:tabs>
        <w:tab w:val="left" w:pos="780"/>
      </w:tabs>
      <w:ind w:left="780" w:hanging="360"/>
    </w:pPr>
    <w:rPr>
      <w:sz w:val="21"/>
    </w:rPr>
  </w:style>
  <w:style w:type="paragraph" w:styleId="46">
    <w:name w:val="HTML Address"/>
    <w:basedOn w:val="1"/>
    <w:link w:val="341"/>
    <w:qFormat/>
    <w:uiPriority w:val="0"/>
    <w:rPr>
      <w:rFonts w:asciiTheme="minorHAnsi" w:hAnsiTheme="minorHAnsi" w:eastAsiaTheme="minorEastAsia" w:cstheme="minorBidi"/>
      <w:i/>
      <w:sz w:val="21"/>
      <w:szCs w:val="22"/>
    </w:rPr>
  </w:style>
  <w:style w:type="paragraph" w:styleId="47">
    <w:name w:val="index 4"/>
    <w:basedOn w:val="1"/>
    <w:next w:val="1"/>
    <w:qFormat/>
    <w:uiPriority w:val="0"/>
    <w:pPr>
      <w:ind w:left="600" w:leftChars="600"/>
    </w:pPr>
    <w:rPr>
      <w:sz w:val="21"/>
    </w:rPr>
  </w:style>
  <w:style w:type="paragraph" w:styleId="48">
    <w:name w:val="toc 5"/>
    <w:basedOn w:val="1"/>
    <w:next w:val="1"/>
    <w:qFormat/>
    <w:uiPriority w:val="0"/>
    <w:pPr>
      <w:ind w:left="1120"/>
      <w:jc w:val="left"/>
    </w:pPr>
    <w:rPr>
      <w:sz w:val="18"/>
    </w:rPr>
  </w:style>
  <w:style w:type="paragraph" w:styleId="49">
    <w:name w:val="toc 3"/>
    <w:basedOn w:val="1"/>
    <w:next w:val="1"/>
    <w:qFormat/>
    <w:uiPriority w:val="0"/>
    <w:pPr>
      <w:ind w:left="560"/>
      <w:jc w:val="left"/>
    </w:pPr>
    <w:rPr>
      <w:i/>
      <w:sz w:val="20"/>
    </w:rPr>
  </w:style>
  <w:style w:type="paragraph" w:styleId="50">
    <w:name w:val="Plain Text"/>
    <w:basedOn w:val="1"/>
    <w:next w:val="51"/>
    <w:link w:val="334"/>
    <w:qFormat/>
    <w:uiPriority w:val="0"/>
    <w:rPr>
      <w:rFonts w:ascii="宋体" w:hAnsi="Courier New" w:cstheme="minorBidi"/>
      <w:sz w:val="21"/>
      <w:szCs w:val="22"/>
    </w:rPr>
  </w:style>
  <w:style w:type="paragraph" w:styleId="51">
    <w:name w:val="Balloon Text"/>
    <w:basedOn w:val="1"/>
    <w:next w:val="1"/>
    <w:link w:val="345"/>
    <w:qFormat/>
    <w:uiPriority w:val="99"/>
    <w:rPr>
      <w:rFonts w:asciiTheme="minorHAnsi" w:hAnsiTheme="minorHAnsi" w:eastAsiaTheme="minorEastAsia" w:cstheme="minorBidi"/>
      <w:sz w:val="18"/>
      <w:szCs w:val="22"/>
    </w:rPr>
  </w:style>
  <w:style w:type="paragraph" w:styleId="52">
    <w:name w:val="List Bullet 5"/>
    <w:basedOn w:val="1"/>
    <w:qFormat/>
    <w:uiPriority w:val="0"/>
    <w:pPr>
      <w:tabs>
        <w:tab w:val="left" w:pos="2040"/>
      </w:tabs>
      <w:ind w:left="2040" w:hanging="360"/>
    </w:pPr>
    <w:rPr>
      <w:sz w:val="21"/>
    </w:rPr>
  </w:style>
  <w:style w:type="paragraph" w:styleId="53">
    <w:name w:val="List Number 4"/>
    <w:basedOn w:val="1"/>
    <w:qFormat/>
    <w:uiPriority w:val="0"/>
    <w:pPr>
      <w:tabs>
        <w:tab w:val="left" w:pos="1620"/>
      </w:tabs>
      <w:ind w:left="1620" w:hanging="360"/>
    </w:pPr>
    <w:rPr>
      <w:sz w:val="21"/>
    </w:rPr>
  </w:style>
  <w:style w:type="paragraph" w:styleId="54">
    <w:name w:val="toc 8"/>
    <w:basedOn w:val="1"/>
    <w:next w:val="1"/>
    <w:qFormat/>
    <w:uiPriority w:val="0"/>
    <w:pPr>
      <w:ind w:left="1960"/>
      <w:jc w:val="left"/>
    </w:pPr>
    <w:rPr>
      <w:sz w:val="18"/>
    </w:rPr>
  </w:style>
  <w:style w:type="paragraph" w:styleId="55">
    <w:name w:val="index 3"/>
    <w:basedOn w:val="1"/>
    <w:next w:val="1"/>
    <w:qFormat/>
    <w:uiPriority w:val="0"/>
    <w:pPr>
      <w:ind w:left="400" w:leftChars="400"/>
    </w:pPr>
    <w:rPr>
      <w:sz w:val="21"/>
    </w:rPr>
  </w:style>
  <w:style w:type="paragraph" w:styleId="56">
    <w:name w:val="Date"/>
    <w:basedOn w:val="1"/>
    <w:next w:val="1"/>
    <w:link w:val="333"/>
    <w:qFormat/>
    <w:uiPriority w:val="0"/>
    <w:pPr>
      <w:adjustRightInd w:val="0"/>
      <w:jc w:val="right"/>
      <w:textAlignment w:val="baseline"/>
    </w:pPr>
    <w:rPr>
      <w:rFonts w:eastAsia="仿宋_GB2312" w:asciiTheme="minorHAnsi" w:hAnsiTheme="minorHAnsi" w:cstheme="minorBidi"/>
      <w:b/>
      <w:szCs w:val="22"/>
    </w:rPr>
  </w:style>
  <w:style w:type="paragraph" w:styleId="57">
    <w:name w:val="Body Text Indent 2"/>
    <w:basedOn w:val="1"/>
    <w:link w:val="337"/>
    <w:qFormat/>
    <w:uiPriority w:val="0"/>
    <w:pPr>
      <w:spacing w:line="520" w:lineRule="exact"/>
      <w:ind w:firstLine="848" w:firstLineChars="303"/>
    </w:pPr>
    <w:rPr>
      <w:rFonts w:ascii="黑体" w:eastAsia="黑体" w:hAnsiTheme="minorHAnsi" w:cstheme="minorBidi"/>
      <w:szCs w:val="22"/>
    </w:rPr>
  </w:style>
  <w:style w:type="paragraph" w:styleId="58">
    <w:name w:val="endnote text"/>
    <w:basedOn w:val="1"/>
    <w:link w:val="329"/>
    <w:qFormat/>
    <w:uiPriority w:val="0"/>
    <w:pPr>
      <w:snapToGrid w:val="0"/>
    </w:pPr>
    <w:rPr>
      <w:rFonts w:asciiTheme="minorHAnsi" w:hAnsiTheme="minorHAnsi" w:eastAsiaTheme="minorEastAsia" w:cstheme="minorBidi"/>
      <w:sz w:val="21"/>
      <w:szCs w:val="22"/>
    </w:rPr>
  </w:style>
  <w:style w:type="paragraph" w:styleId="59">
    <w:name w:val="List Continue 5"/>
    <w:basedOn w:val="1"/>
    <w:qFormat/>
    <w:uiPriority w:val="0"/>
    <w:pPr>
      <w:spacing w:after="120"/>
      <w:ind w:left="2100" w:leftChars="1000"/>
    </w:pPr>
    <w:rPr>
      <w:sz w:val="21"/>
    </w:rPr>
  </w:style>
  <w:style w:type="paragraph" w:styleId="60">
    <w:name w:val="footer"/>
    <w:basedOn w:val="1"/>
    <w:link w:val="107"/>
    <w:unhideWhenUsed/>
    <w:qFormat/>
    <w:uiPriority w:val="99"/>
    <w:pPr>
      <w:tabs>
        <w:tab w:val="center" w:pos="4153"/>
        <w:tab w:val="right" w:pos="8306"/>
      </w:tabs>
      <w:snapToGrid w:val="0"/>
      <w:jc w:val="left"/>
    </w:pPr>
    <w:rPr>
      <w:sz w:val="18"/>
      <w:szCs w:val="18"/>
    </w:rPr>
  </w:style>
  <w:style w:type="paragraph" w:styleId="61">
    <w:name w:val="Body Text First Indent 2"/>
    <w:basedOn w:val="28"/>
    <w:next w:val="17"/>
    <w:link w:val="343"/>
    <w:qFormat/>
    <w:uiPriority w:val="0"/>
    <w:pPr>
      <w:ind w:firstLine="420" w:firstLineChars="200"/>
    </w:pPr>
    <w:rPr>
      <w:rFonts w:ascii="等线" w:hAnsi="等线" w:eastAsia="等线" w:cstheme="minorBidi"/>
      <w:sz w:val="21"/>
      <w:szCs w:val="22"/>
    </w:rPr>
  </w:style>
  <w:style w:type="paragraph" w:styleId="62">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49"/>
    <w:qFormat/>
    <w:uiPriority w:val="0"/>
    <w:pPr>
      <w:ind w:left="100" w:leftChars="2100"/>
    </w:pPr>
    <w:rPr>
      <w:rFonts w:asciiTheme="minorHAnsi" w:hAnsiTheme="minorHAnsi" w:eastAsiaTheme="minorEastAsia" w:cstheme="minorBidi"/>
      <w:sz w:val="21"/>
      <w:szCs w:val="22"/>
    </w:rPr>
  </w:style>
  <w:style w:type="paragraph" w:styleId="64">
    <w:name w:val="toc 1"/>
    <w:basedOn w:val="1"/>
    <w:next w:val="1"/>
    <w:qFormat/>
    <w:uiPriority w:val="39"/>
    <w:pPr>
      <w:tabs>
        <w:tab w:val="right" w:leader="dot" w:pos="8364"/>
      </w:tabs>
      <w:spacing w:before="120" w:after="120" w:line="360" w:lineRule="auto"/>
      <w:jc w:val="left"/>
    </w:pPr>
    <w:rPr>
      <w:b/>
      <w:caps/>
      <w:sz w:val="20"/>
    </w:rPr>
  </w:style>
  <w:style w:type="paragraph" w:styleId="65">
    <w:name w:val="List Continue 4"/>
    <w:basedOn w:val="1"/>
    <w:qFormat/>
    <w:uiPriority w:val="0"/>
    <w:pPr>
      <w:spacing w:after="120"/>
      <w:ind w:left="1680" w:leftChars="800"/>
    </w:pPr>
    <w:rPr>
      <w:sz w:val="21"/>
    </w:rPr>
  </w:style>
  <w:style w:type="paragraph" w:styleId="66">
    <w:name w:val="toc 4"/>
    <w:basedOn w:val="1"/>
    <w:next w:val="1"/>
    <w:qFormat/>
    <w:uiPriority w:val="0"/>
    <w:pPr>
      <w:ind w:left="840"/>
      <w:jc w:val="left"/>
    </w:pPr>
    <w:rPr>
      <w:sz w:val="18"/>
    </w:rPr>
  </w:style>
  <w:style w:type="paragraph" w:styleId="67">
    <w:name w:val="index heading"/>
    <w:basedOn w:val="1"/>
    <w:next w:val="68"/>
    <w:qFormat/>
    <w:uiPriority w:val="0"/>
    <w:rPr>
      <w:rFonts w:ascii="Arial" w:hAnsi="Arial"/>
      <w:b/>
      <w:sz w:val="21"/>
    </w:rPr>
  </w:style>
  <w:style w:type="paragraph" w:styleId="68">
    <w:name w:val="index 1"/>
    <w:basedOn w:val="1"/>
    <w:next w:val="1"/>
    <w:unhideWhenUsed/>
    <w:qFormat/>
    <w:uiPriority w:val="0"/>
  </w:style>
  <w:style w:type="paragraph" w:styleId="69">
    <w:name w:val="Subtitle"/>
    <w:basedOn w:val="1"/>
    <w:next w:val="1"/>
    <w:link w:val="351"/>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70">
    <w:name w:val="List Number 5"/>
    <w:basedOn w:val="1"/>
    <w:qFormat/>
    <w:uiPriority w:val="0"/>
    <w:pPr>
      <w:tabs>
        <w:tab w:val="left" w:pos="2040"/>
      </w:tabs>
      <w:ind w:left="2040" w:hanging="360"/>
    </w:pPr>
    <w:rPr>
      <w:sz w:val="21"/>
    </w:rPr>
  </w:style>
  <w:style w:type="paragraph" w:styleId="71">
    <w:name w:val="List"/>
    <w:basedOn w:val="1"/>
    <w:qFormat/>
    <w:uiPriority w:val="0"/>
    <w:pPr>
      <w:ind w:left="200" w:hanging="200" w:hangingChars="200"/>
    </w:pPr>
    <w:rPr>
      <w:sz w:val="21"/>
    </w:rPr>
  </w:style>
  <w:style w:type="paragraph" w:styleId="72">
    <w:name w:val="footnote text"/>
    <w:basedOn w:val="1"/>
    <w:link w:val="352"/>
    <w:qFormat/>
    <w:uiPriority w:val="0"/>
    <w:pPr>
      <w:snapToGrid w:val="0"/>
      <w:jc w:val="left"/>
    </w:pPr>
    <w:rPr>
      <w:rFonts w:asciiTheme="minorHAnsi" w:hAnsiTheme="minorHAnsi" w:eastAsiaTheme="minorEastAsia" w:cstheme="minorBidi"/>
      <w:sz w:val="18"/>
      <w:szCs w:val="22"/>
    </w:rPr>
  </w:style>
  <w:style w:type="paragraph" w:styleId="73">
    <w:name w:val="toc 6"/>
    <w:basedOn w:val="1"/>
    <w:next w:val="1"/>
    <w:qFormat/>
    <w:uiPriority w:val="0"/>
    <w:pPr>
      <w:ind w:left="1400"/>
      <w:jc w:val="left"/>
    </w:pPr>
    <w:rPr>
      <w:sz w:val="18"/>
    </w:rPr>
  </w:style>
  <w:style w:type="paragraph" w:styleId="74">
    <w:name w:val="List 5"/>
    <w:basedOn w:val="1"/>
    <w:qFormat/>
    <w:uiPriority w:val="0"/>
    <w:pPr>
      <w:ind w:left="100" w:leftChars="800" w:hanging="200" w:hangingChars="200"/>
    </w:pPr>
    <w:rPr>
      <w:sz w:val="21"/>
    </w:rPr>
  </w:style>
  <w:style w:type="paragraph" w:styleId="75">
    <w:name w:val="Body Text Indent 3"/>
    <w:basedOn w:val="1"/>
    <w:link w:val="348"/>
    <w:qFormat/>
    <w:uiPriority w:val="0"/>
    <w:pPr>
      <w:spacing w:line="520" w:lineRule="exact"/>
      <w:ind w:firstLine="547"/>
    </w:pPr>
    <w:rPr>
      <w:rFonts w:asciiTheme="minorHAnsi" w:hAnsiTheme="minorHAnsi" w:eastAsiaTheme="minorEastAsia" w:cstheme="minorBidi"/>
      <w:szCs w:val="22"/>
    </w:rPr>
  </w:style>
  <w:style w:type="paragraph" w:styleId="76">
    <w:name w:val="index 7"/>
    <w:basedOn w:val="1"/>
    <w:next w:val="1"/>
    <w:qFormat/>
    <w:uiPriority w:val="0"/>
    <w:pPr>
      <w:ind w:left="1200" w:leftChars="1200"/>
    </w:pPr>
    <w:rPr>
      <w:sz w:val="21"/>
    </w:rPr>
  </w:style>
  <w:style w:type="paragraph" w:styleId="77">
    <w:name w:val="index 9"/>
    <w:basedOn w:val="1"/>
    <w:next w:val="1"/>
    <w:qFormat/>
    <w:uiPriority w:val="0"/>
    <w:pPr>
      <w:ind w:left="1600" w:leftChars="1600"/>
    </w:pPr>
    <w:rPr>
      <w:sz w:val="21"/>
    </w:rPr>
  </w:style>
  <w:style w:type="paragraph" w:styleId="78">
    <w:name w:val="table of figures"/>
    <w:basedOn w:val="1"/>
    <w:next w:val="1"/>
    <w:qFormat/>
    <w:uiPriority w:val="0"/>
    <w:pPr>
      <w:ind w:left="560" w:hanging="560"/>
      <w:jc w:val="left"/>
    </w:pPr>
    <w:rPr>
      <w:smallCaps/>
      <w:sz w:val="20"/>
    </w:rPr>
  </w:style>
  <w:style w:type="paragraph" w:styleId="79">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80">
    <w:name w:val="toc 9"/>
    <w:basedOn w:val="1"/>
    <w:next w:val="1"/>
    <w:qFormat/>
    <w:uiPriority w:val="0"/>
    <w:pPr>
      <w:ind w:left="2240"/>
      <w:jc w:val="left"/>
    </w:pPr>
    <w:rPr>
      <w:sz w:val="18"/>
    </w:rPr>
  </w:style>
  <w:style w:type="paragraph" w:styleId="81">
    <w:name w:val="List 4"/>
    <w:basedOn w:val="1"/>
    <w:qFormat/>
    <w:uiPriority w:val="0"/>
    <w:pPr>
      <w:ind w:left="100" w:leftChars="600" w:hanging="200" w:hangingChars="200"/>
    </w:pPr>
    <w:rPr>
      <w:sz w:val="21"/>
    </w:rPr>
  </w:style>
  <w:style w:type="paragraph" w:styleId="82">
    <w:name w:val="List Continue 2"/>
    <w:basedOn w:val="1"/>
    <w:qFormat/>
    <w:uiPriority w:val="0"/>
    <w:pPr>
      <w:spacing w:after="120"/>
      <w:ind w:left="840" w:leftChars="400"/>
    </w:pPr>
    <w:rPr>
      <w:sz w:val="21"/>
    </w:rPr>
  </w:style>
  <w:style w:type="paragraph" w:styleId="83">
    <w:name w:val="Message Header"/>
    <w:basedOn w:val="1"/>
    <w:link w:val="3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4">
    <w:name w:val="HTML Preformatted"/>
    <w:basedOn w:val="1"/>
    <w:link w:val="3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5">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qFormat/>
    <w:uiPriority w:val="0"/>
    <w:pPr>
      <w:spacing w:after="120"/>
      <w:ind w:left="1260" w:leftChars="600"/>
    </w:pPr>
    <w:rPr>
      <w:sz w:val="21"/>
    </w:rPr>
  </w:style>
  <w:style w:type="paragraph" w:styleId="87">
    <w:name w:val="index 2"/>
    <w:basedOn w:val="1"/>
    <w:next w:val="1"/>
    <w:qFormat/>
    <w:uiPriority w:val="0"/>
    <w:pPr>
      <w:ind w:left="200" w:leftChars="200"/>
    </w:pPr>
    <w:rPr>
      <w:sz w:val="21"/>
    </w:rPr>
  </w:style>
  <w:style w:type="paragraph" w:styleId="88">
    <w:name w:val="Title"/>
    <w:basedOn w:val="1"/>
    <w:link w:val="344"/>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90">
    <w:name w:val="Strong"/>
    <w:basedOn w:val="89"/>
    <w:qFormat/>
    <w:uiPriority w:val="22"/>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color w:val="CC0000"/>
    </w:rPr>
  </w:style>
  <w:style w:type="character" w:styleId="95">
    <w:name w:val="Hyperlink"/>
    <w:qFormat/>
    <w:uiPriority w:val="99"/>
    <w:rPr>
      <w:color w:val="0000FF"/>
      <w:u w:val="single"/>
    </w:rPr>
  </w:style>
  <w:style w:type="character" w:styleId="96">
    <w:name w:val="annotation reference"/>
    <w:qFormat/>
    <w:uiPriority w:val="0"/>
    <w:rPr>
      <w:sz w:val="21"/>
    </w:rPr>
  </w:style>
  <w:style w:type="character" w:styleId="97">
    <w:name w:val="footnote reference"/>
    <w:qFormat/>
    <w:uiPriority w:val="0"/>
    <w:rPr>
      <w:vertAlign w:val="superscript"/>
    </w:rPr>
  </w:style>
  <w:style w:type="table" w:styleId="99">
    <w:name w:val="Table Grid"/>
    <w:basedOn w:val="9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0">
    <w:name w:val="表格文字"/>
    <w:basedOn w:val="50"/>
    <w:next w:val="17"/>
    <w:qFormat/>
    <w:uiPriority w:val="0"/>
    <w:pPr>
      <w:adjustRightInd w:val="0"/>
      <w:spacing w:line="420" w:lineRule="atLeast"/>
      <w:textAlignment w:val="baseline"/>
    </w:pPr>
    <w:rPr>
      <w:kern w:val="0"/>
      <w:sz w:val="21"/>
    </w:rPr>
  </w:style>
  <w:style w:type="paragraph" w:customStyle="1" w:styleId="101">
    <w:name w:val="List Paragraph"/>
    <w:basedOn w:val="1"/>
    <w:next w:val="1"/>
    <w:qFormat/>
    <w:uiPriority w:val="99"/>
    <w:pPr>
      <w:ind w:firstLine="420" w:firstLineChars="200"/>
    </w:pPr>
  </w:style>
  <w:style w:type="paragraph" w:customStyle="1" w:styleId="102">
    <w:name w:val="BodyText1I2"/>
    <w:basedOn w:val="103"/>
    <w:next w:val="1"/>
    <w:qFormat/>
    <w:uiPriority w:val="0"/>
    <w:pPr>
      <w:tabs>
        <w:tab w:val="left" w:pos="435"/>
      </w:tabs>
      <w:spacing w:after="120"/>
      <w:ind w:left="420" w:leftChars="200" w:firstLine="420" w:firstLineChars="200"/>
      <w:jc w:val="both"/>
      <w:textAlignment w:val="baseline"/>
    </w:pPr>
    <w:rPr>
      <w:sz w:val="28"/>
    </w:rPr>
  </w:style>
  <w:style w:type="paragraph" w:customStyle="1" w:styleId="103">
    <w:name w:val="BodyTextIndent"/>
    <w:basedOn w:val="1"/>
    <w:qFormat/>
    <w:uiPriority w:val="0"/>
    <w:pPr>
      <w:spacing w:after="120"/>
      <w:ind w:left="420" w:leftChars="200"/>
      <w:jc w:val="both"/>
      <w:textAlignment w:val="baseline"/>
    </w:pPr>
  </w:style>
  <w:style w:type="paragraph" w:customStyle="1" w:styleId="104">
    <w:name w:val="List2"/>
    <w:basedOn w:val="71"/>
    <w:qFormat/>
    <w:uiPriority w:val="0"/>
    <w:pPr>
      <w:spacing w:after="120" w:line="400" w:lineRule="exact"/>
      <w:ind w:left="0" w:firstLine="0" w:firstLineChars="0"/>
    </w:pPr>
    <w:rPr>
      <w:sz w:val="24"/>
      <w:szCs w:val="20"/>
    </w:rPr>
  </w:style>
  <w:style w:type="paragraph" w:customStyle="1" w:styleId="105">
    <w:name w:val="文章正文"/>
    <w:basedOn w:val="1"/>
    <w:qFormat/>
    <w:uiPriority w:val="0"/>
    <w:pPr>
      <w:spacing w:line="360" w:lineRule="auto"/>
      <w:ind w:firstLine="200" w:firstLineChars="200"/>
    </w:pPr>
    <w:rPr>
      <w:sz w:val="24"/>
      <w:szCs w:val="24"/>
    </w:rPr>
  </w:style>
  <w:style w:type="character" w:customStyle="1" w:styleId="106">
    <w:name w:val="页眉 Char"/>
    <w:basedOn w:val="89"/>
    <w:link w:val="62"/>
    <w:qFormat/>
    <w:uiPriority w:val="99"/>
    <w:rPr>
      <w:sz w:val="18"/>
      <w:szCs w:val="18"/>
    </w:rPr>
  </w:style>
  <w:style w:type="character" w:customStyle="1" w:styleId="107">
    <w:name w:val="页脚 Char"/>
    <w:basedOn w:val="89"/>
    <w:link w:val="60"/>
    <w:qFormat/>
    <w:uiPriority w:val="99"/>
    <w:rPr>
      <w:sz w:val="18"/>
      <w:szCs w:val="18"/>
    </w:rPr>
  </w:style>
  <w:style w:type="character" w:customStyle="1" w:styleId="108">
    <w:name w:val="标题 1 Char"/>
    <w:basedOn w:val="89"/>
    <w:link w:val="3"/>
    <w:qFormat/>
    <w:uiPriority w:val="9"/>
    <w:rPr>
      <w:rFonts w:ascii="黑体" w:hAnsi="Calibri" w:eastAsia="宋体" w:cs="Times New Roman"/>
      <w:b/>
      <w:kern w:val="0"/>
      <w:sz w:val="32"/>
      <w:szCs w:val="20"/>
    </w:rPr>
  </w:style>
  <w:style w:type="character" w:customStyle="1" w:styleId="109">
    <w:name w:val="标题 2 Char"/>
    <w:basedOn w:val="89"/>
    <w:qFormat/>
    <w:uiPriority w:val="0"/>
    <w:rPr>
      <w:rFonts w:asciiTheme="majorHAnsi" w:hAnsiTheme="majorHAnsi" w:eastAsiaTheme="majorEastAsia" w:cstheme="majorBidi"/>
      <w:b/>
      <w:bCs/>
      <w:sz w:val="32"/>
      <w:szCs w:val="32"/>
    </w:rPr>
  </w:style>
  <w:style w:type="character" w:customStyle="1" w:styleId="110">
    <w:name w:val="标题 3 Char"/>
    <w:basedOn w:val="89"/>
    <w:link w:val="5"/>
    <w:qFormat/>
    <w:uiPriority w:val="0"/>
    <w:rPr>
      <w:rFonts w:ascii="Calibri" w:hAnsi="Calibri" w:eastAsia="宋体" w:cs="Times New Roman"/>
      <w:b/>
      <w:kern w:val="0"/>
      <w:sz w:val="32"/>
      <w:szCs w:val="20"/>
    </w:rPr>
  </w:style>
  <w:style w:type="character" w:customStyle="1" w:styleId="111">
    <w:name w:val="标题 4 Char"/>
    <w:basedOn w:val="89"/>
    <w:link w:val="6"/>
    <w:qFormat/>
    <w:uiPriority w:val="0"/>
    <w:rPr>
      <w:rFonts w:ascii="Arial" w:hAnsi="Arial" w:eastAsia="黑体" w:cs="Times New Roman"/>
      <w:b/>
      <w:sz w:val="28"/>
      <w:szCs w:val="20"/>
    </w:rPr>
  </w:style>
  <w:style w:type="character" w:customStyle="1" w:styleId="112">
    <w:name w:val="标题 5 Char"/>
    <w:basedOn w:val="89"/>
    <w:link w:val="7"/>
    <w:qFormat/>
    <w:uiPriority w:val="0"/>
    <w:rPr>
      <w:rFonts w:ascii="Calibri" w:hAnsi="Calibri" w:eastAsia="宋体" w:cs="Times New Roman"/>
      <w:b/>
      <w:sz w:val="28"/>
      <w:szCs w:val="20"/>
    </w:rPr>
  </w:style>
  <w:style w:type="character" w:customStyle="1" w:styleId="113">
    <w:name w:val="标题 6 Char"/>
    <w:basedOn w:val="89"/>
    <w:link w:val="8"/>
    <w:qFormat/>
    <w:uiPriority w:val="0"/>
    <w:rPr>
      <w:rFonts w:ascii="Arial" w:hAnsi="Arial" w:eastAsia="黑体" w:cs="Times New Roman"/>
      <w:b/>
      <w:kern w:val="0"/>
      <w:sz w:val="24"/>
      <w:szCs w:val="20"/>
    </w:rPr>
  </w:style>
  <w:style w:type="character" w:customStyle="1" w:styleId="114">
    <w:name w:val="标题 7 Char"/>
    <w:basedOn w:val="89"/>
    <w:link w:val="9"/>
    <w:qFormat/>
    <w:uiPriority w:val="0"/>
    <w:rPr>
      <w:rFonts w:ascii="Calibri" w:hAnsi="Calibri" w:eastAsia="宋体" w:cs="Times New Roman"/>
      <w:b/>
      <w:kern w:val="0"/>
      <w:sz w:val="24"/>
      <w:szCs w:val="20"/>
    </w:rPr>
  </w:style>
  <w:style w:type="character" w:customStyle="1" w:styleId="115">
    <w:name w:val="标题 8 Char"/>
    <w:basedOn w:val="89"/>
    <w:link w:val="10"/>
    <w:qFormat/>
    <w:uiPriority w:val="0"/>
    <w:rPr>
      <w:rFonts w:ascii="Arial" w:hAnsi="Arial" w:eastAsia="黑体" w:cs="Times New Roman"/>
      <w:kern w:val="0"/>
      <w:sz w:val="24"/>
      <w:szCs w:val="20"/>
    </w:rPr>
  </w:style>
  <w:style w:type="character" w:customStyle="1" w:styleId="116">
    <w:name w:val="标题 9 Char"/>
    <w:basedOn w:val="89"/>
    <w:link w:val="11"/>
    <w:qFormat/>
    <w:uiPriority w:val="0"/>
    <w:rPr>
      <w:rFonts w:ascii="Arial" w:hAnsi="Arial" w:eastAsia="黑体" w:cs="Times New Roman"/>
      <w:kern w:val="0"/>
      <w:szCs w:val="20"/>
    </w:rPr>
  </w:style>
  <w:style w:type="character" w:customStyle="1" w:styleId="117">
    <w:name w:val="正文文本缩进 Char"/>
    <w:basedOn w:val="89"/>
    <w:link w:val="28"/>
    <w:qFormat/>
    <w:uiPriority w:val="0"/>
    <w:rPr>
      <w:rFonts w:ascii="Calibri" w:hAnsi="Calibri" w:eastAsia="宋体" w:cs="Times New Roman"/>
      <w:sz w:val="28"/>
      <w:szCs w:val="20"/>
    </w:rPr>
  </w:style>
  <w:style w:type="character" w:customStyle="1" w:styleId="118">
    <w:name w:val="正文首行缩进 2 Char"/>
    <w:basedOn w:val="117"/>
    <w:qFormat/>
    <w:uiPriority w:val="0"/>
    <w:rPr>
      <w:rFonts w:ascii="Calibri" w:hAnsi="Calibri" w:eastAsia="宋体" w:cs="Times New Roman"/>
      <w:sz w:val="28"/>
      <w:szCs w:val="20"/>
    </w:rPr>
  </w:style>
  <w:style w:type="character" w:customStyle="1" w:styleId="119">
    <w:name w:val="正文文本 Char"/>
    <w:basedOn w:val="89"/>
    <w:link w:val="17"/>
    <w:qFormat/>
    <w:uiPriority w:val="0"/>
    <w:rPr>
      <w:rFonts w:ascii="Calibri" w:hAnsi="Calibri" w:eastAsia="宋体" w:cs="Times New Roman"/>
      <w:sz w:val="28"/>
      <w:szCs w:val="20"/>
    </w:rPr>
  </w:style>
  <w:style w:type="character" w:customStyle="1" w:styleId="120">
    <w:name w:val="正文首行缩进 Char"/>
    <w:basedOn w:val="119"/>
    <w:link w:val="121"/>
    <w:qFormat/>
    <w:uiPriority w:val="0"/>
    <w:rPr>
      <w:rFonts w:ascii="Calibri" w:hAnsi="Calibri" w:eastAsia="宋体" w:cs="Times New Roman"/>
      <w:sz w:val="28"/>
      <w:szCs w:val="20"/>
    </w:rPr>
  </w:style>
  <w:style w:type="paragraph" w:customStyle="1" w:styleId="121">
    <w:name w:val="正文首行缩进1"/>
    <w:basedOn w:val="17"/>
    <w:link w:val="120"/>
    <w:qFormat/>
    <w:uiPriority w:val="0"/>
    <w:pPr>
      <w:spacing w:after="0"/>
      <w:ind w:firstLine="420" w:firstLineChars="100"/>
    </w:pPr>
  </w:style>
  <w:style w:type="character" w:customStyle="1" w:styleId="122">
    <w:name w:val="标题 Char"/>
    <w:basedOn w:val="89"/>
    <w:qFormat/>
    <w:uiPriority w:val="0"/>
    <w:rPr>
      <w:rFonts w:eastAsia="宋体" w:asciiTheme="majorHAnsi" w:hAnsiTheme="majorHAnsi" w:cstheme="majorBidi"/>
      <w:b/>
      <w:bCs/>
      <w:sz w:val="32"/>
      <w:szCs w:val="32"/>
    </w:rPr>
  </w:style>
  <w:style w:type="character" w:customStyle="1" w:styleId="123">
    <w:name w:val="批注文字 Char"/>
    <w:basedOn w:val="89"/>
    <w:link w:val="14"/>
    <w:qFormat/>
    <w:uiPriority w:val="0"/>
    <w:rPr>
      <w:rFonts w:ascii="Calibri" w:hAnsi="Calibri" w:eastAsia="宋体" w:cs="Times New Roman"/>
      <w:sz w:val="28"/>
      <w:szCs w:val="20"/>
    </w:rPr>
  </w:style>
  <w:style w:type="character" w:customStyle="1" w:styleId="124">
    <w:name w:val="批注主题 Char"/>
    <w:basedOn w:val="123"/>
    <w:link w:val="125"/>
    <w:qFormat/>
    <w:uiPriority w:val="0"/>
    <w:rPr>
      <w:rFonts w:ascii="Calibri" w:hAnsi="Calibri" w:eastAsia="宋体" w:cs="Times New Roman"/>
      <w:b/>
      <w:bCs/>
      <w:sz w:val="28"/>
      <w:szCs w:val="20"/>
    </w:rPr>
  </w:style>
  <w:style w:type="paragraph" w:customStyle="1" w:styleId="125">
    <w:name w:val="批注主题1"/>
    <w:basedOn w:val="14"/>
    <w:next w:val="14"/>
    <w:link w:val="124"/>
    <w:qFormat/>
    <w:uiPriority w:val="0"/>
    <w:rPr>
      <w:b/>
      <w:bCs/>
    </w:rPr>
  </w:style>
  <w:style w:type="character" w:customStyle="1" w:styleId="126">
    <w:name w:val="宏文本 Char"/>
    <w:basedOn w:val="89"/>
    <w:qFormat/>
    <w:uiPriority w:val="0"/>
    <w:rPr>
      <w:rFonts w:ascii="Courier New" w:hAnsi="Courier New" w:eastAsia="宋体" w:cs="Courier New"/>
      <w:sz w:val="24"/>
      <w:szCs w:val="24"/>
    </w:rPr>
  </w:style>
  <w:style w:type="character" w:customStyle="1" w:styleId="127">
    <w:name w:val="注释标题 Char"/>
    <w:basedOn w:val="89"/>
    <w:qFormat/>
    <w:uiPriority w:val="0"/>
    <w:rPr>
      <w:rFonts w:ascii="Calibri" w:hAnsi="Calibri" w:eastAsia="宋体" w:cs="Times New Roman"/>
      <w:sz w:val="28"/>
      <w:szCs w:val="20"/>
    </w:rPr>
  </w:style>
  <w:style w:type="character" w:customStyle="1" w:styleId="128">
    <w:name w:val="电子邮件签名 Char"/>
    <w:basedOn w:val="89"/>
    <w:qFormat/>
    <w:uiPriority w:val="0"/>
    <w:rPr>
      <w:rFonts w:ascii="Calibri" w:hAnsi="Calibri" w:eastAsia="宋体" w:cs="Times New Roman"/>
      <w:sz w:val="28"/>
      <w:szCs w:val="20"/>
    </w:rPr>
  </w:style>
  <w:style w:type="character" w:customStyle="1" w:styleId="129">
    <w:name w:val="文档结构图 Char"/>
    <w:basedOn w:val="89"/>
    <w:qFormat/>
    <w:uiPriority w:val="0"/>
    <w:rPr>
      <w:rFonts w:ascii="宋体" w:hAnsi="Calibri" w:eastAsia="宋体" w:cs="Times New Roman"/>
      <w:sz w:val="18"/>
      <w:szCs w:val="18"/>
    </w:rPr>
  </w:style>
  <w:style w:type="character" w:customStyle="1" w:styleId="130">
    <w:name w:val="称呼 Char"/>
    <w:basedOn w:val="89"/>
    <w:qFormat/>
    <w:uiPriority w:val="0"/>
    <w:rPr>
      <w:rFonts w:ascii="Calibri" w:hAnsi="Calibri" w:eastAsia="宋体" w:cs="Times New Roman"/>
      <w:sz w:val="28"/>
      <w:szCs w:val="20"/>
    </w:rPr>
  </w:style>
  <w:style w:type="character" w:customStyle="1" w:styleId="131">
    <w:name w:val="正文文本 3 Char"/>
    <w:basedOn w:val="89"/>
    <w:qFormat/>
    <w:uiPriority w:val="0"/>
    <w:rPr>
      <w:rFonts w:ascii="Calibri" w:hAnsi="Calibri" w:eastAsia="宋体" w:cs="Times New Roman"/>
      <w:sz w:val="16"/>
      <w:szCs w:val="16"/>
    </w:rPr>
  </w:style>
  <w:style w:type="character" w:customStyle="1" w:styleId="132">
    <w:name w:val="结束语 Char"/>
    <w:basedOn w:val="89"/>
    <w:qFormat/>
    <w:uiPriority w:val="0"/>
    <w:rPr>
      <w:rFonts w:ascii="Calibri" w:hAnsi="Calibri" w:eastAsia="宋体" w:cs="Times New Roman"/>
      <w:sz w:val="28"/>
      <w:szCs w:val="20"/>
    </w:rPr>
  </w:style>
  <w:style w:type="character" w:customStyle="1" w:styleId="133">
    <w:name w:val="HTML 地址 Char"/>
    <w:basedOn w:val="89"/>
    <w:qFormat/>
    <w:uiPriority w:val="0"/>
    <w:rPr>
      <w:rFonts w:ascii="Calibri" w:hAnsi="Calibri" w:eastAsia="宋体" w:cs="Times New Roman"/>
      <w:i/>
      <w:iCs/>
      <w:sz w:val="28"/>
      <w:szCs w:val="20"/>
    </w:rPr>
  </w:style>
  <w:style w:type="character" w:customStyle="1" w:styleId="134">
    <w:name w:val="纯文本 Char"/>
    <w:basedOn w:val="89"/>
    <w:qFormat/>
    <w:uiPriority w:val="0"/>
    <w:rPr>
      <w:rFonts w:ascii="宋体" w:hAnsi="Courier New" w:eastAsia="宋体" w:cs="Courier New"/>
      <w:szCs w:val="21"/>
    </w:rPr>
  </w:style>
  <w:style w:type="character" w:customStyle="1" w:styleId="135">
    <w:name w:val="日期 Char"/>
    <w:basedOn w:val="89"/>
    <w:qFormat/>
    <w:uiPriority w:val="0"/>
    <w:rPr>
      <w:rFonts w:ascii="Calibri" w:hAnsi="Calibri" w:eastAsia="宋体" w:cs="Times New Roman"/>
      <w:sz w:val="28"/>
      <w:szCs w:val="20"/>
    </w:rPr>
  </w:style>
  <w:style w:type="character" w:customStyle="1" w:styleId="136">
    <w:name w:val="正文文本缩进 2 Char"/>
    <w:basedOn w:val="89"/>
    <w:link w:val="137"/>
    <w:qFormat/>
    <w:uiPriority w:val="0"/>
    <w:rPr>
      <w:rFonts w:ascii="Calibri" w:hAnsi="Calibri" w:eastAsia="宋体" w:cs="Times New Roman"/>
      <w:sz w:val="28"/>
      <w:szCs w:val="20"/>
    </w:rPr>
  </w:style>
  <w:style w:type="paragraph" w:customStyle="1" w:styleId="137">
    <w:name w:val="正文文本缩进 22"/>
    <w:basedOn w:val="1"/>
    <w:link w:val="136"/>
    <w:qFormat/>
    <w:uiPriority w:val="0"/>
    <w:pPr>
      <w:adjustRightInd w:val="0"/>
      <w:spacing w:line="400" w:lineRule="atLeast"/>
      <w:ind w:firstLine="540"/>
      <w:textAlignment w:val="baseline"/>
    </w:pPr>
  </w:style>
  <w:style w:type="character" w:customStyle="1" w:styleId="138">
    <w:name w:val="尾注文本 Char"/>
    <w:basedOn w:val="89"/>
    <w:qFormat/>
    <w:uiPriority w:val="0"/>
    <w:rPr>
      <w:rFonts w:ascii="Calibri" w:hAnsi="Calibri" w:eastAsia="宋体" w:cs="Times New Roman"/>
      <w:sz w:val="28"/>
      <w:szCs w:val="20"/>
    </w:rPr>
  </w:style>
  <w:style w:type="character" w:customStyle="1" w:styleId="139">
    <w:name w:val="批注框文本 Char"/>
    <w:basedOn w:val="89"/>
    <w:qFormat/>
    <w:uiPriority w:val="99"/>
    <w:rPr>
      <w:rFonts w:ascii="Calibri" w:hAnsi="Calibri" w:eastAsia="宋体" w:cs="Times New Roman"/>
      <w:sz w:val="18"/>
      <w:szCs w:val="18"/>
    </w:rPr>
  </w:style>
  <w:style w:type="character" w:customStyle="1" w:styleId="140">
    <w:name w:val="签名 Char"/>
    <w:basedOn w:val="89"/>
    <w:qFormat/>
    <w:uiPriority w:val="0"/>
    <w:rPr>
      <w:rFonts w:ascii="Calibri" w:hAnsi="Calibri" w:eastAsia="宋体" w:cs="Times New Roman"/>
      <w:sz w:val="28"/>
      <w:szCs w:val="20"/>
    </w:rPr>
  </w:style>
  <w:style w:type="character" w:customStyle="1" w:styleId="141">
    <w:name w:val="副标题 Char"/>
    <w:basedOn w:val="89"/>
    <w:qFormat/>
    <w:uiPriority w:val="0"/>
    <w:rPr>
      <w:rFonts w:eastAsia="宋体" w:asciiTheme="majorHAnsi" w:hAnsiTheme="majorHAnsi" w:cstheme="majorBidi"/>
      <w:b/>
      <w:bCs/>
      <w:kern w:val="28"/>
      <w:sz w:val="32"/>
      <w:szCs w:val="32"/>
    </w:rPr>
  </w:style>
  <w:style w:type="character" w:customStyle="1" w:styleId="142">
    <w:name w:val="脚注文本 Char"/>
    <w:basedOn w:val="89"/>
    <w:qFormat/>
    <w:uiPriority w:val="0"/>
    <w:rPr>
      <w:rFonts w:ascii="Calibri" w:hAnsi="Calibri" w:eastAsia="宋体" w:cs="Times New Roman"/>
      <w:sz w:val="18"/>
      <w:szCs w:val="18"/>
    </w:rPr>
  </w:style>
  <w:style w:type="character" w:customStyle="1" w:styleId="143">
    <w:name w:val="正文文本缩进 3 Char"/>
    <w:basedOn w:val="89"/>
    <w:link w:val="144"/>
    <w:qFormat/>
    <w:uiPriority w:val="0"/>
    <w:rPr>
      <w:rFonts w:ascii="Calibri" w:hAnsi="Calibri" w:eastAsia="宋体" w:cs="Times New Roman"/>
      <w:sz w:val="16"/>
      <w:szCs w:val="16"/>
    </w:rPr>
  </w:style>
  <w:style w:type="paragraph" w:customStyle="1" w:styleId="144">
    <w:name w:val="正文文本缩进 31"/>
    <w:basedOn w:val="1"/>
    <w:link w:val="143"/>
    <w:qFormat/>
    <w:uiPriority w:val="0"/>
    <w:pPr>
      <w:spacing w:line="360" w:lineRule="auto"/>
      <w:ind w:firstLine="490" w:firstLineChars="204"/>
    </w:pPr>
    <w:rPr>
      <w:sz w:val="16"/>
      <w:szCs w:val="16"/>
    </w:rPr>
  </w:style>
  <w:style w:type="character" w:customStyle="1" w:styleId="145">
    <w:name w:val="正文文本 2 Char"/>
    <w:basedOn w:val="89"/>
    <w:link w:val="146"/>
    <w:qFormat/>
    <w:uiPriority w:val="0"/>
    <w:rPr>
      <w:rFonts w:ascii="Calibri" w:hAnsi="Calibri" w:eastAsia="宋体" w:cs="Times New Roman"/>
      <w:sz w:val="28"/>
      <w:szCs w:val="20"/>
    </w:rPr>
  </w:style>
  <w:style w:type="paragraph" w:customStyle="1" w:styleId="146">
    <w:name w:val="正文文本 22"/>
    <w:basedOn w:val="1"/>
    <w:link w:val="145"/>
    <w:qFormat/>
    <w:uiPriority w:val="0"/>
    <w:pPr>
      <w:adjustRightInd w:val="0"/>
      <w:ind w:firstLine="510"/>
      <w:jc w:val="left"/>
      <w:textAlignment w:val="baseline"/>
    </w:pPr>
  </w:style>
  <w:style w:type="character" w:customStyle="1" w:styleId="147">
    <w:name w:val="信息标题 Char"/>
    <w:basedOn w:val="89"/>
    <w:qFormat/>
    <w:uiPriority w:val="0"/>
    <w:rPr>
      <w:rFonts w:asciiTheme="majorHAnsi" w:hAnsiTheme="majorHAnsi" w:eastAsiaTheme="majorEastAsia" w:cstheme="majorBidi"/>
      <w:sz w:val="24"/>
      <w:szCs w:val="24"/>
      <w:shd w:val="pct20" w:color="auto" w:fill="auto"/>
    </w:rPr>
  </w:style>
  <w:style w:type="character" w:customStyle="1" w:styleId="148">
    <w:name w:val="HTML 预设格式 Char"/>
    <w:basedOn w:val="89"/>
    <w:link w:val="149"/>
    <w:qFormat/>
    <w:uiPriority w:val="0"/>
    <w:rPr>
      <w:rFonts w:ascii="Courier New" w:hAnsi="Courier New" w:eastAsia="宋体" w:cs="Courier New"/>
      <w:sz w:val="20"/>
      <w:szCs w:val="20"/>
    </w:rPr>
  </w:style>
  <w:style w:type="paragraph" w:customStyle="1" w:styleId="149">
    <w:name w:val="HTML 预设格式1"/>
    <w:basedOn w:val="1"/>
    <w:link w:val="148"/>
    <w:qFormat/>
    <w:uiPriority w:val="0"/>
    <w:rPr>
      <w:rFonts w:ascii="Courier New" w:hAnsi="Courier New" w:cs="Courier New"/>
      <w:sz w:val="20"/>
    </w:rPr>
  </w:style>
  <w:style w:type="character" w:customStyle="1" w:styleId="150">
    <w:name w:val="bemq"/>
    <w:qFormat/>
    <w:uiPriority w:val="0"/>
  </w:style>
  <w:style w:type="character" w:customStyle="1" w:styleId="151">
    <w:name w:val="标题 Char3"/>
    <w:qFormat/>
    <w:uiPriority w:val="0"/>
    <w:rPr>
      <w:b/>
      <w:sz w:val="24"/>
      <w:lang w:val="en-GB"/>
    </w:rPr>
  </w:style>
  <w:style w:type="character" w:customStyle="1" w:styleId="152">
    <w:name w:val="HTML 打字机1"/>
    <w:qFormat/>
    <w:uiPriority w:val="0"/>
    <w:rPr>
      <w:rFonts w:ascii="Courier New" w:hAnsi="Courier New"/>
      <w:sz w:val="20"/>
    </w:rPr>
  </w:style>
  <w:style w:type="character" w:customStyle="1" w:styleId="153">
    <w:name w:val="样式1 Char Char"/>
    <w:link w:val="154"/>
    <w:qFormat/>
    <w:uiPriority w:val="0"/>
    <w:rPr>
      <w:rFonts w:ascii="黑体"/>
      <w:b/>
      <w:sz w:val="32"/>
    </w:rPr>
  </w:style>
  <w:style w:type="paragraph" w:customStyle="1" w:styleId="154">
    <w:name w:val="样式1"/>
    <w:basedOn w:val="3"/>
    <w:link w:val="153"/>
    <w:qFormat/>
    <w:uiPriority w:val="0"/>
    <w:pPr>
      <w:tabs>
        <w:tab w:val="left" w:pos="-839"/>
      </w:tabs>
      <w:ind w:left="1320" w:hanging="1320"/>
    </w:pPr>
    <w:rPr>
      <w:rFonts w:hAnsiTheme="minorHAnsi" w:eastAsiaTheme="minorEastAsia" w:cstheme="minorBidi"/>
      <w:kern w:val="2"/>
      <w:szCs w:val="22"/>
    </w:rPr>
  </w:style>
  <w:style w:type="character" w:customStyle="1" w:styleId="155">
    <w:name w:val="日期 Char1"/>
    <w:qFormat/>
    <w:uiPriority w:val="0"/>
    <w:rPr>
      <w:rFonts w:ascii="Times New Roman" w:hAnsi="Times New Roman" w:eastAsia="宋体"/>
    </w:rPr>
  </w:style>
  <w:style w:type="character" w:customStyle="1" w:styleId="156">
    <w:name w:val="标题 9 字符"/>
    <w:qFormat/>
    <w:uiPriority w:val="0"/>
    <w:rPr>
      <w:rFonts w:ascii="等线 Light" w:hAnsi="等线 Light" w:eastAsia="等线 Light"/>
      <w:kern w:val="2"/>
      <w:sz w:val="21"/>
    </w:rPr>
  </w:style>
  <w:style w:type="character" w:customStyle="1" w:styleId="157">
    <w:name w:val="标题 3 Char Char Char"/>
    <w:qFormat/>
    <w:uiPriority w:val="0"/>
    <w:rPr>
      <w:rFonts w:eastAsia="宋体"/>
      <w:b/>
      <w:kern w:val="2"/>
      <w:sz w:val="32"/>
      <w:lang w:val="en-US" w:eastAsia="zh-CN"/>
    </w:rPr>
  </w:style>
  <w:style w:type="character" w:customStyle="1" w:styleId="158">
    <w:name w:val="正文文本缩进 字符"/>
    <w:qFormat/>
    <w:uiPriority w:val="0"/>
    <w:rPr>
      <w:rFonts w:ascii="Times New Roman" w:hAnsi="Times New Roman" w:eastAsia="宋体"/>
      <w:kern w:val="2"/>
      <w:sz w:val="21"/>
    </w:rPr>
  </w:style>
  <w:style w:type="character" w:customStyle="1" w:styleId="159">
    <w:name w:val="style1 style6 style7"/>
    <w:qFormat/>
    <w:uiPriority w:val="0"/>
  </w:style>
  <w:style w:type="character" w:customStyle="1" w:styleId="160">
    <w:name w:val="h2 Char"/>
    <w:qFormat/>
    <w:uiPriority w:val="0"/>
    <w:rPr>
      <w:rFonts w:ascii="Arial" w:hAnsi="Arial" w:eastAsia="黑体"/>
      <w:color w:val="0000FF"/>
      <w:sz w:val="24"/>
      <w:lang w:val="en-US" w:eastAsia="zh-CN"/>
    </w:rPr>
  </w:style>
  <w:style w:type="character" w:customStyle="1" w:styleId="161">
    <w:name w:val="页脚 字符"/>
    <w:qFormat/>
    <w:uiPriority w:val="0"/>
    <w:rPr>
      <w:kern w:val="2"/>
      <w:sz w:val="18"/>
    </w:rPr>
  </w:style>
  <w:style w:type="character" w:customStyle="1" w:styleId="162">
    <w:name w:val="content3"/>
    <w:qFormat/>
    <w:uiPriority w:val="0"/>
    <w:rPr>
      <w:b/>
      <w:sz w:val="18"/>
    </w:rPr>
  </w:style>
  <w:style w:type="character" w:customStyle="1" w:styleId="163">
    <w:name w:val="street-address"/>
    <w:qFormat/>
    <w:uiPriority w:val="0"/>
  </w:style>
  <w:style w:type="character" w:customStyle="1" w:styleId="164">
    <w:name w:val="正文文本缩进 2 Char1"/>
    <w:qFormat/>
    <w:uiPriority w:val="0"/>
    <w:rPr>
      <w:rFonts w:ascii="黑体" w:eastAsia="黑体"/>
      <w:sz w:val="28"/>
    </w:rPr>
  </w:style>
  <w:style w:type="character" w:customStyle="1" w:styleId="165">
    <w:name w:val="标题 7 字符"/>
    <w:qFormat/>
    <w:uiPriority w:val="0"/>
    <w:rPr>
      <w:rFonts w:ascii="Times New Roman" w:hAnsi="Times New Roman" w:eastAsia="宋体"/>
      <w:b/>
      <w:kern w:val="2"/>
      <w:sz w:val="24"/>
    </w:rPr>
  </w:style>
  <w:style w:type="character" w:customStyle="1" w:styleId="166">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7">
    <w:name w:val="内文 Char Char"/>
    <w:link w:val="168"/>
    <w:qFormat/>
    <w:uiPriority w:val="0"/>
    <w:rPr>
      <w:rFonts w:ascii="Arial" w:hAnsi="Arial" w:eastAsia="Times New Roman"/>
    </w:rPr>
  </w:style>
  <w:style w:type="paragraph" w:customStyle="1" w:styleId="168">
    <w:name w:val="内文"/>
    <w:link w:val="167"/>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9">
    <w:name w:val="font14news1"/>
    <w:qFormat/>
    <w:uiPriority w:val="0"/>
    <w:rPr>
      <w:color w:val="333333"/>
      <w:sz w:val="21"/>
    </w:rPr>
  </w:style>
  <w:style w:type="character" w:customStyle="1" w:styleId="170">
    <w:name w:val="标题 6 Char1"/>
    <w:qFormat/>
    <w:uiPriority w:val="0"/>
    <w:rPr>
      <w:rFonts w:ascii="Arial" w:hAnsi="Arial" w:eastAsia="黑体"/>
      <w:b/>
      <w:sz w:val="24"/>
      <w:lang w:val="en-US" w:eastAsia="zh-CN"/>
    </w:rPr>
  </w:style>
  <w:style w:type="character" w:customStyle="1" w:styleId="171">
    <w:name w:val="HTML 变量1"/>
    <w:qFormat/>
    <w:uiPriority w:val="0"/>
    <w:rPr>
      <w:i/>
    </w:rPr>
  </w:style>
  <w:style w:type="character" w:customStyle="1" w:styleId="172">
    <w:name w:val="标题 2 Char1"/>
    <w:qFormat/>
    <w:uiPriority w:val="0"/>
    <w:rPr>
      <w:rFonts w:ascii="Arial" w:hAnsi="Arial" w:eastAsia="黑体"/>
      <w:b/>
      <w:sz w:val="32"/>
      <w:lang w:val="en-US" w:eastAsia="zh-CN"/>
    </w:rPr>
  </w:style>
  <w:style w:type="character" w:customStyle="1" w:styleId="173">
    <w:name w:val="样式10 Char"/>
    <w:link w:val="174"/>
    <w:qFormat/>
    <w:uiPriority w:val="0"/>
    <w:rPr>
      <w:b/>
      <w:sz w:val="24"/>
    </w:rPr>
  </w:style>
  <w:style w:type="paragraph" w:customStyle="1" w:styleId="174">
    <w:name w:val="样式10"/>
    <w:basedOn w:val="1"/>
    <w:link w:val="173"/>
    <w:qFormat/>
    <w:uiPriority w:val="0"/>
    <w:pPr>
      <w:spacing w:line="360" w:lineRule="auto"/>
    </w:pPr>
    <w:rPr>
      <w:rFonts w:asciiTheme="minorHAnsi" w:hAnsiTheme="minorHAnsi" w:eastAsiaTheme="minorEastAsia" w:cstheme="minorBidi"/>
      <w:b/>
      <w:sz w:val="24"/>
      <w:szCs w:val="22"/>
    </w:rPr>
  </w:style>
  <w:style w:type="character" w:customStyle="1" w:styleId="175">
    <w:name w:val="注释标题 字符"/>
    <w:qFormat/>
    <w:uiPriority w:val="0"/>
    <w:rPr>
      <w:kern w:val="2"/>
      <w:sz w:val="28"/>
    </w:rPr>
  </w:style>
  <w:style w:type="character" w:customStyle="1" w:styleId="176">
    <w:name w:val="标题 1 Char2"/>
    <w:qFormat/>
    <w:uiPriority w:val="0"/>
    <w:rPr>
      <w:rFonts w:ascii="Arial Unicode MS" w:hAnsi="Arial Unicode MS" w:eastAsia="Arial Unicode MS"/>
      <w:b/>
      <w:kern w:val="36"/>
      <w:sz w:val="48"/>
      <w:lang w:val="en-US" w:eastAsia="zh-CN"/>
    </w:rPr>
  </w:style>
  <w:style w:type="character" w:customStyle="1" w:styleId="177">
    <w:name w:val="Comment Text Char"/>
    <w:qFormat/>
    <w:uiPriority w:val="0"/>
    <w:rPr>
      <w:rFonts w:ascii="Times New Roman" w:hAnsi="Times New Roman" w:eastAsia="宋体"/>
      <w:sz w:val="24"/>
    </w:rPr>
  </w:style>
  <w:style w:type="character" w:customStyle="1" w:styleId="178">
    <w:name w:val="纯文本 字符"/>
    <w:qFormat/>
    <w:uiPriority w:val="0"/>
    <w:rPr>
      <w:rFonts w:ascii="宋体" w:hAnsi="Courier New" w:eastAsia="宋体"/>
      <w:kern w:val="2"/>
      <w:sz w:val="21"/>
    </w:rPr>
  </w:style>
  <w:style w:type="character" w:customStyle="1" w:styleId="179">
    <w:name w:val="页脚 Char2"/>
    <w:qFormat/>
    <w:uiPriority w:val="0"/>
    <w:rPr>
      <w:kern w:val="2"/>
      <w:sz w:val="18"/>
    </w:rPr>
  </w:style>
  <w:style w:type="character" w:customStyle="1" w:styleId="180">
    <w:name w:val="个人撰写风格"/>
    <w:qFormat/>
    <w:uiPriority w:val="0"/>
    <w:rPr>
      <w:rFonts w:ascii="Arial" w:hAnsi="Arial" w:eastAsia="宋体"/>
      <w:color w:val="auto"/>
      <w:sz w:val="20"/>
    </w:rPr>
  </w:style>
  <w:style w:type="character" w:customStyle="1" w:styleId="181">
    <w:name w:val="正文文本缩进 Char1"/>
    <w:qFormat/>
    <w:uiPriority w:val="0"/>
    <w:rPr>
      <w:rFonts w:ascii="宋体" w:hAnsi="宋体" w:eastAsia="宋体"/>
      <w:spacing w:val="-6"/>
      <w:kern w:val="2"/>
      <w:sz w:val="21"/>
      <w:lang w:val="en-US" w:eastAsia="zh-CN"/>
    </w:rPr>
  </w:style>
  <w:style w:type="character" w:customStyle="1" w:styleId="182">
    <w:name w:val="Char Char6"/>
    <w:qFormat/>
    <w:uiPriority w:val="0"/>
    <w:rPr>
      <w:rFonts w:ascii="宋体" w:hAnsi="Courier New" w:eastAsia="宋体"/>
      <w:kern w:val="2"/>
      <w:sz w:val="21"/>
      <w:lang w:val="en-US" w:eastAsia="zh-CN"/>
    </w:rPr>
  </w:style>
  <w:style w:type="character" w:customStyle="1" w:styleId="183">
    <w:name w:val="Char Char"/>
    <w:link w:val="184"/>
    <w:qFormat/>
    <w:uiPriority w:val="0"/>
    <w:rPr>
      <w:rFonts w:eastAsia="仿宋_GB2312"/>
      <w:sz w:val="28"/>
    </w:rPr>
  </w:style>
  <w:style w:type="paragraph" w:customStyle="1" w:styleId="184">
    <w:name w:val="Char12"/>
    <w:basedOn w:val="1"/>
    <w:link w:val="183"/>
    <w:qFormat/>
    <w:uiPriority w:val="0"/>
    <w:rPr>
      <w:rFonts w:eastAsia="仿宋_GB2312" w:asciiTheme="minorHAnsi" w:hAnsiTheme="minorHAnsi" w:cstheme="minorBidi"/>
      <w:szCs w:val="22"/>
    </w:rPr>
  </w:style>
  <w:style w:type="character" w:customStyle="1" w:styleId="185">
    <w:name w:val="Plain Text Char"/>
    <w:qFormat/>
    <w:uiPriority w:val="0"/>
    <w:rPr>
      <w:rFonts w:ascii="宋体" w:hAnsi="Courier New" w:eastAsia="宋体"/>
      <w:kern w:val="2"/>
      <w:sz w:val="21"/>
      <w:lang w:val="en-US" w:eastAsia="zh-CN"/>
    </w:rPr>
  </w:style>
  <w:style w:type="character" w:customStyle="1" w:styleId="186">
    <w:name w:val="zbggmain"/>
    <w:qFormat/>
    <w:uiPriority w:val="0"/>
  </w:style>
  <w:style w:type="character" w:customStyle="1" w:styleId="187">
    <w:name w:val="标题 2 Char2"/>
    <w:link w:val="4"/>
    <w:qFormat/>
    <w:uiPriority w:val="0"/>
    <w:rPr>
      <w:rFonts w:ascii="Arial" w:hAnsi="Arial" w:eastAsia="黑体" w:cs="Times New Roman"/>
      <w:b/>
      <w:szCs w:val="20"/>
    </w:rPr>
  </w:style>
  <w:style w:type="character" w:customStyle="1" w:styleId="188">
    <w:name w:val="8953"/>
    <w:qFormat/>
    <w:uiPriority w:val="0"/>
  </w:style>
  <w:style w:type="character" w:customStyle="1" w:styleId="189">
    <w:name w:val="H1 Char"/>
    <w:qFormat/>
    <w:uiPriority w:val="0"/>
    <w:rPr>
      <w:rFonts w:ascii="Arial Unicode MS" w:hAnsi="Arial Unicode MS" w:eastAsia="Arial Unicode MS"/>
      <w:b/>
      <w:kern w:val="36"/>
      <w:sz w:val="48"/>
      <w:lang w:val="en-US" w:eastAsia="zh-CN"/>
    </w:rPr>
  </w:style>
  <w:style w:type="character" w:customStyle="1" w:styleId="190">
    <w:name w:val="样式 标题 3Heading 3 Char1Heading 3 Char Char列表编号33 bullet2ERM... Char"/>
    <w:link w:val="191"/>
    <w:qFormat/>
    <w:uiPriority w:val="0"/>
    <w:rPr>
      <w:b/>
    </w:rPr>
  </w:style>
  <w:style w:type="paragraph" w:customStyle="1" w:styleId="191">
    <w:name w:val="样式 标题 3Heading 3 Char1Heading 3 Char Char列表编号33 bullet2ERM..."/>
    <w:basedOn w:val="5"/>
    <w:link w:val="190"/>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2">
    <w:name w:val="Char Char12"/>
    <w:qFormat/>
    <w:uiPriority w:val="0"/>
    <w:rPr>
      <w:rFonts w:ascii="Arial" w:hAnsi="Arial" w:eastAsia="黑体"/>
      <w:b/>
      <w:sz w:val="24"/>
    </w:rPr>
  </w:style>
  <w:style w:type="character" w:customStyle="1" w:styleId="193">
    <w:name w:val="页眉 Char1"/>
    <w:qFormat/>
    <w:uiPriority w:val="0"/>
    <w:rPr>
      <w:rFonts w:eastAsia="宋体"/>
      <w:kern w:val="2"/>
      <w:sz w:val="18"/>
      <w:lang w:val="en-US" w:eastAsia="zh-CN"/>
    </w:rPr>
  </w:style>
  <w:style w:type="character" w:customStyle="1" w:styleId="194">
    <w:name w:val="正文文本缩进 2 字符"/>
    <w:qFormat/>
    <w:uiPriority w:val="0"/>
    <w:rPr>
      <w:rFonts w:ascii="Times New Roman" w:hAnsi="Times New Roman" w:eastAsia="宋体"/>
      <w:kern w:val="2"/>
      <w:sz w:val="21"/>
    </w:rPr>
  </w:style>
  <w:style w:type="character" w:customStyle="1" w:styleId="195">
    <w:name w:val="页眉 Char2"/>
    <w:qFormat/>
    <w:uiPriority w:val="0"/>
    <w:rPr>
      <w:kern w:val="2"/>
      <w:sz w:val="18"/>
    </w:rPr>
  </w:style>
  <w:style w:type="character" w:customStyle="1" w:styleId="196">
    <w:name w:val="批注主题 Char1"/>
    <w:qFormat/>
    <w:uiPriority w:val="0"/>
    <w:rPr>
      <w:b/>
    </w:rPr>
  </w:style>
  <w:style w:type="character" w:customStyle="1" w:styleId="197">
    <w:name w:val="qclx"/>
    <w:qFormat/>
    <w:uiPriority w:val="0"/>
  </w:style>
  <w:style w:type="character" w:customStyle="1" w:styleId="198">
    <w:name w:val="even Char Char"/>
    <w:qFormat/>
    <w:uiPriority w:val="0"/>
    <w:rPr>
      <w:rFonts w:ascii="Times New Roman" w:hAnsi="Times New Roman" w:eastAsia="宋体"/>
      <w:sz w:val="18"/>
    </w:rPr>
  </w:style>
  <w:style w:type="character" w:customStyle="1" w:styleId="199">
    <w:name w:val="正文文本缩进 3 Char1"/>
    <w:qFormat/>
    <w:uiPriority w:val="0"/>
    <w:rPr>
      <w:sz w:val="28"/>
    </w:rPr>
  </w:style>
  <w:style w:type="character" w:customStyle="1" w:styleId="200">
    <w:name w:val="信息标题 字符"/>
    <w:qFormat/>
    <w:uiPriority w:val="0"/>
    <w:rPr>
      <w:rFonts w:ascii="等线 Light" w:hAnsi="等线 Light" w:eastAsia="等线 Light"/>
      <w:kern w:val="2"/>
      <w:sz w:val="24"/>
      <w:shd w:val="pct20" w:color="auto" w:fill="auto"/>
    </w:rPr>
  </w:style>
  <w:style w:type="character" w:customStyle="1" w:styleId="201">
    <w:name w:val="标题 5 字符"/>
    <w:qFormat/>
    <w:uiPriority w:val="0"/>
    <w:rPr>
      <w:rFonts w:ascii="Times New Roman" w:hAnsi="Times New Roman" w:eastAsia="宋体"/>
      <w:b/>
      <w:kern w:val="2"/>
      <w:sz w:val="28"/>
    </w:rPr>
  </w:style>
  <w:style w:type="character" w:customStyle="1" w:styleId="202">
    <w:name w:val="HTML 预设格式 Char2"/>
    <w:qFormat/>
    <w:uiPriority w:val="0"/>
    <w:rPr>
      <w:rFonts w:ascii="黑体" w:hAnsi="Courier New" w:eastAsia="黑体"/>
    </w:rPr>
  </w:style>
  <w:style w:type="character" w:customStyle="1" w:styleId="203">
    <w:name w:val="p7"/>
    <w:qFormat/>
    <w:uiPriority w:val="0"/>
  </w:style>
  <w:style w:type="character" w:customStyle="1" w:styleId="204">
    <w:name w:val="签名 字符"/>
    <w:qFormat/>
    <w:uiPriority w:val="0"/>
    <w:rPr>
      <w:kern w:val="2"/>
      <w:sz w:val="28"/>
    </w:rPr>
  </w:style>
  <w:style w:type="character" w:customStyle="1" w:styleId="205">
    <w:name w:val="批注文字 Char1"/>
    <w:qFormat/>
    <w:uiPriority w:val="0"/>
    <w:rPr>
      <w:rFonts w:eastAsia="宋体"/>
      <w:kern w:val="2"/>
      <w:sz w:val="21"/>
      <w:lang w:val="en-US" w:eastAsia="zh-CN"/>
    </w:rPr>
  </w:style>
  <w:style w:type="character" w:customStyle="1" w:styleId="206">
    <w:name w:val="文档结构图 Char1"/>
    <w:qFormat/>
    <w:uiPriority w:val="0"/>
    <w:rPr>
      <w:rFonts w:eastAsia="宋体"/>
      <w:kern w:val="2"/>
      <w:sz w:val="21"/>
      <w:lang w:val="en-US" w:eastAsia="zh-CN"/>
    </w:rPr>
  </w:style>
  <w:style w:type="character" w:customStyle="1" w:styleId="207">
    <w:name w:val="纯文本 Char1"/>
    <w:qFormat/>
    <w:uiPriority w:val="0"/>
    <w:rPr>
      <w:rFonts w:ascii="宋体" w:hAnsi="Courier New" w:eastAsia="宋体"/>
      <w:kern w:val="2"/>
      <w:sz w:val="21"/>
    </w:rPr>
  </w:style>
  <w:style w:type="character" w:customStyle="1" w:styleId="208">
    <w:name w:val="无间隔 Char"/>
    <w:link w:val="209"/>
    <w:qFormat/>
    <w:locked/>
    <w:uiPriority w:val="0"/>
    <w:rPr>
      <w:rFonts w:ascii="宋体" w:hAnsi="宋体"/>
      <w:szCs w:val="24"/>
    </w:rPr>
  </w:style>
  <w:style w:type="paragraph" w:customStyle="1" w:styleId="209">
    <w:name w:val="无间隔1"/>
    <w:basedOn w:val="1"/>
    <w:link w:val="208"/>
    <w:qFormat/>
    <w:uiPriority w:val="0"/>
    <w:rPr>
      <w:rFonts w:ascii="宋体" w:hAnsi="宋体" w:eastAsiaTheme="minorEastAsia" w:cstheme="minorBidi"/>
      <w:sz w:val="21"/>
      <w:szCs w:val="24"/>
    </w:rPr>
  </w:style>
  <w:style w:type="character" w:customStyle="1" w:styleId="210">
    <w:name w:val="HTML 引文1"/>
    <w:qFormat/>
    <w:uiPriority w:val="0"/>
    <w:rPr>
      <w:i/>
    </w:rPr>
  </w:style>
  <w:style w:type="character" w:customStyle="1" w:styleId="211">
    <w:name w:val="Char Char13"/>
    <w:qFormat/>
    <w:uiPriority w:val="0"/>
    <w:rPr>
      <w:rFonts w:ascii="Times New Roman" w:hAnsi="Times New Roman" w:eastAsia="宋体"/>
      <w:b/>
      <w:sz w:val="28"/>
    </w:rPr>
  </w:style>
  <w:style w:type="character" w:customStyle="1" w:styleId="212">
    <w:name w:val="brown1"/>
    <w:qFormat/>
    <w:uiPriority w:val="0"/>
    <w:rPr>
      <w:color w:val="80786A"/>
    </w:rPr>
  </w:style>
  <w:style w:type="character" w:customStyle="1" w:styleId="213">
    <w:name w:val="正文首行缩进 2 字符"/>
    <w:basedOn w:val="214"/>
    <w:qFormat/>
    <w:uiPriority w:val="0"/>
    <w:rPr>
      <w:rFonts w:ascii="黑体" w:eastAsia="黑体"/>
      <w:sz w:val="28"/>
    </w:rPr>
  </w:style>
  <w:style w:type="character" w:customStyle="1" w:styleId="214">
    <w:name w:val="正文文本缩进 Char2"/>
    <w:qFormat/>
    <w:uiPriority w:val="0"/>
    <w:rPr>
      <w:rFonts w:ascii="黑体" w:eastAsia="黑体"/>
      <w:sz w:val="28"/>
    </w:rPr>
  </w:style>
  <w:style w:type="character" w:customStyle="1" w:styleId="215">
    <w:name w:val="正文非缩进 Char"/>
    <w:qFormat/>
    <w:uiPriority w:val="0"/>
    <w:rPr>
      <w:rFonts w:ascii="宋体" w:eastAsia="宋体"/>
      <w:snapToGrid w:val="0"/>
      <w:color w:val="000000"/>
      <w:kern w:val="28"/>
      <w:sz w:val="28"/>
      <w:lang w:val="en-US" w:eastAsia="zh-CN"/>
    </w:rPr>
  </w:style>
  <w:style w:type="character" w:customStyle="1" w:styleId="216">
    <w:name w:val="标题 1 1 Char"/>
    <w:qFormat/>
    <w:uiPriority w:val="0"/>
    <w:rPr>
      <w:rFonts w:ascii="Times New Roman" w:hAnsi="Times New Roman" w:eastAsia="宋体"/>
      <w:b/>
      <w:kern w:val="44"/>
      <w:sz w:val="44"/>
    </w:rPr>
  </w:style>
  <w:style w:type="character" w:customStyle="1" w:styleId="217">
    <w:name w:val="z-窗体底端 Char"/>
    <w:qFormat/>
    <w:uiPriority w:val="0"/>
    <w:rPr>
      <w:rFonts w:ascii="Arial" w:hAnsi="Arial"/>
      <w:vanish/>
      <w:sz w:val="16"/>
    </w:rPr>
  </w:style>
  <w:style w:type="paragraph" w:customStyle="1" w:styleId="218">
    <w:name w:val="z-窗体底端1"/>
    <w:basedOn w:val="1"/>
    <w:next w:val="1"/>
    <w:link w:val="384"/>
    <w:qFormat/>
    <w:uiPriority w:val="0"/>
    <w:pPr>
      <w:pBdr>
        <w:top w:val="single" w:color="auto" w:sz="6" w:space="1"/>
      </w:pBdr>
      <w:jc w:val="center"/>
    </w:pPr>
    <w:rPr>
      <w:rFonts w:ascii="Arial" w:hAnsi="Arial" w:eastAsiaTheme="minorEastAsia" w:cstheme="minorBidi"/>
      <w:vanish/>
      <w:sz w:val="16"/>
      <w:szCs w:val="22"/>
    </w:rPr>
  </w:style>
  <w:style w:type="character" w:customStyle="1" w:styleId="219">
    <w:name w:val="font161"/>
    <w:qFormat/>
    <w:uiPriority w:val="0"/>
    <w:rPr>
      <w:b/>
      <w:sz w:val="32"/>
    </w:rPr>
  </w:style>
  <w:style w:type="character" w:customStyle="1" w:styleId="220">
    <w:name w:val="脚注文本 字符"/>
    <w:qFormat/>
    <w:uiPriority w:val="0"/>
    <w:rPr>
      <w:kern w:val="2"/>
      <w:sz w:val="18"/>
    </w:rPr>
  </w:style>
  <w:style w:type="character" w:customStyle="1" w:styleId="221">
    <w:name w:val="HTML 代码1"/>
    <w:qFormat/>
    <w:uiPriority w:val="0"/>
    <w:rPr>
      <w:rFonts w:ascii="Courier New" w:hAnsi="Courier New"/>
      <w:sz w:val="20"/>
    </w:rPr>
  </w:style>
  <w:style w:type="character" w:customStyle="1" w:styleId="222">
    <w:name w:val="标题 Char2"/>
    <w:qFormat/>
    <w:uiPriority w:val="0"/>
    <w:rPr>
      <w:rFonts w:ascii="Arial" w:hAnsi="Arial" w:eastAsia="宋体"/>
      <w:b/>
      <w:sz w:val="32"/>
      <w:lang w:val="en-US" w:eastAsia="zh-CN"/>
    </w:rPr>
  </w:style>
  <w:style w:type="character" w:customStyle="1" w:styleId="223">
    <w:name w:val="正文文本 Char2"/>
    <w:qFormat/>
    <w:uiPriority w:val="0"/>
    <w:rPr>
      <w:sz w:val="24"/>
    </w:rPr>
  </w:style>
  <w:style w:type="character" w:customStyle="1" w:styleId="224">
    <w:name w:val="lemmatitleh11"/>
    <w:qFormat/>
    <w:uiPriority w:val="0"/>
  </w:style>
  <w:style w:type="character" w:customStyle="1" w:styleId="225">
    <w:name w:val="Char Char16"/>
    <w:qFormat/>
    <w:uiPriority w:val="0"/>
    <w:rPr>
      <w:kern w:val="2"/>
      <w:sz w:val="18"/>
    </w:rPr>
  </w:style>
  <w:style w:type="character" w:customStyle="1" w:styleId="226">
    <w:name w:val="正文首行缩进 Char1"/>
    <w:qFormat/>
    <w:uiPriority w:val="0"/>
    <w:rPr>
      <w:rFonts w:ascii="等线" w:hAnsi="等线" w:eastAsia="等线"/>
    </w:rPr>
  </w:style>
  <w:style w:type="character" w:customStyle="1" w:styleId="227">
    <w:name w:val="Char Char17"/>
    <w:qFormat/>
    <w:uiPriority w:val="0"/>
    <w:rPr>
      <w:kern w:val="2"/>
      <w:sz w:val="18"/>
    </w:rPr>
  </w:style>
  <w:style w:type="character" w:customStyle="1" w:styleId="228">
    <w:name w:val="font31"/>
    <w:basedOn w:val="89"/>
    <w:qFormat/>
    <w:uiPriority w:val="0"/>
    <w:rPr>
      <w:rFonts w:hint="eastAsia" w:ascii="宋体" w:hAnsi="宋体" w:eastAsia="宋体"/>
      <w:color w:val="0000FF"/>
      <w:sz w:val="21"/>
      <w:u w:val="none"/>
      <w:vertAlign w:val="superscript"/>
    </w:rPr>
  </w:style>
  <w:style w:type="character" w:customStyle="1" w:styleId="229">
    <w:name w:val="标题 4 Char1"/>
    <w:qFormat/>
    <w:uiPriority w:val="0"/>
    <w:rPr>
      <w:rFonts w:ascii="Arial" w:hAnsi="Arial" w:eastAsia="黑体"/>
      <w:b/>
      <w:kern w:val="2"/>
      <w:sz w:val="28"/>
      <w:lang w:val="en-US" w:eastAsia="zh-CN"/>
    </w:rPr>
  </w:style>
  <w:style w:type="character" w:customStyle="1" w:styleId="230">
    <w:name w:val="p141"/>
    <w:qFormat/>
    <w:uiPriority w:val="0"/>
    <w:rPr>
      <w:sz w:val="21"/>
      <w:szCs w:val="21"/>
    </w:rPr>
  </w:style>
  <w:style w:type="character" w:customStyle="1" w:styleId="231">
    <w:name w:val="批注引用1"/>
    <w:qFormat/>
    <w:uiPriority w:val="0"/>
    <w:rPr>
      <w:sz w:val="21"/>
    </w:rPr>
  </w:style>
  <w:style w:type="character" w:customStyle="1" w:styleId="232">
    <w:name w:val="发布"/>
    <w:qFormat/>
    <w:uiPriority w:val="0"/>
    <w:rPr>
      <w:rFonts w:ascii="黑体" w:eastAsia="黑体"/>
      <w:spacing w:val="22"/>
      <w:w w:val="100"/>
      <w:position w:val="3"/>
      <w:sz w:val="28"/>
    </w:rPr>
  </w:style>
  <w:style w:type="character" w:customStyle="1" w:styleId="233">
    <w:name w:val="j23x"/>
    <w:qFormat/>
    <w:uiPriority w:val="0"/>
  </w:style>
  <w:style w:type="character" w:customStyle="1" w:styleId="234">
    <w:name w:val="纯文本 Char2"/>
    <w:qFormat/>
    <w:uiPriority w:val="0"/>
    <w:rPr>
      <w:rFonts w:ascii="宋体" w:hAnsi="Courier New" w:eastAsia="宋体"/>
      <w:kern w:val="2"/>
      <w:sz w:val="21"/>
      <w:lang w:val="en-US" w:eastAsia="zh-CN"/>
    </w:rPr>
  </w:style>
  <w:style w:type="character" w:customStyle="1" w:styleId="235">
    <w:name w:val="567r"/>
    <w:qFormat/>
    <w:uiPriority w:val="0"/>
  </w:style>
  <w:style w:type="character" w:customStyle="1" w:styleId="236">
    <w:name w:val="文档结构图 字符"/>
    <w:qFormat/>
    <w:uiPriority w:val="0"/>
    <w:rPr>
      <w:rFonts w:ascii="Microsoft YaHei UI" w:hAnsi="Times New Roman" w:eastAsia="Microsoft YaHei UI"/>
      <w:kern w:val="2"/>
      <w:sz w:val="18"/>
    </w:rPr>
  </w:style>
  <w:style w:type="character" w:customStyle="1" w:styleId="237">
    <w:name w:val="正文文本 2 字符"/>
    <w:qFormat/>
    <w:uiPriority w:val="0"/>
    <w:rPr>
      <w:kern w:val="2"/>
      <w:sz w:val="28"/>
    </w:rPr>
  </w:style>
  <w:style w:type="character" w:customStyle="1" w:styleId="238">
    <w:name w:val="font01"/>
    <w:basedOn w:val="89"/>
    <w:qFormat/>
    <w:uiPriority w:val="0"/>
    <w:rPr>
      <w:rFonts w:hint="eastAsia" w:ascii="宋体" w:hAnsi="宋体" w:eastAsia="宋体" w:cs="宋体"/>
      <w:color w:val="000000"/>
      <w:sz w:val="22"/>
      <w:szCs w:val="22"/>
      <w:u w:val="none"/>
    </w:rPr>
  </w:style>
  <w:style w:type="character" w:customStyle="1" w:styleId="239">
    <w:name w:val="Title Char"/>
    <w:qFormat/>
    <w:uiPriority w:val="0"/>
    <w:rPr>
      <w:rFonts w:ascii="Arial" w:hAnsi="Arial" w:eastAsia="宋体"/>
      <w:b/>
      <w:kern w:val="2"/>
      <w:sz w:val="32"/>
      <w:lang w:val="en-US" w:eastAsia="zh-CN"/>
    </w:rPr>
  </w:style>
  <w:style w:type="character" w:customStyle="1" w:styleId="240">
    <w:name w:val="宏文本 字符"/>
    <w:qFormat/>
    <w:uiPriority w:val="0"/>
    <w:rPr>
      <w:rFonts w:ascii="Courier New" w:hAnsi="Courier New"/>
      <w:kern w:val="2"/>
      <w:sz w:val="24"/>
    </w:rPr>
  </w:style>
  <w:style w:type="character" w:customStyle="1" w:styleId="241">
    <w:name w:val="Char Char22"/>
    <w:qFormat/>
    <w:uiPriority w:val="0"/>
    <w:rPr>
      <w:rFonts w:ascii="Arial" w:hAnsi="Arial" w:eastAsia="黑体"/>
      <w:b/>
      <w:kern w:val="2"/>
      <w:sz w:val="32"/>
      <w:lang w:val="en-US" w:eastAsia="zh-CN"/>
    </w:rPr>
  </w:style>
  <w:style w:type="character" w:customStyle="1" w:styleId="242">
    <w:name w:val="尾注文本 字符"/>
    <w:qFormat/>
    <w:uiPriority w:val="0"/>
    <w:rPr>
      <w:kern w:val="2"/>
      <w:sz w:val="28"/>
    </w:rPr>
  </w:style>
  <w:style w:type="character" w:customStyle="1" w:styleId="243">
    <w:name w:val="副标题 Char1"/>
    <w:qFormat/>
    <w:uiPriority w:val="0"/>
    <w:rPr>
      <w:rFonts w:ascii="Calibri Light" w:hAnsi="Calibri Light" w:eastAsia="宋体"/>
      <w:b/>
      <w:kern w:val="28"/>
      <w:sz w:val="32"/>
    </w:rPr>
  </w:style>
  <w:style w:type="character" w:customStyle="1" w:styleId="244">
    <w:name w:val="正文文本 Char1"/>
    <w:qFormat/>
    <w:uiPriority w:val="0"/>
    <w:rPr>
      <w:rFonts w:ascii="宋体" w:hAnsi="宋体" w:eastAsia="宋体"/>
      <w:spacing w:val="-6"/>
      <w:kern w:val="2"/>
      <w:sz w:val="21"/>
      <w:lang w:val="en-US" w:eastAsia="zh-CN"/>
    </w:rPr>
  </w:style>
  <w:style w:type="character" w:customStyle="1" w:styleId="245">
    <w:name w:val="HTML 缩写1"/>
    <w:qFormat/>
    <w:uiPriority w:val="0"/>
  </w:style>
  <w:style w:type="character" w:customStyle="1" w:styleId="246">
    <w:name w:val="标题 1 Char1"/>
    <w:qFormat/>
    <w:uiPriority w:val="0"/>
    <w:rPr>
      <w:rFonts w:eastAsia="宋体"/>
      <w:b/>
      <w:kern w:val="44"/>
      <w:sz w:val="44"/>
      <w:lang w:val="en-US" w:eastAsia="zh-CN"/>
    </w:rPr>
  </w:style>
  <w:style w:type="character" w:customStyle="1" w:styleId="247">
    <w:name w:val="15"/>
    <w:qFormat/>
    <w:uiPriority w:val="0"/>
  </w:style>
  <w:style w:type="character" w:customStyle="1" w:styleId="248">
    <w:name w:val="样式 正文文本 Char"/>
    <w:link w:val="249"/>
    <w:qFormat/>
    <w:uiPriority w:val="0"/>
    <w:rPr>
      <w:rFonts w:ascii="Arial" w:hAnsi="Arial"/>
      <w:color w:val="000000"/>
    </w:rPr>
  </w:style>
  <w:style w:type="paragraph" w:customStyle="1" w:styleId="249">
    <w:name w:val="样式 正文文本"/>
    <w:basedOn w:val="1"/>
    <w:link w:val="248"/>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50">
    <w:name w:val="正文格式 Char"/>
    <w:link w:val="251"/>
    <w:qFormat/>
    <w:uiPriority w:val="0"/>
    <w:rPr>
      <w:rFonts w:ascii="Times New Roman" w:hAnsi="Times New Roman"/>
      <w:sz w:val="24"/>
    </w:rPr>
  </w:style>
  <w:style w:type="paragraph" w:customStyle="1" w:styleId="251">
    <w:name w:val="正文格式"/>
    <w:basedOn w:val="1"/>
    <w:link w:val="250"/>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2">
    <w:name w:val="bulletintext1"/>
    <w:qFormat/>
    <w:uiPriority w:val="0"/>
    <w:rPr>
      <w:color w:val="000000"/>
      <w:sz w:val="18"/>
    </w:rPr>
  </w:style>
  <w:style w:type="character" w:customStyle="1" w:styleId="253">
    <w:name w:val="fonts11"/>
    <w:qFormat/>
    <w:uiPriority w:val="0"/>
    <w:rPr>
      <w:sz w:val="18"/>
    </w:rPr>
  </w:style>
  <w:style w:type="character" w:customStyle="1" w:styleId="254">
    <w:name w:val="locality"/>
    <w:qFormat/>
    <w:uiPriority w:val="0"/>
  </w:style>
  <w:style w:type="character" w:customStyle="1" w:styleId="255">
    <w:name w:val="标题 3 字符"/>
    <w:qFormat/>
    <w:uiPriority w:val="0"/>
    <w:rPr>
      <w:rFonts w:ascii="Times New Roman" w:hAnsi="Times New Roman" w:eastAsia="宋体"/>
      <w:b/>
      <w:kern w:val="2"/>
      <w:sz w:val="32"/>
    </w:rPr>
  </w:style>
  <w:style w:type="character" w:customStyle="1" w:styleId="256">
    <w:name w:val="标题 8 字符"/>
    <w:qFormat/>
    <w:uiPriority w:val="0"/>
    <w:rPr>
      <w:rFonts w:ascii="等线 Light" w:hAnsi="等线 Light" w:eastAsia="等线 Light"/>
      <w:kern w:val="2"/>
      <w:sz w:val="24"/>
    </w:rPr>
  </w:style>
  <w:style w:type="character" w:customStyle="1" w:styleId="257">
    <w:name w:val="批注主题 字符"/>
    <w:qFormat/>
    <w:uiPriority w:val="0"/>
    <w:rPr>
      <w:b/>
      <w:kern w:val="2"/>
      <w:sz w:val="28"/>
    </w:rPr>
  </w:style>
  <w:style w:type="character" w:customStyle="1" w:styleId="258">
    <w:name w:val="H3 Char"/>
    <w:qFormat/>
    <w:uiPriority w:val="0"/>
    <w:rPr>
      <w:rFonts w:eastAsia="宋体"/>
      <w:b/>
      <w:kern w:val="2"/>
      <w:sz w:val="32"/>
      <w:lang w:val="en-US" w:eastAsia="zh-CN"/>
    </w:rPr>
  </w:style>
  <w:style w:type="character" w:customStyle="1" w:styleId="259">
    <w:name w:val="标题 9 Char1"/>
    <w:qFormat/>
    <w:uiPriority w:val="0"/>
    <w:rPr>
      <w:rFonts w:ascii="Arial" w:hAnsi="Arial" w:eastAsia="黑体"/>
      <w:sz w:val="21"/>
      <w:lang w:val="en-US" w:eastAsia="zh-CN"/>
    </w:rPr>
  </w:style>
  <w:style w:type="character" w:customStyle="1" w:styleId="260">
    <w:name w:val="公文正文 Char"/>
    <w:link w:val="261"/>
    <w:qFormat/>
    <w:uiPriority w:val="0"/>
    <w:rPr>
      <w:rFonts w:ascii="仿宋_GB2312" w:eastAsia="仿宋_GB2312"/>
      <w:sz w:val="24"/>
    </w:rPr>
  </w:style>
  <w:style w:type="paragraph" w:customStyle="1" w:styleId="261">
    <w:name w:val="公文正文"/>
    <w:basedOn w:val="1"/>
    <w:link w:val="260"/>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2">
    <w:name w:val="正文文本缩进 3 字符"/>
    <w:qFormat/>
    <w:uiPriority w:val="0"/>
    <w:rPr>
      <w:rFonts w:ascii="Times New Roman" w:hAnsi="Times New Roman" w:eastAsia="宋体"/>
      <w:kern w:val="2"/>
      <w:sz w:val="16"/>
    </w:rPr>
  </w:style>
  <w:style w:type="character" w:customStyle="1" w:styleId="263">
    <w:name w:val="my Char"/>
    <w:link w:val="264"/>
    <w:qFormat/>
    <w:uiPriority w:val="0"/>
    <w:rPr>
      <w:rFonts w:ascii="宋体" w:hAnsi="宋体"/>
      <w:sz w:val="24"/>
    </w:rPr>
  </w:style>
  <w:style w:type="paragraph" w:customStyle="1" w:styleId="264">
    <w:name w:val="my"/>
    <w:basedOn w:val="1"/>
    <w:link w:val="263"/>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5">
    <w:name w:val="info1"/>
    <w:qFormat/>
    <w:uiPriority w:val="99"/>
    <w:rPr>
      <w:color w:val="000000"/>
      <w:spacing w:val="15"/>
      <w:sz w:val="24"/>
    </w:rPr>
  </w:style>
  <w:style w:type="character" w:customStyle="1" w:styleId="266">
    <w:name w:val="正文文本 2 Char1"/>
    <w:qFormat/>
    <w:uiPriority w:val="0"/>
  </w:style>
  <w:style w:type="character" w:customStyle="1" w:styleId="267">
    <w:name w:val="HTML 预设格式 Char1"/>
    <w:qFormat/>
    <w:uiPriority w:val="0"/>
    <w:rPr>
      <w:rFonts w:ascii="Courier New" w:hAnsi="Courier New" w:eastAsia="宋体"/>
      <w:kern w:val="2"/>
    </w:rPr>
  </w:style>
  <w:style w:type="character" w:customStyle="1" w:styleId="268">
    <w:name w:val="电子邮件签名 字符"/>
    <w:qFormat/>
    <w:uiPriority w:val="0"/>
    <w:rPr>
      <w:kern w:val="2"/>
      <w:sz w:val="28"/>
    </w:rPr>
  </w:style>
  <w:style w:type="character" w:customStyle="1" w:styleId="269">
    <w:name w:val="称呼 字符"/>
    <w:qFormat/>
    <w:uiPriority w:val="0"/>
    <w:rPr>
      <w:kern w:val="2"/>
      <w:sz w:val="28"/>
    </w:rPr>
  </w:style>
  <w:style w:type="character" w:customStyle="1" w:styleId="270">
    <w:name w:val="标题 4 Char Char Char Char Char Char"/>
    <w:qFormat/>
    <w:uiPriority w:val="0"/>
    <w:rPr>
      <w:rFonts w:eastAsia="宋体"/>
      <w:kern w:val="2"/>
      <w:sz w:val="24"/>
      <w:lang w:val="en-US" w:eastAsia="zh-CN"/>
    </w:rPr>
  </w:style>
  <w:style w:type="character" w:customStyle="1" w:styleId="271">
    <w:name w:val="标题 6 字符"/>
    <w:qFormat/>
    <w:uiPriority w:val="0"/>
    <w:rPr>
      <w:rFonts w:ascii="等线 Light" w:hAnsi="等线 Light" w:eastAsia="等线 Light"/>
      <w:b/>
      <w:kern w:val="2"/>
      <w:sz w:val="24"/>
    </w:rPr>
  </w:style>
  <w:style w:type="character" w:customStyle="1" w:styleId="272">
    <w:name w:val="标题 7 Char1"/>
    <w:qFormat/>
    <w:uiPriority w:val="0"/>
    <w:rPr>
      <w:rFonts w:eastAsia="宋体"/>
      <w:b/>
      <w:sz w:val="24"/>
      <w:lang w:val="en-US" w:eastAsia="zh-CN"/>
    </w:rPr>
  </w:style>
  <w:style w:type="character" w:customStyle="1" w:styleId="273">
    <w:name w:val="副标题 字符"/>
    <w:qFormat/>
    <w:uiPriority w:val="0"/>
    <w:rPr>
      <w:rFonts w:ascii="等线 Light" w:hAnsi="等线 Light"/>
      <w:b/>
      <w:kern w:val="28"/>
      <w:sz w:val="32"/>
    </w:rPr>
  </w:style>
  <w:style w:type="character" w:customStyle="1" w:styleId="274">
    <w:name w:val="font21"/>
    <w:basedOn w:val="89"/>
    <w:qFormat/>
    <w:uiPriority w:val="0"/>
    <w:rPr>
      <w:rFonts w:hint="eastAsia" w:ascii="宋体" w:hAnsi="宋体" w:eastAsia="宋体"/>
      <w:color w:val="FF0000"/>
      <w:sz w:val="21"/>
      <w:u w:val="none"/>
      <w:vertAlign w:val="superscript"/>
    </w:rPr>
  </w:style>
  <w:style w:type="character" w:customStyle="1" w:styleId="275">
    <w:name w:val="font41"/>
    <w:basedOn w:val="89"/>
    <w:qFormat/>
    <w:uiPriority w:val="0"/>
    <w:rPr>
      <w:rFonts w:hint="eastAsia" w:ascii="宋体" w:hAnsi="宋体" w:eastAsia="宋体" w:cs="宋体"/>
      <w:color w:val="000000"/>
      <w:sz w:val="20"/>
      <w:szCs w:val="20"/>
      <w:u w:val="none"/>
    </w:rPr>
  </w:style>
  <w:style w:type="character" w:customStyle="1" w:styleId="276">
    <w:name w:val="结束语 字符"/>
    <w:qFormat/>
    <w:uiPriority w:val="0"/>
    <w:rPr>
      <w:kern w:val="2"/>
      <w:sz w:val="28"/>
    </w:rPr>
  </w:style>
  <w:style w:type="character" w:customStyle="1" w:styleId="277">
    <w:name w:val="彩色列表 - 着色 1 字符"/>
    <w:link w:val="278"/>
    <w:qFormat/>
    <w:uiPriority w:val="0"/>
  </w:style>
  <w:style w:type="paragraph" w:customStyle="1" w:styleId="278">
    <w:name w:val="彩色列表 - 着色 12"/>
    <w:basedOn w:val="1"/>
    <w:link w:val="277"/>
    <w:qFormat/>
    <w:uiPriority w:val="0"/>
    <w:pPr>
      <w:ind w:firstLine="420" w:firstLineChars="200"/>
    </w:pPr>
    <w:rPr>
      <w:rFonts w:asciiTheme="minorHAnsi" w:hAnsiTheme="minorHAnsi" w:eastAsiaTheme="minorEastAsia" w:cstheme="minorBidi"/>
      <w:sz w:val="21"/>
      <w:szCs w:val="22"/>
    </w:rPr>
  </w:style>
  <w:style w:type="character" w:customStyle="1" w:styleId="279">
    <w:name w:val="正文文本 3 Char1"/>
    <w:qFormat/>
    <w:uiPriority w:val="0"/>
    <w:rPr>
      <w:rFonts w:eastAsia="宋体"/>
      <w:color w:val="FF0000"/>
      <w:kern w:val="2"/>
      <w:sz w:val="24"/>
      <w:lang w:val="en-US" w:eastAsia="zh-CN"/>
    </w:rPr>
  </w:style>
  <w:style w:type="character" w:customStyle="1" w:styleId="280">
    <w:name w:val="纯文本 Char3"/>
    <w:qFormat/>
    <w:uiPriority w:val="0"/>
    <w:rPr>
      <w:rFonts w:ascii="宋体" w:hAnsi="Courier New" w:eastAsia="宋体"/>
    </w:rPr>
  </w:style>
  <w:style w:type="character" w:customStyle="1" w:styleId="281">
    <w:name w:val="个人答复风格"/>
    <w:qFormat/>
    <w:uiPriority w:val="0"/>
    <w:rPr>
      <w:rFonts w:ascii="Arial" w:hAnsi="Arial" w:eastAsia="宋体"/>
      <w:color w:val="auto"/>
      <w:sz w:val="20"/>
    </w:rPr>
  </w:style>
  <w:style w:type="character" w:customStyle="1" w:styleId="282">
    <w:name w:val="标题 3 Char1"/>
    <w:qFormat/>
    <w:uiPriority w:val="0"/>
    <w:rPr>
      <w:rFonts w:eastAsia="宋体"/>
      <w:b/>
      <w:kern w:val="2"/>
      <w:sz w:val="32"/>
      <w:lang w:val="en-US" w:eastAsia="zh-CN"/>
    </w:rPr>
  </w:style>
  <w:style w:type="character" w:customStyle="1" w:styleId="283">
    <w:name w:val="脚注文本 Char1"/>
    <w:qFormat/>
    <w:uiPriority w:val="0"/>
    <w:rPr>
      <w:rFonts w:eastAsia="宋体"/>
      <w:kern w:val="2"/>
      <w:sz w:val="18"/>
      <w:lang w:val="en-US" w:eastAsia="zh-CN"/>
    </w:rPr>
  </w:style>
  <w:style w:type="character" w:customStyle="1" w:styleId="284">
    <w:name w:val="无格式表格 31"/>
    <w:qFormat/>
    <w:uiPriority w:val="0"/>
    <w:rPr>
      <w:i/>
      <w:color w:val="808080"/>
    </w:rPr>
  </w:style>
  <w:style w:type="character" w:customStyle="1" w:styleId="285">
    <w:name w:val="HTML 键盘1"/>
    <w:qFormat/>
    <w:uiPriority w:val="0"/>
    <w:rPr>
      <w:rFonts w:ascii="Courier New" w:hAnsi="Courier New"/>
      <w:sz w:val="20"/>
    </w:rPr>
  </w:style>
  <w:style w:type="character" w:customStyle="1" w:styleId="286">
    <w:name w:val="标题 Char1"/>
    <w:qFormat/>
    <w:uiPriority w:val="0"/>
    <w:rPr>
      <w:rFonts w:ascii="Cambria" w:hAnsi="Cambria" w:eastAsia="宋体"/>
      <w:b/>
      <w:sz w:val="32"/>
    </w:rPr>
  </w:style>
  <w:style w:type="character" w:customStyle="1" w:styleId="287">
    <w:name w:val="样式8 字符"/>
    <w:link w:val="288"/>
    <w:qFormat/>
    <w:uiPriority w:val="0"/>
    <w:rPr>
      <w:rFonts w:ascii="Times New Roman" w:hAnsi="Times New Roman"/>
      <w:sz w:val="24"/>
      <w:szCs w:val="27"/>
    </w:rPr>
  </w:style>
  <w:style w:type="paragraph" w:customStyle="1" w:styleId="288">
    <w:name w:val="样式8"/>
    <w:basedOn w:val="289"/>
    <w:link w:val="287"/>
    <w:qFormat/>
    <w:uiPriority w:val="0"/>
    <w:pPr>
      <w:tabs>
        <w:tab w:val="left" w:pos="1301"/>
        <w:tab w:val="left" w:pos="6043"/>
      </w:tabs>
      <w:ind w:right="0" w:rightChars="0"/>
    </w:pPr>
    <w:rPr>
      <w:rFonts w:eastAsiaTheme="minorEastAsia" w:cstheme="minorBidi"/>
    </w:rPr>
  </w:style>
  <w:style w:type="paragraph" w:customStyle="1" w:styleId="289">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90">
    <w:name w:val="font11"/>
    <w:basedOn w:val="89"/>
    <w:qFormat/>
    <w:uiPriority w:val="0"/>
    <w:rPr>
      <w:rFonts w:hint="eastAsia" w:ascii="宋体" w:hAnsi="宋体" w:eastAsia="宋体"/>
      <w:color w:val="000000"/>
      <w:sz w:val="21"/>
      <w:u w:val="none"/>
      <w:vertAlign w:val="superscript"/>
    </w:rPr>
  </w:style>
  <w:style w:type="character" w:customStyle="1" w:styleId="291">
    <w:name w:val="页脚 Char1"/>
    <w:qFormat/>
    <w:uiPriority w:val="0"/>
    <w:rPr>
      <w:rFonts w:eastAsia="宋体"/>
      <w:kern w:val="2"/>
      <w:sz w:val="18"/>
      <w:lang w:val="en-US" w:eastAsia="zh-CN"/>
    </w:rPr>
  </w:style>
  <w:style w:type="character" w:customStyle="1" w:styleId="292">
    <w:name w:val="country-name"/>
    <w:qFormat/>
    <w:uiPriority w:val="0"/>
  </w:style>
  <w:style w:type="character" w:customStyle="1" w:styleId="293">
    <w:name w:val="HTML 样本1"/>
    <w:qFormat/>
    <w:uiPriority w:val="0"/>
    <w:rPr>
      <w:rFonts w:ascii="Courier New" w:hAnsi="Courier New"/>
    </w:rPr>
  </w:style>
  <w:style w:type="character" w:customStyle="1" w:styleId="294">
    <w:name w:val="标题 4 字符"/>
    <w:qFormat/>
    <w:uiPriority w:val="0"/>
    <w:rPr>
      <w:rFonts w:ascii="等线 Light" w:hAnsi="等线 Light" w:eastAsia="等线 Light"/>
      <w:b/>
      <w:kern w:val="2"/>
      <w:sz w:val="28"/>
    </w:rPr>
  </w:style>
  <w:style w:type="character" w:customStyle="1" w:styleId="295">
    <w:name w:val="zbggmain style9"/>
    <w:qFormat/>
    <w:uiPriority w:val="0"/>
  </w:style>
  <w:style w:type="character" w:customStyle="1" w:styleId="296">
    <w:name w:val="标题 1 Char Char"/>
    <w:qFormat/>
    <w:uiPriority w:val="0"/>
    <w:rPr>
      <w:rFonts w:ascii="Arial" w:hAnsi="Arial" w:eastAsia="黑体"/>
      <w:kern w:val="44"/>
      <w:sz w:val="24"/>
      <w:lang w:val="en-US" w:eastAsia="zh-CN"/>
    </w:rPr>
  </w:style>
  <w:style w:type="character" w:customStyle="1" w:styleId="297">
    <w:name w:val="批注框文本 Char1"/>
    <w:qFormat/>
    <w:uiPriority w:val="0"/>
    <w:rPr>
      <w:rFonts w:eastAsia="宋体"/>
      <w:kern w:val="2"/>
      <w:sz w:val="18"/>
      <w:lang w:val="en-US" w:eastAsia="zh-CN"/>
    </w:rPr>
  </w:style>
  <w:style w:type="character" w:customStyle="1" w:styleId="298">
    <w:name w:val="HTML 地址 字符"/>
    <w:qFormat/>
    <w:uiPriority w:val="0"/>
    <w:rPr>
      <w:i/>
      <w:kern w:val="2"/>
      <w:sz w:val="28"/>
    </w:rPr>
  </w:style>
  <w:style w:type="character" w:customStyle="1" w:styleId="299">
    <w:name w:val="正文文本 字符"/>
    <w:qFormat/>
    <w:uiPriority w:val="0"/>
    <w:rPr>
      <w:rFonts w:ascii="Times New Roman" w:hAnsi="Times New Roman" w:eastAsia="宋体"/>
      <w:kern w:val="2"/>
      <w:sz w:val="21"/>
    </w:rPr>
  </w:style>
  <w:style w:type="character" w:customStyle="1" w:styleId="300">
    <w:name w:val="页眉 字符"/>
    <w:qFormat/>
    <w:uiPriority w:val="0"/>
    <w:rPr>
      <w:kern w:val="2"/>
      <w:sz w:val="18"/>
    </w:rPr>
  </w:style>
  <w:style w:type="character" w:customStyle="1" w:styleId="301">
    <w:name w:val="标题 5 Char1"/>
    <w:qFormat/>
    <w:uiPriority w:val="0"/>
    <w:rPr>
      <w:rFonts w:eastAsia="宋体"/>
      <w:b/>
      <w:sz w:val="28"/>
      <w:lang w:val="en-US" w:eastAsia="zh-CN"/>
    </w:rPr>
  </w:style>
  <w:style w:type="character" w:customStyle="1" w:styleId="302">
    <w:name w:val="正文文字4 Char Char"/>
    <w:qFormat/>
    <w:uiPriority w:val="0"/>
    <w:rPr>
      <w:rFonts w:ascii="宋体" w:hAnsi="宋体" w:eastAsia="宋体"/>
      <w:spacing w:val="-6"/>
      <w:kern w:val="2"/>
      <w:sz w:val="21"/>
      <w:lang w:val="en-US" w:eastAsia="zh-CN"/>
    </w:rPr>
  </w:style>
  <w:style w:type="character" w:customStyle="1" w:styleId="303">
    <w:name w:val="z-窗体顶端 Char"/>
    <w:link w:val="304"/>
    <w:qFormat/>
    <w:uiPriority w:val="0"/>
    <w:rPr>
      <w:rFonts w:ascii="Arial" w:hAnsi="Arial"/>
      <w:vanish/>
      <w:sz w:val="16"/>
    </w:rPr>
  </w:style>
  <w:style w:type="paragraph" w:customStyle="1" w:styleId="304">
    <w:name w:val="z-窗体顶端1"/>
    <w:basedOn w:val="1"/>
    <w:next w:val="1"/>
    <w:link w:val="303"/>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5">
    <w:name w:val="正文文本 3 字符"/>
    <w:qFormat/>
    <w:uiPriority w:val="0"/>
    <w:rPr>
      <w:kern w:val="2"/>
      <w:sz w:val="16"/>
    </w:rPr>
  </w:style>
  <w:style w:type="character" w:customStyle="1" w:styleId="306">
    <w:name w:val="s81i"/>
    <w:qFormat/>
    <w:uiPriority w:val="0"/>
  </w:style>
  <w:style w:type="character" w:customStyle="1" w:styleId="307">
    <w:name w:val="正文缩进 Char"/>
    <w:link w:val="27"/>
    <w:qFormat/>
    <w:uiPriority w:val="0"/>
    <w:rPr>
      <w:rFonts w:eastAsia="宋体"/>
      <w:sz w:val="24"/>
    </w:rPr>
  </w:style>
  <w:style w:type="character" w:customStyle="1" w:styleId="308">
    <w:name w:val="Char Char23"/>
    <w:qFormat/>
    <w:uiPriority w:val="0"/>
    <w:rPr>
      <w:rFonts w:eastAsia="宋体"/>
      <w:b/>
      <w:kern w:val="44"/>
      <w:sz w:val="44"/>
      <w:lang w:val="en-US" w:eastAsia="zh-CN"/>
    </w:rPr>
  </w:style>
  <w:style w:type="character" w:customStyle="1" w:styleId="309">
    <w:name w:val="apple-converted-space"/>
    <w:qFormat/>
    <w:uiPriority w:val="0"/>
  </w:style>
  <w:style w:type="character" w:customStyle="1" w:styleId="310">
    <w:name w:val="highlight1"/>
    <w:qFormat/>
    <w:uiPriority w:val="0"/>
    <w:rPr>
      <w:color w:val="FF0000"/>
    </w:rPr>
  </w:style>
  <w:style w:type="character" w:customStyle="1" w:styleId="311">
    <w:name w:val="正文2 Char Char"/>
    <w:qFormat/>
    <w:uiPriority w:val="0"/>
    <w:rPr>
      <w:rFonts w:eastAsia="宋体"/>
      <w:kern w:val="2"/>
      <w:sz w:val="24"/>
      <w:lang w:val="en-US" w:eastAsia="zh-CN"/>
    </w:rPr>
  </w:style>
  <w:style w:type="character" w:customStyle="1" w:styleId="312">
    <w:name w:val="标题1"/>
    <w:qFormat/>
    <w:uiPriority w:val="0"/>
    <w:rPr>
      <w:b/>
      <w:sz w:val="28"/>
    </w:rPr>
  </w:style>
  <w:style w:type="character" w:customStyle="1" w:styleId="313">
    <w:name w:val="正文2 Char"/>
    <w:link w:val="314"/>
    <w:qFormat/>
    <w:uiPriority w:val="0"/>
    <w:rPr>
      <w:rFonts w:eastAsia="宋体"/>
      <w:sz w:val="24"/>
    </w:rPr>
  </w:style>
  <w:style w:type="paragraph" w:customStyle="1" w:styleId="314">
    <w:name w:val="正文2"/>
    <w:basedOn w:val="1"/>
    <w:link w:val="313"/>
    <w:qFormat/>
    <w:uiPriority w:val="0"/>
    <w:pPr>
      <w:spacing w:before="156" w:line="360" w:lineRule="auto"/>
      <w:ind w:firstLine="510" w:firstLineChars="200"/>
    </w:pPr>
    <w:rPr>
      <w:rFonts w:asciiTheme="minorHAnsi" w:hAnsiTheme="minorHAnsi" w:cstheme="minorBidi"/>
      <w:sz w:val="24"/>
      <w:szCs w:val="22"/>
    </w:rPr>
  </w:style>
  <w:style w:type="character" w:customStyle="1" w:styleId="315">
    <w:name w:val="HTML 定义1"/>
    <w:qFormat/>
    <w:uiPriority w:val="0"/>
    <w:rPr>
      <w:i/>
    </w:rPr>
  </w:style>
  <w:style w:type="character" w:customStyle="1" w:styleId="316">
    <w:name w:val="批注框文本 字符"/>
    <w:qFormat/>
    <w:uiPriority w:val="0"/>
    <w:rPr>
      <w:rFonts w:ascii="Times New Roman" w:hAnsi="Times New Roman" w:eastAsia="宋体"/>
      <w:kern w:val="2"/>
      <w:sz w:val="18"/>
    </w:rPr>
  </w:style>
  <w:style w:type="character" w:customStyle="1" w:styleId="317">
    <w:name w:val="75pk"/>
    <w:qFormat/>
    <w:uiPriority w:val="0"/>
  </w:style>
  <w:style w:type="character" w:customStyle="1" w:styleId="318">
    <w:name w:val="z-窗体底端 字符"/>
    <w:qFormat/>
    <w:uiPriority w:val="0"/>
    <w:rPr>
      <w:rFonts w:ascii="Arial" w:hAnsi="Arial"/>
      <w:vanish/>
      <w:kern w:val="2"/>
      <w:sz w:val="16"/>
    </w:rPr>
  </w:style>
  <w:style w:type="character" w:customStyle="1" w:styleId="319">
    <w:name w:val="页码1"/>
    <w:qFormat/>
    <w:uiPriority w:val="0"/>
  </w:style>
  <w:style w:type="character" w:customStyle="1" w:styleId="320">
    <w:name w:val="Char Char21"/>
    <w:qFormat/>
    <w:uiPriority w:val="0"/>
    <w:rPr>
      <w:rFonts w:eastAsia="楷体_GB2312"/>
      <w:kern w:val="2"/>
      <w:sz w:val="28"/>
      <w:lang w:val="en-US" w:eastAsia="zh-CN"/>
    </w:rPr>
  </w:style>
  <w:style w:type="character" w:customStyle="1" w:styleId="321">
    <w:name w:val="列出段落 字符"/>
    <w:qFormat/>
    <w:uiPriority w:val="0"/>
    <w:rPr>
      <w:kern w:val="2"/>
      <w:sz w:val="21"/>
    </w:rPr>
  </w:style>
  <w:style w:type="character" w:customStyle="1" w:styleId="322">
    <w:name w:val="批注文字 字符"/>
    <w:qFormat/>
    <w:uiPriority w:val="0"/>
    <w:rPr>
      <w:kern w:val="2"/>
      <w:sz w:val="28"/>
    </w:rPr>
  </w:style>
  <w:style w:type="character" w:customStyle="1" w:styleId="323">
    <w:name w:val="日期 Char2"/>
    <w:qFormat/>
    <w:uiPriority w:val="0"/>
    <w:rPr>
      <w:rFonts w:eastAsia="仿宋_GB2312"/>
      <w:b/>
      <w:sz w:val="28"/>
    </w:rPr>
  </w:style>
  <w:style w:type="character" w:customStyle="1" w:styleId="324">
    <w:name w:val="z-窗体顶端 Char1"/>
    <w:qFormat/>
    <w:uiPriority w:val="0"/>
    <w:rPr>
      <w:rFonts w:ascii="Arial" w:hAnsi="Arial"/>
      <w:vanish/>
      <w:sz w:val="16"/>
    </w:rPr>
  </w:style>
  <w:style w:type="paragraph" w:customStyle="1" w:styleId="325">
    <w:name w:val="z-窗体顶端2"/>
    <w:basedOn w:val="1"/>
    <w:next w:val="1"/>
    <w:link w:val="46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6">
    <w:name w:val="标题 1 1 Char1"/>
    <w:qFormat/>
    <w:uiPriority w:val="0"/>
    <w:rPr>
      <w:rFonts w:ascii="Times New Roman" w:hAnsi="Times New Roman" w:eastAsia="宋体"/>
      <w:b/>
      <w:kern w:val="44"/>
      <w:sz w:val="44"/>
    </w:rPr>
  </w:style>
  <w:style w:type="character" w:customStyle="1" w:styleId="327">
    <w:name w:val="标题 8 Char1"/>
    <w:qFormat/>
    <w:uiPriority w:val="0"/>
    <w:rPr>
      <w:rFonts w:ascii="Arial" w:hAnsi="Arial" w:eastAsia="黑体"/>
      <w:sz w:val="24"/>
      <w:lang w:val="en-US" w:eastAsia="zh-CN"/>
    </w:rPr>
  </w:style>
  <w:style w:type="character" w:customStyle="1" w:styleId="328">
    <w:name w:val="font61"/>
    <w:qFormat/>
    <w:uiPriority w:val="0"/>
    <w:rPr>
      <w:rFonts w:hint="eastAsia" w:ascii="宋体" w:hAnsi="宋体" w:eastAsia="宋体" w:cs="宋体"/>
      <w:color w:val="000000"/>
      <w:sz w:val="20"/>
      <w:szCs w:val="20"/>
      <w:u w:val="none"/>
    </w:rPr>
  </w:style>
  <w:style w:type="character" w:customStyle="1" w:styleId="329">
    <w:name w:val="尾注文本 Char1"/>
    <w:basedOn w:val="89"/>
    <w:link w:val="58"/>
    <w:qFormat/>
    <w:uiPriority w:val="0"/>
  </w:style>
  <w:style w:type="character" w:customStyle="1" w:styleId="330">
    <w:name w:val="电子邮件签名 Char1"/>
    <w:basedOn w:val="89"/>
    <w:link w:val="25"/>
    <w:qFormat/>
    <w:uiPriority w:val="0"/>
  </w:style>
  <w:style w:type="character" w:customStyle="1" w:styleId="331">
    <w:name w:val="正文文本 2 Char2"/>
    <w:basedOn w:val="89"/>
    <w:link w:val="2"/>
    <w:qFormat/>
    <w:uiPriority w:val="0"/>
  </w:style>
  <w:style w:type="character" w:customStyle="1" w:styleId="332">
    <w:name w:val="正文文本 Char3"/>
    <w:basedOn w:val="89"/>
    <w:semiHidden/>
    <w:qFormat/>
    <w:uiPriority w:val="99"/>
    <w:rPr>
      <w:rFonts w:ascii="Calibri" w:hAnsi="Calibri" w:eastAsia="宋体" w:cs="Times New Roman"/>
      <w:sz w:val="28"/>
      <w:szCs w:val="20"/>
    </w:rPr>
  </w:style>
  <w:style w:type="character" w:customStyle="1" w:styleId="333">
    <w:name w:val="日期 Char3"/>
    <w:basedOn w:val="89"/>
    <w:link w:val="56"/>
    <w:qFormat/>
    <w:uiPriority w:val="0"/>
    <w:rPr>
      <w:rFonts w:eastAsia="仿宋_GB2312"/>
      <w:b/>
      <w:sz w:val="28"/>
    </w:rPr>
  </w:style>
  <w:style w:type="character" w:customStyle="1" w:styleId="334">
    <w:name w:val="纯文本 Char4"/>
    <w:basedOn w:val="89"/>
    <w:link w:val="50"/>
    <w:qFormat/>
    <w:uiPriority w:val="0"/>
    <w:rPr>
      <w:rFonts w:ascii="宋体" w:hAnsi="Courier New" w:eastAsia="宋体"/>
    </w:rPr>
  </w:style>
  <w:style w:type="character" w:customStyle="1" w:styleId="335">
    <w:name w:val="结束语 Char1"/>
    <w:basedOn w:val="89"/>
    <w:link w:val="39"/>
    <w:qFormat/>
    <w:uiPriority w:val="0"/>
  </w:style>
  <w:style w:type="character" w:customStyle="1" w:styleId="336">
    <w:name w:val="注释标题 Char1"/>
    <w:basedOn w:val="89"/>
    <w:link w:val="22"/>
    <w:qFormat/>
    <w:uiPriority w:val="0"/>
  </w:style>
  <w:style w:type="character" w:customStyle="1" w:styleId="337">
    <w:name w:val="正文文本缩进 2 Char2"/>
    <w:basedOn w:val="89"/>
    <w:link w:val="57"/>
    <w:qFormat/>
    <w:uiPriority w:val="0"/>
    <w:rPr>
      <w:rFonts w:ascii="黑体" w:eastAsia="黑体"/>
      <w:sz w:val="28"/>
    </w:rPr>
  </w:style>
  <w:style w:type="character" w:customStyle="1" w:styleId="338">
    <w:name w:val="文档结构图 Char2"/>
    <w:basedOn w:val="89"/>
    <w:link w:val="34"/>
    <w:qFormat/>
    <w:uiPriority w:val="0"/>
    <w:rPr>
      <w:sz w:val="28"/>
      <w:shd w:val="clear" w:color="auto" w:fill="000080"/>
    </w:rPr>
  </w:style>
  <w:style w:type="character" w:customStyle="1" w:styleId="339">
    <w:name w:val="正文文本缩进 Char3"/>
    <w:basedOn w:val="89"/>
    <w:semiHidden/>
    <w:qFormat/>
    <w:uiPriority w:val="99"/>
    <w:rPr>
      <w:rFonts w:ascii="Calibri" w:hAnsi="Calibri" w:eastAsia="宋体" w:cs="Times New Roman"/>
      <w:sz w:val="28"/>
      <w:szCs w:val="20"/>
    </w:rPr>
  </w:style>
  <w:style w:type="character" w:customStyle="1" w:styleId="340">
    <w:name w:val="宏文本 Char1"/>
    <w:basedOn w:val="89"/>
    <w:link w:val="21"/>
    <w:qFormat/>
    <w:uiPriority w:val="0"/>
    <w:rPr>
      <w:rFonts w:ascii="Courier New" w:hAnsi="Courier New"/>
      <w:sz w:val="24"/>
    </w:rPr>
  </w:style>
  <w:style w:type="character" w:customStyle="1" w:styleId="341">
    <w:name w:val="HTML 地址 Char1"/>
    <w:basedOn w:val="89"/>
    <w:link w:val="46"/>
    <w:qFormat/>
    <w:uiPriority w:val="0"/>
    <w:rPr>
      <w:i/>
    </w:rPr>
  </w:style>
  <w:style w:type="character" w:customStyle="1" w:styleId="342">
    <w:name w:val="正文首行缩进 Char2"/>
    <w:basedOn w:val="332"/>
    <w:link w:val="16"/>
    <w:qFormat/>
    <w:uiPriority w:val="0"/>
    <w:rPr>
      <w:rFonts w:ascii="等线" w:hAnsi="等线" w:eastAsia="等线" w:cs="Times New Roman"/>
      <w:sz w:val="28"/>
      <w:szCs w:val="20"/>
    </w:rPr>
  </w:style>
  <w:style w:type="character" w:customStyle="1" w:styleId="343">
    <w:name w:val="正文首行缩进 2 Char1"/>
    <w:basedOn w:val="339"/>
    <w:link w:val="61"/>
    <w:qFormat/>
    <w:uiPriority w:val="0"/>
    <w:rPr>
      <w:rFonts w:ascii="等线" w:hAnsi="等线" w:eastAsia="等线" w:cs="Times New Roman"/>
      <w:sz w:val="28"/>
      <w:szCs w:val="20"/>
    </w:rPr>
  </w:style>
  <w:style w:type="character" w:customStyle="1" w:styleId="344">
    <w:name w:val="标题 Char4"/>
    <w:basedOn w:val="89"/>
    <w:link w:val="88"/>
    <w:qFormat/>
    <w:uiPriority w:val="0"/>
    <w:rPr>
      <w:b/>
      <w:sz w:val="24"/>
      <w:lang w:val="en-GB"/>
    </w:rPr>
  </w:style>
  <w:style w:type="character" w:customStyle="1" w:styleId="345">
    <w:name w:val="批注框文本 Char2"/>
    <w:basedOn w:val="89"/>
    <w:link w:val="51"/>
    <w:qFormat/>
    <w:uiPriority w:val="99"/>
    <w:rPr>
      <w:sz w:val="18"/>
    </w:rPr>
  </w:style>
  <w:style w:type="character" w:customStyle="1" w:styleId="346">
    <w:name w:val="称呼 Char1"/>
    <w:basedOn w:val="89"/>
    <w:link w:val="37"/>
    <w:qFormat/>
    <w:uiPriority w:val="0"/>
    <w:rPr>
      <w:rFonts w:ascii="宋体"/>
      <w:sz w:val="28"/>
    </w:rPr>
  </w:style>
  <w:style w:type="character" w:customStyle="1" w:styleId="347">
    <w:name w:val="批注文字 Char2"/>
    <w:basedOn w:val="89"/>
    <w:semiHidden/>
    <w:qFormat/>
    <w:uiPriority w:val="99"/>
    <w:rPr>
      <w:rFonts w:ascii="Calibri" w:hAnsi="Calibri" w:eastAsia="宋体" w:cs="Times New Roman"/>
      <w:sz w:val="28"/>
      <w:szCs w:val="20"/>
    </w:rPr>
  </w:style>
  <w:style w:type="character" w:customStyle="1" w:styleId="348">
    <w:name w:val="正文文本缩进 3 Char2"/>
    <w:basedOn w:val="89"/>
    <w:link w:val="75"/>
    <w:qFormat/>
    <w:uiPriority w:val="0"/>
    <w:rPr>
      <w:sz w:val="28"/>
    </w:rPr>
  </w:style>
  <w:style w:type="character" w:customStyle="1" w:styleId="349">
    <w:name w:val="签名 Char1"/>
    <w:basedOn w:val="89"/>
    <w:link w:val="63"/>
    <w:qFormat/>
    <w:uiPriority w:val="0"/>
  </w:style>
  <w:style w:type="character" w:customStyle="1" w:styleId="350">
    <w:name w:val="正文文本 3 Char2"/>
    <w:basedOn w:val="89"/>
    <w:link w:val="38"/>
    <w:qFormat/>
    <w:uiPriority w:val="0"/>
    <w:rPr>
      <w:sz w:val="16"/>
    </w:rPr>
  </w:style>
  <w:style w:type="character" w:customStyle="1" w:styleId="351">
    <w:name w:val="副标题 Char2"/>
    <w:basedOn w:val="89"/>
    <w:link w:val="69"/>
    <w:qFormat/>
    <w:uiPriority w:val="0"/>
    <w:rPr>
      <w:rFonts w:ascii="Cambria" w:hAnsi="Cambria"/>
      <w:b/>
      <w:kern w:val="28"/>
      <w:sz w:val="32"/>
    </w:rPr>
  </w:style>
  <w:style w:type="character" w:customStyle="1" w:styleId="352">
    <w:name w:val="脚注文本 Char2"/>
    <w:basedOn w:val="89"/>
    <w:link w:val="72"/>
    <w:qFormat/>
    <w:uiPriority w:val="0"/>
    <w:rPr>
      <w:sz w:val="18"/>
    </w:rPr>
  </w:style>
  <w:style w:type="character" w:customStyle="1" w:styleId="353">
    <w:name w:val="信息标题 Char1"/>
    <w:basedOn w:val="89"/>
    <w:link w:val="83"/>
    <w:qFormat/>
    <w:uiPriority w:val="0"/>
    <w:rPr>
      <w:rFonts w:ascii="Arial" w:hAnsi="Arial"/>
      <w:sz w:val="24"/>
      <w:shd w:val="pct20" w:color="auto" w:fill="auto"/>
    </w:rPr>
  </w:style>
  <w:style w:type="character" w:customStyle="1" w:styleId="354">
    <w:name w:val="HTML 预设格式 Char3"/>
    <w:basedOn w:val="89"/>
    <w:link w:val="84"/>
    <w:qFormat/>
    <w:uiPriority w:val="0"/>
    <w:rPr>
      <w:rFonts w:ascii="黑体" w:hAnsi="Courier New" w:eastAsia="黑体"/>
    </w:rPr>
  </w:style>
  <w:style w:type="character" w:customStyle="1" w:styleId="355">
    <w:name w:val="批注主题 Char2"/>
    <w:basedOn w:val="347"/>
    <w:link w:val="13"/>
    <w:qFormat/>
    <w:uiPriority w:val="0"/>
    <w:rPr>
      <w:rFonts w:ascii="Calibri" w:hAnsi="Calibri" w:eastAsia="宋体" w:cs="Times New Roman"/>
      <w:b/>
      <w:sz w:val="28"/>
      <w:szCs w:val="20"/>
    </w:rPr>
  </w:style>
  <w:style w:type="paragraph" w:customStyle="1" w:styleId="356">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7">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8">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9">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60">
    <w:name w:val="三级条标题"/>
    <w:basedOn w:val="361"/>
    <w:next w:val="362"/>
    <w:qFormat/>
    <w:uiPriority w:val="0"/>
    <w:pPr>
      <w:tabs>
        <w:tab w:val="left" w:pos="360"/>
        <w:tab w:val="left" w:pos="720"/>
        <w:tab w:val="left" w:pos="3600"/>
      </w:tabs>
      <w:ind w:left="2100" w:hanging="420"/>
      <w:jc w:val="left"/>
      <w:outlineLvl w:val="4"/>
    </w:pPr>
    <w:rPr>
      <w:rFonts w:ascii="Times New Roman"/>
      <w:sz w:val="20"/>
    </w:rPr>
  </w:style>
  <w:style w:type="paragraph" w:customStyle="1" w:styleId="361">
    <w:name w:val="二级条标题"/>
    <w:basedOn w:val="1"/>
    <w:next w:val="362"/>
    <w:qFormat/>
    <w:uiPriority w:val="0"/>
    <w:pPr>
      <w:widowControl/>
      <w:tabs>
        <w:tab w:val="left" w:pos="360"/>
      </w:tabs>
      <w:outlineLvl w:val="3"/>
    </w:pPr>
    <w:rPr>
      <w:rFonts w:ascii="黑体" w:eastAsia="黑体"/>
      <w:kern w:val="0"/>
      <w:sz w:val="21"/>
    </w:rPr>
  </w:style>
  <w:style w:type="paragraph" w:customStyle="1" w:styleId="362">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3">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4">
    <w:name w:val="样式 居中"/>
    <w:basedOn w:val="1"/>
    <w:qFormat/>
    <w:uiPriority w:val="0"/>
    <w:pPr>
      <w:spacing w:line="360" w:lineRule="auto"/>
      <w:jc w:val="center"/>
    </w:pPr>
    <w:rPr>
      <w:sz w:val="21"/>
    </w:rPr>
  </w:style>
  <w:style w:type="paragraph" w:customStyle="1" w:styleId="36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6">
    <w:name w:val="正文文本缩进1"/>
    <w:basedOn w:val="1"/>
    <w:qFormat/>
    <w:uiPriority w:val="0"/>
    <w:pPr>
      <w:spacing w:after="120"/>
      <w:ind w:left="420" w:leftChars="200"/>
    </w:pPr>
    <w:rPr>
      <w:sz w:val="21"/>
    </w:rPr>
  </w:style>
  <w:style w:type="paragraph" w:customStyle="1" w:styleId="367">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8">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0">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1">
    <w:name w:val="样式 正文（首行缩进两字） + 首行缩进:  2 字符"/>
    <w:basedOn w:val="2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5">
    <w:name w:val="文档结构图1"/>
    <w:basedOn w:val="1"/>
    <w:qFormat/>
    <w:uiPriority w:val="0"/>
    <w:pPr>
      <w:shd w:val="clear" w:color="auto" w:fill="000080"/>
    </w:pPr>
    <w:rPr>
      <w:kern w:val="0"/>
      <w:sz w:val="20"/>
      <w:shd w:val="clear" w:color="auto" w:fill="000080"/>
    </w:rPr>
  </w:style>
  <w:style w:type="paragraph" w:customStyle="1" w:styleId="376">
    <w:name w:val="简单回函地址"/>
    <w:basedOn w:val="1"/>
    <w:qFormat/>
    <w:uiPriority w:val="0"/>
    <w:pPr>
      <w:adjustRightInd w:val="0"/>
      <w:spacing w:line="312" w:lineRule="atLeast"/>
      <w:textAlignment w:val="baseline"/>
    </w:pPr>
    <w:rPr>
      <w:kern w:val="0"/>
      <w:sz w:val="21"/>
    </w:rPr>
  </w:style>
  <w:style w:type="paragraph" w:customStyle="1" w:styleId="377">
    <w:name w:val="Char Char Char Char Char Char3 Char Char Char Char Char Char Char"/>
    <w:basedOn w:val="1"/>
    <w:next w:val="1"/>
    <w:qFormat/>
    <w:uiPriority w:val="0"/>
    <w:rPr>
      <w:rFonts w:eastAsia="黑体"/>
    </w:rPr>
  </w:style>
  <w:style w:type="paragraph" w:customStyle="1" w:styleId="378">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9">
    <w:name w:val="0"/>
    <w:basedOn w:val="1"/>
    <w:qFormat/>
    <w:uiPriority w:val="0"/>
    <w:pPr>
      <w:widowControl/>
    </w:pPr>
    <w:rPr>
      <w:kern w:val="0"/>
      <w:sz w:val="21"/>
    </w:rPr>
  </w:style>
  <w:style w:type="paragraph" w:customStyle="1" w:styleId="380">
    <w:name w:val="正文21"/>
    <w:basedOn w:val="1"/>
    <w:qFormat/>
    <w:uiPriority w:val="0"/>
    <w:pPr>
      <w:adjustRightInd w:val="0"/>
      <w:spacing w:line="420" w:lineRule="atLeast"/>
      <w:textAlignment w:val="baseline"/>
    </w:pPr>
    <w:rPr>
      <w:kern w:val="0"/>
      <w:sz w:val="21"/>
    </w:rPr>
  </w:style>
  <w:style w:type="paragraph" w:customStyle="1" w:styleId="381">
    <w:name w:val="标准书脚_偶数页"/>
    <w:qFormat/>
    <w:uiPriority w:val="0"/>
    <w:pPr>
      <w:spacing w:before="120"/>
    </w:pPr>
    <w:rPr>
      <w:rFonts w:ascii="Calibri" w:hAnsi="Calibri" w:eastAsia="宋体" w:cs="Times New Roman"/>
      <w:sz w:val="18"/>
      <w:lang w:val="en-US" w:eastAsia="zh-CN" w:bidi="ar-SA"/>
    </w:rPr>
  </w:style>
  <w:style w:type="paragraph" w:customStyle="1" w:styleId="382">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3">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4">
    <w:name w:val="z-窗体底端 Char1"/>
    <w:basedOn w:val="89"/>
    <w:link w:val="218"/>
    <w:qFormat/>
    <w:uiPriority w:val="0"/>
    <w:rPr>
      <w:rFonts w:ascii="Arial" w:hAnsi="Arial"/>
      <w:vanish/>
      <w:sz w:val="16"/>
    </w:rPr>
  </w:style>
  <w:style w:type="paragraph" w:customStyle="1" w:styleId="385">
    <w:name w:val="正文表标题"/>
    <w:next w:val="362"/>
    <w:qFormat/>
    <w:uiPriority w:val="0"/>
    <w:pPr>
      <w:jc w:val="center"/>
    </w:pPr>
    <w:rPr>
      <w:rFonts w:ascii="黑体" w:hAnsi="Calibri" w:eastAsia="黑体" w:cs="Times New Roman"/>
      <w:sz w:val="21"/>
      <w:lang w:val="en-US" w:eastAsia="zh-CN" w:bidi="ar-SA"/>
    </w:rPr>
  </w:style>
  <w:style w:type="paragraph" w:customStyle="1" w:styleId="38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8">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9">
    <w:name w:val="四级条标题"/>
    <w:basedOn w:val="360"/>
    <w:next w:val="362"/>
    <w:qFormat/>
    <w:uiPriority w:val="0"/>
    <w:pPr>
      <w:ind w:left="0" w:firstLine="0"/>
      <w:outlineLvl w:val="5"/>
    </w:pPr>
  </w:style>
  <w:style w:type="paragraph" w:customStyle="1" w:styleId="390">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1">
    <w:name w:val="font8"/>
    <w:basedOn w:val="1"/>
    <w:qFormat/>
    <w:uiPriority w:val="0"/>
    <w:pPr>
      <w:widowControl/>
      <w:spacing w:before="100" w:beforeAutospacing="1" w:after="100" w:afterAutospacing="1"/>
    </w:pPr>
    <w:rPr>
      <w:rFonts w:eastAsia="Arial Unicode MS"/>
      <w:kern w:val="0"/>
      <w:sz w:val="24"/>
    </w:rPr>
  </w:style>
  <w:style w:type="paragraph" w:customStyle="1" w:styleId="392">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3">
    <w:name w:val="彩色列表 - 着色 11"/>
    <w:basedOn w:val="1"/>
    <w:qFormat/>
    <w:uiPriority w:val="0"/>
    <w:pPr>
      <w:widowControl/>
      <w:ind w:firstLine="420" w:firstLineChars="200"/>
      <w:jc w:val="left"/>
    </w:pPr>
    <w:rPr>
      <w:rFonts w:ascii="宋体" w:hAnsi="宋体"/>
      <w:kern w:val="0"/>
      <w:sz w:val="24"/>
    </w:rPr>
  </w:style>
  <w:style w:type="paragraph" w:customStyle="1" w:styleId="394">
    <w:name w:val="Char Char20"/>
    <w:basedOn w:val="1"/>
    <w:qFormat/>
    <w:uiPriority w:val="0"/>
    <w:pPr>
      <w:snapToGrid w:val="0"/>
      <w:spacing w:afterLines="30" w:line="360" w:lineRule="auto"/>
      <w:ind w:firstLine="200" w:firstLineChars="200"/>
    </w:pPr>
    <w:rPr>
      <w:sz w:val="21"/>
    </w:rPr>
  </w:style>
  <w:style w:type="paragraph" w:customStyle="1" w:styleId="395">
    <w:name w:val="附录一级条标题"/>
    <w:basedOn w:val="396"/>
    <w:next w:val="362"/>
    <w:qFormat/>
    <w:uiPriority w:val="0"/>
    <w:pPr>
      <w:tabs>
        <w:tab w:val="left" w:pos="720"/>
        <w:tab w:val="left" w:pos="840"/>
        <w:tab w:val="left" w:pos="1440"/>
      </w:tabs>
      <w:autoSpaceDN w:val="0"/>
      <w:ind w:left="0" w:firstLine="0"/>
      <w:outlineLvl w:val="2"/>
    </w:pPr>
  </w:style>
  <w:style w:type="paragraph" w:customStyle="1" w:styleId="396">
    <w:name w:val="附录章标题"/>
    <w:next w:val="362"/>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7">
    <w:name w:val="表格3"/>
    <w:basedOn w:val="1"/>
    <w:qFormat/>
    <w:uiPriority w:val="0"/>
    <w:pPr>
      <w:adjustRightInd w:val="0"/>
      <w:spacing w:line="420" w:lineRule="atLeast"/>
      <w:textAlignment w:val="baseline"/>
    </w:pPr>
    <w:rPr>
      <w:rFonts w:eastAsia="楷体"/>
      <w:kern w:val="0"/>
      <w:sz w:val="21"/>
    </w:rPr>
  </w:style>
  <w:style w:type="paragraph" w:customStyle="1" w:styleId="398">
    <w:name w:val="样式 一号 加粗 居中"/>
    <w:basedOn w:val="1"/>
    <w:qFormat/>
    <w:uiPriority w:val="0"/>
    <w:pPr>
      <w:jc w:val="center"/>
    </w:pPr>
    <w:rPr>
      <w:sz w:val="52"/>
    </w:rPr>
  </w:style>
  <w:style w:type="paragraph" w:customStyle="1" w:styleId="399">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400">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1">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2">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4">
    <w:name w:val="正文缩进2"/>
    <w:basedOn w:val="1"/>
    <w:qFormat/>
    <w:uiPriority w:val="0"/>
    <w:pPr>
      <w:ind w:firstLine="420"/>
    </w:pPr>
    <w:rPr>
      <w:sz w:val="21"/>
    </w:rPr>
  </w:style>
  <w:style w:type="paragraph" w:customStyle="1" w:styleId="405">
    <w:name w:val="表头"/>
    <w:basedOn w:val="406"/>
    <w:qFormat/>
    <w:uiPriority w:val="0"/>
    <w:pPr>
      <w:spacing w:before="120" w:after="60"/>
    </w:pPr>
    <w:rPr>
      <w:rFonts w:ascii="黑体" w:eastAsia="黑体"/>
      <w:b/>
    </w:rPr>
  </w:style>
  <w:style w:type="paragraph" w:customStyle="1" w:styleId="406">
    <w:name w:val="表格方字"/>
    <w:basedOn w:val="1"/>
    <w:qFormat/>
    <w:uiPriority w:val="0"/>
    <w:pPr>
      <w:adjustRightInd w:val="0"/>
      <w:spacing w:line="420" w:lineRule="atLeast"/>
      <w:textAlignment w:val="baseline"/>
    </w:pPr>
    <w:rPr>
      <w:kern w:val="0"/>
      <w:sz w:val="21"/>
    </w:rPr>
  </w:style>
  <w:style w:type="paragraph" w:customStyle="1" w:styleId="407">
    <w:name w:val="正文段"/>
    <w:basedOn w:val="1"/>
    <w:qFormat/>
    <w:uiPriority w:val="0"/>
    <w:pPr>
      <w:widowControl/>
      <w:snapToGrid w:val="0"/>
      <w:spacing w:afterLines="50"/>
      <w:ind w:firstLine="200" w:firstLineChars="200"/>
    </w:pPr>
    <w:rPr>
      <w:kern w:val="0"/>
      <w:sz w:val="24"/>
    </w:rPr>
  </w:style>
  <w:style w:type="paragraph" w:customStyle="1" w:styleId="408">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9">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10">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2">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3">
    <w:name w:val="1"/>
    <w:basedOn w:val="1"/>
    <w:qFormat/>
    <w:uiPriority w:val="0"/>
    <w:pPr>
      <w:adjustRightInd w:val="0"/>
      <w:spacing w:before="360" w:after="240" w:line="420" w:lineRule="atLeast"/>
      <w:ind w:firstLine="454"/>
      <w:textAlignment w:val="baseline"/>
    </w:pPr>
    <w:rPr>
      <w:b/>
      <w:kern w:val="0"/>
      <w:sz w:val="21"/>
    </w:rPr>
  </w:style>
  <w:style w:type="paragraph" w:customStyle="1" w:styleId="414">
    <w:name w:val="附录四级条标题"/>
    <w:basedOn w:val="415"/>
    <w:next w:val="362"/>
    <w:qFormat/>
    <w:uiPriority w:val="0"/>
    <w:pPr>
      <w:tabs>
        <w:tab w:val="left" w:pos="720"/>
        <w:tab w:val="left" w:pos="840"/>
        <w:tab w:val="left" w:pos="1440"/>
      </w:tabs>
      <w:outlineLvl w:val="5"/>
    </w:pPr>
  </w:style>
  <w:style w:type="paragraph" w:customStyle="1" w:styleId="415">
    <w:name w:val="附录三级条标题"/>
    <w:basedOn w:val="416"/>
    <w:next w:val="362"/>
    <w:qFormat/>
    <w:uiPriority w:val="0"/>
    <w:pPr>
      <w:tabs>
        <w:tab w:val="left" w:pos="720"/>
        <w:tab w:val="left" w:pos="840"/>
        <w:tab w:val="left" w:pos="1440"/>
      </w:tabs>
      <w:outlineLvl w:val="4"/>
    </w:pPr>
  </w:style>
  <w:style w:type="paragraph" w:customStyle="1" w:styleId="416">
    <w:name w:val="附录二级条标题"/>
    <w:basedOn w:val="395"/>
    <w:next w:val="362"/>
    <w:qFormat/>
    <w:uiPriority w:val="0"/>
    <w:pPr>
      <w:outlineLvl w:val="3"/>
    </w:pPr>
  </w:style>
  <w:style w:type="paragraph" w:customStyle="1" w:styleId="417">
    <w:name w:val="引文目录标题1"/>
    <w:basedOn w:val="1"/>
    <w:next w:val="1"/>
    <w:qFormat/>
    <w:uiPriority w:val="0"/>
    <w:pPr>
      <w:spacing w:before="120"/>
    </w:pPr>
    <w:rPr>
      <w:rFonts w:ascii="Arial" w:hAnsi="Arial"/>
      <w:sz w:val="24"/>
    </w:rPr>
  </w:style>
  <w:style w:type="paragraph" w:customStyle="1" w:styleId="418">
    <w:name w:val="Char Char Char Char Char Char Char Char Char"/>
    <w:basedOn w:val="1"/>
    <w:qFormat/>
    <w:uiPriority w:val="0"/>
    <w:pPr>
      <w:widowControl/>
      <w:spacing w:after="160" w:line="240" w:lineRule="exact"/>
      <w:jc w:val="left"/>
    </w:pPr>
    <w:rPr>
      <w:sz w:val="21"/>
    </w:rPr>
  </w:style>
  <w:style w:type="paragraph" w:customStyle="1" w:styleId="419">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20">
    <w:name w:val="Char Char Char1 Char"/>
    <w:basedOn w:val="1"/>
    <w:next w:val="1"/>
    <w:qFormat/>
    <w:uiPriority w:val="0"/>
    <w:rPr>
      <w:sz w:val="21"/>
    </w:rPr>
  </w:style>
  <w:style w:type="paragraph" w:customStyle="1" w:styleId="421">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3">
    <w:name w:val="实施日期"/>
    <w:basedOn w:val="424"/>
    <w:qFormat/>
    <w:uiPriority w:val="0"/>
    <w:pPr>
      <w:jc w:val="right"/>
    </w:pPr>
  </w:style>
  <w:style w:type="paragraph" w:customStyle="1" w:styleId="424">
    <w:name w:val="发布日期"/>
    <w:qFormat/>
    <w:uiPriority w:val="0"/>
    <w:rPr>
      <w:rFonts w:ascii="Calibri" w:hAnsi="Calibri" w:eastAsia="黑体" w:cs="Times New Roman"/>
      <w:sz w:val="28"/>
      <w:lang w:val="en-US" w:eastAsia="zh-CN" w:bidi="ar-SA"/>
    </w:rPr>
  </w:style>
  <w:style w:type="paragraph" w:customStyle="1" w:styleId="425">
    <w:name w:val="一般格式"/>
    <w:basedOn w:val="1"/>
    <w:qFormat/>
    <w:uiPriority w:val="0"/>
    <w:pPr>
      <w:spacing w:line="360" w:lineRule="auto"/>
      <w:ind w:firstLine="200" w:firstLineChars="200"/>
    </w:pPr>
    <w:rPr>
      <w:sz w:val="24"/>
    </w:rPr>
  </w:style>
  <w:style w:type="paragraph" w:customStyle="1" w:styleId="426">
    <w:name w:val="附录图标题"/>
    <w:next w:val="362"/>
    <w:qFormat/>
    <w:uiPriority w:val="0"/>
    <w:pPr>
      <w:tabs>
        <w:tab w:val="left" w:pos="360"/>
      </w:tabs>
      <w:jc w:val="center"/>
    </w:pPr>
    <w:rPr>
      <w:rFonts w:ascii="黑体" w:hAnsi="Calibri" w:eastAsia="黑体" w:cs="Times New Roman"/>
      <w:sz w:val="21"/>
      <w:lang w:val="en-US" w:eastAsia="zh-CN" w:bidi="ar-SA"/>
    </w:rPr>
  </w:style>
  <w:style w:type="paragraph" w:customStyle="1" w:styleId="427">
    <w:name w:val="1.4"/>
    <w:basedOn w:val="1"/>
    <w:qFormat/>
    <w:uiPriority w:val="0"/>
    <w:pPr>
      <w:widowControl/>
      <w:spacing w:line="288" w:lineRule="auto"/>
      <w:ind w:left="3" w:firstLine="503"/>
    </w:pPr>
    <w:rPr>
      <w:rFonts w:ascii="宋体" w:hAnsi="宋体"/>
      <w:kern w:val="0"/>
      <w:sz w:val="24"/>
    </w:rPr>
  </w:style>
  <w:style w:type="paragraph" w:customStyle="1" w:styleId="428">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9">
    <w:name w:val="p17"/>
    <w:basedOn w:val="1"/>
    <w:qFormat/>
    <w:uiPriority w:val="0"/>
    <w:pPr>
      <w:widowControl/>
      <w:spacing w:before="100" w:after="100" w:line="432" w:lineRule="auto"/>
      <w:jc w:val="left"/>
    </w:pPr>
    <w:rPr>
      <w:rFonts w:ascii="宋体" w:hAnsi="宋体"/>
      <w:kern w:val="0"/>
      <w:sz w:val="27"/>
    </w:rPr>
  </w:style>
  <w:style w:type="paragraph" w:customStyle="1" w:styleId="43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1">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2">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3">
    <w:name w:val="正文缩进3"/>
    <w:basedOn w:val="1"/>
    <w:qFormat/>
    <w:uiPriority w:val="0"/>
    <w:pPr>
      <w:ind w:firstLine="420"/>
    </w:pPr>
    <w:rPr>
      <w:sz w:val="21"/>
    </w:rPr>
  </w:style>
  <w:style w:type="paragraph" w:customStyle="1" w:styleId="434">
    <w:name w:val="五级条标题"/>
    <w:basedOn w:val="389"/>
    <w:next w:val="362"/>
    <w:qFormat/>
    <w:uiPriority w:val="0"/>
    <w:pPr>
      <w:outlineLvl w:val="6"/>
    </w:pPr>
  </w:style>
  <w:style w:type="paragraph" w:customStyle="1" w:styleId="435">
    <w:name w:val="正文文本 31"/>
    <w:basedOn w:val="1"/>
    <w:qFormat/>
    <w:uiPriority w:val="0"/>
    <w:rPr>
      <w:rFonts w:eastAsia="隶书"/>
      <w:kern w:val="0"/>
      <w:sz w:val="24"/>
    </w:rPr>
  </w:style>
  <w:style w:type="paragraph" w:customStyle="1" w:styleId="436">
    <w:name w:val="杭州页脚"/>
    <w:basedOn w:val="1"/>
    <w:qFormat/>
    <w:uiPriority w:val="0"/>
    <w:pPr>
      <w:tabs>
        <w:tab w:val="left" w:pos="340"/>
      </w:tabs>
      <w:adjustRightInd w:val="0"/>
      <w:snapToGrid w:val="0"/>
      <w:ind w:left="340" w:hanging="340"/>
    </w:pPr>
    <w:rPr>
      <w:rFonts w:eastAsia="HYKai U3HK"/>
      <w:sz w:val="20"/>
    </w:rPr>
  </w:style>
  <w:style w:type="paragraph" w:customStyle="1" w:styleId="437">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8">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9">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40">
    <w:name w:val="Char Char Char"/>
    <w:basedOn w:val="1"/>
    <w:qFormat/>
    <w:uiPriority w:val="0"/>
    <w:pPr>
      <w:spacing w:line="360" w:lineRule="auto"/>
      <w:ind w:firstLine="200" w:firstLineChars="200"/>
    </w:pPr>
    <w:rPr>
      <w:rFonts w:ascii="宋体" w:hAnsi="宋体"/>
      <w:sz w:val="24"/>
    </w:rPr>
  </w:style>
  <w:style w:type="paragraph" w:customStyle="1" w:styleId="441">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2">
    <w:name w:val="纯文本1"/>
    <w:basedOn w:val="1"/>
    <w:qFormat/>
    <w:uiPriority w:val="0"/>
    <w:pPr>
      <w:widowControl/>
      <w:jc w:val="left"/>
    </w:pPr>
    <w:rPr>
      <w:rFonts w:ascii="宋体" w:hAnsi="Courier New"/>
      <w:kern w:val="0"/>
      <w:sz w:val="20"/>
    </w:rPr>
  </w:style>
  <w:style w:type="paragraph" w:customStyle="1" w:styleId="443">
    <w:name w:val="列出段落1"/>
    <w:basedOn w:val="1"/>
    <w:qFormat/>
    <w:uiPriority w:val="0"/>
    <w:pPr>
      <w:ind w:firstLine="420" w:firstLineChars="200"/>
    </w:pPr>
    <w:rPr>
      <w:sz w:val="21"/>
    </w:rPr>
  </w:style>
  <w:style w:type="paragraph" w:customStyle="1" w:styleId="444">
    <w:name w:val="正文文本 21"/>
    <w:basedOn w:val="1"/>
    <w:qFormat/>
    <w:uiPriority w:val="0"/>
    <w:pPr>
      <w:adjustRightInd w:val="0"/>
      <w:spacing w:line="300" w:lineRule="auto"/>
      <w:jc w:val="center"/>
    </w:pPr>
    <w:rPr>
      <w:rFonts w:hint="eastAsia" w:ascii="宋体" w:hAnsi="宋体"/>
      <w:sz w:val="24"/>
    </w:rPr>
  </w:style>
  <w:style w:type="paragraph" w:customStyle="1" w:styleId="445">
    <w:name w:val="表格文字2"/>
    <w:basedOn w:val="1"/>
    <w:qFormat/>
    <w:uiPriority w:val="0"/>
    <w:rPr>
      <w:spacing w:val="-4"/>
      <w:sz w:val="24"/>
    </w:rPr>
  </w:style>
  <w:style w:type="paragraph" w:customStyle="1" w:styleId="446">
    <w:name w:val="图表左对齐"/>
    <w:basedOn w:val="1"/>
    <w:qFormat/>
    <w:uiPriority w:val="0"/>
    <w:pPr>
      <w:spacing w:line="360" w:lineRule="exact"/>
      <w:jc w:val="left"/>
    </w:pPr>
    <w:rPr>
      <w:spacing w:val="-10"/>
      <w:sz w:val="24"/>
    </w:rPr>
  </w:style>
  <w:style w:type="paragraph" w:customStyle="1" w:styleId="447">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8">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9">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50">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5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2">
    <w:name w:val="纯文本3"/>
    <w:basedOn w:val="1"/>
    <w:qFormat/>
    <w:uiPriority w:val="0"/>
    <w:pPr>
      <w:widowControl/>
      <w:jc w:val="left"/>
    </w:pPr>
    <w:rPr>
      <w:rFonts w:ascii="宋体" w:hAnsi="Courier New"/>
      <w:kern w:val="0"/>
      <w:sz w:val="20"/>
    </w:rPr>
  </w:style>
  <w:style w:type="paragraph" w:customStyle="1" w:styleId="453">
    <w:name w:val="表格6"/>
    <w:basedOn w:val="1"/>
    <w:qFormat/>
    <w:uiPriority w:val="0"/>
    <w:pPr>
      <w:adjustRightInd w:val="0"/>
      <w:spacing w:line="420" w:lineRule="atLeast"/>
      <w:ind w:left="737"/>
      <w:textAlignment w:val="baseline"/>
    </w:pPr>
    <w:rPr>
      <w:rFonts w:ascii="宋体"/>
      <w:kern w:val="0"/>
      <w:sz w:val="21"/>
    </w:rPr>
  </w:style>
  <w:style w:type="paragraph" w:customStyle="1" w:styleId="454">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5">
    <w:name w:val="默认段落字体 Para Char Char Char Char Char Char Char Char Char Char Char Char Char"/>
    <w:basedOn w:val="1"/>
    <w:qFormat/>
    <w:uiPriority w:val="0"/>
    <w:rPr>
      <w:sz w:val="21"/>
    </w:rPr>
  </w:style>
  <w:style w:type="paragraph" w:customStyle="1" w:styleId="456">
    <w:name w:val="修订1"/>
    <w:qFormat/>
    <w:uiPriority w:val="0"/>
    <w:rPr>
      <w:rFonts w:ascii="宋体" w:hAnsi="Calibri" w:eastAsia="宋体" w:cs="Times New Roman"/>
      <w:kern w:val="2"/>
      <w:sz w:val="28"/>
      <w:lang w:val="en-US" w:eastAsia="zh-CN" w:bidi="ar-SA"/>
    </w:rPr>
  </w:style>
  <w:style w:type="paragraph" w:customStyle="1" w:styleId="457">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8">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9">
    <w:name w:val="目录3"/>
    <w:basedOn w:val="1"/>
    <w:qFormat/>
    <w:uiPriority w:val="0"/>
    <w:pPr>
      <w:adjustRightInd w:val="0"/>
      <w:spacing w:line="420" w:lineRule="atLeast"/>
      <w:ind w:left="454"/>
      <w:textAlignment w:val="baseline"/>
    </w:pPr>
    <w:rPr>
      <w:kern w:val="0"/>
      <w:sz w:val="21"/>
    </w:rPr>
  </w:style>
  <w:style w:type="paragraph" w:customStyle="1" w:styleId="460">
    <w:name w:val="默认段落字体 Para Char Char Char Char Char Char Char Char Char1 Char Char Char Char"/>
    <w:basedOn w:val="1"/>
    <w:qFormat/>
    <w:uiPriority w:val="0"/>
    <w:rPr>
      <w:rFonts w:ascii="Tahoma" w:hAnsi="Tahoma"/>
      <w:sz w:val="24"/>
    </w:rPr>
  </w:style>
  <w:style w:type="character" w:customStyle="1" w:styleId="461">
    <w:name w:val="z-窗体顶端 Char2"/>
    <w:basedOn w:val="89"/>
    <w:link w:val="325"/>
    <w:qFormat/>
    <w:uiPriority w:val="0"/>
    <w:rPr>
      <w:rFonts w:ascii="Arial" w:hAnsi="Arial"/>
      <w:vanish/>
      <w:sz w:val="16"/>
    </w:rPr>
  </w:style>
  <w:style w:type="paragraph" w:customStyle="1" w:styleId="4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3">
    <w:name w:val="样式3"/>
    <w:basedOn w:val="5"/>
    <w:qFormat/>
    <w:uiPriority w:val="0"/>
    <w:pPr>
      <w:widowControl w:val="0"/>
      <w:tabs>
        <w:tab w:val="clear" w:pos="720"/>
      </w:tabs>
      <w:ind w:left="0" w:firstLine="0"/>
      <w:jc w:val="both"/>
    </w:pPr>
    <w:rPr>
      <w:b w:val="0"/>
      <w:kern w:val="2"/>
      <w:sz w:val="24"/>
    </w:rPr>
  </w:style>
  <w:style w:type="paragraph" w:customStyle="1" w:styleId="464">
    <w:name w:val="样式 居中 行距: 固定值 60 磅"/>
    <w:basedOn w:val="1"/>
    <w:qFormat/>
    <w:uiPriority w:val="0"/>
    <w:pPr>
      <w:spacing w:line="360" w:lineRule="auto"/>
      <w:jc w:val="center"/>
    </w:pPr>
    <w:rPr>
      <w:sz w:val="21"/>
    </w:rPr>
  </w:style>
  <w:style w:type="paragraph" w:customStyle="1" w:styleId="465">
    <w:name w:val="其他发布部门"/>
    <w:basedOn w:val="466"/>
    <w:qFormat/>
    <w:uiPriority w:val="0"/>
    <w:pPr>
      <w:spacing w:line="0" w:lineRule="atLeast"/>
    </w:pPr>
    <w:rPr>
      <w:rFonts w:ascii="黑体" w:eastAsia="黑体"/>
      <w:b w:val="0"/>
    </w:rPr>
  </w:style>
  <w:style w:type="paragraph" w:customStyle="1" w:styleId="466">
    <w:name w:val="发布部门"/>
    <w:next w:val="362"/>
    <w:qFormat/>
    <w:uiPriority w:val="0"/>
    <w:pPr>
      <w:jc w:val="center"/>
    </w:pPr>
    <w:rPr>
      <w:rFonts w:ascii="宋体" w:hAnsi="Calibri" w:eastAsia="宋体" w:cs="Times New Roman"/>
      <w:b/>
      <w:spacing w:val="20"/>
      <w:w w:val="135"/>
      <w:sz w:val="36"/>
      <w:lang w:val="en-US" w:eastAsia="zh-CN" w:bidi="ar-SA"/>
    </w:rPr>
  </w:style>
  <w:style w:type="paragraph" w:customStyle="1" w:styleId="467">
    <w:name w:val="示例"/>
    <w:next w:val="362"/>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9">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70">
    <w:name w:val="标题2"/>
    <w:basedOn w:val="1"/>
    <w:qFormat/>
    <w:uiPriority w:val="0"/>
    <w:rPr>
      <w:rFonts w:ascii="宋体" w:hAnsi="宋体"/>
      <w:b/>
      <w:sz w:val="21"/>
    </w:rPr>
  </w:style>
  <w:style w:type="paragraph" w:customStyle="1" w:styleId="471">
    <w:name w:val="Char"/>
    <w:basedOn w:val="1"/>
    <w:qFormat/>
    <w:uiPriority w:val="0"/>
    <w:rPr>
      <w:rFonts w:ascii="仿宋_GB2312" w:eastAsia="仿宋_GB2312"/>
      <w:b/>
      <w:sz w:val="32"/>
    </w:rPr>
  </w:style>
  <w:style w:type="paragraph" w:customStyle="1" w:styleId="472">
    <w:name w:val="无间隔2"/>
    <w:qFormat/>
    <w:uiPriority w:val="0"/>
    <w:rPr>
      <w:rFonts w:ascii="Calibri" w:hAnsi="Calibri" w:eastAsia="宋体" w:cs="Times New Roman"/>
      <w:sz w:val="22"/>
      <w:lang w:val="en-US" w:eastAsia="en-US" w:bidi="ar-SA"/>
    </w:rPr>
  </w:style>
  <w:style w:type="paragraph" w:customStyle="1" w:styleId="473">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4">
    <w:name w:val="Char Char Char 字元 字元"/>
    <w:basedOn w:val="1"/>
    <w:qFormat/>
    <w:uiPriority w:val="0"/>
    <w:rPr>
      <w:rFonts w:ascii="Tahoma" w:hAnsi="Tahoma"/>
      <w:sz w:val="24"/>
    </w:rPr>
  </w:style>
  <w:style w:type="paragraph" w:customStyle="1" w:styleId="475">
    <w:name w:val="标准书眉_偶数页"/>
    <w:basedOn w:val="1"/>
    <w:next w:val="1"/>
    <w:qFormat/>
    <w:uiPriority w:val="0"/>
    <w:pPr>
      <w:widowControl/>
      <w:tabs>
        <w:tab w:val="center" w:pos="4154"/>
        <w:tab w:val="right" w:pos="8306"/>
      </w:tabs>
      <w:spacing w:after="120"/>
    </w:pPr>
    <w:rPr>
      <w:kern w:val="0"/>
      <w:sz w:val="21"/>
    </w:rPr>
  </w:style>
  <w:style w:type="paragraph" w:customStyle="1" w:styleId="4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7">
    <w:name w:val="样式 正文缩进 + 首行缩进:  2 字符"/>
    <w:basedOn w:val="478"/>
    <w:qFormat/>
    <w:uiPriority w:val="99"/>
    <w:pPr>
      <w:spacing w:line="360" w:lineRule="auto"/>
      <w:ind w:firstLine="200"/>
    </w:pPr>
    <w:rPr>
      <w:rFonts w:ascii="Calibri" w:hAnsi="Calibri"/>
      <w:sz w:val="24"/>
      <w:szCs w:val="24"/>
    </w:rPr>
  </w:style>
  <w:style w:type="paragraph" w:customStyle="1" w:styleId="478">
    <w:name w:val="正文缩进_0"/>
    <w:basedOn w:val="373"/>
    <w:qFormat/>
    <w:uiPriority w:val="0"/>
    <w:pPr>
      <w:ind w:firstLine="420"/>
    </w:pPr>
    <w:rPr>
      <w:rFonts w:ascii="Times New Roman" w:hAnsi="Times New Roman"/>
      <w:kern w:val="0"/>
      <w:szCs w:val="20"/>
    </w:rPr>
  </w:style>
  <w:style w:type="paragraph" w:customStyle="1" w:styleId="479">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80">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1">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2">
    <w:name w:val="表格"/>
    <w:basedOn w:val="1"/>
    <w:qFormat/>
    <w:uiPriority w:val="0"/>
    <w:pPr>
      <w:textAlignment w:val="center"/>
    </w:pPr>
    <w:rPr>
      <w:rFonts w:ascii="华文细黑" w:hAnsi="华文细黑"/>
      <w:kern w:val="0"/>
      <w:sz w:val="21"/>
    </w:rPr>
  </w:style>
  <w:style w:type="paragraph" w:customStyle="1" w:styleId="4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4">
    <w:name w:val="图表脚注"/>
    <w:next w:val="362"/>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5">
    <w:name w:val="末级"/>
    <w:basedOn w:val="1"/>
    <w:qFormat/>
    <w:uiPriority w:val="0"/>
    <w:pPr>
      <w:tabs>
        <w:tab w:val="left" w:pos="851"/>
      </w:tabs>
      <w:spacing w:line="360" w:lineRule="auto"/>
      <w:ind w:firstLine="510"/>
    </w:pPr>
    <w:rPr>
      <w:sz w:val="24"/>
    </w:rPr>
  </w:style>
  <w:style w:type="paragraph" w:customStyle="1" w:styleId="4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7">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8">
    <w:name w:val="bold_10"/>
    <w:basedOn w:val="1"/>
    <w:next w:val="1"/>
    <w:qFormat/>
    <w:uiPriority w:val="0"/>
    <w:pPr>
      <w:widowControl/>
    </w:pPr>
    <w:rPr>
      <w:rFonts w:ascii="Arial" w:hAnsi="Arial"/>
      <w:b/>
      <w:kern w:val="0"/>
      <w:sz w:val="20"/>
      <w:lang w:val="en-AU"/>
    </w:rPr>
  </w:style>
  <w:style w:type="paragraph" w:customStyle="1" w:styleId="48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p18"/>
    <w:basedOn w:val="1"/>
    <w:qFormat/>
    <w:uiPriority w:val="99"/>
    <w:pPr>
      <w:widowControl/>
      <w:spacing w:line="500" w:lineRule="atLeast"/>
      <w:ind w:firstLine="420"/>
    </w:pPr>
    <w:rPr>
      <w:kern w:val="0"/>
      <w:szCs w:val="28"/>
    </w:rPr>
  </w:style>
  <w:style w:type="paragraph" w:customStyle="1" w:styleId="491">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2">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3">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4">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5">
    <w:name w:val="Char Char3"/>
    <w:basedOn w:val="34"/>
    <w:qFormat/>
    <w:uiPriority w:val="0"/>
    <w:rPr>
      <w:rFonts w:ascii="Tahoma" w:hAnsi="Tahoma"/>
      <w:sz w:val="24"/>
    </w:rPr>
  </w:style>
  <w:style w:type="paragraph" w:customStyle="1" w:styleId="496">
    <w:name w:val="多级符号2"/>
    <w:basedOn w:val="497"/>
    <w:qFormat/>
    <w:uiPriority w:val="0"/>
    <w:pPr>
      <w:outlineLvl w:val="9"/>
    </w:pPr>
    <w:rPr>
      <w:b w:val="0"/>
      <w:sz w:val="24"/>
    </w:rPr>
  </w:style>
  <w:style w:type="paragraph" w:customStyle="1" w:styleId="497">
    <w:name w:val="多级符号1"/>
    <w:basedOn w:val="1"/>
    <w:next w:val="1"/>
    <w:qFormat/>
    <w:uiPriority w:val="0"/>
    <w:pPr>
      <w:spacing w:line="360" w:lineRule="auto"/>
      <w:jc w:val="left"/>
      <w:outlineLvl w:val="0"/>
    </w:pPr>
    <w:rPr>
      <w:rFonts w:eastAsia="仿宋_GB2312"/>
      <w:b/>
      <w:sz w:val="30"/>
    </w:rPr>
  </w:style>
  <w:style w:type="paragraph" w:customStyle="1" w:styleId="498">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9">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1">
    <w:name w:val="彩色底纹 - 着色 11"/>
    <w:qFormat/>
    <w:uiPriority w:val="0"/>
    <w:rPr>
      <w:rFonts w:ascii="Calibri" w:hAnsi="Calibri" w:eastAsia="宋体" w:cs="Times New Roman"/>
      <w:kern w:val="2"/>
      <w:sz w:val="21"/>
      <w:lang w:val="en-US" w:eastAsia="zh-CN" w:bidi="ar-SA"/>
    </w:rPr>
  </w:style>
  <w:style w:type="paragraph" w:customStyle="1" w:styleId="502">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4">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5">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6">
    <w:name w:val="封面标准代替信息"/>
    <w:basedOn w:val="507"/>
    <w:qFormat/>
    <w:uiPriority w:val="0"/>
    <w:pPr>
      <w:spacing w:before="57"/>
    </w:pPr>
    <w:rPr>
      <w:rFonts w:ascii="宋体"/>
      <w:sz w:val="21"/>
    </w:rPr>
  </w:style>
  <w:style w:type="paragraph" w:customStyle="1" w:styleId="507">
    <w:name w:val="封面标准号2"/>
    <w:basedOn w:val="508"/>
    <w:qFormat/>
    <w:uiPriority w:val="0"/>
    <w:pPr>
      <w:adjustRightInd w:val="0"/>
      <w:spacing w:before="357" w:line="280" w:lineRule="exact"/>
    </w:pPr>
  </w:style>
  <w:style w:type="paragraph" w:customStyle="1" w:styleId="50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9">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1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1">
    <w:name w:val="目次、标准名称标题"/>
    <w:basedOn w:val="1"/>
    <w:next w:val="362"/>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2">
    <w:name w:val="表中"/>
    <w:basedOn w:val="1"/>
    <w:qFormat/>
    <w:uiPriority w:val="0"/>
    <w:pPr>
      <w:autoSpaceDE w:val="0"/>
      <w:autoSpaceDN w:val="0"/>
      <w:adjustRightInd w:val="0"/>
      <w:spacing w:line="360" w:lineRule="atLeast"/>
    </w:pPr>
    <w:rPr>
      <w:rFonts w:ascii="宋体"/>
      <w:kern w:val="0"/>
      <w:sz w:val="21"/>
    </w:rPr>
  </w:style>
  <w:style w:type="paragraph" w:customStyle="1" w:styleId="513">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4">
    <w:name w:val="样式2"/>
    <w:basedOn w:val="78"/>
    <w:qFormat/>
    <w:uiPriority w:val="0"/>
    <w:pPr>
      <w:ind w:left="200" w:leftChars="200" w:hanging="200" w:hangingChars="200"/>
      <w:jc w:val="both"/>
    </w:pPr>
    <w:rPr>
      <w:rFonts w:ascii="Times New Roman" w:hAnsi="Times New Roman"/>
      <w:smallCaps w:val="0"/>
      <w:sz w:val="21"/>
    </w:rPr>
  </w:style>
  <w:style w:type="paragraph" w:customStyle="1" w:styleId="515">
    <w:name w:val="样式 标题 4 + 五号"/>
    <w:basedOn w:val="6"/>
    <w:qFormat/>
    <w:uiPriority w:val="0"/>
    <w:rPr>
      <w:kern w:val="0"/>
      <w:sz w:val="21"/>
    </w:rPr>
  </w:style>
  <w:style w:type="paragraph" w:customStyle="1" w:styleId="5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7">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8">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9">
    <w:name w:val="Char11"/>
    <w:basedOn w:val="1"/>
    <w:qFormat/>
    <w:uiPriority w:val="0"/>
    <w:pPr>
      <w:widowControl/>
      <w:spacing w:after="160" w:line="240" w:lineRule="exact"/>
      <w:jc w:val="left"/>
    </w:pPr>
    <w:rPr>
      <w:rFonts w:ascii="Tahoma" w:hAnsi="Tahoma"/>
      <w:kern w:val="0"/>
      <w:sz w:val="24"/>
      <w:lang w:eastAsia="en-US"/>
    </w:rPr>
  </w:style>
  <w:style w:type="paragraph" w:customStyle="1" w:styleId="520">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1">
    <w:name w:val="Char Char Char1 Char Char Char Char Char Char Char Char Char Char Char Char Char"/>
    <w:basedOn w:val="1"/>
    <w:qFormat/>
    <w:uiPriority w:val="0"/>
    <w:rPr>
      <w:rFonts w:ascii="Tahoma" w:hAnsi="Tahoma"/>
      <w:sz w:val="24"/>
    </w:rPr>
  </w:style>
  <w:style w:type="paragraph" w:customStyle="1" w:styleId="522">
    <w:name w:val="参考文献、索引标题"/>
    <w:basedOn w:val="451"/>
    <w:next w:val="1"/>
    <w:qFormat/>
    <w:uiPriority w:val="0"/>
    <w:pPr>
      <w:spacing w:after="200"/>
    </w:pPr>
    <w:rPr>
      <w:sz w:val="21"/>
    </w:rPr>
  </w:style>
  <w:style w:type="paragraph" w:customStyle="1" w:styleId="523">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4">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5">
    <w:name w:val="纯文本2"/>
    <w:basedOn w:val="1"/>
    <w:qFormat/>
    <w:uiPriority w:val="0"/>
    <w:pPr>
      <w:adjustRightInd w:val="0"/>
      <w:spacing w:line="360" w:lineRule="atLeast"/>
      <w:textAlignment w:val="baseline"/>
    </w:pPr>
    <w:rPr>
      <w:rFonts w:ascii="宋体" w:hAnsi="Courier New"/>
    </w:rPr>
  </w:style>
  <w:style w:type="paragraph" w:customStyle="1" w:styleId="526">
    <w:name w:val="Körper"/>
    <w:basedOn w:val="1"/>
    <w:qFormat/>
    <w:uiPriority w:val="0"/>
    <w:pPr>
      <w:widowControl/>
      <w:spacing w:before="120" w:line="240" w:lineRule="exact"/>
    </w:pPr>
    <w:rPr>
      <w:rFonts w:ascii="Arial" w:hAnsi="Arial"/>
      <w:kern w:val="0"/>
      <w:sz w:val="20"/>
      <w:lang w:val="de-DE" w:eastAsia="de-DE"/>
    </w:rPr>
  </w:style>
  <w:style w:type="paragraph" w:customStyle="1" w:styleId="527">
    <w:name w:val="2"/>
    <w:basedOn w:val="1"/>
    <w:qFormat/>
    <w:uiPriority w:val="0"/>
    <w:rPr>
      <w:rFonts w:ascii="Tahoma" w:hAnsi="Tahoma"/>
      <w:sz w:val="24"/>
    </w:rPr>
  </w:style>
  <w:style w:type="paragraph" w:customStyle="1" w:styleId="528">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9">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30">
    <w:name w:val="样式 三号 加粗 居中"/>
    <w:basedOn w:val="1"/>
    <w:qFormat/>
    <w:uiPriority w:val="0"/>
    <w:pPr>
      <w:spacing w:line="360" w:lineRule="auto"/>
      <w:jc w:val="center"/>
    </w:pPr>
    <w:rPr>
      <w:b/>
      <w:sz w:val="32"/>
    </w:rPr>
  </w:style>
  <w:style w:type="paragraph" w:customStyle="1" w:styleId="531">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5">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6">
    <w:name w:val="修订2"/>
    <w:qFormat/>
    <w:uiPriority w:val="0"/>
    <w:rPr>
      <w:rFonts w:ascii="Calibri" w:hAnsi="Calibri" w:eastAsia="宋体" w:cs="Times New Roman"/>
      <w:kern w:val="2"/>
      <w:sz w:val="28"/>
      <w:lang w:val="en-US" w:eastAsia="zh-CN" w:bidi="ar-SA"/>
    </w:rPr>
  </w:style>
  <w:style w:type="paragraph" w:customStyle="1" w:styleId="537">
    <w:name w:val="标题4"/>
    <w:basedOn w:val="1"/>
    <w:qFormat/>
    <w:uiPriority w:val="0"/>
    <w:rPr>
      <w:rFonts w:eastAsia="仿宋_GB2312"/>
      <w:sz w:val="32"/>
    </w:rPr>
  </w:style>
  <w:style w:type="paragraph" w:customStyle="1" w:styleId="538">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9">
    <w:name w:val="章标题"/>
    <w:next w:val="362"/>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40">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1">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2">
    <w:name w:val="标准书眉一"/>
    <w:qFormat/>
    <w:uiPriority w:val="0"/>
    <w:pPr>
      <w:jc w:val="both"/>
    </w:pPr>
    <w:rPr>
      <w:rFonts w:ascii="Calibri" w:hAnsi="Calibri" w:eastAsia="宋体" w:cs="Times New Roman"/>
      <w:lang w:val="en-US" w:eastAsia="zh-CN" w:bidi="ar-SA"/>
    </w:rPr>
  </w:style>
  <w:style w:type="paragraph" w:customStyle="1" w:styleId="543">
    <w:name w:val="Char Char Char Char Char Char3 Char Char Char Char Char Char Char Char Char Char"/>
    <w:basedOn w:val="1"/>
    <w:next w:val="1"/>
    <w:qFormat/>
    <w:uiPriority w:val="0"/>
    <w:rPr>
      <w:rFonts w:eastAsia="黑体"/>
    </w:rPr>
  </w:style>
  <w:style w:type="paragraph" w:customStyle="1" w:styleId="544">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6">
    <w:name w:val="Char Char Char Char1"/>
    <w:basedOn w:val="1"/>
    <w:qFormat/>
    <w:uiPriority w:val="0"/>
    <w:rPr>
      <w:sz w:val="21"/>
    </w:rPr>
  </w:style>
  <w:style w:type="paragraph" w:customStyle="1" w:styleId="547">
    <w:name w:val="表文C"/>
    <w:basedOn w:val="1"/>
    <w:qFormat/>
    <w:uiPriority w:val="0"/>
    <w:pPr>
      <w:widowControl/>
      <w:tabs>
        <w:tab w:val="left" w:pos="0"/>
      </w:tabs>
      <w:adjustRightInd w:val="0"/>
      <w:snapToGrid w:val="0"/>
    </w:pPr>
    <w:rPr>
      <w:snapToGrid w:val="0"/>
      <w:kern w:val="0"/>
      <w:sz w:val="21"/>
    </w:rPr>
  </w:style>
  <w:style w:type="paragraph" w:customStyle="1" w:styleId="548">
    <w:name w:val="_Style 3"/>
    <w:qFormat/>
    <w:uiPriority w:val="0"/>
    <w:rPr>
      <w:rFonts w:ascii="Calibri" w:hAnsi="Calibri" w:eastAsia="宋体" w:cs="Times New Roman"/>
      <w:sz w:val="22"/>
      <w:szCs w:val="22"/>
      <w:lang w:val="en-US" w:eastAsia="zh-CN" w:bidi="ar-SA"/>
    </w:rPr>
  </w:style>
  <w:style w:type="paragraph" w:customStyle="1" w:styleId="549">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50">
    <w:name w:val="一级条标题"/>
    <w:next w:val="362"/>
    <w:qFormat/>
    <w:uiPriority w:val="0"/>
    <w:pPr>
      <w:outlineLvl w:val="2"/>
    </w:pPr>
    <w:rPr>
      <w:rFonts w:ascii="Calibri" w:hAnsi="Calibri" w:eastAsia="黑体" w:cs="Times New Roman"/>
      <w:sz w:val="21"/>
      <w:lang w:val="en-US" w:eastAsia="zh-CN" w:bidi="ar-SA"/>
    </w:rPr>
  </w:style>
  <w:style w:type="paragraph" w:customStyle="1" w:styleId="551">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2">
    <w:name w:val="投标正文"/>
    <w:basedOn w:val="1"/>
    <w:qFormat/>
    <w:uiPriority w:val="0"/>
    <w:pPr>
      <w:spacing w:line="360" w:lineRule="auto"/>
      <w:ind w:left="100" w:firstLine="480" w:firstLineChars="200"/>
    </w:pPr>
    <w:rPr>
      <w:sz w:val="24"/>
      <w:szCs w:val="24"/>
    </w:rPr>
  </w:style>
  <w:style w:type="paragraph" w:customStyle="1" w:styleId="553">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4">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5">
    <w:name w:val="条文脚注"/>
    <w:basedOn w:val="72"/>
    <w:qFormat/>
    <w:uiPriority w:val="0"/>
    <w:pPr>
      <w:ind w:left="780" w:leftChars="200" w:hanging="360" w:hangingChars="200"/>
      <w:jc w:val="both"/>
    </w:pPr>
    <w:rPr>
      <w:rFonts w:ascii="宋体"/>
    </w:rPr>
  </w:style>
  <w:style w:type="paragraph" w:customStyle="1" w:styleId="556">
    <w:name w:val="HTML 地址1"/>
    <w:basedOn w:val="1"/>
    <w:qFormat/>
    <w:uiPriority w:val="0"/>
    <w:rPr>
      <w:i/>
      <w:kern w:val="0"/>
      <w:sz w:val="20"/>
    </w:rPr>
  </w:style>
  <w:style w:type="paragraph" w:customStyle="1" w:styleId="557">
    <w:name w:val="表格5"/>
    <w:basedOn w:val="558"/>
    <w:qFormat/>
    <w:uiPriority w:val="0"/>
    <w:pPr>
      <w:ind w:left="1021" w:hanging="284"/>
    </w:pPr>
    <w:rPr>
      <w:rFonts w:ascii="宋体"/>
    </w:rPr>
  </w:style>
  <w:style w:type="paragraph" w:customStyle="1" w:styleId="558">
    <w:name w:val="表格2"/>
    <w:basedOn w:val="1"/>
    <w:qFormat/>
    <w:uiPriority w:val="0"/>
    <w:pPr>
      <w:adjustRightInd w:val="0"/>
      <w:spacing w:line="420" w:lineRule="atLeast"/>
      <w:ind w:left="284" w:firstLine="454"/>
      <w:textAlignment w:val="baseline"/>
    </w:pPr>
    <w:rPr>
      <w:kern w:val="0"/>
      <w:sz w:val="21"/>
    </w:rPr>
  </w:style>
  <w:style w:type="paragraph" w:customStyle="1" w:styleId="559">
    <w:name w:val="_Style 10"/>
    <w:basedOn w:val="1"/>
    <w:next w:val="1"/>
    <w:qFormat/>
    <w:uiPriority w:val="0"/>
    <w:rPr>
      <w:sz w:val="21"/>
    </w:rPr>
  </w:style>
  <w:style w:type="paragraph" w:customStyle="1" w:styleId="560">
    <w:name w:val="Char1"/>
    <w:basedOn w:val="1"/>
    <w:qFormat/>
    <w:uiPriority w:val="0"/>
    <w:rPr>
      <w:rFonts w:ascii="仿宋_GB2312" w:eastAsia="仿宋_GB2312"/>
      <w:b/>
      <w:sz w:val="32"/>
    </w:rPr>
  </w:style>
  <w:style w:type="paragraph" w:customStyle="1" w:styleId="561">
    <w:name w:val="Char Char Char Char Char Char Char Char Char Char Char Char1 Char"/>
    <w:basedOn w:val="34"/>
    <w:qFormat/>
    <w:uiPriority w:val="0"/>
    <w:rPr>
      <w:rFonts w:ascii="等线" w:hAnsi="等线"/>
      <w:sz w:val="21"/>
    </w:rPr>
  </w:style>
  <w:style w:type="paragraph" w:customStyle="1" w:styleId="562">
    <w:name w:val="Char Char2"/>
    <w:basedOn w:val="1"/>
    <w:qFormat/>
    <w:uiPriority w:val="0"/>
    <w:rPr>
      <w:rFonts w:ascii="Tahoma" w:hAnsi="Tahoma"/>
      <w:sz w:val="24"/>
    </w:rPr>
  </w:style>
  <w:style w:type="paragraph" w:customStyle="1" w:styleId="563">
    <w:name w:val="目录1"/>
    <w:basedOn w:val="1"/>
    <w:qFormat/>
    <w:uiPriority w:val="0"/>
    <w:pPr>
      <w:adjustRightInd w:val="0"/>
      <w:spacing w:line="420" w:lineRule="atLeast"/>
      <w:textAlignment w:val="baseline"/>
    </w:pPr>
    <w:rPr>
      <w:rFonts w:eastAsia="黑体"/>
      <w:b/>
      <w:kern w:val="0"/>
      <w:sz w:val="21"/>
    </w:rPr>
  </w:style>
  <w:style w:type="paragraph" w:customStyle="1" w:styleId="564">
    <w:name w:val="收件单位"/>
    <w:basedOn w:val="1"/>
    <w:qFormat/>
    <w:uiPriority w:val="0"/>
    <w:pPr>
      <w:tabs>
        <w:tab w:val="left" w:pos="1365"/>
      </w:tabs>
      <w:spacing w:beforeLines="100"/>
    </w:pPr>
    <w:rPr>
      <w:rFonts w:eastAsia="华文仿宋"/>
      <w:sz w:val="30"/>
    </w:rPr>
  </w:style>
  <w:style w:type="paragraph" w:customStyle="1" w:styleId="565">
    <w:name w:val="表内居中"/>
    <w:qFormat/>
    <w:uiPriority w:val="0"/>
    <w:pPr>
      <w:jc w:val="center"/>
    </w:pPr>
    <w:rPr>
      <w:rFonts w:ascii="Calibri" w:hAnsi="Calibri" w:eastAsia="宋体" w:cs="Times New Roman"/>
      <w:lang w:val="en-US" w:eastAsia="zh-CN" w:bidi="ar-SA"/>
    </w:rPr>
  </w:style>
  <w:style w:type="paragraph" w:customStyle="1" w:styleId="56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7">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8">
    <w:name w:val="封面正文"/>
    <w:qFormat/>
    <w:uiPriority w:val="0"/>
    <w:pPr>
      <w:jc w:val="both"/>
    </w:pPr>
    <w:rPr>
      <w:rFonts w:ascii="Calibri" w:hAnsi="Calibri" w:eastAsia="宋体" w:cs="Times New Roman"/>
      <w:lang w:val="en-US" w:eastAsia="zh-CN" w:bidi="ar-SA"/>
    </w:rPr>
  </w:style>
  <w:style w:type="paragraph" w:customStyle="1" w:styleId="569">
    <w:name w:val="表格1"/>
    <w:basedOn w:val="1"/>
    <w:qFormat/>
    <w:uiPriority w:val="0"/>
    <w:pPr>
      <w:adjustRightInd w:val="0"/>
      <w:spacing w:line="420" w:lineRule="atLeast"/>
      <w:ind w:left="284"/>
      <w:textAlignment w:val="baseline"/>
    </w:pPr>
    <w:rPr>
      <w:kern w:val="0"/>
      <w:sz w:val="21"/>
    </w:rPr>
  </w:style>
  <w:style w:type="paragraph" w:customStyle="1" w:styleId="5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1">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2">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4">
    <w:name w:val="附录表标题"/>
    <w:next w:val="362"/>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5">
    <w:name w:val="_Style 32"/>
    <w:basedOn w:val="1"/>
    <w:next w:val="443"/>
    <w:qFormat/>
    <w:uiPriority w:val="34"/>
    <w:pPr>
      <w:ind w:firstLine="420" w:firstLineChars="200"/>
    </w:pPr>
  </w:style>
  <w:style w:type="paragraph" w:customStyle="1" w:styleId="576">
    <w:name w:val="日期1"/>
    <w:basedOn w:val="1"/>
    <w:next w:val="1"/>
    <w:qFormat/>
    <w:uiPriority w:val="0"/>
    <w:pPr>
      <w:ind w:left="100" w:leftChars="2500"/>
    </w:pPr>
    <w:rPr>
      <w:kern w:val="0"/>
      <w:sz w:val="20"/>
    </w:rPr>
  </w:style>
  <w:style w:type="paragraph" w:customStyle="1" w:styleId="577">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9">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80">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1">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2">
    <w:name w:val="附录五级条标题"/>
    <w:basedOn w:val="414"/>
    <w:next w:val="362"/>
    <w:qFormat/>
    <w:uiPriority w:val="0"/>
    <w:pPr>
      <w:outlineLvl w:val="6"/>
    </w:pPr>
  </w:style>
  <w:style w:type="paragraph" w:customStyle="1" w:styleId="583">
    <w:name w:val="彩色底纹 - 强调文字颜色 11"/>
    <w:qFormat/>
    <w:uiPriority w:val="0"/>
    <w:rPr>
      <w:rFonts w:ascii="Calibri" w:hAnsi="Calibri" w:eastAsia="宋体" w:cs="Times New Roman"/>
      <w:kern w:val="2"/>
      <w:sz w:val="21"/>
      <w:lang w:val="en-US" w:eastAsia="zh-CN" w:bidi="ar-SA"/>
    </w:rPr>
  </w:style>
  <w:style w:type="paragraph" w:customStyle="1" w:styleId="584">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5">
    <w:name w:val="正文内"/>
    <w:basedOn w:val="1"/>
    <w:qFormat/>
    <w:uiPriority w:val="0"/>
    <w:pPr>
      <w:spacing w:line="400" w:lineRule="exact"/>
      <w:ind w:firstLine="200" w:firstLineChars="200"/>
    </w:pPr>
    <w:rPr>
      <w:rFonts w:ascii="宋体" w:hAnsi="宋体"/>
      <w:sz w:val="21"/>
    </w:rPr>
  </w:style>
  <w:style w:type="paragraph" w:customStyle="1" w:styleId="586">
    <w:name w:val="表"/>
    <w:basedOn w:val="1"/>
    <w:qFormat/>
    <w:uiPriority w:val="0"/>
    <w:pPr>
      <w:spacing w:line="360" w:lineRule="auto"/>
      <w:jc w:val="center"/>
    </w:pPr>
    <w:rPr>
      <w:color w:val="000000"/>
      <w:sz w:val="21"/>
    </w:rPr>
  </w:style>
  <w:style w:type="paragraph" w:customStyle="1" w:styleId="587">
    <w:name w:val="附录标识"/>
    <w:basedOn w:val="451"/>
    <w:qFormat/>
    <w:uiPriority w:val="0"/>
    <w:pPr>
      <w:tabs>
        <w:tab w:val="left" w:pos="720"/>
        <w:tab w:val="left" w:pos="6405"/>
      </w:tabs>
      <w:spacing w:after="200"/>
      <w:ind w:left="360" w:hanging="360"/>
    </w:pPr>
    <w:rPr>
      <w:sz w:val="21"/>
    </w:rPr>
  </w:style>
  <w:style w:type="paragraph" w:customStyle="1" w:styleId="588">
    <w:name w:val="正文 A"/>
    <w:qFormat/>
    <w:uiPriority w:val="0"/>
    <w:rPr>
      <w:rFonts w:ascii="Calibri" w:hAnsi="Calibri" w:eastAsia="ヒラギノ角ゴ Pro W3" w:cs="Times New Roman"/>
      <w:color w:val="000000"/>
      <w:sz w:val="24"/>
      <w:lang w:val="en-US" w:eastAsia="zh-CN" w:bidi="ar-SA"/>
    </w:rPr>
  </w:style>
  <w:style w:type="paragraph" w:customStyle="1" w:styleId="589">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1">
    <w:name w:val="默认段落字体 Para Char"/>
    <w:basedOn w:val="1"/>
    <w:qFormat/>
    <w:uiPriority w:val="0"/>
    <w:pPr>
      <w:tabs>
        <w:tab w:val="left" w:pos="425"/>
      </w:tabs>
      <w:ind w:left="425" w:hanging="425"/>
    </w:pPr>
    <w:rPr>
      <w:sz w:val="21"/>
    </w:rPr>
  </w:style>
  <w:style w:type="paragraph" w:customStyle="1" w:styleId="592">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3">
    <w:name w:val="_Style 40"/>
    <w:basedOn w:val="1"/>
    <w:qFormat/>
    <w:uiPriority w:val="0"/>
    <w:rPr>
      <w:sz w:val="21"/>
    </w:rPr>
  </w:style>
  <w:style w:type="paragraph" w:customStyle="1" w:styleId="59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5">
    <w:name w:val="注："/>
    <w:next w:val="362"/>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6">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7">
    <w:name w:val="彩色列表 - 强调文字颜色 12"/>
    <w:basedOn w:val="1"/>
    <w:qFormat/>
    <w:uiPriority w:val="0"/>
    <w:pPr>
      <w:ind w:firstLine="420" w:firstLineChars="200"/>
    </w:pPr>
    <w:rPr>
      <w:sz w:val="21"/>
    </w:rPr>
  </w:style>
  <w:style w:type="paragraph" w:customStyle="1" w:styleId="598">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9">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00">
    <w:name w:val="正文样式"/>
    <w:basedOn w:val="1"/>
    <w:qFormat/>
    <w:uiPriority w:val="0"/>
    <w:pPr>
      <w:ind w:firstLine="480" w:firstLineChars="200"/>
    </w:pPr>
    <w:rPr>
      <w:rFonts w:eastAsia="华文仿宋"/>
      <w:szCs w:val="24"/>
    </w:rPr>
  </w:style>
  <w:style w:type="paragraph" w:customStyle="1" w:styleId="601">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2">
    <w:name w:val="正文图标题"/>
    <w:next w:val="362"/>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3">
    <w:name w:val="表格一"/>
    <w:basedOn w:val="1"/>
    <w:qFormat/>
    <w:uiPriority w:val="0"/>
    <w:pPr>
      <w:spacing w:line="240" w:lineRule="exact"/>
      <w:ind w:left="105" w:leftChars="50"/>
    </w:pPr>
    <w:rPr>
      <w:sz w:val="18"/>
    </w:rPr>
  </w:style>
  <w:style w:type="paragraph" w:customStyle="1" w:styleId="604">
    <w:name w:val="[Normal]"/>
    <w:qFormat/>
    <w:uiPriority w:val="0"/>
    <w:rPr>
      <w:rFonts w:ascii="宋体" w:hAnsi="宋体" w:eastAsia="宋体" w:cs="Times New Roman"/>
      <w:sz w:val="24"/>
      <w:szCs w:val="22"/>
      <w:lang w:val="zh-CN" w:eastAsia="zh-CN" w:bidi="ar-SA"/>
    </w:rPr>
  </w:style>
  <w:style w:type="paragraph" w:customStyle="1" w:styleId="605">
    <w:name w:val="moban"/>
    <w:basedOn w:val="1"/>
    <w:qFormat/>
    <w:uiPriority w:val="0"/>
    <w:pPr>
      <w:pBdr>
        <w:bottom w:val="single" w:color="auto" w:sz="4" w:space="5"/>
      </w:pBdr>
      <w:spacing w:line="360" w:lineRule="auto"/>
    </w:pPr>
  </w:style>
  <w:style w:type="character" w:customStyle="1" w:styleId="606">
    <w:name w:val="large1"/>
    <w:qFormat/>
    <w:uiPriority w:val="0"/>
    <w:rPr>
      <w:rFonts w:hint="eastAsia" w:ascii="宋体" w:hAnsi="宋体" w:eastAsia="宋体"/>
      <w:sz w:val="21"/>
      <w:szCs w:val="21"/>
    </w:rPr>
  </w:style>
  <w:style w:type="paragraph" w:customStyle="1" w:styleId="607">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8">
    <w:name w:val="Table Paragraph"/>
    <w:basedOn w:val="1"/>
    <w:qFormat/>
    <w:uiPriority w:val="1"/>
    <w:rPr>
      <w:rFonts w:ascii="宋体" w:hAnsi="宋体" w:cs="宋体"/>
      <w:lang w:val="zh-CN" w:bidi="zh-CN"/>
    </w:rPr>
  </w:style>
  <w:style w:type="character" w:customStyle="1" w:styleId="609">
    <w:name w:val="Hyperlink.3"/>
    <w:basedOn w:val="610"/>
    <w:qFormat/>
    <w:uiPriority w:val="99"/>
    <w:rPr>
      <w:rFonts w:ascii="宋体" w:hAnsi="宋体" w:eastAsia="宋体" w:cs="宋体"/>
      <w:lang w:val="en-US"/>
    </w:rPr>
  </w:style>
  <w:style w:type="character" w:customStyle="1" w:styleId="610">
    <w:name w:val="无"/>
    <w:qFormat/>
    <w:uiPriority w:val="99"/>
  </w:style>
  <w:style w:type="paragraph" w:customStyle="1" w:styleId="61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3">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5">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_Style 1"/>
    <w:qFormat/>
    <w:uiPriority w:val="0"/>
    <w:rPr>
      <w:rFonts w:ascii="Calibri" w:hAnsi="Calibri" w:eastAsia="宋体" w:cs="Times New Roman"/>
      <w:kern w:val="2"/>
      <w:sz w:val="28"/>
      <w:szCs w:val="22"/>
      <w:lang w:val="en-US" w:eastAsia="zh-CN" w:bidi="ar-SA"/>
    </w:rPr>
  </w:style>
  <w:style w:type="paragraph" w:customStyle="1" w:styleId="6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619">
    <w:name w:val="font51"/>
    <w:basedOn w:val="89"/>
    <w:qFormat/>
    <w:uiPriority w:val="0"/>
    <w:rPr>
      <w:rFonts w:ascii="宋体" w:hAnsi="宋体" w:eastAsia="宋体" w:cs="宋体"/>
      <w:color w:val="000000"/>
      <w:sz w:val="21"/>
      <w:szCs w:val="21"/>
      <w:u w:val="none"/>
    </w:rPr>
  </w:style>
  <w:style w:type="character" w:customStyle="1" w:styleId="620">
    <w:name w:val="content-right_1thtn1"/>
    <w:basedOn w:val="89"/>
    <w:qFormat/>
    <w:uiPriority w:val="0"/>
  </w:style>
  <w:style w:type="paragraph" w:customStyle="1" w:styleId="621">
    <w:name w:val="BodyText"/>
    <w:basedOn w:val="1"/>
    <w:qFormat/>
    <w:uiPriority w:val="0"/>
    <w:pPr>
      <w:spacing w:after="120"/>
    </w:pPr>
    <w:rPr>
      <w:rFonts w:asci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53203</Words>
  <Characters>58434</Characters>
  <Lines>299</Lines>
  <Paragraphs>84</Paragraphs>
  <ScaleCrop>false</ScaleCrop>
  <LinksUpToDate>false</LinksUpToDate>
  <CharactersWithSpaces>60893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2025-01-10T03:20:00Z</cp:lastPrinted>
  <dcterms:modified xsi:type="dcterms:W3CDTF">2025-01-14T08:08:01Z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ies>
</file>