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6C498">
      <w:pPr>
        <w:spacing w:line="360" w:lineRule="auto"/>
        <w:jc w:val="center"/>
        <w:rPr>
          <w:rFonts w:hint="eastAsia" w:ascii="仿宋" w:hAnsi="仿宋" w:eastAsia="仿宋" w:cs="仿宋"/>
          <w:b/>
          <w:sz w:val="24"/>
        </w:rPr>
      </w:pPr>
    </w:p>
    <w:p w14:paraId="5A49E3EA">
      <w:pPr>
        <w:spacing w:line="360" w:lineRule="auto"/>
        <w:jc w:val="center"/>
        <w:rPr>
          <w:rFonts w:hint="eastAsia" w:ascii="仿宋" w:hAnsi="仿宋" w:eastAsia="仿宋" w:cs="仿宋"/>
          <w:b/>
          <w:sz w:val="24"/>
        </w:rPr>
      </w:pPr>
    </w:p>
    <w:p w14:paraId="28C25D52">
      <w:pPr>
        <w:adjustRightInd/>
        <w:spacing w:line="360" w:lineRule="auto"/>
        <w:jc w:val="center"/>
        <w:rPr>
          <w:rFonts w:hint="eastAsia" w:ascii="仿宋" w:hAnsi="仿宋" w:eastAsia="仿宋" w:cs="仿宋"/>
          <w:b/>
          <w:bCs/>
          <w:w w:val="95"/>
          <w:sz w:val="72"/>
          <w:szCs w:val="72"/>
          <w:lang w:val="zh-CN"/>
        </w:rPr>
      </w:pPr>
      <w:r>
        <w:rPr>
          <w:rFonts w:hint="eastAsia" w:ascii="仿宋" w:hAnsi="仿宋" w:eastAsia="仿宋" w:cs="仿宋"/>
          <w:b/>
          <w:sz w:val="48"/>
          <w:szCs w:val="48"/>
        </w:rPr>
        <w:t>建德市林业局2024年富春江-新安江风景名胜区总体规划两个专题研究项目</w:t>
      </w:r>
    </w:p>
    <w:p w14:paraId="312F4ADF">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0D24882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3D5A01A5">
      <w:pPr>
        <w:snapToGrid w:val="0"/>
        <w:spacing w:line="360" w:lineRule="auto"/>
        <w:jc w:val="center"/>
        <w:rPr>
          <w:rFonts w:hint="eastAsia" w:ascii="仿宋" w:hAnsi="仿宋" w:eastAsia="仿宋" w:cs="仿宋"/>
          <w:sz w:val="30"/>
          <w:szCs w:val="30"/>
        </w:rPr>
      </w:pPr>
    </w:p>
    <w:p w14:paraId="522BE392">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项目编号:</w:t>
      </w:r>
      <w:r>
        <w:rPr>
          <w:rFonts w:hint="eastAsia" w:ascii="仿宋" w:hAnsi="仿宋" w:eastAsia="仿宋" w:cs="仿宋"/>
          <w:sz w:val="30"/>
          <w:szCs w:val="30"/>
          <w:lang w:eastAsia="zh-CN"/>
        </w:rPr>
        <w:t>JD2024BF-172</w:t>
      </w:r>
      <w:r>
        <w:rPr>
          <w:rFonts w:hint="eastAsia" w:ascii="仿宋" w:hAnsi="仿宋" w:eastAsia="仿宋" w:cs="仿宋"/>
          <w:sz w:val="30"/>
          <w:szCs w:val="30"/>
        </w:rPr>
        <w:t xml:space="preserve"> </w:t>
      </w:r>
    </w:p>
    <w:p w14:paraId="451DAAD9">
      <w:pPr>
        <w:adjustRightInd/>
        <w:spacing w:line="360" w:lineRule="auto"/>
        <w:rPr>
          <w:rFonts w:hint="eastAsia" w:ascii="仿宋" w:hAnsi="仿宋" w:eastAsia="仿宋" w:cs="仿宋"/>
          <w:sz w:val="28"/>
          <w:szCs w:val="20"/>
        </w:rPr>
      </w:pPr>
    </w:p>
    <w:p w14:paraId="309670C8">
      <w:pPr>
        <w:spacing w:line="360" w:lineRule="auto"/>
        <w:jc w:val="center"/>
        <w:rPr>
          <w:rFonts w:hint="eastAsia" w:ascii="仿宋" w:hAnsi="仿宋" w:eastAsia="仿宋" w:cs="仿宋"/>
          <w:sz w:val="24"/>
        </w:rPr>
      </w:pPr>
    </w:p>
    <w:p w14:paraId="24D1C84D">
      <w:pPr>
        <w:spacing w:line="360" w:lineRule="auto"/>
        <w:jc w:val="center"/>
        <w:rPr>
          <w:rFonts w:hint="eastAsia" w:ascii="仿宋" w:hAnsi="仿宋" w:eastAsia="仿宋" w:cs="仿宋"/>
          <w:sz w:val="24"/>
        </w:rPr>
      </w:pPr>
    </w:p>
    <w:p w14:paraId="730CE5E3">
      <w:pPr>
        <w:pStyle w:val="71"/>
        <w:rPr>
          <w:rFonts w:hint="eastAsia" w:ascii="仿宋" w:hAnsi="仿宋" w:eastAsia="仿宋" w:cs="仿宋"/>
        </w:rPr>
      </w:pPr>
    </w:p>
    <w:p w14:paraId="6AABED0B">
      <w:pPr>
        <w:pStyle w:val="184"/>
        <w:widowControl w:val="0"/>
        <w:spacing w:before="0" w:beforeAutospacing="0" w:after="0" w:afterAutospacing="0" w:line="360" w:lineRule="auto"/>
        <w:textAlignment w:val="auto"/>
        <w:rPr>
          <w:rFonts w:ascii="仿宋" w:hAnsi="仿宋" w:eastAsia="仿宋" w:cs="仿宋"/>
          <w:kern w:val="2"/>
        </w:rPr>
      </w:pPr>
    </w:p>
    <w:p w14:paraId="29141A90">
      <w:pPr>
        <w:snapToGrid w:val="0"/>
        <w:jc w:val="center"/>
        <w:rPr>
          <w:rFonts w:hint="eastAsia" w:ascii="仿宋" w:hAnsi="仿宋" w:eastAsia="仿宋" w:cs="仿宋"/>
          <w:sz w:val="32"/>
          <w:szCs w:val="32"/>
        </w:rPr>
      </w:pPr>
    </w:p>
    <w:tbl>
      <w:tblPr>
        <w:tblStyle w:val="60"/>
        <w:tblW w:w="8354" w:type="dxa"/>
        <w:jc w:val="center"/>
        <w:tblLayout w:type="fixed"/>
        <w:tblCellMar>
          <w:top w:w="0" w:type="dxa"/>
          <w:left w:w="108" w:type="dxa"/>
          <w:bottom w:w="0" w:type="dxa"/>
          <w:right w:w="108" w:type="dxa"/>
        </w:tblCellMar>
      </w:tblPr>
      <w:tblGrid>
        <w:gridCol w:w="2032"/>
        <w:gridCol w:w="516"/>
        <w:gridCol w:w="5806"/>
      </w:tblGrid>
      <w:tr w14:paraId="5B6F2807">
        <w:tblPrEx>
          <w:tblCellMar>
            <w:top w:w="0" w:type="dxa"/>
            <w:left w:w="108" w:type="dxa"/>
            <w:bottom w:w="0" w:type="dxa"/>
            <w:right w:w="108" w:type="dxa"/>
          </w:tblCellMar>
        </w:tblPrEx>
        <w:trPr>
          <w:trHeight w:val="680" w:hRule="atLeast"/>
          <w:jc w:val="center"/>
        </w:trPr>
        <w:tc>
          <w:tcPr>
            <w:tcW w:w="2032" w:type="dxa"/>
            <w:vAlign w:val="center"/>
          </w:tcPr>
          <w:p w14:paraId="6B80FDCD">
            <w:pPr>
              <w:snapToGrid w:val="0"/>
              <w:jc w:val="distribute"/>
              <w:rPr>
                <w:rFonts w:hint="eastAsia" w:ascii="仿宋" w:hAnsi="仿宋" w:eastAsia="仿宋" w:cs="仿宋"/>
                <w:sz w:val="30"/>
                <w:szCs w:val="30"/>
              </w:rPr>
            </w:pPr>
            <w:r>
              <w:rPr>
                <w:rFonts w:hint="eastAsia" w:ascii="仿宋" w:hAnsi="仿宋" w:eastAsia="仿宋" w:cs="仿宋"/>
                <w:sz w:val="30"/>
                <w:szCs w:val="30"/>
              </w:rPr>
              <w:t>采购人</w:t>
            </w:r>
          </w:p>
        </w:tc>
        <w:tc>
          <w:tcPr>
            <w:tcW w:w="516" w:type="dxa"/>
            <w:vAlign w:val="center"/>
          </w:tcPr>
          <w:p w14:paraId="5D0087E2">
            <w:pPr>
              <w:snapToGrid w:val="0"/>
              <w:jc w:val="distribute"/>
              <w:rPr>
                <w:rFonts w:hint="eastAsia" w:ascii="仿宋" w:hAnsi="仿宋" w:eastAsia="仿宋" w:cs="仿宋"/>
                <w:sz w:val="30"/>
                <w:szCs w:val="30"/>
              </w:rPr>
            </w:pPr>
            <w:r>
              <w:rPr>
                <w:rFonts w:hint="eastAsia" w:ascii="仿宋" w:hAnsi="仿宋" w:eastAsia="仿宋" w:cs="仿宋"/>
                <w:sz w:val="30"/>
                <w:szCs w:val="30"/>
              </w:rPr>
              <w:t>：</w:t>
            </w:r>
          </w:p>
        </w:tc>
        <w:tc>
          <w:tcPr>
            <w:tcW w:w="5806" w:type="dxa"/>
            <w:vAlign w:val="center"/>
          </w:tcPr>
          <w:p w14:paraId="505F79B1">
            <w:pPr>
              <w:snapToGrid w:val="0"/>
              <w:jc w:val="distribute"/>
              <w:rPr>
                <w:rFonts w:hint="eastAsia" w:ascii="仿宋" w:hAnsi="仿宋" w:eastAsia="仿宋" w:cs="仿宋"/>
                <w:sz w:val="30"/>
                <w:szCs w:val="30"/>
              </w:rPr>
            </w:pPr>
            <w:r>
              <w:rPr>
                <w:rFonts w:hint="eastAsia" w:ascii="仿宋" w:hAnsi="仿宋" w:eastAsia="仿宋" w:cs="仿宋"/>
                <w:sz w:val="30"/>
                <w:szCs w:val="30"/>
              </w:rPr>
              <w:t>建德市林业局</w:t>
            </w:r>
          </w:p>
        </w:tc>
      </w:tr>
      <w:tr w14:paraId="4B5BA98E">
        <w:tblPrEx>
          <w:tblCellMar>
            <w:top w:w="0" w:type="dxa"/>
            <w:left w:w="108" w:type="dxa"/>
            <w:bottom w:w="0" w:type="dxa"/>
            <w:right w:w="108" w:type="dxa"/>
          </w:tblCellMar>
        </w:tblPrEx>
        <w:trPr>
          <w:trHeight w:val="297" w:hRule="atLeast"/>
          <w:jc w:val="center"/>
        </w:trPr>
        <w:tc>
          <w:tcPr>
            <w:tcW w:w="2032" w:type="dxa"/>
            <w:vAlign w:val="center"/>
          </w:tcPr>
          <w:p w14:paraId="494A8F59">
            <w:pPr>
              <w:snapToGrid w:val="0"/>
              <w:jc w:val="distribute"/>
              <w:rPr>
                <w:rFonts w:hint="eastAsia" w:ascii="仿宋" w:hAnsi="仿宋" w:eastAsia="仿宋" w:cs="仿宋"/>
                <w:szCs w:val="21"/>
              </w:rPr>
            </w:pPr>
          </w:p>
        </w:tc>
        <w:tc>
          <w:tcPr>
            <w:tcW w:w="516" w:type="dxa"/>
            <w:vAlign w:val="center"/>
          </w:tcPr>
          <w:p w14:paraId="16B5E26D">
            <w:pPr>
              <w:snapToGrid w:val="0"/>
              <w:jc w:val="distribute"/>
              <w:rPr>
                <w:rFonts w:hint="eastAsia" w:ascii="仿宋" w:hAnsi="仿宋" w:eastAsia="仿宋" w:cs="仿宋"/>
                <w:szCs w:val="21"/>
              </w:rPr>
            </w:pPr>
          </w:p>
        </w:tc>
        <w:tc>
          <w:tcPr>
            <w:tcW w:w="5806" w:type="dxa"/>
            <w:vAlign w:val="center"/>
          </w:tcPr>
          <w:p w14:paraId="6AD43660">
            <w:pPr>
              <w:snapToGrid w:val="0"/>
              <w:jc w:val="distribute"/>
              <w:rPr>
                <w:rFonts w:hint="eastAsia" w:ascii="仿宋" w:hAnsi="仿宋" w:eastAsia="仿宋" w:cs="仿宋"/>
                <w:szCs w:val="21"/>
              </w:rPr>
            </w:pPr>
          </w:p>
        </w:tc>
      </w:tr>
      <w:tr w14:paraId="17C8EE94">
        <w:tblPrEx>
          <w:tblCellMar>
            <w:top w:w="0" w:type="dxa"/>
            <w:left w:w="108" w:type="dxa"/>
            <w:bottom w:w="0" w:type="dxa"/>
            <w:right w:w="108" w:type="dxa"/>
          </w:tblCellMar>
        </w:tblPrEx>
        <w:trPr>
          <w:trHeight w:val="680" w:hRule="atLeast"/>
          <w:jc w:val="center"/>
        </w:trPr>
        <w:tc>
          <w:tcPr>
            <w:tcW w:w="2032" w:type="dxa"/>
            <w:vAlign w:val="center"/>
          </w:tcPr>
          <w:p w14:paraId="7DF22F41">
            <w:pPr>
              <w:snapToGrid w:val="0"/>
              <w:jc w:val="distribute"/>
              <w:rPr>
                <w:rFonts w:hint="eastAsia" w:ascii="仿宋" w:hAnsi="仿宋" w:eastAsia="仿宋" w:cs="仿宋"/>
                <w:sz w:val="30"/>
                <w:szCs w:val="30"/>
              </w:rPr>
            </w:pPr>
            <w:r>
              <w:rPr>
                <w:rFonts w:hint="eastAsia" w:ascii="仿宋" w:hAnsi="仿宋" w:eastAsia="仿宋" w:cs="仿宋"/>
                <w:sz w:val="30"/>
                <w:szCs w:val="30"/>
              </w:rPr>
              <w:t>采购代理机构</w:t>
            </w:r>
          </w:p>
        </w:tc>
        <w:tc>
          <w:tcPr>
            <w:tcW w:w="516" w:type="dxa"/>
            <w:vAlign w:val="center"/>
          </w:tcPr>
          <w:p w14:paraId="605C0828">
            <w:pPr>
              <w:snapToGrid w:val="0"/>
              <w:jc w:val="distribute"/>
              <w:rPr>
                <w:rFonts w:hint="eastAsia" w:ascii="仿宋" w:hAnsi="仿宋" w:eastAsia="仿宋" w:cs="仿宋"/>
                <w:sz w:val="30"/>
                <w:szCs w:val="30"/>
              </w:rPr>
            </w:pPr>
            <w:r>
              <w:rPr>
                <w:rFonts w:hint="eastAsia" w:ascii="仿宋" w:hAnsi="仿宋" w:eastAsia="仿宋" w:cs="仿宋"/>
                <w:sz w:val="30"/>
                <w:szCs w:val="30"/>
              </w:rPr>
              <w:t>：</w:t>
            </w:r>
          </w:p>
        </w:tc>
        <w:tc>
          <w:tcPr>
            <w:tcW w:w="5806" w:type="dxa"/>
            <w:vAlign w:val="center"/>
          </w:tcPr>
          <w:p w14:paraId="47F062C5">
            <w:pPr>
              <w:snapToGrid w:val="0"/>
              <w:jc w:val="distribute"/>
              <w:rPr>
                <w:rFonts w:hint="eastAsia" w:ascii="仿宋" w:hAnsi="仿宋" w:eastAsia="仿宋" w:cs="仿宋"/>
                <w:sz w:val="30"/>
                <w:szCs w:val="30"/>
              </w:rPr>
            </w:pPr>
            <w:r>
              <w:rPr>
                <w:rFonts w:hint="eastAsia" w:ascii="仿宋" w:hAnsi="仿宋" w:eastAsia="仿宋" w:cs="仿宋"/>
                <w:sz w:val="30"/>
                <w:szCs w:val="30"/>
              </w:rPr>
              <w:t>浙江中正工程项目管理有限公司</w:t>
            </w:r>
          </w:p>
        </w:tc>
      </w:tr>
    </w:tbl>
    <w:p w14:paraId="3772ABEF">
      <w:pPr>
        <w:snapToGrid w:val="0"/>
        <w:spacing w:before="120" w:beforeLines="50" w:line="360" w:lineRule="auto"/>
        <w:jc w:val="center"/>
        <w:rPr>
          <w:rFonts w:hint="eastAsia" w:ascii="仿宋" w:hAnsi="仿宋" w:eastAsia="仿宋" w:cs="仿宋"/>
          <w:bCs/>
          <w:sz w:val="30"/>
          <w:szCs w:val="30"/>
        </w:rPr>
      </w:pPr>
      <w:r>
        <w:rPr>
          <w:rFonts w:hint="eastAsia" w:ascii="仿宋" w:hAnsi="仿宋" w:eastAsia="仿宋" w:cs="仿宋"/>
          <w:bCs/>
          <w:sz w:val="30"/>
          <w:szCs w:val="30"/>
        </w:rPr>
        <w:t>二〇二四年</w:t>
      </w:r>
      <w:r>
        <w:rPr>
          <w:rFonts w:hint="eastAsia" w:ascii="仿宋" w:hAnsi="仿宋" w:eastAsia="仿宋" w:cs="仿宋"/>
          <w:bCs/>
          <w:sz w:val="30"/>
          <w:szCs w:val="30"/>
          <w:lang w:val="en-US" w:eastAsia="zh-CN"/>
        </w:rPr>
        <w:t>十一</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十五</w:t>
      </w:r>
      <w:r>
        <w:rPr>
          <w:rFonts w:hint="eastAsia" w:ascii="仿宋" w:hAnsi="仿宋" w:eastAsia="仿宋" w:cs="仿宋"/>
          <w:bCs/>
          <w:sz w:val="30"/>
          <w:szCs w:val="30"/>
        </w:rPr>
        <w:t>日</w:t>
      </w:r>
    </w:p>
    <w:p w14:paraId="4694624F">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352C7EEC">
      <w:pPr>
        <w:tabs>
          <w:tab w:val="left" w:pos="2268"/>
        </w:tabs>
        <w:spacing w:line="360" w:lineRule="auto"/>
        <w:jc w:val="center"/>
        <w:rPr>
          <w:rFonts w:hint="eastAsia" w:ascii="仿宋" w:hAnsi="仿宋" w:eastAsia="仿宋" w:cs="仿宋"/>
          <w:sz w:val="24"/>
        </w:rPr>
      </w:pPr>
    </w:p>
    <w:p w14:paraId="7265BBD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718B6FBF">
      <w:pPr>
        <w:spacing w:line="360" w:lineRule="auto"/>
        <w:rPr>
          <w:rFonts w:hint="eastAsia" w:ascii="仿宋" w:hAnsi="仿宋" w:eastAsia="仿宋" w:cs="仿宋"/>
          <w:sz w:val="32"/>
          <w:szCs w:val="32"/>
        </w:rPr>
      </w:pPr>
    </w:p>
    <w:p w14:paraId="0F5D5FB3">
      <w:pPr>
        <w:spacing w:line="360" w:lineRule="auto"/>
        <w:rPr>
          <w:rFonts w:hint="eastAsia" w:ascii="仿宋" w:hAnsi="仿宋" w:eastAsia="仿宋" w:cs="仿宋"/>
          <w:sz w:val="32"/>
          <w:szCs w:val="32"/>
        </w:rPr>
      </w:pPr>
    </w:p>
    <w:p w14:paraId="7C3166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357A0E7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19F0B8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5808E75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4DB50BD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3C80075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15857E6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4DF3FE3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54A5CEF8">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E77DD6F">
      <w:pPr>
        <w:spacing w:line="360" w:lineRule="auto"/>
        <w:ind w:firstLine="549" w:firstLineChars="229"/>
        <w:rPr>
          <w:rFonts w:hint="eastAsia" w:ascii="仿宋" w:hAnsi="仿宋" w:eastAsia="仿宋" w:cs="仿宋"/>
          <w:sz w:val="24"/>
        </w:rPr>
      </w:pPr>
    </w:p>
    <w:p w14:paraId="38C131EB">
      <w:pPr>
        <w:spacing w:line="360" w:lineRule="auto"/>
        <w:ind w:firstLine="549" w:firstLineChars="229"/>
        <w:rPr>
          <w:rFonts w:hint="eastAsia" w:ascii="仿宋" w:hAnsi="仿宋" w:eastAsia="仿宋" w:cs="仿宋"/>
          <w:sz w:val="24"/>
        </w:rPr>
      </w:pPr>
    </w:p>
    <w:p w14:paraId="48B3CEA2">
      <w:pPr>
        <w:spacing w:line="360" w:lineRule="auto"/>
        <w:ind w:firstLine="549" w:firstLineChars="229"/>
        <w:rPr>
          <w:rFonts w:hint="eastAsia" w:ascii="仿宋" w:hAnsi="仿宋" w:eastAsia="仿宋" w:cs="仿宋"/>
          <w:sz w:val="24"/>
        </w:rPr>
      </w:pPr>
    </w:p>
    <w:p w14:paraId="29AA9F40">
      <w:pPr>
        <w:spacing w:line="360" w:lineRule="auto"/>
        <w:ind w:firstLine="549" w:firstLineChars="229"/>
        <w:rPr>
          <w:rFonts w:hint="eastAsia" w:ascii="仿宋" w:hAnsi="仿宋" w:eastAsia="仿宋" w:cs="仿宋"/>
          <w:sz w:val="24"/>
        </w:rPr>
      </w:pPr>
    </w:p>
    <w:p w14:paraId="5124DA6F">
      <w:pPr>
        <w:spacing w:line="360" w:lineRule="auto"/>
        <w:ind w:firstLine="549" w:firstLineChars="229"/>
        <w:rPr>
          <w:rFonts w:hint="eastAsia" w:ascii="仿宋" w:hAnsi="仿宋" w:eastAsia="仿宋" w:cs="仿宋"/>
          <w:sz w:val="24"/>
        </w:rPr>
      </w:pPr>
    </w:p>
    <w:p w14:paraId="66F7DD25">
      <w:pPr>
        <w:spacing w:line="360" w:lineRule="auto"/>
        <w:ind w:firstLine="549" w:firstLineChars="229"/>
        <w:rPr>
          <w:rFonts w:hint="eastAsia" w:ascii="仿宋" w:hAnsi="仿宋" w:eastAsia="仿宋" w:cs="仿宋"/>
          <w:sz w:val="24"/>
        </w:rPr>
      </w:pPr>
    </w:p>
    <w:p w14:paraId="07FD2EDC">
      <w:pPr>
        <w:spacing w:line="360" w:lineRule="auto"/>
        <w:ind w:firstLine="549" w:firstLineChars="229"/>
        <w:rPr>
          <w:rFonts w:hint="eastAsia" w:ascii="仿宋" w:hAnsi="仿宋" w:eastAsia="仿宋" w:cs="仿宋"/>
          <w:sz w:val="24"/>
        </w:rPr>
      </w:pPr>
    </w:p>
    <w:p w14:paraId="276CD9C6">
      <w:pPr>
        <w:spacing w:line="360" w:lineRule="auto"/>
        <w:ind w:firstLine="549" w:firstLineChars="229"/>
        <w:rPr>
          <w:rFonts w:hint="eastAsia" w:ascii="仿宋" w:hAnsi="仿宋" w:eastAsia="仿宋" w:cs="仿宋"/>
          <w:sz w:val="24"/>
        </w:rPr>
      </w:pPr>
    </w:p>
    <w:p w14:paraId="2B697B19">
      <w:pPr>
        <w:spacing w:line="360" w:lineRule="auto"/>
        <w:ind w:firstLine="549" w:firstLineChars="229"/>
        <w:rPr>
          <w:rFonts w:hint="eastAsia" w:ascii="仿宋" w:hAnsi="仿宋" w:eastAsia="仿宋" w:cs="仿宋"/>
          <w:sz w:val="24"/>
        </w:rPr>
      </w:pPr>
    </w:p>
    <w:p w14:paraId="4688A4D3">
      <w:pPr>
        <w:spacing w:line="360" w:lineRule="auto"/>
        <w:ind w:firstLine="549" w:firstLineChars="229"/>
        <w:rPr>
          <w:rFonts w:hint="eastAsia" w:ascii="仿宋" w:hAnsi="仿宋" w:eastAsia="仿宋" w:cs="仿宋"/>
          <w:sz w:val="24"/>
        </w:rPr>
      </w:pPr>
    </w:p>
    <w:p w14:paraId="3C7C723E">
      <w:pPr>
        <w:spacing w:line="360" w:lineRule="auto"/>
        <w:ind w:firstLine="549" w:firstLineChars="229"/>
        <w:rPr>
          <w:rFonts w:hint="eastAsia" w:ascii="仿宋" w:hAnsi="仿宋" w:eastAsia="仿宋" w:cs="仿宋"/>
          <w:sz w:val="24"/>
        </w:rPr>
      </w:pPr>
    </w:p>
    <w:p w14:paraId="0987D90F">
      <w:pPr>
        <w:spacing w:line="360" w:lineRule="auto"/>
        <w:ind w:firstLine="549" w:firstLineChars="229"/>
        <w:rPr>
          <w:rFonts w:hint="eastAsia" w:ascii="仿宋" w:hAnsi="仿宋" w:eastAsia="仿宋" w:cs="仿宋"/>
          <w:sz w:val="24"/>
        </w:rPr>
      </w:pPr>
    </w:p>
    <w:p w14:paraId="7CE70B58">
      <w:pPr>
        <w:spacing w:line="360" w:lineRule="auto"/>
        <w:rPr>
          <w:rFonts w:hint="eastAsia" w:ascii="仿宋" w:hAnsi="仿宋" w:eastAsia="仿宋" w:cs="仿宋"/>
          <w:sz w:val="24"/>
        </w:rPr>
      </w:pPr>
    </w:p>
    <w:p w14:paraId="09585F57">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14:paraId="41DC6EE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00AE1825">
      <w:pPr>
        <w:spacing w:line="360" w:lineRule="auto"/>
        <w:rPr>
          <w:rFonts w:hint="eastAsia" w:ascii="仿宋" w:hAnsi="仿宋" w:eastAsia="仿宋" w:cs="仿宋"/>
          <w:sz w:val="24"/>
        </w:rPr>
      </w:pPr>
    </w:p>
    <w:p w14:paraId="5602C8A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EB4B47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建德市林业局2024年富春江-新安江风景名胜区总体规划两个专题研究项目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2024年</w:t>
      </w:r>
      <w:r>
        <w:rPr>
          <w:rFonts w:hint="eastAsia" w:ascii="仿宋" w:hAnsi="仿宋" w:eastAsia="仿宋" w:cs="仿宋"/>
          <w:sz w:val="24"/>
          <w:u w:val="single"/>
          <w:lang w:val="en-US" w:eastAsia="zh-CN"/>
        </w:rPr>
        <w:t>11</w:t>
      </w:r>
      <w:r>
        <w:rPr>
          <w:rFonts w:hint="eastAsia" w:ascii="仿宋" w:hAnsi="仿宋" w:eastAsia="仿宋" w:cs="仿宋"/>
          <w:sz w:val="24"/>
          <w:u w:val="single"/>
        </w:rPr>
        <w:t xml:space="preserve">月 </w:t>
      </w:r>
      <w:r>
        <w:rPr>
          <w:rFonts w:hint="eastAsia" w:ascii="仿宋" w:hAnsi="仿宋" w:eastAsia="仿宋" w:cs="仿宋"/>
          <w:sz w:val="24"/>
          <w:u w:val="single"/>
          <w:lang w:val="en-US" w:eastAsia="zh-CN"/>
        </w:rPr>
        <w:t>28</w:t>
      </w:r>
      <w:r>
        <w:rPr>
          <w:rFonts w:hint="eastAsia" w:ascii="仿宋" w:hAnsi="仿宋" w:eastAsia="仿宋" w:cs="仿宋"/>
          <w:sz w:val="24"/>
          <w:u w:val="single"/>
        </w:rPr>
        <w:t>日14点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5B9AD92F">
      <w:pPr>
        <w:spacing w:line="360" w:lineRule="auto"/>
        <w:rPr>
          <w:rFonts w:hint="eastAsia" w:ascii="仿宋" w:hAnsi="仿宋" w:eastAsia="仿宋" w:cs="仿宋"/>
          <w:sz w:val="24"/>
        </w:rPr>
      </w:pPr>
    </w:p>
    <w:p w14:paraId="54E5E18F">
      <w:pPr>
        <w:pStyle w:val="3"/>
        <w:numPr>
          <w:ilvl w:val="0"/>
          <w:numId w:val="0"/>
        </w:numPr>
        <w:ind w:left="432" w:hanging="432"/>
        <w:rPr>
          <w:rFonts w:hint="eastAsia" w:ascii="仿宋" w:eastAsia="仿宋" w:cs="仿宋"/>
          <w:sz w:val="24"/>
          <w:szCs w:val="24"/>
        </w:rPr>
      </w:pPr>
      <w:bookmarkStart w:id="11" w:name="_Toc28359089"/>
      <w:bookmarkStart w:id="12" w:name="_Toc28359012"/>
      <w:bookmarkStart w:id="13" w:name="_Toc35393798"/>
      <w:bookmarkStart w:id="14" w:name="_Toc35393629"/>
      <w:r>
        <w:rPr>
          <w:rFonts w:hint="eastAsia" w:ascii="仿宋" w:eastAsia="仿宋" w:cs="仿宋"/>
          <w:sz w:val="24"/>
          <w:szCs w:val="24"/>
        </w:rPr>
        <w:t>一、项目基本情况</w:t>
      </w:r>
      <w:bookmarkEnd w:id="11"/>
      <w:bookmarkEnd w:id="12"/>
      <w:bookmarkEnd w:id="13"/>
      <w:bookmarkEnd w:id="14"/>
    </w:p>
    <w:p w14:paraId="71D3657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lang w:eastAsia="zh-CN"/>
        </w:rPr>
        <w:t>JD2024BF-172</w:t>
      </w:r>
      <w:r>
        <w:rPr>
          <w:rFonts w:hint="eastAsia" w:ascii="仿宋" w:hAnsi="仿宋" w:eastAsia="仿宋" w:cs="仿宋"/>
          <w:sz w:val="24"/>
        </w:rPr>
        <w:t xml:space="preserve"> </w:t>
      </w:r>
    </w:p>
    <w:p w14:paraId="5E7FBB8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建德市林业局2024年富春江-新安江风景名胜区总体规划两个专题研究项目</w:t>
      </w:r>
    </w:p>
    <w:p w14:paraId="39BFFD5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1BDD413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Cs/>
          <w:sz w:val="24"/>
        </w:rPr>
        <w:t xml:space="preserve">450000.00 </w:t>
      </w:r>
    </w:p>
    <w:p w14:paraId="71D72B6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rPr>
        <w:t xml:space="preserve">450000.00  </w:t>
      </w:r>
    </w:p>
    <w:p w14:paraId="0F1924D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rPr>
        <w:t>1、分析当前风景名胜区总体规划边界范围划定情况及存在问题;2、分析现行风景名胜区边界范围周边的风景资源、地形地貌等要素;3、分析现行风景名胜区边界范围与村庄、周边城镇、厂矿码头、其他自然保护地、文保单位等的用地关系;4、分析现行风景名胜区边界范围</w:t>
      </w:r>
      <w:r>
        <w:rPr>
          <w:rFonts w:hint="eastAsia" w:ascii="仿宋" w:hAnsi="仿宋" w:eastAsia="仿宋" w:cs="仿宋"/>
          <w:bCs/>
          <w:color w:val="auto"/>
          <w:sz w:val="24"/>
        </w:rPr>
        <w:t>与国土空间规</w:t>
      </w:r>
      <w:r>
        <w:rPr>
          <w:rFonts w:hint="eastAsia" w:ascii="仿宋" w:hAnsi="仿宋" w:eastAsia="仿宋" w:cs="仿宋"/>
          <w:bCs/>
          <w:sz w:val="24"/>
        </w:rPr>
        <w:t>划等相关规划的关系:5、收集整理边界范围所涉及相关利害关系及各类诉求;6、结合浙江省风景名胜区整合优化规则提出对现有边界范围进行划定的原则及策略;7、提出对风导名胜区边界划定的具体内容。详见磋商文件第四部分采购需求。</w:t>
      </w:r>
    </w:p>
    <w:p w14:paraId="1DE3AC3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日前，通过踏勘调研、分析评价，形成“两江一湖”总体规划建德段范围专题研究初稿及规划实施评估专题初稿；</w:t>
      </w:r>
    </w:p>
    <w:p w14:paraId="0D9B3B17">
      <w:pPr>
        <w:spacing w:line="360" w:lineRule="auto"/>
        <w:ind w:firstLine="480" w:firstLineChars="200"/>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31</w:t>
      </w:r>
      <w:r>
        <w:rPr>
          <w:rFonts w:hint="eastAsia" w:ascii="仿宋" w:hAnsi="仿宋" w:eastAsia="仿宋" w:cs="仿宋"/>
          <w:sz w:val="24"/>
        </w:rPr>
        <w:t>日前，根据相关审查意见修改完善，形成范围专题报告成果及评估成果，纳入新一轮风景区总体规划。</w:t>
      </w:r>
    </w:p>
    <w:p w14:paraId="1729C78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仿宋" w:hAnsi="仿宋" w:eastAsia="仿宋" w:cs="仿宋"/>
              <w:b/>
              <w:sz w:val="24"/>
              <w:highlight w:val="none"/>
            </w:rPr>
            <w:t>☐</w:t>
          </w:r>
        </w:sdtContent>
      </w:sdt>
      <w:r>
        <w:rPr>
          <w:rFonts w:hint="eastAsia" w:ascii="仿宋" w:hAnsi="仿宋" w:eastAsia="仿宋" w:cs="仿宋"/>
          <w:b/>
          <w:sz w:val="24"/>
          <w:highlight w:val="none"/>
        </w:rPr>
        <w:t>是，</w:t>
      </w:r>
      <w:sdt>
        <w:sdtPr>
          <w:rPr>
            <w:rFonts w:hint="eastAsia" w:ascii="仿宋" w:hAnsi="仿宋" w:eastAsia="仿宋" w:cs="仿宋"/>
            <w:b/>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b/>
            <w:sz w:val="24"/>
            <w:highlight w:val="none"/>
          </w:rPr>
        </w:sdtEndPr>
        <w:sdtContent>
          <w:r>
            <w:rPr>
              <w:rFonts w:hint="eastAsia" w:ascii="Wingdings" w:hAnsi="Wingdings" w:eastAsia="仿宋" w:cs="仿宋"/>
              <w:b/>
              <w:kern w:val="2"/>
              <w:sz w:val="24"/>
              <w:szCs w:val="24"/>
              <w:highlight w:val="none"/>
              <w:lang w:val="en-US" w:eastAsia="zh-CN" w:bidi="ar-SA"/>
            </w:rPr>
            <w:t>þ</w:t>
          </w:r>
        </w:sdtContent>
      </w:sdt>
      <w:r>
        <w:rPr>
          <w:rFonts w:hint="eastAsia" w:ascii="仿宋" w:hAnsi="仿宋" w:eastAsia="仿宋" w:cs="仿宋"/>
          <w:b/>
          <w:sz w:val="24"/>
          <w:highlight w:val="none"/>
        </w:rPr>
        <w:t>否。</w:t>
      </w:r>
    </w:p>
    <w:p w14:paraId="36B842DF">
      <w:pPr>
        <w:spacing w:line="360" w:lineRule="auto"/>
        <w:ind w:firstLine="480" w:firstLineChars="200"/>
        <w:rPr>
          <w:rFonts w:hint="eastAsia" w:ascii="仿宋" w:hAnsi="仿宋" w:eastAsia="仿宋" w:cs="仿宋"/>
          <w:sz w:val="24"/>
        </w:rPr>
      </w:pPr>
      <w:bookmarkStart w:id="15" w:name="_Toc35393799"/>
      <w:bookmarkStart w:id="16" w:name="_Toc28359090"/>
      <w:bookmarkStart w:id="17" w:name="_Toc28359013"/>
      <w:bookmarkStart w:id="18" w:name="_Toc35393630"/>
      <w:r>
        <w:rPr>
          <w:rFonts w:hint="eastAsia" w:ascii="仿宋" w:hAnsi="仿宋" w:eastAsia="仿宋" w:cs="仿宋"/>
          <w:sz w:val="24"/>
        </w:rPr>
        <w:t>二、申请人的资格要求：</w:t>
      </w:r>
      <w:bookmarkEnd w:id="15"/>
      <w:bookmarkEnd w:id="16"/>
      <w:bookmarkEnd w:id="17"/>
      <w:bookmarkEnd w:id="18"/>
    </w:p>
    <w:p w14:paraId="734AFACF">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5F93E499">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22364CC4">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5D047C0">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20A41DD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7C0A5023">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14:paraId="7DC4212D">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6DD14443">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2622B8AF">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25091B1">
      <w:pPr>
        <w:spacing w:line="360" w:lineRule="auto"/>
        <w:ind w:firstLine="480" w:firstLineChars="200"/>
        <w:rPr>
          <w:rFonts w:hint="eastAsia" w:ascii="仿宋" w:hAnsi="仿宋" w:eastAsia="仿宋" w:cs="仿宋"/>
          <w:b/>
          <w:bCs/>
          <w:sz w:val="24"/>
          <w:lang w:eastAsia="zh-CN"/>
        </w:rPr>
      </w:pPr>
      <w:r>
        <w:rPr>
          <w:rFonts w:hint="eastAsia" w:ascii="仿宋" w:hAnsi="仿宋" w:eastAsia="仿宋" w:cs="仿宋"/>
          <w:sz w:val="24"/>
        </w:rPr>
        <w:t>4.本项目的特定资格要求：</w:t>
      </w:r>
      <w:r>
        <w:rPr>
          <w:rFonts w:hint="eastAsia" w:ascii="仿宋" w:hAnsi="仿宋" w:eastAsia="仿宋" w:cs="仿宋"/>
          <w:b/>
          <w:bCs/>
          <w:sz w:val="24"/>
        </w:rPr>
        <w:t>具有城乡规划或者风景园林工程设计</w:t>
      </w:r>
      <w:r>
        <w:rPr>
          <w:rFonts w:hint="eastAsia" w:ascii="仿宋" w:hAnsi="仿宋" w:eastAsia="仿宋" w:cs="仿宋"/>
          <w:b/>
          <w:bCs/>
          <w:sz w:val="24"/>
          <w:lang w:val="en-US" w:eastAsia="zh-CN"/>
        </w:rPr>
        <w:t>乙级及以上</w:t>
      </w:r>
      <w:r>
        <w:rPr>
          <w:rFonts w:hint="eastAsia" w:ascii="仿宋" w:hAnsi="仿宋" w:eastAsia="仿宋" w:cs="仿宋"/>
          <w:b/>
          <w:bCs/>
          <w:sz w:val="24"/>
        </w:rPr>
        <w:t>资质</w:t>
      </w:r>
      <w:r>
        <w:rPr>
          <w:rFonts w:hint="eastAsia" w:ascii="宋体" w:hAnsi="宋体" w:cs="宋体"/>
          <w:b/>
          <w:bCs/>
          <w:sz w:val="24"/>
          <w:u w:val="none"/>
          <w:lang w:val="en-US" w:eastAsia="zh-CN"/>
        </w:rPr>
        <w:t>。</w:t>
      </w:r>
    </w:p>
    <w:p w14:paraId="58BCCD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D965F4">
      <w:pPr>
        <w:spacing w:line="360" w:lineRule="auto"/>
        <w:ind w:firstLine="480" w:firstLineChars="200"/>
        <w:rPr>
          <w:rFonts w:hint="eastAsia" w:ascii="仿宋" w:hAnsi="仿宋" w:eastAsia="仿宋" w:cs="仿宋"/>
          <w:sz w:val="24"/>
        </w:rPr>
      </w:pPr>
      <w:bookmarkStart w:id="19" w:name="_Toc28359091"/>
      <w:bookmarkStart w:id="20" w:name="_Toc35393631"/>
      <w:bookmarkStart w:id="21" w:name="_Toc35393800"/>
      <w:bookmarkStart w:id="22" w:name="_Toc28359014"/>
      <w:r>
        <w:rPr>
          <w:rFonts w:hint="eastAsia" w:ascii="仿宋" w:hAnsi="仿宋" w:eastAsia="仿宋" w:cs="仿宋"/>
          <w:sz w:val="24"/>
        </w:rPr>
        <w:t>三、获取（下载）采购文件</w:t>
      </w:r>
      <w:bookmarkEnd w:id="19"/>
      <w:bookmarkEnd w:id="20"/>
      <w:bookmarkEnd w:id="21"/>
      <w:bookmarkEnd w:id="22"/>
    </w:p>
    <w:p w14:paraId="6FD8541A">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日，每天上午00:00至12:00 ，下午12:00至23:59（北京时间，线上获取法定节假日均可，线下获取文件法定节假日除外）；</w:t>
      </w:r>
    </w:p>
    <w:p w14:paraId="47CC3A6D">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rPr>
        <w:fldChar w:fldCharType="begin"/>
      </w:r>
      <w:r>
        <w:rPr>
          <w:rFonts w:hint="eastAsia" w:ascii="仿宋" w:hAnsi="仿宋" w:eastAsia="仿宋" w:cs="仿宋"/>
        </w:rPr>
        <w:instrText xml:space="preserve"> HYPERLINK "https://www.zcygov.cn/" </w:instrText>
      </w:r>
      <w:r>
        <w:rPr>
          <w:rFonts w:hint="eastAsia"/>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5C6F87E6">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69B138F">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6DEA1DF">
      <w:pPr>
        <w:pStyle w:val="3"/>
        <w:numPr>
          <w:ilvl w:val="0"/>
          <w:numId w:val="0"/>
        </w:numPr>
        <w:ind w:left="432" w:hanging="432"/>
        <w:rPr>
          <w:rFonts w:hint="eastAsia" w:ascii="仿宋" w:eastAsia="仿宋" w:cs="仿宋"/>
          <w:sz w:val="24"/>
          <w:szCs w:val="24"/>
        </w:rPr>
      </w:pPr>
      <w:bookmarkStart w:id="23" w:name="_Toc35393632"/>
      <w:bookmarkStart w:id="24" w:name="_Toc35393801"/>
      <w:bookmarkStart w:id="25" w:name="_Toc28359015"/>
      <w:bookmarkStart w:id="26" w:name="_Toc28359092"/>
      <w:r>
        <w:rPr>
          <w:rFonts w:hint="eastAsia" w:ascii="仿宋" w:eastAsia="仿宋" w:cs="仿宋"/>
          <w:sz w:val="24"/>
          <w:szCs w:val="24"/>
        </w:rPr>
        <w:t>四、响应文件提交</w:t>
      </w:r>
      <w:bookmarkEnd w:id="23"/>
      <w:bookmarkEnd w:id="24"/>
      <w:bookmarkEnd w:id="25"/>
      <w:bookmarkEnd w:id="26"/>
      <w:r>
        <w:rPr>
          <w:rFonts w:hint="eastAsia" w:ascii="仿宋" w:eastAsia="仿宋" w:cs="仿宋"/>
          <w:sz w:val="24"/>
          <w:szCs w:val="24"/>
        </w:rPr>
        <w:t>（上传）</w:t>
      </w:r>
    </w:p>
    <w:p w14:paraId="36E79356">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28</w:t>
      </w:r>
      <w:r>
        <w:rPr>
          <w:rFonts w:hint="eastAsia" w:ascii="仿宋" w:hAnsi="仿宋" w:eastAsia="仿宋" w:cs="仿宋"/>
          <w:bCs/>
          <w:sz w:val="24"/>
          <w:u w:val="single"/>
        </w:rPr>
        <w:t>日14点</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0分00秒</w:t>
      </w:r>
      <w:r>
        <w:rPr>
          <w:rFonts w:hint="eastAsia" w:ascii="仿宋" w:hAnsi="仿宋" w:eastAsia="仿宋" w:cs="仿宋"/>
          <w:bCs/>
          <w:sz w:val="24"/>
        </w:rPr>
        <w:t>（北京时间）</w:t>
      </w:r>
    </w:p>
    <w:p w14:paraId="4F012DAE">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37E1AC1A">
      <w:pPr>
        <w:pStyle w:val="3"/>
        <w:numPr>
          <w:ilvl w:val="0"/>
          <w:numId w:val="0"/>
        </w:numPr>
        <w:ind w:left="432" w:hanging="432"/>
        <w:rPr>
          <w:rFonts w:hint="eastAsia" w:ascii="仿宋" w:eastAsia="仿宋" w:cs="仿宋"/>
          <w:sz w:val="24"/>
          <w:szCs w:val="24"/>
        </w:rPr>
      </w:pPr>
      <w:bookmarkStart w:id="27" w:name="_Toc35393633"/>
      <w:bookmarkStart w:id="28" w:name="_Toc28359016"/>
      <w:bookmarkStart w:id="29" w:name="_Toc28359093"/>
      <w:bookmarkStart w:id="30" w:name="_Toc35393802"/>
      <w:r>
        <w:rPr>
          <w:rFonts w:hint="eastAsia" w:ascii="仿宋" w:eastAsia="仿宋" w:cs="仿宋"/>
          <w:sz w:val="24"/>
          <w:szCs w:val="24"/>
        </w:rPr>
        <w:t>五、响应文件开启</w:t>
      </w:r>
      <w:bookmarkEnd w:id="27"/>
      <w:bookmarkEnd w:id="28"/>
      <w:bookmarkEnd w:id="29"/>
      <w:bookmarkEnd w:id="30"/>
    </w:p>
    <w:p w14:paraId="69489E77">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28</w:t>
      </w:r>
      <w:r>
        <w:rPr>
          <w:rFonts w:hint="eastAsia" w:ascii="仿宋" w:hAnsi="仿宋" w:eastAsia="仿宋" w:cs="仿宋"/>
          <w:bCs/>
          <w:sz w:val="24"/>
          <w:u w:val="single"/>
        </w:rPr>
        <w:t>日14点</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0分00秒</w:t>
      </w:r>
      <w:r>
        <w:rPr>
          <w:rFonts w:hint="eastAsia" w:ascii="仿宋" w:hAnsi="仿宋" w:eastAsia="仿宋" w:cs="仿宋"/>
          <w:bCs/>
          <w:sz w:val="24"/>
        </w:rPr>
        <w:t>（北京时间）</w:t>
      </w:r>
    </w:p>
    <w:p w14:paraId="073B238E">
      <w:pPr>
        <w:spacing w:line="360" w:lineRule="auto"/>
        <w:ind w:firstLine="480" w:firstLineChars="200"/>
        <w:rPr>
          <w:rFonts w:hint="eastAsia" w:ascii="仿宋" w:hAnsi="仿宋" w:eastAsia="仿宋" w:cs="仿宋"/>
          <w:sz w:val="24"/>
        </w:rPr>
      </w:pPr>
      <w:r>
        <w:rPr>
          <w:rFonts w:hint="eastAsia" w:ascii="仿宋" w:hAnsi="仿宋" w:eastAsia="仿宋" w:cs="仿宋"/>
          <w:sz w:val="24"/>
        </w:rPr>
        <w:t>地点：杭州市公共资源交易中心建德分中心第四评标室[洋安社区荷映路113号3楼]，政采云平台（https://www.zcygov.cn/）。</w:t>
      </w:r>
    </w:p>
    <w:p w14:paraId="66C3160E">
      <w:pPr>
        <w:pStyle w:val="3"/>
        <w:numPr>
          <w:ilvl w:val="0"/>
          <w:numId w:val="0"/>
        </w:numPr>
        <w:ind w:left="432" w:hanging="432"/>
        <w:rPr>
          <w:rFonts w:hint="eastAsia" w:ascii="仿宋" w:eastAsia="仿宋" w:cs="仿宋"/>
          <w:sz w:val="24"/>
          <w:szCs w:val="24"/>
        </w:rPr>
      </w:pPr>
      <w:bookmarkStart w:id="31" w:name="_Toc28359017"/>
      <w:bookmarkStart w:id="32" w:name="_Toc28359094"/>
      <w:bookmarkStart w:id="33" w:name="_Toc35393803"/>
      <w:bookmarkStart w:id="34" w:name="_Toc35393634"/>
      <w:r>
        <w:rPr>
          <w:rFonts w:hint="eastAsia" w:ascii="仿宋" w:eastAsia="仿宋" w:cs="仿宋"/>
          <w:sz w:val="24"/>
          <w:szCs w:val="24"/>
        </w:rPr>
        <w:t>六、公告期限</w:t>
      </w:r>
      <w:bookmarkEnd w:id="31"/>
      <w:bookmarkEnd w:id="32"/>
      <w:bookmarkEnd w:id="33"/>
      <w:bookmarkEnd w:id="34"/>
    </w:p>
    <w:p w14:paraId="7059563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7202FE29">
      <w:pPr>
        <w:pStyle w:val="3"/>
        <w:numPr>
          <w:ilvl w:val="0"/>
          <w:numId w:val="0"/>
        </w:numPr>
        <w:ind w:left="432" w:hanging="432"/>
        <w:rPr>
          <w:rFonts w:hint="eastAsia" w:ascii="仿宋" w:eastAsia="仿宋" w:cs="仿宋"/>
          <w:sz w:val="24"/>
          <w:szCs w:val="24"/>
        </w:rPr>
      </w:pPr>
      <w:bookmarkStart w:id="35" w:name="_Toc35393635"/>
      <w:bookmarkStart w:id="36" w:name="_Toc35393804"/>
      <w:r>
        <w:rPr>
          <w:rFonts w:hint="eastAsia" w:ascii="仿宋" w:eastAsia="仿宋" w:cs="仿宋"/>
          <w:sz w:val="24"/>
          <w:szCs w:val="24"/>
        </w:rPr>
        <w:t>七、其他补充事宜</w:t>
      </w:r>
      <w:bookmarkEnd w:id="35"/>
      <w:bookmarkEnd w:id="36"/>
    </w:p>
    <w:p w14:paraId="5F780C7A">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FC5423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68581">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25EFF1">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0FD31563">
      <w:pPr>
        <w:pStyle w:val="3"/>
        <w:numPr>
          <w:ilvl w:val="0"/>
          <w:numId w:val="0"/>
        </w:numPr>
        <w:ind w:left="432" w:hanging="432"/>
        <w:rPr>
          <w:rFonts w:hint="eastAsia" w:ascii="仿宋" w:eastAsia="仿宋" w:cs="仿宋"/>
          <w:sz w:val="24"/>
          <w:szCs w:val="24"/>
        </w:rPr>
      </w:pPr>
      <w:bookmarkStart w:id="37" w:name="_Toc28359018"/>
      <w:bookmarkStart w:id="38" w:name="_Toc28359095"/>
      <w:bookmarkStart w:id="39" w:name="_Toc35393805"/>
      <w:bookmarkStart w:id="40"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7"/>
      <w:bookmarkEnd w:id="38"/>
      <w:bookmarkEnd w:id="39"/>
      <w:bookmarkEnd w:id="40"/>
    </w:p>
    <w:p w14:paraId="56F7E81B">
      <w:pPr>
        <w:pStyle w:val="3"/>
        <w:numPr>
          <w:ilvl w:val="0"/>
          <w:numId w:val="0"/>
        </w:numPr>
        <w:ind w:left="432" w:hanging="432"/>
        <w:rPr>
          <w:rFonts w:hint="eastAsia" w:ascii="仿宋" w:eastAsia="仿宋" w:cs="仿宋"/>
          <w:sz w:val="24"/>
          <w:szCs w:val="24"/>
        </w:rPr>
      </w:pPr>
      <w:bookmarkStart w:id="41" w:name="_Toc35393637"/>
      <w:bookmarkStart w:id="42" w:name="_Toc35393806"/>
      <w:bookmarkStart w:id="43" w:name="_Toc28359019"/>
      <w:bookmarkStart w:id="44" w:name="_Toc28359096"/>
      <w:r>
        <w:rPr>
          <w:rFonts w:hint="eastAsia" w:ascii="仿宋" w:eastAsia="仿宋" w:cs="仿宋"/>
          <w:sz w:val="24"/>
          <w:szCs w:val="24"/>
        </w:rPr>
        <w:t>1.采购人信息</w:t>
      </w:r>
      <w:bookmarkEnd w:id="41"/>
      <w:bookmarkEnd w:id="42"/>
      <w:bookmarkEnd w:id="43"/>
      <w:bookmarkEnd w:id="44"/>
      <w:r>
        <w:rPr>
          <w:rFonts w:hint="eastAsia" w:ascii="仿宋" w:eastAsia="仿宋" w:cs="仿宋"/>
          <w:sz w:val="24"/>
          <w:szCs w:val="24"/>
        </w:rPr>
        <w:t>：</w:t>
      </w:r>
    </w:p>
    <w:p w14:paraId="1DB41C0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称：建德市林业局 </w:t>
      </w:r>
    </w:p>
    <w:p w14:paraId="3EDA50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地    址：建德市新安江街道新安路91号      </w:t>
      </w:r>
    </w:p>
    <w:p w14:paraId="661CCE7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4E1682A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项目联系人（询问）：吕江波  </w:t>
      </w:r>
    </w:p>
    <w:p w14:paraId="6F7AA3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项目联系方式（询问）：18757197233 </w:t>
      </w:r>
    </w:p>
    <w:p w14:paraId="7B8E18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质疑联系人：许在恩 </w:t>
      </w:r>
    </w:p>
    <w:p w14:paraId="4C5059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质疑联系方式：15869114659 </w:t>
      </w:r>
    </w:p>
    <w:p w14:paraId="2F1940FA">
      <w:pPr>
        <w:pStyle w:val="3"/>
        <w:numPr>
          <w:ilvl w:val="0"/>
          <w:numId w:val="0"/>
        </w:numPr>
        <w:ind w:left="432" w:hanging="432"/>
        <w:rPr>
          <w:rFonts w:hint="eastAsia" w:ascii="仿宋" w:eastAsia="仿宋" w:cs="仿宋"/>
          <w:sz w:val="24"/>
        </w:rPr>
      </w:pPr>
      <w:bookmarkStart w:id="45" w:name="_Toc35393807"/>
      <w:bookmarkStart w:id="46" w:name="_Toc28359097"/>
      <w:bookmarkStart w:id="47" w:name="_Toc35393638"/>
      <w:bookmarkStart w:id="48" w:name="_Toc28359020"/>
      <w:r>
        <w:rPr>
          <w:rFonts w:hint="eastAsia" w:ascii="仿宋" w:eastAsia="仿宋" w:cs="仿宋"/>
          <w:sz w:val="24"/>
          <w:szCs w:val="24"/>
        </w:rPr>
        <w:t>2.采购代理机构信息</w:t>
      </w:r>
      <w:bookmarkEnd w:id="45"/>
      <w:bookmarkEnd w:id="46"/>
      <w:bookmarkEnd w:id="47"/>
      <w:bookmarkEnd w:id="48"/>
      <w:r>
        <w:rPr>
          <w:rFonts w:hint="eastAsia" w:ascii="仿宋" w:eastAsia="仿宋" w:cs="仿宋"/>
          <w:sz w:val="24"/>
          <w:szCs w:val="24"/>
        </w:rPr>
        <w:t>：</w:t>
      </w:r>
    </w:p>
    <w:p w14:paraId="49F612D2">
      <w:pPr>
        <w:spacing w:line="360" w:lineRule="auto"/>
        <w:ind w:firstLine="480" w:firstLineChars="200"/>
        <w:rPr>
          <w:rFonts w:hint="eastAsia" w:ascii="仿宋" w:hAnsi="仿宋" w:eastAsia="仿宋" w:cs="仿宋"/>
          <w:sz w:val="24"/>
        </w:rPr>
      </w:pPr>
      <w:bookmarkStart w:id="49" w:name="_Toc35393808"/>
      <w:bookmarkStart w:id="50" w:name="_Toc28359098"/>
      <w:bookmarkStart w:id="51" w:name="_Toc35393639"/>
      <w:bookmarkStart w:id="52" w:name="_Toc28359021"/>
      <w:r>
        <w:rPr>
          <w:rFonts w:hint="eastAsia" w:ascii="仿宋" w:hAnsi="仿宋" w:eastAsia="仿宋" w:cs="仿宋"/>
          <w:sz w:val="24"/>
        </w:rPr>
        <w:t>名    称：浙江中正工程项目管理有限公司</w:t>
      </w:r>
    </w:p>
    <w:p w14:paraId="32AEDCA1">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址：浙江省杭州市建德市新安江街道法院路9号4楼</w:t>
      </w:r>
    </w:p>
    <w:p w14:paraId="5460E29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传    真：/                </w:t>
      </w:r>
    </w:p>
    <w:p w14:paraId="5C8E2895">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项目联系人（询问）：史华娟</w:t>
      </w:r>
    </w:p>
    <w:p w14:paraId="7A7DC9C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项目联系方式（询问）：13221005100   </w:t>
      </w:r>
    </w:p>
    <w:p w14:paraId="15E2BE3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质疑联系人：刘丹丹</w:t>
      </w:r>
    </w:p>
    <w:p w14:paraId="47A7F7BC">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质疑联系方式：0571-64785830</w:t>
      </w:r>
    </w:p>
    <w:p w14:paraId="36A738BA">
      <w:pPr>
        <w:spacing w:line="360" w:lineRule="auto"/>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49"/>
    <w:bookmarkEnd w:id="50"/>
    <w:bookmarkEnd w:id="51"/>
    <w:bookmarkEnd w:id="52"/>
    <w:p w14:paraId="7F4C7C35">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称：建德市财政局、浙江省政府采购行政裁决服务中心（杭州）</w:t>
      </w:r>
    </w:p>
    <w:p w14:paraId="571F63CF">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02CBF9C0">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 /</w:t>
      </w:r>
    </w:p>
    <w:p w14:paraId="0DEEBC76">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 ：朱女士、王女士</w:t>
      </w:r>
    </w:p>
    <w:p w14:paraId="3B174CEA">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监督投诉电话：0571-87227671,0571-87800218</w:t>
      </w:r>
    </w:p>
    <w:p w14:paraId="67F6A6D0">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27E8F090">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5B271B28">
      <w:pPr>
        <w:spacing w:line="360" w:lineRule="auto"/>
        <w:ind w:firstLine="480" w:firstLineChars="200"/>
        <w:rPr>
          <w:rFonts w:hint="eastAsia" w:ascii="仿宋" w:hAnsi="仿宋" w:eastAsia="仿宋" w:cs="仿宋"/>
          <w:sz w:val="24"/>
        </w:rPr>
      </w:pPr>
    </w:p>
    <w:p w14:paraId="7CEBC6FC">
      <w:pPr>
        <w:spacing w:line="360" w:lineRule="auto"/>
        <w:ind w:firstLine="480" w:firstLineChars="200"/>
        <w:rPr>
          <w:rFonts w:hint="eastAsia" w:ascii="仿宋" w:hAnsi="仿宋" w:eastAsia="仿宋" w:cs="仿宋"/>
          <w:sz w:val="24"/>
        </w:rPr>
      </w:pPr>
    </w:p>
    <w:p w14:paraId="690DBD4E">
      <w:pPr>
        <w:spacing w:line="360" w:lineRule="auto"/>
        <w:ind w:firstLine="480" w:firstLineChars="200"/>
        <w:rPr>
          <w:rFonts w:hint="eastAsia" w:ascii="仿宋" w:hAnsi="仿宋" w:eastAsia="仿宋" w:cs="仿宋"/>
          <w:sz w:val="24"/>
        </w:rPr>
      </w:pPr>
    </w:p>
    <w:p w14:paraId="1264F5B1">
      <w:p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14:paraId="682B918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08308F55">
      <w:pPr>
        <w:pStyle w:val="394"/>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3A800F0E">
      <w:pPr>
        <w:pStyle w:val="394"/>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12D66B0B">
      <w:pPr>
        <w:pStyle w:val="394"/>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14:paraId="6E5C6695">
      <w:pPr>
        <w:pStyle w:val="394"/>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p>
    <w:p w14:paraId="7CEBED53">
      <w:pPr>
        <w:pStyle w:val="394"/>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673172">
      <w:pPr>
        <w:pStyle w:val="394"/>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38A4EF34">
      <w:pPr>
        <w:pStyle w:val="394"/>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698C685E">
      <w:pPr>
        <w:pStyle w:val="394"/>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12A3024D">
      <w:pPr>
        <w:pStyle w:val="394"/>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77A19F5C">
      <w:pPr>
        <w:pStyle w:val="394"/>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56FAF97F">
      <w:pPr>
        <w:pStyle w:val="394"/>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20ABCF56">
      <w:pPr>
        <w:pStyle w:val="394"/>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2041532C">
      <w:pPr>
        <w:pStyle w:val="394"/>
        <w:spacing w:before="0"/>
        <w:ind w:firstLine="0" w:firstLineChars="0"/>
        <w:rPr>
          <w:rFonts w:hint="eastAsia" w:ascii="仿宋" w:hAnsi="仿宋" w:eastAsia="仿宋" w:cs="仿宋"/>
          <w:b/>
        </w:rPr>
      </w:pPr>
      <w:r>
        <w:rPr>
          <w:rFonts w:hint="eastAsia" w:ascii="仿宋" w:hAnsi="仿宋" w:eastAsia="仿宋" w:cs="仿宋"/>
          <w:b/>
        </w:rPr>
        <w:t>3.磋商与评审</w:t>
      </w:r>
    </w:p>
    <w:p w14:paraId="14308B15">
      <w:pPr>
        <w:pStyle w:val="394"/>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181229F1">
      <w:pPr>
        <w:pStyle w:val="394"/>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14:paraId="61FD027A">
      <w:pPr>
        <w:pStyle w:val="394"/>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39A94F92">
      <w:pPr>
        <w:pStyle w:val="394"/>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67DF9FBC">
      <w:pPr>
        <w:pStyle w:val="394"/>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2A5980AC">
      <w:pPr>
        <w:pStyle w:val="394"/>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79940DBF">
      <w:pPr>
        <w:pStyle w:val="394"/>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4FE884A">
      <w:pPr>
        <w:pStyle w:val="394"/>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323CB13">
      <w:pPr>
        <w:pStyle w:val="394"/>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43C0DFF5">
      <w:pPr>
        <w:pStyle w:val="394"/>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F9FB250">
      <w:pPr>
        <w:pStyle w:val="394"/>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23A1461E">
      <w:pPr>
        <w:pStyle w:val="394"/>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5B5A955">
      <w:pPr>
        <w:pStyle w:val="394"/>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5361CCE">
      <w:pPr>
        <w:pStyle w:val="394"/>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572A0A8E">
      <w:pPr>
        <w:pStyle w:val="394"/>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14:paraId="5FB256DD">
      <w:pPr>
        <w:pStyle w:val="394"/>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DDEBE34">
      <w:pPr>
        <w:pStyle w:val="394"/>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7EE876B2">
      <w:pPr>
        <w:pStyle w:val="394"/>
        <w:spacing w:before="0"/>
        <w:ind w:firstLine="0" w:firstLineChars="0"/>
        <w:rPr>
          <w:rFonts w:hint="eastAsia" w:ascii="仿宋" w:hAnsi="仿宋" w:eastAsia="仿宋" w:cs="仿宋"/>
          <w:b/>
        </w:rPr>
      </w:pPr>
      <w:r>
        <w:rPr>
          <w:rFonts w:hint="eastAsia" w:ascii="仿宋" w:hAnsi="仿宋" w:eastAsia="仿宋" w:cs="仿宋"/>
          <w:b/>
        </w:rPr>
        <w:t>4. 成交</w:t>
      </w:r>
    </w:p>
    <w:p w14:paraId="6FE64772">
      <w:pPr>
        <w:pStyle w:val="394"/>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20CBDFD">
      <w:pPr>
        <w:pStyle w:val="394"/>
        <w:spacing w:before="0"/>
        <w:ind w:firstLine="0" w:firstLineChars="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8CF1DE2">
      <w:pPr>
        <w:pStyle w:val="394"/>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4CB27172">
      <w:pPr>
        <w:pStyle w:val="394"/>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14:paraId="53B5E510">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0EBD915B">
      <w:pPr>
        <w:pStyle w:val="394"/>
        <w:spacing w:before="0"/>
        <w:ind w:firstLine="480"/>
        <w:rPr>
          <w:rFonts w:hint="eastAsia" w:ascii="仿宋" w:hAnsi="仿宋" w:eastAsia="仿宋" w:cs="仿宋"/>
          <w:szCs w:val="24"/>
        </w:rPr>
      </w:pPr>
      <w:r>
        <w:rPr>
          <w:rFonts w:hint="eastAsia" w:ascii="仿宋" w:hAnsi="仿宋" w:eastAsia="仿宋" w:cs="仿宋"/>
          <w:szCs w:val="24"/>
        </w:rPr>
        <w:t>供应商发出成交通知书，并将磋商文件随成交结果同时公告。</w:t>
      </w:r>
    </w:p>
    <w:p w14:paraId="694E117A">
      <w:pPr>
        <w:pStyle w:val="394"/>
        <w:spacing w:before="0"/>
        <w:ind w:firstLine="480"/>
        <w:rPr>
          <w:rFonts w:hint="eastAsia" w:ascii="仿宋" w:hAnsi="仿宋" w:eastAsia="仿宋" w:cs="仿宋"/>
          <w:szCs w:val="24"/>
        </w:rPr>
      </w:pPr>
      <w:r>
        <w:rPr>
          <w:rFonts w:hint="eastAsia" w:ascii="仿宋" w:hAnsi="仿宋" w:eastAsia="仿宋" w:cs="仿宋"/>
          <w:szCs w:val="24"/>
        </w:rPr>
        <w:t>5.3合同履约。</w:t>
      </w:r>
    </w:p>
    <w:p w14:paraId="5144D500">
      <w:pPr>
        <w:pStyle w:val="394"/>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346E0422">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49E4064C">
      <w:pPr>
        <w:pStyle w:val="394"/>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52475B38">
      <w:pPr>
        <w:pStyle w:val="394"/>
        <w:spacing w:before="0"/>
        <w:ind w:firstLine="0" w:firstLineChars="0"/>
        <w:rPr>
          <w:rFonts w:hint="eastAsia" w:ascii="仿宋" w:hAnsi="仿宋" w:eastAsia="仿宋" w:cs="仿宋"/>
          <w:b/>
        </w:rPr>
      </w:pPr>
    </w:p>
    <w:p w14:paraId="5751A2C7">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6D4753EF">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0FD1C">
                            <w:pPr>
                              <w:rPr>
                                <w:rFonts w:hint="eastAsia" w:asciiTheme="minorEastAsia" w:hAnsiTheme="minorEastAsia" w:eastAsiaTheme="minorEastAsia"/>
                              </w:rPr>
                            </w:pPr>
                            <w:r>
                              <w:rPr>
                                <w:rFonts w:hint="eastAsia" w:asciiTheme="minorEastAsia" w:hAnsiTheme="minorEastAsia" w:eastAsiaTheme="minorEastAsia"/>
                              </w:rPr>
                              <w:t>验收</w:t>
                            </w:r>
                          </w:p>
                          <w:p w14:paraId="097CC94F">
                            <w:pPr>
                              <w:rPr>
                                <w:rFonts w:ascii="仿宋_GB2312" w:eastAsia="仿宋_GB2312"/>
                              </w:rPr>
                            </w:pPr>
                            <w:r>
                              <w:rPr>
                                <w:rFonts w:hint="eastAsia" w:ascii="仿宋_GB2312" w:eastAsia="仿宋_GB2312"/>
                              </w:rPr>
                              <w:t>立项</w:t>
                            </w:r>
                          </w:p>
                          <w:p w14:paraId="46420A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540FD1C">
                      <w:pPr>
                        <w:rPr>
                          <w:rFonts w:hint="eastAsia" w:asciiTheme="minorEastAsia" w:hAnsiTheme="minorEastAsia" w:eastAsiaTheme="minorEastAsia"/>
                        </w:rPr>
                      </w:pPr>
                      <w:r>
                        <w:rPr>
                          <w:rFonts w:hint="eastAsia" w:asciiTheme="minorEastAsia" w:hAnsiTheme="minorEastAsia" w:eastAsiaTheme="minorEastAsia"/>
                        </w:rPr>
                        <w:t>验收</w:t>
                      </w:r>
                    </w:p>
                    <w:p w14:paraId="097CC94F">
                      <w:pPr>
                        <w:rPr>
                          <w:rFonts w:ascii="仿宋_GB2312" w:eastAsia="仿宋_GB2312"/>
                        </w:rPr>
                      </w:pPr>
                      <w:r>
                        <w:rPr>
                          <w:rFonts w:hint="eastAsia" w:ascii="仿宋_GB2312" w:eastAsia="仿宋_GB2312"/>
                        </w:rPr>
                        <w:t>立项</w:t>
                      </w:r>
                    </w:p>
                    <w:p w14:paraId="46420AF2">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D5B13">
                            <w:pPr>
                              <w:rPr>
                                <w:rFonts w:hint="eastAsia" w:asciiTheme="minorEastAsia" w:hAnsiTheme="minorEastAsia" w:eastAsiaTheme="minorEastAsia"/>
                              </w:rPr>
                            </w:pPr>
                            <w:r>
                              <w:rPr>
                                <w:rFonts w:hint="eastAsia" w:asciiTheme="minorEastAsia" w:hAnsiTheme="minorEastAsia" w:eastAsiaTheme="minorEastAsia"/>
                              </w:rPr>
                              <w:t>履约</w:t>
                            </w:r>
                          </w:p>
                          <w:p w14:paraId="753B1159">
                            <w:pPr>
                              <w:rPr>
                                <w:rFonts w:ascii="仿宋_GB2312" w:eastAsia="仿宋_GB2312"/>
                              </w:rPr>
                            </w:pPr>
                            <w:r>
                              <w:rPr>
                                <w:rFonts w:hint="eastAsia" w:ascii="仿宋_GB2312" w:eastAsia="仿宋_GB2312"/>
                              </w:rPr>
                              <w:t>立项</w:t>
                            </w:r>
                          </w:p>
                          <w:p w14:paraId="78C499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D6D5B13">
                      <w:pPr>
                        <w:rPr>
                          <w:rFonts w:hint="eastAsia" w:asciiTheme="minorEastAsia" w:hAnsiTheme="minorEastAsia" w:eastAsiaTheme="minorEastAsia"/>
                        </w:rPr>
                      </w:pPr>
                      <w:r>
                        <w:rPr>
                          <w:rFonts w:hint="eastAsia" w:asciiTheme="minorEastAsia" w:hAnsiTheme="minorEastAsia" w:eastAsiaTheme="minorEastAsia"/>
                        </w:rPr>
                        <w:t>履约</w:t>
                      </w:r>
                    </w:p>
                    <w:p w14:paraId="753B1159">
                      <w:pPr>
                        <w:rPr>
                          <w:rFonts w:ascii="仿宋_GB2312" w:eastAsia="仿宋_GB2312"/>
                        </w:rPr>
                      </w:pPr>
                      <w:r>
                        <w:rPr>
                          <w:rFonts w:hint="eastAsia" w:ascii="仿宋_GB2312" w:eastAsia="仿宋_GB2312"/>
                        </w:rPr>
                        <w:t>立项</w:t>
                      </w:r>
                    </w:p>
                    <w:p w14:paraId="78C499E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8784A">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3D46D77">
                            <w:pPr>
                              <w:rPr>
                                <w:rFonts w:ascii="仿宋_GB2312" w:eastAsia="仿宋_GB2312"/>
                              </w:rPr>
                            </w:pPr>
                            <w:r>
                              <w:rPr>
                                <w:rFonts w:hint="eastAsia" w:ascii="仿宋_GB2312" w:eastAsia="仿宋_GB2312"/>
                              </w:rPr>
                              <w:t>立项</w:t>
                            </w:r>
                          </w:p>
                          <w:p w14:paraId="64C51D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F68784A">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53D46D77">
                      <w:pPr>
                        <w:rPr>
                          <w:rFonts w:ascii="仿宋_GB2312" w:eastAsia="仿宋_GB2312"/>
                        </w:rPr>
                      </w:pPr>
                      <w:r>
                        <w:rPr>
                          <w:rFonts w:hint="eastAsia" w:ascii="仿宋_GB2312" w:eastAsia="仿宋_GB2312"/>
                        </w:rPr>
                        <w:t>立项</w:t>
                      </w:r>
                    </w:p>
                    <w:p w14:paraId="64C51DE2">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20A5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C508E8E">
                            <w:pPr>
                              <w:rPr>
                                <w:rFonts w:ascii="仿宋_GB2312" w:eastAsia="仿宋_GB2312"/>
                              </w:rPr>
                            </w:pPr>
                            <w:r>
                              <w:rPr>
                                <w:rFonts w:hint="eastAsia" w:ascii="仿宋_GB2312" w:eastAsia="仿宋_GB2312"/>
                              </w:rPr>
                              <w:t>立项</w:t>
                            </w:r>
                          </w:p>
                          <w:p w14:paraId="1BCA56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3220A53">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C508E8E">
                      <w:pPr>
                        <w:rPr>
                          <w:rFonts w:ascii="仿宋_GB2312" w:eastAsia="仿宋_GB2312"/>
                        </w:rPr>
                      </w:pPr>
                      <w:r>
                        <w:rPr>
                          <w:rFonts w:hint="eastAsia" w:ascii="仿宋_GB2312" w:eastAsia="仿宋_GB2312"/>
                        </w:rPr>
                        <w:t>立项</w:t>
                      </w:r>
                    </w:p>
                    <w:p w14:paraId="1BCA562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9FA9D">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380BE4E">
                            <w:pPr>
                              <w:rPr>
                                <w:rFonts w:ascii="仿宋_GB2312" w:eastAsia="仿宋_GB2312"/>
                              </w:rPr>
                            </w:pPr>
                            <w:r>
                              <w:rPr>
                                <w:rFonts w:hint="eastAsia" w:ascii="仿宋_GB2312" w:eastAsia="仿宋_GB2312"/>
                              </w:rPr>
                              <w:t>立项</w:t>
                            </w:r>
                          </w:p>
                          <w:p w14:paraId="7B79D57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3A9FA9D">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3380BE4E">
                      <w:pPr>
                        <w:rPr>
                          <w:rFonts w:ascii="仿宋_GB2312" w:eastAsia="仿宋_GB2312"/>
                        </w:rPr>
                      </w:pPr>
                      <w:r>
                        <w:rPr>
                          <w:rFonts w:hint="eastAsia" w:ascii="仿宋_GB2312" w:eastAsia="仿宋_GB2312"/>
                        </w:rPr>
                        <w:t>立项</w:t>
                      </w:r>
                    </w:p>
                    <w:p w14:paraId="7B79D57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5519A">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5F200E6">
                            <w:pPr>
                              <w:rPr>
                                <w:rFonts w:ascii="仿宋_GB2312" w:eastAsia="仿宋_GB2312"/>
                              </w:rPr>
                            </w:pPr>
                            <w:r>
                              <w:rPr>
                                <w:rFonts w:hint="eastAsia" w:ascii="仿宋_GB2312" w:eastAsia="仿宋_GB2312"/>
                              </w:rPr>
                              <w:t>立项</w:t>
                            </w:r>
                          </w:p>
                          <w:p w14:paraId="53AE3A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AB5519A">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5F200E6">
                      <w:pPr>
                        <w:rPr>
                          <w:rFonts w:ascii="仿宋_GB2312" w:eastAsia="仿宋_GB2312"/>
                        </w:rPr>
                      </w:pPr>
                      <w:r>
                        <w:rPr>
                          <w:rFonts w:hint="eastAsia" w:ascii="仿宋_GB2312" w:eastAsia="仿宋_GB2312"/>
                        </w:rPr>
                        <w:t>立项</w:t>
                      </w:r>
                    </w:p>
                    <w:p w14:paraId="53AE3AD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41015">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5A788699">
                            <w:pPr>
                              <w:rPr>
                                <w:rFonts w:ascii="仿宋_GB2312" w:eastAsia="仿宋_GB2312"/>
                              </w:rPr>
                            </w:pPr>
                            <w:r>
                              <w:rPr>
                                <w:rFonts w:hint="eastAsia" w:ascii="仿宋_GB2312" w:eastAsia="仿宋_GB2312"/>
                              </w:rPr>
                              <w:t>立项</w:t>
                            </w:r>
                          </w:p>
                          <w:p w14:paraId="31574E7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241015">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5A788699">
                      <w:pPr>
                        <w:rPr>
                          <w:rFonts w:ascii="仿宋_GB2312" w:eastAsia="仿宋_GB2312"/>
                        </w:rPr>
                      </w:pPr>
                      <w:r>
                        <w:rPr>
                          <w:rFonts w:hint="eastAsia" w:ascii="仿宋_GB2312" w:eastAsia="仿宋_GB2312"/>
                        </w:rPr>
                        <w:t>立项</w:t>
                      </w:r>
                    </w:p>
                    <w:p w14:paraId="31574E7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E21EC">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71E21EC">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771F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53D0E48">
                            <w:pPr>
                              <w:jc w:val="center"/>
                              <w:rPr>
                                <w:rFonts w:ascii="仿宋_GB2312" w:eastAsia="仿宋_GB2312"/>
                              </w:rPr>
                            </w:pPr>
                          </w:p>
                          <w:p w14:paraId="0330FD31">
                            <w:pPr>
                              <w:rPr>
                                <w:rFonts w:ascii="仿宋_GB2312" w:eastAsia="仿宋_GB2312"/>
                              </w:rPr>
                            </w:pPr>
                            <w:r>
                              <w:rPr>
                                <w:rFonts w:hint="eastAsia" w:ascii="仿宋_GB2312" w:eastAsia="仿宋_GB2312"/>
                              </w:rPr>
                              <w:t>立项</w:t>
                            </w:r>
                          </w:p>
                          <w:p w14:paraId="79F9B6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23771F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53D0E48">
                      <w:pPr>
                        <w:jc w:val="center"/>
                        <w:rPr>
                          <w:rFonts w:ascii="仿宋_GB2312" w:eastAsia="仿宋_GB2312"/>
                        </w:rPr>
                      </w:pPr>
                    </w:p>
                    <w:p w14:paraId="0330FD31">
                      <w:pPr>
                        <w:rPr>
                          <w:rFonts w:ascii="仿宋_GB2312" w:eastAsia="仿宋_GB2312"/>
                        </w:rPr>
                      </w:pPr>
                      <w:r>
                        <w:rPr>
                          <w:rFonts w:hint="eastAsia" w:ascii="仿宋_GB2312" w:eastAsia="仿宋_GB2312"/>
                        </w:rPr>
                        <w:t>立项</w:t>
                      </w:r>
                    </w:p>
                    <w:p w14:paraId="79F9B6F6">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4CCBE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94CCBE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D7FCC">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595FA977">
                            <w:pPr>
                              <w:rPr>
                                <w:rFonts w:ascii="仿宋_GB2312" w:eastAsia="仿宋_GB2312"/>
                              </w:rPr>
                            </w:pPr>
                            <w:r>
                              <w:rPr>
                                <w:rFonts w:hint="eastAsia" w:ascii="仿宋_GB2312" w:eastAsia="仿宋_GB2312"/>
                              </w:rPr>
                              <w:t>立项</w:t>
                            </w:r>
                          </w:p>
                          <w:p w14:paraId="462162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7CD7FCC">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595FA977">
                      <w:pPr>
                        <w:rPr>
                          <w:rFonts w:ascii="仿宋_GB2312" w:eastAsia="仿宋_GB2312"/>
                        </w:rPr>
                      </w:pPr>
                      <w:r>
                        <w:rPr>
                          <w:rFonts w:hint="eastAsia" w:ascii="仿宋_GB2312" w:eastAsia="仿宋_GB2312"/>
                        </w:rPr>
                        <w:t>立项</w:t>
                      </w:r>
                    </w:p>
                    <w:p w14:paraId="4621621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4CC4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5FAAA80">
                            <w:pPr>
                              <w:rPr>
                                <w:rFonts w:ascii="仿宋_GB2312" w:eastAsia="仿宋_GB2312"/>
                              </w:rPr>
                            </w:pPr>
                            <w:r>
                              <w:rPr>
                                <w:rFonts w:hint="eastAsia" w:ascii="仿宋_GB2312" w:eastAsia="仿宋_GB2312"/>
                              </w:rPr>
                              <w:t>立项</w:t>
                            </w:r>
                          </w:p>
                          <w:p w14:paraId="58DE7E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674CC4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5FAAA80">
                      <w:pPr>
                        <w:rPr>
                          <w:rFonts w:ascii="仿宋_GB2312" w:eastAsia="仿宋_GB2312"/>
                        </w:rPr>
                      </w:pPr>
                      <w:r>
                        <w:rPr>
                          <w:rFonts w:hint="eastAsia" w:ascii="仿宋_GB2312" w:eastAsia="仿宋_GB2312"/>
                        </w:rPr>
                        <w:t>立项</w:t>
                      </w:r>
                    </w:p>
                    <w:p w14:paraId="58DE7E4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2D8EBFD8">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3D8CE0AF">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191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EF1FBE">
            <w:pPr>
              <w:snapToGrid w:val="0"/>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688519">
            <w:pPr>
              <w:snapToGrid w:val="0"/>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F4BE4">
            <w:pPr>
              <w:snapToGrid w:val="0"/>
              <w:jc w:val="center"/>
              <w:rPr>
                <w:rFonts w:hint="eastAsia" w:ascii="仿宋" w:hAnsi="仿宋" w:eastAsia="仿宋" w:cs="仿宋"/>
                <w:b/>
                <w:sz w:val="24"/>
              </w:rPr>
            </w:pPr>
            <w:r>
              <w:rPr>
                <w:rFonts w:hint="eastAsia" w:ascii="仿宋" w:hAnsi="仿宋" w:eastAsia="仿宋" w:cs="仿宋"/>
                <w:b/>
                <w:sz w:val="24"/>
              </w:rPr>
              <w:t>本项目的特别规定</w:t>
            </w:r>
          </w:p>
        </w:tc>
      </w:tr>
      <w:tr w14:paraId="6238A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3FE674">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E6A953">
            <w:pPr>
              <w:snapToGrid w:val="0"/>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E89AAF">
            <w:pPr>
              <w:rPr>
                <w:rFonts w:hint="eastAsia" w:ascii="仿宋" w:hAnsi="仿宋" w:eastAsia="仿宋" w:cs="仿宋"/>
                <w:sz w:val="24"/>
              </w:rPr>
            </w:pPr>
            <w:r>
              <w:rPr>
                <w:rFonts w:hint="eastAsia" w:ascii="仿宋" w:hAnsi="仿宋" w:eastAsia="仿宋" w:cs="仿宋"/>
                <w:sz w:val="24"/>
              </w:rPr>
              <w:t>服务类。</w:t>
            </w:r>
          </w:p>
        </w:tc>
      </w:tr>
      <w:tr w14:paraId="03B91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0D8326">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45A7E0">
            <w:pPr>
              <w:snapToGrid w:val="0"/>
              <w:jc w:val="center"/>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9E9819">
            <w:pPr>
              <w:snapToGrid w:val="0"/>
              <w:rPr>
                <w:rFonts w:hint="eastAsia"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kern w:val="0"/>
                <w:sz w:val="24"/>
                <w:u w:val="single"/>
              </w:rPr>
              <w:t>富春江-新安江风景名胜区总体规划两个专题研究</w:t>
            </w:r>
            <w:r>
              <w:rPr>
                <w:rFonts w:hint="eastAsia" w:ascii="仿宋" w:hAnsi="仿宋" w:eastAsia="仿宋" w:cs="仿宋"/>
                <w:kern w:val="0"/>
                <w:sz w:val="24"/>
              </w:rPr>
              <w:t>，属于</w:t>
            </w:r>
            <w:r>
              <w:rPr>
                <w:rFonts w:hint="eastAsia" w:ascii="仿宋" w:hAnsi="仿宋" w:eastAsia="仿宋" w:cs="仿宋"/>
                <w:kern w:val="0"/>
                <w:sz w:val="24"/>
                <w:u w:val="single"/>
              </w:rPr>
              <w:t xml:space="preserve"> 其他未列明专业 </w:t>
            </w:r>
            <w:r>
              <w:rPr>
                <w:rFonts w:hint="eastAsia" w:ascii="仿宋" w:hAnsi="仿宋" w:eastAsia="仿宋" w:cs="仿宋"/>
                <w:kern w:val="0"/>
                <w:sz w:val="24"/>
              </w:rPr>
              <w:t>行业；</w:t>
            </w:r>
          </w:p>
        </w:tc>
      </w:tr>
      <w:tr w14:paraId="3474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4D8652">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26F785">
            <w:pPr>
              <w:snapToGrid w:val="0"/>
              <w:jc w:val="center"/>
              <w:rPr>
                <w:rFonts w:hint="eastAsia" w:ascii="仿宋" w:hAnsi="仿宋" w:eastAsia="仿宋" w:cs="仿宋"/>
                <w:b/>
                <w:sz w:val="24"/>
              </w:rPr>
            </w:pPr>
            <w:r>
              <w:rPr>
                <w:rFonts w:hint="eastAsia" w:ascii="仿宋" w:hAnsi="仿宋" w:eastAsia="仿宋" w:cs="仿宋"/>
                <w:b/>
                <w:sz w:val="24"/>
              </w:rPr>
              <w:t>是否允许采购</w:t>
            </w:r>
          </w:p>
          <w:p w14:paraId="3FEFB3D1">
            <w:pPr>
              <w:snapToGrid w:val="0"/>
              <w:jc w:val="center"/>
              <w:rPr>
                <w:rFonts w:hint="eastAsia" w:ascii="仿宋" w:hAnsi="仿宋" w:eastAsia="仿宋" w:cs="仿宋"/>
                <w:b/>
                <w:sz w:val="24"/>
              </w:rPr>
            </w:pPr>
            <w:r>
              <w:rPr>
                <w:rFonts w:hint="eastAsia" w:ascii="仿宋" w:hAnsi="仿宋" w:eastAsia="仿宋" w:cs="仿宋"/>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4D665">
            <w:pPr>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本项目不允许采购进口产品。</w:t>
            </w:r>
          </w:p>
          <w:p w14:paraId="5AEA4CCF">
            <w:pPr>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3022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0CC889">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96F298">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128B659">
            <w:pPr>
              <w:rPr>
                <w:rFonts w:hint="eastAsia" w:ascii="仿宋" w:hAnsi="仿宋" w:eastAsia="仿宋" w:cs="仿宋"/>
                <w:sz w:val="24"/>
                <w:highlight w:val="none"/>
              </w:rPr>
            </w:pPr>
            <w:sdt>
              <w:sdtPr>
                <w:rPr>
                  <w:rFonts w:hint="eastAsia" w:ascii="仿宋" w:hAnsi="仿宋" w:eastAsia="仿宋" w:cs="仿宋"/>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6CC99B65">
            <w:pPr>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32E9A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7450EF">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94CD63">
            <w:pPr>
              <w:snapToGrid w:val="0"/>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6EDD6">
            <w:pPr>
              <w:rPr>
                <w:rFonts w:hint="eastAsia" w:ascii="仿宋" w:hAnsi="仿宋" w:eastAsia="仿宋" w:cs="仿宋"/>
                <w:sz w:val="24"/>
              </w:rPr>
            </w:pPr>
            <w:sdt>
              <w:sdtPr>
                <w:rPr>
                  <w:rFonts w:hint="eastAsia" w:ascii="仿宋" w:hAnsi="仿宋" w:eastAsia="仿宋" w:cs="仿宋"/>
                  <w:kern w:val="0"/>
                  <w:sz w:val="24"/>
                </w:rPr>
                <w:id w:val="-2129664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12DFDDAB">
            <w:pPr>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3530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DDD2B6">
            <w:pPr>
              <w:snapToGrid w:val="0"/>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70F2B2">
            <w:pPr>
              <w:snapToGrid w:val="0"/>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D938A">
            <w:pPr>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2D19BA79">
            <w:pPr>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7973AFAA">
            <w:pP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4DD799B">
            <w:pP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3CA93903">
            <w:pPr>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35F02D57">
            <w:pPr>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729B21F">
            <w:pPr>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4F791D9A">
            <w:pPr>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59022B2">
            <w:pPr>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41C67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F8A72B">
            <w:pPr>
              <w:snapToGrid w:val="0"/>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101EDA">
            <w:pPr>
              <w:snapToGrid w:val="0"/>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6429A">
            <w:pPr>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69DC9AEC">
            <w:pPr>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19D26F2A">
            <w:pPr>
              <w:snapToGrid w:val="0"/>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70538CEE">
            <w:pPr>
              <w:snapToGrid w:val="0"/>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29832980">
            <w:pPr>
              <w:snapToGrid w:val="0"/>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311D2276">
            <w:pPr>
              <w:snapToGrid w:val="0"/>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660F3CC5">
            <w:pPr>
              <w:snapToGrid w:val="0"/>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226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57506444">
            <w:pPr>
              <w:snapToGrid w:val="0"/>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1FFC0E0F">
            <w:pPr>
              <w:snapToGrid w:val="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3B44EA">
            <w:pPr>
              <w:rPr>
                <w:rFonts w:hint="eastAsia" w:ascii="仿宋" w:hAnsi="仿宋" w:eastAsia="仿宋" w:cs="仿宋"/>
                <w:sz w:val="24"/>
              </w:rPr>
            </w:pPr>
            <w:r>
              <w:rPr>
                <w:rFonts w:hint="eastAsia" w:ascii="仿宋" w:hAnsi="仿宋" w:eastAsia="仿宋" w:cs="仿宋"/>
                <w:sz w:val="24"/>
              </w:rPr>
              <w:t>（1）资格证明文件：见磋商文件第三部分“六、响应文件的编制”中的“2. 响应文件的组成”第（2）项。</w:t>
            </w:r>
          </w:p>
          <w:p w14:paraId="14EFD51B">
            <w:pPr>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1709F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0568311">
            <w:pPr>
              <w:snapToGrid w:val="0"/>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D895E8E">
            <w:pPr>
              <w:snapToGrid w:val="0"/>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9E8704">
            <w:pPr>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35E6B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01DAF3">
            <w:pPr>
              <w:snapToGrid w:val="0"/>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4C22F7">
            <w:pPr>
              <w:snapToGrid w:val="0"/>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B58F06">
            <w:pPr>
              <w:snapToGrid w:val="0"/>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08E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3D1B91">
            <w:pPr>
              <w:snapToGrid w:val="0"/>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86B60A">
            <w:pPr>
              <w:snapToGrid w:val="0"/>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43569">
            <w:pPr>
              <w:snapToGrid w:val="0"/>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715E04CA">
            <w:pPr>
              <w:snapToGrid w:val="0"/>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13B073D5">
            <w:pPr>
              <w:snapToGrid w:val="0"/>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5FBC92C2">
            <w:pPr>
              <w:snapToGrid w:val="0"/>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44F758D8">
            <w:pPr>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6E4088E">
            <w:pPr>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188D5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7CF93508">
            <w:pPr>
              <w:snapToGrid w:val="0"/>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14B373C4">
            <w:pPr>
              <w:snapToGrid w:val="0"/>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23737E12">
            <w:pPr>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1A58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42C749">
            <w:pPr>
              <w:snapToGrid w:val="0"/>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06A599">
            <w:pPr>
              <w:snapToGrid w:val="0"/>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E6684">
            <w:pPr>
              <w:pStyle w:val="32"/>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浙江省杭州市建德市新安江街道法院路9号4楼</w:t>
            </w:r>
            <w:r>
              <w:rPr>
                <w:rFonts w:hint="eastAsia" w:ascii="仿宋" w:hAnsi="仿宋" w:eastAsia="仿宋" w:cs="仿宋"/>
                <w:kern w:val="28"/>
                <w:sz w:val="24"/>
                <w:szCs w:val="24"/>
              </w:rPr>
              <w:t>；备份响应文件签收人员联系电话：</w:t>
            </w:r>
            <w:r>
              <w:rPr>
                <w:rFonts w:hint="eastAsia" w:ascii="仿宋" w:hAnsi="仿宋" w:eastAsia="仿宋" w:cs="仿宋"/>
                <w:sz w:val="24"/>
                <w:u w:val="single"/>
              </w:rPr>
              <w:t>史华娟、13221005100</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14:paraId="0AA8A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F3F194">
            <w:pPr>
              <w:snapToGrid w:val="0"/>
              <w:jc w:val="center"/>
              <w:rPr>
                <w:rFonts w:hint="eastAsia" w:ascii="仿宋" w:hAnsi="仿宋" w:eastAsia="仿宋" w:cs="仿宋"/>
                <w:b/>
                <w:sz w:val="24"/>
              </w:rPr>
            </w:pPr>
            <w:r>
              <w:rPr>
                <w:rFonts w:hint="eastAsia" w:ascii="仿宋" w:hAnsi="仿宋" w:eastAsia="仿宋" w:cs="仿宋"/>
                <w:b/>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14F944">
            <w:pPr>
              <w:snapToGrid w:val="0"/>
              <w:jc w:val="center"/>
              <w:rPr>
                <w:rFonts w:hint="eastAsia" w:ascii="仿宋" w:hAnsi="仿宋" w:eastAsia="仿宋" w:cs="仿宋"/>
                <w:b/>
                <w:sz w:val="24"/>
              </w:rPr>
            </w:pPr>
            <w:r>
              <w:rPr>
                <w:rFonts w:hint="eastAsia" w:ascii="仿宋" w:hAnsi="仿宋" w:eastAsia="仿宋" w:cs="仿宋"/>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DAD59D">
            <w:pPr>
              <w:rPr>
                <w:rFonts w:hint="eastAsia" w:ascii="仿宋" w:hAnsi="仿宋" w:eastAsia="仿宋" w:cs="仿宋"/>
                <w:sz w:val="24"/>
              </w:rPr>
            </w:pPr>
            <w:sdt>
              <w:sdtPr>
                <w:rPr>
                  <w:rFonts w:hint="eastAsia" w:ascii="仿宋" w:hAnsi="仿宋" w:eastAsia="仿宋" w:cs="仿宋"/>
                  <w:kern w:val="0"/>
                  <w:sz w:val="24"/>
                </w:rPr>
                <w:id w:val="1474601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14:paraId="00E4BDBB">
            <w:pPr>
              <w:rPr>
                <w:rFonts w:hint="eastAsia" w:ascii="仿宋" w:hAnsi="仿宋" w:eastAsia="仿宋" w:cs="仿宋"/>
                <w:kern w:val="0"/>
                <w:sz w:val="24"/>
              </w:rPr>
            </w:pPr>
            <w:sdt>
              <w:sdtPr>
                <w:rPr>
                  <w:rFonts w:hint="eastAsia" w:ascii="仿宋" w:hAnsi="仿宋" w:eastAsia="仿宋" w:cs="仿宋"/>
                  <w:kern w:val="0"/>
                  <w:sz w:val="24"/>
                </w:rPr>
                <w:id w:val="1474587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14:paraId="5CAC20A1">
            <w:pPr>
              <w:pStyle w:val="32"/>
              <w:snapToGrid w:val="0"/>
              <w:rPr>
                <w:rFonts w:hint="eastAsia"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w:t>
            </w:r>
            <w:r>
              <w:rPr>
                <w:rFonts w:hint="eastAsia" w:ascii="仿宋" w:hAnsi="仿宋" w:eastAsia="仿宋" w:cs="仿宋"/>
                <w:snapToGrid w:val="0"/>
                <w:kern w:val="28"/>
                <w:sz w:val="24"/>
                <w:szCs w:val="24"/>
                <w:u w:val="single"/>
              </w:rPr>
              <w:t>国家发展计划委员会计价格[2002]1980 号文《招标代理服务费管理暂行办法》及发改办价格[2003]857号文的</w:t>
            </w:r>
            <w:r>
              <w:rPr>
                <w:rFonts w:hint="eastAsia" w:ascii="仿宋" w:hAnsi="仿宋" w:eastAsia="仿宋" w:cs="仿宋"/>
                <w:snapToGrid w:val="0"/>
                <w:kern w:val="28"/>
                <w:sz w:val="24"/>
                <w:szCs w:val="24"/>
              </w:rPr>
              <w:t>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类）计取，人民币</w:t>
            </w:r>
            <w:r>
              <w:rPr>
                <w:rFonts w:hint="eastAsia" w:ascii="仿宋" w:hAnsi="仿宋" w:eastAsia="仿宋" w:cs="仿宋"/>
                <w:sz w:val="24"/>
                <w:u w:val="single"/>
              </w:rPr>
              <w:t>陆仟柒佰伍拾元整（¥：6750元）</w:t>
            </w:r>
            <w:r>
              <w:rPr>
                <w:rFonts w:hint="eastAsia" w:ascii="仿宋" w:hAnsi="仿宋" w:eastAsia="仿宋" w:cs="仿宋"/>
                <w:snapToGrid w:val="0"/>
                <w:kern w:val="28"/>
                <w:sz w:val="24"/>
                <w:szCs w:val="24"/>
              </w:rPr>
              <w:t>，由成交供应商在领取成交通知书时支付给采购代理公司。</w:t>
            </w:r>
          </w:p>
        </w:tc>
      </w:tr>
      <w:tr w14:paraId="54152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C323A23">
            <w:pPr>
              <w:snapToGrid w:val="0"/>
              <w:jc w:val="center"/>
              <w:rPr>
                <w:rFonts w:hint="eastAsia"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14:paraId="701FB80B">
            <w:pPr>
              <w:snapToGrid w:val="0"/>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8E06D5D">
            <w:pPr>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5906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3555F70">
            <w:pPr>
              <w:snapToGrid w:val="0"/>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7C058DB2">
            <w:pPr>
              <w:snapToGrid w:val="0"/>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9669BE">
            <w:pPr>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05BD9C95">
            <w:pPr>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14:paraId="320C4A79">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11D1E78E">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0C32456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4D0707A7">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39212C8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6D7C20BF">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59139432">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31F2D7BD">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FDAECB9">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0E01C3A6">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38657971">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5FC1BFB5">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A13224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08FA6ED1">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40488885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14747018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63C292BE">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14:paraId="5DB5D561">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3A84FB82">
      <w:pPr>
        <w:pStyle w:val="394"/>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67C6E024">
      <w:pPr>
        <w:pStyle w:val="394"/>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4D6A7F75">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1E3C4495">
      <w:pPr>
        <w:pStyle w:val="32"/>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069B487E">
      <w:pPr>
        <w:spacing w:line="360" w:lineRule="auto"/>
        <w:jc w:val="center"/>
        <w:rPr>
          <w:rFonts w:hint="eastAsia" w:ascii="仿宋" w:hAnsi="仿宋" w:eastAsia="仿宋" w:cs="仿宋"/>
          <w:b/>
          <w:sz w:val="24"/>
        </w:rPr>
      </w:pPr>
    </w:p>
    <w:p w14:paraId="139E6BFF">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253EA29B">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4E40A85A">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8B5198E">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72B624E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06223F4E">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483451C9">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1D2038">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22B7AF">
      <w:pPr>
        <w:spacing w:line="360" w:lineRule="auto"/>
        <w:ind w:firstLine="480" w:firstLineChars="200"/>
        <w:rPr>
          <w:rFonts w:hint="eastAsia" w:ascii="仿宋" w:hAnsi="仿宋" w:eastAsia="仿宋" w:cs="仿宋"/>
          <w:sz w:val="24"/>
        </w:rPr>
      </w:pPr>
    </w:p>
    <w:p w14:paraId="07A5A3A5">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002611EE">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C21A3E">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AD9B5B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5704C54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628C4C0">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DAF4624">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390246F3">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0248CF">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A1EF45B">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46F877">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2C82701">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40BDCCC9">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08D955">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2CCC265C">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00176">
      <w:pPr>
        <w:spacing w:line="360" w:lineRule="auto"/>
        <w:ind w:firstLine="480" w:firstLineChars="200"/>
        <w:rPr>
          <w:rFonts w:hint="eastAsia" w:ascii="仿宋" w:hAnsi="仿宋" w:eastAsia="仿宋" w:cs="仿宋"/>
          <w:sz w:val="24"/>
        </w:rPr>
      </w:pPr>
    </w:p>
    <w:p w14:paraId="11B11B3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14:paraId="313B18A2">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3EA36CB1">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3A02B1">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5E5C8C1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241235">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2A0BCA08">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277BD3E1">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033E1653">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13A34CD">
      <w:pPr>
        <w:pStyle w:val="15"/>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C0A57D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14DD97E3">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1FA7508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2665C1D">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609E8CD6">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3.2.1根据采购人与采购代理机构签订的《采购委托协议》的规定，质疑答复责任主体如下：</w:t>
      </w:r>
    </w:p>
    <w:p w14:paraId="4B1CD9B1">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16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F42D7CA">
            <w:pPr>
              <w:pStyle w:val="32"/>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14:paraId="27F023D0">
            <w:pPr>
              <w:pStyle w:val="32"/>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14:paraId="179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B7A3187">
            <w:pPr>
              <w:pStyle w:val="32"/>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5F23213B">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494E97C6">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628D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93A99DF">
            <w:pPr>
              <w:pStyle w:val="32"/>
              <w:spacing w:line="360" w:lineRule="auto"/>
              <w:jc w:val="center"/>
              <w:rPr>
                <w:rFonts w:hint="eastAsia" w:ascii="仿宋" w:hAnsi="仿宋" w:eastAsia="仿宋" w:cs="仿宋"/>
                <w:sz w:val="24"/>
              </w:rPr>
            </w:pPr>
          </w:p>
        </w:tc>
        <w:tc>
          <w:tcPr>
            <w:tcW w:w="4536" w:type="dxa"/>
            <w:vAlign w:val="center"/>
          </w:tcPr>
          <w:p w14:paraId="1E673675">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59D6F5EF">
            <w:pPr>
              <w:pStyle w:val="3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548A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5C97F25">
            <w:pPr>
              <w:pStyle w:val="32"/>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3BCED779">
            <w:pPr>
              <w:pStyle w:val="32"/>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6B593CC9">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6A7D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E1AED7">
            <w:pPr>
              <w:pStyle w:val="32"/>
              <w:spacing w:line="360" w:lineRule="auto"/>
              <w:jc w:val="center"/>
              <w:rPr>
                <w:rFonts w:hint="eastAsia" w:ascii="仿宋" w:hAnsi="仿宋" w:eastAsia="仿宋" w:cs="仿宋"/>
                <w:sz w:val="24"/>
              </w:rPr>
            </w:pPr>
          </w:p>
        </w:tc>
        <w:tc>
          <w:tcPr>
            <w:tcW w:w="4536" w:type="dxa"/>
            <w:vAlign w:val="center"/>
          </w:tcPr>
          <w:p w14:paraId="7EE435F5">
            <w:pPr>
              <w:pStyle w:val="32"/>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60C22119">
            <w:pPr>
              <w:pStyle w:val="3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49B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017AF0C">
            <w:pPr>
              <w:pStyle w:val="32"/>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3D9670E1">
            <w:pPr>
              <w:pStyle w:val="32"/>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02FAFB97">
            <w:pPr>
              <w:pStyle w:val="32"/>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14:paraId="322BA24A">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478C4F">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9810977">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52F170E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1C694743">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5A1CDE23">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CC53617">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724C15F3">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64E2A970">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78E03043">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60EDCA5E">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163FA68C">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50653FD2">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11DD450D">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790264A5">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20355E3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24DDD8F7">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6662422">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23E4D5F2">
      <w:pPr>
        <w:adjustRightInd/>
        <w:spacing w:line="360" w:lineRule="auto"/>
        <w:jc w:val="center"/>
        <w:outlineLvl w:val="0"/>
        <w:rPr>
          <w:rFonts w:hint="eastAsia" w:ascii="仿宋" w:hAnsi="仿宋" w:eastAsia="仿宋" w:cs="仿宋"/>
          <w:b/>
          <w:sz w:val="32"/>
          <w:szCs w:val="20"/>
        </w:rPr>
      </w:pPr>
    </w:p>
    <w:p w14:paraId="32898CC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022C7063">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0EE05A12">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538F3E92">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7CF22E42">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3AEDF3A0">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052FE20E">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5FDC8650">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31FA4EBA">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353C14DB">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351C92A9">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35B80939">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36464A4F">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2EC5D28E">
      <w:pPr>
        <w:pStyle w:val="394"/>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1104BA11">
      <w:pPr>
        <w:pStyle w:val="394"/>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8E9B31A">
      <w:pPr>
        <w:pStyle w:val="394"/>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AB686E1">
      <w:pPr>
        <w:pStyle w:val="394"/>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93C9DDF">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29BB66F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4B33DEDB">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1BB49E05">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40E16E07">
      <w:pPr>
        <w:pStyle w:val="3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40EC9158">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1D73062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01A303B1">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6530ACA6">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7F2D3F2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4B854CC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本项目专门面向中小企业，服务全部由符合政策要求的中小企业承接，提供中小企业声明函(残疾人福利性单位和监狱企业视同中小企业，提供残疾人福利性单位声明函，监狱企业证明文件)；</w:t>
      </w:r>
    </w:p>
    <w:p w14:paraId="206E872D">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D、符合特定资格条件的有关证明材料（城乡规划或者风景园林工程设计资质</w:t>
      </w:r>
      <w:r>
        <w:rPr>
          <w:rFonts w:hint="eastAsia" w:ascii="仿宋" w:hAnsi="仿宋" w:eastAsia="仿宋" w:cs="仿宋"/>
          <w:sz w:val="24"/>
          <w:lang w:val="en-US" w:eastAsia="zh-CN"/>
        </w:rPr>
        <w:t>证书</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 xml:space="preserve"> （3）授权委托书或法定代表人（单位负责人、自然人本人）身份证明；</w:t>
      </w:r>
    </w:p>
    <w:p w14:paraId="00CB5029">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219A01F7">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06AFF2B1">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2862611">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6A48F76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4357C0F4">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42095A9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25CE157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68B993D">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DBEC065">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（13）优惠条件及特殊承诺；</w:t>
      </w:r>
    </w:p>
    <w:p w14:paraId="60C32EE9">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2BFB93D">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0D46387">
      <w:pPr>
        <w:pStyle w:val="3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14:paraId="126C396B">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14:paraId="2640A6AD">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2AD2B0CF">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3759680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6C5D166">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4C7D7179">
      <w:pPr>
        <w:pStyle w:val="394"/>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258811D">
      <w:pPr>
        <w:pStyle w:val="394"/>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38031C71">
      <w:pPr>
        <w:pStyle w:val="394"/>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70C7DE3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32B7E52">
      <w:pPr>
        <w:pStyle w:val="394"/>
        <w:spacing w:before="0"/>
        <w:ind w:firstLine="0" w:firstLineChars="0"/>
        <w:rPr>
          <w:rFonts w:hint="eastAsia" w:ascii="仿宋" w:hAnsi="仿宋" w:eastAsia="仿宋" w:cs="仿宋"/>
          <w:b/>
          <w:szCs w:val="24"/>
        </w:rPr>
      </w:pPr>
    </w:p>
    <w:p w14:paraId="0D473CD0">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18EE20C8">
      <w:pPr>
        <w:pStyle w:val="394"/>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330220E">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54D8EE3C">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658B3781">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579FD528">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0F9C7363">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3E11A0AB">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77E6F9A">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B587391">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68B48023">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0936A78">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275C325F">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3CC5CA63">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03E34DFE">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2BC2C82C">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7B44D05">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658FC12">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29F943D5">
      <w:pPr>
        <w:pStyle w:val="39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57BB15AD">
      <w:pPr>
        <w:pStyle w:val="39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2CB9B812">
      <w:pPr>
        <w:pStyle w:val="39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2.3信用信息的使用规则：经查询列入失信被执行人名单、重大税收违法失信主体、政府采购严重违法失信行为记录名单的供应商将被拒绝参与政府采购活动。</w:t>
      </w:r>
    </w:p>
    <w:p w14:paraId="5906D127">
      <w:pPr>
        <w:pStyle w:val="39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2D4E17">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443D5DBD">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8FC53FB">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14:paraId="71D94E73">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14:paraId="1FEC5C0C">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5412691B">
      <w:pPr>
        <w:pStyle w:val="394"/>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520853BC">
      <w:pPr>
        <w:pStyle w:val="394"/>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702356EF">
      <w:pPr>
        <w:pStyle w:val="394"/>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26986072">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7120F053">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050625C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A7E8788">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46A01F34">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9B4D05C">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5C09E816">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FDBEDAA">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14:paraId="699EE2CD">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4DDFB71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732E99ED">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59A243FF">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515025D3">
      <w:pPr>
        <w:widowControl/>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DC9AA48">
      <w:pPr>
        <w:pStyle w:val="394"/>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6D72CA7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726FB9E">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641527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1B01CAB4">
      <w:pPr>
        <w:pStyle w:val="394"/>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502294D1">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14:paraId="4FAAAFDF">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C65965">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8C5DCD">
      <w:pPr>
        <w:pStyle w:val="3"/>
        <w:numPr>
          <w:ilvl w:val="255"/>
          <w:numId w:val="0"/>
        </w:numPr>
        <w:rPr>
          <w:rFonts w:hint="eastAsia" w:ascii="仿宋" w:eastAsia="仿宋" w:cs="仿宋"/>
        </w:rPr>
      </w:pPr>
      <w:r>
        <w:rPr>
          <w:rFonts w:hint="eastAsia" w:ascii="仿宋" w:eastAsia="仿宋" w:cs="仿宋"/>
          <w:sz w:val="24"/>
          <w:lang w:val="en-US"/>
        </w:rPr>
        <w:t>4.预付款</w:t>
      </w:r>
    </w:p>
    <w:p w14:paraId="6B07C511">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A2ECB04">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03B0424F">
      <w:pPr>
        <w:pStyle w:val="16"/>
        <w:spacing w:line="360" w:lineRule="auto"/>
        <w:ind w:firstLine="0" w:firstLineChars="0"/>
        <w:rPr>
          <w:rFonts w:hint="eastAsia" w:ascii="仿宋" w:hAnsi="仿宋" w:eastAsia="仿宋" w:cs="仿宋"/>
          <w:b/>
        </w:rPr>
      </w:pPr>
      <w:r>
        <w:rPr>
          <w:rFonts w:hint="eastAsia" w:ascii="仿宋" w:hAnsi="仿宋" w:eastAsia="仿宋" w:cs="仿宋"/>
          <w:b/>
        </w:rPr>
        <w:t>1.验收</w:t>
      </w:r>
    </w:p>
    <w:p w14:paraId="5B14F78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55FFC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2EBE163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51F255">
      <w:pPr>
        <w:tabs>
          <w:tab w:val="left" w:pos="0"/>
        </w:tabs>
        <w:spacing w:after="240" w:afterLines="100" w:line="360" w:lineRule="auto"/>
        <w:ind w:firstLine="482"/>
        <w:rPr>
          <w:rFonts w:hint="eastAsia" w:ascii="仿宋" w:hAnsi="仿宋" w:eastAsia="仿宋" w:cs="仿宋"/>
          <w:b/>
          <w:sz w:val="36"/>
          <w:szCs w:val="36"/>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5BE949">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05F1ECC1">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1409E43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17FDA1C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67EFF8B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6DE4D94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1D44CD8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357C74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0E43C043">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011"/>
      <w:bookmarkEnd w:id="55"/>
      <w:bookmarkStart w:id="56" w:name="_Hlt75236101"/>
      <w:bookmarkEnd w:id="56"/>
      <w:bookmarkStart w:id="57" w:name="_Hlt74714665"/>
      <w:bookmarkEnd w:id="57"/>
      <w:bookmarkStart w:id="58" w:name="_Hlt74707468"/>
      <w:bookmarkEnd w:id="58"/>
      <w:bookmarkStart w:id="59" w:name="_Hlt68072990"/>
      <w:bookmarkEnd w:id="59"/>
      <w:bookmarkStart w:id="60" w:name="_Hlt74730295"/>
      <w:bookmarkEnd w:id="60"/>
      <w:bookmarkStart w:id="61" w:name="_Hlt75236290"/>
      <w:bookmarkEnd w:id="61"/>
      <w:bookmarkStart w:id="62" w:name="_Hlt68057669"/>
      <w:bookmarkEnd w:id="62"/>
      <w:bookmarkStart w:id="63" w:name="第三部分"/>
      <w:bookmarkStart w:id="64" w:name="_Toc164416483"/>
      <w:r>
        <w:rPr>
          <w:rFonts w:hint="eastAsia" w:ascii="仿宋" w:hAnsi="仿宋" w:eastAsia="仿宋" w:cs="仿宋"/>
          <w:b/>
          <w:sz w:val="36"/>
          <w:szCs w:val="36"/>
        </w:rPr>
        <w:br w:type="page"/>
      </w:r>
    </w:p>
    <w:p w14:paraId="2ACB3A2A">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5CFD98A4">
      <w:pPr>
        <w:widowControl/>
        <w:tabs>
          <w:tab w:val="left" w:pos="425"/>
          <w:tab w:val="left" w:pos="747"/>
        </w:tabs>
        <w:spacing w:line="400" w:lineRule="exact"/>
        <w:jc w:val="left"/>
        <w:rPr>
          <w:rFonts w:hint="eastAsia" w:ascii="仿宋" w:hAnsi="仿宋" w:eastAsia="仿宋" w:cs="仿宋"/>
          <w:b/>
          <w:sz w:val="28"/>
          <w:szCs w:val="28"/>
        </w:rPr>
      </w:pPr>
      <w:r>
        <w:rPr>
          <w:rFonts w:hint="eastAsia" w:ascii="仿宋" w:hAnsi="仿宋" w:eastAsia="仿宋" w:cs="仿宋"/>
          <w:sz w:val="24"/>
          <w:u w:val="single"/>
        </w:rPr>
        <w:t>注：“▲” 系指实质性要求条款， “</w:t>
      </w:r>
      <w:r>
        <w:rPr>
          <w:rFonts w:hint="eastAsia" w:ascii="仿宋" w:hAnsi="仿宋" w:eastAsia="仿宋" w:cs="仿宋"/>
          <w:b/>
          <w:sz w:val="24"/>
          <w:u w:val="single"/>
        </w:rPr>
        <w:t>※</w:t>
      </w:r>
      <w:r>
        <w:rPr>
          <w:rFonts w:hint="eastAsia" w:ascii="仿宋" w:hAnsi="仿宋" w:eastAsia="仿宋" w:cs="仿宋"/>
          <w:sz w:val="24"/>
          <w:u w:val="single"/>
        </w:rPr>
        <w:t>”系指磋商过程中可能实质性变动的内容。</w:t>
      </w:r>
    </w:p>
    <w:p w14:paraId="0D7713E0">
      <w:pPr>
        <w:widowControl/>
        <w:tabs>
          <w:tab w:val="left" w:pos="425"/>
          <w:tab w:val="left" w:pos="747"/>
        </w:tabs>
        <w:spacing w:line="360" w:lineRule="auto"/>
        <w:jc w:val="left"/>
        <w:rPr>
          <w:rFonts w:hint="eastAsia" w:ascii="仿宋" w:hAnsi="仿宋" w:eastAsia="仿宋" w:cs="仿宋"/>
          <w:b/>
          <w:sz w:val="28"/>
          <w:szCs w:val="28"/>
        </w:rPr>
      </w:pPr>
      <w:r>
        <w:rPr>
          <w:rFonts w:hint="eastAsia" w:ascii="仿宋" w:hAnsi="仿宋" w:eastAsia="仿宋" w:cs="仿宋"/>
          <w:b/>
          <w:sz w:val="28"/>
          <w:szCs w:val="28"/>
        </w:rPr>
        <w:t>&lt;一&gt;采购内容</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534"/>
        <w:gridCol w:w="2276"/>
        <w:gridCol w:w="850"/>
        <w:gridCol w:w="742"/>
        <w:gridCol w:w="1866"/>
        <w:gridCol w:w="495"/>
      </w:tblGrid>
      <w:tr w14:paraId="380B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7" w:type="pct"/>
            <w:vAlign w:val="center"/>
          </w:tcPr>
          <w:p w14:paraId="77914450">
            <w:pPr>
              <w:pStyle w:val="635"/>
              <w:ind w:firstLine="0"/>
              <w:jc w:val="center"/>
              <w:rPr>
                <w:rFonts w:hint="eastAsia" w:ascii="仿宋" w:hAnsi="仿宋" w:eastAsia="仿宋" w:cs="仿宋"/>
              </w:rPr>
            </w:pPr>
            <w:r>
              <w:rPr>
                <w:rFonts w:hint="eastAsia" w:ascii="仿宋" w:hAnsi="仿宋" w:eastAsia="仿宋" w:cs="仿宋"/>
              </w:rPr>
              <w:t>序号</w:t>
            </w:r>
          </w:p>
        </w:tc>
        <w:tc>
          <w:tcPr>
            <w:tcW w:w="1365" w:type="pct"/>
            <w:vAlign w:val="center"/>
          </w:tcPr>
          <w:p w14:paraId="7C6BAE23">
            <w:pPr>
              <w:pStyle w:val="635"/>
              <w:ind w:firstLine="0"/>
              <w:jc w:val="center"/>
              <w:rPr>
                <w:rFonts w:hint="eastAsia" w:ascii="仿宋" w:hAnsi="仿宋" w:eastAsia="仿宋" w:cs="仿宋"/>
              </w:rPr>
            </w:pPr>
            <w:r>
              <w:rPr>
                <w:rFonts w:hint="eastAsia" w:ascii="仿宋" w:hAnsi="仿宋" w:eastAsia="仿宋" w:cs="仿宋"/>
              </w:rPr>
              <w:t>项目名称</w:t>
            </w:r>
          </w:p>
        </w:tc>
        <w:tc>
          <w:tcPr>
            <w:tcW w:w="1226" w:type="pct"/>
            <w:vAlign w:val="center"/>
          </w:tcPr>
          <w:p w14:paraId="06F5E580">
            <w:pPr>
              <w:pStyle w:val="635"/>
              <w:ind w:firstLine="0"/>
              <w:rPr>
                <w:rFonts w:hint="eastAsia" w:ascii="仿宋" w:hAnsi="仿宋" w:eastAsia="仿宋" w:cs="仿宋"/>
              </w:rPr>
            </w:pPr>
            <w:r>
              <w:rPr>
                <w:rFonts w:hint="eastAsia" w:ascii="仿宋" w:hAnsi="仿宋" w:eastAsia="仿宋" w:cs="仿宋"/>
              </w:rPr>
              <w:t>主要技术服务要求</w:t>
            </w:r>
          </w:p>
        </w:tc>
        <w:tc>
          <w:tcPr>
            <w:tcW w:w="458" w:type="pct"/>
            <w:vAlign w:val="center"/>
          </w:tcPr>
          <w:p w14:paraId="1AE43FC5">
            <w:pPr>
              <w:pStyle w:val="635"/>
              <w:ind w:firstLine="0"/>
              <w:jc w:val="center"/>
              <w:rPr>
                <w:rFonts w:hint="eastAsia" w:ascii="仿宋" w:hAnsi="仿宋" w:eastAsia="仿宋" w:cs="仿宋"/>
              </w:rPr>
            </w:pPr>
            <w:r>
              <w:rPr>
                <w:rFonts w:hint="eastAsia" w:ascii="仿宋" w:hAnsi="仿宋" w:eastAsia="仿宋" w:cs="仿宋"/>
              </w:rPr>
              <w:t>单位</w:t>
            </w:r>
          </w:p>
        </w:tc>
        <w:tc>
          <w:tcPr>
            <w:tcW w:w="400" w:type="pct"/>
            <w:vAlign w:val="center"/>
          </w:tcPr>
          <w:p w14:paraId="2F59E84B">
            <w:pPr>
              <w:pStyle w:val="635"/>
              <w:ind w:firstLine="0"/>
              <w:jc w:val="center"/>
              <w:rPr>
                <w:rFonts w:hint="eastAsia" w:ascii="仿宋" w:hAnsi="仿宋" w:eastAsia="仿宋" w:cs="仿宋"/>
              </w:rPr>
            </w:pPr>
            <w:r>
              <w:rPr>
                <w:rFonts w:hint="eastAsia" w:ascii="仿宋" w:hAnsi="仿宋" w:eastAsia="仿宋" w:cs="仿宋"/>
              </w:rPr>
              <w:t>数量</w:t>
            </w:r>
          </w:p>
        </w:tc>
        <w:tc>
          <w:tcPr>
            <w:tcW w:w="1003" w:type="pct"/>
            <w:vAlign w:val="center"/>
          </w:tcPr>
          <w:p w14:paraId="7F33B421">
            <w:pPr>
              <w:pStyle w:val="635"/>
              <w:ind w:firstLine="0"/>
              <w:jc w:val="center"/>
              <w:rPr>
                <w:rFonts w:hint="eastAsia" w:ascii="仿宋" w:hAnsi="仿宋" w:eastAsia="仿宋" w:cs="仿宋"/>
              </w:rPr>
            </w:pPr>
            <w:r>
              <w:rPr>
                <w:rFonts w:hint="eastAsia" w:ascii="仿宋" w:hAnsi="仿宋" w:eastAsia="仿宋" w:cs="仿宋"/>
              </w:rPr>
              <w:t>预算总价</w:t>
            </w:r>
          </w:p>
          <w:p w14:paraId="13996B84">
            <w:pPr>
              <w:pStyle w:val="635"/>
              <w:ind w:firstLine="0"/>
              <w:jc w:val="center"/>
              <w:rPr>
                <w:rFonts w:hint="eastAsia" w:ascii="仿宋" w:hAnsi="仿宋" w:eastAsia="仿宋" w:cs="仿宋"/>
              </w:rPr>
            </w:pPr>
            <w:r>
              <w:rPr>
                <w:rFonts w:hint="eastAsia" w:ascii="仿宋" w:hAnsi="仿宋" w:eastAsia="仿宋" w:cs="仿宋"/>
              </w:rPr>
              <w:t>（元）</w:t>
            </w:r>
          </w:p>
        </w:tc>
        <w:tc>
          <w:tcPr>
            <w:tcW w:w="267" w:type="pct"/>
            <w:vAlign w:val="center"/>
          </w:tcPr>
          <w:p w14:paraId="3FA2BB2E">
            <w:pPr>
              <w:pStyle w:val="635"/>
              <w:ind w:firstLine="0"/>
              <w:rPr>
                <w:rFonts w:hint="eastAsia" w:ascii="仿宋" w:hAnsi="仿宋" w:eastAsia="仿宋" w:cs="仿宋"/>
              </w:rPr>
            </w:pPr>
            <w:r>
              <w:rPr>
                <w:rFonts w:hint="eastAsia" w:ascii="仿宋" w:hAnsi="仿宋" w:eastAsia="仿宋" w:cs="仿宋"/>
              </w:rPr>
              <w:t>备注</w:t>
            </w:r>
          </w:p>
        </w:tc>
      </w:tr>
      <w:tr w14:paraId="57AE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7" w:type="pct"/>
            <w:vAlign w:val="center"/>
          </w:tcPr>
          <w:p w14:paraId="39EC484F">
            <w:pPr>
              <w:pStyle w:val="635"/>
              <w:ind w:firstLine="0"/>
              <w:jc w:val="center"/>
              <w:rPr>
                <w:rFonts w:hint="eastAsia" w:ascii="仿宋" w:hAnsi="仿宋" w:eastAsia="仿宋" w:cs="仿宋"/>
              </w:rPr>
            </w:pPr>
            <w:r>
              <w:rPr>
                <w:rFonts w:hint="eastAsia" w:ascii="仿宋" w:hAnsi="仿宋" w:eastAsia="仿宋" w:cs="仿宋"/>
              </w:rPr>
              <w:t>1</w:t>
            </w:r>
          </w:p>
        </w:tc>
        <w:tc>
          <w:tcPr>
            <w:tcW w:w="1365" w:type="pct"/>
            <w:vAlign w:val="center"/>
          </w:tcPr>
          <w:p w14:paraId="4B6A0B00">
            <w:pPr>
              <w:pStyle w:val="635"/>
              <w:spacing w:line="240" w:lineRule="auto"/>
              <w:ind w:firstLine="0"/>
              <w:rPr>
                <w:rFonts w:hint="eastAsia" w:ascii="仿宋" w:hAnsi="仿宋" w:eastAsia="仿宋" w:cs="仿宋"/>
              </w:rPr>
            </w:pPr>
            <w:r>
              <w:rPr>
                <w:rFonts w:hint="eastAsia" w:ascii="仿宋" w:hAnsi="仿宋" w:eastAsia="仿宋" w:cs="仿宋"/>
              </w:rPr>
              <w:t>建德市林业局2024年富春江-新安江风景名胜区总体规划两个专题研究项目</w:t>
            </w:r>
          </w:p>
        </w:tc>
        <w:tc>
          <w:tcPr>
            <w:tcW w:w="1226" w:type="pct"/>
            <w:vAlign w:val="center"/>
          </w:tcPr>
          <w:p w14:paraId="3C6C4310">
            <w:pPr>
              <w:pStyle w:val="635"/>
              <w:spacing w:line="240" w:lineRule="auto"/>
              <w:ind w:firstLine="0"/>
              <w:rPr>
                <w:rFonts w:hint="eastAsia" w:ascii="仿宋" w:hAnsi="仿宋" w:eastAsia="仿宋" w:cs="仿宋"/>
              </w:rPr>
            </w:pPr>
            <w:r>
              <w:rPr>
                <w:rFonts w:hint="eastAsia" w:ascii="仿宋" w:hAnsi="仿宋" w:eastAsia="仿宋" w:cs="仿宋"/>
              </w:rPr>
              <w:t>详见本章“&lt;二&gt;采购需求”</w:t>
            </w:r>
          </w:p>
        </w:tc>
        <w:tc>
          <w:tcPr>
            <w:tcW w:w="458" w:type="pct"/>
            <w:vAlign w:val="center"/>
          </w:tcPr>
          <w:p w14:paraId="27ACDFB5">
            <w:pPr>
              <w:pStyle w:val="635"/>
              <w:ind w:firstLine="0"/>
              <w:jc w:val="center"/>
              <w:rPr>
                <w:rFonts w:hint="eastAsia" w:ascii="仿宋" w:hAnsi="仿宋" w:eastAsia="仿宋" w:cs="仿宋"/>
              </w:rPr>
            </w:pPr>
            <w:r>
              <w:rPr>
                <w:rFonts w:hint="eastAsia" w:ascii="仿宋" w:hAnsi="仿宋" w:eastAsia="仿宋" w:cs="仿宋"/>
              </w:rPr>
              <w:t>项</w:t>
            </w:r>
          </w:p>
        </w:tc>
        <w:tc>
          <w:tcPr>
            <w:tcW w:w="400" w:type="pct"/>
            <w:vAlign w:val="center"/>
          </w:tcPr>
          <w:p w14:paraId="2D110AF4">
            <w:pPr>
              <w:pStyle w:val="635"/>
              <w:ind w:firstLine="0"/>
              <w:jc w:val="center"/>
              <w:rPr>
                <w:rFonts w:hint="eastAsia" w:ascii="仿宋" w:hAnsi="仿宋" w:eastAsia="仿宋" w:cs="仿宋"/>
              </w:rPr>
            </w:pPr>
            <w:r>
              <w:rPr>
                <w:rFonts w:hint="eastAsia" w:ascii="仿宋" w:hAnsi="仿宋" w:eastAsia="仿宋" w:cs="仿宋"/>
              </w:rPr>
              <w:t>1</w:t>
            </w:r>
          </w:p>
        </w:tc>
        <w:tc>
          <w:tcPr>
            <w:tcW w:w="1003" w:type="pct"/>
            <w:vAlign w:val="center"/>
          </w:tcPr>
          <w:p w14:paraId="7E52B7FA">
            <w:pPr>
              <w:pStyle w:val="635"/>
              <w:ind w:firstLine="0"/>
              <w:jc w:val="center"/>
              <w:rPr>
                <w:rFonts w:hint="eastAsia" w:ascii="仿宋" w:hAnsi="仿宋" w:eastAsia="仿宋" w:cs="仿宋"/>
              </w:rPr>
            </w:pPr>
            <w:r>
              <w:rPr>
                <w:rFonts w:hint="eastAsia" w:ascii="仿宋" w:hAnsi="仿宋" w:eastAsia="仿宋" w:cs="仿宋"/>
              </w:rPr>
              <w:t>450000.00</w:t>
            </w:r>
          </w:p>
        </w:tc>
        <w:tc>
          <w:tcPr>
            <w:tcW w:w="267" w:type="pct"/>
            <w:vAlign w:val="center"/>
          </w:tcPr>
          <w:p w14:paraId="7F28DF65">
            <w:pPr>
              <w:pStyle w:val="635"/>
              <w:ind w:firstLine="0"/>
              <w:rPr>
                <w:rFonts w:hint="eastAsia" w:ascii="仿宋" w:hAnsi="仿宋" w:eastAsia="仿宋" w:cs="仿宋"/>
              </w:rPr>
            </w:pPr>
          </w:p>
        </w:tc>
      </w:tr>
      <w:tr w14:paraId="33A7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32" w:type="pct"/>
            <w:gridSpan w:val="6"/>
            <w:vAlign w:val="center"/>
          </w:tcPr>
          <w:p w14:paraId="2068BF33">
            <w:pPr>
              <w:pStyle w:val="635"/>
              <w:ind w:firstLine="0"/>
              <w:jc w:val="center"/>
              <w:rPr>
                <w:rFonts w:hint="eastAsia" w:ascii="仿宋" w:hAnsi="仿宋" w:eastAsia="仿宋" w:cs="仿宋"/>
              </w:rPr>
            </w:pPr>
            <w:r>
              <w:rPr>
                <w:rFonts w:hint="eastAsia" w:ascii="仿宋" w:hAnsi="仿宋" w:eastAsia="仿宋" w:cs="仿宋"/>
              </w:rPr>
              <w:t>预算总价（大写）</w:t>
            </w:r>
            <w:r>
              <w:rPr>
                <w:rFonts w:hint="eastAsia" w:ascii="仿宋" w:hAnsi="仿宋" w:eastAsia="仿宋" w:cs="仿宋"/>
                <w:color w:val="auto"/>
              </w:rPr>
              <w:t>人民币肆拾伍万元整（</w:t>
            </w:r>
            <w:r>
              <w:rPr>
                <w:rFonts w:hint="eastAsia" w:ascii="仿宋" w:hAnsi="仿宋" w:eastAsia="仿宋" w:cs="仿宋"/>
              </w:rPr>
              <w:t>￥：450000.00元）</w:t>
            </w:r>
          </w:p>
        </w:tc>
        <w:tc>
          <w:tcPr>
            <w:tcW w:w="267" w:type="pct"/>
            <w:vAlign w:val="center"/>
          </w:tcPr>
          <w:p w14:paraId="30E9F803">
            <w:pPr>
              <w:pStyle w:val="635"/>
              <w:ind w:firstLine="0"/>
              <w:rPr>
                <w:rFonts w:hint="eastAsia" w:ascii="仿宋" w:hAnsi="仿宋" w:eastAsia="仿宋" w:cs="仿宋"/>
              </w:rPr>
            </w:pPr>
          </w:p>
        </w:tc>
      </w:tr>
    </w:tbl>
    <w:p w14:paraId="69D052D2">
      <w:pPr>
        <w:spacing w:line="340" w:lineRule="exact"/>
        <w:ind w:firstLine="420" w:firstLineChars="200"/>
        <w:rPr>
          <w:rFonts w:hint="eastAsia" w:ascii="仿宋" w:hAnsi="仿宋" w:eastAsia="仿宋" w:cs="仿宋"/>
          <w:b/>
          <w:sz w:val="28"/>
          <w:szCs w:val="28"/>
        </w:rPr>
      </w:pPr>
      <w:r>
        <w:rPr>
          <w:rFonts w:hint="eastAsia" w:ascii="仿宋" w:hAnsi="仿宋" w:eastAsia="仿宋" w:cs="仿宋"/>
          <w:kern w:val="0"/>
        </w:rPr>
        <w:t>注：以上金额包括人员工资、资料、管理、资料、技术培训、保险、税金、验收、辅助工作及售后服务等完成本项目的所有费用。</w:t>
      </w:r>
    </w:p>
    <w:p w14:paraId="16EF0913">
      <w:pPr>
        <w:widowControl/>
        <w:tabs>
          <w:tab w:val="left" w:pos="425"/>
          <w:tab w:val="left" w:pos="747"/>
        </w:tabs>
        <w:spacing w:line="360" w:lineRule="auto"/>
        <w:jc w:val="left"/>
        <w:rPr>
          <w:rFonts w:hint="eastAsia" w:ascii="仿宋" w:hAnsi="仿宋" w:eastAsia="仿宋" w:cs="仿宋"/>
          <w:b/>
          <w:sz w:val="28"/>
          <w:szCs w:val="28"/>
        </w:rPr>
      </w:pPr>
      <w:r>
        <w:rPr>
          <w:rFonts w:hint="eastAsia" w:ascii="仿宋" w:hAnsi="仿宋" w:eastAsia="仿宋" w:cs="仿宋"/>
          <w:b/>
          <w:sz w:val="28"/>
          <w:szCs w:val="28"/>
        </w:rPr>
        <w:t>&lt;二&gt;采购需求</w:t>
      </w:r>
    </w:p>
    <w:p w14:paraId="69243D7F">
      <w:pPr>
        <w:spacing w:line="360" w:lineRule="auto"/>
        <w:ind w:firstLine="482" w:firstLineChars="200"/>
        <w:rPr>
          <w:rFonts w:hint="eastAsia" w:ascii="仿宋" w:hAnsi="仿宋" w:eastAsia="仿宋" w:cs="仿宋"/>
          <w:b/>
          <w:snapToGrid w:val="0"/>
          <w:sz w:val="24"/>
        </w:rPr>
      </w:pPr>
      <w:r>
        <w:rPr>
          <w:rFonts w:hint="eastAsia" w:ascii="仿宋" w:hAnsi="仿宋" w:eastAsia="仿宋" w:cs="仿宋"/>
          <w:b/>
          <w:sz w:val="24"/>
        </w:rPr>
        <w:t>一、采购内容</w:t>
      </w:r>
    </w:p>
    <w:p w14:paraId="1F31878E">
      <w:pPr>
        <w:adjustRightInd/>
        <w:spacing w:before="120" w:line="360" w:lineRule="auto"/>
        <w:ind w:firstLine="420" w:firstLineChars="200"/>
        <w:rPr>
          <w:rFonts w:hint="eastAsia" w:ascii="仿宋" w:hAnsi="仿宋" w:eastAsia="仿宋" w:cs="仿宋"/>
          <w:color w:val="auto"/>
          <w:highlight w:val="none"/>
        </w:rPr>
      </w:pPr>
      <w:r>
        <w:rPr>
          <w:rFonts w:hint="eastAsia" w:ascii="仿宋" w:hAnsi="仿宋" w:eastAsia="仿宋" w:cs="仿宋"/>
        </w:rPr>
        <w:t>富春江－新安江风景名胜区（以下简称“两江一湖”风景区）是以“碧湖千岛、锦山秀水、文丰史悠、生态优良”为特色，以观光、度假、科教为主要功能的湖川型国家级风景名胜区。《富春江－新安江风景名胜区总体规划（2011—2025年）》（以下简称《总体规划</w:t>
      </w:r>
      <w:r>
        <w:rPr>
          <w:rFonts w:hint="eastAsia" w:ascii="仿宋" w:hAnsi="仿宋" w:eastAsia="仿宋" w:cs="仿宋"/>
          <w:color w:val="auto"/>
          <w:highlight w:val="none"/>
        </w:rPr>
        <w:t>》）是2011年经国务院同意，由建设部批复（建城函〔2011〕65号）实施，规划确定风景区建德段面积约276平方公里。2022年8月，根据《国家林业和草原局办公室关于做好风景名胜区整合优化预案编制工作的函》（办函保字〔2022〕99号）等要求，浙江省发布《浙江省风景名胜区整合优化预案》，启动全省自然保护地整合优化，经整合优化后，“两江一湖”风景区建德段面积变更为202平方公里。</w:t>
      </w:r>
    </w:p>
    <w:p w14:paraId="6A92F825">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目前，现行《总体规划》即将到期，根据《浙江省风景名胜区规划实施评估导则（2015年）》的要求，对《富春江－新安江风景名胜区总体规划（2011—2025年）》规定对建德段风景区范围进行总体规划两个专题研究项目</w:t>
      </w:r>
    </w:p>
    <w:p w14:paraId="4286F15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二、采购要求</w:t>
      </w:r>
    </w:p>
    <w:p w14:paraId="329A8820">
      <w:pPr>
        <w:adjustRightInd/>
        <w:spacing w:before="120" w:line="360" w:lineRule="auto"/>
        <w:rPr>
          <w:rFonts w:hint="eastAsia" w:ascii="仿宋" w:hAnsi="仿宋" w:eastAsia="仿宋" w:cs="仿宋"/>
          <w:b/>
          <w:bCs/>
        </w:rPr>
      </w:pPr>
      <w:r>
        <w:rPr>
          <w:rFonts w:hint="eastAsia" w:ascii="仿宋" w:hAnsi="仿宋" w:eastAsia="仿宋" w:cs="仿宋"/>
          <w:b/>
          <w:bCs/>
        </w:rPr>
        <w:t>（一）富春江—新安江风景名胜区总体规划范围（建德部分）专题研究内容：</w:t>
      </w:r>
    </w:p>
    <w:p w14:paraId="1DF252D6">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1、分析当前风景名胜区总体规划边界范围划定情况及存在问题；</w:t>
      </w:r>
    </w:p>
    <w:p w14:paraId="7F552141">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2、分析现行风景名胜区边界范围周边的风景资源、地形地貌等要素；</w:t>
      </w:r>
    </w:p>
    <w:p w14:paraId="1B7842C5">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3、分析现行风景名胜区边界范围与村庄、周边城镇、厂矿码头、其他自然保护地、文保单位等的用地关系；</w:t>
      </w:r>
    </w:p>
    <w:p w14:paraId="6253CDF5">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4、分析现行风景名胜区边界范围与国土空间规划等相关规划的关系；</w:t>
      </w:r>
    </w:p>
    <w:p w14:paraId="46DCF3F6">
      <w:pPr>
        <w:adjustRightInd/>
        <w:spacing w:before="120" w:line="360" w:lineRule="auto"/>
        <w:rPr>
          <w:rFonts w:hint="eastAsia" w:ascii="仿宋" w:hAnsi="仿宋" w:eastAsia="仿宋" w:cs="仿宋"/>
        </w:rPr>
      </w:pPr>
      <w:r>
        <w:rPr>
          <w:rFonts w:hint="eastAsia" w:ascii="仿宋" w:hAnsi="仿宋" w:eastAsia="仿宋" w:cs="仿宋"/>
        </w:rPr>
        <w:t>收集整理边界范围所涉及相关利害关系及各类诉求；</w:t>
      </w:r>
    </w:p>
    <w:p w14:paraId="6D8EB6A4">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5、结合浙江省风景名胜区整合优化规则提出对现有边界范围进行划定的原则及策略；</w:t>
      </w:r>
    </w:p>
    <w:p w14:paraId="1FCF27E7">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6、提出对风景名胜区边界划定的具体内容。研究成果：包括文本、矢量图件、彩色图册以及汇报文件等。</w:t>
      </w:r>
    </w:p>
    <w:p w14:paraId="4226430C">
      <w:pPr>
        <w:adjustRightInd/>
        <w:spacing w:before="120" w:line="360" w:lineRule="auto"/>
        <w:rPr>
          <w:rFonts w:hint="eastAsia" w:ascii="仿宋" w:hAnsi="仿宋" w:eastAsia="仿宋" w:cs="仿宋"/>
          <w:b/>
          <w:bCs/>
        </w:rPr>
      </w:pPr>
      <w:r>
        <w:rPr>
          <w:rFonts w:hint="eastAsia" w:ascii="仿宋" w:hAnsi="仿宋" w:eastAsia="仿宋" w:cs="仿宋"/>
          <w:b/>
          <w:bCs/>
        </w:rPr>
        <w:t>（二）富春江—新安江风景名胜区总体规划（2011-2025）（建德部分）实施评估专题研究：</w:t>
      </w:r>
    </w:p>
    <w:p w14:paraId="7499B431">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1、风景名胜区规划适应性评估，是指在风景名胜区规划建设过程中，已编制实施的规划对当下风景名胜区自身或外部条件快速发展变化的适应性和指导意义。包含风景名胜区外部条件的发展变化评估、风景名胜区自身的发展变化评估、风景名胜区发展诉求评估。</w:t>
      </w:r>
    </w:p>
    <w:p w14:paraId="6B6E0B97">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2、风景名胜区资源保护状态评估，包含山水格局保护状态评估、景源保护状态评估、生态环境保护状态评估、生物多样性保护状态评估。</w:t>
      </w:r>
    </w:p>
    <w:p w14:paraId="759EA641">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3、风景名胜区规划与建设评估，包括规划强制性内容的执行情况评估、规划阶段性目标的落实情况评估和风景名胜区规划实施的建设状况评估。</w:t>
      </w:r>
    </w:p>
    <w:p w14:paraId="4E19FEC2">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4、风景名胜区管理与政策评估，包括风景名胜区管理主体评估、风景名胜区管理制度评估、风景名胜区公共政策评估等3方面内容。</w:t>
      </w:r>
    </w:p>
    <w:p w14:paraId="3DFEE47B">
      <w:pPr>
        <w:adjustRightInd/>
        <w:spacing w:before="120" w:line="360" w:lineRule="auto"/>
        <w:ind w:firstLine="420" w:firstLineChars="200"/>
        <w:rPr>
          <w:rFonts w:hint="eastAsia" w:ascii="仿宋" w:hAnsi="仿宋" w:eastAsia="仿宋" w:cs="仿宋"/>
        </w:rPr>
      </w:pPr>
      <w:r>
        <w:rPr>
          <w:rFonts w:hint="eastAsia" w:ascii="仿宋" w:hAnsi="仿宋" w:eastAsia="仿宋" w:cs="仿宋"/>
        </w:rPr>
        <w:t>5、评估结论及建议。研究成果：包括文本、矢量图件、彩色图册以及汇报文件等。</w:t>
      </w:r>
    </w:p>
    <w:p w14:paraId="4302C929">
      <w:pPr>
        <w:adjustRightInd/>
        <w:spacing w:before="120" w:line="360" w:lineRule="auto"/>
        <w:rPr>
          <w:rFonts w:hint="eastAsia" w:ascii="仿宋" w:hAnsi="仿宋" w:eastAsia="仿宋" w:cs="仿宋"/>
          <w:b/>
          <w:bCs/>
          <w:color w:val="auto"/>
        </w:rPr>
      </w:pPr>
      <w:r>
        <w:rPr>
          <w:rFonts w:hint="eastAsia" w:ascii="仿宋" w:hAnsi="仿宋" w:eastAsia="仿宋" w:cs="仿宋"/>
          <w:b/>
          <w:bCs/>
          <w:color w:val="auto"/>
        </w:rPr>
        <w:t xml:space="preserve"> （三）人员要求：</w:t>
      </w:r>
      <w:r>
        <w:rPr>
          <w:rFonts w:hint="eastAsia" w:ascii="仿宋" w:hAnsi="仿宋" w:eastAsia="仿宋" w:cs="仿宋"/>
          <w:color w:val="auto"/>
        </w:rPr>
        <w:t>拟派项目负责人1人具有城乡规划类专业或园林专业类高级及以上工程师职称或国家注册城市规划师职称；拟派项目团队专业负责人2人具备城市规划类工程师及以上职称。</w:t>
      </w:r>
    </w:p>
    <w:p w14:paraId="0B5A26BB">
      <w:pPr>
        <w:pStyle w:val="3"/>
        <w:numPr>
          <w:ilvl w:val="0"/>
          <w:numId w:val="0"/>
        </w:numPr>
        <w:rPr>
          <w:rFonts w:hint="eastAsia" w:ascii="仿宋" w:eastAsia="仿宋" w:cs="仿宋"/>
          <w:sz w:val="28"/>
          <w:szCs w:val="28"/>
          <w:lang w:val="en-US"/>
        </w:rPr>
      </w:pPr>
      <w:r>
        <w:rPr>
          <w:rFonts w:hint="eastAsia" w:ascii="仿宋" w:eastAsia="仿宋" w:cs="仿宋"/>
          <w:sz w:val="28"/>
          <w:szCs w:val="28"/>
          <w:lang w:val="en-US"/>
        </w:rPr>
        <w:t>&lt;三&gt;商务条款</w:t>
      </w:r>
    </w:p>
    <w:p w14:paraId="78C53C91">
      <w:pPr>
        <w:autoSpaceDE w:val="0"/>
        <w:autoSpaceDN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1.总体要求：</w:t>
      </w:r>
    </w:p>
    <w:p w14:paraId="52735808">
      <w:pPr>
        <w:spacing w:line="440" w:lineRule="exact"/>
        <w:ind w:firstLine="480" w:firstLineChars="200"/>
        <w:rPr>
          <w:rFonts w:hint="eastAsia" w:ascii="仿宋" w:hAnsi="仿宋" w:eastAsia="仿宋" w:cs="仿宋"/>
          <w:sz w:val="24"/>
        </w:rPr>
      </w:pPr>
      <w:r>
        <w:rPr>
          <w:rFonts w:hint="eastAsia" w:ascii="仿宋" w:hAnsi="仿宋" w:eastAsia="仿宋" w:cs="仿宋"/>
          <w:sz w:val="24"/>
        </w:rPr>
        <w:t>必须符合磋商文件(包括补充更正，如有)的技术和服务要求，符合国家相关部门标准和磋商文件规定标准。</w:t>
      </w:r>
    </w:p>
    <w:p w14:paraId="5606312B">
      <w:pPr>
        <w:autoSpaceDE w:val="0"/>
        <w:autoSpaceDN w:val="0"/>
        <w:snapToGrid w:val="0"/>
        <w:spacing w:line="440" w:lineRule="exact"/>
        <w:ind w:firstLine="482" w:firstLineChars="200"/>
        <w:textAlignment w:val="bottom"/>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bCs/>
          <w:sz w:val="24"/>
        </w:rPr>
        <w:t>付款方式：</w:t>
      </w:r>
      <w:r>
        <w:rPr>
          <w:rFonts w:hint="eastAsia" w:ascii="仿宋" w:hAnsi="仿宋" w:eastAsia="仿宋" w:cs="仿宋"/>
          <w:sz w:val="24"/>
        </w:rPr>
        <w:t>按财务结算要求，通过银行划帐方式结算。</w:t>
      </w:r>
    </w:p>
    <w:p w14:paraId="1D699AA2">
      <w:pPr>
        <w:autoSpaceDE w:val="0"/>
        <w:autoSpaceDN w:val="0"/>
        <w:snapToGrid w:val="0"/>
        <w:spacing w:line="440" w:lineRule="exact"/>
        <w:ind w:firstLine="482" w:firstLineChars="200"/>
        <w:textAlignment w:val="bottom"/>
        <w:rPr>
          <w:rFonts w:hint="eastAsia" w:ascii="仿宋" w:hAnsi="仿宋" w:eastAsia="仿宋" w:cs="仿宋"/>
          <w:b/>
          <w:sz w:val="24"/>
        </w:rPr>
      </w:pPr>
      <w:r>
        <w:rPr>
          <w:rFonts w:hint="eastAsia" w:ascii="仿宋" w:hAnsi="仿宋" w:eastAsia="仿宋" w:cs="仿宋"/>
          <w:b/>
          <w:sz w:val="24"/>
        </w:rPr>
        <w:t>3.服务期限</w:t>
      </w:r>
    </w:p>
    <w:p w14:paraId="08412085">
      <w:pPr>
        <w:adjustRightInd/>
        <w:spacing w:before="120" w:line="360" w:lineRule="auto"/>
        <w:ind w:firstLine="420" w:firstLineChars="200"/>
        <w:rPr>
          <w:rFonts w:hint="eastAsia" w:ascii="仿宋" w:hAnsi="仿宋" w:eastAsia="仿宋" w:cs="仿宋"/>
          <w:color w:val="auto"/>
        </w:rPr>
      </w:pPr>
      <w:r>
        <w:rPr>
          <w:rFonts w:hint="eastAsia" w:ascii="仿宋" w:hAnsi="仿宋" w:eastAsia="仿宋" w:cs="仿宋"/>
          <w:color w:val="auto"/>
        </w:rPr>
        <w:t>2024年</w:t>
      </w:r>
      <w:r>
        <w:rPr>
          <w:rFonts w:hint="eastAsia" w:ascii="仿宋" w:hAnsi="仿宋" w:eastAsia="仿宋" w:cs="仿宋"/>
          <w:color w:val="auto"/>
          <w:lang w:val="en-US" w:eastAsia="zh-CN"/>
        </w:rPr>
        <w:t>12</w:t>
      </w:r>
      <w:r>
        <w:rPr>
          <w:rFonts w:hint="eastAsia" w:ascii="仿宋" w:hAnsi="仿宋" w:eastAsia="仿宋" w:cs="仿宋"/>
          <w:color w:val="auto"/>
        </w:rPr>
        <w:t>月</w:t>
      </w:r>
      <w:r>
        <w:rPr>
          <w:rFonts w:hint="eastAsia" w:ascii="仿宋" w:hAnsi="仿宋" w:eastAsia="仿宋" w:cs="仿宋"/>
          <w:color w:val="auto"/>
          <w:lang w:val="en-US" w:eastAsia="zh-CN"/>
        </w:rPr>
        <w:t>30</w:t>
      </w:r>
      <w:r>
        <w:rPr>
          <w:rFonts w:hint="eastAsia" w:ascii="仿宋" w:hAnsi="仿宋" w:eastAsia="仿宋" w:cs="仿宋"/>
          <w:color w:val="auto"/>
        </w:rPr>
        <w:t>日前，通过踏勘调研、分析评价，形成“两江一湖”总体规划建德段范围专题研究初稿及规划实施评估专题初稿；</w:t>
      </w:r>
    </w:p>
    <w:p w14:paraId="4814EC5D">
      <w:pPr>
        <w:adjustRightInd/>
        <w:spacing w:before="120" w:line="360" w:lineRule="auto"/>
        <w:ind w:firstLine="420" w:firstLineChars="200"/>
        <w:rPr>
          <w:rFonts w:hint="eastAsia" w:ascii="仿宋" w:hAnsi="仿宋" w:eastAsia="仿宋" w:cs="仿宋"/>
          <w:color w:val="auto"/>
        </w:rPr>
      </w:pPr>
      <w:r>
        <w:rPr>
          <w:rFonts w:hint="eastAsia" w:ascii="仿宋" w:hAnsi="仿宋" w:eastAsia="仿宋" w:cs="仿宋"/>
          <w:color w:val="auto"/>
        </w:rPr>
        <w:t>202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1</w:t>
      </w:r>
      <w:r>
        <w:rPr>
          <w:rFonts w:hint="eastAsia" w:ascii="仿宋" w:hAnsi="仿宋" w:eastAsia="仿宋" w:cs="仿宋"/>
          <w:color w:val="auto"/>
        </w:rPr>
        <w:t>月</w:t>
      </w:r>
      <w:r>
        <w:rPr>
          <w:rFonts w:hint="eastAsia" w:ascii="仿宋" w:hAnsi="仿宋" w:eastAsia="仿宋" w:cs="仿宋"/>
          <w:color w:val="auto"/>
          <w:lang w:val="en-US" w:eastAsia="zh-CN"/>
        </w:rPr>
        <w:t>31</w:t>
      </w:r>
      <w:r>
        <w:rPr>
          <w:rFonts w:hint="eastAsia" w:ascii="仿宋" w:hAnsi="仿宋" w:eastAsia="仿宋" w:cs="仿宋"/>
          <w:color w:val="auto"/>
        </w:rPr>
        <w:t>日前，根据相关审查意见修改完善，形成范围专题报告成果及评估成果，纳入新一轮风景区总体规划。</w:t>
      </w:r>
      <w:bookmarkStart w:id="180" w:name="_GoBack"/>
      <w:bookmarkEnd w:id="180"/>
    </w:p>
    <w:p w14:paraId="2861E1D5">
      <w:pPr>
        <w:widowControl/>
        <w:autoSpaceDE w:val="0"/>
        <w:autoSpaceDN w:val="0"/>
        <w:snapToGrid w:val="0"/>
        <w:spacing w:line="440" w:lineRule="exact"/>
        <w:ind w:firstLine="482" w:firstLineChars="200"/>
        <w:jc w:val="left"/>
        <w:textAlignment w:val="bottom"/>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项目款的结算</w:t>
      </w:r>
    </w:p>
    <w:p w14:paraId="791AAD19">
      <w:pPr>
        <w:widowControl/>
        <w:autoSpaceDE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采购人根据合同、投标文件等资料进行验收。</w:t>
      </w:r>
    </w:p>
    <w:p w14:paraId="3659414D">
      <w:pPr>
        <w:widowControl/>
        <w:autoSpaceDE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采购合同签订生效并具备实施条件后7个工作日内，采购单位向成交供应商支付合同总价的50%预付款</w:t>
      </w:r>
      <w:r>
        <w:rPr>
          <w:rFonts w:hint="eastAsia" w:ascii="仿宋" w:hAnsi="仿宋" w:eastAsia="仿宋" w:cs="仿宋"/>
          <w:kern w:val="0"/>
          <w:sz w:val="24"/>
          <w:lang w:val="zh-CN"/>
        </w:rPr>
        <w:t>（供应商需提供相应金额的预付款保函至采购单位</w:t>
      </w:r>
      <w:r>
        <w:rPr>
          <w:rFonts w:hint="eastAsia" w:ascii="仿宋" w:hAnsi="仿宋" w:eastAsia="仿宋" w:cs="仿宋"/>
          <w:kern w:val="0"/>
          <w:sz w:val="24"/>
        </w:rPr>
        <w:t>）；当本项目完成最终验收合格通过后，采购单位向成交供应商支付剩余50%的合同价。</w:t>
      </w:r>
    </w:p>
    <w:p w14:paraId="0F3C2D0B">
      <w:pPr>
        <w:widowControl/>
        <w:autoSpaceDE w:val="0"/>
        <w:autoSpaceDN w:val="0"/>
        <w:snapToGrid w:val="0"/>
        <w:spacing w:line="440" w:lineRule="exact"/>
        <w:ind w:firstLine="480" w:firstLineChars="200"/>
        <w:jc w:val="left"/>
        <w:textAlignment w:val="bottom"/>
        <w:rPr>
          <w:rFonts w:hint="eastAsia" w:ascii="仿宋" w:hAnsi="仿宋" w:eastAsia="仿宋" w:cs="仿宋"/>
          <w:kern w:val="0"/>
          <w:sz w:val="24"/>
        </w:rPr>
      </w:pPr>
      <w:r>
        <w:rPr>
          <w:rFonts w:hint="eastAsia" w:ascii="仿宋" w:hAnsi="仿宋" w:eastAsia="仿宋" w:cs="仿宋"/>
          <w:kern w:val="0"/>
          <w:sz w:val="24"/>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0F97EA3B">
      <w:pPr>
        <w:adjustRightInd/>
        <w:spacing w:line="360" w:lineRule="auto"/>
        <w:jc w:val="center"/>
        <w:outlineLvl w:val="0"/>
        <w:rPr>
          <w:rFonts w:hint="eastAsia" w:ascii="仿宋" w:hAnsi="仿宋" w:eastAsia="仿宋" w:cs="仿宋"/>
          <w:b/>
          <w:sz w:val="36"/>
          <w:szCs w:val="36"/>
        </w:rPr>
      </w:pPr>
    </w:p>
    <w:p w14:paraId="118D2B8A">
      <w:pPr>
        <w:adjustRightInd/>
        <w:spacing w:line="360" w:lineRule="auto"/>
        <w:jc w:val="center"/>
        <w:outlineLvl w:val="0"/>
        <w:rPr>
          <w:rFonts w:hint="eastAsia" w:ascii="仿宋" w:hAnsi="仿宋" w:eastAsia="仿宋" w:cs="仿宋"/>
          <w:b/>
          <w:sz w:val="36"/>
          <w:szCs w:val="36"/>
        </w:rPr>
      </w:pPr>
    </w:p>
    <w:p w14:paraId="77D9E464">
      <w:pPr>
        <w:adjustRightInd/>
        <w:spacing w:line="360" w:lineRule="auto"/>
        <w:jc w:val="center"/>
        <w:outlineLvl w:val="0"/>
        <w:rPr>
          <w:rFonts w:hint="eastAsia" w:ascii="仿宋" w:hAnsi="仿宋" w:eastAsia="仿宋" w:cs="仿宋"/>
          <w:b/>
          <w:sz w:val="36"/>
          <w:szCs w:val="36"/>
        </w:rPr>
      </w:pPr>
    </w:p>
    <w:p w14:paraId="5206067F">
      <w:pPr>
        <w:adjustRightInd/>
        <w:spacing w:line="360" w:lineRule="auto"/>
        <w:jc w:val="center"/>
        <w:outlineLvl w:val="0"/>
        <w:rPr>
          <w:rFonts w:hint="eastAsia" w:ascii="仿宋" w:hAnsi="仿宋" w:eastAsia="仿宋" w:cs="仿宋"/>
          <w:b/>
          <w:sz w:val="36"/>
          <w:szCs w:val="36"/>
        </w:rPr>
      </w:pPr>
    </w:p>
    <w:p w14:paraId="62151CFC">
      <w:pPr>
        <w:adjustRightInd/>
        <w:spacing w:line="360" w:lineRule="auto"/>
        <w:jc w:val="center"/>
        <w:outlineLvl w:val="0"/>
        <w:rPr>
          <w:rFonts w:hint="eastAsia" w:ascii="仿宋" w:hAnsi="仿宋" w:eastAsia="仿宋" w:cs="仿宋"/>
          <w:b/>
          <w:sz w:val="36"/>
          <w:szCs w:val="36"/>
        </w:rPr>
      </w:pPr>
    </w:p>
    <w:p w14:paraId="3077F633">
      <w:pPr>
        <w:adjustRightInd/>
        <w:spacing w:line="360" w:lineRule="auto"/>
        <w:jc w:val="center"/>
        <w:outlineLvl w:val="0"/>
        <w:rPr>
          <w:rFonts w:hint="eastAsia" w:ascii="仿宋" w:hAnsi="仿宋" w:eastAsia="仿宋" w:cs="仿宋"/>
          <w:b/>
          <w:sz w:val="36"/>
          <w:szCs w:val="36"/>
        </w:rPr>
      </w:pPr>
    </w:p>
    <w:p w14:paraId="1569C105">
      <w:pPr>
        <w:adjustRightInd/>
        <w:spacing w:line="360" w:lineRule="auto"/>
        <w:jc w:val="center"/>
        <w:outlineLvl w:val="0"/>
        <w:rPr>
          <w:rFonts w:hint="eastAsia" w:ascii="仿宋" w:hAnsi="仿宋" w:eastAsia="仿宋" w:cs="仿宋"/>
          <w:b/>
          <w:sz w:val="36"/>
          <w:szCs w:val="36"/>
        </w:rPr>
      </w:pPr>
    </w:p>
    <w:p w14:paraId="1961F2C8">
      <w:pPr>
        <w:adjustRightInd/>
        <w:spacing w:line="360" w:lineRule="auto"/>
        <w:jc w:val="center"/>
        <w:outlineLvl w:val="0"/>
        <w:rPr>
          <w:rFonts w:hint="eastAsia" w:ascii="仿宋" w:hAnsi="仿宋" w:eastAsia="仿宋" w:cs="仿宋"/>
          <w:b/>
          <w:sz w:val="36"/>
          <w:szCs w:val="36"/>
        </w:rPr>
      </w:pPr>
    </w:p>
    <w:p w14:paraId="77B2BF3B">
      <w:pPr>
        <w:adjustRightInd/>
        <w:spacing w:line="360" w:lineRule="auto"/>
        <w:jc w:val="center"/>
        <w:outlineLvl w:val="0"/>
        <w:rPr>
          <w:rFonts w:hint="eastAsia" w:ascii="仿宋" w:hAnsi="仿宋" w:eastAsia="仿宋" w:cs="仿宋"/>
          <w:b/>
          <w:sz w:val="36"/>
          <w:szCs w:val="36"/>
        </w:rPr>
      </w:pPr>
    </w:p>
    <w:p w14:paraId="3738046B">
      <w:pPr>
        <w:adjustRightInd/>
        <w:spacing w:line="360" w:lineRule="auto"/>
        <w:jc w:val="center"/>
        <w:outlineLvl w:val="0"/>
        <w:rPr>
          <w:rFonts w:hint="eastAsia" w:ascii="仿宋" w:hAnsi="仿宋" w:eastAsia="仿宋" w:cs="仿宋"/>
          <w:b/>
          <w:sz w:val="36"/>
          <w:szCs w:val="36"/>
        </w:rPr>
      </w:pPr>
    </w:p>
    <w:p w14:paraId="0A92C7B4">
      <w:pPr>
        <w:adjustRightInd/>
        <w:spacing w:line="360" w:lineRule="auto"/>
        <w:jc w:val="center"/>
        <w:outlineLvl w:val="0"/>
        <w:rPr>
          <w:rFonts w:hint="eastAsia" w:ascii="仿宋" w:hAnsi="仿宋" w:eastAsia="仿宋" w:cs="仿宋"/>
          <w:b/>
          <w:sz w:val="36"/>
          <w:szCs w:val="36"/>
        </w:rPr>
      </w:pPr>
    </w:p>
    <w:p w14:paraId="4A455CFB">
      <w:pPr>
        <w:adjustRightInd/>
        <w:spacing w:line="360" w:lineRule="auto"/>
        <w:jc w:val="center"/>
        <w:outlineLvl w:val="0"/>
        <w:rPr>
          <w:rFonts w:hint="eastAsia" w:ascii="仿宋" w:hAnsi="仿宋" w:eastAsia="仿宋" w:cs="仿宋"/>
          <w:b/>
          <w:sz w:val="36"/>
          <w:szCs w:val="36"/>
        </w:rPr>
      </w:pPr>
    </w:p>
    <w:p w14:paraId="75E7A908">
      <w:pPr>
        <w:adjustRightInd/>
        <w:spacing w:line="360" w:lineRule="auto"/>
        <w:jc w:val="center"/>
        <w:outlineLvl w:val="0"/>
        <w:rPr>
          <w:rFonts w:hint="eastAsia" w:ascii="仿宋" w:hAnsi="仿宋" w:eastAsia="仿宋" w:cs="仿宋"/>
          <w:b/>
          <w:sz w:val="36"/>
          <w:szCs w:val="36"/>
        </w:rPr>
      </w:pPr>
    </w:p>
    <w:p w14:paraId="042EC957">
      <w:pPr>
        <w:adjustRightInd/>
        <w:spacing w:line="360" w:lineRule="auto"/>
        <w:jc w:val="center"/>
        <w:outlineLvl w:val="0"/>
        <w:rPr>
          <w:rFonts w:hint="eastAsia" w:ascii="仿宋" w:hAnsi="仿宋" w:eastAsia="仿宋" w:cs="仿宋"/>
          <w:b/>
          <w:sz w:val="36"/>
          <w:szCs w:val="36"/>
        </w:rPr>
      </w:pPr>
    </w:p>
    <w:p w14:paraId="73115346">
      <w:pPr>
        <w:adjustRightInd/>
        <w:spacing w:line="360" w:lineRule="auto"/>
        <w:jc w:val="center"/>
        <w:outlineLvl w:val="0"/>
        <w:rPr>
          <w:rFonts w:hint="eastAsia" w:ascii="仿宋" w:hAnsi="仿宋" w:eastAsia="仿宋" w:cs="仿宋"/>
          <w:b/>
          <w:sz w:val="36"/>
          <w:szCs w:val="36"/>
        </w:rPr>
      </w:pPr>
    </w:p>
    <w:p w14:paraId="3AF6D0B2">
      <w:pPr>
        <w:adjustRightInd/>
        <w:spacing w:line="360" w:lineRule="auto"/>
        <w:jc w:val="center"/>
        <w:outlineLvl w:val="0"/>
        <w:rPr>
          <w:rFonts w:hint="eastAsia" w:ascii="仿宋" w:hAnsi="仿宋" w:eastAsia="仿宋" w:cs="仿宋"/>
          <w:b/>
          <w:sz w:val="36"/>
          <w:szCs w:val="36"/>
        </w:rPr>
      </w:pPr>
    </w:p>
    <w:p w14:paraId="7FA20F58">
      <w:pPr>
        <w:adjustRightInd/>
        <w:spacing w:line="360" w:lineRule="auto"/>
        <w:jc w:val="center"/>
        <w:outlineLvl w:val="0"/>
        <w:rPr>
          <w:rFonts w:hint="eastAsia" w:ascii="仿宋" w:hAnsi="仿宋" w:eastAsia="仿宋" w:cs="仿宋"/>
          <w:b/>
          <w:sz w:val="36"/>
          <w:szCs w:val="36"/>
        </w:rPr>
      </w:pPr>
    </w:p>
    <w:p w14:paraId="29D7C757">
      <w:pPr>
        <w:adjustRightInd/>
        <w:spacing w:line="360" w:lineRule="auto"/>
        <w:jc w:val="center"/>
        <w:outlineLvl w:val="0"/>
        <w:rPr>
          <w:rFonts w:hint="eastAsia" w:ascii="仿宋" w:hAnsi="仿宋" w:eastAsia="仿宋" w:cs="仿宋"/>
          <w:b/>
          <w:sz w:val="36"/>
          <w:szCs w:val="36"/>
        </w:rPr>
      </w:pPr>
    </w:p>
    <w:p w14:paraId="77AC7EEF">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65" w:name="第四部分"/>
      <w:r>
        <w:rPr>
          <w:rFonts w:hint="eastAsia" w:ascii="仿宋" w:hAnsi="仿宋" w:eastAsia="仿宋" w:cs="仿宋"/>
          <w:b/>
          <w:sz w:val="36"/>
          <w:szCs w:val="36"/>
        </w:rPr>
        <w:t>评审方法及评审标准</w:t>
      </w:r>
    </w:p>
    <w:p w14:paraId="4204C625">
      <w:pPr>
        <w:pStyle w:val="394"/>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4962"/>
        <w:gridCol w:w="690"/>
        <w:gridCol w:w="1305"/>
        <w:gridCol w:w="1530"/>
      </w:tblGrid>
      <w:tr w14:paraId="3A5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F55B3FF">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4962" w:type="dxa"/>
            <w:vAlign w:val="center"/>
          </w:tcPr>
          <w:p w14:paraId="26CDBC4B">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c>
          <w:tcPr>
            <w:tcW w:w="690" w:type="dxa"/>
            <w:vAlign w:val="center"/>
          </w:tcPr>
          <w:p w14:paraId="427A525B">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1305" w:type="dxa"/>
            <w:vAlign w:val="center"/>
          </w:tcPr>
          <w:p w14:paraId="3D5E92F1">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530" w:type="dxa"/>
            <w:vAlign w:val="center"/>
          </w:tcPr>
          <w:p w14:paraId="3BF5D4F2">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磋商文件中评审标准相应的商务技术资料目录</w:t>
            </w:r>
            <w:r>
              <w:rPr>
                <w:rFonts w:hint="eastAsia" w:ascii="仿宋" w:hAnsi="仿宋" w:eastAsia="仿宋" w:cs="仿宋"/>
                <w:color w:val="auto"/>
                <w:sz w:val="21"/>
                <w:szCs w:val="21"/>
                <w:highlight w:val="none"/>
                <w:shd w:val="clear" w:color="auto" w:fill="FFFFFF"/>
              </w:rPr>
              <w:t> *</w:t>
            </w:r>
          </w:p>
        </w:tc>
      </w:tr>
      <w:tr w14:paraId="39F2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ABCDDB7">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962" w:type="dxa"/>
            <w:vAlign w:val="center"/>
          </w:tcPr>
          <w:p w14:paraId="5BDE9DFB">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根据磋商响应供应商针对本项目具体实施内容：</w:t>
            </w:r>
          </w:p>
          <w:p w14:paraId="4270317A">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背景概况：对保护地政策背景，风景区概况有较为深入的认知与理解，指出范围专题研究的必要性和重要性；</w:t>
            </w:r>
          </w:p>
          <w:p w14:paraId="366571DB">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现行范围分析：梳理风景区范围建德段的历史演变，根据相关要素分析现行规划范围的问题；</w:t>
            </w:r>
          </w:p>
          <w:p w14:paraId="50C32FA4">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整合优化范围分析：根据整合优化原则梳理调整地块，对比优化前后范围，分析风景区整合优化范围与城镇、风景资源、其他保护地的关系，提出整合优化范围的影响及仍存在的问题。</w:t>
            </w:r>
          </w:p>
          <w:p w14:paraId="54FE5BFE">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规划适应性评估：包含但不限于外部条件的发展变化评估、自身的发展变化评估、发展诉求评估。</w:t>
            </w:r>
          </w:p>
          <w:p w14:paraId="5934D578">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规划与建设评估：规划强制性内容的执行情况、规划阶段性目标的落实情况、风景区建德段规划实施的建设状况等方面的评估。</w:t>
            </w:r>
          </w:p>
          <w:p w14:paraId="488D0E91">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管理与政策评估：对建德段风景区管理主体、管理制度、公共政策开展评估。</w:t>
            </w:r>
          </w:p>
          <w:p w14:paraId="4E8D70C0">
            <w:pPr>
              <w:pStyle w:val="15"/>
              <w:numPr>
                <w:ilvl w:val="0"/>
                <w:numId w:val="8"/>
              </w:numPr>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结论及建议：对评实施容进行综合分析，提出总体评估结论；针对存在的主要问题，分析成因提出建议。</w:t>
            </w:r>
          </w:p>
          <w:p w14:paraId="02976A74">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以上7项，每项4分，理解描述详细、透彻、合理的，得4分；</w:t>
            </w:r>
          </w:p>
          <w:p w14:paraId="334CDF76">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理解较为详细、基本合理的，得3分； </w:t>
            </w:r>
          </w:p>
          <w:p w14:paraId="0B6FAF15">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理解完整性、合理性均一般的，得2分；</w:t>
            </w:r>
          </w:p>
          <w:p w14:paraId="782C1EA1">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理解完整性差，针对性弱，逻辑不通的，得1分；不提供不得分。</w:t>
            </w:r>
          </w:p>
        </w:tc>
        <w:tc>
          <w:tcPr>
            <w:tcW w:w="690" w:type="dxa"/>
            <w:vAlign w:val="center"/>
          </w:tcPr>
          <w:p w14:paraId="7060A82A">
            <w:pPr>
              <w:pStyle w:val="15"/>
              <w:spacing w:line="28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1305" w:type="dxa"/>
            <w:vAlign w:val="center"/>
          </w:tcPr>
          <w:p w14:paraId="408A24C0">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4D856719">
            <w:pPr>
              <w:pStyle w:val="394"/>
              <w:spacing w:before="0"/>
              <w:ind w:firstLine="0" w:firstLineChars="0"/>
              <w:jc w:val="center"/>
              <w:rPr>
                <w:rFonts w:hint="eastAsia" w:ascii="仿宋" w:hAnsi="仿宋" w:eastAsia="仿宋" w:cs="仿宋"/>
                <w:color w:val="auto"/>
                <w:sz w:val="21"/>
                <w:szCs w:val="21"/>
                <w:highlight w:val="none"/>
              </w:rPr>
            </w:pPr>
          </w:p>
        </w:tc>
      </w:tr>
      <w:tr w14:paraId="596E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01DE60E">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962" w:type="dxa"/>
            <w:vAlign w:val="center"/>
          </w:tcPr>
          <w:p w14:paraId="119EC128">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根据磋商响应供应商针对本项目提交的各项报告内容：</w:t>
            </w:r>
          </w:p>
          <w:p w14:paraId="6447E4F2">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1、报告完整性：内容完整，全面详实。</w:t>
            </w:r>
          </w:p>
          <w:p w14:paraId="43113D03">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ascii="仿宋" w:hAnsi="仿宋" w:eastAsia="仿宋" w:cs="仿宋"/>
                <w:color w:val="auto"/>
                <w:sz w:val="21"/>
                <w:szCs w:val="21"/>
                <w:highlight w:val="none"/>
              </w:rPr>
              <w:t>报告合理性：基础调研充实，分析条理清晰，问题准确。</w:t>
            </w:r>
          </w:p>
          <w:p w14:paraId="0E4A9DBF">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3、报告指导性：报告提出范围划定原则符合风景区保护与城镇发展实际，尊重上位规划并符合保护地相关标准要求，具有一定前瞻性与可实施性。</w:t>
            </w:r>
          </w:p>
          <w:p w14:paraId="4D611FFF">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4、报告实操性：报告总结问题，提出建议措施符合当下保护地发展政策要求，具有一定前瞻性与可实施性。</w:t>
            </w:r>
          </w:p>
          <w:p w14:paraId="3B532A7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以上4项每项4分，满足项目需求的得4分;方案略有欠缺，基本满足项目需求的得3分;方案欠完整，不能满足项目需求的得2分，内容极少的得1</w:t>
            </w:r>
          </w:p>
          <w:p w14:paraId="7097919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分，不提供不得分。</w:t>
            </w:r>
          </w:p>
        </w:tc>
        <w:tc>
          <w:tcPr>
            <w:tcW w:w="690" w:type="dxa"/>
            <w:vAlign w:val="center"/>
          </w:tcPr>
          <w:p w14:paraId="76A58BD2">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16</w:t>
            </w:r>
          </w:p>
        </w:tc>
        <w:tc>
          <w:tcPr>
            <w:tcW w:w="1305" w:type="dxa"/>
            <w:vAlign w:val="center"/>
          </w:tcPr>
          <w:p w14:paraId="7AECB808">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01153600">
            <w:pPr>
              <w:pStyle w:val="394"/>
              <w:spacing w:before="0"/>
              <w:ind w:firstLine="0" w:firstLineChars="0"/>
              <w:jc w:val="center"/>
              <w:rPr>
                <w:rFonts w:hint="eastAsia" w:ascii="仿宋" w:hAnsi="仿宋" w:eastAsia="仿宋" w:cs="仿宋"/>
                <w:color w:val="auto"/>
                <w:sz w:val="21"/>
                <w:szCs w:val="21"/>
                <w:highlight w:val="none"/>
              </w:rPr>
            </w:pPr>
          </w:p>
        </w:tc>
      </w:tr>
      <w:tr w14:paraId="3EF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vAlign w:val="center"/>
          </w:tcPr>
          <w:p w14:paraId="34D57C31">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962" w:type="dxa"/>
            <w:vAlign w:val="center"/>
          </w:tcPr>
          <w:p w14:paraId="4A9233DD">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整体工作阶段及任务划分、进度计划安排合理、可行，关键时间节点把握科学准确性。</w:t>
            </w:r>
          </w:p>
          <w:p w14:paraId="0BCC5AC7">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进度计划契合实际得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472F3F8F">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存在轻微瑕疵得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1FECAD33">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内容提供较少且均存在瑕疵得2分；</w:t>
            </w:r>
          </w:p>
          <w:p w14:paraId="632266E6">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内容提供极少且存在严重缺陷漏洞得1分；</w:t>
            </w:r>
          </w:p>
          <w:p w14:paraId="62F9911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不提供不得分。</w:t>
            </w:r>
          </w:p>
        </w:tc>
        <w:tc>
          <w:tcPr>
            <w:tcW w:w="690" w:type="dxa"/>
            <w:vAlign w:val="center"/>
          </w:tcPr>
          <w:p w14:paraId="5B3052CF">
            <w:pPr>
              <w:pStyle w:val="112"/>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305" w:type="dxa"/>
            <w:vAlign w:val="center"/>
          </w:tcPr>
          <w:p w14:paraId="0B32C5C8">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10DD5210">
            <w:pPr>
              <w:pStyle w:val="394"/>
              <w:spacing w:before="0"/>
              <w:ind w:firstLine="0" w:firstLineChars="0"/>
              <w:jc w:val="center"/>
              <w:rPr>
                <w:rFonts w:hint="eastAsia" w:ascii="仿宋" w:hAnsi="仿宋" w:eastAsia="仿宋" w:cs="仿宋"/>
                <w:color w:val="auto"/>
                <w:sz w:val="21"/>
                <w:szCs w:val="21"/>
                <w:highlight w:val="none"/>
              </w:rPr>
            </w:pPr>
          </w:p>
        </w:tc>
      </w:tr>
      <w:tr w14:paraId="3F5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D48E775">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962" w:type="dxa"/>
            <w:vAlign w:val="center"/>
          </w:tcPr>
          <w:p w14:paraId="48D2CDF3">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根</w:t>
            </w:r>
            <w:r>
              <w:rPr>
                <w:rFonts w:hint="eastAsia" w:ascii="仿宋" w:hAnsi="仿宋" w:eastAsia="仿宋" w:cs="仿宋"/>
                <w:bCs/>
                <w:color w:val="auto"/>
                <w:sz w:val="21"/>
                <w:szCs w:val="21"/>
                <w:highlight w:val="none"/>
              </w:rPr>
              <w:t>据</w:t>
            </w:r>
            <w:r>
              <w:rPr>
                <w:rFonts w:hint="eastAsia" w:ascii="仿宋" w:hAnsi="仿宋" w:eastAsia="仿宋" w:cs="仿宋"/>
                <w:color w:val="auto"/>
                <w:kern w:val="0"/>
                <w:sz w:val="21"/>
                <w:szCs w:val="21"/>
                <w:highlight w:val="none"/>
              </w:rPr>
              <w:t>磋商响应供应商</w:t>
            </w:r>
            <w:r>
              <w:rPr>
                <w:rFonts w:hint="eastAsia" w:ascii="仿宋" w:hAnsi="仿宋" w:eastAsia="仿宋" w:cs="仿宋"/>
                <w:bCs/>
                <w:color w:val="auto"/>
                <w:sz w:val="21"/>
                <w:szCs w:val="21"/>
                <w:highlight w:val="none"/>
              </w:rPr>
              <w:t>提供针对本项目实施过程中质量保证措施的合理性、可行性情况进行打分</w:t>
            </w:r>
            <w:r>
              <w:rPr>
                <w:rFonts w:hint="eastAsia" w:ascii="仿宋" w:hAnsi="仿宋" w:eastAsia="仿宋" w:cs="仿宋"/>
                <w:color w:val="auto"/>
                <w:sz w:val="21"/>
                <w:szCs w:val="21"/>
                <w:highlight w:val="none"/>
              </w:rPr>
              <w:t>。</w:t>
            </w:r>
          </w:p>
          <w:p w14:paraId="4A27D41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措施方案内容完整且与项目匹配度好的得4分；</w:t>
            </w:r>
          </w:p>
          <w:p w14:paraId="247C2C3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措施方案内容基本符合采购需求与项目匹配度一般的得3分；</w:t>
            </w:r>
          </w:p>
          <w:p w14:paraId="29E1CA0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提供内容较少且合理性可行性均存在瑕疵得2分；</w:t>
            </w:r>
          </w:p>
          <w:p w14:paraId="3CBF3D1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提供内容极少且存在严重缺陷漏洞得1分；</w:t>
            </w:r>
          </w:p>
          <w:p w14:paraId="157C739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不提供不得分。</w:t>
            </w:r>
          </w:p>
        </w:tc>
        <w:tc>
          <w:tcPr>
            <w:tcW w:w="690" w:type="dxa"/>
            <w:vAlign w:val="center"/>
          </w:tcPr>
          <w:p w14:paraId="7AC7F8FE">
            <w:pPr>
              <w:pStyle w:val="15"/>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305" w:type="dxa"/>
            <w:vAlign w:val="center"/>
          </w:tcPr>
          <w:p w14:paraId="11AD4387">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21909282">
            <w:pPr>
              <w:pStyle w:val="394"/>
              <w:spacing w:before="0"/>
              <w:ind w:firstLine="0" w:firstLineChars="0"/>
              <w:jc w:val="center"/>
              <w:rPr>
                <w:rFonts w:hint="eastAsia" w:ascii="仿宋" w:hAnsi="仿宋" w:eastAsia="仿宋" w:cs="仿宋"/>
                <w:color w:val="auto"/>
                <w:sz w:val="21"/>
                <w:szCs w:val="21"/>
                <w:highlight w:val="none"/>
              </w:rPr>
            </w:pPr>
          </w:p>
        </w:tc>
      </w:tr>
      <w:tr w14:paraId="28B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98AB45B">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962" w:type="dxa"/>
            <w:vAlign w:val="center"/>
          </w:tcPr>
          <w:p w14:paraId="30E8DDEC">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bCs/>
                <w:color w:val="auto"/>
                <w:kern w:val="0"/>
                <w:sz w:val="21"/>
                <w:szCs w:val="21"/>
                <w:highlight w:val="none"/>
              </w:rPr>
              <w:t>根据</w:t>
            </w:r>
            <w:r>
              <w:rPr>
                <w:rFonts w:hint="eastAsia" w:ascii="仿宋" w:hAnsi="仿宋" w:eastAsia="仿宋" w:cs="仿宋"/>
                <w:color w:val="auto"/>
                <w:kern w:val="0"/>
                <w:sz w:val="21"/>
                <w:szCs w:val="21"/>
                <w:highlight w:val="none"/>
              </w:rPr>
              <w:t>磋商响应供应商</w:t>
            </w:r>
            <w:r>
              <w:rPr>
                <w:rFonts w:hint="eastAsia" w:ascii="仿宋" w:hAnsi="仿宋" w:eastAsia="仿宋" w:cs="仿宋"/>
                <w:bCs/>
                <w:color w:val="auto"/>
                <w:kern w:val="0"/>
                <w:sz w:val="21"/>
                <w:szCs w:val="21"/>
                <w:highlight w:val="none"/>
              </w:rPr>
              <w:t>提供的层级管理以及组织架构打分，是否设有管理、质量控制等专业部门、并有相应的具体的岗位描述</w:t>
            </w:r>
            <w:r>
              <w:rPr>
                <w:rFonts w:hint="eastAsia" w:ascii="仿宋" w:hAnsi="仿宋" w:eastAsia="仿宋" w:cs="仿宋"/>
                <w:color w:val="auto"/>
                <w:sz w:val="21"/>
                <w:szCs w:val="21"/>
                <w:highlight w:val="none"/>
              </w:rPr>
              <w:t>等情况进行打分。</w:t>
            </w:r>
          </w:p>
          <w:p w14:paraId="09D3A145">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全部契合实际要求得4分；</w:t>
            </w:r>
          </w:p>
          <w:p w14:paraId="77B1AEA9">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基本符合，但存在多处瑕疵得3分；</w:t>
            </w:r>
          </w:p>
          <w:p w14:paraId="225CAFBE">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提供内容较少且合理性可行性均存在瑕疵得2分；</w:t>
            </w:r>
          </w:p>
          <w:p w14:paraId="681AC1B9">
            <w:pPr>
              <w:pStyle w:val="15"/>
              <w:spacing w:line="280" w:lineRule="exact"/>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提供内容极少且存在严重缺陷漏洞得1分；</w:t>
            </w:r>
          </w:p>
          <w:p w14:paraId="180A0AAD">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不提供不得分。</w:t>
            </w:r>
          </w:p>
        </w:tc>
        <w:tc>
          <w:tcPr>
            <w:tcW w:w="690" w:type="dxa"/>
            <w:vAlign w:val="center"/>
          </w:tcPr>
          <w:p w14:paraId="05EC6E4D">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1305" w:type="dxa"/>
            <w:vAlign w:val="center"/>
          </w:tcPr>
          <w:p w14:paraId="1386088A">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2FE41B22">
            <w:pPr>
              <w:pStyle w:val="394"/>
              <w:spacing w:before="0"/>
              <w:ind w:firstLine="0" w:firstLineChars="0"/>
              <w:jc w:val="center"/>
              <w:rPr>
                <w:rFonts w:hint="eastAsia" w:ascii="仿宋" w:hAnsi="仿宋" w:eastAsia="仿宋" w:cs="仿宋"/>
                <w:color w:val="auto"/>
                <w:sz w:val="21"/>
                <w:szCs w:val="21"/>
                <w:highlight w:val="none"/>
              </w:rPr>
            </w:pPr>
          </w:p>
        </w:tc>
      </w:tr>
      <w:tr w14:paraId="3A8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8D87FFE">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4962" w:type="dxa"/>
            <w:vAlign w:val="center"/>
          </w:tcPr>
          <w:p w14:paraId="0781439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整体工作阶段及任务划分、进度计划安排合理、可行，关键时间节点把握科学准确性。</w:t>
            </w:r>
          </w:p>
          <w:p w14:paraId="1F1D5F7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任务划分明确，进度计划合理的得4分</w:t>
            </w:r>
          </w:p>
          <w:p w14:paraId="441F096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与项目匹配度一般的得3分；</w:t>
            </w:r>
          </w:p>
          <w:p w14:paraId="18257F7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提供内容较少且合理性可行性均存在瑕疵得2分；</w:t>
            </w:r>
          </w:p>
          <w:p w14:paraId="19594A8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提供内容极少且存在严重缺陷漏洞得1分；</w:t>
            </w:r>
          </w:p>
          <w:p w14:paraId="38ECAC59">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不提供不得分。</w:t>
            </w:r>
          </w:p>
        </w:tc>
        <w:tc>
          <w:tcPr>
            <w:tcW w:w="690" w:type="dxa"/>
            <w:vAlign w:val="center"/>
          </w:tcPr>
          <w:p w14:paraId="07953298">
            <w:pPr>
              <w:widowControl/>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05" w:type="dxa"/>
            <w:vAlign w:val="center"/>
          </w:tcPr>
          <w:p w14:paraId="75DAFB55">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52EDF056">
            <w:pPr>
              <w:pStyle w:val="394"/>
              <w:spacing w:before="0"/>
              <w:ind w:firstLine="0" w:firstLineChars="0"/>
              <w:jc w:val="center"/>
              <w:rPr>
                <w:rFonts w:hint="eastAsia" w:ascii="仿宋" w:hAnsi="仿宋" w:eastAsia="仿宋" w:cs="仿宋"/>
                <w:color w:val="auto"/>
                <w:sz w:val="21"/>
                <w:szCs w:val="21"/>
                <w:highlight w:val="none"/>
              </w:rPr>
            </w:pPr>
          </w:p>
        </w:tc>
      </w:tr>
      <w:tr w14:paraId="2E3D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CEA15F3">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4962" w:type="dxa"/>
            <w:vAlign w:val="center"/>
          </w:tcPr>
          <w:p w14:paraId="50A6D6C8">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合同履行过程中所提供的服务承诺及技术保障,与采购人配合能高效落实性。</w:t>
            </w:r>
          </w:p>
          <w:p w14:paraId="2FACD68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内容完整、合理的得4分</w:t>
            </w:r>
          </w:p>
          <w:p w14:paraId="02D93D7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内容基本符合与项目匹配度一般的得3分；</w:t>
            </w:r>
          </w:p>
          <w:p w14:paraId="74A6D9F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提供内容较少且合理性可行性均存在瑕疵得2分；</w:t>
            </w:r>
          </w:p>
          <w:p w14:paraId="1F53E04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提供内容极少且存在严重缺陷漏洞得1分；</w:t>
            </w:r>
          </w:p>
          <w:p w14:paraId="2E92F09E">
            <w:pPr>
              <w:widowControl/>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不提供不得分。</w:t>
            </w:r>
          </w:p>
        </w:tc>
        <w:tc>
          <w:tcPr>
            <w:tcW w:w="690" w:type="dxa"/>
            <w:vAlign w:val="center"/>
          </w:tcPr>
          <w:p w14:paraId="3A25AC7F">
            <w:pPr>
              <w:widowControl/>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05" w:type="dxa"/>
            <w:vAlign w:val="center"/>
          </w:tcPr>
          <w:p w14:paraId="6472FD58">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w:t>
            </w:r>
          </w:p>
        </w:tc>
        <w:tc>
          <w:tcPr>
            <w:tcW w:w="1530" w:type="dxa"/>
            <w:vAlign w:val="center"/>
          </w:tcPr>
          <w:p w14:paraId="04E47327">
            <w:pPr>
              <w:pStyle w:val="394"/>
              <w:spacing w:before="0"/>
              <w:ind w:firstLine="0" w:firstLineChars="0"/>
              <w:jc w:val="center"/>
              <w:rPr>
                <w:rFonts w:hint="eastAsia" w:ascii="仿宋" w:hAnsi="仿宋" w:eastAsia="仿宋" w:cs="仿宋"/>
                <w:color w:val="auto"/>
                <w:sz w:val="21"/>
                <w:szCs w:val="21"/>
                <w:highlight w:val="none"/>
              </w:rPr>
            </w:pPr>
          </w:p>
        </w:tc>
      </w:tr>
      <w:tr w14:paraId="43D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D6FA1B4">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4962" w:type="dxa"/>
            <w:vAlign w:val="center"/>
          </w:tcPr>
          <w:p w14:paraId="63578B63">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拟派项目负责人：（1）项目负责人具有城乡规划类专业或园林专业类教授级高级工程师资格的得3分，副高级工程师得2分，工程师得1分，其他不得分；本项最高得3分。（提供相关证书扫描件）</w:t>
            </w:r>
          </w:p>
        </w:tc>
        <w:tc>
          <w:tcPr>
            <w:tcW w:w="690" w:type="dxa"/>
            <w:vAlign w:val="center"/>
          </w:tcPr>
          <w:p w14:paraId="73EF2A6C">
            <w:pPr>
              <w:widowControl/>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1305" w:type="dxa"/>
            <w:vAlign w:val="center"/>
          </w:tcPr>
          <w:p w14:paraId="3E346C9B">
            <w:pPr>
              <w:pStyle w:val="394"/>
              <w:spacing w:before="0"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530" w:type="dxa"/>
            <w:vAlign w:val="center"/>
          </w:tcPr>
          <w:p w14:paraId="746D890E">
            <w:pPr>
              <w:pStyle w:val="394"/>
              <w:spacing w:before="0"/>
              <w:ind w:firstLine="0" w:firstLineChars="0"/>
              <w:jc w:val="center"/>
              <w:rPr>
                <w:rFonts w:hint="eastAsia" w:ascii="仿宋" w:hAnsi="仿宋" w:eastAsia="仿宋" w:cs="仿宋"/>
                <w:color w:val="auto"/>
                <w:sz w:val="21"/>
                <w:szCs w:val="21"/>
                <w:highlight w:val="none"/>
              </w:rPr>
            </w:pPr>
          </w:p>
        </w:tc>
      </w:tr>
      <w:tr w14:paraId="6BE6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D39D510">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4962" w:type="dxa"/>
            <w:vAlign w:val="center"/>
          </w:tcPr>
          <w:p w14:paraId="63C7008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项目团队专业负责人情况（项目负责人除外；同一人员仅计分一次）：</w:t>
            </w:r>
          </w:p>
          <w:p w14:paraId="3F5ACB59">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项目组人员中规划专业负责人具备城市规划类副高级及以上职称得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分；项目组人员中园林专业负责人具备园林专业类副高级及以上职称得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分；本项最高得2分。</w:t>
            </w:r>
          </w:p>
          <w:p w14:paraId="40CFA063">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（提供以上人员相关证书及近3个月在投标单位的社保参保证明）</w:t>
            </w:r>
          </w:p>
        </w:tc>
        <w:tc>
          <w:tcPr>
            <w:tcW w:w="690" w:type="dxa"/>
            <w:vAlign w:val="center"/>
          </w:tcPr>
          <w:p w14:paraId="4DA4EE94">
            <w:pPr>
              <w:pStyle w:val="15"/>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1305" w:type="dxa"/>
            <w:vAlign w:val="center"/>
          </w:tcPr>
          <w:p w14:paraId="6AC503E8">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530" w:type="dxa"/>
            <w:vAlign w:val="center"/>
          </w:tcPr>
          <w:p w14:paraId="797142C1">
            <w:pPr>
              <w:pStyle w:val="394"/>
              <w:spacing w:before="0"/>
              <w:ind w:firstLine="0" w:firstLineChars="0"/>
              <w:jc w:val="center"/>
              <w:rPr>
                <w:rFonts w:hint="eastAsia" w:ascii="仿宋" w:hAnsi="仿宋" w:eastAsia="仿宋" w:cs="仿宋"/>
                <w:color w:val="auto"/>
                <w:sz w:val="21"/>
                <w:szCs w:val="21"/>
                <w:highlight w:val="none"/>
              </w:rPr>
            </w:pPr>
          </w:p>
        </w:tc>
      </w:tr>
      <w:tr w14:paraId="16E7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F217EEA">
            <w:pPr>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4962" w:type="dxa"/>
            <w:vAlign w:val="center"/>
          </w:tcPr>
          <w:p w14:paraId="2BBB450A">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项目团队其他人员情况（除项目负责人、专业负责人外）：</w:t>
            </w:r>
          </w:p>
          <w:p w14:paraId="15B43FCE">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项目团队其他人员具有生态、建筑、市政、旅游、土地管理等不同专业，每个专业得1分，最高得2分。</w:t>
            </w:r>
          </w:p>
          <w:p w14:paraId="25928ED8">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（提供以上人员相关证书及近3个月在投标单位的社保参保证明）</w:t>
            </w:r>
          </w:p>
        </w:tc>
        <w:tc>
          <w:tcPr>
            <w:tcW w:w="690" w:type="dxa"/>
            <w:vAlign w:val="center"/>
          </w:tcPr>
          <w:p w14:paraId="4CF00FE3">
            <w:pPr>
              <w:pStyle w:val="15"/>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305" w:type="dxa"/>
            <w:vAlign w:val="center"/>
          </w:tcPr>
          <w:p w14:paraId="2B41A010">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530" w:type="dxa"/>
            <w:vAlign w:val="center"/>
          </w:tcPr>
          <w:p w14:paraId="110B30F7">
            <w:pPr>
              <w:pStyle w:val="394"/>
              <w:spacing w:before="0"/>
              <w:ind w:firstLine="0" w:firstLineChars="0"/>
              <w:jc w:val="center"/>
              <w:rPr>
                <w:rFonts w:hint="eastAsia" w:ascii="仿宋" w:hAnsi="仿宋" w:eastAsia="仿宋" w:cs="仿宋"/>
                <w:color w:val="auto"/>
                <w:sz w:val="21"/>
                <w:szCs w:val="21"/>
                <w:highlight w:val="none"/>
              </w:rPr>
            </w:pPr>
          </w:p>
        </w:tc>
      </w:tr>
      <w:tr w14:paraId="3204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50E5F45">
            <w:pPr>
              <w:jc w:val="center"/>
              <w:outlineLvl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4962" w:type="dxa"/>
            <w:vAlign w:val="center"/>
          </w:tcPr>
          <w:p w14:paraId="1EEB8B0B">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自2019年1月1日（以获奖时间为准）以来，投标人获得过省级及以上规划奖项。</w:t>
            </w:r>
          </w:p>
          <w:p w14:paraId="1C9C926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国家级一个得2分，最高4分；省级得1分，最高2分。</w:t>
            </w:r>
          </w:p>
          <w:p w14:paraId="465E116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（奖项不能重复累计，提供荣誉证书或获奖证明材料复印件并加盖投标人单位公章，未提供不得分。）</w:t>
            </w:r>
          </w:p>
        </w:tc>
        <w:tc>
          <w:tcPr>
            <w:tcW w:w="690" w:type="dxa"/>
            <w:vAlign w:val="center"/>
          </w:tcPr>
          <w:p w14:paraId="6A9F10D3">
            <w:pPr>
              <w:widowControl/>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05" w:type="dxa"/>
            <w:vAlign w:val="center"/>
          </w:tcPr>
          <w:p w14:paraId="63C8B618">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530" w:type="dxa"/>
            <w:vAlign w:val="center"/>
          </w:tcPr>
          <w:p w14:paraId="0141DEC3">
            <w:pPr>
              <w:pStyle w:val="394"/>
              <w:spacing w:before="0"/>
              <w:ind w:firstLine="0" w:firstLineChars="0"/>
              <w:jc w:val="center"/>
              <w:rPr>
                <w:rFonts w:hint="eastAsia" w:ascii="仿宋" w:hAnsi="仿宋" w:eastAsia="仿宋" w:cs="仿宋"/>
                <w:color w:val="auto"/>
                <w:sz w:val="21"/>
                <w:szCs w:val="21"/>
                <w:highlight w:val="none"/>
              </w:rPr>
            </w:pPr>
          </w:p>
        </w:tc>
      </w:tr>
      <w:tr w14:paraId="2985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F1B15A3">
            <w:pPr>
              <w:jc w:val="center"/>
              <w:outlineLvl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4962" w:type="dxa"/>
            <w:vAlign w:val="center"/>
          </w:tcPr>
          <w:p w14:paraId="2D28547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磋商响应供应商具有质量管理体系认证证书、环境管理体系认证证书、职业健康安全管理体系认证证书，每项证书得1分，最高得3分。（磋商响应文件中须提供证书复印件加盖公章，否则不得分。）</w:t>
            </w:r>
          </w:p>
        </w:tc>
        <w:tc>
          <w:tcPr>
            <w:tcW w:w="690" w:type="dxa"/>
            <w:vAlign w:val="center"/>
          </w:tcPr>
          <w:p w14:paraId="60149CCB">
            <w:pPr>
              <w:widowControl/>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305" w:type="dxa"/>
            <w:vAlign w:val="center"/>
          </w:tcPr>
          <w:p w14:paraId="15169285">
            <w:pPr>
              <w:pStyle w:val="394"/>
              <w:spacing w:before="0" w:line="240" w:lineRule="auto"/>
              <w:ind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530" w:type="dxa"/>
            <w:vAlign w:val="center"/>
          </w:tcPr>
          <w:p w14:paraId="31C374B5">
            <w:pPr>
              <w:pStyle w:val="394"/>
              <w:spacing w:before="0"/>
              <w:ind w:firstLine="0" w:firstLineChars="0"/>
              <w:jc w:val="center"/>
              <w:rPr>
                <w:rFonts w:hint="eastAsia" w:ascii="仿宋" w:hAnsi="仿宋" w:eastAsia="仿宋" w:cs="仿宋"/>
                <w:color w:val="auto"/>
                <w:sz w:val="21"/>
                <w:szCs w:val="21"/>
                <w:highlight w:val="none"/>
              </w:rPr>
            </w:pPr>
          </w:p>
        </w:tc>
      </w:tr>
      <w:tr w14:paraId="208A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6635BFC">
            <w:pPr>
              <w:jc w:val="center"/>
              <w:outlineLvl w:val="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4962" w:type="dxa"/>
            <w:vAlign w:val="center"/>
          </w:tcPr>
          <w:p w14:paraId="39B70B2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投标单位2019年1月1日起承接过国家级风景名胜区规划、评估、选址或专题研究等类似项目业绩，每提供一项得0.5分，最高得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77369006">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（提供中标通知书或合同复制件）</w:t>
            </w:r>
          </w:p>
        </w:tc>
        <w:tc>
          <w:tcPr>
            <w:tcW w:w="690" w:type="dxa"/>
            <w:vAlign w:val="center"/>
          </w:tcPr>
          <w:p w14:paraId="22E828D6">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305" w:type="dxa"/>
            <w:vAlign w:val="center"/>
          </w:tcPr>
          <w:p w14:paraId="5E384339">
            <w:pPr>
              <w:pStyle w:val="394"/>
              <w:spacing w:before="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530" w:type="dxa"/>
            <w:vAlign w:val="center"/>
          </w:tcPr>
          <w:p w14:paraId="7744E7C1">
            <w:pPr>
              <w:pStyle w:val="394"/>
              <w:spacing w:before="0"/>
              <w:ind w:firstLine="0" w:firstLineChars="0"/>
              <w:jc w:val="center"/>
              <w:rPr>
                <w:rFonts w:hint="eastAsia" w:ascii="仿宋" w:hAnsi="仿宋" w:eastAsia="仿宋" w:cs="仿宋"/>
                <w:color w:val="auto"/>
                <w:sz w:val="21"/>
                <w:szCs w:val="21"/>
                <w:highlight w:val="none"/>
              </w:rPr>
            </w:pPr>
          </w:p>
        </w:tc>
      </w:tr>
      <w:tr w14:paraId="2292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3684E1E">
            <w:pPr>
              <w:pStyle w:val="394"/>
              <w:spacing w:before="0" w:line="240" w:lineRule="auto"/>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4962" w:type="dxa"/>
            <w:vAlign w:val="center"/>
          </w:tcPr>
          <w:p w14:paraId="1EB42478">
            <w:pP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有效最后报价的最低价作为评审基准价，其最低报价为满分；按［最后报价得分=（评审基准价/最后报价）*</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］的计算公式计算。</w:t>
            </w:r>
          </w:p>
          <w:p w14:paraId="179FBF41">
            <w:pPr>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评审过程中，不得去掉报价中的最高报价和最低报价。</w:t>
            </w:r>
          </w:p>
        </w:tc>
        <w:tc>
          <w:tcPr>
            <w:tcW w:w="690" w:type="dxa"/>
            <w:vAlign w:val="center"/>
          </w:tcPr>
          <w:p w14:paraId="43B4310E">
            <w:pPr>
              <w:pStyle w:val="394"/>
              <w:spacing w:before="0"/>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1305" w:type="dxa"/>
            <w:vAlign w:val="center"/>
          </w:tcPr>
          <w:p w14:paraId="1B1C6DF9">
            <w:pPr>
              <w:pStyle w:val="394"/>
              <w:spacing w:before="0"/>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530" w:type="dxa"/>
            <w:vAlign w:val="center"/>
          </w:tcPr>
          <w:p w14:paraId="3161CDBC">
            <w:pPr>
              <w:pStyle w:val="394"/>
              <w:spacing w:before="0"/>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7DD45AE0">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32BB25F">
      <w:pPr>
        <w:adjustRightInd/>
        <w:spacing w:line="360" w:lineRule="auto"/>
        <w:ind w:firstLine="482" w:firstLineChars="200"/>
        <w:rPr>
          <w:rFonts w:hint="eastAsia" w:ascii="仿宋" w:hAnsi="仿宋" w:eastAsia="仿宋" w:cs="仿宋"/>
          <w:b/>
          <w:kern w:val="0"/>
          <w:sz w:val="24"/>
        </w:rPr>
      </w:pPr>
    </w:p>
    <w:p w14:paraId="7BBC8CED">
      <w:pPr>
        <w:pStyle w:val="394"/>
        <w:spacing w:before="0"/>
        <w:ind w:firstLine="643"/>
        <w:jc w:val="center"/>
        <w:rPr>
          <w:rFonts w:hint="eastAsia" w:ascii="仿宋" w:hAnsi="仿宋" w:eastAsia="仿宋" w:cs="仿宋"/>
          <w:b/>
        </w:rPr>
      </w:pPr>
      <w:r>
        <w:rPr>
          <w:rFonts w:hint="eastAsia" w:ascii="仿宋" w:hAnsi="仿宋" w:eastAsia="仿宋" w:cs="仿宋"/>
          <w:b/>
          <w:sz w:val="32"/>
        </w:rPr>
        <w:t>一、评审方法</w:t>
      </w:r>
    </w:p>
    <w:p w14:paraId="3F8759E1">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626B2277">
      <w:pPr>
        <w:adjustRightInd/>
        <w:spacing w:line="360" w:lineRule="auto"/>
        <w:rPr>
          <w:rFonts w:hint="eastAsia" w:ascii="仿宋" w:hAnsi="仿宋" w:eastAsia="仿宋" w:cs="仿宋"/>
          <w:kern w:val="0"/>
          <w:sz w:val="24"/>
        </w:rPr>
      </w:pPr>
    </w:p>
    <w:p w14:paraId="5CD424BF">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0FAC75C0">
      <w:pPr>
        <w:pStyle w:val="394"/>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006FDAAA">
      <w:pPr>
        <w:pStyle w:val="394"/>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218E9F1">
      <w:pPr>
        <w:pStyle w:val="394"/>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FE0F1E">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808B62D">
      <w:pPr>
        <w:pStyle w:val="394"/>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26CD69FE">
      <w:pPr>
        <w:pStyle w:val="394"/>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383DD2E0">
      <w:pPr>
        <w:pStyle w:val="394"/>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356D5332">
      <w:pPr>
        <w:pStyle w:val="394"/>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07974CDC">
      <w:pPr>
        <w:pStyle w:val="394"/>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78238978">
      <w:pPr>
        <w:pStyle w:val="394"/>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6238D406">
      <w:pPr>
        <w:snapToGrid w:val="0"/>
        <w:spacing w:line="360" w:lineRule="auto"/>
        <w:ind w:left="120" w:leftChars="57" w:firstLine="482" w:firstLineChars="150"/>
        <w:jc w:val="center"/>
        <w:rPr>
          <w:rFonts w:hint="eastAsia" w:ascii="仿宋" w:hAnsi="仿宋" w:eastAsia="仿宋" w:cs="仿宋"/>
          <w:b/>
          <w:sz w:val="32"/>
        </w:rPr>
      </w:pPr>
    </w:p>
    <w:p w14:paraId="53440967">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349C7EA7">
      <w:pPr>
        <w:pStyle w:val="39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5B1AC47D">
      <w:pPr>
        <w:pStyle w:val="394"/>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69878F66">
      <w:pPr>
        <w:pStyle w:val="394"/>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70B37A5E">
      <w:pPr>
        <w:pStyle w:val="394"/>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28D1CBB3">
      <w:pPr>
        <w:pStyle w:val="394"/>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4E92230A">
      <w:pPr>
        <w:pStyle w:val="394"/>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015982AF">
      <w:pPr>
        <w:pStyle w:val="394"/>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6684F583">
      <w:pPr>
        <w:pStyle w:val="394"/>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573226E6">
      <w:pPr>
        <w:pStyle w:val="394"/>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14:paraId="2D51D945">
      <w:pPr>
        <w:pStyle w:val="394"/>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69B979F5">
      <w:pPr>
        <w:pStyle w:val="39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5ADA79B0">
      <w:pPr>
        <w:pStyle w:val="394"/>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51E1889A">
      <w:pPr>
        <w:pStyle w:val="394"/>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05956E6E">
      <w:pPr>
        <w:pStyle w:val="394"/>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428B276B">
      <w:pPr>
        <w:pStyle w:val="394"/>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38E6930C">
      <w:pPr>
        <w:pStyle w:val="394"/>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5FFB9DCA">
      <w:pPr>
        <w:pStyle w:val="394"/>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722B36E5">
      <w:pPr>
        <w:pStyle w:val="394"/>
        <w:spacing w:before="0"/>
        <w:ind w:firstLine="480"/>
        <w:rPr>
          <w:rFonts w:hint="eastAsia" w:ascii="仿宋" w:hAnsi="仿宋" w:eastAsia="仿宋" w:cs="仿宋"/>
        </w:rPr>
      </w:pPr>
      <w:r>
        <w:rPr>
          <w:rFonts w:hint="eastAsia" w:ascii="仿宋" w:hAnsi="仿宋" w:eastAsia="仿宋" w:cs="仿宋"/>
        </w:rPr>
        <w:t>2.7其他不遵守评审纪律的行为。</w:t>
      </w:r>
    </w:p>
    <w:p w14:paraId="7D178A46">
      <w:pPr>
        <w:pStyle w:val="394"/>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5DB17E97">
      <w:pPr>
        <w:pStyle w:val="394"/>
        <w:spacing w:before="0"/>
        <w:ind w:firstLine="0" w:firstLineChars="0"/>
        <w:rPr>
          <w:rFonts w:hint="eastAsia" w:ascii="仿宋" w:hAnsi="仿宋" w:eastAsia="仿宋" w:cs="仿宋"/>
          <w:b/>
        </w:rPr>
      </w:pPr>
    </w:p>
    <w:p w14:paraId="0DA4BFD8">
      <w:pPr>
        <w:pStyle w:val="394"/>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486C18BD">
      <w:pPr>
        <w:pStyle w:val="394"/>
        <w:spacing w:before="0"/>
        <w:ind w:firstLine="0" w:firstLineChars="0"/>
        <w:rPr>
          <w:rFonts w:hint="eastAsia" w:ascii="仿宋" w:hAnsi="仿宋" w:eastAsia="仿宋" w:cs="仿宋"/>
          <w:b/>
        </w:rPr>
      </w:pPr>
      <w:r>
        <w:rPr>
          <w:rFonts w:hint="eastAsia" w:ascii="仿宋" w:hAnsi="仿宋" w:eastAsia="仿宋" w:cs="仿宋"/>
          <w:b/>
        </w:rPr>
        <w:t>详见磋商文件“第二部分 竞争性磋商流程”。</w:t>
      </w:r>
    </w:p>
    <w:p w14:paraId="5DF26379">
      <w:pPr>
        <w:pStyle w:val="394"/>
        <w:spacing w:before="0"/>
        <w:ind w:firstLine="0" w:firstLineChars="0"/>
        <w:rPr>
          <w:rFonts w:hint="eastAsia" w:ascii="仿宋" w:hAnsi="仿宋" w:eastAsia="仿宋" w:cs="仿宋"/>
          <w:b/>
        </w:rPr>
      </w:pPr>
    </w:p>
    <w:p w14:paraId="4BDB16B4">
      <w:pPr>
        <w:pStyle w:val="394"/>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67893BF2">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0DC6CA0C">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E0BA2F3">
      <w:pPr>
        <w:pStyle w:val="394"/>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1095DC1D">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7084A366">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A774AC2">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0F694E8E">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F1426F3">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61BF0CDD">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2EC672E7">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009803FF">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4964D27C">
      <w:pPr>
        <w:pStyle w:val="394"/>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755CAD62">
      <w:pPr>
        <w:pStyle w:val="16"/>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39ACAB2F">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084CB5B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7E43B9BA">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759A264C">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14D8C663">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589D176F">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205162B5">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64DF542A">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6F23CCBC">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60FD8DF7">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14:paraId="3874A8D0">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65843024">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14:paraId="63817187">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14:paraId="3C201741">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14:paraId="4059E7C6">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3.15最后报价明显低于其他供应商的最后报价，有可能影响产品质量或者不能诚信履约的，未能按要求提供书面说明或者提交相关证明材料，不能证明其报价合理性的;</w:t>
      </w:r>
    </w:p>
    <w:p w14:paraId="53230BF5">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3.16《最后报价一览表》填写不完整或字迹不能辨认或有漏项的；</w:t>
      </w:r>
    </w:p>
    <w:p w14:paraId="716E20F5">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3.17供应商对根据修正原则修正后的最后报价不确认的；</w:t>
      </w:r>
    </w:p>
    <w:p w14:paraId="52DD0B81">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3.18供应商提供虚假材料响应的（包括但不限于以下情节）；</w:t>
      </w:r>
    </w:p>
    <w:p w14:paraId="7E1D937C">
      <w:pPr>
        <w:pStyle w:val="106"/>
        <w:numPr>
          <w:ilvl w:val="0"/>
          <w:numId w:val="9"/>
        </w:numPr>
        <w:ind w:firstLineChars="0"/>
        <w:rPr>
          <w:rFonts w:hint="eastAsia" w:ascii="仿宋" w:hAnsi="仿宋" w:eastAsia="仿宋" w:cs="仿宋"/>
        </w:rPr>
      </w:pPr>
      <w:r>
        <w:rPr>
          <w:rFonts w:hint="eastAsia" w:ascii="仿宋" w:hAnsi="仿宋" w:eastAsia="仿宋" w:cs="仿宋"/>
        </w:rPr>
        <w:t>使用伪造、变造的许可证件；</w:t>
      </w:r>
    </w:p>
    <w:p w14:paraId="781F6954">
      <w:pPr>
        <w:pStyle w:val="106"/>
        <w:numPr>
          <w:ilvl w:val="0"/>
          <w:numId w:val="9"/>
        </w:numPr>
        <w:ind w:firstLineChars="0"/>
        <w:rPr>
          <w:rFonts w:hint="eastAsia" w:ascii="仿宋" w:hAnsi="仿宋" w:eastAsia="仿宋" w:cs="仿宋"/>
        </w:rPr>
      </w:pPr>
      <w:r>
        <w:rPr>
          <w:rFonts w:hint="eastAsia" w:ascii="仿宋" w:hAnsi="仿宋" w:eastAsia="仿宋" w:cs="仿宋"/>
        </w:rPr>
        <w:t>提供虚假的财务状况或者业绩；</w:t>
      </w:r>
    </w:p>
    <w:p w14:paraId="00DCF798">
      <w:pPr>
        <w:pStyle w:val="106"/>
        <w:numPr>
          <w:ilvl w:val="0"/>
          <w:numId w:val="9"/>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4D7C70C1">
      <w:pPr>
        <w:pStyle w:val="106"/>
        <w:numPr>
          <w:ilvl w:val="0"/>
          <w:numId w:val="9"/>
        </w:numPr>
        <w:ind w:firstLineChars="0"/>
        <w:rPr>
          <w:rFonts w:hint="eastAsia" w:ascii="仿宋" w:hAnsi="仿宋" w:eastAsia="仿宋" w:cs="仿宋"/>
        </w:rPr>
      </w:pPr>
      <w:r>
        <w:rPr>
          <w:rFonts w:hint="eastAsia" w:ascii="仿宋" w:hAnsi="仿宋" w:eastAsia="仿宋" w:cs="仿宋"/>
        </w:rPr>
        <w:t>提供虚假的信用状况；</w:t>
      </w:r>
    </w:p>
    <w:p w14:paraId="04154C6A">
      <w:pPr>
        <w:pStyle w:val="106"/>
        <w:numPr>
          <w:ilvl w:val="0"/>
          <w:numId w:val="9"/>
        </w:numPr>
        <w:ind w:firstLineChars="0"/>
        <w:rPr>
          <w:rFonts w:hint="eastAsia" w:ascii="仿宋" w:hAnsi="仿宋" w:eastAsia="仿宋" w:cs="仿宋"/>
        </w:rPr>
      </w:pPr>
      <w:r>
        <w:rPr>
          <w:rFonts w:hint="eastAsia" w:ascii="仿宋" w:hAnsi="仿宋" w:eastAsia="仿宋" w:cs="仿宋"/>
        </w:rPr>
        <w:t>其他弄虚作假的行为。</w:t>
      </w:r>
    </w:p>
    <w:p w14:paraId="0874FA78">
      <w:pPr>
        <w:spacing w:line="360" w:lineRule="auto"/>
        <w:ind w:firstLine="480"/>
        <w:rPr>
          <w:rFonts w:hint="eastAsia"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14:paraId="064BA563">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7AB37FD6">
      <w:pPr>
        <w:pStyle w:val="106"/>
        <w:numPr>
          <w:ilvl w:val="0"/>
          <w:numId w:val="10"/>
        </w:numPr>
        <w:ind w:firstLineChars="0"/>
        <w:rPr>
          <w:rFonts w:hint="eastAsia"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00922930">
      <w:pPr>
        <w:pStyle w:val="106"/>
        <w:numPr>
          <w:ilvl w:val="0"/>
          <w:numId w:val="10"/>
        </w:numPr>
        <w:ind w:firstLineChars="0"/>
        <w:rPr>
          <w:rFonts w:hint="eastAsia" w:ascii="仿宋" w:hAnsi="仿宋" w:eastAsia="仿宋" w:cs="仿宋"/>
        </w:rPr>
      </w:pPr>
      <w:r>
        <w:rPr>
          <w:rFonts w:hint="eastAsia" w:ascii="仿宋" w:hAnsi="仿宋" w:eastAsia="仿宋" w:cs="仿宋"/>
        </w:rPr>
        <w:t>供应商按照采购人或者采购代理机构的授意撤换、修改投标文件或者响应文件；</w:t>
      </w:r>
    </w:p>
    <w:p w14:paraId="592CCA16">
      <w:pPr>
        <w:pStyle w:val="106"/>
        <w:numPr>
          <w:ilvl w:val="0"/>
          <w:numId w:val="10"/>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0B15DB0D">
      <w:pPr>
        <w:pStyle w:val="106"/>
        <w:numPr>
          <w:ilvl w:val="0"/>
          <w:numId w:val="10"/>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097D55F7">
      <w:pPr>
        <w:pStyle w:val="106"/>
        <w:numPr>
          <w:ilvl w:val="0"/>
          <w:numId w:val="10"/>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713B4948">
      <w:pPr>
        <w:pStyle w:val="106"/>
        <w:numPr>
          <w:ilvl w:val="0"/>
          <w:numId w:val="10"/>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5CDD2904">
      <w:pPr>
        <w:pStyle w:val="106"/>
        <w:numPr>
          <w:ilvl w:val="0"/>
          <w:numId w:val="10"/>
        </w:numPr>
        <w:ind w:firstLineChars="0"/>
        <w:rPr>
          <w:rFonts w:hint="eastAsia"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6473DDFC">
      <w:pPr>
        <w:pStyle w:val="106"/>
        <w:numPr>
          <w:ilvl w:val="0"/>
          <w:numId w:val="10"/>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0D2295EE">
      <w:pPr>
        <w:pStyle w:val="106"/>
        <w:numPr>
          <w:ilvl w:val="0"/>
          <w:numId w:val="10"/>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47454879">
      <w:pPr>
        <w:pStyle w:val="106"/>
        <w:numPr>
          <w:ilvl w:val="0"/>
          <w:numId w:val="10"/>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26E38020">
      <w:pPr>
        <w:pStyle w:val="106"/>
        <w:numPr>
          <w:ilvl w:val="0"/>
          <w:numId w:val="10"/>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0A60F52A">
      <w:pPr>
        <w:pStyle w:val="106"/>
        <w:numPr>
          <w:ilvl w:val="0"/>
          <w:numId w:val="10"/>
        </w:numPr>
        <w:ind w:firstLineChars="0"/>
        <w:rPr>
          <w:rFonts w:hint="eastAsia" w:ascii="仿宋" w:hAnsi="仿宋" w:eastAsia="仿宋" w:cs="仿宋"/>
        </w:rPr>
      </w:pPr>
      <w:r>
        <w:rPr>
          <w:rFonts w:hint="eastAsia" w:ascii="仿宋" w:hAnsi="仿宋" w:eastAsia="仿宋" w:cs="仿宋"/>
        </w:rPr>
        <w:t>不同供应商的响应文件相互混装。</w:t>
      </w:r>
    </w:p>
    <w:p w14:paraId="216AF8B5">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2BFF56D0">
      <w:pPr>
        <w:spacing w:line="360" w:lineRule="auto"/>
        <w:ind w:firstLine="480" w:firstLineChars="200"/>
        <w:rPr>
          <w:rFonts w:hint="eastAsia"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14:paraId="206438BD">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7974D6AA">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7039B614">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3A9D94B8">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49E12EB0">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518F001A">
      <w:pPr>
        <w:pStyle w:val="394"/>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3A13459D">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BE0B01C">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D4DB1E0">
      <w:pPr>
        <w:pStyle w:val="394"/>
        <w:spacing w:before="0"/>
        <w:ind w:firstLine="0" w:firstLineChars="0"/>
        <w:rPr>
          <w:rFonts w:hint="eastAsia" w:ascii="仿宋" w:hAnsi="仿宋" w:eastAsia="仿宋" w:cs="仿宋"/>
          <w:b/>
        </w:rPr>
      </w:pPr>
    </w:p>
    <w:p w14:paraId="3C5F3825">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1ED4B62C">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37C0280">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77C43334">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5D18F50F">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5"/>
      <w:r>
        <w:rPr>
          <w:rFonts w:hint="eastAsia" w:ascii="仿宋" w:hAnsi="仿宋" w:eastAsia="仿宋" w:cs="仿宋"/>
          <w:b/>
          <w:sz w:val="36"/>
          <w:szCs w:val="36"/>
        </w:rPr>
        <w:t xml:space="preserve">  拟签订的合同文本</w:t>
      </w:r>
    </w:p>
    <w:p w14:paraId="126AA8DA">
      <w:pPr>
        <w:spacing w:line="360" w:lineRule="auto"/>
        <w:rPr>
          <w:rFonts w:hint="eastAsia" w:ascii="仿宋" w:hAnsi="仿宋" w:eastAsia="仿宋" w:cs="仿宋"/>
          <w:sz w:val="24"/>
        </w:rPr>
      </w:pPr>
      <w:bookmarkStart w:id="66" w:name="第五部分"/>
      <w:bookmarkStart w:id="67" w:name="_Toc86217003"/>
    </w:p>
    <w:p w14:paraId="35D5C26B">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2E675FC">
      <w:pPr>
        <w:spacing w:line="360" w:lineRule="auto"/>
        <w:rPr>
          <w:rFonts w:hint="eastAsia" w:ascii="仿宋" w:hAnsi="仿宋" w:eastAsia="仿宋" w:cs="仿宋"/>
          <w:sz w:val="24"/>
          <w:u w:val="single"/>
        </w:rPr>
      </w:pPr>
    </w:p>
    <w:p w14:paraId="734129D0">
      <w:pPr>
        <w:pStyle w:val="283"/>
        <w:ind w:leftChars="0" w:firstLine="2465" w:firstLineChars="682"/>
        <w:jc w:val="left"/>
        <w:rPr>
          <w:rFonts w:hint="eastAsia" w:ascii="仿宋" w:hAnsi="仿宋" w:eastAsia="仿宋" w:cs="仿宋"/>
          <w:b/>
          <w:sz w:val="36"/>
          <w:szCs w:val="36"/>
        </w:rPr>
      </w:pPr>
      <w:r>
        <w:rPr>
          <w:rFonts w:hint="eastAsia" w:ascii="仿宋" w:hAnsi="仿宋" w:eastAsia="仿宋" w:cs="仿宋"/>
          <w:b/>
          <w:sz w:val="36"/>
          <w:szCs w:val="36"/>
        </w:rPr>
        <w:t>政府采购合同书</w:t>
      </w:r>
    </w:p>
    <w:p w14:paraId="65DF08F0">
      <w:pPr>
        <w:pStyle w:val="283"/>
        <w:rPr>
          <w:rFonts w:hint="eastAsia" w:ascii="仿宋" w:hAnsi="仿宋" w:eastAsia="仿宋" w:cs="仿宋"/>
          <w:szCs w:val="24"/>
        </w:rPr>
      </w:pPr>
    </w:p>
    <w:p w14:paraId="76F0E957">
      <w:pPr>
        <w:pStyle w:val="283"/>
        <w:rPr>
          <w:rFonts w:hint="eastAsia" w:ascii="仿宋" w:hAnsi="仿宋" w:eastAsia="仿宋" w:cs="仿宋"/>
          <w:szCs w:val="24"/>
        </w:rPr>
      </w:pPr>
    </w:p>
    <w:p w14:paraId="26A96718">
      <w:pPr>
        <w:spacing w:before="120" w:line="360" w:lineRule="auto"/>
        <w:rPr>
          <w:rFonts w:hint="eastAsia" w:ascii="仿宋" w:hAnsi="仿宋" w:eastAsia="仿宋" w:cs="仿宋"/>
          <w:sz w:val="24"/>
        </w:rPr>
      </w:pPr>
    </w:p>
    <w:p w14:paraId="4C04C799">
      <w:pPr>
        <w:spacing w:before="120" w:line="360" w:lineRule="auto"/>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92C901">
      <w:pPr>
        <w:pStyle w:val="618"/>
        <w:spacing w:before="120"/>
        <w:rPr>
          <w:rFonts w:hint="eastAsia" w:ascii="仿宋" w:hAnsi="仿宋" w:eastAsia="仿宋" w:cs="仿宋"/>
          <w:szCs w:val="24"/>
        </w:rPr>
      </w:pPr>
    </w:p>
    <w:p w14:paraId="10D9C626">
      <w:pPr>
        <w:spacing w:line="360" w:lineRule="auto"/>
        <w:rPr>
          <w:rFonts w:hint="eastAsia" w:ascii="仿宋" w:hAnsi="仿宋" w:eastAsia="仿宋" w:cs="仿宋"/>
          <w:sz w:val="24"/>
        </w:rPr>
      </w:pPr>
    </w:p>
    <w:p w14:paraId="58867D1A">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CBBD8EE">
      <w:pPr>
        <w:spacing w:before="120" w:line="360" w:lineRule="auto"/>
        <w:rPr>
          <w:rFonts w:hint="eastAsia" w:ascii="仿宋" w:hAnsi="仿宋" w:eastAsia="仿宋" w:cs="仿宋"/>
          <w:sz w:val="24"/>
        </w:rPr>
      </w:pPr>
    </w:p>
    <w:p w14:paraId="0513CA5F">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E4E1770">
      <w:pPr>
        <w:spacing w:before="120" w:line="360" w:lineRule="auto"/>
        <w:rPr>
          <w:rFonts w:hint="eastAsia" w:ascii="仿宋" w:hAnsi="仿宋" w:eastAsia="仿宋" w:cs="仿宋"/>
          <w:sz w:val="24"/>
        </w:rPr>
      </w:pPr>
    </w:p>
    <w:p w14:paraId="3ED78C79">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29B506D">
      <w:pPr>
        <w:spacing w:before="120" w:line="360" w:lineRule="auto"/>
        <w:rPr>
          <w:rFonts w:hint="eastAsia" w:ascii="仿宋" w:hAnsi="仿宋" w:eastAsia="仿宋" w:cs="仿宋"/>
          <w:sz w:val="24"/>
        </w:rPr>
      </w:pPr>
    </w:p>
    <w:p w14:paraId="52B2A97F">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B32553">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147CAD52">
      <w:pPr>
        <w:rPr>
          <w:rFonts w:hint="eastAsia" w:ascii="仿宋" w:hAnsi="仿宋" w:eastAsia="仿宋" w:cs="仿宋"/>
          <w:b/>
          <w:sz w:val="24"/>
        </w:rPr>
      </w:pPr>
    </w:p>
    <w:p w14:paraId="343BC99E">
      <w:pPr>
        <w:spacing w:line="48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建德市林业局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建德市林业局2024年富春江-新安江风景名胜区总体规划两个专题研究项目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52993118">
      <w:pPr>
        <w:spacing w:line="48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建德市林业局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9907B73">
      <w:pPr>
        <w:spacing w:line="480" w:lineRule="auto"/>
        <w:ind w:firstLine="482" w:firstLineChars="200"/>
        <w:outlineLvl w:val="0"/>
        <w:rPr>
          <w:rFonts w:hint="eastAsia" w:ascii="仿宋" w:hAnsi="仿宋" w:eastAsia="仿宋" w:cs="仿宋"/>
          <w:sz w:val="24"/>
        </w:rPr>
      </w:pPr>
      <w:bookmarkStart w:id="68" w:name="_Toc28855"/>
      <w:bookmarkStart w:id="69" w:name="_Toc19273"/>
      <w:bookmarkStart w:id="70" w:name="_Toc20421"/>
      <w:bookmarkStart w:id="71" w:name="_Toc15367"/>
      <w:bookmarkStart w:id="72" w:name="_Toc22967"/>
      <w:r>
        <w:rPr>
          <w:rFonts w:hint="eastAsia" w:ascii="仿宋" w:hAnsi="仿宋" w:eastAsia="仿宋" w:cs="仿宋"/>
          <w:b/>
          <w:sz w:val="24"/>
        </w:rPr>
        <w:t>1.1 合同组成部分</w:t>
      </w:r>
      <w:bookmarkEnd w:id="68"/>
      <w:bookmarkEnd w:id="69"/>
      <w:bookmarkEnd w:id="70"/>
      <w:bookmarkEnd w:id="71"/>
      <w:bookmarkEnd w:id="72"/>
    </w:p>
    <w:p w14:paraId="4F738621">
      <w:pPr>
        <w:spacing w:line="48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FF8A0E">
      <w:pPr>
        <w:spacing w:line="48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1A0A31C">
      <w:pPr>
        <w:spacing w:line="480" w:lineRule="auto"/>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56CB19B2">
      <w:pPr>
        <w:spacing w:line="48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0D67F80F">
      <w:pPr>
        <w:spacing w:line="48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02AE13A0">
      <w:pPr>
        <w:spacing w:line="48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0C7A7328">
      <w:pPr>
        <w:spacing w:line="480" w:lineRule="auto"/>
        <w:ind w:firstLine="482" w:firstLineChars="200"/>
        <w:outlineLvl w:val="0"/>
        <w:rPr>
          <w:rFonts w:hint="eastAsia" w:ascii="仿宋" w:hAnsi="仿宋" w:eastAsia="仿宋" w:cs="仿宋"/>
          <w:b/>
          <w:sz w:val="24"/>
        </w:rPr>
      </w:pPr>
      <w:bookmarkStart w:id="73" w:name="_Toc18585"/>
      <w:bookmarkStart w:id="74" w:name="_Toc2918"/>
      <w:bookmarkStart w:id="75" w:name="_Toc22185"/>
      <w:bookmarkStart w:id="76" w:name="_Toc6311"/>
      <w:bookmarkStart w:id="77" w:name="_Toc6773"/>
      <w:r>
        <w:rPr>
          <w:rFonts w:hint="eastAsia" w:ascii="仿宋" w:hAnsi="仿宋" w:eastAsia="仿宋" w:cs="仿宋"/>
          <w:b/>
          <w:sz w:val="24"/>
        </w:rPr>
        <w:t>1.2 标的</w:t>
      </w:r>
      <w:bookmarkEnd w:id="73"/>
      <w:bookmarkEnd w:id="74"/>
      <w:bookmarkEnd w:id="75"/>
      <w:bookmarkEnd w:id="76"/>
      <w:bookmarkEnd w:id="77"/>
    </w:p>
    <w:p w14:paraId="3804DAD0">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486DDD55">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751F8B57">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7C1506F7">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ABF0943">
      <w:pPr>
        <w:pStyle w:val="631"/>
        <w:spacing w:before="0" w:beforeAutospacing="0" w:after="0" w:afterAutospacing="0" w:line="48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4945F0C1">
      <w:pPr>
        <w:spacing w:line="480" w:lineRule="auto"/>
        <w:ind w:firstLine="480" w:firstLineChars="200"/>
        <w:rPr>
          <w:rFonts w:hint="eastAsia" w:ascii="仿宋" w:hAnsi="仿宋" w:eastAsia="仿宋" w:cs="仿宋"/>
          <w:sz w:val="24"/>
          <w:u w:val="single"/>
        </w:rPr>
      </w:pPr>
      <w:bookmarkStart w:id="78" w:name="_Toc5635"/>
      <w:bookmarkStart w:id="79" w:name="_Toc1386"/>
      <w:bookmarkStart w:id="80" w:name="_Toc21124"/>
      <w:bookmarkStart w:id="81" w:name="_Toc4929"/>
      <w:bookmarkStart w:id="82" w:name="_Toc13918"/>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5CB17C35">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011AC8B">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5D20F5B2">
      <w:pPr>
        <w:spacing w:line="48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78"/>
      <w:bookmarkEnd w:id="79"/>
      <w:bookmarkEnd w:id="80"/>
      <w:bookmarkEnd w:id="81"/>
      <w:bookmarkEnd w:id="82"/>
    </w:p>
    <w:p w14:paraId="7DBA7E6D">
      <w:pPr>
        <w:spacing w:line="480" w:lineRule="auto"/>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4098B9FA">
      <w:pPr>
        <w:spacing w:line="480" w:lineRule="auto"/>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917E0E4">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BB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AFA554">
            <w:pPr>
              <w:pStyle w:val="623"/>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08C94480">
            <w:pPr>
              <w:pStyle w:val="6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EA819ED">
            <w:pPr>
              <w:pStyle w:val="623"/>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36E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D6D257">
            <w:pPr>
              <w:pStyle w:val="623"/>
              <w:spacing w:line="560" w:lineRule="exact"/>
              <w:ind w:firstLine="200"/>
              <w:jc w:val="center"/>
              <w:rPr>
                <w:rFonts w:hint="eastAsia" w:ascii="仿宋" w:hAnsi="仿宋" w:eastAsia="仿宋" w:cs="仿宋"/>
                <w:sz w:val="24"/>
                <w:szCs w:val="24"/>
              </w:rPr>
            </w:pPr>
          </w:p>
        </w:tc>
        <w:tc>
          <w:tcPr>
            <w:tcW w:w="3402" w:type="dxa"/>
            <w:vAlign w:val="center"/>
          </w:tcPr>
          <w:p w14:paraId="569F782D">
            <w:pPr>
              <w:pStyle w:val="623"/>
              <w:spacing w:line="560" w:lineRule="exact"/>
              <w:ind w:firstLine="200"/>
              <w:jc w:val="center"/>
              <w:rPr>
                <w:rFonts w:hint="eastAsia" w:ascii="仿宋" w:hAnsi="仿宋" w:eastAsia="仿宋" w:cs="仿宋"/>
                <w:sz w:val="24"/>
                <w:szCs w:val="24"/>
              </w:rPr>
            </w:pPr>
          </w:p>
        </w:tc>
        <w:tc>
          <w:tcPr>
            <w:tcW w:w="2552" w:type="dxa"/>
            <w:vAlign w:val="center"/>
          </w:tcPr>
          <w:p w14:paraId="4081EF36">
            <w:pPr>
              <w:pStyle w:val="623"/>
              <w:spacing w:line="560" w:lineRule="exact"/>
              <w:ind w:firstLine="200"/>
              <w:jc w:val="center"/>
              <w:rPr>
                <w:rFonts w:hint="eastAsia" w:ascii="仿宋" w:hAnsi="仿宋" w:eastAsia="仿宋" w:cs="仿宋"/>
                <w:sz w:val="24"/>
                <w:szCs w:val="24"/>
              </w:rPr>
            </w:pPr>
          </w:p>
        </w:tc>
      </w:tr>
      <w:tr w14:paraId="6541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469A07">
            <w:pPr>
              <w:pStyle w:val="623"/>
              <w:spacing w:line="560" w:lineRule="exact"/>
              <w:ind w:firstLine="200"/>
              <w:jc w:val="center"/>
              <w:rPr>
                <w:rFonts w:hint="eastAsia" w:ascii="仿宋" w:hAnsi="仿宋" w:eastAsia="仿宋" w:cs="仿宋"/>
                <w:sz w:val="24"/>
                <w:szCs w:val="24"/>
              </w:rPr>
            </w:pPr>
          </w:p>
        </w:tc>
        <w:tc>
          <w:tcPr>
            <w:tcW w:w="3402" w:type="dxa"/>
            <w:vAlign w:val="center"/>
          </w:tcPr>
          <w:p w14:paraId="383B1607">
            <w:pPr>
              <w:pStyle w:val="623"/>
              <w:spacing w:line="560" w:lineRule="exact"/>
              <w:ind w:firstLine="200"/>
              <w:jc w:val="center"/>
              <w:rPr>
                <w:rFonts w:hint="eastAsia" w:ascii="仿宋" w:hAnsi="仿宋" w:eastAsia="仿宋" w:cs="仿宋"/>
                <w:sz w:val="24"/>
                <w:szCs w:val="24"/>
              </w:rPr>
            </w:pPr>
          </w:p>
        </w:tc>
        <w:tc>
          <w:tcPr>
            <w:tcW w:w="2552" w:type="dxa"/>
            <w:vAlign w:val="center"/>
          </w:tcPr>
          <w:p w14:paraId="722C350F">
            <w:pPr>
              <w:pStyle w:val="623"/>
              <w:spacing w:line="560" w:lineRule="exact"/>
              <w:ind w:firstLine="200"/>
              <w:jc w:val="center"/>
              <w:rPr>
                <w:rFonts w:hint="eastAsia" w:ascii="仿宋" w:hAnsi="仿宋" w:eastAsia="仿宋" w:cs="仿宋"/>
                <w:sz w:val="24"/>
                <w:szCs w:val="24"/>
              </w:rPr>
            </w:pPr>
          </w:p>
        </w:tc>
      </w:tr>
      <w:tr w14:paraId="0269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98B7BE">
            <w:pPr>
              <w:pStyle w:val="623"/>
              <w:spacing w:line="560" w:lineRule="exact"/>
              <w:ind w:firstLine="200"/>
              <w:jc w:val="center"/>
              <w:rPr>
                <w:rFonts w:hint="eastAsia" w:ascii="仿宋" w:hAnsi="仿宋" w:eastAsia="仿宋" w:cs="仿宋"/>
                <w:sz w:val="24"/>
                <w:szCs w:val="24"/>
              </w:rPr>
            </w:pPr>
          </w:p>
        </w:tc>
        <w:tc>
          <w:tcPr>
            <w:tcW w:w="3402" w:type="dxa"/>
            <w:vAlign w:val="center"/>
          </w:tcPr>
          <w:p w14:paraId="45067336">
            <w:pPr>
              <w:pStyle w:val="623"/>
              <w:spacing w:line="560" w:lineRule="exact"/>
              <w:ind w:firstLine="200"/>
              <w:jc w:val="center"/>
              <w:rPr>
                <w:rFonts w:hint="eastAsia" w:ascii="仿宋" w:hAnsi="仿宋" w:eastAsia="仿宋" w:cs="仿宋"/>
                <w:sz w:val="24"/>
                <w:szCs w:val="24"/>
              </w:rPr>
            </w:pPr>
          </w:p>
        </w:tc>
        <w:tc>
          <w:tcPr>
            <w:tcW w:w="2552" w:type="dxa"/>
            <w:vAlign w:val="center"/>
          </w:tcPr>
          <w:p w14:paraId="4CC77361">
            <w:pPr>
              <w:pStyle w:val="623"/>
              <w:spacing w:line="560" w:lineRule="exact"/>
              <w:ind w:firstLine="200"/>
              <w:jc w:val="center"/>
              <w:rPr>
                <w:rFonts w:hint="eastAsia" w:ascii="仿宋" w:hAnsi="仿宋" w:eastAsia="仿宋" w:cs="仿宋"/>
                <w:sz w:val="24"/>
                <w:szCs w:val="24"/>
              </w:rPr>
            </w:pPr>
          </w:p>
        </w:tc>
      </w:tr>
      <w:tr w14:paraId="109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E91D51">
            <w:pPr>
              <w:pStyle w:val="623"/>
              <w:spacing w:line="560" w:lineRule="exact"/>
              <w:ind w:firstLine="200"/>
              <w:jc w:val="center"/>
              <w:rPr>
                <w:rFonts w:hint="eastAsia" w:ascii="仿宋" w:hAnsi="仿宋" w:eastAsia="仿宋" w:cs="仿宋"/>
                <w:sz w:val="24"/>
                <w:szCs w:val="24"/>
              </w:rPr>
            </w:pPr>
          </w:p>
        </w:tc>
        <w:tc>
          <w:tcPr>
            <w:tcW w:w="3402" w:type="dxa"/>
            <w:vAlign w:val="center"/>
          </w:tcPr>
          <w:p w14:paraId="42491840">
            <w:pPr>
              <w:pStyle w:val="623"/>
              <w:spacing w:line="560" w:lineRule="exact"/>
              <w:ind w:firstLine="200"/>
              <w:jc w:val="center"/>
              <w:rPr>
                <w:rFonts w:hint="eastAsia" w:ascii="仿宋" w:hAnsi="仿宋" w:eastAsia="仿宋" w:cs="仿宋"/>
                <w:sz w:val="24"/>
                <w:szCs w:val="24"/>
              </w:rPr>
            </w:pPr>
          </w:p>
        </w:tc>
        <w:tc>
          <w:tcPr>
            <w:tcW w:w="2552" w:type="dxa"/>
            <w:vAlign w:val="center"/>
          </w:tcPr>
          <w:p w14:paraId="3AC08E35">
            <w:pPr>
              <w:pStyle w:val="623"/>
              <w:spacing w:line="560" w:lineRule="exact"/>
              <w:ind w:firstLine="200"/>
              <w:jc w:val="center"/>
              <w:rPr>
                <w:rFonts w:hint="eastAsia" w:ascii="仿宋" w:hAnsi="仿宋" w:eastAsia="仿宋" w:cs="仿宋"/>
                <w:sz w:val="24"/>
                <w:szCs w:val="24"/>
              </w:rPr>
            </w:pPr>
          </w:p>
        </w:tc>
      </w:tr>
      <w:tr w14:paraId="63D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260B97">
            <w:pPr>
              <w:pStyle w:val="623"/>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3D7243C8">
            <w:pPr>
              <w:pStyle w:val="623"/>
              <w:spacing w:line="560" w:lineRule="exact"/>
              <w:ind w:firstLine="200"/>
              <w:jc w:val="center"/>
              <w:rPr>
                <w:rFonts w:hint="eastAsia" w:ascii="仿宋" w:hAnsi="仿宋" w:eastAsia="仿宋" w:cs="仿宋"/>
                <w:sz w:val="24"/>
                <w:szCs w:val="24"/>
              </w:rPr>
            </w:pPr>
          </w:p>
        </w:tc>
      </w:tr>
    </w:tbl>
    <w:p w14:paraId="3E4690B2">
      <w:pPr>
        <w:spacing w:line="480" w:lineRule="auto"/>
        <w:ind w:firstLine="480" w:firstLineChars="200"/>
        <w:rPr>
          <w:rFonts w:hint="eastAsia" w:ascii="仿宋" w:hAnsi="仿宋" w:eastAsia="仿宋" w:cs="仿宋"/>
          <w:sz w:val="24"/>
        </w:rPr>
      </w:pPr>
      <w:bookmarkStart w:id="83" w:name="_Toc3654"/>
      <w:bookmarkStart w:id="84" w:name="_Toc26916"/>
      <w:bookmarkStart w:id="85" w:name="_Toc30506"/>
      <w:bookmarkStart w:id="86" w:name="_Toc30158"/>
      <w:bookmarkStart w:id="87" w:name="_Toc14993"/>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3EA1E93">
      <w:pPr>
        <w:pStyle w:val="3"/>
        <w:numPr>
          <w:ilvl w:val="0"/>
          <w:numId w:val="0"/>
        </w:numPr>
        <w:spacing w:line="480" w:lineRule="auto"/>
        <w:ind w:firstLine="480" w:firstLineChars="200"/>
        <w:rPr>
          <w:rFonts w:hint="eastAsia" w:ascii="仿宋" w:eastAsia="仿宋" w:cs="仿宋"/>
          <w:lang w:val="en-US"/>
        </w:rPr>
      </w:pP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83"/>
    <w:bookmarkEnd w:id="84"/>
    <w:bookmarkEnd w:id="85"/>
    <w:bookmarkEnd w:id="86"/>
    <w:bookmarkEnd w:id="87"/>
    <w:p w14:paraId="1ACAF15B">
      <w:pPr>
        <w:pStyle w:val="631"/>
        <w:spacing w:before="0" w:beforeAutospacing="0" w:after="0" w:afterAutospacing="0" w:line="480" w:lineRule="auto"/>
        <w:ind w:firstLine="482" w:firstLineChars="200"/>
        <w:rPr>
          <w:rFonts w:hint="eastAsia" w:ascii="仿宋" w:hAnsi="仿宋" w:eastAsia="仿宋" w:cs="仿宋"/>
          <w:b/>
        </w:rPr>
      </w:pPr>
      <w:bookmarkStart w:id="88" w:name="_Toc22618"/>
      <w:bookmarkStart w:id="89" w:name="_Toc1814"/>
      <w:bookmarkStart w:id="90" w:name="_Toc10340"/>
      <w:bookmarkStart w:id="91" w:name="_Toc4760"/>
      <w:bookmarkStart w:id="92" w:name="_Toc8772"/>
      <w:bookmarkStart w:id="93" w:name="_Toc3625"/>
      <w:bookmarkStart w:id="94" w:name="_Toc11108"/>
      <w:bookmarkStart w:id="95" w:name="_Toc31421"/>
      <w:r>
        <w:rPr>
          <w:rFonts w:hint="eastAsia" w:ascii="仿宋" w:hAnsi="仿宋" w:eastAsia="仿宋" w:cs="仿宋"/>
          <w:b/>
        </w:rPr>
        <w:t>1.4履约保证金</w:t>
      </w:r>
    </w:p>
    <w:p w14:paraId="104D8CD6">
      <w:pPr>
        <w:pStyle w:val="631"/>
        <w:spacing w:before="0" w:beforeAutospacing="0" w:after="0" w:afterAutospacing="0" w:line="48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2C105AAD">
      <w:pPr>
        <w:spacing w:line="48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9A4D6F5">
      <w:pPr>
        <w:spacing w:line="48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0329014">
      <w:pPr>
        <w:pStyle w:val="3"/>
        <w:numPr>
          <w:ilvl w:val="0"/>
          <w:numId w:val="0"/>
        </w:numPr>
        <w:tabs>
          <w:tab w:val="left" w:pos="0"/>
          <w:tab w:val="clear" w:pos="432"/>
        </w:tabs>
        <w:spacing w:line="480" w:lineRule="auto"/>
        <w:ind w:firstLine="480" w:firstLineChars="200"/>
        <w:rPr>
          <w:rFonts w:hint="eastAsia"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9F8FEC">
      <w:pPr>
        <w:spacing w:line="48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CC43771">
      <w:pPr>
        <w:spacing w:line="48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88"/>
      <w:bookmarkEnd w:id="89"/>
      <w:bookmarkEnd w:id="90"/>
      <w:r>
        <w:rPr>
          <w:rFonts w:hint="eastAsia" w:ascii="仿宋" w:hAnsi="仿宋" w:eastAsia="仿宋" w:cs="仿宋"/>
          <w:b/>
          <w:sz w:val="24"/>
        </w:rPr>
        <w:t>预付款</w:t>
      </w:r>
    </w:p>
    <w:p w14:paraId="2FF47657">
      <w:pPr>
        <w:pStyle w:val="631"/>
        <w:spacing w:before="0" w:beforeAutospacing="0" w:after="0" w:afterAutospacing="0" w:line="48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48C5CB2C">
      <w:pPr>
        <w:spacing w:line="48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3CD32EC">
      <w:pPr>
        <w:pStyle w:val="631"/>
        <w:spacing w:before="0" w:beforeAutospacing="0" w:after="0" w:afterAutospacing="0" w:line="48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0C1D0F7">
      <w:pPr>
        <w:pStyle w:val="631"/>
        <w:spacing w:before="0" w:beforeAutospacing="0" w:after="0" w:afterAutospacing="0" w:line="48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13813F9">
      <w:pPr>
        <w:pStyle w:val="631"/>
        <w:spacing w:before="0" w:beforeAutospacing="0" w:after="0" w:afterAutospacing="0" w:line="480" w:lineRule="auto"/>
        <w:ind w:firstLine="480"/>
        <w:rPr>
          <w:rFonts w:hint="eastAsia" w:ascii="仿宋" w:hAnsi="仿宋" w:eastAsia="仿宋" w:cs="仿宋"/>
          <w:b/>
          <w:bCs/>
        </w:rPr>
      </w:pPr>
      <w:r>
        <w:rPr>
          <w:rFonts w:hint="eastAsia" w:ascii="仿宋" w:hAnsi="仿宋" w:eastAsia="仿宋" w:cs="仿宋"/>
          <w:b/>
          <w:bCs/>
        </w:rPr>
        <w:t>1.6资金支付</w:t>
      </w:r>
    </w:p>
    <w:p w14:paraId="762AC57A">
      <w:pPr>
        <w:pStyle w:val="631"/>
        <w:spacing w:before="0" w:beforeAutospacing="0" w:after="0" w:afterAutospacing="0" w:line="48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C81729A">
      <w:pPr>
        <w:spacing w:line="48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7ABEEF03">
      <w:pPr>
        <w:spacing w:line="48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91"/>
      <w:bookmarkEnd w:id="92"/>
      <w:bookmarkEnd w:id="93"/>
      <w:bookmarkEnd w:id="94"/>
      <w:bookmarkEnd w:id="95"/>
    </w:p>
    <w:p w14:paraId="7CD5EF59">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66E9B59">
      <w:pPr>
        <w:spacing w:line="480" w:lineRule="auto"/>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0D25F0FB">
      <w:pPr>
        <w:spacing w:line="480" w:lineRule="auto"/>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BA2C386">
      <w:pPr>
        <w:spacing w:line="480" w:lineRule="auto"/>
        <w:ind w:firstLine="480" w:firstLineChars="200"/>
        <w:outlineLvl w:val="0"/>
        <w:rPr>
          <w:rFonts w:hint="eastAsia" w:ascii="仿宋" w:hAnsi="仿宋" w:eastAsia="仿宋" w:cs="仿宋"/>
          <w:bCs/>
          <w:sz w:val="24"/>
        </w:rPr>
      </w:pPr>
      <w:bookmarkStart w:id="96" w:name="_Toc2375"/>
      <w:bookmarkStart w:id="97" w:name="_Toc3079"/>
      <w:bookmarkStart w:id="98" w:name="_Toc8586"/>
      <w:bookmarkStart w:id="99" w:name="_Toc24662"/>
      <w:bookmarkStart w:id="100" w:name="_Toc5698"/>
      <w:r>
        <w:rPr>
          <w:rFonts w:hint="eastAsia" w:ascii="仿宋" w:hAnsi="仿宋" w:eastAsia="仿宋" w:cs="仿宋"/>
          <w:bCs/>
          <w:sz w:val="24"/>
        </w:rPr>
        <w:t>1.7.4若服务涉及货物的，则货物的：</w:t>
      </w:r>
    </w:p>
    <w:p w14:paraId="31B93BEB">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73A872DE">
      <w:pPr>
        <w:spacing w:line="480" w:lineRule="auto"/>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3D372F5">
      <w:pPr>
        <w:spacing w:line="480" w:lineRule="auto"/>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9251193">
      <w:pPr>
        <w:spacing w:line="480" w:lineRule="auto"/>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96"/>
      <w:bookmarkEnd w:id="97"/>
      <w:bookmarkEnd w:id="98"/>
      <w:bookmarkEnd w:id="99"/>
      <w:bookmarkEnd w:id="100"/>
    </w:p>
    <w:p w14:paraId="6A5885AB">
      <w:pPr>
        <w:spacing w:line="48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0A5E7A3">
      <w:pPr>
        <w:pStyle w:val="3"/>
        <w:numPr>
          <w:ilvl w:val="0"/>
          <w:numId w:val="0"/>
        </w:numPr>
        <w:spacing w:line="480" w:lineRule="auto"/>
        <w:ind w:firstLine="480" w:firstLineChars="200"/>
        <w:rPr>
          <w:rFonts w:hint="eastAsia"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3D94D385">
      <w:pPr>
        <w:spacing w:line="480" w:lineRule="auto"/>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1C1C1B5">
      <w:pPr>
        <w:spacing w:line="480" w:lineRule="auto"/>
        <w:ind w:firstLine="480" w:firstLineChars="200"/>
        <w:rPr>
          <w:rFonts w:hint="eastAsia" w:ascii="仿宋" w:hAnsi="仿宋" w:eastAsia="仿宋" w:cs="仿宋"/>
          <w:sz w:val="24"/>
        </w:rPr>
      </w:pPr>
      <w:bookmarkStart w:id="101" w:name="_Toc26807"/>
      <w:bookmarkStart w:id="102" w:name="_Toc30329"/>
      <w:bookmarkStart w:id="103" w:name="_Toc9497"/>
      <w:bookmarkStart w:id="104" w:name="_Toc18683"/>
      <w:bookmarkStart w:id="105"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E017FD">
      <w:pPr>
        <w:spacing w:line="480" w:lineRule="auto"/>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EF4AE53">
      <w:pPr>
        <w:spacing w:line="480" w:lineRule="auto"/>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B51BFCF">
      <w:pPr>
        <w:spacing w:line="480" w:lineRule="auto"/>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01"/>
    <w:bookmarkEnd w:id="102"/>
    <w:bookmarkEnd w:id="103"/>
    <w:bookmarkEnd w:id="104"/>
    <w:bookmarkEnd w:id="105"/>
    <w:p w14:paraId="63BAC29C">
      <w:pPr>
        <w:spacing w:line="480" w:lineRule="auto"/>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107B479E">
      <w:pPr>
        <w:spacing w:line="48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F6F9F2B">
      <w:pPr>
        <w:spacing w:line="48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41E050FF">
      <w:pPr>
        <w:spacing w:line="48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DCF6E4F">
      <w:pPr>
        <w:spacing w:line="480" w:lineRule="auto"/>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04BCC8BF">
      <w:pPr>
        <w:spacing w:line="48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34A2EFAD">
      <w:pPr>
        <w:autoSpaceDE w:val="0"/>
        <w:autoSpaceDN w:val="0"/>
        <w:spacing w:line="560" w:lineRule="exact"/>
        <w:rPr>
          <w:rFonts w:hint="eastAsia" w:ascii="仿宋" w:hAnsi="仿宋" w:eastAsia="仿宋" w:cs="仿宋"/>
          <w:sz w:val="24"/>
          <w:lang w:val="zh-CN"/>
        </w:rPr>
      </w:pPr>
    </w:p>
    <w:p w14:paraId="2BA77F42">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6BEFB6D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F579D4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8BBBDA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FB1236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3C48E4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0A8637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4884B2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2EA51B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A09132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CFB40E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01097FB6">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DB05E50">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35FB5022">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699DAB75">
      <w:pPr>
        <w:widowControl/>
        <w:spacing w:line="560" w:lineRule="exact"/>
        <w:jc w:val="left"/>
        <w:rPr>
          <w:rFonts w:hint="eastAsia" w:ascii="仿宋" w:hAnsi="仿宋" w:eastAsia="仿宋" w:cs="仿宋"/>
          <w:b/>
          <w:sz w:val="24"/>
        </w:rPr>
      </w:pPr>
    </w:p>
    <w:p w14:paraId="5C298A66">
      <w:pPr>
        <w:widowControl/>
        <w:adjustRightInd/>
        <w:jc w:val="left"/>
        <w:rPr>
          <w:rFonts w:hint="eastAsia" w:ascii="仿宋" w:hAnsi="仿宋" w:eastAsia="仿宋" w:cs="仿宋"/>
          <w:b/>
          <w:sz w:val="24"/>
        </w:rPr>
      </w:pPr>
      <w:r>
        <w:rPr>
          <w:rFonts w:hint="eastAsia" w:ascii="仿宋" w:hAnsi="仿宋" w:eastAsia="仿宋" w:cs="仿宋"/>
          <w:b/>
        </w:rPr>
        <w:br w:type="page"/>
      </w:r>
    </w:p>
    <w:p w14:paraId="0A5EA44B">
      <w:pPr>
        <w:pStyle w:val="28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B8B1ABE">
      <w:pPr>
        <w:spacing w:line="560" w:lineRule="exact"/>
        <w:ind w:firstLine="482" w:firstLineChars="200"/>
        <w:outlineLvl w:val="0"/>
        <w:rPr>
          <w:rFonts w:hint="eastAsia" w:ascii="仿宋" w:hAnsi="仿宋" w:eastAsia="仿宋" w:cs="仿宋"/>
          <w:b/>
          <w:sz w:val="24"/>
        </w:rPr>
      </w:pPr>
      <w:bookmarkStart w:id="106" w:name="_Toc25079"/>
      <w:bookmarkStart w:id="107" w:name="_Toc14021"/>
      <w:bookmarkStart w:id="108" w:name="_Toc5228"/>
      <w:bookmarkStart w:id="109" w:name="_Toc19680"/>
      <w:bookmarkStart w:id="110" w:name="_Toc31297"/>
      <w:r>
        <w:rPr>
          <w:rFonts w:hint="eastAsia" w:ascii="仿宋" w:hAnsi="仿宋" w:eastAsia="仿宋" w:cs="仿宋"/>
          <w:b/>
          <w:sz w:val="24"/>
        </w:rPr>
        <w:t>2.1 定义</w:t>
      </w:r>
      <w:bookmarkEnd w:id="106"/>
      <w:bookmarkEnd w:id="107"/>
      <w:bookmarkEnd w:id="108"/>
      <w:bookmarkEnd w:id="109"/>
      <w:bookmarkEnd w:id="110"/>
    </w:p>
    <w:p w14:paraId="1090B36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440B9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338F779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57B7B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1620737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6916C2F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5B73E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39AC635B">
      <w:pPr>
        <w:spacing w:line="560" w:lineRule="exact"/>
        <w:ind w:firstLine="482" w:firstLineChars="200"/>
        <w:outlineLvl w:val="0"/>
        <w:rPr>
          <w:rFonts w:hint="eastAsia" w:ascii="仿宋" w:hAnsi="仿宋" w:eastAsia="仿宋" w:cs="仿宋"/>
          <w:b/>
          <w:sz w:val="24"/>
        </w:rPr>
      </w:pPr>
      <w:bookmarkStart w:id="111" w:name="_Toc3769"/>
      <w:bookmarkStart w:id="112" w:name="_Toc19539"/>
      <w:bookmarkStart w:id="113" w:name="_Toc31402"/>
      <w:bookmarkStart w:id="114" w:name="_Toc23289"/>
      <w:bookmarkStart w:id="115" w:name="_Toc16752"/>
      <w:r>
        <w:rPr>
          <w:rFonts w:hint="eastAsia" w:ascii="仿宋" w:hAnsi="仿宋" w:eastAsia="仿宋" w:cs="仿宋"/>
          <w:b/>
          <w:sz w:val="24"/>
        </w:rPr>
        <w:t>2.2 技术规范</w:t>
      </w:r>
      <w:bookmarkEnd w:id="111"/>
      <w:bookmarkEnd w:id="112"/>
      <w:bookmarkEnd w:id="113"/>
      <w:bookmarkEnd w:id="114"/>
      <w:bookmarkEnd w:id="115"/>
    </w:p>
    <w:p w14:paraId="3DDEE39D">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6C6000">
      <w:pPr>
        <w:spacing w:line="560" w:lineRule="exact"/>
        <w:ind w:firstLine="482" w:firstLineChars="200"/>
        <w:outlineLvl w:val="0"/>
        <w:rPr>
          <w:rFonts w:hint="eastAsia" w:ascii="仿宋" w:hAnsi="仿宋" w:eastAsia="仿宋" w:cs="仿宋"/>
          <w:b/>
          <w:sz w:val="24"/>
        </w:rPr>
      </w:pPr>
      <w:bookmarkStart w:id="116" w:name="_Toc27945"/>
      <w:bookmarkStart w:id="117" w:name="_Toc9161"/>
      <w:bookmarkStart w:id="118" w:name="_Toc4133"/>
      <w:bookmarkStart w:id="119" w:name="_Toc12412"/>
      <w:bookmarkStart w:id="120" w:name="_Toc13673"/>
      <w:r>
        <w:rPr>
          <w:rFonts w:hint="eastAsia" w:ascii="仿宋" w:hAnsi="仿宋" w:eastAsia="仿宋" w:cs="仿宋"/>
          <w:b/>
          <w:sz w:val="24"/>
        </w:rPr>
        <w:t>2.3 知识产权</w:t>
      </w:r>
      <w:bookmarkEnd w:id="116"/>
      <w:bookmarkEnd w:id="117"/>
      <w:bookmarkEnd w:id="118"/>
      <w:bookmarkEnd w:id="119"/>
      <w:bookmarkEnd w:id="120"/>
    </w:p>
    <w:p w14:paraId="67FA84F0">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D0F7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EC1E385">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3B59F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CBE34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5F0E388E">
      <w:pPr>
        <w:spacing w:line="560" w:lineRule="exact"/>
        <w:ind w:firstLine="482" w:firstLineChars="200"/>
        <w:outlineLvl w:val="0"/>
        <w:rPr>
          <w:rFonts w:hint="eastAsia" w:ascii="仿宋" w:hAnsi="仿宋" w:eastAsia="仿宋" w:cs="仿宋"/>
          <w:b/>
          <w:sz w:val="24"/>
        </w:rPr>
      </w:pPr>
      <w:bookmarkStart w:id="121" w:name="_Toc31233"/>
      <w:bookmarkStart w:id="122" w:name="_Toc22011"/>
      <w:bookmarkStart w:id="123" w:name="_Toc26555"/>
      <w:bookmarkStart w:id="124" w:name="_Toc32670"/>
      <w:bookmarkStart w:id="125" w:name="_Toc15447"/>
      <w:r>
        <w:rPr>
          <w:rFonts w:hint="eastAsia" w:ascii="仿宋" w:hAnsi="仿宋" w:eastAsia="仿宋" w:cs="仿宋"/>
          <w:b/>
          <w:sz w:val="24"/>
        </w:rPr>
        <w:t>2.5 结算方式和付款条件</w:t>
      </w:r>
      <w:bookmarkEnd w:id="121"/>
      <w:bookmarkEnd w:id="122"/>
      <w:bookmarkEnd w:id="123"/>
      <w:bookmarkEnd w:id="124"/>
      <w:bookmarkEnd w:id="125"/>
    </w:p>
    <w:p w14:paraId="4D53EDAA">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532FA1A8">
      <w:pPr>
        <w:spacing w:line="560" w:lineRule="exact"/>
        <w:ind w:firstLine="482" w:firstLineChars="200"/>
        <w:outlineLvl w:val="0"/>
        <w:rPr>
          <w:rFonts w:hint="eastAsia" w:ascii="仿宋" w:hAnsi="仿宋" w:eastAsia="仿宋" w:cs="仿宋"/>
          <w:b/>
          <w:sz w:val="24"/>
        </w:rPr>
      </w:pPr>
      <w:bookmarkStart w:id="126" w:name="_Toc13467"/>
      <w:bookmarkStart w:id="127" w:name="_Toc16163"/>
      <w:bookmarkStart w:id="128" w:name="_Toc30507"/>
      <w:bookmarkStart w:id="129" w:name="_Toc18990"/>
      <w:bookmarkStart w:id="130" w:name="_Toc13154"/>
      <w:r>
        <w:rPr>
          <w:rFonts w:hint="eastAsia" w:ascii="仿宋" w:hAnsi="仿宋" w:eastAsia="仿宋" w:cs="仿宋"/>
          <w:b/>
          <w:sz w:val="24"/>
        </w:rPr>
        <w:t>2.6 技术资料和保密义务</w:t>
      </w:r>
      <w:bookmarkEnd w:id="126"/>
      <w:bookmarkEnd w:id="127"/>
      <w:bookmarkEnd w:id="128"/>
      <w:bookmarkEnd w:id="129"/>
      <w:bookmarkEnd w:id="130"/>
    </w:p>
    <w:p w14:paraId="0956B08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503A2D2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1D57A56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486EC7">
      <w:pPr>
        <w:spacing w:line="560" w:lineRule="exact"/>
        <w:ind w:firstLine="482" w:firstLineChars="200"/>
        <w:outlineLvl w:val="0"/>
        <w:rPr>
          <w:rFonts w:hint="eastAsia" w:ascii="仿宋" w:hAnsi="仿宋" w:eastAsia="仿宋" w:cs="仿宋"/>
          <w:b/>
          <w:sz w:val="24"/>
        </w:rPr>
      </w:pPr>
      <w:bookmarkStart w:id="131" w:name="_Toc19069"/>
      <w:r>
        <w:rPr>
          <w:rFonts w:hint="eastAsia" w:ascii="仿宋" w:hAnsi="仿宋" w:eastAsia="仿宋" w:cs="仿宋"/>
          <w:b/>
          <w:sz w:val="24"/>
        </w:rPr>
        <w:t>2.7 质量保证</w:t>
      </w:r>
      <w:bookmarkEnd w:id="131"/>
    </w:p>
    <w:p w14:paraId="01C748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423FE7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1E71415">
      <w:pPr>
        <w:spacing w:line="560" w:lineRule="exact"/>
        <w:ind w:firstLine="482" w:firstLineChars="200"/>
        <w:outlineLvl w:val="0"/>
        <w:rPr>
          <w:rFonts w:hint="eastAsia" w:ascii="仿宋" w:hAnsi="仿宋" w:eastAsia="仿宋" w:cs="仿宋"/>
          <w:b/>
          <w:sz w:val="24"/>
        </w:rPr>
      </w:pPr>
      <w:bookmarkStart w:id="132" w:name="_Toc22267"/>
      <w:r>
        <w:rPr>
          <w:rFonts w:hint="eastAsia" w:ascii="仿宋" w:hAnsi="仿宋" w:eastAsia="仿宋" w:cs="仿宋"/>
          <w:b/>
          <w:sz w:val="24"/>
        </w:rPr>
        <w:t>2.8 延迟履行</w:t>
      </w:r>
      <w:bookmarkEnd w:id="132"/>
    </w:p>
    <w:p w14:paraId="044DDAAE">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4F3F999">
      <w:pPr>
        <w:spacing w:line="560" w:lineRule="exact"/>
        <w:ind w:firstLine="482" w:firstLineChars="200"/>
        <w:outlineLvl w:val="0"/>
        <w:rPr>
          <w:rFonts w:hint="eastAsia" w:ascii="仿宋" w:hAnsi="仿宋" w:eastAsia="仿宋" w:cs="仿宋"/>
          <w:b/>
          <w:sz w:val="24"/>
        </w:rPr>
      </w:pPr>
      <w:bookmarkStart w:id="133" w:name="_Toc10611"/>
      <w:r>
        <w:rPr>
          <w:rFonts w:hint="eastAsia" w:ascii="仿宋" w:hAnsi="仿宋" w:eastAsia="仿宋" w:cs="仿宋"/>
          <w:b/>
          <w:sz w:val="24"/>
        </w:rPr>
        <w:t>2.9 合同变更</w:t>
      </w:r>
      <w:bookmarkEnd w:id="133"/>
    </w:p>
    <w:p w14:paraId="6F98C65B">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2574362C">
      <w:pPr>
        <w:spacing w:line="560" w:lineRule="exact"/>
        <w:ind w:firstLine="482" w:firstLineChars="200"/>
        <w:outlineLvl w:val="0"/>
        <w:rPr>
          <w:rFonts w:hint="eastAsia" w:ascii="仿宋" w:hAnsi="仿宋" w:eastAsia="仿宋" w:cs="仿宋"/>
          <w:b/>
          <w:sz w:val="24"/>
        </w:rPr>
      </w:pPr>
      <w:bookmarkStart w:id="134" w:name="_Toc21830"/>
      <w:bookmarkStart w:id="135" w:name="_Toc23368"/>
      <w:bookmarkStart w:id="136" w:name="_Toc42"/>
      <w:bookmarkStart w:id="137" w:name="_Toc10663"/>
      <w:bookmarkStart w:id="138" w:name="_Toc26689"/>
      <w:r>
        <w:rPr>
          <w:rFonts w:hint="eastAsia" w:ascii="仿宋" w:hAnsi="仿宋" w:eastAsia="仿宋" w:cs="仿宋"/>
          <w:b/>
          <w:sz w:val="24"/>
        </w:rPr>
        <w:t>2.10 合同转让和分包</w:t>
      </w:r>
      <w:bookmarkEnd w:id="134"/>
      <w:bookmarkEnd w:id="135"/>
      <w:bookmarkEnd w:id="136"/>
      <w:bookmarkEnd w:id="137"/>
      <w:bookmarkEnd w:id="138"/>
    </w:p>
    <w:p w14:paraId="0D57078A">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3ED125B">
      <w:pPr>
        <w:spacing w:line="560" w:lineRule="exact"/>
        <w:ind w:firstLine="482" w:firstLineChars="200"/>
        <w:outlineLvl w:val="0"/>
        <w:rPr>
          <w:rFonts w:hint="eastAsia" w:ascii="仿宋" w:hAnsi="仿宋" w:eastAsia="仿宋" w:cs="仿宋"/>
          <w:b/>
          <w:sz w:val="24"/>
        </w:rPr>
      </w:pPr>
      <w:bookmarkStart w:id="139" w:name="_Toc25571"/>
      <w:bookmarkStart w:id="140" w:name="_Toc14371"/>
      <w:bookmarkStart w:id="141" w:name="_Toc32494"/>
      <w:bookmarkStart w:id="142" w:name="_Toc26633"/>
      <w:bookmarkStart w:id="143" w:name="_Toc4720"/>
      <w:r>
        <w:rPr>
          <w:rFonts w:hint="eastAsia" w:ascii="仿宋" w:hAnsi="仿宋" w:eastAsia="仿宋" w:cs="仿宋"/>
          <w:b/>
          <w:sz w:val="24"/>
        </w:rPr>
        <w:t>2.11 不可抗力</w:t>
      </w:r>
      <w:bookmarkEnd w:id="139"/>
      <w:bookmarkEnd w:id="140"/>
      <w:bookmarkEnd w:id="141"/>
      <w:bookmarkEnd w:id="142"/>
      <w:bookmarkEnd w:id="143"/>
    </w:p>
    <w:p w14:paraId="2BC494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251633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6F4C1D8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834456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0D769CB">
      <w:pPr>
        <w:spacing w:line="560" w:lineRule="exact"/>
        <w:ind w:firstLine="482" w:firstLineChars="200"/>
        <w:outlineLvl w:val="0"/>
        <w:rPr>
          <w:rFonts w:hint="eastAsia" w:ascii="仿宋" w:hAnsi="仿宋" w:eastAsia="仿宋" w:cs="仿宋"/>
          <w:b/>
          <w:sz w:val="24"/>
        </w:rPr>
      </w:pPr>
      <w:bookmarkStart w:id="144" w:name="_Toc24465"/>
      <w:bookmarkStart w:id="145" w:name="_Toc25783"/>
      <w:bookmarkStart w:id="146" w:name="_Toc23854"/>
      <w:bookmarkStart w:id="147" w:name="_Toc14115"/>
      <w:bookmarkStart w:id="148" w:name="_Toc3638"/>
      <w:r>
        <w:rPr>
          <w:rFonts w:hint="eastAsia" w:ascii="仿宋" w:hAnsi="仿宋" w:eastAsia="仿宋" w:cs="仿宋"/>
          <w:b/>
          <w:sz w:val="24"/>
        </w:rPr>
        <w:t>2.12 税费</w:t>
      </w:r>
      <w:bookmarkEnd w:id="144"/>
      <w:bookmarkEnd w:id="145"/>
      <w:bookmarkEnd w:id="146"/>
      <w:bookmarkEnd w:id="147"/>
      <w:bookmarkEnd w:id="148"/>
    </w:p>
    <w:p w14:paraId="335E242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28A769AA">
      <w:pPr>
        <w:spacing w:line="560" w:lineRule="exact"/>
        <w:ind w:firstLine="482" w:firstLineChars="200"/>
        <w:outlineLvl w:val="0"/>
        <w:rPr>
          <w:rFonts w:hint="eastAsia" w:ascii="仿宋" w:hAnsi="仿宋" w:eastAsia="仿宋" w:cs="仿宋"/>
          <w:b/>
          <w:sz w:val="24"/>
        </w:rPr>
      </w:pPr>
      <w:bookmarkStart w:id="149" w:name="_Toc26883"/>
      <w:bookmarkStart w:id="150" w:name="_Toc14814"/>
      <w:bookmarkStart w:id="151" w:name="_Toc25525"/>
      <w:bookmarkStart w:id="152" w:name="_Toc30105"/>
      <w:bookmarkStart w:id="153" w:name="_Toc7315"/>
      <w:r>
        <w:rPr>
          <w:rFonts w:hint="eastAsia" w:ascii="仿宋" w:hAnsi="仿宋" w:eastAsia="仿宋" w:cs="仿宋"/>
          <w:b/>
          <w:sz w:val="24"/>
        </w:rPr>
        <w:t>2.13 乙方破产</w:t>
      </w:r>
      <w:bookmarkEnd w:id="149"/>
      <w:bookmarkEnd w:id="150"/>
      <w:bookmarkEnd w:id="151"/>
      <w:bookmarkEnd w:id="152"/>
      <w:bookmarkEnd w:id="153"/>
    </w:p>
    <w:p w14:paraId="1F89689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C99519">
      <w:pPr>
        <w:spacing w:line="560" w:lineRule="exact"/>
        <w:ind w:firstLine="482" w:firstLineChars="200"/>
        <w:outlineLvl w:val="0"/>
        <w:rPr>
          <w:rFonts w:hint="eastAsia" w:ascii="仿宋" w:hAnsi="仿宋" w:eastAsia="仿宋" w:cs="仿宋"/>
          <w:b/>
          <w:sz w:val="24"/>
        </w:rPr>
      </w:pPr>
      <w:bookmarkStart w:id="154" w:name="_Toc1123"/>
      <w:bookmarkStart w:id="155" w:name="_Toc23323"/>
      <w:bookmarkStart w:id="156" w:name="_Toc2016"/>
      <w:r>
        <w:rPr>
          <w:rFonts w:hint="eastAsia" w:ascii="仿宋" w:hAnsi="仿宋" w:eastAsia="仿宋" w:cs="仿宋"/>
          <w:b/>
          <w:sz w:val="24"/>
        </w:rPr>
        <w:t>2.14 合同中止、终止</w:t>
      </w:r>
      <w:bookmarkEnd w:id="154"/>
      <w:bookmarkEnd w:id="155"/>
      <w:bookmarkEnd w:id="156"/>
    </w:p>
    <w:p w14:paraId="605C2A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6E11C80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28948573">
      <w:pPr>
        <w:spacing w:line="560" w:lineRule="exact"/>
        <w:ind w:firstLine="482" w:firstLineChars="200"/>
        <w:outlineLvl w:val="0"/>
        <w:rPr>
          <w:rFonts w:hint="eastAsia" w:ascii="仿宋" w:hAnsi="仿宋" w:eastAsia="仿宋" w:cs="仿宋"/>
          <w:b/>
          <w:sz w:val="24"/>
        </w:rPr>
      </w:pPr>
      <w:bookmarkStart w:id="157" w:name="_Toc17363"/>
      <w:bookmarkStart w:id="158" w:name="_Toc14525"/>
      <w:bookmarkStart w:id="159" w:name="_Toc1969"/>
      <w:r>
        <w:rPr>
          <w:rFonts w:hint="eastAsia" w:ascii="仿宋" w:hAnsi="仿宋" w:eastAsia="仿宋" w:cs="仿宋"/>
          <w:b/>
          <w:sz w:val="24"/>
        </w:rPr>
        <w:t>2.15 检验和验收</w:t>
      </w:r>
      <w:bookmarkEnd w:id="157"/>
      <w:bookmarkEnd w:id="158"/>
      <w:bookmarkEnd w:id="159"/>
    </w:p>
    <w:p w14:paraId="649FCD6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74F814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0579A4">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3D7AE871">
      <w:pPr>
        <w:spacing w:line="560" w:lineRule="exact"/>
        <w:ind w:firstLine="482" w:firstLineChars="200"/>
        <w:outlineLvl w:val="0"/>
        <w:rPr>
          <w:rFonts w:hint="eastAsia" w:ascii="仿宋" w:hAnsi="仿宋" w:eastAsia="仿宋" w:cs="仿宋"/>
          <w:b/>
          <w:sz w:val="24"/>
        </w:rPr>
      </w:pPr>
      <w:bookmarkStart w:id="160" w:name="_Toc25198"/>
      <w:bookmarkStart w:id="161" w:name="_Toc9808"/>
      <w:bookmarkStart w:id="162" w:name="_Toc2308"/>
      <w:bookmarkStart w:id="163" w:name="_Toc12666"/>
      <w:bookmarkStart w:id="164" w:name="_Toc31892"/>
      <w:r>
        <w:rPr>
          <w:rFonts w:hint="eastAsia" w:ascii="仿宋" w:hAnsi="仿宋" w:eastAsia="仿宋" w:cs="仿宋"/>
          <w:b/>
          <w:sz w:val="24"/>
        </w:rPr>
        <w:t>2.16 通知和送达</w:t>
      </w:r>
      <w:bookmarkEnd w:id="160"/>
      <w:bookmarkEnd w:id="161"/>
      <w:bookmarkEnd w:id="162"/>
      <w:bookmarkEnd w:id="163"/>
      <w:bookmarkEnd w:id="164"/>
    </w:p>
    <w:p w14:paraId="4D5FEB93">
      <w:pPr>
        <w:spacing w:line="560" w:lineRule="exact"/>
        <w:ind w:firstLine="480" w:firstLineChars="200"/>
        <w:rPr>
          <w:rFonts w:hint="eastAsia" w:ascii="仿宋" w:hAnsi="仿宋" w:eastAsia="仿宋" w:cs="仿宋"/>
          <w:sz w:val="24"/>
        </w:rPr>
      </w:pPr>
      <w:bookmarkStart w:id="165" w:name="_Toc18401"/>
      <w:bookmarkStart w:id="166"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23980B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5"/>
      <w:bookmarkEnd w:id="166"/>
    </w:p>
    <w:p w14:paraId="4E1E2AD3">
      <w:pPr>
        <w:spacing w:line="560" w:lineRule="exact"/>
        <w:ind w:firstLine="482" w:firstLineChars="200"/>
        <w:outlineLvl w:val="0"/>
        <w:rPr>
          <w:rFonts w:hint="eastAsia" w:ascii="仿宋" w:hAnsi="仿宋" w:eastAsia="仿宋" w:cs="仿宋"/>
          <w:b/>
          <w:sz w:val="24"/>
        </w:rPr>
      </w:pPr>
      <w:bookmarkStart w:id="167" w:name="_Toc28906"/>
      <w:bookmarkStart w:id="168" w:name="_Toc12254"/>
      <w:bookmarkStart w:id="169" w:name="_Toc5063"/>
      <w:bookmarkStart w:id="170" w:name="_Toc27644"/>
      <w:bookmarkStart w:id="171" w:name="_Toc20808"/>
      <w:r>
        <w:rPr>
          <w:rFonts w:hint="eastAsia" w:ascii="仿宋" w:hAnsi="仿宋" w:eastAsia="仿宋" w:cs="仿宋"/>
          <w:b/>
          <w:sz w:val="24"/>
        </w:rPr>
        <w:t>2.17 合同使用的文字和适用的法律</w:t>
      </w:r>
      <w:bookmarkEnd w:id="167"/>
      <w:bookmarkEnd w:id="168"/>
      <w:bookmarkEnd w:id="169"/>
      <w:bookmarkEnd w:id="170"/>
      <w:bookmarkEnd w:id="171"/>
    </w:p>
    <w:p w14:paraId="5352069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4D610E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52E4CB30">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7FBCB94F">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5113ADDE">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04F1BABA">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D1118D9">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14:paraId="4EA7F81F">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113E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A56F0F4">
            <w:pPr>
              <w:jc w:val="center"/>
              <w:rPr>
                <w:rFonts w:hint="eastAsia" w:ascii="仿宋" w:hAnsi="仿宋" w:eastAsia="仿宋" w:cs="仿宋"/>
                <w:b/>
                <w:sz w:val="24"/>
              </w:rPr>
            </w:pPr>
            <w:r>
              <w:rPr>
                <w:rFonts w:hint="eastAsia" w:ascii="仿宋" w:hAnsi="仿宋" w:eastAsia="仿宋" w:cs="仿宋"/>
                <w:b/>
                <w:sz w:val="24"/>
              </w:rPr>
              <w:t>条款号</w:t>
            </w:r>
          </w:p>
        </w:tc>
        <w:tc>
          <w:tcPr>
            <w:tcW w:w="4464" w:type="pct"/>
            <w:vAlign w:val="center"/>
          </w:tcPr>
          <w:p w14:paraId="6C0025A7">
            <w:pPr>
              <w:jc w:val="center"/>
              <w:rPr>
                <w:rFonts w:hint="eastAsia" w:ascii="仿宋" w:hAnsi="仿宋" w:eastAsia="仿宋" w:cs="仿宋"/>
                <w:b/>
                <w:sz w:val="24"/>
              </w:rPr>
            </w:pPr>
            <w:r>
              <w:rPr>
                <w:rFonts w:hint="eastAsia" w:ascii="仿宋" w:hAnsi="仿宋" w:eastAsia="仿宋" w:cs="仿宋"/>
                <w:b/>
                <w:sz w:val="24"/>
              </w:rPr>
              <w:t>约定内容</w:t>
            </w:r>
          </w:p>
        </w:tc>
      </w:tr>
      <w:tr w14:paraId="27AA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7B2E2A">
            <w:pPr>
              <w:jc w:val="center"/>
              <w:rPr>
                <w:rFonts w:hint="eastAsia" w:ascii="仿宋" w:hAnsi="仿宋" w:eastAsia="仿宋" w:cs="仿宋"/>
                <w:sz w:val="24"/>
              </w:rPr>
            </w:pPr>
            <w:r>
              <w:rPr>
                <w:rFonts w:hint="eastAsia" w:ascii="仿宋" w:hAnsi="仿宋" w:eastAsia="仿宋" w:cs="仿宋"/>
                <w:sz w:val="24"/>
              </w:rPr>
              <w:t>1.3.2</w:t>
            </w:r>
          </w:p>
        </w:tc>
        <w:tc>
          <w:tcPr>
            <w:tcW w:w="4464" w:type="pct"/>
            <w:vAlign w:val="center"/>
          </w:tcPr>
          <w:p w14:paraId="5F89816A">
            <w:pPr>
              <w:rPr>
                <w:rFonts w:hint="eastAsia" w:ascii="仿宋" w:hAnsi="仿宋" w:eastAsia="仿宋" w:cs="仿宋"/>
                <w:sz w:val="24"/>
              </w:rPr>
            </w:pPr>
            <w:r>
              <w:rPr>
                <w:rFonts w:hint="eastAsia" w:ascii="仿宋" w:hAnsi="仿宋" w:eastAsia="仿宋" w:cs="仿宋"/>
                <w:sz w:val="24"/>
              </w:rPr>
              <w:t>/</w:t>
            </w:r>
          </w:p>
        </w:tc>
      </w:tr>
      <w:tr w14:paraId="1042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5D1EA7">
            <w:pPr>
              <w:jc w:val="center"/>
              <w:rPr>
                <w:rFonts w:hint="eastAsia" w:ascii="仿宋" w:hAnsi="仿宋" w:eastAsia="仿宋" w:cs="仿宋"/>
                <w:sz w:val="24"/>
              </w:rPr>
            </w:pPr>
            <w:r>
              <w:rPr>
                <w:rFonts w:hint="eastAsia" w:ascii="仿宋" w:hAnsi="仿宋" w:eastAsia="仿宋" w:cs="仿宋"/>
                <w:sz w:val="24"/>
              </w:rPr>
              <w:t>1.4.2</w:t>
            </w:r>
          </w:p>
        </w:tc>
        <w:tc>
          <w:tcPr>
            <w:tcW w:w="4464" w:type="pct"/>
            <w:vAlign w:val="center"/>
          </w:tcPr>
          <w:p w14:paraId="33908134">
            <w:pPr>
              <w:rPr>
                <w:rFonts w:hint="eastAsia" w:ascii="仿宋" w:hAnsi="仿宋" w:eastAsia="仿宋" w:cs="仿宋"/>
                <w:sz w:val="24"/>
              </w:rPr>
            </w:pPr>
            <w:r>
              <w:rPr>
                <w:rFonts w:hint="eastAsia" w:ascii="仿宋" w:hAnsi="仿宋" w:eastAsia="仿宋" w:cs="仿宋"/>
                <w:sz w:val="24"/>
              </w:rPr>
              <w:t>履约保证金：无。</w:t>
            </w:r>
          </w:p>
        </w:tc>
      </w:tr>
      <w:tr w14:paraId="20AE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15FA20DB">
            <w:pPr>
              <w:jc w:val="center"/>
              <w:rPr>
                <w:rFonts w:hint="eastAsia" w:ascii="仿宋" w:hAnsi="仿宋" w:eastAsia="仿宋" w:cs="仿宋"/>
                <w:sz w:val="24"/>
              </w:rPr>
            </w:pPr>
            <w:r>
              <w:rPr>
                <w:rFonts w:hint="eastAsia" w:ascii="仿宋" w:hAnsi="仿宋" w:eastAsia="仿宋" w:cs="仿宋"/>
                <w:sz w:val="24"/>
              </w:rPr>
              <w:t>1.5.1</w:t>
            </w:r>
          </w:p>
        </w:tc>
        <w:tc>
          <w:tcPr>
            <w:tcW w:w="4464" w:type="pct"/>
            <w:vAlign w:val="center"/>
          </w:tcPr>
          <w:p w14:paraId="29FE6B53">
            <w:pPr>
              <w:rPr>
                <w:rFonts w:hint="eastAsia" w:ascii="仿宋" w:hAnsi="仿宋" w:eastAsia="仿宋" w:cs="仿宋"/>
                <w:sz w:val="24"/>
              </w:rPr>
            </w:pPr>
            <w:r>
              <w:rPr>
                <w:rFonts w:hint="eastAsia" w:ascii="仿宋" w:hAnsi="仿宋" w:eastAsia="仿宋" w:cs="仿宋"/>
                <w:kern w:val="0"/>
                <w:sz w:val="24"/>
              </w:rPr>
              <w:t>预付款比例、支付方式、时间：采购合同签订生效并具备实施条件后7个工作日内，甲方向乙方支付合同总价的50%预付款</w:t>
            </w:r>
            <w:r>
              <w:rPr>
                <w:rFonts w:hint="eastAsia" w:ascii="仿宋" w:hAnsi="仿宋" w:eastAsia="仿宋" w:cs="仿宋"/>
                <w:kern w:val="0"/>
                <w:sz w:val="24"/>
                <w:lang w:val="zh-CN"/>
              </w:rPr>
              <w:t>（</w:t>
            </w:r>
            <w:r>
              <w:rPr>
                <w:rFonts w:hint="eastAsia" w:ascii="仿宋" w:hAnsi="仿宋" w:eastAsia="仿宋" w:cs="仿宋"/>
                <w:kern w:val="0"/>
                <w:sz w:val="24"/>
              </w:rPr>
              <w:t>乙方</w:t>
            </w:r>
            <w:r>
              <w:rPr>
                <w:rFonts w:hint="eastAsia" w:ascii="仿宋" w:hAnsi="仿宋" w:eastAsia="仿宋" w:cs="仿宋"/>
                <w:kern w:val="0"/>
                <w:sz w:val="24"/>
                <w:lang w:val="zh-CN"/>
              </w:rPr>
              <w:t>需提供相应金额的预付款保函至</w:t>
            </w:r>
            <w:r>
              <w:rPr>
                <w:rFonts w:hint="eastAsia" w:ascii="仿宋" w:hAnsi="仿宋" w:eastAsia="仿宋" w:cs="仿宋"/>
                <w:kern w:val="0"/>
                <w:sz w:val="24"/>
              </w:rPr>
              <w:t>甲方）</w:t>
            </w:r>
            <w:r>
              <w:rPr>
                <w:rFonts w:hint="eastAsia" w:ascii="仿宋" w:hAnsi="仿宋" w:eastAsia="仿宋" w:cs="仿宋"/>
                <w:sz w:val="24"/>
              </w:rPr>
              <w:t>；</w:t>
            </w:r>
          </w:p>
        </w:tc>
      </w:tr>
      <w:tr w14:paraId="13E67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991CE0">
            <w:pPr>
              <w:jc w:val="center"/>
              <w:rPr>
                <w:rFonts w:hint="eastAsia" w:ascii="仿宋" w:hAnsi="仿宋" w:eastAsia="仿宋" w:cs="仿宋"/>
                <w:sz w:val="24"/>
              </w:rPr>
            </w:pPr>
            <w:r>
              <w:rPr>
                <w:rFonts w:hint="eastAsia" w:ascii="仿宋" w:hAnsi="仿宋" w:eastAsia="仿宋" w:cs="仿宋"/>
                <w:sz w:val="24"/>
              </w:rPr>
              <w:t>1.5.2</w:t>
            </w:r>
          </w:p>
        </w:tc>
        <w:tc>
          <w:tcPr>
            <w:tcW w:w="4464" w:type="pct"/>
            <w:vAlign w:val="center"/>
          </w:tcPr>
          <w:p w14:paraId="2C3797FA">
            <w:pPr>
              <w:rPr>
                <w:rFonts w:hint="eastAsia" w:ascii="仿宋" w:hAnsi="仿宋" w:eastAsia="仿宋" w:cs="仿宋"/>
                <w:sz w:val="24"/>
              </w:rPr>
            </w:pPr>
            <w:r>
              <w:rPr>
                <w:rFonts w:hint="eastAsia" w:ascii="仿宋" w:hAnsi="仿宋" w:eastAsia="仿宋" w:cs="仿宋"/>
                <w:sz w:val="24"/>
              </w:rPr>
              <w:t xml:space="preserve">预付款的扣回方式：抵扣项目款 </w:t>
            </w:r>
          </w:p>
        </w:tc>
      </w:tr>
      <w:tr w14:paraId="2997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593EC5">
            <w:pPr>
              <w:jc w:val="center"/>
              <w:rPr>
                <w:rFonts w:hint="eastAsia" w:ascii="仿宋" w:hAnsi="仿宋" w:eastAsia="仿宋" w:cs="仿宋"/>
                <w:sz w:val="24"/>
              </w:rPr>
            </w:pPr>
            <w:r>
              <w:rPr>
                <w:rFonts w:hint="eastAsia" w:ascii="仿宋" w:hAnsi="仿宋" w:eastAsia="仿宋" w:cs="仿宋"/>
                <w:sz w:val="24"/>
              </w:rPr>
              <w:t>1.5.3</w:t>
            </w:r>
          </w:p>
        </w:tc>
        <w:tc>
          <w:tcPr>
            <w:tcW w:w="4464" w:type="pct"/>
            <w:vAlign w:val="center"/>
          </w:tcPr>
          <w:p w14:paraId="3CACF00A">
            <w:pPr>
              <w:rPr>
                <w:rFonts w:hint="eastAsia" w:ascii="仿宋" w:hAnsi="仿宋" w:eastAsia="仿宋" w:cs="仿宋"/>
                <w:sz w:val="24"/>
              </w:rPr>
            </w:pPr>
            <w:r>
              <w:rPr>
                <w:rFonts w:hint="eastAsia" w:ascii="仿宋" w:hAnsi="仿宋" w:eastAsia="仿宋" w:cs="仿宋"/>
                <w:sz w:val="24"/>
              </w:rPr>
              <w:t>预付款的担保措施：乙方需提供相应金额的预付款保函至甲方</w:t>
            </w:r>
          </w:p>
        </w:tc>
      </w:tr>
      <w:tr w14:paraId="3B83D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D1624C">
            <w:pPr>
              <w:jc w:val="center"/>
              <w:rPr>
                <w:rFonts w:hint="eastAsia" w:ascii="仿宋" w:hAnsi="仿宋" w:eastAsia="仿宋" w:cs="仿宋"/>
                <w:sz w:val="24"/>
              </w:rPr>
            </w:pPr>
            <w:r>
              <w:rPr>
                <w:rFonts w:hint="eastAsia" w:ascii="仿宋" w:hAnsi="仿宋" w:eastAsia="仿宋" w:cs="仿宋"/>
                <w:sz w:val="24"/>
              </w:rPr>
              <w:t>1.6.2</w:t>
            </w:r>
          </w:p>
        </w:tc>
        <w:tc>
          <w:tcPr>
            <w:tcW w:w="4464" w:type="pct"/>
            <w:vAlign w:val="center"/>
          </w:tcPr>
          <w:p w14:paraId="5D45B61D">
            <w:pPr>
              <w:rPr>
                <w:rFonts w:hint="eastAsia" w:ascii="仿宋" w:hAnsi="仿宋" w:eastAsia="仿宋" w:cs="仿宋"/>
                <w:sz w:val="24"/>
              </w:rPr>
            </w:pPr>
            <w:r>
              <w:rPr>
                <w:rFonts w:hint="eastAsia" w:ascii="仿宋" w:hAnsi="仿宋" w:eastAsia="仿宋" w:cs="仿宋"/>
                <w:sz w:val="24"/>
              </w:rPr>
              <w:t>资金支付的方式、时间和条件：</w:t>
            </w:r>
          </w:p>
          <w:p w14:paraId="2EEB0F71">
            <w:pPr>
              <w:ind w:firstLine="480" w:firstLineChars="200"/>
              <w:rPr>
                <w:rFonts w:hint="eastAsia" w:ascii="仿宋" w:hAnsi="仿宋" w:eastAsia="仿宋" w:cs="仿宋"/>
                <w:sz w:val="24"/>
              </w:rPr>
            </w:pPr>
            <w:r>
              <w:rPr>
                <w:rFonts w:hint="eastAsia" w:ascii="仿宋" w:hAnsi="仿宋" w:eastAsia="仿宋" w:cs="仿宋"/>
                <w:sz w:val="24"/>
              </w:rPr>
              <w:t>甲方根据合同、投标文件等资料进行验收</w:t>
            </w:r>
          </w:p>
          <w:p w14:paraId="4F9B5C9D">
            <w:pPr>
              <w:ind w:firstLine="480" w:firstLineChars="200"/>
              <w:rPr>
                <w:rFonts w:hint="eastAsia" w:ascii="仿宋" w:hAnsi="仿宋" w:eastAsia="仿宋" w:cs="仿宋"/>
                <w:sz w:val="24"/>
              </w:rPr>
            </w:pPr>
            <w:r>
              <w:rPr>
                <w:rFonts w:hint="eastAsia" w:ascii="仿宋" w:hAnsi="仿宋" w:eastAsia="仿宋" w:cs="仿宋"/>
                <w:kern w:val="0"/>
                <w:sz w:val="24"/>
              </w:rPr>
              <w:t>采购合同签订生效并具备实施条件后7个工作日内，甲方向乙方支付合同总价的50%预付款（供应商需提供相应金额的预付款保函至采购单位）；当本项目完成最终验收合格通过后，甲方向乙方支付剩余50%的合同价</w:t>
            </w:r>
            <w:r>
              <w:rPr>
                <w:rFonts w:hint="eastAsia" w:ascii="仿宋" w:hAnsi="仿宋" w:eastAsia="仿宋" w:cs="仿宋"/>
                <w:sz w:val="24"/>
              </w:rPr>
              <w:t>。</w:t>
            </w:r>
          </w:p>
          <w:p w14:paraId="1C132921">
            <w:pPr>
              <w:ind w:firstLine="480" w:firstLineChars="200"/>
              <w:rPr>
                <w:rFonts w:hint="eastAsia" w:ascii="仿宋" w:hAnsi="仿宋" w:eastAsia="仿宋" w:cs="仿宋"/>
                <w:sz w:val="24"/>
              </w:rPr>
            </w:pPr>
            <w:r>
              <w:rPr>
                <w:rFonts w:hint="eastAsia" w:ascii="仿宋" w:hAnsi="仿宋" w:eastAsia="仿宋" w:cs="仿宋"/>
                <w:sz w:val="24"/>
              </w:rPr>
              <w:t>结算时供应商将结款申请1份、发票原件及复印件1份、合同复印件1份和经甲方验收确认的《建德市政府采购验收反馈表》（还需提供验收报告）提交甲方，甲方应自收到发票后5个工作日内支付相应款项。</w:t>
            </w:r>
          </w:p>
        </w:tc>
      </w:tr>
      <w:tr w14:paraId="4F20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3CBE04">
            <w:pPr>
              <w:jc w:val="center"/>
              <w:rPr>
                <w:rFonts w:hint="eastAsia" w:ascii="仿宋" w:hAnsi="仿宋" w:eastAsia="仿宋" w:cs="仿宋"/>
                <w:sz w:val="24"/>
              </w:rPr>
            </w:pPr>
            <w:r>
              <w:rPr>
                <w:rFonts w:hint="eastAsia" w:ascii="仿宋" w:hAnsi="仿宋" w:eastAsia="仿宋" w:cs="仿宋"/>
                <w:sz w:val="24"/>
              </w:rPr>
              <w:t>1.7.1</w:t>
            </w:r>
          </w:p>
        </w:tc>
        <w:tc>
          <w:tcPr>
            <w:tcW w:w="4464" w:type="pct"/>
            <w:vAlign w:val="center"/>
          </w:tcPr>
          <w:p w14:paraId="0B3850E5">
            <w:pPr>
              <w:rPr>
                <w:rFonts w:hint="eastAsia" w:ascii="仿宋" w:hAnsi="仿宋" w:eastAsia="仿宋" w:cs="仿宋"/>
                <w:sz w:val="24"/>
              </w:rPr>
            </w:pPr>
            <w:r>
              <w:rPr>
                <w:rFonts w:hint="eastAsia" w:ascii="仿宋" w:hAnsi="仿宋" w:eastAsia="仿宋" w:cs="仿宋"/>
                <w:sz w:val="24"/>
              </w:rPr>
              <w:t>服务交付（实施）的时间（期限）：乙方在签订合同生效之日后，必须在45日历天内按甲方要求完成古树名木修复保护服务并验收通过。如在规定的时间内由于乙方的原因不能完成交付的，乙方应承担由此给甲方造成的损失。</w:t>
            </w:r>
          </w:p>
        </w:tc>
      </w:tr>
      <w:tr w14:paraId="62BA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9D4B9">
            <w:pPr>
              <w:jc w:val="center"/>
              <w:rPr>
                <w:rFonts w:hint="eastAsia" w:ascii="仿宋" w:hAnsi="仿宋" w:eastAsia="仿宋" w:cs="仿宋"/>
                <w:sz w:val="24"/>
              </w:rPr>
            </w:pPr>
            <w:r>
              <w:rPr>
                <w:rFonts w:hint="eastAsia" w:ascii="仿宋" w:hAnsi="仿宋" w:eastAsia="仿宋" w:cs="仿宋"/>
                <w:sz w:val="24"/>
              </w:rPr>
              <w:t>1.7.2</w:t>
            </w:r>
          </w:p>
        </w:tc>
        <w:tc>
          <w:tcPr>
            <w:tcW w:w="4464" w:type="pct"/>
            <w:vAlign w:val="center"/>
          </w:tcPr>
          <w:p w14:paraId="5121ADCF">
            <w:pPr>
              <w:rPr>
                <w:rFonts w:hint="eastAsia" w:ascii="仿宋" w:hAnsi="仿宋" w:eastAsia="仿宋" w:cs="仿宋"/>
                <w:sz w:val="24"/>
              </w:rPr>
            </w:pPr>
            <w:r>
              <w:rPr>
                <w:rFonts w:hint="eastAsia" w:ascii="仿宋" w:hAnsi="仿宋" w:eastAsia="仿宋" w:cs="仿宋"/>
                <w:sz w:val="24"/>
              </w:rPr>
              <w:t>服务交付（实施）的地点（地域范围）：由甲方指定地点。</w:t>
            </w:r>
          </w:p>
        </w:tc>
      </w:tr>
      <w:tr w14:paraId="2B398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4225418">
            <w:pPr>
              <w:jc w:val="center"/>
              <w:rPr>
                <w:rFonts w:hint="eastAsia" w:ascii="仿宋" w:hAnsi="仿宋" w:eastAsia="仿宋" w:cs="仿宋"/>
                <w:sz w:val="24"/>
              </w:rPr>
            </w:pPr>
            <w:r>
              <w:rPr>
                <w:rFonts w:hint="eastAsia" w:ascii="仿宋" w:hAnsi="仿宋" w:eastAsia="仿宋" w:cs="仿宋"/>
                <w:sz w:val="24"/>
              </w:rPr>
              <w:t>1.7.3</w:t>
            </w:r>
          </w:p>
        </w:tc>
        <w:tc>
          <w:tcPr>
            <w:tcW w:w="4464" w:type="pct"/>
            <w:vAlign w:val="center"/>
          </w:tcPr>
          <w:p w14:paraId="12490FEE">
            <w:pPr>
              <w:rPr>
                <w:rFonts w:hint="eastAsia" w:ascii="仿宋" w:hAnsi="仿宋" w:eastAsia="仿宋" w:cs="仿宋"/>
                <w:sz w:val="24"/>
              </w:rPr>
            </w:pPr>
            <w:r>
              <w:rPr>
                <w:rFonts w:hint="eastAsia" w:ascii="仿宋" w:hAnsi="仿宋" w:eastAsia="仿宋" w:cs="仿宋"/>
                <w:sz w:val="24"/>
              </w:rPr>
              <w:t>服务交付（实施）的方式：按采购需求及投标方案完成本项目并提交相应成果。</w:t>
            </w:r>
          </w:p>
        </w:tc>
      </w:tr>
      <w:tr w14:paraId="275B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B62459">
            <w:pPr>
              <w:jc w:val="center"/>
              <w:rPr>
                <w:rFonts w:hint="eastAsia" w:ascii="仿宋" w:hAnsi="仿宋" w:eastAsia="仿宋" w:cs="仿宋"/>
                <w:sz w:val="24"/>
              </w:rPr>
            </w:pPr>
            <w:r>
              <w:rPr>
                <w:rFonts w:hint="eastAsia" w:ascii="仿宋" w:hAnsi="仿宋" w:eastAsia="仿宋" w:cs="仿宋"/>
                <w:sz w:val="24"/>
              </w:rPr>
              <w:t>1.7.4.1</w:t>
            </w:r>
          </w:p>
        </w:tc>
        <w:tc>
          <w:tcPr>
            <w:tcW w:w="4464" w:type="pct"/>
            <w:vAlign w:val="center"/>
          </w:tcPr>
          <w:p w14:paraId="4B73ED8C">
            <w:pPr>
              <w:rPr>
                <w:rFonts w:hint="eastAsia" w:ascii="仿宋" w:hAnsi="仿宋" w:eastAsia="仿宋" w:cs="仿宋"/>
                <w:sz w:val="24"/>
              </w:rPr>
            </w:pPr>
            <w:r>
              <w:rPr>
                <w:rFonts w:hint="eastAsia" w:ascii="仿宋" w:hAnsi="仿宋" w:eastAsia="仿宋" w:cs="仿宋"/>
                <w:sz w:val="24"/>
              </w:rPr>
              <w:t>/</w:t>
            </w:r>
          </w:p>
        </w:tc>
      </w:tr>
      <w:tr w14:paraId="25B3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A43002">
            <w:pPr>
              <w:jc w:val="center"/>
              <w:rPr>
                <w:rFonts w:hint="eastAsia" w:ascii="仿宋" w:hAnsi="仿宋" w:eastAsia="仿宋" w:cs="仿宋"/>
                <w:sz w:val="24"/>
              </w:rPr>
            </w:pPr>
            <w:r>
              <w:rPr>
                <w:rFonts w:hint="eastAsia" w:ascii="仿宋" w:hAnsi="仿宋" w:eastAsia="仿宋" w:cs="仿宋"/>
                <w:sz w:val="24"/>
              </w:rPr>
              <w:t>1.7.4.2</w:t>
            </w:r>
          </w:p>
        </w:tc>
        <w:tc>
          <w:tcPr>
            <w:tcW w:w="4464" w:type="pct"/>
            <w:vAlign w:val="center"/>
          </w:tcPr>
          <w:p w14:paraId="1D42FDD5">
            <w:pPr>
              <w:rPr>
                <w:rFonts w:hint="eastAsia" w:ascii="仿宋" w:hAnsi="仿宋" w:eastAsia="仿宋" w:cs="仿宋"/>
                <w:sz w:val="24"/>
              </w:rPr>
            </w:pPr>
            <w:r>
              <w:rPr>
                <w:rFonts w:hint="eastAsia" w:ascii="仿宋" w:hAnsi="仿宋" w:eastAsia="仿宋" w:cs="仿宋"/>
                <w:sz w:val="24"/>
              </w:rPr>
              <w:t>/</w:t>
            </w:r>
          </w:p>
        </w:tc>
      </w:tr>
      <w:tr w14:paraId="52FE9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A9BB12">
            <w:pPr>
              <w:jc w:val="center"/>
              <w:rPr>
                <w:rFonts w:hint="eastAsia" w:ascii="仿宋" w:hAnsi="仿宋" w:eastAsia="仿宋" w:cs="仿宋"/>
                <w:sz w:val="24"/>
              </w:rPr>
            </w:pPr>
            <w:r>
              <w:rPr>
                <w:rFonts w:hint="eastAsia" w:ascii="仿宋" w:hAnsi="仿宋" w:eastAsia="仿宋" w:cs="仿宋"/>
                <w:sz w:val="24"/>
              </w:rPr>
              <w:t>1.7.4.3</w:t>
            </w:r>
          </w:p>
        </w:tc>
        <w:tc>
          <w:tcPr>
            <w:tcW w:w="4464" w:type="pct"/>
            <w:vAlign w:val="center"/>
          </w:tcPr>
          <w:p w14:paraId="383134E9">
            <w:pPr>
              <w:rPr>
                <w:rFonts w:hint="eastAsia" w:ascii="仿宋" w:hAnsi="仿宋" w:eastAsia="仿宋" w:cs="仿宋"/>
                <w:sz w:val="24"/>
              </w:rPr>
            </w:pPr>
            <w:r>
              <w:rPr>
                <w:rFonts w:hint="eastAsia" w:ascii="仿宋" w:hAnsi="仿宋" w:eastAsia="仿宋" w:cs="仿宋"/>
                <w:sz w:val="24"/>
              </w:rPr>
              <w:t>/</w:t>
            </w:r>
          </w:p>
        </w:tc>
      </w:tr>
      <w:tr w14:paraId="5B27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609736">
            <w:pPr>
              <w:jc w:val="center"/>
              <w:rPr>
                <w:rFonts w:hint="eastAsia" w:ascii="仿宋" w:hAnsi="仿宋" w:eastAsia="仿宋" w:cs="仿宋"/>
                <w:sz w:val="24"/>
              </w:rPr>
            </w:pPr>
            <w:r>
              <w:rPr>
                <w:rFonts w:hint="eastAsia" w:ascii="仿宋" w:hAnsi="仿宋" w:eastAsia="仿宋" w:cs="仿宋"/>
                <w:sz w:val="24"/>
              </w:rPr>
              <w:t>1.8.7</w:t>
            </w:r>
          </w:p>
        </w:tc>
        <w:tc>
          <w:tcPr>
            <w:tcW w:w="4464" w:type="pct"/>
            <w:vAlign w:val="center"/>
          </w:tcPr>
          <w:p w14:paraId="410D92E4">
            <w:pPr>
              <w:rPr>
                <w:rFonts w:hint="eastAsia" w:ascii="仿宋" w:hAnsi="仿宋" w:eastAsia="仿宋" w:cs="仿宋"/>
                <w:sz w:val="24"/>
              </w:rPr>
            </w:pPr>
            <w:r>
              <w:rPr>
                <w:rFonts w:hint="eastAsia" w:ascii="仿宋" w:hAnsi="仿宋" w:eastAsia="仿宋" w:cs="仿宋"/>
                <w:sz w:val="24"/>
              </w:rPr>
              <w:t>/</w:t>
            </w:r>
          </w:p>
        </w:tc>
      </w:tr>
      <w:tr w14:paraId="4C89C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74B12">
            <w:pPr>
              <w:spacing w:line="360" w:lineRule="auto"/>
              <w:rPr>
                <w:rFonts w:hint="eastAsia" w:ascii="仿宋" w:hAnsi="仿宋" w:eastAsia="仿宋" w:cs="仿宋"/>
                <w:sz w:val="24"/>
              </w:rPr>
            </w:pPr>
            <w:r>
              <w:rPr>
                <w:rFonts w:hint="eastAsia" w:ascii="仿宋" w:hAnsi="仿宋" w:eastAsia="仿宋" w:cs="仿宋"/>
                <w:sz w:val="24"/>
              </w:rPr>
              <w:t>1.9</w:t>
            </w:r>
          </w:p>
        </w:tc>
        <w:tc>
          <w:tcPr>
            <w:tcW w:w="8149" w:type="dxa"/>
            <w:vAlign w:val="center"/>
          </w:tcPr>
          <w:p w14:paraId="02B93452">
            <w:pPr>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1.9.2</w:t>
            </w:r>
            <w:r>
              <w:rPr>
                <w:rFonts w:hint="eastAsia" w:ascii="仿宋" w:hAnsi="仿宋" w:eastAsia="仿宋" w:cs="仿宋"/>
                <w:sz w:val="24"/>
              </w:rPr>
              <w:t>条款规定的方式解决：</w:t>
            </w:r>
          </w:p>
        </w:tc>
      </w:tr>
      <w:tr w14:paraId="42E5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A2F2F2">
            <w:pPr>
              <w:jc w:val="center"/>
              <w:rPr>
                <w:rFonts w:hint="eastAsia" w:ascii="仿宋" w:hAnsi="仿宋" w:eastAsia="仿宋" w:cs="仿宋"/>
                <w:sz w:val="24"/>
              </w:rPr>
            </w:pPr>
            <w:r>
              <w:rPr>
                <w:rFonts w:hint="eastAsia" w:ascii="仿宋" w:hAnsi="仿宋" w:eastAsia="仿宋" w:cs="仿宋"/>
                <w:sz w:val="24"/>
              </w:rPr>
              <w:t>1.9.1</w:t>
            </w:r>
          </w:p>
        </w:tc>
        <w:tc>
          <w:tcPr>
            <w:tcW w:w="4464" w:type="pct"/>
            <w:vAlign w:val="center"/>
          </w:tcPr>
          <w:p w14:paraId="647B97B2">
            <w:pPr>
              <w:rPr>
                <w:rFonts w:hint="eastAsia" w:ascii="仿宋" w:hAnsi="仿宋" w:eastAsia="仿宋" w:cs="仿宋"/>
                <w:sz w:val="24"/>
              </w:rPr>
            </w:pPr>
            <w:r>
              <w:rPr>
                <w:rFonts w:hint="eastAsia" w:ascii="仿宋" w:hAnsi="仿宋" w:eastAsia="仿宋" w:cs="仿宋"/>
                <w:sz w:val="24"/>
              </w:rPr>
              <w:t>/</w:t>
            </w:r>
          </w:p>
        </w:tc>
      </w:tr>
      <w:tr w14:paraId="1B21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F7370C">
            <w:pPr>
              <w:jc w:val="center"/>
              <w:rPr>
                <w:rFonts w:hint="eastAsia" w:ascii="仿宋" w:hAnsi="仿宋" w:eastAsia="仿宋" w:cs="仿宋"/>
                <w:sz w:val="24"/>
              </w:rPr>
            </w:pPr>
            <w:r>
              <w:rPr>
                <w:rFonts w:hint="eastAsia" w:ascii="仿宋" w:hAnsi="仿宋" w:eastAsia="仿宋" w:cs="仿宋"/>
                <w:sz w:val="24"/>
              </w:rPr>
              <w:t>1.9.2</w:t>
            </w:r>
          </w:p>
        </w:tc>
        <w:tc>
          <w:tcPr>
            <w:tcW w:w="4464" w:type="pct"/>
            <w:vAlign w:val="center"/>
          </w:tcPr>
          <w:p w14:paraId="239DE333">
            <w:pPr>
              <w:rPr>
                <w:rFonts w:hint="eastAsia" w:ascii="仿宋" w:hAnsi="仿宋" w:eastAsia="仿宋" w:cs="仿宋"/>
                <w:sz w:val="24"/>
              </w:rPr>
            </w:pPr>
            <w:r>
              <w:rPr>
                <w:rFonts w:hint="eastAsia" w:ascii="仿宋" w:hAnsi="仿宋" w:eastAsia="仿宋" w:cs="仿宋"/>
                <w:sz w:val="24"/>
              </w:rPr>
              <w:t>向</w:t>
            </w:r>
            <w:r>
              <w:rPr>
                <w:rFonts w:hint="eastAsia" w:ascii="仿宋" w:hAnsi="仿宋" w:eastAsia="仿宋" w:cs="仿宋"/>
                <w:b/>
                <w:bCs/>
                <w:i/>
                <w:iCs/>
                <w:sz w:val="24"/>
                <w:u w:val="single"/>
              </w:rPr>
              <w:t>建德市</w:t>
            </w:r>
            <w:r>
              <w:rPr>
                <w:rFonts w:hint="eastAsia" w:ascii="仿宋" w:hAnsi="仿宋" w:eastAsia="仿宋" w:cs="仿宋"/>
                <w:sz w:val="24"/>
              </w:rPr>
              <w:t>人民法院人民法院起诉</w:t>
            </w:r>
          </w:p>
        </w:tc>
      </w:tr>
      <w:tr w14:paraId="1651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F876D6">
            <w:pPr>
              <w:jc w:val="center"/>
              <w:rPr>
                <w:rFonts w:hint="eastAsia" w:ascii="仿宋" w:hAnsi="仿宋" w:eastAsia="仿宋" w:cs="仿宋"/>
                <w:sz w:val="24"/>
              </w:rPr>
            </w:pPr>
            <w:r>
              <w:rPr>
                <w:rFonts w:hint="eastAsia" w:ascii="仿宋" w:hAnsi="仿宋" w:eastAsia="仿宋" w:cs="仿宋"/>
                <w:sz w:val="24"/>
              </w:rPr>
              <w:t>2.3.2</w:t>
            </w:r>
          </w:p>
        </w:tc>
        <w:tc>
          <w:tcPr>
            <w:tcW w:w="4464" w:type="pct"/>
            <w:vAlign w:val="center"/>
          </w:tcPr>
          <w:p w14:paraId="53C90F91">
            <w:pPr>
              <w:rPr>
                <w:rFonts w:hint="eastAsia" w:ascii="仿宋" w:hAnsi="仿宋" w:eastAsia="仿宋" w:cs="仿宋"/>
                <w:sz w:val="24"/>
              </w:rPr>
            </w:pPr>
            <w:r>
              <w:rPr>
                <w:rFonts w:hint="eastAsia" w:ascii="仿宋" w:hAnsi="仿宋" w:eastAsia="仿宋" w:cs="仿宋"/>
                <w:sz w:val="24"/>
              </w:rPr>
              <w:t>知识产权归属：甲方</w:t>
            </w:r>
          </w:p>
        </w:tc>
      </w:tr>
      <w:tr w14:paraId="0BC3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1647FE">
            <w:pPr>
              <w:jc w:val="center"/>
              <w:rPr>
                <w:rFonts w:hint="eastAsia" w:ascii="仿宋" w:hAnsi="仿宋" w:eastAsia="仿宋" w:cs="仿宋"/>
                <w:sz w:val="24"/>
              </w:rPr>
            </w:pPr>
            <w:r>
              <w:rPr>
                <w:rFonts w:hint="eastAsia" w:ascii="仿宋" w:hAnsi="仿宋" w:eastAsia="仿宋" w:cs="仿宋"/>
                <w:sz w:val="24"/>
              </w:rPr>
              <w:t>2.5</w:t>
            </w:r>
          </w:p>
        </w:tc>
        <w:tc>
          <w:tcPr>
            <w:tcW w:w="4464" w:type="pct"/>
            <w:vAlign w:val="center"/>
          </w:tcPr>
          <w:p w14:paraId="044D140A">
            <w:pPr>
              <w:rPr>
                <w:rFonts w:hint="eastAsia" w:ascii="仿宋" w:hAnsi="仿宋" w:eastAsia="仿宋" w:cs="仿宋"/>
                <w:sz w:val="24"/>
              </w:rPr>
            </w:pPr>
            <w:r>
              <w:rPr>
                <w:rFonts w:hint="eastAsia" w:ascii="仿宋" w:hAnsi="仿宋" w:eastAsia="仿宋" w:cs="仿宋"/>
                <w:sz w:val="24"/>
              </w:rPr>
              <w:t>结算方式及付款方式：</w:t>
            </w:r>
          </w:p>
          <w:p w14:paraId="7A4DA282">
            <w:pPr>
              <w:ind w:firstLine="480" w:firstLineChars="200"/>
              <w:rPr>
                <w:rFonts w:hint="eastAsia" w:ascii="仿宋" w:hAnsi="仿宋" w:eastAsia="仿宋" w:cs="仿宋"/>
                <w:sz w:val="24"/>
              </w:rPr>
            </w:pPr>
            <w:r>
              <w:rPr>
                <w:rFonts w:hint="eastAsia" w:ascii="仿宋" w:hAnsi="仿宋" w:eastAsia="仿宋" w:cs="仿宋"/>
                <w:sz w:val="24"/>
              </w:rPr>
              <w:t>甲方根据合同、投标文件等资料进行验收</w:t>
            </w:r>
          </w:p>
          <w:p w14:paraId="457D3674">
            <w:pPr>
              <w:ind w:firstLine="480" w:firstLineChars="200"/>
              <w:rPr>
                <w:rFonts w:hint="eastAsia" w:ascii="仿宋" w:hAnsi="仿宋" w:eastAsia="仿宋" w:cs="仿宋"/>
                <w:sz w:val="24"/>
              </w:rPr>
            </w:pPr>
            <w:r>
              <w:rPr>
                <w:rFonts w:hint="eastAsia" w:ascii="仿宋" w:hAnsi="仿宋" w:eastAsia="仿宋" w:cs="仿宋"/>
                <w:kern w:val="0"/>
                <w:sz w:val="24"/>
              </w:rPr>
              <w:t>采购合同签订生效并具备实施条件后7个工作日内，甲方向乙方支付合同总价的50%预付款（供应商需提供相应金额的预付款保函至采购单位）；当本项目完成最终验收合格通过后，甲方向乙方支付剩余50%的合同价</w:t>
            </w:r>
            <w:r>
              <w:rPr>
                <w:rFonts w:hint="eastAsia" w:ascii="仿宋" w:hAnsi="仿宋" w:eastAsia="仿宋" w:cs="仿宋"/>
                <w:sz w:val="24"/>
              </w:rPr>
              <w:t>。</w:t>
            </w:r>
          </w:p>
          <w:p w14:paraId="4606074F">
            <w:pPr>
              <w:ind w:firstLine="480" w:firstLineChars="200"/>
              <w:rPr>
                <w:rFonts w:hint="eastAsia" w:ascii="仿宋" w:hAnsi="仿宋" w:eastAsia="仿宋" w:cs="仿宋"/>
                <w:sz w:val="24"/>
              </w:rPr>
            </w:pPr>
            <w:r>
              <w:rPr>
                <w:rFonts w:hint="eastAsia" w:ascii="仿宋" w:hAnsi="仿宋" w:eastAsia="仿宋" w:cs="仿宋"/>
                <w:sz w:val="24"/>
              </w:rPr>
              <w:t>结算时供应商将结款申请1份、发票原件及复印件1份、合同复印件1份和经甲方验收确认的《建德市政府采购验收反馈表》（还需提供验收报告）提交甲方，甲方应自收到发票后5个工作日内支付相应款项。</w:t>
            </w:r>
          </w:p>
        </w:tc>
      </w:tr>
      <w:tr w14:paraId="374C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2B1D38">
            <w:pPr>
              <w:jc w:val="center"/>
              <w:rPr>
                <w:rFonts w:hint="eastAsia" w:ascii="仿宋" w:hAnsi="仿宋" w:eastAsia="仿宋" w:cs="仿宋"/>
                <w:sz w:val="24"/>
              </w:rPr>
            </w:pPr>
            <w:r>
              <w:rPr>
                <w:rFonts w:hint="eastAsia" w:ascii="仿宋" w:hAnsi="仿宋" w:eastAsia="仿宋" w:cs="仿宋"/>
                <w:sz w:val="24"/>
              </w:rPr>
              <w:t>2.11.3</w:t>
            </w:r>
          </w:p>
        </w:tc>
        <w:tc>
          <w:tcPr>
            <w:tcW w:w="4464" w:type="pct"/>
            <w:vAlign w:val="center"/>
          </w:tcPr>
          <w:p w14:paraId="7554D72C">
            <w:pPr>
              <w:rPr>
                <w:rFonts w:hint="eastAsia" w:ascii="仿宋" w:hAnsi="仿宋" w:eastAsia="仿宋" w:cs="仿宋"/>
                <w:sz w:val="24"/>
              </w:rPr>
            </w:pPr>
            <w:r>
              <w:rPr>
                <w:rFonts w:hint="eastAsia" w:ascii="仿宋" w:hAnsi="仿宋" w:eastAsia="仿宋" w:cs="仿宋"/>
                <w:sz w:val="24"/>
              </w:rPr>
              <w:t>因不可抗力致使合同有变更必要的，双方当事人应在</w:t>
            </w:r>
            <w:r>
              <w:rPr>
                <w:rFonts w:hint="eastAsia" w:ascii="仿宋" w:hAnsi="仿宋" w:eastAsia="仿宋" w:cs="仿宋"/>
                <w:b/>
                <w:bCs/>
                <w:i/>
                <w:iCs/>
                <w:sz w:val="24"/>
                <w:u w:val="single"/>
              </w:rPr>
              <w:t>30日</w:t>
            </w:r>
            <w:r>
              <w:rPr>
                <w:rFonts w:hint="eastAsia" w:ascii="仿宋" w:hAnsi="仿宋" w:eastAsia="仿宋" w:cs="仿宋"/>
                <w:sz w:val="24"/>
              </w:rPr>
              <w:t>内以书面形式变更合同。</w:t>
            </w:r>
          </w:p>
        </w:tc>
      </w:tr>
      <w:tr w14:paraId="501C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2346A5">
            <w:pPr>
              <w:jc w:val="center"/>
              <w:rPr>
                <w:rFonts w:hint="eastAsia" w:ascii="仿宋" w:hAnsi="仿宋" w:eastAsia="仿宋" w:cs="仿宋"/>
                <w:sz w:val="24"/>
              </w:rPr>
            </w:pPr>
            <w:r>
              <w:rPr>
                <w:rFonts w:hint="eastAsia" w:ascii="仿宋" w:hAnsi="仿宋" w:eastAsia="仿宋" w:cs="仿宋"/>
                <w:sz w:val="24"/>
              </w:rPr>
              <w:t>2.11.4</w:t>
            </w:r>
          </w:p>
        </w:tc>
        <w:tc>
          <w:tcPr>
            <w:tcW w:w="4464" w:type="pct"/>
          </w:tcPr>
          <w:p w14:paraId="38FF846D">
            <w:pPr>
              <w:rPr>
                <w:rFonts w:hint="eastAsia" w:ascii="仿宋" w:hAnsi="仿宋" w:eastAsia="仿宋" w:cs="仿宋"/>
                <w:sz w:val="24"/>
              </w:rPr>
            </w:pPr>
            <w:r>
              <w:rPr>
                <w:rFonts w:hint="eastAsia" w:ascii="仿宋" w:hAnsi="仿宋" w:eastAsia="仿宋" w:cs="仿宋"/>
                <w:sz w:val="24"/>
              </w:rPr>
              <w:t>受不可抗力影响的一方在不可抗力发生后，应在</w:t>
            </w:r>
            <w:r>
              <w:rPr>
                <w:rFonts w:hint="eastAsia" w:ascii="仿宋" w:hAnsi="仿宋" w:eastAsia="仿宋" w:cs="仿宋"/>
                <w:b/>
                <w:bCs/>
                <w:i/>
                <w:iCs/>
                <w:sz w:val="24"/>
                <w:u w:val="single"/>
              </w:rPr>
              <w:t>7日</w:t>
            </w:r>
            <w:r>
              <w:rPr>
                <w:rFonts w:hint="eastAsia" w:ascii="仿宋" w:hAnsi="仿宋" w:eastAsia="仿宋" w:cs="仿宋"/>
                <w:sz w:val="24"/>
              </w:rPr>
              <w:t>内以书面形式通知对方当事人，并在</w:t>
            </w:r>
            <w:r>
              <w:rPr>
                <w:rFonts w:hint="eastAsia" w:ascii="仿宋" w:hAnsi="仿宋" w:eastAsia="仿宋" w:cs="仿宋"/>
                <w:b/>
                <w:bCs/>
                <w:i/>
                <w:iCs/>
                <w:sz w:val="24"/>
                <w:u w:val="single"/>
              </w:rPr>
              <w:t>14日</w:t>
            </w:r>
            <w:r>
              <w:rPr>
                <w:rFonts w:hint="eastAsia" w:ascii="仿宋" w:hAnsi="仿宋" w:eastAsia="仿宋" w:cs="仿宋"/>
                <w:sz w:val="24"/>
              </w:rPr>
              <w:t>内，将有关部门出具的证明文件送达对方当事人。</w:t>
            </w:r>
          </w:p>
        </w:tc>
      </w:tr>
      <w:tr w14:paraId="23756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A1D87D">
            <w:pPr>
              <w:jc w:val="center"/>
              <w:rPr>
                <w:rFonts w:hint="eastAsia" w:ascii="仿宋" w:hAnsi="仿宋" w:eastAsia="仿宋" w:cs="仿宋"/>
                <w:sz w:val="24"/>
              </w:rPr>
            </w:pPr>
            <w:r>
              <w:rPr>
                <w:rFonts w:hint="eastAsia" w:ascii="仿宋" w:hAnsi="仿宋" w:eastAsia="仿宋" w:cs="仿宋"/>
                <w:sz w:val="24"/>
              </w:rPr>
              <w:t>2.15.1</w:t>
            </w:r>
          </w:p>
        </w:tc>
        <w:tc>
          <w:tcPr>
            <w:tcW w:w="4464" w:type="pct"/>
            <w:vAlign w:val="center"/>
          </w:tcPr>
          <w:p w14:paraId="661E8F2D">
            <w:pPr>
              <w:rPr>
                <w:rFonts w:hint="eastAsia" w:ascii="仿宋" w:hAnsi="仿宋" w:eastAsia="仿宋" w:cs="仿宋"/>
                <w:sz w:val="24"/>
              </w:rPr>
            </w:pPr>
            <w:r>
              <w:rPr>
                <w:rFonts w:hint="eastAsia" w:ascii="仿宋" w:hAnsi="仿宋" w:eastAsia="仿宋" w:cs="仿宋"/>
                <w:sz w:val="24"/>
              </w:rPr>
              <w:t>乙方按照</w:t>
            </w:r>
            <w:r>
              <w:rPr>
                <w:rFonts w:hint="eastAsia" w:ascii="仿宋" w:hAnsi="仿宋" w:eastAsia="仿宋" w:cs="仿宋"/>
                <w:b/>
                <w:bCs/>
                <w:i/>
                <w:iCs/>
                <w:sz w:val="24"/>
                <w:u w:val="single"/>
              </w:rPr>
              <w:t>磋商文件</w:t>
            </w:r>
            <w:r>
              <w:rPr>
                <w:rFonts w:hint="eastAsia" w:ascii="仿宋" w:hAnsi="仿宋" w:eastAsia="仿宋" w:cs="仿宋"/>
                <w:sz w:val="24"/>
              </w:rPr>
              <w:t>的约定，定期提交服务报告，甲方按照</w:t>
            </w:r>
            <w:r>
              <w:rPr>
                <w:rFonts w:hint="eastAsia" w:ascii="仿宋" w:hAnsi="仿宋" w:eastAsia="仿宋" w:cs="仿宋"/>
                <w:b/>
                <w:bCs/>
                <w:i/>
                <w:iCs/>
                <w:sz w:val="24"/>
                <w:u w:val="single"/>
              </w:rPr>
              <w:t>符合采购需求、合同方案标准</w:t>
            </w:r>
            <w:r>
              <w:rPr>
                <w:rFonts w:hint="eastAsia" w:ascii="仿宋" w:hAnsi="仿宋" w:eastAsia="仿宋" w:cs="仿宋"/>
                <w:sz w:val="24"/>
              </w:rPr>
              <w:t>的约定进行定期验收；</w:t>
            </w:r>
          </w:p>
        </w:tc>
      </w:tr>
      <w:tr w14:paraId="11DC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87D878">
            <w:pPr>
              <w:jc w:val="center"/>
              <w:rPr>
                <w:rFonts w:hint="eastAsia" w:ascii="仿宋" w:hAnsi="仿宋" w:eastAsia="仿宋" w:cs="仿宋"/>
                <w:sz w:val="24"/>
              </w:rPr>
            </w:pPr>
            <w:r>
              <w:rPr>
                <w:rFonts w:hint="eastAsia" w:ascii="仿宋" w:hAnsi="仿宋" w:eastAsia="仿宋" w:cs="仿宋"/>
                <w:sz w:val="24"/>
              </w:rPr>
              <w:t>2.15.3</w:t>
            </w:r>
          </w:p>
        </w:tc>
        <w:tc>
          <w:tcPr>
            <w:tcW w:w="4464" w:type="pct"/>
            <w:vAlign w:val="center"/>
          </w:tcPr>
          <w:p w14:paraId="25A2DC98">
            <w:pPr>
              <w:rPr>
                <w:rFonts w:hint="eastAsia" w:ascii="仿宋" w:hAnsi="仿宋" w:eastAsia="仿宋" w:cs="仿宋"/>
                <w:sz w:val="24"/>
              </w:rPr>
            </w:pPr>
            <w:r>
              <w:rPr>
                <w:rFonts w:hint="eastAsia" w:ascii="仿宋" w:hAnsi="仿宋" w:eastAsia="仿宋" w:cs="仿宋"/>
                <w:sz w:val="24"/>
              </w:rPr>
              <w:t>检验和验收标准、程序等具体内容：符合采购需求、合同方案标准。</w:t>
            </w:r>
          </w:p>
        </w:tc>
      </w:tr>
      <w:tr w14:paraId="4BE25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08973EAA">
            <w:pPr>
              <w:jc w:val="center"/>
              <w:rPr>
                <w:rFonts w:hint="eastAsia" w:ascii="仿宋" w:hAnsi="仿宋" w:eastAsia="仿宋" w:cs="仿宋"/>
                <w:sz w:val="24"/>
              </w:rPr>
            </w:pPr>
            <w:r>
              <w:rPr>
                <w:rFonts w:hint="eastAsia" w:ascii="仿宋" w:hAnsi="仿宋" w:eastAsia="仿宋" w:cs="仿宋"/>
                <w:sz w:val="24"/>
              </w:rPr>
              <w:t>2.19</w:t>
            </w:r>
          </w:p>
        </w:tc>
        <w:tc>
          <w:tcPr>
            <w:tcW w:w="4464" w:type="pct"/>
          </w:tcPr>
          <w:p w14:paraId="06C92D8A">
            <w:pPr>
              <w:rPr>
                <w:rFonts w:hint="eastAsia" w:ascii="仿宋" w:hAnsi="仿宋" w:eastAsia="仿宋" w:cs="仿宋"/>
                <w:sz w:val="24"/>
              </w:rPr>
            </w:pPr>
            <w:r>
              <w:rPr>
                <w:rFonts w:hint="eastAsia" w:ascii="仿宋" w:hAnsi="仿宋" w:eastAsia="仿宋" w:cs="仿宋"/>
                <w:sz w:val="24"/>
              </w:rPr>
              <w:t>合同份数：本合同壹式陆份，甲、乙双方各执贰份，见证单位壹份，监管部门壹份。</w:t>
            </w:r>
          </w:p>
        </w:tc>
      </w:tr>
    </w:tbl>
    <w:p w14:paraId="510DD481">
      <w:pPr>
        <w:spacing w:line="360" w:lineRule="auto"/>
        <w:ind w:left="-420" w:leftChars="-200" w:right="-420" w:rightChars="-200" w:firstLine="480" w:firstLineChars="200"/>
        <w:rPr>
          <w:rFonts w:hint="eastAsia" w:ascii="仿宋" w:hAnsi="仿宋" w:eastAsia="仿宋" w:cs="仿宋"/>
          <w:sz w:val="24"/>
        </w:rPr>
      </w:pPr>
    </w:p>
    <w:p w14:paraId="39DBBA00">
      <w:pPr>
        <w:spacing w:line="360" w:lineRule="auto"/>
        <w:ind w:firstLine="562" w:firstLineChars="200"/>
        <w:jc w:val="center"/>
        <w:rPr>
          <w:rFonts w:hint="eastAsia" w:ascii="仿宋" w:hAnsi="仿宋" w:eastAsia="仿宋" w:cs="仿宋"/>
          <w:b/>
          <w:sz w:val="28"/>
          <w:szCs w:val="28"/>
        </w:rPr>
      </w:pPr>
    </w:p>
    <w:p w14:paraId="19D8EAA8">
      <w:pPr>
        <w:pStyle w:val="24"/>
        <w:rPr>
          <w:rFonts w:hint="eastAsia" w:ascii="仿宋" w:hAnsi="仿宋" w:eastAsia="仿宋" w:cs="仿宋"/>
          <w:b/>
          <w:sz w:val="28"/>
          <w:szCs w:val="28"/>
        </w:rPr>
      </w:pPr>
    </w:p>
    <w:p w14:paraId="4B152237">
      <w:pPr>
        <w:rPr>
          <w:rFonts w:hint="eastAsia" w:ascii="仿宋" w:hAnsi="仿宋" w:eastAsia="仿宋" w:cs="仿宋"/>
          <w:b/>
          <w:sz w:val="28"/>
          <w:szCs w:val="28"/>
        </w:rPr>
      </w:pPr>
    </w:p>
    <w:p w14:paraId="1F86D78B">
      <w:pPr>
        <w:pStyle w:val="24"/>
        <w:rPr>
          <w:rFonts w:hint="eastAsia" w:ascii="仿宋" w:hAnsi="仿宋" w:eastAsia="仿宋" w:cs="仿宋"/>
          <w:b/>
          <w:sz w:val="28"/>
          <w:szCs w:val="28"/>
        </w:rPr>
      </w:pPr>
    </w:p>
    <w:p w14:paraId="342900D5">
      <w:pPr>
        <w:rPr>
          <w:rFonts w:hint="eastAsia" w:ascii="仿宋" w:hAnsi="仿宋" w:eastAsia="仿宋" w:cs="仿宋"/>
          <w:b/>
          <w:sz w:val="28"/>
          <w:szCs w:val="28"/>
        </w:rPr>
      </w:pPr>
    </w:p>
    <w:p w14:paraId="5B6E3E20">
      <w:pPr>
        <w:pStyle w:val="24"/>
        <w:rPr>
          <w:rFonts w:hint="eastAsia" w:ascii="仿宋" w:hAnsi="仿宋" w:eastAsia="仿宋" w:cs="仿宋"/>
          <w:b/>
          <w:sz w:val="28"/>
          <w:szCs w:val="28"/>
        </w:rPr>
      </w:pPr>
    </w:p>
    <w:p w14:paraId="04B4E96D">
      <w:pPr>
        <w:rPr>
          <w:rFonts w:hint="eastAsia" w:ascii="仿宋" w:hAnsi="仿宋" w:eastAsia="仿宋" w:cs="仿宋"/>
          <w:b/>
          <w:sz w:val="28"/>
          <w:szCs w:val="28"/>
        </w:rPr>
      </w:pPr>
    </w:p>
    <w:p w14:paraId="7397605A">
      <w:pPr>
        <w:pStyle w:val="24"/>
        <w:rPr>
          <w:rFonts w:hint="eastAsia" w:ascii="仿宋" w:hAnsi="仿宋" w:eastAsia="仿宋" w:cs="仿宋"/>
          <w:b/>
          <w:sz w:val="28"/>
          <w:szCs w:val="28"/>
        </w:rPr>
      </w:pPr>
    </w:p>
    <w:p w14:paraId="04459478">
      <w:pPr>
        <w:rPr>
          <w:rFonts w:hint="eastAsia" w:ascii="仿宋" w:hAnsi="仿宋" w:eastAsia="仿宋" w:cs="仿宋"/>
          <w:b/>
          <w:sz w:val="28"/>
          <w:szCs w:val="28"/>
        </w:rPr>
      </w:pPr>
    </w:p>
    <w:p w14:paraId="4A280428">
      <w:pPr>
        <w:pStyle w:val="24"/>
        <w:rPr>
          <w:rFonts w:hint="eastAsia" w:ascii="仿宋" w:hAnsi="仿宋" w:eastAsia="仿宋" w:cs="仿宋"/>
          <w:b/>
          <w:sz w:val="28"/>
          <w:szCs w:val="28"/>
        </w:rPr>
      </w:pPr>
    </w:p>
    <w:p w14:paraId="168FD599">
      <w:pPr>
        <w:rPr>
          <w:rFonts w:hint="eastAsia" w:ascii="仿宋" w:hAnsi="仿宋" w:eastAsia="仿宋" w:cs="仿宋"/>
          <w:b/>
          <w:sz w:val="28"/>
          <w:szCs w:val="28"/>
        </w:rPr>
      </w:pPr>
    </w:p>
    <w:p w14:paraId="45416F5A">
      <w:pPr>
        <w:pStyle w:val="24"/>
        <w:rPr>
          <w:rFonts w:hint="eastAsia" w:ascii="仿宋" w:hAnsi="仿宋" w:eastAsia="仿宋" w:cs="仿宋"/>
          <w:b/>
          <w:sz w:val="28"/>
          <w:szCs w:val="28"/>
        </w:rPr>
      </w:pPr>
    </w:p>
    <w:p w14:paraId="57A9C2FA">
      <w:pPr>
        <w:rPr>
          <w:rFonts w:hint="eastAsia" w:ascii="仿宋" w:hAnsi="仿宋" w:eastAsia="仿宋" w:cs="仿宋"/>
          <w:b/>
          <w:sz w:val="28"/>
          <w:szCs w:val="28"/>
        </w:rPr>
      </w:pPr>
    </w:p>
    <w:p w14:paraId="1F894374">
      <w:pPr>
        <w:pStyle w:val="24"/>
        <w:rPr>
          <w:rFonts w:hint="eastAsia" w:ascii="仿宋" w:hAnsi="仿宋" w:eastAsia="仿宋" w:cs="仿宋"/>
          <w:b/>
          <w:sz w:val="28"/>
          <w:szCs w:val="28"/>
        </w:rPr>
      </w:pPr>
    </w:p>
    <w:p w14:paraId="5FCB6E7A">
      <w:pPr>
        <w:rPr>
          <w:rFonts w:hint="eastAsia" w:ascii="仿宋" w:hAnsi="仿宋" w:eastAsia="仿宋" w:cs="仿宋"/>
          <w:b/>
          <w:sz w:val="28"/>
          <w:szCs w:val="28"/>
        </w:rPr>
      </w:pPr>
    </w:p>
    <w:p w14:paraId="63E2C110">
      <w:pPr>
        <w:pStyle w:val="24"/>
        <w:rPr>
          <w:rFonts w:hint="eastAsia" w:ascii="仿宋" w:hAnsi="仿宋" w:eastAsia="仿宋" w:cs="仿宋"/>
        </w:rPr>
      </w:pPr>
    </w:p>
    <w:p w14:paraId="1E7ED04B">
      <w:pPr>
        <w:rPr>
          <w:rFonts w:hint="eastAsia" w:ascii="仿宋" w:hAnsi="仿宋" w:eastAsia="仿宋" w:cs="仿宋"/>
        </w:rPr>
      </w:pPr>
    </w:p>
    <w:p w14:paraId="00AD2387">
      <w:pPr>
        <w:pStyle w:val="3"/>
        <w:numPr>
          <w:ilvl w:val="0"/>
          <w:numId w:val="0"/>
        </w:numPr>
        <w:rPr>
          <w:rFonts w:hint="eastAsia" w:ascii="仿宋" w:eastAsia="仿宋" w:cs="仿宋"/>
        </w:rPr>
      </w:pPr>
    </w:p>
    <w:p w14:paraId="42D3D14D">
      <w:pPr>
        <w:rPr>
          <w:lang w:val="zh-CN"/>
        </w:rPr>
      </w:pPr>
    </w:p>
    <w:p w14:paraId="647909A6">
      <w:pPr>
        <w:rPr>
          <w:lang w:val="zh-CN"/>
        </w:rPr>
      </w:pPr>
    </w:p>
    <w:p w14:paraId="36EA32DB">
      <w:pPr>
        <w:rPr>
          <w:lang w:val="zh-CN"/>
        </w:rPr>
      </w:pPr>
    </w:p>
    <w:p w14:paraId="7C82D732">
      <w:pPr>
        <w:rPr>
          <w:lang w:val="zh-CN"/>
        </w:rPr>
      </w:pPr>
    </w:p>
    <w:p w14:paraId="7703DE49">
      <w:pPr>
        <w:snapToGrid w:val="0"/>
        <w:spacing w:line="360" w:lineRule="auto"/>
        <w:outlineLvl w:val="0"/>
        <w:rPr>
          <w:rFonts w:hint="eastAsia" w:ascii="仿宋" w:hAnsi="仿宋" w:eastAsia="仿宋" w:cs="仿宋"/>
          <w:b/>
          <w:sz w:val="36"/>
          <w:szCs w:val="20"/>
        </w:rPr>
      </w:pPr>
    </w:p>
    <w:p w14:paraId="69888A3F">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66"/>
      <w:r>
        <w:rPr>
          <w:rFonts w:hint="eastAsia" w:ascii="仿宋" w:hAnsi="仿宋" w:eastAsia="仿宋" w:cs="仿宋"/>
          <w:b/>
          <w:sz w:val="36"/>
          <w:szCs w:val="20"/>
        </w:rPr>
        <w:t xml:space="preserve">  </w:t>
      </w:r>
      <w:bookmarkEnd w:id="67"/>
      <w:r>
        <w:rPr>
          <w:rFonts w:hint="eastAsia" w:ascii="仿宋" w:hAnsi="仿宋" w:eastAsia="仿宋" w:cs="仿宋"/>
          <w:b/>
          <w:sz w:val="36"/>
          <w:szCs w:val="20"/>
        </w:rPr>
        <w:t>应提交的有关格式范例</w:t>
      </w:r>
    </w:p>
    <w:p w14:paraId="0D68D979">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24A26842">
      <w:pPr>
        <w:spacing w:line="360" w:lineRule="auto"/>
        <w:ind w:firstLine="480" w:firstLineChars="200"/>
        <w:rPr>
          <w:rFonts w:hint="eastAsia" w:ascii="仿宋" w:hAnsi="仿宋" w:eastAsia="仿宋" w:cs="仿宋"/>
          <w:sz w:val="24"/>
        </w:rPr>
      </w:pPr>
    </w:p>
    <w:p w14:paraId="3854980E">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F21CFF8">
      <w:pPr>
        <w:pStyle w:val="185"/>
        <w:spacing w:line="360" w:lineRule="auto"/>
        <w:rPr>
          <w:rFonts w:hint="eastAsia" w:ascii="仿宋" w:eastAsia="仿宋" w:cs="仿宋"/>
        </w:rPr>
      </w:pPr>
      <w:r>
        <w:rPr>
          <w:rFonts w:hint="eastAsia" w:ascii="仿宋" w:eastAsia="仿宋" w:cs="仿宋"/>
        </w:rPr>
        <w:t>（1）响应函………………………………………………………………………（页码）</w:t>
      </w:r>
    </w:p>
    <w:p w14:paraId="4AD2FDAA">
      <w:pPr>
        <w:pStyle w:val="185"/>
        <w:spacing w:line="360" w:lineRule="auto"/>
        <w:rPr>
          <w:rFonts w:hint="eastAsia" w:ascii="仿宋" w:eastAsia="仿宋" w:cs="仿宋"/>
        </w:rPr>
      </w:pPr>
      <w:r>
        <w:rPr>
          <w:rFonts w:hint="eastAsia" w:ascii="仿宋" w:eastAsia="仿宋" w:cs="仿宋"/>
        </w:rPr>
        <w:t>（2）资格文件…………………………………………………………………（页码）</w:t>
      </w:r>
    </w:p>
    <w:p w14:paraId="2C78F312">
      <w:pPr>
        <w:pStyle w:val="185"/>
        <w:spacing w:line="360" w:lineRule="auto"/>
        <w:rPr>
          <w:rFonts w:hint="eastAsia"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9DE54D3">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6C1D10A8">
      <w:pPr>
        <w:pStyle w:val="185"/>
        <w:spacing w:line="360" w:lineRule="auto"/>
        <w:rPr>
          <w:rFonts w:hint="eastAsia" w:ascii="仿宋" w:eastAsia="仿宋" w:cs="仿宋"/>
        </w:rPr>
      </w:pPr>
      <w:r>
        <w:rPr>
          <w:rFonts w:hint="eastAsia" w:ascii="仿宋" w:eastAsia="仿宋" w:cs="仿宋"/>
        </w:rPr>
        <w:t>（5）所有资信文件（复印件）…………………………………………………（页码）</w:t>
      </w:r>
    </w:p>
    <w:p w14:paraId="56D6C7F3">
      <w:pPr>
        <w:pStyle w:val="185"/>
        <w:spacing w:line="360" w:lineRule="auto"/>
        <w:rPr>
          <w:rFonts w:hint="eastAsia"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1723F71B">
      <w:pPr>
        <w:pStyle w:val="185"/>
        <w:spacing w:line="360" w:lineRule="auto"/>
        <w:rPr>
          <w:rFonts w:hint="eastAsia"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79838076">
      <w:pPr>
        <w:pStyle w:val="185"/>
        <w:spacing w:line="360" w:lineRule="auto"/>
        <w:rPr>
          <w:rFonts w:hint="eastAsia" w:ascii="仿宋" w:eastAsia="仿宋" w:cs="仿宋"/>
        </w:rPr>
      </w:pPr>
      <w:r>
        <w:rPr>
          <w:rFonts w:hint="eastAsia" w:ascii="仿宋" w:eastAsia="仿宋" w:cs="仿宋"/>
        </w:rPr>
        <w:t>（8）认为需要的其他商务文件或说明…………………………………………（页码）</w:t>
      </w:r>
    </w:p>
    <w:p w14:paraId="662E6C7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sz w:val="24"/>
        </w:rPr>
        <w:t>………………………</w:t>
      </w:r>
      <w:r>
        <w:rPr>
          <w:rFonts w:hint="eastAsia" w:ascii="仿宋" w:hAnsi="仿宋" w:eastAsia="仿宋" w:cs="仿宋"/>
          <w:kern w:val="0"/>
          <w:sz w:val="24"/>
        </w:rPr>
        <w:t>…………（页码）</w:t>
      </w:r>
    </w:p>
    <w:p w14:paraId="4360F0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sz w:val="24"/>
        </w:rPr>
        <w:t>………………………</w:t>
      </w:r>
      <w:r>
        <w:rPr>
          <w:rFonts w:hint="eastAsia" w:ascii="仿宋" w:hAnsi="仿宋" w:eastAsia="仿宋" w:cs="仿宋"/>
          <w:kern w:val="0"/>
          <w:sz w:val="24"/>
        </w:rPr>
        <w:t>………（页码）</w:t>
      </w:r>
    </w:p>
    <w:p w14:paraId="395DFB2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sz w:val="24"/>
        </w:rPr>
        <w:t>………………………</w:t>
      </w:r>
      <w:r>
        <w:rPr>
          <w:rFonts w:hint="eastAsia" w:ascii="仿宋" w:hAnsi="仿宋" w:eastAsia="仿宋" w:cs="仿宋"/>
          <w:kern w:val="0"/>
          <w:sz w:val="24"/>
        </w:rPr>
        <w:t>…………（页码）</w:t>
      </w:r>
    </w:p>
    <w:p w14:paraId="245E9CD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sz w:val="24"/>
        </w:rPr>
        <w:t>……………………</w:t>
      </w:r>
      <w:r>
        <w:rPr>
          <w:rFonts w:hint="eastAsia" w:ascii="仿宋" w:hAnsi="仿宋" w:eastAsia="仿宋" w:cs="仿宋"/>
          <w:kern w:val="0"/>
          <w:sz w:val="24"/>
        </w:rPr>
        <w:t>……………（页码）</w:t>
      </w:r>
    </w:p>
    <w:p w14:paraId="1DC571E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sz w:val="24"/>
          <w:lang w:val="zh-CN"/>
        </w:rPr>
        <w:t>………</w:t>
      </w:r>
      <w:r>
        <w:rPr>
          <w:rFonts w:hint="eastAsia" w:ascii="仿宋" w:hAnsi="仿宋" w:eastAsia="仿宋" w:cs="仿宋"/>
          <w:sz w:val="24"/>
        </w:rPr>
        <w:t>…………</w:t>
      </w:r>
      <w:r>
        <w:rPr>
          <w:rFonts w:hint="eastAsia" w:ascii="仿宋" w:hAnsi="仿宋" w:eastAsia="仿宋" w:cs="仿宋"/>
          <w:sz w:val="24"/>
          <w:lang w:val="zh-CN"/>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E5E25E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sz w:val="24"/>
          <w:lang w:val="zh-CN"/>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BC28D9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sz w:val="24"/>
          <w:lang w:val="zh-CN"/>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52844E55">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sz w:val="24"/>
          <w:lang w:val="zh-CN"/>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55657E02">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3D83194F">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1F4D53F2">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04EA7DF3">
      <w:pPr>
        <w:spacing w:line="360" w:lineRule="auto"/>
        <w:rPr>
          <w:rFonts w:hint="eastAsia" w:ascii="仿宋" w:hAnsi="仿宋" w:eastAsia="仿宋" w:cs="仿宋"/>
          <w:sz w:val="24"/>
        </w:rPr>
      </w:pPr>
      <w:r>
        <w:rPr>
          <w:rFonts w:hint="eastAsia" w:ascii="仿宋" w:hAnsi="仿宋" w:eastAsia="仿宋" w:cs="仿宋"/>
          <w:sz w:val="24"/>
        </w:rPr>
        <w:t>建德市林业局 、浙江中正工程项目管理有限公司：</w:t>
      </w:r>
    </w:p>
    <w:p w14:paraId="7EFF2AED">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(职务、职称)为全权代表，参加贵方组织的建德市林业局2024年富春江-新安江风景名胜区总体规划两个专题研究项目【项目编号：</w:t>
      </w:r>
      <w:r>
        <w:rPr>
          <w:rFonts w:hint="eastAsia" w:ascii="仿宋" w:hAnsi="仿宋" w:eastAsia="仿宋" w:cs="仿宋"/>
          <w:sz w:val="24"/>
          <w:lang w:eastAsia="zh-CN"/>
        </w:rPr>
        <w:t>JD2024BF-172</w:t>
      </w:r>
      <w:r>
        <w:rPr>
          <w:rFonts w:hint="eastAsia" w:ascii="仿宋" w:hAnsi="仿宋" w:eastAsia="仿宋" w:cs="仿宋"/>
          <w:sz w:val="24"/>
        </w:rPr>
        <w:t>】的有关活动，并对此项目进行响应。为此：</w:t>
      </w:r>
    </w:p>
    <w:p w14:paraId="41C86365">
      <w:pPr>
        <w:pStyle w:val="106"/>
        <w:numPr>
          <w:ilvl w:val="0"/>
          <w:numId w:val="11"/>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49DB75AE">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29923053">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14:paraId="040B2416">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60062A50">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2F4FF98F">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10、我方已详细阅读全部磋商文件，包括磋商文件“更正（延期）公告”（如果有）、参考资料及有关附件，确认无误。</w:t>
      </w:r>
    </w:p>
    <w:p w14:paraId="2A458D44">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3C74EE2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49E534B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C5AB2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4.3按照磋商文件要求提交履约保证金； </w:t>
      </w:r>
    </w:p>
    <w:p w14:paraId="328F0B2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A74AC3">
      <w:pPr>
        <w:numPr>
          <w:ilvl w:val="0"/>
          <w:numId w:val="11"/>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14:paraId="0098F69F">
      <w:pPr>
        <w:autoSpaceDE w:val="0"/>
        <w:autoSpaceDN w:val="0"/>
        <w:spacing w:line="360" w:lineRule="auto"/>
        <w:ind w:firstLine="3960" w:firstLineChars="1650"/>
        <w:rPr>
          <w:rFonts w:hint="eastAsia" w:ascii="仿宋" w:hAnsi="仿宋" w:eastAsia="仿宋" w:cs="仿宋"/>
          <w:kern w:val="0"/>
          <w:sz w:val="24"/>
          <w:lang w:val="zh-CN"/>
        </w:rPr>
      </w:pPr>
    </w:p>
    <w:p w14:paraId="30FB7F4E">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CACC313">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37C4F3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9F2BC68">
      <w:pPr>
        <w:autoSpaceDE w:val="0"/>
        <w:autoSpaceDN w:val="0"/>
        <w:spacing w:line="360" w:lineRule="auto"/>
        <w:rPr>
          <w:rFonts w:hint="eastAsia" w:ascii="仿宋" w:hAnsi="仿宋" w:eastAsia="仿宋" w:cs="仿宋"/>
          <w:kern w:val="0"/>
          <w:sz w:val="24"/>
        </w:rPr>
      </w:pPr>
    </w:p>
    <w:p w14:paraId="265CF1EC">
      <w:pPr>
        <w:pStyle w:val="116"/>
        <w:keepNext w:val="0"/>
        <w:pageBreakBefore w:val="0"/>
        <w:tabs>
          <w:tab w:val="clear" w:pos="720"/>
        </w:tabs>
        <w:jc w:val="both"/>
        <w:outlineLvl w:val="9"/>
        <w:rPr>
          <w:rFonts w:hint="eastAsia" w:ascii="仿宋" w:hAnsi="仿宋" w:eastAsia="仿宋" w:cs="仿宋"/>
          <w:sz w:val="24"/>
          <w:szCs w:val="24"/>
        </w:rPr>
      </w:pPr>
    </w:p>
    <w:p w14:paraId="1D34A398">
      <w:pPr>
        <w:spacing w:line="360" w:lineRule="auto"/>
        <w:rPr>
          <w:rFonts w:hint="eastAsia" w:ascii="仿宋" w:hAnsi="仿宋" w:eastAsia="仿宋" w:cs="仿宋"/>
          <w:sz w:val="24"/>
        </w:rPr>
      </w:pPr>
    </w:p>
    <w:p w14:paraId="6C7E7CEA">
      <w:pPr>
        <w:spacing w:line="360" w:lineRule="auto"/>
        <w:rPr>
          <w:rFonts w:hint="eastAsia" w:ascii="仿宋" w:hAnsi="仿宋" w:eastAsia="仿宋" w:cs="仿宋"/>
          <w:sz w:val="18"/>
          <w:szCs w:val="18"/>
        </w:rPr>
      </w:pPr>
    </w:p>
    <w:p w14:paraId="1954EEA3">
      <w:pPr>
        <w:spacing w:line="360" w:lineRule="auto"/>
        <w:rPr>
          <w:rFonts w:hint="eastAsia" w:ascii="仿宋" w:hAnsi="仿宋" w:eastAsia="仿宋" w:cs="仿宋"/>
          <w:sz w:val="18"/>
          <w:szCs w:val="18"/>
        </w:rPr>
      </w:pPr>
    </w:p>
    <w:p w14:paraId="0860CA94">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lang w:val="zh-CN"/>
        </w:rPr>
        <w:t>二、资格文件</w:t>
      </w:r>
    </w:p>
    <w:p w14:paraId="7D6824D8">
      <w:pPr>
        <w:pStyle w:val="106"/>
        <w:widowControl/>
        <w:tabs>
          <w:tab w:val="left" w:pos="1200"/>
          <w:tab w:val="left" w:pos="1560"/>
        </w:tabs>
        <w:adjustRightInd/>
        <w:ind w:left="1560" w:firstLine="0" w:firstLineChars="0"/>
        <w:jc w:val="left"/>
        <w:rPr>
          <w:rFonts w:hint="eastAsia" w:ascii="仿宋" w:hAnsi="仿宋" w:eastAsia="仿宋" w:cs="仿宋"/>
          <w:b/>
          <w:sz w:val="30"/>
          <w:szCs w:val="30"/>
        </w:rPr>
      </w:pPr>
    </w:p>
    <w:p w14:paraId="3CB06C1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4F6BB05A">
      <w:pPr>
        <w:snapToGrid w:val="0"/>
        <w:spacing w:line="360" w:lineRule="auto"/>
        <w:rPr>
          <w:rFonts w:hint="eastAsia" w:ascii="仿宋" w:hAnsi="仿宋" w:eastAsia="仿宋" w:cs="仿宋"/>
          <w:sz w:val="24"/>
        </w:rPr>
      </w:pPr>
      <w:r>
        <w:rPr>
          <w:rFonts w:hint="eastAsia" w:ascii="仿宋" w:hAnsi="仿宋" w:eastAsia="仿宋" w:cs="仿宋"/>
          <w:sz w:val="24"/>
        </w:rPr>
        <w:t>建德市林业局 、浙江中正工程项目管理有限公司：</w:t>
      </w:r>
    </w:p>
    <w:p w14:paraId="7DAFF5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我方参与建德市林业局2024年富春江-新安江风景名胜区总体规划两个专题研究项目</w:t>
      </w:r>
      <w:r>
        <w:rPr>
          <w:rFonts w:hint="eastAsia" w:ascii="仿宋" w:hAnsi="仿宋" w:eastAsia="仿宋" w:cs="仿宋"/>
          <w:kern w:val="0"/>
          <w:sz w:val="24"/>
          <w:lang w:val="zh-CN"/>
        </w:rPr>
        <w:t>【项目编号：JD2024BF-172】</w:t>
      </w:r>
      <w:r>
        <w:rPr>
          <w:rFonts w:hint="eastAsia" w:ascii="仿宋" w:hAnsi="仿宋" w:eastAsia="仿宋" w:cs="仿宋"/>
          <w:sz w:val="24"/>
        </w:rPr>
        <w:t>政府采购活动，郑重承诺：</w:t>
      </w:r>
    </w:p>
    <w:p w14:paraId="76ABC1A4">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80178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5127F6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403DA1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6EDAB6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A5FFF0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1967C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50BB1A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1D7758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063C87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0DAF1B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FB1F0FB">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8E93D8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929C01">
      <w:pPr>
        <w:snapToGrid w:val="0"/>
        <w:spacing w:line="360" w:lineRule="auto"/>
        <w:ind w:right="480"/>
        <w:jc w:val="center"/>
        <w:rPr>
          <w:rFonts w:hint="eastAsia" w:ascii="仿宋" w:hAnsi="仿宋" w:eastAsia="仿宋" w:cs="仿宋"/>
          <w:b/>
          <w:kern w:val="0"/>
          <w:sz w:val="32"/>
          <w:szCs w:val="32"/>
        </w:rPr>
      </w:pPr>
    </w:p>
    <w:p w14:paraId="0D12E67E">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6E8869A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14:paraId="1A1E4661">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4145A8E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建德市林业局2024年富春江-新安江风景名胜区总体规划两个专题研究项目</w:t>
      </w:r>
      <w:r>
        <w:rPr>
          <w:rFonts w:hint="eastAsia" w:ascii="仿宋" w:hAnsi="仿宋" w:eastAsia="仿宋" w:cs="仿宋"/>
          <w:kern w:val="0"/>
          <w:sz w:val="24"/>
          <w:lang w:val="zh-CN"/>
        </w:rPr>
        <w:t xml:space="preserve">【项目编号：JD2024BF-172】响应。 </w:t>
      </w:r>
    </w:p>
    <w:p w14:paraId="7ADDF4C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6075AAA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6E3B8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203192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098FD2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54B387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513846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5ADA610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72" w:name="_Hlk101131882"/>
      <w:r>
        <w:rPr>
          <w:rFonts w:hint="eastAsia" w:ascii="仿宋" w:hAnsi="仿宋" w:eastAsia="仿宋" w:cs="仿宋"/>
          <w:kern w:val="0"/>
          <w:sz w:val="24"/>
          <w:u w:val="single"/>
        </w:rPr>
        <w:t>联合体成员X,……</w:t>
      </w:r>
      <w:bookmarkEnd w:id="17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73"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73"/>
      <w:r>
        <w:rPr>
          <w:rFonts w:hint="eastAsia" w:ascii="仿宋" w:hAnsi="仿宋" w:eastAsia="仿宋" w:cs="仿宋"/>
          <w:b/>
          <w:kern w:val="0"/>
          <w:sz w:val="24"/>
          <w:lang w:val="zh-CN"/>
        </w:rPr>
        <w:t>）</w:t>
      </w:r>
    </w:p>
    <w:p w14:paraId="1C334763">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7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74"/>
    </w:p>
    <w:p w14:paraId="601B45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5DCBC6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2A190B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9054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AC021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3A2FE9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6E943D4">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705B1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4123F5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EC3A57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A894180">
      <w:pPr>
        <w:snapToGrid w:val="0"/>
        <w:spacing w:line="360" w:lineRule="auto"/>
        <w:ind w:right="480"/>
        <w:jc w:val="center"/>
        <w:rPr>
          <w:rFonts w:hint="eastAsia" w:ascii="仿宋" w:hAnsi="仿宋" w:eastAsia="仿宋" w:cs="仿宋"/>
          <w:b/>
          <w:sz w:val="32"/>
          <w:szCs w:val="32"/>
        </w:rPr>
      </w:pPr>
    </w:p>
    <w:p w14:paraId="48AB773B">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B62213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2FA0B1E0">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6C60067E">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7DBFC476">
      <w:pPr>
        <w:widowControl/>
        <w:spacing w:line="360" w:lineRule="auto"/>
        <w:ind w:firstLine="480"/>
        <w:jc w:val="left"/>
        <w:rPr>
          <w:rFonts w:hint="eastAsia" w:ascii="仿宋" w:hAnsi="仿宋" w:eastAsia="仿宋" w:cs="仿宋"/>
          <w:sz w:val="24"/>
        </w:rPr>
      </w:pPr>
    </w:p>
    <w:p w14:paraId="0813839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C2377B7">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1C6B51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2434E7C">
      <w:pPr>
        <w:spacing w:line="360" w:lineRule="auto"/>
        <w:jc w:val="center"/>
        <w:rPr>
          <w:rFonts w:hint="eastAsia" w:ascii="仿宋" w:hAnsi="仿宋" w:eastAsia="仿宋" w:cs="仿宋"/>
          <w:b/>
          <w:sz w:val="32"/>
          <w:szCs w:val="32"/>
        </w:rPr>
      </w:pPr>
    </w:p>
    <w:p w14:paraId="0EC5E486">
      <w:pPr>
        <w:spacing w:line="360" w:lineRule="auto"/>
        <w:jc w:val="center"/>
        <w:rPr>
          <w:rFonts w:hint="eastAsia" w:ascii="仿宋" w:hAnsi="仿宋" w:eastAsia="仿宋" w:cs="仿宋"/>
          <w:b/>
          <w:sz w:val="32"/>
          <w:szCs w:val="32"/>
        </w:rPr>
      </w:pPr>
    </w:p>
    <w:p w14:paraId="6A4EA73A">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47932B4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1DC7079F">
      <w:pPr>
        <w:widowControl/>
        <w:spacing w:line="360" w:lineRule="auto"/>
        <w:ind w:firstLine="480" w:firstLineChars="200"/>
        <w:jc w:val="left"/>
        <w:rPr>
          <w:rFonts w:hint="eastAsia" w:ascii="仿宋" w:hAnsi="仿宋" w:eastAsia="仿宋" w:cs="仿宋"/>
          <w:sz w:val="24"/>
        </w:rPr>
      </w:pPr>
    </w:p>
    <w:p w14:paraId="05710A59">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98597A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16C0697">
      <w:pPr>
        <w:snapToGrid w:val="0"/>
        <w:spacing w:line="360" w:lineRule="auto"/>
        <w:rPr>
          <w:rFonts w:hint="eastAsia" w:ascii="仿宋" w:hAnsi="仿宋" w:eastAsia="仿宋" w:cs="仿宋"/>
          <w:kern w:val="0"/>
          <w:sz w:val="24"/>
          <w:lang w:val="zh-CN"/>
        </w:rPr>
      </w:pPr>
    </w:p>
    <w:p w14:paraId="1F363904">
      <w:pPr>
        <w:snapToGrid w:val="0"/>
        <w:spacing w:line="360" w:lineRule="auto"/>
        <w:ind w:right="480"/>
        <w:jc w:val="center"/>
        <w:rPr>
          <w:rFonts w:hint="eastAsia"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DF3ED3A">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三、法人授权书</w:t>
      </w:r>
    </w:p>
    <w:p w14:paraId="6785CC62">
      <w:pPr>
        <w:snapToGrid w:val="0"/>
        <w:spacing w:line="360" w:lineRule="auto"/>
        <w:rPr>
          <w:rFonts w:hint="eastAsia" w:ascii="仿宋" w:hAnsi="仿宋" w:eastAsia="仿宋" w:cs="仿宋"/>
          <w:kern w:val="0"/>
          <w:sz w:val="24"/>
        </w:rPr>
      </w:pPr>
      <w:r>
        <w:rPr>
          <w:rFonts w:hint="eastAsia" w:ascii="仿宋" w:hAnsi="仿宋" w:eastAsia="仿宋" w:cs="仿宋"/>
          <w:sz w:val="24"/>
        </w:rPr>
        <w:t>建德市林业局 、浙江中正工程项目管理有限公司</w:t>
      </w:r>
      <w:r>
        <w:rPr>
          <w:rFonts w:hint="eastAsia" w:ascii="仿宋" w:hAnsi="仿宋" w:eastAsia="仿宋" w:cs="仿宋"/>
          <w:kern w:val="0"/>
          <w:sz w:val="24"/>
          <w:lang w:val="zh-CN"/>
        </w:rPr>
        <w:t>：</w:t>
      </w:r>
    </w:p>
    <w:p w14:paraId="147A7221">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建德市林业局2024年富春江-新安江风景名胜区总体规划两个专题研究项目【项目编号：</w:t>
      </w:r>
      <w:r>
        <w:rPr>
          <w:rFonts w:hint="eastAsia" w:ascii="仿宋" w:hAnsi="仿宋" w:eastAsia="仿宋" w:cs="仿宋"/>
          <w:sz w:val="24"/>
          <w:lang w:eastAsia="zh-CN"/>
        </w:rPr>
        <w:t>JD2024BF-172</w:t>
      </w:r>
      <w:r>
        <w:rPr>
          <w:rFonts w:hint="eastAsia" w:ascii="仿宋" w:hAnsi="仿宋" w:eastAsia="仿宋" w:cs="仿宋"/>
          <w:sz w:val="24"/>
        </w:rPr>
        <w:t>】</w:t>
      </w:r>
      <w:r>
        <w:rPr>
          <w:rFonts w:hint="eastAsia" w:ascii="仿宋" w:hAnsi="仿宋" w:eastAsia="仿宋" w:cs="仿宋"/>
          <w:kern w:val="0"/>
          <w:sz w:val="24"/>
          <w:lang w:val="zh-CN"/>
        </w:rPr>
        <w:t>政府采购响应的一切事项，若成交则全权代表本公司签订相关合同，并负责处理合同履行等事宜。</w:t>
      </w:r>
    </w:p>
    <w:p w14:paraId="1DA6AD6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28D56F7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697C8A3F">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2441B1D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AABE33D">
      <w:pPr>
        <w:snapToGrid w:val="0"/>
        <w:spacing w:line="360" w:lineRule="auto"/>
        <w:rPr>
          <w:rFonts w:hint="eastAsia" w:ascii="仿宋" w:hAnsi="仿宋" w:eastAsia="仿宋" w:cs="仿宋"/>
          <w:kern w:val="0"/>
          <w:sz w:val="24"/>
          <w:lang w:val="zh-CN"/>
        </w:rPr>
      </w:pPr>
    </w:p>
    <w:p w14:paraId="31D434AE">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F357FF6">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22E13773">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5FA06E0B">
      <w:pPr>
        <w:snapToGrid w:val="0"/>
        <w:spacing w:line="360" w:lineRule="auto"/>
        <w:rPr>
          <w:rFonts w:hint="eastAsia" w:ascii="仿宋" w:hAnsi="仿宋" w:eastAsia="仿宋" w:cs="仿宋"/>
          <w:kern w:val="0"/>
          <w:sz w:val="24"/>
        </w:rPr>
      </w:pPr>
      <w:r>
        <w:rPr>
          <w:rFonts w:hint="eastAsia" w:ascii="仿宋" w:hAnsi="仿宋" w:eastAsia="仿宋" w:cs="仿宋"/>
          <w:sz w:val="24"/>
        </w:rPr>
        <w:t>建德市林业局 、浙江中正工程项目管理有限公司</w:t>
      </w:r>
      <w:r>
        <w:rPr>
          <w:rFonts w:hint="eastAsia" w:ascii="仿宋" w:hAnsi="仿宋" w:eastAsia="仿宋" w:cs="仿宋"/>
          <w:kern w:val="0"/>
          <w:sz w:val="24"/>
          <w:lang w:val="zh-CN"/>
        </w:rPr>
        <w:t>：</w:t>
      </w:r>
    </w:p>
    <w:p w14:paraId="27B97B8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建德市林业局2024年富春江-新安江风景名胜区总体规划两个专题研究项目</w:t>
      </w:r>
      <w:r>
        <w:rPr>
          <w:rFonts w:hint="eastAsia" w:ascii="仿宋" w:hAnsi="仿宋" w:eastAsia="仿宋" w:cs="仿宋"/>
          <w:kern w:val="0"/>
          <w:sz w:val="24"/>
          <w:lang w:val="zh-CN"/>
        </w:rPr>
        <w:t>【项目编号：JD2024BF-172】政府采购响应的一切事项，其法律后果由我方承担。。</w:t>
      </w:r>
    </w:p>
    <w:p w14:paraId="638DEC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30883F88">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4971AE3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56F506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C5012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883D24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97AD51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78B179A">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4132A7E6">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21164B29">
      <w:pPr>
        <w:pStyle w:val="620"/>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60E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508E05E">
            <w:pPr>
              <w:pStyle w:val="620"/>
              <w:spacing w:line="360" w:lineRule="auto"/>
              <w:rPr>
                <w:rFonts w:hint="eastAsia" w:ascii="仿宋" w:hAnsi="仿宋" w:eastAsia="仿宋" w:cs="仿宋"/>
                <w:bCs/>
                <w:sz w:val="24"/>
              </w:rPr>
            </w:pPr>
            <w:r>
              <w:rPr>
                <w:rFonts w:hint="eastAsia" w:ascii="仿宋" w:hAnsi="仿宋" w:eastAsia="仿宋" w:cs="仿宋"/>
                <w:bCs/>
                <w:sz w:val="24"/>
              </w:rPr>
              <w:t>正面：                                 反面：</w:t>
            </w:r>
          </w:p>
          <w:p w14:paraId="79ABDBC4">
            <w:pPr>
              <w:pStyle w:val="620"/>
              <w:spacing w:line="360" w:lineRule="auto"/>
              <w:rPr>
                <w:rFonts w:hint="eastAsia" w:ascii="仿宋" w:hAnsi="仿宋" w:eastAsia="仿宋" w:cs="仿宋"/>
                <w:bCs/>
                <w:sz w:val="24"/>
              </w:rPr>
            </w:pPr>
          </w:p>
        </w:tc>
      </w:tr>
    </w:tbl>
    <w:p w14:paraId="313C6DDC">
      <w:pPr>
        <w:snapToGrid w:val="0"/>
        <w:spacing w:line="360" w:lineRule="auto"/>
        <w:ind w:firstLine="576"/>
        <w:jc w:val="right"/>
        <w:rPr>
          <w:rFonts w:hint="eastAsia" w:ascii="仿宋" w:hAnsi="仿宋" w:eastAsia="仿宋" w:cs="仿宋"/>
          <w:kern w:val="0"/>
          <w:sz w:val="24"/>
          <w:lang w:val="zh-CN"/>
        </w:rPr>
      </w:pPr>
    </w:p>
    <w:p w14:paraId="4DC5138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759D9A9F">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17C5B917">
      <w:pPr>
        <w:snapToGrid w:val="0"/>
        <w:spacing w:line="360" w:lineRule="auto"/>
        <w:ind w:firstLine="576"/>
        <w:jc w:val="center"/>
        <w:rPr>
          <w:rFonts w:hint="eastAsia" w:ascii="仿宋" w:hAnsi="仿宋" w:eastAsia="仿宋" w:cs="仿宋"/>
          <w:sz w:val="28"/>
          <w:szCs w:val="28"/>
        </w:rPr>
      </w:pPr>
    </w:p>
    <w:p w14:paraId="37ADAF50">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F624E06">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52E01D8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77BED1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建德市林业局2024年富春江-新安江风景名胜区总体规划两个专题研究项目【项目编号：</w:t>
      </w:r>
      <w:r>
        <w:rPr>
          <w:rFonts w:hint="eastAsia" w:ascii="仿宋" w:hAnsi="仿宋" w:eastAsia="仿宋" w:cs="仿宋"/>
          <w:sz w:val="24"/>
          <w:lang w:eastAsia="zh-CN"/>
        </w:rPr>
        <w:t>JD2024BF-172</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0C8A5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0D20A8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BA2B8BE">
      <w:pPr>
        <w:pStyle w:val="3"/>
        <w:ind w:left="664" w:leftChars="316" w:firstLine="229" w:firstLineChars="95"/>
        <w:rPr>
          <w:rFonts w:hint="eastAsia" w:ascii="仿宋" w:eastAsia="仿宋" w:cs="仿宋"/>
          <w:kern w:val="0"/>
          <w:sz w:val="24"/>
          <w:szCs w:val="24"/>
        </w:rPr>
      </w:pPr>
      <w:r>
        <w:rPr>
          <w:rFonts w:hint="eastAsia" w:ascii="仿宋" w:eastAsia="仿宋" w:cs="仿宋"/>
          <w:kern w:val="0"/>
          <w:sz w:val="24"/>
          <w:szCs w:val="24"/>
        </w:rPr>
        <w:t>……</w:t>
      </w:r>
    </w:p>
    <w:p w14:paraId="346CB239">
      <w:pPr>
        <w:ind w:firstLine="305"/>
        <w:rPr>
          <w:rFonts w:hint="eastAsia" w:ascii="仿宋" w:hAnsi="仿宋" w:eastAsia="仿宋" w:cs="仿宋"/>
        </w:rPr>
      </w:pPr>
      <w:r>
        <w:rPr>
          <w:rFonts w:hint="eastAsia" w:ascii="仿宋" w:hAnsi="仿宋" w:eastAsia="仿宋" w:cs="仿宋"/>
          <w:lang w:val="zh-CN"/>
        </w:rPr>
        <w:t xml:space="preserve"> </w:t>
      </w:r>
    </w:p>
    <w:p w14:paraId="1F65F28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39660C9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C5C080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CA1C0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B836AD8">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590161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B9C57A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649DA6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01C1750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2AF5AB1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51AAD78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AD8ED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21C36E1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150B9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4D41855C">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158B9EE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9C06B1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DB8AC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7DEFF0B">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A585B09">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2AD3AE85">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0FC57EEB">
      <w:pPr>
        <w:spacing w:line="360" w:lineRule="auto"/>
        <w:jc w:val="center"/>
        <w:rPr>
          <w:rFonts w:hint="eastAsia" w:ascii="仿宋" w:hAnsi="仿宋" w:eastAsia="仿宋" w:cs="仿宋"/>
          <w:b/>
          <w:sz w:val="30"/>
          <w:szCs w:val="30"/>
        </w:rPr>
      </w:pPr>
    </w:p>
    <w:p w14:paraId="7292A323">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77EC90B">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B14CBF0">
      <w:pPr>
        <w:spacing w:line="360" w:lineRule="auto"/>
        <w:jc w:val="center"/>
        <w:rPr>
          <w:rFonts w:hint="eastAsia" w:ascii="仿宋" w:hAnsi="仿宋" w:eastAsia="仿宋" w:cs="仿宋"/>
          <w:b/>
          <w:kern w:val="0"/>
          <w:sz w:val="32"/>
          <w:szCs w:val="32"/>
        </w:rPr>
      </w:pPr>
    </w:p>
    <w:p w14:paraId="110C1D74">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1B0B03A0">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C689B0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A82B6D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F247A0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38CDDF8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4F42E4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DE2CA1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14:paraId="1FC14C1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14:paraId="1F7F2D6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307B88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6C29DB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939044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14:paraId="15BC724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9C5D447">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193CD0BA">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4D839947">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3CCDBBD6">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0657EC35">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1ED2B1C7">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4ADF1DEC">
            <w:pPr>
              <w:autoSpaceDE w:val="0"/>
              <w:autoSpaceDN w:val="0"/>
              <w:spacing w:line="360" w:lineRule="auto"/>
              <w:rPr>
                <w:rFonts w:hint="eastAsia" w:ascii="仿宋" w:hAnsi="仿宋" w:eastAsia="仿宋" w:cs="仿宋"/>
                <w:sz w:val="24"/>
              </w:rPr>
            </w:pPr>
          </w:p>
        </w:tc>
      </w:tr>
      <w:tr w14:paraId="53420D2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52BA358">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297FC1AB">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2B7DDC09">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3BD6D8ED">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1D650C3D">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2F3EDF43">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02195A40">
            <w:pPr>
              <w:autoSpaceDE w:val="0"/>
              <w:autoSpaceDN w:val="0"/>
              <w:spacing w:line="360" w:lineRule="auto"/>
              <w:rPr>
                <w:rFonts w:hint="eastAsia" w:ascii="仿宋" w:hAnsi="仿宋" w:eastAsia="仿宋" w:cs="仿宋"/>
                <w:sz w:val="24"/>
              </w:rPr>
            </w:pPr>
          </w:p>
        </w:tc>
      </w:tr>
      <w:tr w14:paraId="260FA74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52526D0">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600E8D61">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637F62C0">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3C99495D">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18BD1C63">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22C0DBA6">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1C3DC639">
            <w:pPr>
              <w:autoSpaceDE w:val="0"/>
              <w:autoSpaceDN w:val="0"/>
              <w:spacing w:line="360" w:lineRule="auto"/>
              <w:rPr>
                <w:rFonts w:hint="eastAsia" w:ascii="仿宋" w:hAnsi="仿宋" w:eastAsia="仿宋" w:cs="仿宋"/>
                <w:sz w:val="24"/>
              </w:rPr>
            </w:pPr>
          </w:p>
        </w:tc>
      </w:tr>
      <w:tr w14:paraId="16767AB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3DE586A">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09464A19">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157A023B">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7F4C2FCA">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41273052">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3145AF09">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3254670D">
            <w:pPr>
              <w:autoSpaceDE w:val="0"/>
              <w:autoSpaceDN w:val="0"/>
              <w:spacing w:line="360" w:lineRule="auto"/>
              <w:rPr>
                <w:rFonts w:hint="eastAsia" w:ascii="仿宋" w:hAnsi="仿宋" w:eastAsia="仿宋" w:cs="仿宋"/>
                <w:sz w:val="24"/>
              </w:rPr>
            </w:pPr>
          </w:p>
        </w:tc>
      </w:tr>
      <w:tr w14:paraId="02C7690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DCFE16F">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14:paraId="04767BB5">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14:paraId="5F9CACED">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14:paraId="0C3CA94C">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14:paraId="077A138D">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14:paraId="73F40DF1">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14:paraId="004ABA32">
            <w:pPr>
              <w:autoSpaceDE w:val="0"/>
              <w:autoSpaceDN w:val="0"/>
              <w:spacing w:line="360" w:lineRule="auto"/>
              <w:rPr>
                <w:rFonts w:hint="eastAsia" w:ascii="仿宋" w:hAnsi="仿宋" w:eastAsia="仿宋" w:cs="仿宋"/>
                <w:sz w:val="24"/>
              </w:rPr>
            </w:pPr>
          </w:p>
        </w:tc>
      </w:tr>
    </w:tbl>
    <w:p w14:paraId="0490C3DF">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14:paraId="409A14F0">
      <w:pPr>
        <w:autoSpaceDE w:val="0"/>
        <w:autoSpaceDN w:val="0"/>
        <w:spacing w:line="360" w:lineRule="auto"/>
        <w:rPr>
          <w:rFonts w:hint="eastAsia" w:ascii="仿宋" w:hAnsi="仿宋" w:eastAsia="仿宋" w:cs="仿宋"/>
          <w:sz w:val="24"/>
        </w:rPr>
      </w:pPr>
    </w:p>
    <w:p w14:paraId="0C6DAA82">
      <w:pPr>
        <w:autoSpaceDE w:val="0"/>
        <w:autoSpaceDN w:val="0"/>
        <w:spacing w:line="360" w:lineRule="auto"/>
        <w:ind w:firstLine="5280" w:firstLineChars="2200"/>
        <w:rPr>
          <w:rFonts w:hint="eastAsia" w:ascii="仿宋" w:hAnsi="仿宋" w:eastAsia="仿宋" w:cs="仿宋"/>
          <w:kern w:val="0"/>
          <w:sz w:val="24"/>
        </w:rPr>
      </w:pPr>
    </w:p>
    <w:p w14:paraId="1EE99BBA">
      <w:pPr>
        <w:autoSpaceDE w:val="0"/>
        <w:autoSpaceDN w:val="0"/>
        <w:spacing w:line="360" w:lineRule="auto"/>
        <w:ind w:firstLine="5280" w:firstLineChars="2200"/>
        <w:rPr>
          <w:rFonts w:hint="eastAsia" w:ascii="仿宋" w:hAnsi="仿宋" w:eastAsia="仿宋" w:cs="仿宋"/>
          <w:kern w:val="0"/>
          <w:sz w:val="24"/>
        </w:rPr>
      </w:pPr>
    </w:p>
    <w:p w14:paraId="5C27CF3E">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9C200FC">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BBD9660">
      <w:pPr>
        <w:spacing w:line="360" w:lineRule="auto"/>
        <w:jc w:val="center"/>
        <w:rPr>
          <w:rFonts w:hint="eastAsia" w:ascii="仿宋" w:hAnsi="仿宋" w:eastAsia="仿宋" w:cs="仿宋"/>
          <w:b/>
          <w:bCs/>
          <w:sz w:val="32"/>
          <w:szCs w:val="32"/>
        </w:rPr>
      </w:pPr>
    </w:p>
    <w:p w14:paraId="655E5522">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75F6E550">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696982C">
      <w:pPr>
        <w:spacing w:line="360" w:lineRule="auto"/>
        <w:rPr>
          <w:rFonts w:hint="eastAsia" w:ascii="仿宋" w:hAnsi="仿宋" w:eastAsia="仿宋" w:cs="仿宋"/>
          <w:sz w:val="24"/>
        </w:rPr>
      </w:pPr>
    </w:p>
    <w:p w14:paraId="45E7F1C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FC4C4C2">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2D31380">
      <w:pPr>
        <w:spacing w:line="360" w:lineRule="auto"/>
        <w:jc w:val="center"/>
        <w:rPr>
          <w:rFonts w:hint="eastAsia" w:ascii="仿宋" w:hAnsi="仿宋" w:eastAsia="仿宋" w:cs="仿宋"/>
          <w:b/>
          <w:bCs/>
          <w:sz w:val="32"/>
          <w:szCs w:val="32"/>
        </w:rPr>
      </w:pPr>
    </w:p>
    <w:p w14:paraId="3752027A">
      <w:pPr>
        <w:spacing w:line="360" w:lineRule="auto"/>
        <w:jc w:val="center"/>
        <w:rPr>
          <w:rFonts w:hint="eastAsia" w:ascii="仿宋" w:hAnsi="仿宋" w:eastAsia="仿宋" w:cs="仿宋"/>
          <w:b/>
          <w:bCs/>
          <w:sz w:val="32"/>
          <w:szCs w:val="32"/>
        </w:rPr>
      </w:pPr>
    </w:p>
    <w:p w14:paraId="0E68B41C">
      <w:pPr>
        <w:spacing w:line="360" w:lineRule="auto"/>
        <w:jc w:val="center"/>
        <w:rPr>
          <w:rFonts w:hint="eastAsia" w:ascii="仿宋" w:hAnsi="仿宋" w:eastAsia="仿宋" w:cs="仿宋"/>
          <w:b/>
          <w:bCs/>
          <w:sz w:val="32"/>
          <w:szCs w:val="32"/>
        </w:rPr>
      </w:pPr>
    </w:p>
    <w:p w14:paraId="254570FE">
      <w:pPr>
        <w:spacing w:line="360" w:lineRule="auto"/>
        <w:jc w:val="center"/>
        <w:rPr>
          <w:rFonts w:hint="eastAsia" w:ascii="仿宋" w:hAnsi="仿宋" w:eastAsia="仿宋" w:cs="仿宋"/>
          <w:b/>
          <w:bCs/>
          <w:sz w:val="32"/>
          <w:szCs w:val="32"/>
        </w:rPr>
      </w:pPr>
    </w:p>
    <w:p w14:paraId="21392779">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236F68A5">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45908A">
      <w:pPr>
        <w:spacing w:line="360" w:lineRule="auto"/>
        <w:jc w:val="center"/>
        <w:rPr>
          <w:rFonts w:hint="eastAsia" w:ascii="仿宋" w:hAnsi="仿宋" w:eastAsia="仿宋" w:cs="仿宋"/>
          <w:sz w:val="24"/>
        </w:rPr>
      </w:pPr>
    </w:p>
    <w:p w14:paraId="4A910D3B">
      <w:pPr>
        <w:spacing w:line="360" w:lineRule="auto"/>
        <w:rPr>
          <w:rFonts w:hint="eastAsia" w:ascii="仿宋" w:hAnsi="仿宋" w:eastAsia="仿宋" w:cs="仿宋"/>
          <w:sz w:val="24"/>
        </w:rPr>
      </w:pPr>
    </w:p>
    <w:p w14:paraId="347A025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A7D7C28">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567042A4">
      <w:pPr>
        <w:spacing w:line="360" w:lineRule="auto"/>
        <w:jc w:val="center"/>
        <w:rPr>
          <w:rFonts w:hint="eastAsia" w:ascii="仿宋" w:hAnsi="仿宋" w:eastAsia="仿宋" w:cs="仿宋"/>
          <w:b/>
          <w:bCs/>
          <w:sz w:val="32"/>
          <w:szCs w:val="32"/>
        </w:rPr>
      </w:pPr>
    </w:p>
    <w:p w14:paraId="527EADBB">
      <w:pPr>
        <w:spacing w:line="360" w:lineRule="auto"/>
        <w:rPr>
          <w:rFonts w:hint="eastAsia" w:ascii="仿宋" w:hAnsi="仿宋" w:eastAsia="仿宋" w:cs="仿宋"/>
          <w:b/>
          <w:bCs/>
          <w:kern w:val="0"/>
          <w:sz w:val="24"/>
        </w:rPr>
      </w:pPr>
    </w:p>
    <w:p w14:paraId="2B0E9426">
      <w:pPr>
        <w:widowControl/>
        <w:adjustRightInd/>
        <w:jc w:val="left"/>
        <w:rPr>
          <w:rFonts w:hint="eastAsia" w:ascii="仿宋" w:hAnsi="仿宋" w:eastAsia="仿宋" w:cs="仿宋"/>
          <w:b/>
          <w:sz w:val="32"/>
          <w:szCs w:val="32"/>
        </w:rPr>
      </w:pPr>
      <w:r>
        <w:rPr>
          <w:rFonts w:hint="eastAsia" w:ascii="仿宋" w:hAnsi="仿宋" w:eastAsia="仿宋" w:cs="仿宋"/>
        </w:rPr>
        <w:br w:type="page"/>
      </w:r>
    </w:p>
    <w:p w14:paraId="0F63C607">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九、技术解决方案</w:t>
      </w:r>
    </w:p>
    <w:p w14:paraId="34ECBB51">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6DDD397B">
      <w:pPr>
        <w:spacing w:line="360" w:lineRule="auto"/>
        <w:jc w:val="center"/>
        <w:rPr>
          <w:rFonts w:hint="eastAsia" w:ascii="仿宋" w:hAnsi="仿宋" w:eastAsia="仿宋" w:cs="仿宋"/>
          <w:sz w:val="24"/>
        </w:rPr>
      </w:pPr>
    </w:p>
    <w:p w14:paraId="6D5E4103">
      <w:pPr>
        <w:autoSpaceDE w:val="0"/>
        <w:autoSpaceDN w:val="0"/>
        <w:spacing w:line="360" w:lineRule="auto"/>
        <w:rPr>
          <w:rFonts w:hint="eastAsia" w:ascii="仿宋" w:hAnsi="仿宋" w:eastAsia="仿宋" w:cs="仿宋"/>
          <w:kern w:val="0"/>
          <w:sz w:val="24"/>
        </w:rPr>
      </w:pPr>
    </w:p>
    <w:p w14:paraId="586B17D1">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2E9D627">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0887A5E">
      <w:pPr>
        <w:spacing w:line="360" w:lineRule="auto"/>
        <w:jc w:val="center"/>
        <w:rPr>
          <w:rFonts w:hint="eastAsia" w:ascii="仿宋" w:hAnsi="仿宋" w:eastAsia="仿宋" w:cs="仿宋"/>
          <w:b/>
          <w:bCs/>
          <w:sz w:val="32"/>
          <w:szCs w:val="32"/>
        </w:rPr>
      </w:pPr>
    </w:p>
    <w:p w14:paraId="1ECDBB2A">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47CA07E8">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FB0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E182AC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5A8BB612">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14:paraId="5C6BB959">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7E9727C1">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585B57B2">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604F360F">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42F9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0FB11B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2BCEE22F">
            <w:pPr>
              <w:snapToGrid w:val="0"/>
              <w:spacing w:line="360" w:lineRule="auto"/>
              <w:jc w:val="center"/>
              <w:rPr>
                <w:rFonts w:hint="eastAsia" w:ascii="仿宋" w:hAnsi="仿宋" w:eastAsia="仿宋" w:cs="仿宋"/>
                <w:sz w:val="24"/>
              </w:rPr>
            </w:pPr>
          </w:p>
        </w:tc>
        <w:tc>
          <w:tcPr>
            <w:tcW w:w="2160" w:type="dxa"/>
            <w:vAlign w:val="center"/>
          </w:tcPr>
          <w:p w14:paraId="5595A8A4">
            <w:pPr>
              <w:snapToGrid w:val="0"/>
              <w:spacing w:line="360" w:lineRule="auto"/>
              <w:jc w:val="center"/>
              <w:rPr>
                <w:rFonts w:hint="eastAsia" w:ascii="仿宋" w:hAnsi="仿宋" w:eastAsia="仿宋" w:cs="仿宋"/>
                <w:sz w:val="24"/>
              </w:rPr>
            </w:pPr>
          </w:p>
        </w:tc>
        <w:tc>
          <w:tcPr>
            <w:tcW w:w="2340" w:type="dxa"/>
            <w:vAlign w:val="center"/>
          </w:tcPr>
          <w:p w14:paraId="63FC5E39">
            <w:pPr>
              <w:spacing w:line="360" w:lineRule="auto"/>
              <w:jc w:val="center"/>
              <w:rPr>
                <w:rFonts w:hint="eastAsia" w:ascii="仿宋" w:hAnsi="仿宋" w:eastAsia="仿宋" w:cs="仿宋"/>
                <w:sz w:val="24"/>
              </w:rPr>
            </w:pPr>
          </w:p>
        </w:tc>
        <w:tc>
          <w:tcPr>
            <w:tcW w:w="1080" w:type="dxa"/>
            <w:vAlign w:val="center"/>
          </w:tcPr>
          <w:p w14:paraId="2F2C58BE">
            <w:pPr>
              <w:spacing w:line="360" w:lineRule="auto"/>
              <w:jc w:val="center"/>
              <w:rPr>
                <w:rFonts w:hint="eastAsia" w:ascii="仿宋" w:hAnsi="仿宋" w:eastAsia="仿宋" w:cs="仿宋"/>
                <w:sz w:val="24"/>
              </w:rPr>
            </w:pPr>
          </w:p>
        </w:tc>
        <w:tc>
          <w:tcPr>
            <w:tcW w:w="1332" w:type="dxa"/>
            <w:vAlign w:val="center"/>
          </w:tcPr>
          <w:p w14:paraId="334176CC">
            <w:pPr>
              <w:spacing w:line="360" w:lineRule="auto"/>
              <w:jc w:val="center"/>
              <w:rPr>
                <w:rFonts w:hint="eastAsia" w:ascii="仿宋" w:hAnsi="仿宋" w:eastAsia="仿宋" w:cs="仿宋"/>
                <w:sz w:val="24"/>
              </w:rPr>
            </w:pPr>
          </w:p>
        </w:tc>
      </w:tr>
      <w:tr w14:paraId="748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7B2CE4">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78C13ED4">
            <w:pPr>
              <w:snapToGrid w:val="0"/>
              <w:spacing w:line="360" w:lineRule="auto"/>
              <w:jc w:val="center"/>
              <w:rPr>
                <w:rFonts w:hint="eastAsia" w:ascii="仿宋" w:hAnsi="仿宋" w:eastAsia="仿宋" w:cs="仿宋"/>
                <w:sz w:val="24"/>
              </w:rPr>
            </w:pPr>
          </w:p>
        </w:tc>
        <w:tc>
          <w:tcPr>
            <w:tcW w:w="2160" w:type="dxa"/>
            <w:vAlign w:val="center"/>
          </w:tcPr>
          <w:p w14:paraId="70853572">
            <w:pPr>
              <w:snapToGrid w:val="0"/>
              <w:spacing w:line="360" w:lineRule="auto"/>
              <w:jc w:val="center"/>
              <w:rPr>
                <w:rFonts w:hint="eastAsia" w:ascii="仿宋" w:hAnsi="仿宋" w:eastAsia="仿宋" w:cs="仿宋"/>
                <w:sz w:val="24"/>
              </w:rPr>
            </w:pPr>
          </w:p>
        </w:tc>
        <w:tc>
          <w:tcPr>
            <w:tcW w:w="2340" w:type="dxa"/>
            <w:vAlign w:val="center"/>
          </w:tcPr>
          <w:p w14:paraId="0138F56C">
            <w:pPr>
              <w:spacing w:line="360" w:lineRule="auto"/>
              <w:jc w:val="center"/>
              <w:rPr>
                <w:rFonts w:hint="eastAsia" w:ascii="仿宋" w:hAnsi="仿宋" w:eastAsia="仿宋" w:cs="仿宋"/>
                <w:sz w:val="24"/>
              </w:rPr>
            </w:pPr>
          </w:p>
        </w:tc>
        <w:tc>
          <w:tcPr>
            <w:tcW w:w="1080" w:type="dxa"/>
            <w:vAlign w:val="center"/>
          </w:tcPr>
          <w:p w14:paraId="1FC1BE61">
            <w:pPr>
              <w:spacing w:line="360" w:lineRule="auto"/>
              <w:jc w:val="center"/>
              <w:rPr>
                <w:rFonts w:hint="eastAsia" w:ascii="仿宋" w:hAnsi="仿宋" w:eastAsia="仿宋" w:cs="仿宋"/>
                <w:sz w:val="24"/>
              </w:rPr>
            </w:pPr>
          </w:p>
        </w:tc>
        <w:tc>
          <w:tcPr>
            <w:tcW w:w="1332" w:type="dxa"/>
            <w:vAlign w:val="center"/>
          </w:tcPr>
          <w:p w14:paraId="5C546CA4">
            <w:pPr>
              <w:spacing w:line="360" w:lineRule="auto"/>
              <w:jc w:val="center"/>
              <w:rPr>
                <w:rFonts w:hint="eastAsia" w:ascii="仿宋" w:hAnsi="仿宋" w:eastAsia="仿宋" w:cs="仿宋"/>
                <w:sz w:val="24"/>
              </w:rPr>
            </w:pPr>
          </w:p>
        </w:tc>
      </w:tr>
      <w:tr w14:paraId="222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300A28B">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77763450">
            <w:pPr>
              <w:snapToGrid w:val="0"/>
              <w:spacing w:line="360" w:lineRule="auto"/>
              <w:jc w:val="center"/>
              <w:rPr>
                <w:rFonts w:hint="eastAsia" w:ascii="仿宋" w:hAnsi="仿宋" w:eastAsia="仿宋" w:cs="仿宋"/>
                <w:sz w:val="24"/>
              </w:rPr>
            </w:pPr>
          </w:p>
        </w:tc>
        <w:tc>
          <w:tcPr>
            <w:tcW w:w="2160" w:type="dxa"/>
            <w:vAlign w:val="center"/>
          </w:tcPr>
          <w:p w14:paraId="2C1868B4">
            <w:pPr>
              <w:snapToGrid w:val="0"/>
              <w:spacing w:line="360" w:lineRule="auto"/>
              <w:jc w:val="center"/>
              <w:rPr>
                <w:rFonts w:hint="eastAsia" w:ascii="仿宋" w:hAnsi="仿宋" w:eastAsia="仿宋" w:cs="仿宋"/>
                <w:sz w:val="24"/>
              </w:rPr>
            </w:pPr>
          </w:p>
        </w:tc>
        <w:tc>
          <w:tcPr>
            <w:tcW w:w="2340" w:type="dxa"/>
            <w:vAlign w:val="center"/>
          </w:tcPr>
          <w:p w14:paraId="74BCA1D3">
            <w:pPr>
              <w:spacing w:line="360" w:lineRule="auto"/>
              <w:jc w:val="center"/>
              <w:rPr>
                <w:rFonts w:hint="eastAsia" w:ascii="仿宋" w:hAnsi="仿宋" w:eastAsia="仿宋" w:cs="仿宋"/>
                <w:sz w:val="24"/>
              </w:rPr>
            </w:pPr>
          </w:p>
        </w:tc>
        <w:tc>
          <w:tcPr>
            <w:tcW w:w="1080" w:type="dxa"/>
            <w:vAlign w:val="center"/>
          </w:tcPr>
          <w:p w14:paraId="78B5C8D3">
            <w:pPr>
              <w:spacing w:line="360" w:lineRule="auto"/>
              <w:jc w:val="center"/>
              <w:rPr>
                <w:rFonts w:hint="eastAsia" w:ascii="仿宋" w:hAnsi="仿宋" w:eastAsia="仿宋" w:cs="仿宋"/>
                <w:sz w:val="24"/>
              </w:rPr>
            </w:pPr>
          </w:p>
        </w:tc>
        <w:tc>
          <w:tcPr>
            <w:tcW w:w="1332" w:type="dxa"/>
            <w:vAlign w:val="center"/>
          </w:tcPr>
          <w:p w14:paraId="59F125FA">
            <w:pPr>
              <w:spacing w:line="360" w:lineRule="auto"/>
              <w:jc w:val="center"/>
              <w:rPr>
                <w:rFonts w:hint="eastAsia" w:ascii="仿宋" w:hAnsi="仿宋" w:eastAsia="仿宋" w:cs="仿宋"/>
                <w:sz w:val="24"/>
              </w:rPr>
            </w:pPr>
          </w:p>
        </w:tc>
      </w:tr>
      <w:tr w14:paraId="22F0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E087D23">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5EA92348">
            <w:pPr>
              <w:snapToGrid w:val="0"/>
              <w:spacing w:line="360" w:lineRule="auto"/>
              <w:jc w:val="center"/>
              <w:rPr>
                <w:rFonts w:hint="eastAsia" w:ascii="仿宋" w:hAnsi="仿宋" w:eastAsia="仿宋" w:cs="仿宋"/>
                <w:sz w:val="24"/>
              </w:rPr>
            </w:pPr>
          </w:p>
        </w:tc>
        <w:tc>
          <w:tcPr>
            <w:tcW w:w="2160" w:type="dxa"/>
            <w:vAlign w:val="center"/>
          </w:tcPr>
          <w:p w14:paraId="31E7CD49">
            <w:pPr>
              <w:snapToGrid w:val="0"/>
              <w:spacing w:line="360" w:lineRule="auto"/>
              <w:jc w:val="center"/>
              <w:rPr>
                <w:rFonts w:hint="eastAsia" w:ascii="仿宋" w:hAnsi="仿宋" w:eastAsia="仿宋" w:cs="仿宋"/>
                <w:sz w:val="24"/>
              </w:rPr>
            </w:pPr>
          </w:p>
        </w:tc>
        <w:tc>
          <w:tcPr>
            <w:tcW w:w="2340" w:type="dxa"/>
            <w:vAlign w:val="center"/>
          </w:tcPr>
          <w:p w14:paraId="4EAEBE5E">
            <w:pPr>
              <w:spacing w:line="360" w:lineRule="auto"/>
              <w:jc w:val="center"/>
              <w:rPr>
                <w:rFonts w:hint="eastAsia" w:ascii="仿宋" w:hAnsi="仿宋" w:eastAsia="仿宋" w:cs="仿宋"/>
                <w:sz w:val="24"/>
              </w:rPr>
            </w:pPr>
          </w:p>
        </w:tc>
        <w:tc>
          <w:tcPr>
            <w:tcW w:w="1080" w:type="dxa"/>
            <w:vAlign w:val="center"/>
          </w:tcPr>
          <w:p w14:paraId="5D38929B">
            <w:pPr>
              <w:spacing w:line="360" w:lineRule="auto"/>
              <w:jc w:val="center"/>
              <w:rPr>
                <w:rFonts w:hint="eastAsia" w:ascii="仿宋" w:hAnsi="仿宋" w:eastAsia="仿宋" w:cs="仿宋"/>
                <w:sz w:val="24"/>
              </w:rPr>
            </w:pPr>
          </w:p>
        </w:tc>
        <w:tc>
          <w:tcPr>
            <w:tcW w:w="1332" w:type="dxa"/>
            <w:vAlign w:val="center"/>
          </w:tcPr>
          <w:p w14:paraId="4A3808D8">
            <w:pPr>
              <w:spacing w:line="360" w:lineRule="auto"/>
              <w:jc w:val="center"/>
              <w:rPr>
                <w:rFonts w:hint="eastAsia" w:ascii="仿宋" w:hAnsi="仿宋" w:eastAsia="仿宋" w:cs="仿宋"/>
                <w:sz w:val="24"/>
              </w:rPr>
            </w:pPr>
          </w:p>
        </w:tc>
      </w:tr>
      <w:tr w14:paraId="6888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45689A9">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78C1D859">
            <w:pPr>
              <w:snapToGrid w:val="0"/>
              <w:spacing w:line="360" w:lineRule="auto"/>
              <w:jc w:val="center"/>
              <w:rPr>
                <w:rFonts w:hint="eastAsia" w:ascii="仿宋" w:hAnsi="仿宋" w:eastAsia="仿宋" w:cs="仿宋"/>
                <w:sz w:val="24"/>
              </w:rPr>
            </w:pPr>
          </w:p>
        </w:tc>
        <w:tc>
          <w:tcPr>
            <w:tcW w:w="2160" w:type="dxa"/>
            <w:vAlign w:val="center"/>
          </w:tcPr>
          <w:p w14:paraId="71C715C3">
            <w:pPr>
              <w:snapToGrid w:val="0"/>
              <w:spacing w:line="360" w:lineRule="auto"/>
              <w:jc w:val="center"/>
              <w:rPr>
                <w:rFonts w:hint="eastAsia" w:ascii="仿宋" w:hAnsi="仿宋" w:eastAsia="仿宋" w:cs="仿宋"/>
                <w:sz w:val="24"/>
              </w:rPr>
            </w:pPr>
          </w:p>
        </w:tc>
        <w:tc>
          <w:tcPr>
            <w:tcW w:w="2340" w:type="dxa"/>
            <w:vAlign w:val="center"/>
          </w:tcPr>
          <w:p w14:paraId="16382987">
            <w:pPr>
              <w:spacing w:line="360" w:lineRule="auto"/>
              <w:jc w:val="center"/>
              <w:rPr>
                <w:rFonts w:hint="eastAsia" w:ascii="仿宋" w:hAnsi="仿宋" w:eastAsia="仿宋" w:cs="仿宋"/>
                <w:sz w:val="24"/>
              </w:rPr>
            </w:pPr>
          </w:p>
        </w:tc>
        <w:tc>
          <w:tcPr>
            <w:tcW w:w="1080" w:type="dxa"/>
            <w:vAlign w:val="center"/>
          </w:tcPr>
          <w:p w14:paraId="11A470ED">
            <w:pPr>
              <w:spacing w:line="360" w:lineRule="auto"/>
              <w:jc w:val="center"/>
              <w:rPr>
                <w:rFonts w:hint="eastAsia" w:ascii="仿宋" w:hAnsi="仿宋" w:eastAsia="仿宋" w:cs="仿宋"/>
                <w:sz w:val="24"/>
              </w:rPr>
            </w:pPr>
          </w:p>
        </w:tc>
        <w:tc>
          <w:tcPr>
            <w:tcW w:w="1332" w:type="dxa"/>
            <w:vAlign w:val="center"/>
          </w:tcPr>
          <w:p w14:paraId="793A16E6">
            <w:pPr>
              <w:spacing w:line="360" w:lineRule="auto"/>
              <w:jc w:val="center"/>
              <w:rPr>
                <w:rFonts w:hint="eastAsia" w:ascii="仿宋" w:hAnsi="仿宋" w:eastAsia="仿宋" w:cs="仿宋"/>
                <w:sz w:val="24"/>
              </w:rPr>
            </w:pPr>
          </w:p>
        </w:tc>
      </w:tr>
    </w:tbl>
    <w:p w14:paraId="13D06328">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1418E48D">
      <w:pPr>
        <w:spacing w:line="360" w:lineRule="auto"/>
        <w:ind w:firstLine="1333" w:firstLineChars="400"/>
        <w:jc w:val="left"/>
        <w:rPr>
          <w:rFonts w:hint="eastAsia" w:ascii="仿宋" w:hAnsi="仿宋" w:eastAsia="仿宋" w:cs="仿宋"/>
          <w:b/>
          <w:spacing w:val="6"/>
          <w:sz w:val="32"/>
          <w:szCs w:val="32"/>
        </w:rPr>
      </w:pPr>
    </w:p>
    <w:p w14:paraId="62259665">
      <w:pPr>
        <w:spacing w:line="360" w:lineRule="auto"/>
        <w:ind w:firstLine="1333" w:firstLineChars="400"/>
        <w:jc w:val="left"/>
        <w:rPr>
          <w:rFonts w:hint="eastAsia" w:ascii="仿宋" w:hAnsi="仿宋" w:eastAsia="仿宋" w:cs="仿宋"/>
          <w:b/>
          <w:spacing w:val="6"/>
          <w:sz w:val="32"/>
          <w:szCs w:val="32"/>
        </w:rPr>
      </w:pPr>
    </w:p>
    <w:p w14:paraId="5DBB243F">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14:paraId="09BE73F1">
      <w:pPr>
        <w:spacing w:line="360" w:lineRule="auto"/>
        <w:ind w:firstLine="1333" w:firstLineChars="400"/>
        <w:jc w:val="left"/>
        <w:rPr>
          <w:rFonts w:hint="eastAsia" w:ascii="仿宋" w:hAnsi="仿宋" w:eastAsia="仿宋" w:cs="仿宋"/>
          <w:b/>
          <w:spacing w:val="6"/>
          <w:sz w:val="32"/>
          <w:szCs w:val="32"/>
        </w:rPr>
      </w:pPr>
    </w:p>
    <w:p w14:paraId="25539E6A">
      <w:pPr>
        <w:spacing w:line="360" w:lineRule="auto"/>
        <w:rPr>
          <w:rFonts w:hint="eastAsia" w:ascii="仿宋" w:hAnsi="仿宋" w:eastAsia="仿宋" w:cs="仿宋"/>
          <w:b/>
          <w:bCs/>
          <w:sz w:val="24"/>
        </w:rPr>
      </w:pPr>
      <w:r>
        <w:rPr>
          <w:rFonts w:hint="eastAsia" w:ascii="仿宋" w:hAnsi="仿宋" w:eastAsia="仿宋" w:cs="仿宋"/>
          <w:b/>
          <w:bCs/>
          <w:sz w:val="24"/>
        </w:rPr>
        <w:t xml:space="preserve"> </w:t>
      </w:r>
    </w:p>
    <w:p w14:paraId="65E70E25">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14:paraId="30E0AE03">
      <w:pPr>
        <w:autoSpaceDE w:val="0"/>
        <w:autoSpaceDN w:val="0"/>
        <w:spacing w:line="360" w:lineRule="auto"/>
        <w:rPr>
          <w:rFonts w:hint="eastAsia" w:ascii="仿宋" w:hAnsi="仿宋" w:eastAsia="仿宋" w:cs="仿宋"/>
          <w:b/>
          <w:kern w:val="0"/>
          <w:sz w:val="28"/>
          <w:szCs w:val="28"/>
        </w:rPr>
      </w:pPr>
    </w:p>
    <w:p w14:paraId="125ADFD0">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10704F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9A4D23E">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14:paraId="6EB68E3F">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14:paraId="443B4B75">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15F7424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17DF208B">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09E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2F2C993">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1209ECD">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A41BD86">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3BC39C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1209EC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41BD8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3BC39CD">
                              <w:pPr>
                                <w:snapToGrid w:val="0"/>
                              </w:pPr>
                              <w:r>
                                <w:rPr>
                                  <w:rFonts w:hint="eastAsia"/>
                                </w:rPr>
                                <w:t>日</w:t>
                              </w:r>
                            </w:p>
                          </w:txbxContent>
                        </v:textbox>
                      </v:shape>
                    </v:group>
                  </w:pict>
                </mc:Fallback>
              </mc:AlternateContent>
            </w:r>
          </w:p>
          <w:p w14:paraId="099FA50C">
            <w:pPr>
              <w:spacing w:line="360" w:lineRule="auto"/>
              <w:rPr>
                <w:rFonts w:hint="eastAsia" w:ascii="仿宋" w:hAnsi="仿宋" w:eastAsia="仿宋" w:cs="仿宋"/>
                <w:sz w:val="24"/>
              </w:rPr>
            </w:pPr>
          </w:p>
          <w:p w14:paraId="683AB33B">
            <w:pPr>
              <w:spacing w:line="360" w:lineRule="auto"/>
              <w:rPr>
                <w:rFonts w:hint="eastAsia" w:ascii="仿宋" w:hAnsi="仿宋" w:eastAsia="仿宋" w:cs="仿宋"/>
                <w:sz w:val="24"/>
              </w:rPr>
            </w:pPr>
          </w:p>
          <w:p w14:paraId="14B59917">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01FC23FD">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46A13830">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0934F3C9">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4C3E3351">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504F2039">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54BB9A33">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0BC56744">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4269F7F2">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05DF0C6B">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7752BC51">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34F6959E">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74C80CBB">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22D2D190">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1099DAD0">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36B78D32">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746F1F49">
            <w:pPr>
              <w:spacing w:line="360" w:lineRule="auto"/>
              <w:rPr>
                <w:rFonts w:hint="eastAsia" w:ascii="仿宋" w:hAnsi="仿宋" w:eastAsia="仿宋" w:cs="仿宋"/>
                <w:sz w:val="24"/>
              </w:rPr>
            </w:pPr>
            <w:r>
              <w:rPr>
                <w:rFonts w:hint="eastAsia" w:ascii="仿宋" w:hAnsi="仿宋" w:eastAsia="仿宋" w:cs="仿宋"/>
                <w:sz w:val="24"/>
              </w:rPr>
              <w:t>…</w:t>
            </w:r>
          </w:p>
        </w:tc>
      </w:tr>
      <w:tr w14:paraId="7CB6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E9BBCE3">
            <w:pPr>
              <w:spacing w:line="360" w:lineRule="auto"/>
              <w:rPr>
                <w:rFonts w:hint="eastAsia" w:ascii="仿宋" w:hAnsi="仿宋" w:eastAsia="仿宋" w:cs="仿宋"/>
                <w:sz w:val="24"/>
              </w:rPr>
            </w:pPr>
          </w:p>
        </w:tc>
        <w:tc>
          <w:tcPr>
            <w:tcW w:w="552" w:type="dxa"/>
          </w:tcPr>
          <w:p w14:paraId="3C298468">
            <w:pPr>
              <w:spacing w:line="360" w:lineRule="auto"/>
              <w:rPr>
                <w:rFonts w:hint="eastAsia" w:ascii="仿宋" w:hAnsi="仿宋" w:eastAsia="仿宋" w:cs="仿宋"/>
                <w:sz w:val="24"/>
              </w:rPr>
            </w:pPr>
          </w:p>
        </w:tc>
        <w:tc>
          <w:tcPr>
            <w:tcW w:w="552" w:type="dxa"/>
          </w:tcPr>
          <w:p w14:paraId="0AC104DB">
            <w:pPr>
              <w:spacing w:line="360" w:lineRule="auto"/>
              <w:rPr>
                <w:rFonts w:hint="eastAsia" w:ascii="仿宋" w:hAnsi="仿宋" w:eastAsia="仿宋" w:cs="仿宋"/>
                <w:sz w:val="24"/>
              </w:rPr>
            </w:pPr>
          </w:p>
        </w:tc>
        <w:tc>
          <w:tcPr>
            <w:tcW w:w="552" w:type="dxa"/>
          </w:tcPr>
          <w:p w14:paraId="624BC2A4">
            <w:pPr>
              <w:spacing w:line="360" w:lineRule="auto"/>
              <w:rPr>
                <w:rFonts w:hint="eastAsia" w:ascii="仿宋" w:hAnsi="仿宋" w:eastAsia="仿宋" w:cs="仿宋"/>
                <w:sz w:val="24"/>
              </w:rPr>
            </w:pPr>
          </w:p>
        </w:tc>
        <w:tc>
          <w:tcPr>
            <w:tcW w:w="552" w:type="dxa"/>
          </w:tcPr>
          <w:p w14:paraId="3016AEB1">
            <w:pPr>
              <w:spacing w:line="360" w:lineRule="auto"/>
              <w:rPr>
                <w:rFonts w:hint="eastAsia" w:ascii="仿宋" w:hAnsi="仿宋" w:eastAsia="仿宋" w:cs="仿宋"/>
                <w:sz w:val="24"/>
              </w:rPr>
            </w:pPr>
          </w:p>
        </w:tc>
        <w:tc>
          <w:tcPr>
            <w:tcW w:w="552" w:type="dxa"/>
          </w:tcPr>
          <w:p w14:paraId="68BBC7F5">
            <w:pPr>
              <w:spacing w:line="360" w:lineRule="auto"/>
              <w:rPr>
                <w:rFonts w:hint="eastAsia" w:ascii="仿宋" w:hAnsi="仿宋" w:eastAsia="仿宋" w:cs="仿宋"/>
                <w:sz w:val="24"/>
              </w:rPr>
            </w:pPr>
          </w:p>
        </w:tc>
        <w:tc>
          <w:tcPr>
            <w:tcW w:w="552" w:type="dxa"/>
          </w:tcPr>
          <w:p w14:paraId="5819169D">
            <w:pPr>
              <w:spacing w:line="360" w:lineRule="auto"/>
              <w:rPr>
                <w:rFonts w:hint="eastAsia" w:ascii="仿宋" w:hAnsi="仿宋" w:eastAsia="仿宋" w:cs="仿宋"/>
                <w:sz w:val="24"/>
              </w:rPr>
            </w:pPr>
          </w:p>
        </w:tc>
        <w:tc>
          <w:tcPr>
            <w:tcW w:w="553" w:type="dxa"/>
          </w:tcPr>
          <w:p w14:paraId="705E758E">
            <w:pPr>
              <w:spacing w:line="360" w:lineRule="auto"/>
              <w:rPr>
                <w:rFonts w:hint="eastAsia" w:ascii="仿宋" w:hAnsi="仿宋" w:eastAsia="仿宋" w:cs="仿宋"/>
                <w:sz w:val="24"/>
              </w:rPr>
            </w:pPr>
          </w:p>
        </w:tc>
        <w:tc>
          <w:tcPr>
            <w:tcW w:w="553" w:type="dxa"/>
          </w:tcPr>
          <w:p w14:paraId="2ED132B3">
            <w:pPr>
              <w:spacing w:line="360" w:lineRule="auto"/>
              <w:rPr>
                <w:rFonts w:hint="eastAsia" w:ascii="仿宋" w:hAnsi="仿宋" w:eastAsia="仿宋" w:cs="仿宋"/>
                <w:sz w:val="24"/>
              </w:rPr>
            </w:pPr>
          </w:p>
        </w:tc>
        <w:tc>
          <w:tcPr>
            <w:tcW w:w="553" w:type="dxa"/>
          </w:tcPr>
          <w:p w14:paraId="10A3A38D">
            <w:pPr>
              <w:spacing w:line="360" w:lineRule="auto"/>
              <w:rPr>
                <w:rFonts w:hint="eastAsia" w:ascii="仿宋" w:hAnsi="仿宋" w:eastAsia="仿宋" w:cs="仿宋"/>
                <w:sz w:val="24"/>
              </w:rPr>
            </w:pPr>
          </w:p>
        </w:tc>
        <w:tc>
          <w:tcPr>
            <w:tcW w:w="553" w:type="dxa"/>
          </w:tcPr>
          <w:p w14:paraId="3A946B40">
            <w:pPr>
              <w:spacing w:line="360" w:lineRule="auto"/>
              <w:rPr>
                <w:rFonts w:hint="eastAsia" w:ascii="仿宋" w:hAnsi="仿宋" w:eastAsia="仿宋" w:cs="仿宋"/>
                <w:sz w:val="24"/>
              </w:rPr>
            </w:pPr>
          </w:p>
        </w:tc>
        <w:tc>
          <w:tcPr>
            <w:tcW w:w="553" w:type="dxa"/>
          </w:tcPr>
          <w:p w14:paraId="10B5FC97">
            <w:pPr>
              <w:spacing w:line="360" w:lineRule="auto"/>
              <w:rPr>
                <w:rFonts w:hint="eastAsia" w:ascii="仿宋" w:hAnsi="仿宋" w:eastAsia="仿宋" w:cs="仿宋"/>
                <w:sz w:val="24"/>
              </w:rPr>
            </w:pPr>
          </w:p>
        </w:tc>
        <w:tc>
          <w:tcPr>
            <w:tcW w:w="553" w:type="dxa"/>
          </w:tcPr>
          <w:p w14:paraId="02D0F6C0">
            <w:pPr>
              <w:spacing w:line="360" w:lineRule="auto"/>
              <w:rPr>
                <w:rFonts w:hint="eastAsia" w:ascii="仿宋" w:hAnsi="仿宋" w:eastAsia="仿宋" w:cs="仿宋"/>
                <w:sz w:val="24"/>
              </w:rPr>
            </w:pPr>
          </w:p>
        </w:tc>
        <w:tc>
          <w:tcPr>
            <w:tcW w:w="553" w:type="dxa"/>
          </w:tcPr>
          <w:p w14:paraId="2E13BEA7">
            <w:pPr>
              <w:spacing w:line="360" w:lineRule="auto"/>
              <w:rPr>
                <w:rFonts w:hint="eastAsia" w:ascii="仿宋" w:hAnsi="仿宋" w:eastAsia="仿宋" w:cs="仿宋"/>
                <w:sz w:val="24"/>
              </w:rPr>
            </w:pPr>
          </w:p>
        </w:tc>
        <w:tc>
          <w:tcPr>
            <w:tcW w:w="553" w:type="dxa"/>
          </w:tcPr>
          <w:p w14:paraId="5AEC269E">
            <w:pPr>
              <w:spacing w:line="360" w:lineRule="auto"/>
              <w:rPr>
                <w:rFonts w:hint="eastAsia" w:ascii="仿宋" w:hAnsi="仿宋" w:eastAsia="仿宋" w:cs="仿宋"/>
                <w:sz w:val="24"/>
              </w:rPr>
            </w:pPr>
          </w:p>
        </w:tc>
        <w:tc>
          <w:tcPr>
            <w:tcW w:w="553" w:type="dxa"/>
          </w:tcPr>
          <w:p w14:paraId="2A0C0351">
            <w:pPr>
              <w:spacing w:line="360" w:lineRule="auto"/>
              <w:rPr>
                <w:rFonts w:hint="eastAsia" w:ascii="仿宋" w:hAnsi="仿宋" w:eastAsia="仿宋" w:cs="仿宋"/>
                <w:sz w:val="24"/>
              </w:rPr>
            </w:pPr>
          </w:p>
        </w:tc>
        <w:tc>
          <w:tcPr>
            <w:tcW w:w="553" w:type="dxa"/>
          </w:tcPr>
          <w:p w14:paraId="47CEFA5F">
            <w:pPr>
              <w:spacing w:line="360" w:lineRule="auto"/>
              <w:rPr>
                <w:rFonts w:hint="eastAsia" w:ascii="仿宋" w:hAnsi="仿宋" w:eastAsia="仿宋" w:cs="仿宋"/>
                <w:sz w:val="24"/>
              </w:rPr>
            </w:pPr>
          </w:p>
        </w:tc>
      </w:tr>
      <w:tr w14:paraId="5E4B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D85F81">
            <w:pPr>
              <w:spacing w:line="360" w:lineRule="auto"/>
              <w:rPr>
                <w:rFonts w:hint="eastAsia" w:ascii="仿宋" w:hAnsi="仿宋" w:eastAsia="仿宋" w:cs="仿宋"/>
                <w:sz w:val="24"/>
              </w:rPr>
            </w:pPr>
          </w:p>
        </w:tc>
        <w:tc>
          <w:tcPr>
            <w:tcW w:w="552" w:type="dxa"/>
          </w:tcPr>
          <w:p w14:paraId="4A92388F">
            <w:pPr>
              <w:spacing w:line="360" w:lineRule="auto"/>
              <w:rPr>
                <w:rFonts w:hint="eastAsia" w:ascii="仿宋" w:hAnsi="仿宋" w:eastAsia="仿宋" w:cs="仿宋"/>
                <w:sz w:val="24"/>
              </w:rPr>
            </w:pPr>
          </w:p>
        </w:tc>
        <w:tc>
          <w:tcPr>
            <w:tcW w:w="552" w:type="dxa"/>
          </w:tcPr>
          <w:p w14:paraId="1C836EAB">
            <w:pPr>
              <w:spacing w:line="360" w:lineRule="auto"/>
              <w:rPr>
                <w:rFonts w:hint="eastAsia" w:ascii="仿宋" w:hAnsi="仿宋" w:eastAsia="仿宋" w:cs="仿宋"/>
                <w:sz w:val="24"/>
              </w:rPr>
            </w:pPr>
          </w:p>
        </w:tc>
        <w:tc>
          <w:tcPr>
            <w:tcW w:w="552" w:type="dxa"/>
          </w:tcPr>
          <w:p w14:paraId="0ED41556">
            <w:pPr>
              <w:spacing w:line="360" w:lineRule="auto"/>
              <w:rPr>
                <w:rFonts w:hint="eastAsia" w:ascii="仿宋" w:hAnsi="仿宋" w:eastAsia="仿宋" w:cs="仿宋"/>
                <w:sz w:val="24"/>
              </w:rPr>
            </w:pPr>
          </w:p>
        </w:tc>
        <w:tc>
          <w:tcPr>
            <w:tcW w:w="552" w:type="dxa"/>
          </w:tcPr>
          <w:p w14:paraId="60389D1C">
            <w:pPr>
              <w:spacing w:line="360" w:lineRule="auto"/>
              <w:rPr>
                <w:rFonts w:hint="eastAsia" w:ascii="仿宋" w:hAnsi="仿宋" w:eastAsia="仿宋" w:cs="仿宋"/>
                <w:sz w:val="24"/>
              </w:rPr>
            </w:pPr>
          </w:p>
        </w:tc>
        <w:tc>
          <w:tcPr>
            <w:tcW w:w="552" w:type="dxa"/>
          </w:tcPr>
          <w:p w14:paraId="10C98BF1">
            <w:pPr>
              <w:spacing w:line="360" w:lineRule="auto"/>
              <w:rPr>
                <w:rFonts w:hint="eastAsia" w:ascii="仿宋" w:hAnsi="仿宋" w:eastAsia="仿宋" w:cs="仿宋"/>
                <w:sz w:val="24"/>
              </w:rPr>
            </w:pPr>
          </w:p>
        </w:tc>
        <w:tc>
          <w:tcPr>
            <w:tcW w:w="552" w:type="dxa"/>
          </w:tcPr>
          <w:p w14:paraId="2176C8E3">
            <w:pPr>
              <w:spacing w:line="360" w:lineRule="auto"/>
              <w:rPr>
                <w:rFonts w:hint="eastAsia" w:ascii="仿宋" w:hAnsi="仿宋" w:eastAsia="仿宋" w:cs="仿宋"/>
                <w:sz w:val="24"/>
              </w:rPr>
            </w:pPr>
          </w:p>
        </w:tc>
        <w:tc>
          <w:tcPr>
            <w:tcW w:w="553" w:type="dxa"/>
          </w:tcPr>
          <w:p w14:paraId="38442DB3">
            <w:pPr>
              <w:spacing w:line="360" w:lineRule="auto"/>
              <w:rPr>
                <w:rFonts w:hint="eastAsia" w:ascii="仿宋" w:hAnsi="仿宋" w:eastAsia="仿宋" w:cs="仿宋"/>
                <w:sz w:val="24"/>
              </w:rPr>
            </w:pPr>
          </w:p>
        </w:tc>
        <w:tc>
          <w:tcPr>
            <w:tcW w:w="553" w:type="dxa"/>
          </w:tcPr>
          <w:p w14:paraId="171785C2">
            <w:pPr>
              <w:spacing w:line="360" w:lineRule="auto"/>
              <w:rPr>
                <w:rFonts w:hint="eastAsia" w:ascii="仿宋" w:hAnsi="仿宋" w:eastAsia="仿宋" w:cs="仿宋"/>
                <w:sz w:val="24"/>
              </w:rPr>
            </w:pPr>
          </w:p>
        </w:tc>
        <w:tc>
          <w:tcPr>
            <w:tcW w:w="553" w:type="dxa"/>
          </w:tcPr>
          <w:p w14:paraId="6C00DFC1">
            <w:pPr>
              <w:spacing w:line="360" w:lineRule="auto"/>
              <w:rPr>
                <w:rFonts w:hint="eastAsia" w:ascii="仿宋" w:hAnsi="仿宋" w:eastAsia="仿宋" w:cs="仿宋"/>
                <w:sz w:val="24"/>
              </w:rPr>
            </w:pPr>
          </w:p>
        </w:tc>
        <w:tc>
          <w:tcPr>
            <w:tcW w:w="553" w:type="dxa"/>
          </w:tcPr>
          <w:p w14:paraId="6CEC2958">
            <w:pPr>
              <w:spacing w:line="360" w:lineRule="auto"/>
              <w:rPr>
                <w:rFonts w:hint="eastAsia" w:ascii="仿宋" w:hAnsi="仿宋" w:eastAsia="仿宋" w:cs="仿宋"/>
                <w:sz w:val="24"/>
              </w:rPr>
            </w:pPr>
          </w:p>
        </w:tc>
        <w:tc>
          <w:tcPr>
            <w:tcW w:w="553" w:type="dxa"/>
          </w:tcPr>
          <w:p w14:paraId="45ADD882">
            <w:pPr>
              <w:spacing w:line="360" w:lineRule="auto"/>
              <w:rPr>
                <w:rFonts w:hint="eastAsia" w:ascii="仿宋" w:hAnsi="仿宋" w:eastAsia="仿宋" w:cs="仿宋"/>
                <w:sz w:val="24"/>
              </w:rPr>
            </w:pPr>
          </w:p>
        </w:tc>
        <w:tc>
          <w:tcPr>
            <w:tcW w:w="553" w:type="dxa"/>
          </w:tcPr>
          <w:p w14:paraId="6306C915">
            <w:pPr>
              <w:spacing w:line="360" w:lineRule="auto"/>
              <w:rPr>
                <w:rFonts w:hint="eastAsia" w:ascii="仿宋" w:hAnsi="仿宋" w:eastAsia="仿宋" w:cs="仿宋"/>
                <w:sz w:val="24"/>
              </w:rPr>
            </w:pPr>
          </w:p>
        </w:tc>
        <w:tc>
          <w:tcPr>
            <w:tcW w:w="553" w:type="dxa"/>
          </w:tcPr>
          <w:p w14:paraId="52B67A0E">
            <w:pPr>
              <w:spacing w:line="360" w:lineRule="auto"/>
              <w:rPr>
                <w:rFonts w:hint="eastAsia" w:ascii="仿宋" w:hAnsi="仿宋" w:eastAsia="仿宋" w:cs="仿宋"/>
                <w:sz w:val="24"/>
              </w:rPr>
            </w:pPr>
          </w:p>
        </w:tc>
        <w:tc>
          <w:tcPr>
            <w:tcW w:w="553" w:type="dxa"/>
          </w:tcPr>
          <w:p w14:paraId="0A769395">
            <w:pPr>
              <w:spacing w:line="360" w:lineRule="auto"/>
              <w:rPr>
                <w:rFonts w:hint="eastAsia" w:ascii="仿宋" w:hAnsi="仿宋" w:eastAsia="仿宋" w:cs="仿宋"/>
                <w:sz w:val="24"/>
              </w:rPr>
            </w:pPr>
          </w:p>
        </w:tc>
        <w:tc>
          <w:tcPr>
            <w:tcW w:w="553" w:type="dxa"/>
          </w:tcPr>
          <w:p w14:paraId="6380DA77">
            <w:pPr>
              <w:spacing w:line="360" w:lineRule="auto"/>
              <w:rPr>
                <w:rFonts w:hint="eastAsia" w:ascii="仿宋" w:hAnsi="仿宋" w:eastAsia="仿宋" w:cs="仿宋"/>
                <w:sz w:val="24"/>
              </w:rPr>
            </w:pPr>
          </w:p>
        </w:tc>
        <w:tc>
          <w:tcPr>
            <w:tcW w:w="553" w:type="dxa"/>
          </w:tcPr>
          <w:p w14:paraId="5AC3F3FB">
            <w:pPr>
              <w:spacing w:line="360" w:lineRule="auto"/>
              <w:rPr>
                <w:rFonts w:hint="eastAsia" w:ascii="仿宋" w:hAnsi="仿宋" w:eastAsia="仿宋" w:cs="仿宋"/>
                <w:sz w:val="24"/>
              </w:rPr>
            </w:pPr>
          </w:p>
        </w:tc>
      </w:tr>
      <w:tr w14:paraId="24C5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E546CF">
            <w:pPr>
              <w:spacing w:line="360" w:lineRule="auto"/>
              <w:rPr>
                <w:rFonts w:hint="eastAsia" w:ascii="仿宋" w:hAnsi="仿宋" w:eastAsia="仿宋" w:cs="仿宋"/>
                <w:sz w:val="24"/>
              </w:rPr>
            </w:pPr>
          </w:p>
        </w:tc>
        <w:tc>
          <w:tcPr>
            <w:tcW w:w="552" w:type="dxa"/>
          </w:tcPr>
          <w:p w14:paraId="78936D4E">
            <w:pPr>
              <w:spacing w:line="360" w:lineRule="auto"/>
              <w:rPr>
                <w:rFonts w:hint="eastAsia" w:ascii="仿宋" w:hAnsi="仿宋" w:eastAsia="仿宋" w:cs="仿宋"/>
                <w:sz w:val="24"/>
              </w:rPr>
            </w:pPr>
          </w:p>
        </w:tc>
        <w:tc>
          <w:tcPr>
            <w:tcW w:w="552" w:type="dxa"/>
          </w:tcPr>
          <w:p w14:paraId="169424BD">
            <w:pPr>
              <w:spacing w:line="360" w:lineRule="auto"/>
              <w:rPr>
                <w:rFonts w:hint="eastAsia" w:ascii="仿宋" w:hAnsi="仿宋" w:eastAsia="仿宋" w:cs="仿宋"/>
                <w:sz w:val="24"/>
              </w:rPr>
            </w:pPr>
          </w:p>
        </w:tc>
        <w:tc>
          <w:tcPr>
            <w:tcW w:w="552" w:type="dxa"/>
          </w:tcPr>
          <w:p w14:paraId="5A5F30D6">
            <w:pPr>
              <w:spacing w:line="360" w:lineRule="auto"/>
              <w:rPr>
                <w:rFonts w:hint="eastAsia" w:ascii="仿宋" w:hAnsi="仿宋" w:eastAsia="仿宋" w:cs="仿宋"/>
                <w:sz w:val="24"/>
              </w:rPr>
            </w:pPr>
          </w:p>
        </w:tc>
        <w:tc>
          <w:tcPr>
            <w:tcW w:w="552" w:type="dxa"/>
          </w:tcPr>
          <w:p w14:paraId="0B11AD16">
            <w:pPr>
              <w:spacing w:line="360" w:lineRule="auto"/>
              <w:rPr>
                <w:rFonts w:hint="eastAsia" w:ascii="仿宋" w:hAnsi="仿宋" w:eastAsia="仿宋" w:cs="仿宋"/>
                <w:sz w:val="24"/>
              </w:rPr>
            </w:pPr>
          </w:p>
        </w:tc>
        <w:tc>
          <w:tcPr>
            <w:tcW w:w="552" w:type="dxa"/>
          </w:tcPr>
          <w:p w14:paraId="75316F06">
            <w:pPr>
              <w:spacing w:line="360" w:lineRule="auto"/>
              <w:rPr>
                <w:rFonts w:hint="eastAsia" w:ascii="仿宋" w:hAnsi="仿宋" w:eastAsia="仿宋" w:cs="仿宋"/>
                <w:sz w:val="24"/>
              </w:rPr>
            </w:pPr>
          </w:p>
        </w:tc>
        <w:tc>
          <w:tcPr>
            <w:tcW w:w="552" w:type="dxa"/>
          </w:tcPr>
          <w:p w14:paraId="23251D08">
            <w:pPr>
              <w:spacing w:line="360" w:lineRule="auto"/>
              <w:rPr>
                <w:rFonts w:hint="eastAsia" w:ascii="仿宋" w:hAnsi="仿宋" w:eastAsia="仿宋" w:cs="仿宋"/>
                <w:sz w:val="24"/>
              </w:rPr>
            </w:pPr>
          </w:p>
        </w:tc>
        <w:tc>
          <w:tcPr>
            <w:tcW w:w="553" w:type="dxa"/>
          </w:tcPr>
          <w:p w14:paraId="393F4B48">
            <w:pPr>
              <w:spacing w:line="360" w:lineRule="auto"/>
              <w:rPr>
                <w:rFonts w:hint="eastAsia" w:ascii="仿宋" w:hAnsi="仿宋" w:eastAsia="仿宋" w:cs="仿宋"/>
                <w:sz w:val="24"/>
              </w:rPr>
            </w:pPr>
          </w:p>
        </w:tc>
        <w:tc>
          <w:tcPr>
            <w:tcW w:w="553" w:type="dxa"/>
          </w:tcPr>
          <w:p w14:paraId="0D1986BC">
            <w:pPr>
              <w:spacing w:line="360" w:lineRule="auto"/>
              <w:rPr>
                <w:rFonts w:hint="eastAsia" w:ascii="仿宋" w:hAnsi="仿宋" w:eastAsia="仿宋" w:cs="仿宋"/>
                <w:sz w:val="24"/>
              </w:rPr>
            </w:pPr>
          </w:p>
        </w:tc>
        <w:tc>
          <w:tcPr>
            <w:tcW w:w="553" w:type="dxa"/>
          </w:tcPr>
          <w:p w14:paraId="6199A83D">
            <w:pPr>
              <w:spacing w:line="360" w:lineRule="auto"/>
              <w:rPr>
                <w:rFonts w:hint="eastAsia" w:ascii="仿宋" w:hAnsi="仿宋" w:eastAsia="仿宋" w:cs="仿宋"/>
                <w:sz w:val="24"/>
              </w:rPr>
            </w:pPr>
          </w:p>
        </w:tc>
        <w:tc>
          <w:tcPr>
            <w:tcW w:w="553" w:type="dxa"/>
          </w:tcPr>
          <w:p w14:paraId="54F13554">
            <w:pPr>
              <w:spacing w:line="360" w:lineRule="auto"/>
              <w:rPr>
                <w:rFonts w:hint="eastAsia" w:ascii="仿宋" w:hAnsi="仿宋" w:eastAsia="仿宋" w:cs="仿宋"/>
                <w:sz w:val="24"/>
              </w:rPr>
            </w:pPr>
          </w:p>
        </w:tc>
        <w:tc>
          <w:tcPr>
            <w:tcW w:w="553" w:type="dxa"/>
          </w:tcPr>
          <w:p w14:paraId="5540F236">
            <w:pPr>
              <w:spacing w:line="360" w:lineRule="auto"/>
              <w:rPr>
                <w:rFonts w:hint="eastAsia" w:ascii="仿宋" w:hAnsi="仿宋" w:eastAsia="仿宋" w:cs="仿宋"/>
                <w:sz w:val="24"/>
              </w:rPr>
            </w:pPr>
          </w:p>
        </w:tc>
        <w:tc>
          <w:tcPr>
            <w:tcW w:w="553" w:type="dxa"/>
          </w:tcPr>
          <w:p w14:paraId="61C2F42B">
            <w:pPr>
              <w:spacing w:line="360" w:lineRule="auto"/>
              <w:rPr>
                <w:rFonts w:hint="eastAsia" w:ascii="仿宋" w:hAnsi="仿宋" w:eastAsia="仿宋" w:cs="仿宋"/>
                <w:sz w:val="24"/>
              </w:rPr>
            </w:pPr>
          </w:p>
        </w:tc>
        <w:tc>
          <w:tcPr>
            <w:tcW w:w="553" w:type="dxa"/>
          </w:tcPr>
          <w:p w14:paraId="68F045EE">
            <w:pPr>
              <w:spacing w:line="360" w:lineRule="auto"/>
              <w:rPr>
                <w:rFonts w:hint="eastAsia" w:ascii="仿宋" w:hAnsi="仿宋" w:eastAsia="仿宋" w:cs="仿宋"/>
                <w:sz w:val="24"/>
              </w:rPr>
            </w:pPr>
          </w:p>
        </w:tc>
        <w:tc>
          <w:tcPr>
            <w:tcW w:w="553" w:type="dxa"/>
          </w:tcPr>
          <w:p w14:paraId="268F5CF2">
            <w:pPr>
              <w:spacing w:line="360" w:lineRule="auto"/>
              <w:rPr>
                <w:rFonts w:hint="eastAsia" w:ascii="仿宋" w:hAnsi="仿宋" w:eastAsia="仿宋" w:cs="仿宋"/>
                <w:sz w:val="24"/>
              </w:rPr>
            </w:pPr>
          </w:p>
        </w:tc>
        <w:tc>
          <w:tcPr>
            <w:tcW w:w="553" w:type="dxa"/>
          </w:tcPr>
          <w:p w14:paraId="222512C5">
            <w:pPr>
              <w:spacing w:line="360" w:lineRule="auto"/>
              <w:rPr>
                <w:rFonts w:hint="eastAsia" w:ascii="仿宋" w:hAnsi="仿宋" w:eastAsia="仿宋" w:cs="仿宋"/>
                <w:sz w:val="24"/>
              </w:rPr>
            </w:pPr>
          </w:p>
        </w:tc>
        <w:tc>
          <w:tcPr>
            <w:tcW w:w="553" w:type="dxa"/>
          </w:tcPr>
          <w:p w14:paraId="615B7C3A">
            <w:pPr>
              <w:spacing w:line="360" w:lineRule="auto"/>
              <w:rPr>
                <w:rFonts w:hint="eastAsia" w:ascii="仿宋" w:hAnsi="仿宋" w:eastAsia="仿宋" w:cs="仿宋"/>
                <w:sz w:val="24"/>
              </w:rPr>
            </w:pPr>
          </w:p>
        </w:tc>
      </w:tr>
      <w:tr w14:paraId="461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3517D9">
            <w:pPr>
              <w:spacing w:line="360" w:lineRule="auto"/>
              <w:rPr>
                <w:rFonts w:hint="eastAsia" w:ascii="仿宋" w:hAnsi="仿宋" w:eastAsia="仿宋" w:cs="仿宋"/>
                <w:sz w:val="24"/>
              </w:rPr>
            </w:pPr>
          </w:p>
        </w:tc>
        <w:tc>
          <w:tcPr>
            <w:tcW w:w="552" w:type="dxa"/>
          </w:tcPr>
          <w:p w14:paraId="07C8D36F">
            <w:pPr>
              <w:spacing w:line="360" w:lineRule="auto"/>
              <w:rPr>
                <w:rFonts w:hint="eastAsia" w:ascii="仿宋" w:hAnsi="仿宋" w:eastAsia="仿宋" w:cs="仿宋"/>
                <w:sz w:val="24"/>
              </w:rPr>
            </w:pPr>
          </w:p>
        </w:tc>
        <w:tc>
          <w:tcPr>
            <w:tcW w:w="552" w:type="dxa"/>
          </w:tcPr>
          <w:p w14:paraId="051E9BF7">
            <w:pPr>
              <w:spacing w:line="360" w:lineRule="auto"/>
              <w:rPr>
                <w:rFonts w:hint="eastAsia" w:ascii="仿宋" w:hAnsi="仿宋" w:eastAsia="仿宋" w:cs="仿宋"/>
                <w:sz w:val="24"/>
              </w:rPr>
            </w:pPr>
          </w:p>
        </w:tc>
        <w:tc>
          <w:tcPr>
            <w:tcW w:w="552" w:type="dxa"/>
          </w:tcPr>
          <w:p w14:paraId="58F66495">
            <w:pPr>
              <w:spacing w:line="360" w:lineRule="auto"/>
              <w:rPr>
                <w:rFonts w:hint="eastAsia" w:ascii="仿宋" w:hAnsi="仿宋" w:eastAsia="仿宋" w:cs="仿宋"/>
                <w:sz w:val="24"/>
              </w:rPr>
            </w:pPr>
          </w:p>
        </w:tc>
        <w:tc>
          <w:tcPr>
            <w:tcW w:w="552" w:type="dxa"/>
          </w:tcPr>
          <w:p w14:paraId="693B2911">
            <w:pPr>
              <w:spacing w:line="360" w:lineRule="auto"/>
              <w:rPr>
                <w:rFonts w:hint="eastAsia" w:ascii="仿宋" w:hAnsi="仿宋" w:eastAsia="仿宋" w:cs="仿宋"/>
                <w:sz w:val="24"/>
              </w:rPr>
            </w:pPr>
          </w:p>
        </w:tc>
        <w:tc>
          <w:tcPr>
            <w:tcW w:w="552" w:type="dxa"/>
          </w:tcPr>
          <w:p w14:paraId="75694515">
            <w:pPr>
              <w:spacing w:line="360" w:lineRule="auto"/>
              <w:rPr>
                <w:rFonts w:hint="eastAsia" w:ascii="仿宋" w:hAnsi="仿宋" w:eastAsia="仿宋" w:cs="仿宋"/>
                <w:sz w:val="24"/>
              </w:rPr>
            </w:pPr>
          </w:p>
        </w:tc>
        <w:tc>
          <w:tcPr>
            <w:tcW w:w="552" w:type="dxa"/>
          </w:tcPr>
          <w:p w14:paraId="6311367F">
            <w:pPr>
              <w:spacing w:line="360" w:lineRule="auto"/>
              <w:rPr>
                <w:rFonts w:hint="eastAsia" w:ascii="仿宋" w:hAnsi="仿宋" w:eastAsia="仿宋" w:cs="仿宋"/>
                <w:sz w:val="24"/>
              </w:rPr>
            </w:pPr>
          </w:p>
        </w:tc>
        <w:tc>
          <w:tcPr>
            <w:tcW w:w="553" w:type="dxa"/>
          </w:tcPr>
          <w:p w14:paraId="1AA5E7FB">
            <w:pPr>
              <w:spacing w:line="360" w:lineRule="auto"/>
              <w:rPr>
                <w:rFonts w:hint="eastAsia" w:ascii="仿宋" w:hAnsi="仿宋" w:eastAsia="仿宋" w:cs="仿宋"/>
                <w:sz w:val="24"/>
              </w:rPr>
            </w:pPr>
          </w:p>
        </w:tc>
        <w:tc>
          <w:tcPr>
            <w:tcW w:w="553" w:type="dxa"/>
          </w:tcPr>
          <w:p w14:paraId="0B4727FD">
            <w:pPr>
              <w:spacing w:line="360" w:lineRule="auto"/>
              <w:rPr>
                <w:rFonts w:hint="eastAsia" w:ascii="仿宋" w:hAnsi="仿宋" w:eastAsia="仿宋" w:cs="仿宋"/>
                <w:sz w:val="24"/>
              </w:rPr>
            </w:pPr>
          </w:p>
        </w:tc>
        <w:tc>
          <w:tcPr>
            <w:tcW w:w="553" w:type="dxa"/>
          </w:tcPr>
          <w:p w14:paraId="412EDE93">
            <w:pPr>
              <w:spacing w:line="360" w:lineRule="auto"/>
              <w:rPr>
                <w:rFonts w:hint="eastAsia" w:ascii="仿宋" w:hAnsi="仿宋" w:eastAsia="仿宋" w:cs="仿宋"/>
                <w:sz w:val="24"/>
              </w:rPr>
            </w:pPr>
          </w:p>
        </w:tc>
        <w:tc>
          <w:tcPr>
            <w:tcW w:w="553" w:type="dxa"/>
          </w:tcPr>
          <w:p w14:paraId="71BD3B7B">
            <w:pPr>
              <w:spacing w:line="360" w:lineRule="auto"/>
              <w:rPr>
                <w:rFonts w:hint="eastAsia" w:ascii="仿宋" w:hAnsi="仿宋" w:eastAsia="仿宋" w:cs="仿宋"/>
                <w:sz w:val="24"/>
              </w:rPr>
            </w:pPr>
          </w:p>
        </w:tc>
        <w:tc>
          <w:tcPr>
            <w:tcW w:w="553" w:type="dxa"/>
          </w:tcPr>
          <w:p w14:paraId="670A624B">
            <w:pPr>
              <w:spacing w:line="360" w:lineRule="auto"/>
              <w:rPr>
                <w:rFonts w:hint="eastAsia" w:ascii="仿宋" w:hAnsi="仿宋" w:eastAsia="仿宋" w:cs="仿宋"/>
                <w:sz w:val="24"/>
              </w:rPr>
            </w:pPr>
          </w:p>
        </w:tc>
        <w:tc>
          <w:tcPr>
            <w:tcW w:w="553" w:type="dxa"/>
          </w:tcPr>
          <w:p w14:paraId="1B71BB24">
            <w:pPr>
              <w:spacing w:line="360" w:lineRule="auto"/>
              <w:rPr>
                <w:rFonts w:hint="eastAsia" w:ascii="仿宋" w:hAnsi="仿宋" w:eastAsia="仿宋" w:cs="仿宋"/>
                <w:sz w:val="24"/>
              </w:rPr>
            </w:pPr>
          </w:p>
        </w:tc>
        <w:tc>
          <w:tcPr>
            <w:tcW w:w="553" w:type="dxa"/>
          </w:tcPr>
          <w:p w14:paraId="3B6D4041">
            <w:pPr>
              <w:spacing w:line="360" w:lineRule="auto"/>
              <w:rPr>
                <w:rFonts w:hint="eastAsia" w:ascii="仿宋" w:hAnsi="仿宋" w:eastAsia="仿宋" w:cs="仿宋"/>
                <w:sz w:val="24"/>
              </w:rPr>
            </w:pPr>
          </w:p>
        </w:tc>
        <w:tc>
          <w:tcPr>
            <w:tcW w:w="553" w:type="dxa"/>
          </w:tcPr>
          <w:p w14:paraId="7F919910">
            <w:pPr>
              <w:spacing w:line="360" w:lineRule="auto"/>
              <w:rPr>
                <w:rFonts w:hint="eastAsia" w:ascii="仿宋" w:hAnsi="仿宋" w:eastAsia="仿宋" w:cs="仿宋"/>
                <w:sz w:val="24"/>
              </w:rPr>
            </w:pPr>
          </w:p>
        </w:tc>
        <w:tc>
          <w:tcPr>
            <w:tcW w:w="553" w:type="dxa"/>
          </w:tcPr>
          <w:p w14:paraId="278F2E57">
            <w:pPr>
              <w:spacing w:line="360" w:lineRule="auto"/>
              <w:rPr>
                <w:rFonts w:hint="eastAsia" w:ascii="仿宋" w:hAnsi="仿宋" w:eastAsia="仿宋" w:cs="仿宋"/>
                <w:sz w:val="24"/>
              </w:rPr>
            </w:pPr>
          </w:p>
        </w:tc>
        <w:tc>
          <w:tcPr>
            <w:tcW w:w="553" w:type="dxa"/>
          </w:tcPr>
          <w:p w14:paraId="29DE6036">
            <w:pPr>
              <w:spacing w:line="360" w:lineRule="auto"/>
              <w:rPr>
                <w:rFonts w:hint="eastAsia" w:ascii="仿宋" w:hAnsi="仿宋" w:eastAsia="仿宋" w:cs="仿宋"/>
                <w:sz w:val="24"/>
              </w:rPr>
            </w:pPr>
          </w:p>
        </w:tc>
      </w:tr>
      <w:tr w14:paraId="79CD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0213AB">
            <w:pPr>
              <w:spacing w:line="360" w:lineRule="auto"/>
              <w:rPr>
                <w:rFonts w:hint="eastAsia" w:ascii="仿宋" w:hAnsi="仿宋" w:eastAsia="仿宋" w:cs="仿宋"/>
                <w:sz w:val="24"/>
              </w:rPr>
            </w:pPr>
          </w:p>
        </w:tc>
        <w:tc>
          <w:tcPr>
            <w:tcW w:w="552" w:type="dxa"/>
          </w:tcPr>
          <w:p w14:paraId="387CE2DD">
            <w:pPr>
              <w:spacing w:line="360" w:lineRule="auto"/>
              <w:rPr>
                <w:rFonts w:hint="eastAsia" w:ascii="仿宋" w:hAnsi="仿宋" w:eastAsia="仿宋" w:cs="仿宋"/>
                <w:sz w:val="24"/>
              </w:rPr>
            </w:pPr>
          </w:p>
        </w:tc>
        <w:tc>
          <w:tcPr>
            <w:tcW w:w="552" w:type="dxa"/>
          </w:tcPr>
          <w:p w14:paraId="02D03067">
            <w:pPr>
              <w:spacing w:line="360" w:lineRule="auto"/>
              <w:rPr>
                <w:rFonts w:hint="eastAsia" w:ascii="仿宋" w:hAnsi="仿宋" w:eastAsia="仿宋" w:cs="仿宋"/>
                <w:sz w:val="24"/>
              </w:rPr>
            </w:pPr>
          </w:p>
        </w:tc>
        <w:tc>
          <w:tcPr>
            <w:tcW w:w="552" w:type="dxa"/>
          </w:tcPr>
          <w:p w14:paraId="168BB6CD">
            <w:pPr>
              <w:spacing w:line="360" w:lineRule="auto"/>
              <w:rPr>
                <w:rFonts w:hint="eastAsia" w:ascii="仿宋" w:hAnsi="仿宋" w:eastAsia="仿宋" w:cs="仿宋"/>
                <w:sz w:val="24"/>
              </w:rPr>
            </w:pPr>
          </w:p>
        </w:tc>
        <w:tc>
          <w:tcPr>
            <w:tcW w:w="552" w:type="dxa"/>
          </w:tcPr>
          <w:p w14:paraId="048A0AF6">
            <w:pPr>
              <w:spacing w:line="360" w:lineRule="auto"/>
              <w:rPr>
                <w:rFonts w:hint="eastAsia" w:ascii="仿宋" w:hAnsi="仿宋" w:eastAsia="仿宋" w:cs="仿宋"/>
                <w:sz w:val="24"/>
              </w:rPr>
            </w:pPr>
          </w:p>
        </w:tc>
        <w:tc>
          <w:tcPr>
            <w:tcW w:w="552" w:type="dxa"/>
          </w:tcPr>
          <w:p w14:paraId="6AB6FFE4">
            <w:pPr>
              <w:spacing w:line="360" w:lineRule="auto"/>
              <w:rPr>
                <w:rFonts w:hint="eastAsia" w:ascii="仿宋" w:hAnsi="仿宋" w:eastAsia="仿宋" w:cs="仿宋"/>
                <w:sz w:val="24"/>
              </w:rPr>
            </w:pPr>
          </w:p>
        </w:tc>
        <w:tc>
          <w:tcPr>
            <w:tcW w:w="552" w:type="dxa"/>
          </w:tcPr>
          <w:p w14:paraId="55FE60FA">
            <w:pPr>
              <w:spacing w:line="360" w:lineRule="auto"/>
              <w:rPr>
                <w:rFonts w:hint="eastAsia" w:ascii="仿宋" w:hAnsi="仿宋" w:eastAsia="仿宋" w:cs="仿宋"/>
                <w:sz w:val="24"/>
              </w:rPr>
            </w:pPr>
          </w:p>
        </w:tc>
        <w:tc>
          <w:tcPr>
            <w:tcW w:w="553" w:type="dxa"/>
          </w:tcPr>
          <w:p w14:paraId="59717778">
            <w:pPr>
              <w:spacing w:line="360" w:lineRule="auto"/>
              <w:rPr>
                <w:rFonts w:hint="eastAsia" w:ascii="仿宋" w:hAnsi="仿宋" w:eastAsia="仿宋" w:cs="仿宋"/>
                <w:sz w:val="24"/>
              </w:rPr>
            </w:pPr>
          </w:p>
        </w:tc>
        <w:tc>
          <w:tcPr>
            <w:tcW w:w="553" w:type="dxa"/>
          </w:tcPr>
          <w:p w14:paraId="367E441A">
            <w:pPr>
              <w:spacing w:line="360" w:lineRule="auto"/>
              <w:rPr>
                <w:rFonts w:hint="eastAsia" w:ascii="仿宋" w:hAnsi="仿宋" w:eastAsia="仿宋" w:cs="仿宋"/>
                <w:sz w:val="24"/>
              </w:rPr>
            </w:pPr>
          </w:p>
        </w:tc>
        <w:tc>
          <w:tcPr>
            <w:tcW w:w="553" w:type="dxa"/>
          </w:tcPr>
          <w:p w14:paraId="42272297">
            <w:pPr>
              <w:spacing w:line="360" w:lineRule="auto"/>
              <w:rPr>
                <w:rFonts w:hint="eastAsia" w:ascii="仿宋" w:hAnsi="仿宋" w:eastAsia="仿宋" w:cs="仿宋"/>
                <w:sz w:val="24"/>
              </w:rPr>
            </w:pPr>
          </w:p>
        </w:tc>
        <w:tc>
          <w:tcPr>
            <w:tcW w:w="553" w:type="dxa"/>
          </w:tcPr>
          <w:p w14:paraId="25BF2AC9">
            <w:pPr>
              <w:spacing w:line="360" w:lineRule="auto"/>
              <w:rPr>
                <w:rFonts w:hint="eastAsia" w:ascii="仿宋" w:hAnsi="仿宋" w:eastAsia="仿宋" w:cs="仿宋"/>
                <w:sz w:val="24"/>
              </w:rPr>
            </w:pPr>
          </w:p>
        </w:tc>
        <w:tc>
          <w:tcPr>
            <w:tcW w:w="553" w:type="dxa"/>
          </w:tcPr>
          <w:p w14:paraId="0EFF57EF">
            <w:pPr>
              <w:spacing w:line="360" w:lineRule="auto"/>
              <w:rPr>
                <w:rFonts w:hint="eastAsia" w:ascii="仿宋" w:hAnsi="仿宋" w:eastAsia="仿宋" w:cs="仿宋"/>
                <w:sz w:val="24"/>
              </w:rPr>
            </w:pPr>
          </w:p>
        </w:tc>
        <w:tc>
          <w:tcPr>
            <w:tcW w:w="553" w:type="dxa"/>
          </w:tcPr>
          <w:p w14:paraId="152CB95D">
            <w:pPr>
              <w:spacing w:line="360" w:lineRule="auto"/>
              <w:rPr>
                <w:rFonts w:hint="eastAsia" w:ascii="仿宋" w:hAnsi="仿宋" w:eastAsia="仿宋" w:cs="仿宋"/>
                <w:sz w:val="24"/>
              </w:rPr>
            </w:pPr>
          </w:p>
        </w:tc>
        <w:tc>
          <w:tcPr>
            <w:tcW w:w="553" w:type="dxa"/>
          </w:tcPr>
          <w:p w14:paraId="65FE1D29">
            <w:pPr>
              <w:spacing w:line="360" w:lineRule="auto"/>
              <w:rPr>
                <w:rFonts w:hint="eastAsia" w:ascii="仿宋" w:hAnsi="仿宋" w:eastAsia="仿宋" w:cs="仿宋"/>
                <w:sz w:val="24"/>
              </w:rPr>
            </w:pPr>
          </w:p>
        </w:tc>
        <w:tc>
          <w:tcPr>
            <w:tcW w:w="553" w:type="dxa"/>
          </w:tcPr>
          <w:p w14:paraId="4567FFDE">
            <w:pPr>
              <w:spacing w:line="360" w:lineRule="auto"/>
              <w:rPr>
                <w:rFonts w:hint="eastAsia" w:ascii="仿宋" w:hAnsi="仿宋" w:eastAsia="仿宋" w:cs="仿宋"/>
                <w:sz w:val="24"/>
              </w:rPr>
            </w:pPr>
          </w:p>
        </w:tc>
        <w:tc>
          <w:tcPr>
            <w:tcW w:w="553" w:type="dxa"/>
          </w:tcPr>
          <w:p w14:paraId="1ED8E079">
            <w:pPr>
              <w:spacing w:line="360" w:lineRule="auto"/>
              <w:rPr>
                <w:rFonts w:hint="eastAsia" w:ascii="仿宋" w:hAnsi="仿宋" w:eastAsia="仿宋" w:cs="仿宋"/>
                <w:sz w:val="24"/>
              </w:rPr>
            </w:pPr>
          </w:p>
        </w:tc>
        <w:tc>
          <w:tcPr>
            <w:tcW w:w="553" w:type="dxa"/>
          </w:tcPr>
          <w:p w14:paraId="588BDEA2">
            <w:pPr>
              <w:spacing w:line="360" w:lineRule="auto"/>
              <w:rPr>
                <w:rFonts w:hint="eastAsia" w:ascii="仿宋" w:hAnsi="仿宋" w:eastAsia="仿宋" w:cs="仿宋"/>
                <w:sz w:val="24"/>
              </w:rPr>
            </w:pPr>
          </w:p>
        </w:tc>
      </w:tr>
      <w:tr w14:paraId="55E1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D55E06">
            <w:pPr>
              <w:spacing w:line="360" w:lineRule="auto"/>
              <w:rPr>
                <w:rFonts w:hint="eastAsia" w:ascii="仿宋" w:hAnsi="仿宋" w:eastAsia="仿宋" w:cs="仿宋"/>
                <w:sz w:val="24"/>
              </w:rPr>
            </w:pPr>
          </w:p>
        </w:tc>
        <w:tc>
          <w:tcPr>
            <w:tcW w:w="552" w:type="dxa"/>
          </w:tcPr>
          <w:p w14:paraId="0F43CA4F">
            <w:pPr>
              <w:spacing w:line="360" w:lineRule="auto"/>
              <w:rPr>
                <w:rFonts w:hint="eastAsia" w:ascii="仿宋" w:hAnsi="仿宋" w:eastAsia="仿宋" w:cs="仿宋"/>
                <w:sz w:val="24"/>
              </w:rPr>
            </w:pPr>
          </w:p>
        </w:tc>
        <w:tc>
          <w:tcPr>
            <w:tcW w:w="552" w:type="dxa"/>
          </w:tcPr>
          <w:p w14:paraId="11BBCA72">
            <w:pPr>
              <w:spacing w:line="360" w:lineRule="auto"/>
              <w:rPr>
                <w:rFonts w:hint="eastAsia" w:ascii="仿宋" w:hAnsi="仿宋" w:eastAsia="仿宋" w:cs="仿宋"/>
                <w:sz w:val="24"/>
              </w:rPr>
            </w:pPr>
          </w:p>
        </w:tc>
        <w:tc>
          <w:tcPr>
            <w:tcW w:w="552" w:type="dxa"/>
          </w:tcPr>
          <w:p w14:paraId="0C71260F">
            <w:pPr>
              <w:spacing w:line="360" w:lineRule="auto"/>
              <w:rPr>
                <w:rFonts w:hint="eastAsia" w:ascii="仿宋" w:hAnsi="仿宋" w:eastAsia="仿宋" w:cs="仿宋"/>
                <w:sz w:val="24"/>
              </w:rPr>
            </w:pPr>
          </w:p>
        </w:tc>
        <w:tc>
          <w:tcPr>
            <w:tcW w:w="552" w:type="dxa"/>
          </w:tcPr>
          <w:p w14:paraId="42A77CB8">
            <w:pPr>
              <w:spacing w:line="360" w:lineRule="auto"/>
              <w:rPr>
                <w:rFonts w:hint="eastAsia" w:ascii="仿宋" w:hAnsi="仿宋" w:eastAsia="仿宋" w:cs="仿宋"/>
                <w:sz w:val="24"/>
              </w:rPr>
            </w:pPr>
          </w:p>
        </w:tc>
        <w:tc>
          <w:tcPr>
            <w:tcW w:w="552" w:type="dxa"/>
          </w:tcPr>
          <w:p w14:paraId="187B5CAB">
            <w:pPr>
              <w:spacing w:line="360" w:lineRule="auto"/>
              <w:rPr>
                <w:rFonts w:hint="eastAsia" w:ascii="仿宋" w:hAnsi="仿宋" w:eastAsia="仿宋" w:cs="仿宋"/>
                <w:sz w:val="24"/>
              </w:rPr>
            </w:pPr>
          </w:p>
        </w:tc>
        <w:tc>
          <w:tcPr>
            <w:tcW w:w="552" w:type="dxa"/>
          </w:tcPr>
          <w:p w14:paraId="59CC7120">
            <w:pPr>
              <w:spacing w:line="360" w:lineRule="auto"/>
              <w:rPr>
                <w:rFonts w:hint="eastAsia" w:ascii="仿宋" w:hAnsi="仿宋" w:eastAsia="仿宋" w:cs="仿宋"/>
                <w:sz w:val="24"/>
              </w:rPr>
            </w:pPr>
          </w:p>
        </w:tc>
        <w:tc>
          <w:tcPr>
            <w:tcW w:w="553" w:type="dxa"/>
          </w:tcPr>
          <w:p w14:paraId="467F718D">
            <w:pPr>
              <w:spacing w:line="360" w:lineRule="auto"/>
              <w:rPr>
                <w:rFonts w:hint="eastAsia" w:ascii="仿宋" w:hAnsi="仿宋" w:eastAsia="仿宋" w:cs="仿宋"/>
                <w:sz w:val="24"/>
              </w:rPr>
            </w:pPr>
          </w:p>
        </w:tc>
        <w:tc>
          <w:tcPr>
            <w:tcW w:w="553" w:type="dxa"/>
          </w:tcPr>
          <w:p w14:paraId="6F5E5D10">
            <w:pPr>
              <w:spacing w:line="360" w:lineRule="auto"/>
              <w:rPr>
                <w:rFonts w:hint="eastAsia" w:ascii="仿宋" w:hAnsi="仿宋" w:eastAsia="仿宋" w:cs="仿宋"/>
                <w:sz w:val="24"/>
              </w:rPr>
            </w:pPr>
          </w:p>
        </w:tc>
        <w:tc>
          <w:tcPr>
            <w:tcW w:w="553" w:type="dxa"/>
          </w:tcPr>
          <w:p w14:paraId="0E0B7BB3">
            <w:pPr>
              <w:spacing w:line="360" w:lineRule="auto"/>
              <w:rPr>
                <w:rFonts w:hint="eastAsia" w:ascii="仿宋" w:hAnsi="仿宋" w:eastAsia="仿宋" w:cs="仿宋"/>
                <w:sz w:val="24"/>
              </w:rPr>
            </w:pPr>
          </w:p>
        </w:tc>
        <w:tc>
          <w:tcPr>
            <w:tcW w:w="553" w:type="dxa"/>
          </w:tcPr>
          <w:p w14:paraId="58415AA7">
            <w:pPr>
              <w:spacing w:line="360" w:lineRule="auto"/>
              <w:rPr>
                <w:rFonts w:hint="eastAsia" w:ascii="仿宋" w:hAnsi="仿宋" w:eastAsia="仿宋" w:cs="仿宋"/>
                <w:sz w:val="24"/>
              </w:rPr>
            </w:pPr>
          </w:p>
        </w:tc>
        <w:tc>
          <w:tcPr>
            <w:tcW w:w="553" w:type="dxa"/>
          </w:tcPr>
          <w:p w14:paraId="72937411">
            <w:pPr>
              <w:spacing w:line="360" w:lineRule="auto"/>
              <w:rPr>
                <w:rFonts w:hint="eastAsia" w:ascii="仿宋" w:hAnsi="仿宋" w:eastAsia="仿宋" w:cs="仿宋"/>
                <w:sz w:val="24"/>
              </w:rPr>
            </w:pPr>
          </w:p>
        </w:tc>
        <w:tc>
          <w:tcPr>
            <w:tcW w:w="553" w:type="dxa"/>
          </w:tcPr>
          <w:p w14:paraId="472BDF4F">
            <w:pPr>
              <w:spacing w:line="360" w:lineRule="auto"/>
              <w:rPr>
                <w:rFonts w:hint="eastAsia" w:ascii="仿宋" w:hAnsi="仿宋" w:eastAsia="仿宋" w:cs="仿宋"/>
                <w:sz w:val="24"/>
              </w:rPr>
            </w:pPr>
          </w:p>
        </w:tc>
        <w:tc>
          <w:tcPr>
            <w:tcW w:w="553" w:type="dxa"/>
          </w:tcPr>
          <w:p w14:paraId="11D47CA3">
            <w:pPr>
              <w:spacing w:line="360" w:lineRule="auto"/>
              <w:rPr>
                <w:rFonts w:hint="eastAsia" w:ascii="仿宋" w:hAnsi="仿宋" w:eastAsia="仿宋" w:cs="仿宋"/>
                <w:sz w:val="24"/>
              </w:rPr>
            </w:pPr>
          </w:p>
        </w:tc>
        <w:tc>
          <w:tcPr>
            <w:tcW w:w="553" w:type="dxa"/>
          </w:tcPr>
          <w:p w14:paraId="5E0BBCF4">
            <w:pPr>
              <w:spacing w:line="360" w:lineRule="auto"/>
              <w:rPr>
                <w:rFonts w:hint="eastAsia" w:ascii="仿宋" w:hAnsi="仿宋" w:eastAsia="仿宋" w:cs="仿宋"/>
                <w:sz w:val="24"/>
              </w:rPr>
            </w:pPr>
          </w:p>
        </w:tc>
        <w:tc>
          <w:tcPr>
            <w:tcW w:w="553" w:type="dxa"/>
          </w:tcPr>
          <w:p w14:paraId="2362AC3B">
            <w:pPr>
              <w:spacing w:line="360" w:lineRule="auto"/>
              <w:rPr>
                <w:rFonts w:hint="eastAsia" w:ascii="仿宋" w:hAnsi="仿宋" w:eastAsia="仿宋" w:cs="仿宋"/>
                <w:sz w:val="24"/>
              </w:rPr>
            </w:pPr>
          </w:p>
        </w:tc>
        <w:tc>
          <w:tcPr>
            <w:tcW w:w="553" w:type="dxa"/>
          </w:tcPr>
          <w:p w14:paraId="512754E6">
            <w:pPr>
              <w:spacing w:line="360" w:lineRule="auto"/>
              <w:rPr>
                <w:rFonts w:hint="eastAsia" w:ascii="仿宋" w:hAnsi="仿宋" w:eastAsia="仿宋" w:cs="仿宋"/>
                <w:sz w:val="24"/>
              </w:rPr>
            </w:pPr>
          </w:p>
        </w:tc>
      </w:tr>
      <w:tr w14:paraId="738B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78DA47">
            <w:pPr>
              <w:spacing w:line="360" w:lineRule="auto"/>
              <w:rPr>
                <w:rFonts w:hint="eastAsia" w:ascii="仿宋" w:hAnsi="仿宋" w:eastAsia="仿宋" w:cs="仿宋"/>
                <w:sz w:val="24"/>
              </w:rPr>
            </w:pPr>
          </w:p>
        </w:tc>
        <w:tc>
          <w:tcPr>
            <w:tcW w:w="552" w:type="dxa"/>
          </w:tcPr>
          <w:p w14:paraId="68FBF084">
            <w:pPr>
              <w:spacing w:line="360" w:lineRule="auto"/>
              <w:rPr>
                <w:rFonts w:hint="eastAsia" w:ascii="仿宋" w:hAnsi="仿宋" w:eastAsia="仿宋" w:cs="仿宋"/>
                <w:sz w:val="24"/>
              </w:rPr>
            </w:pPr>
          </w:p>
        </w:tc>
        <w:tc>
          <w:tcPr>
            <w:tcW w:w="552" w:type="dxa"/>
          </w:tcPr>
          <w:p w14:paraId="0E3E39D2">
            <w:pPr>
              <w:spacing w:line="360" w:lineRule="auto"/>
              <w:rPr>
                <w:rFonts w:hint="eastAsia" w:ascii="仿宋" w:hAnsi="仿宋" w:eastAsia="仿宋" w:cs="仿宋"/>
                <w:sz w:val="24"/>
              </w:rPr>
            </w:pPr>
          </w:p>
        </w:tc>
        <w:tc>
          <w:tcPr>
            <w:tcW w:w="552" w:type="dxa"/>
          </w:tcPr>
          <w:p w14:paraId="4F424426">
            <w:pPr>
              <w:spacing w:line="360" w:lineRule="auto"/>
              <w:rPr>
                <w:rFonts w:hint="eastAsia" w:ascii="仿宋" w:hAnsi="仿宋" w:eastAsia="仿宋" w:cs="仿宋"/>
                <w:sz w:val="24"/>
              </w:rPr>
            </w:pPr>
          </w:p>
        </w:tc>
        <w:tc>
          <w:tcPr>
            <w:tcW w:w="552" w:type="dxa"/>
          </w:tcPr>
          <w:p w14:paraId="07C60B40">
            <w:pPr>
              <w:spacing w:line="360" w:lineRule="auto"/>
              <w:rPr>
                <w:rFonts w:hint="eastAsia" w:ascii="仿宋" w:hAnsi="仿宋" w:eastAsia="仿宋" w:cs="仿宋"/>
                <w:sz w:val="24"/>
              </w:rPr>
            </w:pPr>
          </w:p>
        </w:tc>
        <w:tc>
          <w:tcPr>
            <w:tcW w:w="552" w:type="dxa"/>
          </w:tcPr>
          <w:p w14:paraId="456FB419">
            <w:pPr>
              <w:spacing w:line="360" w:lineRule="auto"/>
              <w:rPr>
                <w:rFonts w:hint="eastAsia" w:ascii="仿宋" w:hAnsi="仿宋" w:eastAsia="仿宋" w:cs="仿宋"/>
                <w:sz w:val="24"/>
              </w:rPr>
            </w:pPr>
          </w:p>
        </w:tc>
        <w:tc>
          <w:tcPr>
            <w:tcW w:w="552" w:type="dxa"/>
          </w:tcPr>
          <w:p w14:paraId="297FB4FE">
            <w:pPr>
              <w:spacing w:line="360" w:lineRule="auto"/>
              <w:rPr>
                <w:rFonts w:hint="eastAsia" w:ascii="仿宋" w:hAnsi="仿宋" w:eastAsia="仿宋" w:cs="仿宋"/>
                <w:sz w:val="24"/>
              </w:rPr>
            </w:pPr>
          </w:p>
        </w:tc>
        <w:tc>
          <w:tcPr>
            <w:tcW w:w="553" w:type="dxa"/>
          </w:tcPr>
          <w:p w14:paraId="5DF7CFBE">
            <w:pPr>
              <w:spacing w:line="360" w:lineRule="auto"/>
              <w:rPr>
                <w:rFonts w:hint="eastAsia" w:ascii="仿宋" w:hAnsi="仿宋" w:eastAsia="仿宋" w:cs="仿宋"/>
                <w:sz w:val="24"/>
              </w:rPr>
            </w:pPr>
          </w:p>
        </w:tc>
        <w:tc>
          <w:tcPr>
            <w:tcW w:w="553" w:type="dxa"/>
          </w:tcPr>
          <w:p w14:paraId="57FB6720">
            <w:pPr>
              <w:spacing w:line="360" w:lineRule="auto"/>
              <w:rPr>
                <w:rFonts w:hint="eastAsia" w:ascii="仿宋" w:hAnsi="仿宋" w:eastAsia="仿宋" w:cs="仿宋"/>
                <w:sz w:val="24"/>
              </w:rPr>
            </w:pPr>
          </w:p>
        </w:tc>
        <w:tc>
          <w:tcPr>
            <w:tcW w:w="553" w:type="dxa"/>
          </w:tcPr>
          <w:p w14:paraId="41346D4B">
            <w:pPr>
              <w:spacing w:line="360" w:lineRule="auto"/>
              <w:rPr>
                <w:rFonts w:hint="eastAsia" w:ascii="仿宋" w:hAnsi="仿宋" w:eastAsia="仿宋" w:cs="仿宋"/>
                <w:sz w:val="24"/>
              </w:rPr>
            </w:pPr>
          </w:p>
        </w:tc>
        <w:tc>
          <w:tcPr>
            <w:tcW w:w="553" w:type="dxa"/>
          </w:tcPr>
          <w:p w14:paraId="60962D70">
            <w:pPr>
              <w:spacing w:line="360" w:lineRule="auto"/>
              <w:rPr>
                <w:rFonts w:hint="eastAsia" w:ascii="仿宋" w:hAnsi="仿宋" w:eastAsia="仿宋" w:cs="仿宋"/>
                <w:sz w:val="24"/>
              </w:rPr>
            </w:pPr>
          </w:p>
        </w:tc>
        <w:tc>
          <w:tcPr>
            <w:tcW w:w="553" w:type="dxa"/>
          </w:tcPr>
          <w:p w14:paraId="235B6DDA">
            <w:pPr>
              <w:spacing w:line="360" w:lineRule="auto"/>
              <w:rPr>
                <w:rFonts w:hint="eastAsia" w:ascii="仿宋" w:hAnsi="仿宋" w:eastAsia="仿宋" w:cs="仿宋"/>
                <w:sz w:val="24"/>
              </w:rPr>
            </w:pPr>
          </w:p>
        </w:tc>
        <w:tc>
          <w:tcPr>
            <w:tcW w:w="553" w:type="dxa"/>
          </w:tcPr>
          <w:p w14:paraId="43D3032F">
            <w:pPr>
              <w:spacing w:line="360" w:lineRule="auto"/>
              <w:rPr>
                <w:rFonts w:hint="eastAsia" w:ascii="仿宋" w:hAnsi="仿宋" w:eastAsia="仿宋" w:cs="仿宋"/>
                <w:sz w:val="24"/>
              </w:rPr>
            </w:pPr>
          </w:p>
        </w:tc>
        <w:tc>
          <w:tcPr>
            <w:tcW w:w="553" w:type="dxa"/>
          </w:tcPr>
          <w:p w14:paraId="1E17987F">
            <w:pPr>
              <w:spacing w:line="360" w:lineRule="auto"/>
              <w:rPr>
                <w:rFonts w:hint="eastAsia" w:ascii="仿宋" w:hAnsi="仿宋" w:eastAsia="仿宋" w:cs="仿宋"/>
                <w:sz w:val="24"/>
              </w:rPr>
            </w:pPr>
          </w:p>
        </w:tc>
        <w:tc>
          <w:tcPr>
            <w:tcW w:w="553" w:type="dxa"/>
          </w:tcPr>
          <w:p w14:paraId="47D82251">
            <w:pPr>
              <w:spacing w:line="360" w:lineRule="auto"/>
              <w:rPr>
                <w:rFonts w:hint="eastAsia" w:ascii="仿宋" w:hAnsi="仿宋" w:eastAsia="仿宋" w:cs="仿宋"/>
                <w:sz w:val="24"/>
              </w:rPr>
            </w:pPr>
          </w:p>
        </w:tc>
        <w:tc>
          <w:tcPr>
            <w:tcW w:w="553" w:type="dxa"/>
          </w:tcPr>
          <w:p w14:paraId="757B1F47">
            <w:pPr>
              <w:spacing w:line="360" w:lineRule="auto"/>
              <w:rPr>
                <w:rFonts w:hint="eastAsia" w:ascii="仿宋" w:hAnsi="仿宋" w:eastAsia="仿宋" w:cs="仿宋"/>
                <w:sz w:val="24"/>
              </w:rPr>
            </w:pPr>
          </w:p>
        </w:tc>
        <w:tc>
          <w:tcPr>
            <w:tcW w:w="553" w:type="dxa"/>
          </w:tcPr>
          <w:p w14:paraId="4E4ACE4C">
            <w:pPr>
              <w:spacing w:line="360" w:lineRule="auto"/>
              <w:rPr>
                <w:rFonts w:hint="eastAsia" w:ascii="仿宋" w:hAnsi="仿宋" w:eastAsia="仿宋" w:cs="仿宋"/>
                <w:sz w:val="24"/>
              </w:rPr>
            </w:pPr>
          </w:p>
        </w:tc>
      </w:tr>
      <w:tr w14:paraId="2C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737115">
            <w:pPr>
              <w:spacing w:line="360" w:lineRule="auto"/>
              <w:rPr>
                <w:rFonts w:hint="eastAsia" w:ascii="仿宋" w:hAnsi="仿宋" w:eastAsia="仿宋" w:cs="仿宋"/>
                <w:sz w:val="24"/>
              </w:rPr>
            </w:pPr>
          </w:p>
        </w:tc>
        <w:tc>
          <w:tcPr>
            <w:tcW w:w="552" w:type="dxa"/>
          </w:tcPr>
          <w:p w14:paraId="644CF10F">
            <w:pPr>
              <w:spacing w:line="360" w:lineRule="auto"/>
              <w:rPr>
                <w:rFonts w:hint="eastAsia" w:ascii="仿宋" w:hAnsi="仿宋" w:eastAsia="仿宋" w:cs="仿宋"/>
                <w:sz w:val="24"/>
              </w:rPr>
            </w:pPr>
          </w:p>
        </w:tc>
        <w:tc>
          <w:tcPr>
            <w:tcW w:w="552" w:type="dxa"/>
          </w:tcPr>
          <w:p w14:paraId="6A054990">
            <w:pPr>
              <w:spacing w:line="360" w:lineRule="auto"/>
              <w:rPr>
                <w:rFonts w:hint="eastAsia" w:ascii="仿宋" w:hAnsi="仿宋" w:eastAsia="仿宋" w:cs="仿宋"/>
                <w:sz w:val="24"/>
              </w:rPr>
            </w:pPr>
          </w:p>
        </w:tc>
        <w:tc>
          <w:tcPr>
            <w:tcW w:w="552" w:type="dxa"/>
          </w:tcPr>
          <w:p w14:paraId="0662A4C0">
            <w:pPr>
              <w:spacing w:line="360" w:lineRule="auto"/>
              <w:rPr>
                <w:rFonts w:hint="eastAsia" w:ascii="仿宋" w:hAnsi="仿宋" w:eastAsia="仿宋" w:cs="仿宋"/>
                <w:sz w:val="24"/>
              </w:rPr>
            </w:pPr>
          </w:p>
        </w:tc>
        <w:tc>
          <w:tcPr>
            <w:tcW w:w="552" w:type="dxa"/>
          </w:tcPr>
          <w:p w14:paraId="4BB36E0A">
            <w:pPr>
              <w:spacing w:line="360" w:lineRule="auto"/>
              <w:rPr>
                <w:rFonts w:hint="eastAsia" w:ascii="仿宋" w:hAnsi="仿宋" w:eastAsia="仿宋" w:cs="仿宋"/>
                <w:sz w:val="24"/>
              </w:rPr>
            </w:pPr>
          </w:p>
        </w:tc>
        <w:tc>
          <w:tcPr>
            <w:tcW w:w="552" w:type="dxa"/>
          </w:tcPr>
          <w:p w14:paraId="6CF565F7">
            <w:pPr>
              <w:spacing w:line="360" w:lineRule="auto"/>
              <w:rPr>
                <w:rFonts w:hint="eastAsia" w:ascii="仿宋" w:hAnsi="仿宋" w:eastAsia="仿宋" w:cs="仿宋"/>
                <w:sz w:val="24"/>
              </w:rPr>
            </w:pPr>
          </w:p>
        </w:tc>
        <w:tc>
          <w:tcPr>
            <w:tcW w:w="552" w:type="dxa"/>
          </w:tcPr>
          <w:p w14:paraId="072C9DB5">
            <w:pPr>
              <w:spacing w:line="360" w:lineRule="auto"/>
              <w:rPr>
                <w:rFonts w:hint="eastAsia" w:ascii="仿宋" w:hAnsi="仿宋" w:eastAsia="仿宋" w:cs="仿宋"/>
                <w:sz w:val="24"/>
              </w:rPr>
            </w:pPr>
          </w:p>
        </w:tc>
        <w:tc>
          <w:tcPr>
            <w:tcW w:w="553" w:type="dxa"/>
          </w:tcPr>
          <w:p w14:paraId="00290470">
            <w:pPr>
              <w:spacing w:line="360" w:lineRule="auto"/>
              <w:rPr>
                <w:rFonts w:hint="eastAsia" w:ascii="仿宋" w:hAnsi="仿宋" w:eastAsia="仿宋" w:cs="仿宋"/>
                <w:sz w:val="24"/>
              </w:rPr>
            </w:pPr>
          </w:p>
        </w:tc>
        <w:tc>
          <w:tcPr>
            <w:tcW w:w="553" w:type="dxa"/>
          </w:tcPr>
          <w:p w14:paraId="2D0BD323">
            <w:pPr>
              <w:spacing w:line="360" w:lineRule="auto"/>
              <w:rPr>
                <w:rFonts w:hint="eastAsia" w:ascii="仿宋" w:hAnsi="仿宋" w:eastAsia="仿宋" w:cs="仿宋"/>
                <w:sz w:val="24"/>
              </w:rPr>
            </w:pPr>
          </w:p>
        </w:tc>
        <w:tc>
          <w:tcPr>
            <w:tcW w:w="553" w:type="dxa"/>
          </w:tcPr>
          <w:p w14:paraId="4E4A0AFA">
            <w:pPr>
              <w:spacing w:line="360" w:lineRule="auto"/>
              <w:rPr>
                <w:rFonts w:hint="eastAsia" w:ascii="仿宋" w:hAnsi="仿宋" w:eastAsia="仿宋" w:cs="仿宋"/>
                <w:sz w:val="24"/>
              </w:rPr>
            </w:pPr>
          </w:p>
        </w:tc>
        <w:tc>
          <w:tcPr>
            <w:tcW w:w="553" w:type="dxa"/>
          </w:tcPr>
          <w:p w14:paraId="51121F72">
            <w:pPr>
              <w:spacing w:line="360" w:lineRule="auto"/>
              <w:rPr>
                <w:rFonts w:hint="eastAsia" w:ascii="仿宋" w:hAnsi="仿宋" w:eastAsia="仿宋" w:cs="仿宋"/>
                <w:sz w:val="24"/>
              </w:rPr>
            </w:pPr>
          </w:p>
        </w:tc>
        <w:tc>
          <w:tcPr>
            <w:tcW w:w="553" w:type="dxa"/>
          </w:tcPr>
          <w:p w14:paraId="1EF336BF">
            <w:pPr>
              <w:spacing w:line="360" w:lineRule="auto"/>
              <w:rPr>
                <w:rFonts w:hint="eastAsia" w:ascii="仿宋" w:hAnsi="仿宋" w:eastAsia="仿宋" w:cs="仿宋"/>
                <w:sz w:val="24"/>
              </w:rPr>
            </w:pPr>
          </w:p>
        </w:tc>
        <w:tc>
          <w:tcPr>
            <w:tcW w:w="553" w:type="dxa"/>
          </w:tcPr>
          <w:p w14:paraId="1FE9EACA">
            <w:pPr>
              <w:spacing w:line="360" w:lineRule="auto"/>
              <w:rPr>
                <w:rFonts w:hint="eastAsia" w:ascii="仿宋" w:hAnsi="仿宋" w:eastAsia="仿宋" w:cs="仿宋"/>
                <w:sz w:val="24"/>
              </w:rPr>
            </w:pPr>
          </w:p>
        </w:tc>
        <w:tc>
          <w:tcPr>
            <w:tcW w:w="553" w:type="dxa"/>
          </w:tcPr>
          <w:p w14:paraId="5D54D3CB">
            <w:pPr>
              <w:spacing w:line="360" w:lineRule="auto"/>
              <w:rPr>
                <w:rFonts w:hint="eastAsia" w:ascii="仿宋" w:hAnsi="仿宋" w:eastAsia="仿宋" w:cs="仿宋"/>
                <w:sz w:val="24"/>
              </w:rPr>
            </w:pPr>
          </w:p>
        </w:tc>
        <w:tc>
          <w:tcPr>
            <w:tcW w:w="553" w:type="dxa"/>
          </w:tcPr>
          <w:p w14:paraId="22F599A1">
            <w:pPr>
              <w:spacing w:line="360" w:lineRule="auto"/>
              <w:rPr>
                <w:rFonts w:hint="eastAsia" w:ascii="仿宋" w:hAnsi="仿宋" w:eastAsia="仿宋" w:cs="仿宋"/>
                <w:sz w:val="24"/>
              </w:rPr>
            </w:pPr>
          </w:p>
        </w:tc>
        <w:tc>
          <w:tcPr>
            <w:tcW w:w="553" w:type="dxa"/>
          </w:tcPr>
          <w:p w14:paraId="47E45D0D">
            <w:pPr>
              <w:spacing w:line="360" w:lineRule="auto"/>
              <w:rPr>
                <w:rFonts w:hint="eastAsia" w:ascii="仿宋" w:hAnsi="仿宋" w:eastAsia="仿宋" w:cs="仿宋"/>
                <w:sz w:val="24"/>
              </w:rPr>
            </w:pPr>
          </w:p>
        </w:tc>
        <w:tc>
          <w:tcPr>
            <w:tcW w:w="553" w:type="dxa"/>
          </w:tcPr>
          <w:p w14:paraId="6F7ED79E">
            <w:pPr>
              <w:spacing w:line="360" w:lineRule="auto"/>
              <w:rPr>
                <w:rFonts w:hint="eastAsia" w:ascii="仿宋" w:hAnsi="仿宋" w:eastAsia="仿宋" w:cs="仿宋"/>
                <w:sz w:val="24"/>
              </w:rPr>
            </w:pPr>
          </w:p>
        </w:tc>
      </w:tr>
      <w:tr w14:paraId="391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E3390B">
            <w:pPr>
              <w:spacing w:line="360" w:lineRule="auto"/>
              <w:rPr>
                <w:rFonts w:hint="eastAsia" w:ascii="仿宋" w:hAnsi="仿宋" w:eastAsia="仿宋" w:cs="仿宋"/>
                <w:sz w:val="24"/>
              </w:rPr>
            </w:pPr>
          </w:p>
        </w:tc>
        <w:tc>
          <w:tcPr>
            <w:tcW w:w="552" w:type="dxa"/>
          </w:tcPr>
          <w:p w14:paraId="42A2728A">
            <w:pPr>
              <w:spacing w:line="360" w:lineRule="auto"/>
              <w:rPr>
                <w:rFonts w:hint="eastAsia" w:ascii="仿宋" w:hAnsi="仿宋" w:eastAsia="仿宋" w:cs="仿宋"/>
                <w:sz w:val="24"/>
              </w:rPr>
            </w:pPr>
          </w:p>
        </w:tc>
        <w:tc>
          <w:tcPr>
            <w:tcW w:w="552" w:type="dxa"/>
          </w:tcPr>
          <w:p w14:paraId="1A1DD4A3">
            <w:pPr>
              <w:spacing w:line="360" w:lineRule="auto"/>
              <w:rPr>
                <w:rFonts w:hint="eastAsia" w:ascii="仿宋" w:hAnsi="仿宋" w:eastAsia="仿宋" w:cs="仿宋"/>
                <w:sz w:val="24"/>
              </w:rPr>
            </w:pPr>
          </w:p>
        </w:tc>
        <w:tc>
          <w:tcPr>
            <w:tcW w:w="552" w:type="dxa"/>
          </w:tcPr>
          <w:p w14:paraId="598FC0EF">
            <w:pPr>
              <w:spacing w:line="360" w:lineRule="auto"/>
              <w:rPr>
                <w:rFonts w:hint="eastAsia" w:ascii="仿宋" w:hAnsi="仿宋" w:eastAsia="仿宋" w:cs="仿宋"/>
                <w:sz w:val="24"/>
              </w:rPr>
            </w:pPr>
          </w:p>
        </w:tc>
        <w:tc>
          <w:tcPr>
            <w:tcW w:w="552" w:type="dxa"/>
          </w:tcPr>
          <w:p w14:paraId="5F49919A">
            <w:pPr>
              <w:spacing w:line="360" w:lineRule="auto"/>
              <w:rPr>
                <w:rFonts w:hint="eastAsia" w:ascii="仿宋" w:hAnsi="仿宋" w:eastAsia="仿宋" w:cs="仿宋"/>
                <w:sz w:val="24"/>
              </w:rPr>
            </w:pPr>
          </w:p>
        </w:tc>
        <w:tc>
          <w:tcPr>
            <w:tcW w:w="552" w:type="dxa"/>
          </w:tcPr>
          <w:p w14:paraId="55795760">
            <w:pPr>
              <w:spacing w:line="360" w:lineRule="auto"/>
              <w:rPr>
                <w:rFonts w:hint="eastAsia" w:ascii="仿宋" w:hAnsi="仿宋" w:eastAsia="仿宋" w:cs="仿宋"/>
                <w:sz w:val="24"/>
              </w:rPr>
            </w:pPr>
          </w:p>
        </w:tc>
        <w:tc>
          <w:tcPr>
            <w:tcW w:w="552" w:type="dxa"/>
          </w:tcPr>
          <w:p w14:paraId="25A3773E">
            <w:pPr>
              <w:spacing w:line="360" w:lineRule="auto"/>
              <w:rPr>
                <w:rFonts w:hint="eastAsia" w:ascii="仿宋" w:hAnsi="仿宋" w:eastAsia="仿宋" w:cs="仿宋"/>
                <w:sz w:val="24"/>
              </w:rPr>
            </w:pPr>
          </w:p>
        </w:tc>
        <w:tc>
          <w:tcPr>
            <w:tcW w:w="553" w:type="dxa"/>
          </w:tcPr>
          <w:p w14:paraId="29AD3D68">
            <w:pPr>
              <w:spacing w:line="360" w:lineRule="auto"/>
              <w:rPr>
                <w:rFonts w:hint="eastAsia" w:ascii="仿宋" w:hAnsi="仿宋" w:eastAsia="仿宋" w:cs="仿宋"/>
                <w:sz w:val="24"/>
              </w:rPr>
            </w:pPr>
          </w:p>
        </w:tc>
        <w:tc>
          <w:tcPr>
            <w:tcW w:w="553" w:type="dxa"/>
          </w:tcPr>
          <w:p w14:paraId="5DBAA5B7">
            <w:pPr>
              <w:spacing w:line="360" w:lineRule="auto"/>
              <w:rPr>
                <w:rFonts w:hint="eastAsia" w:ascii="仿宋" w:hAnsi="仿宋" w:eastAsia="仿宋" w:cs="仿宋"/>
                <w:sz w:val="24"/>
              </w:rPr>
            </w:pPr>
          </w:p>
        </w:tc>
        <w:tc>
          <w:tcPr>
            <w:tcW w:w="553" w:type="dxa"/>
          </w:tcPr>
          <w:p w14:paraId="57D31551">
            <w:pPr>
              <w:spacing w:line="360" w:lineRule="auto"/>
              <w:rPr>
                <w:rFonts w:hint="eastAsia" w:ascii="仿宋" w:hAnsi="仿宋" w:eastAsia="仿宋" w:cs="仿宋"/>
                <w:sz w:val="24"/>
              </w:rPr>
            </w:pPr>
          </w:p>
        </w:tc>
        <w:tc>
          <w:tcPr>
            <w:tcW w:w="553" w:type="dxa"/>
          </w:tcPr>
          <w:p w14:paraId="3AE42145">
            <w:pPr>
              <w:spacing w:line="360" w:lineRule="auto"/>
              <w:rPr>
                <w:rFonts w:hint="eastAsia" w:ascii="仿宋" w:hAnsi="仿宋" w:eastAsia="仿宋" w:cs="仿宋"/>
                <w:sz w:val="24"/>
              </w:rPr>
            </w:pPr>
          </w:p>
        </w:tc>
        <w:tc>
          <w:tcPr>
            <w:tcW w:w="553" w:type="dxa"/>
          </w:tcPr>
          <w:p w14:paraId="6F4C99F0">
            <w:pPr>
              <w:spacing w:line="360" w:lineRule="auto"/>
              <w:rPr>
                <w:rFonts w:hint="eastAsia" w:ascii="仿宋" w:hAnsi="仿宋" w:eastAsia="仿宋" w:cs="仿宋"/>
                <w:sz w:val="24"/>
              </w:rPr>
            </w:pPr>
          </w:p>
        </w:tc>
        <w:tc>
          <w:tcPr>
            <w:tcW w:w="553" w:type="dxa"/>
          </w:tcPr>
          <w:p w14:paraId="1AE5FDAE">
            <w:pPr>
              <w:spacing w:line="360" w:lineRule="auto"/>
              <w:rPr>
                <w:rFonts w:hint="eastAsia" w:ascii="仿宋" w:hAnsi="仿宋" w:eastAsia="仿宋" w:cs="仿宋"/>
                <w:sz w:val="24"/>
              </w:rPr>
            </w:pPr>
          </w:p>
        </w:tc>
        <w:tc>
          <w:tcPr>
            <w:tcW w:w="553" w:type="dxa"/>
          </w:tcPr>
          <w:p w14:paraId="5C590FC7">
            <w:pPr>
              <w:spacing w:line="360" w:lineRule="auto"/>
              <w:rPr>
                <w:rFonts w:hint="eastAsia" w:ascii="仿宋" w:hAnsi="仿宋" w:eastAsia="仿宋" w:cs="仿宋"/>
                <w:sz w:val="24"/>
              </w:rPr>
            </w:pPr>
          </w:p>
        </w:tc>
        <w:tc>
          <w:tcPr>
            <w:tcW w:w="553" w:type="dxa"/>
          </w:tcPr>
          <w:p w14:paraId="660C8671">
            <w:pPr>
              <w:spacing w:line="360" w:lineRule="auto"/>
              <w:rPr>
                <w:rFonts w:hint="eastAsia" w:ascii="仿宋" w:hAnsi="仿宋" w:eastAsia="仿宋" w:cs="仿宋"/>
                <w:sz w:val="24"/>
              </w:rPr>
            </w:pPr>
          </w:p>
        </w:tc>
        <w:tc>
          <w:tcPr>
            <w:tcW w:w="553" w:type="dxa"/>
          </w:tcPr>
          <w:p w14:paraId="09229890">
            <w:pPr>
              <w:spacing w:line="360" w:lineRule="auto"/>
              <w:rPr>
                <w:rFonts w:hint="eastAsia" w:ascii="仿宋" w:hAnsi="仿宋" w:eastAsia="仿宋" w:cs="仿宋"/>
                <w:sz w:val="24"/>
              </w:rPr>
            </w:pPr>
          </w:p>
        </w:tc>
        <w:tc>
          <w:tcPr>
            <w:tcW w:w="553" w:type="dxa"/>
          </w:tcPr>
          <w:p w14:paraId="266B0745">
            <w:pPr>
              <w:spacing w:line="360" w:lineRule="auto"/>
              <w:rPr>
                <w:rFonts w:hint="eastAsia" w:ascii="仿宋" w:hAnsi="仿宋" w:eastAsia="仿宋" w:cs="仿宋"/>
                <w:sz w:val="24"/>
              </w:rPr>
            </w:pPr>
          </w:p>
        </w:tc>
      </w:tr>
      <w:tr w14:paraId="0BCA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D08A08">
            <w:pPr>
              <w:spacing w:line="360" w:lineRule="auto"/>
              <w:rPr>
                <w:rFonts w:hint="eastAsia" w:ascii="仿宋" w:hAnsi="仿宋" w:eastAsia="仿宋" w:cs="仿宋"/>
                <w:sz w:val="24"/>
              </w:rPr>
            </w:pPr>
          </w:p>
        </w:tc>
        <w:tc>
          <w:tcPr>
            <w:tcW w:w="552" w:type="dxa"/>
          </w:tcPr>
          <w:p w14:paraId="451ED6DC">
            <w:pPr>
              <w:spacing w:line="360" w:lineRule="auto"/>
              <w:rPr>
                <w:rFonts w:hint="eastAsia" w:ascii="仿宋" w:hAnsi="仿宋" w:eastAsia="仿宋" w:cs="仿宋"/>
                <w:sz w:val="24"/>
              </w:rPr>
            </w:pPr>
          </w:p>
        </w:tc>
        <w:tc>
          <w:tcPr>
            <w:tcW w:w="552" w:type="dxa"/>
          </w:tcPr>
          <w:p w14:paraId="2B2FE332">
            <w:pPr>
              <w:spacing w:line="360" w:lineRule="auto"/>
              <w:rPr>
                <w:rFonts w:hint="eastAsia" w:ascii="仿宋" w:hAnsi="仿宋" w:eastAsia="仿宋" w:cs="仿宋"/>
                <w:sz w:val="24"/>
              </w:rPr>
            </w:pPr>
          </w:p>
        </w:tc>
        <w:tc>
          <w:tcPr>
            <w:tcW w:w="552" w:type="dxa"/>
          </w:tcPr>
          <w:p w14:paraId="1FE73263">
            <w:pPr>
              <w:spacing w:line="360" w:lineRule="auto"/>
              <w:rPr>
                <w:rFonts w:hint="eastAsia" w:ascii="仿宋" w:hAnsi="仿宋" w:eastAsia="仿宋" w:cs="仿宋"/>
                <w:sz w:val="24"/>
              </w:rPr>
            </w:pPr>
          </w:p>
        </w:tc>
        <w:tc>
          <w:tcPr>
            <w:tcW w:w="552" w:type="dxa"/>
          </w:tcPr>
          <w:p w14:paraId="79A6E454">
            <w:pPr>
              <w:spacing w:line="360" w:lineRule="auto"/>
              <w:rPr>
                <w:rFonts w:hint="eastAsia" w:ascii="仿宋" w:hAnsi="仿宋" w:eastAsia="仿宋" w:cs="仿宋"/>
                <w:sz w:val="24"/>
              </w:rPr>
            </w:pPr>
          </w:p>
        </w:tc>
        <w:tc>
          <w:tcPr>
            <w:tcW w:w="552" w:type="dxa"/>
          </w:tcPr>
          <w:p w14:paraId="44102588">
            <w:pPr>
              <w:spacing w:line="360" w:lineRule="auto"/>
              <w:rPr>
                <w:rFonts w:hint="eastAsia" w:ascii="仿宋" w:hAnsi="仿宋" w:eastAsia="仿宋" w:cs="仿宋"/>
                <w:sz w:val="24"/>
              </w:rPr>
            </w:pPr>
          </w:p>
        </w:tc>
        <w:tc>
          <w:tcPr>
            <w:tcW w:w="552" w:type="dxa"/>
          </w:tcPr>
          <w:p w14:paraId="5D3EE0A2">
            <w:pPr>
              <w:spacing w:line="360" w:lineRule="auto"/>
              <w:rPr>
                <w:rFonts w:hint="eastAsia" w:ascii="仿宋" w:hAnsi="仿宋" w:eastAsia="仿宋" w:cs="仿宋"/>
                <w:sz w:val="24"/>
              </w:rPr>
            </w:pPr>
          </w:p>
        </w:tc>
        <w:tc>
          <w:tcPr>
            <w:tcW w:w="553" w:type="dxa"/>
          </w:tcPr>
          <w:p w14:paraId="12A7DF06">
            <w:pPr>
              <w:spacing w:line="360" w:lineRule="auto"/>
              <w:rPr>
                <w:rFonts w:hint="eastAsia" w:ascii="仿宋" w:hAnsi="仿宋" w:eastAsia="仿宋" w:cs="仿宋"/>
                <w:sz w:val="24"/>
              </w:rPr>
            </w:pPr>
          </w:p>
        </w:tc>
        <w:tc>
          <w:tcPr>
            <w:tcW w:w="553" w:type="dxa"/>
          </w:tcPr>
          <w:p w14:paraId="0854A7E1">
            <w:pPr>
              <w:spacing w:line="360" w:lineRule="auto"/>
              <w:rPr>
                <w:rFonts w:hint="eastAsia" w:ascii="仿宋" w:hAnsi="仿宋" w:eastAsia="仿宋" w:cs="仿宋"/>
                <w:sz w:val="24"/>
              </w:rPr>
            </w:pPr>
          </w:p>
        </w:tc>
        <w:tc>
          <w:tcPr>
            <w:tcW w:w="553" w:type="dxa"/>
          </w:tcPr>
          <w:p w14:paraId="29A953CB">
            <w:pPr>
              <w:spacing w:line="360" w:lineRule="auto"/>
              <w:rPr>
                <w:rFonts w:hint="eastAsia" w:ascii="仿宋" w:hAnsi="仿宋" w:eastAsia="仿宋" w:cs="仿宋"/>
                <w:sz w:val="24"/>
              </w:rPr>
            </w:pPr>
          </w:p>
        </w:tc>
        <w:tc>
          <w:tcPr>
            <w:tcW w:w="553" w:type="dxa"/>
          </w:tcPr>
          <w:p w14:paraId="7B80C697">
            <w:pPr>
              <w:spacing w:line="360" w:lineRule="auto"/>
              <w:rPr>
                <w:rFonts w:hint="eastAsia" w:ascii="仿宋" w:hAnsi="仿宋" w:eastAsia="仿宋" w:cs="仿宋"/>
                <w:sz w:val="24"/>
              </w:rPr>
            </w:pPr>
          </w:p>
        </w:tc>
        <w:tc>
          <w:tcPr>
            <w:tcW w:w="553" w:type="dxa"/>
          </w:tcPr>
          <w:p w14:paraId="1DC85457">
            <w:pPr>
              <w:spacing w:line="360" w:lineRule="auto"/>
              <w:rPr>
                <w:rFonts w:hint="eastAsia" w:ascii="仿宋" w:hAnsi="仿宋" w:eastAsia="仿宋" w:cs="仿宋"/>
                <w:sz w:val="24"/>
              </w:rPr>
            </w:pPr>
          </w:p>
        </w:tc>
        <w:tc>
          <w:tcPr>
            <w:tcW w:w="553" w:type="dxa"/>
          </w:tcPr>
          <w:p w14:paraId="099EA936">
            <w:pPr>
              <w:spacing w:line="360" w:lineRule="auto"/>
              <w:rPr>
                <w:rFonts w:hint="eastAsia" w:ascii="仿宋" w:hAnsi="仿宋" w:eastAsia="仿宋" w:cs="仿宋"/>
                <w:sz w:val="24"/>
              </w:rPr>
            </w:pPr>
          </w:p>
        </w:tc>
        <w:tc>
          <w:tcPr>
            <w:tcW w:w="553" w:type="dxa"/>
          </w:tcPr>
          <w:p w14:paraId="31C50B6C">
            <w:pPr>
              <w:spacing w:line="360" w:lineRule="auto"/>
              <w:rPr>
                <w:rFonts w:hint="eastAsia" w:ascii="仿宋" w:hAnsi="仿宋" w:eastAsia="仿宋" w:cs="仿宋"/>
                <w:sz w:val="24"/>
              </w:rPr>
            </w:pPr>
          </w:p>
        </w:tc>
        <w:tc>
          <w:tcPr>
            <w:tcW w:w="553" w:type="dxa"/>
          </w:tcPr>
          <w:p w14:paraId="6FF1D44E">
            <w:pPr>
              <w:spacing w:line="360" w:lineRule="auto"/>
              <w:rPr>
                <w:rFonts w:hint="eastAsia" w:ascii="仿宋" w:hAnsi="仿宋" w:eastAsia="仿宋" w:cs="仿宋"/>
                <w:sz w:val="24"/>
              </w:rPr>
            </w:pPr>
          </w:p>
        </w:tc>
        <w:tc>
          <w:tcPr>
            <w:tcW w:w="553" w:type="dxa"/>
          </w:tcPr>
          <w:p w14:paraId="07968C7F">
            <w:pPr>
              <w:spacing w:line="360" w:lineRule="auto"/>
              <w:rPr>
                <w:rFonts w:hint="eastAsia" w:ascii="仿宋" w:hAnsi="仿宋" w:eastAsia="仿宋" w:cs="仿宋"/>
                <w:sz w:val="24"/>
              </w:rPr>
            </w:pPr>
          </w:p>
        </w:tc>
        <w:tc>
          <w:tcPr>
            <w:tcW w:w="553" w:type="dxa"/>
          </w:tcPr>
          <w:p w14:paraId="4A0F5BCD">
            <w:pPr>
              <w:spacing w:line="360" w:lineRule="auto"/>
              <w:rPr>
                <w:rFonts w:hint="eastAsia" w:ascii="仿宋" w:hAnsi="仿宋" w:eastAsia="仿宋" w:cs="仿宋"/>
                <w:sz w:val="24"/>
              </w:rPr>
            </w:pPr>
          </w:p>
        </w:tc>
      </w:tr>
      <w:tr w14:paraId="66DD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A48700">
            <w:pPr>
              <w:spacing w:line="360" w:lineRule="auto"/>
              <w:rPr>
                <w:rFonts w:hint="eastAsia" w:ascii="仿宋" w:hAnsi="仿宋" w:eastAsia="仿宋" w:cs="仿宋"/>
                <w:sz w:val="24"/>
              </w:rPr>
            </w:pPr>
          </w:p>
        </w:tc>
        <w:tc>
          <w:tcPr>
            <w:tcW w:w="552" w:type="dxa"/>
          </w:tcPr>
          <w:p w14:paraId="2DFF5137">
            <w:pPr>
              <w:spacing w:line="360" w:lineRule="auto"/>
              <w:rPr>
                <w:rFonts w:hint="eastAsia" w:ascii="仿宋" w:hAnsi="仿宋" w:eastAsia="仿宋" w:cs="仿宋"/>
                <w:sz w:val="24"/>
              </w:rPr>
            </w:pPr>
          </w:p>
        </w:tc>
        <w:tc>
          <w:tcPr>
            <w:tcW w:w="552" w:type="dxa"/>
          </w:tcPr>
          <w:p w14:paraId="1A1FBECF">
            <w:pPr>
              <w:spacing w:line="360" w:lineRule="auto"/>
              <w:rPr>
                <w:rFonts w:hint="eastAsia" w:ascii="仿宋" w:hAnsi="仿宋" w:eastAsia="仿宋" w:cs="仿宋"/>
                <w:sz w:val="24"/>
              </w:rPr>
            </w:pPr>
          </w:p>
        </w:tc>
        <w:tc>
          <w:tcPr>
            <w:tcW w:w="552" w:type="dxa"/>
          </w:tcPr>
          <w:p w14:paraId="0BF2CAB6">
            <w:pPr>
              <w:spacing w:line="360" w:lineRule="auto"/>
              <w:rPr>
                <w:rFonts w:hint="eastAsia" w:ascii="仿宋" w:hAnsi="仿宋" w:eastAsia="仿宋" w:cs="仿宋"/>
                <w:sz w:val="24"/>
              </w:rPr>
            </w:pPr>
          </w:p>
        </w:tc>
        <w:tc>
          <w:tcPr>
            <w:tcW w:w="552" w:type="dxa"/>
          </w:tcPr>
          <w:p w14:paraId="75AAC1BF">
            <w:pPr>
              <w:spacing w:line="360" w:lineRule="auto"/>
              <w:rPr>
                <w:rFonts w:hint="eastAsia" w:ascii="仿宋" w:hAnsi="仿宋" w:eastAsia="仿宋" w:cs="仿宋"/>
                <w:sz w:val="24"/>
              </w:rPr>
            </w:pPr>
          </w:p>
        </w:tc>
        <w:tc>
          <w:tcPr>
            <w:tcW w:w="552" w:type="dxa"/>
          </w:tcPr>
          <w:p w14:paraId="08BFB912">
            <w:pPr>
              <w:spacing w:line="360" w:lineRule="auto"/>
              <w:rPr>
                <w:rFonts w:hint="eastAsia" w:ascii="仿宋" w:hAnsi="仿宋" w:eastAsia="仿宋" w:cs="仿宋"/>
                <w:sz w:val="24"/>
              </w:rPr>
            </w:pPr>
          </w:p>
        </w:tc>
        <w:tc>
          <w:tcPr>
            <w:tcW w:w="552" w:type="dxa"/>
          </w:tcPr>
          <w:p w14:paraId="7772A4DD">
            <w:pPr>
              <w:spacing w:line="360" w:lineRule="auto"/>
              <w:rPr>
                <w:rFonts w:hint="eastAsia" w:ascii="仿宋" w:hAnsi="仿宋" w:eastAsia="仿宋" w:cs="仿宋"/>
                <w:sz w:val="24"/>
              </w:rPr>
            </w:pPr>
          </w:p>
        </w:tc>
        <w:tc>
          <w:tcPr>
            <w:tcW w:w="553" w:type="dxa"/>
          </w:tcPr>
          <w:p w14:paraId="651A1C79">
            <w:pPr>
              <w:spacing w:line="360" w:lineRule="auto"/>
              <w:rPr>
                <w:rFonts w:hint="eastAsia" w:ascii="仿宋" w:hAnsi="仿宋" w:eastAsia="仿宋" w:cs="仿宋"/>
                <w:sz w:val="24"/>
              </w:rPr>
            </w:pPr>
          </w:p>
        </w:tc>
        <w:tc>
          <w:tcPr>
            <w:tcW w:w="553" w:type="dxa"/>
          </w:tcPr>
          <w:p w14:paraId="08A8387C">
            <w:pPr>
              <w:spacing w:line="360" w:lineRule="auto"/>
              <w:rPr>
                <w:rFonts w:hint="eastAsia" w:ascii="仿宋" w:hAnsi="仿宋" w:eastAsia="仿宋" w:cs="仿宋"/>
                <w:sz w:val="24"/>
              </w:rPr>
            </w:pPr>
          </w:p>
        </w:tc>
        <w:tc>
          <w:tcPr>
            <w:tcW w:w="553" w:type="dxa"/>
          </w:tcPr>
          <w:p w14:paraId="5F9DF629">
            <w:pPr>
              <w:spacing w:line="360" w:lineRule="auto"/>
              <w:rPr>
                <w:rFonts w:hint="eastAsia" w:ascii="仿宋" w:hAnsi="仿宋" w:eastAsia="仿宋" w:cs="仿宋"/>
                <w:sz w:val="24"/>
              </w:rPr>
            </w:pPr>
          </w:p>
        </w:tc>
        <w:tc>
          <w:tcPr>
            <w:tcW w:w="553" w:type="dxa"/>
          </w:tcPr>
          <w:p w14:paraId="6CED8AD7">
            <w:pPr>
              <w:spacing w:line="360" w:lineRule="auto"/>
              <w:rPr>
                <w:rFonts w:hint="eastAsia" w:ascii="仿宋" w:hAnsi="仿宋" w:eastAsia="仿宋" w:cs="仿宋"/>
                <w:sz w:val="24"/>
              </w:rPr>
            </w:pPr>
          </w:p>
        </w:tc>
        <w:tc>
          <w:tcPr>
            <w:tcW w:w="553" w:type="dxa"/>
          </w:tcPr>
          <w:p w14:paraId="15078A97">
            <w:pPr>
              <w:spacing w:line="360" w:lineRule="auto"/>
              <w:rPr>
                <w:rFonts w:hint="eastAsia" w:ascii="仿宋" w:hAnsi="仿宋" w:eastAsia="仿宋" w:cs="仿宋"/>
                <w:sz w:val="24"/>
              </w:rPr>
            </w:pPr>
          </w:p>
        </w:tc>
        <w:tc>
          <w:tcPr>
            <w:tcW w:w="553" w:type="dxa"/>
          </w:tcPr>
          <w:p w14:paraId="34C8C6C5">
            <w:pPr>
              <w:spacing w:line="360" w:lineRule="auto"/>
              <w:rPr>
                <w:rFonts w:hint="eastAsia" w:ascii="仿宋" w:hAnsi="仿宋" w:eastAsia="仿宋" w:cs="仿宋"/>
                <w:sz w:val="24"/>
              </w:rPr>
            </w:pPr>
          </w:p>
        </w:tc>
        <w:tc>
          <w:tcPr>
            <w:tcW w:w="553" w:type="dxa"/>
          </w:tcPr>
          <w:p w14:paraId="37F3EE37">
            <w:pPr>
              <w:spacing w:line="360" w:lineRule="auto"/>
              <w:rPr>
                <w:rFonts w:hint="eastAsia" w:ascii="仿宋" w:hAnsi="仿宋" w:eastAsia="仿宋" w:cs="仿宋"/>
                <w:sz w:val="24"/>
              </w:rPr>
            </w:pPr>
          </w:p>
        </w:tc>
        <w:tc>
          <w:tcPr>
            <w:tcW w:w="553" w:type="dxa"/>
          </w:tcPr>
          <w:p w14:paraId="0E697011">
            <w:pPr>
              <w:spacing w:line="360" w:lineRule="auto"/>
              <w:rPr>
                <w:rFonts w:hint="eastAsia" w:ascii="仿宋" w:hAnsi="仿宋" w:eastAsia="仿宋" w:cs="仿宋"/>
                <w:sz w:val="24"/>
              </w:rPr>
            </w:pPr>
          </w:p>
        </w:tc>
        <w:tc>
          <w:tcPr>
            <w:tcW w:w="553" w:type="dxa"/>
          </w:tcPr>
          <w:p w14:paraId="2559FC92">
            <w:pPr>
              <w:spacing w:line="360" w:lineRule="auto"/>
              <w:rPr>
                <w:rFonts w:hint="eastAsia" w:ascii="仿宋" w:hAnsi="仿宋" w:eastAsia="仿宋" w:cs="仿宋"/>
                <w:sz w:val="24"/>
              </w:rPr>
            </w:pPr>
          </w:p>
        </w:tc>
        <w:tc>
          <w:tcPr>
            <w:tcW w:w="553" w:type="dxa"/>
          </w:tcPr>
          <w:p w14:paraId="4146B231">
            <w:pPr>
              <w:spacing w:line="360" w:lineRule="auto"/>
              <w:rPr>
                <w:rFonts w:hint="eastAsia" w:ascii="仿宋" w:hAnsi="仿宋" w:eastAsia="仿宋" w:cs="仿宋"/>
                <w:sz w:val="24"/>
              </w:rPr>
            </w:pPr>
          </w:p>
        </w:tc>
      </w:tr>
    </w:tbl>
    <w:p w14:paraId="785C847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7465FBC6">
      <w:pPr>
        <w:autoSpaceDE w:val="0"/>
        <w:autoSpaceDN w:val="0"/>
        <w:spacing w:line="360" w:lineRule="auto"/>
        <w:ind w:firstLine="4560" w:firstLineChars="1900"/>
        <w:rPr>
          <w:rFonts w:hint="eastAsia" w:ascii="仿宋" w:hAnsi="仿宋" w:eastAsia="仿宋" w:cs="仿宋"/>
          <w:kern w:val="0"/>
          <w:sz w:val="24"/>
        </w:rPr>
      </w:pPr>
    </w:p>
    <w:p w14:paraId="312A6637">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2283240">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F2B24B6">
      <w:pPr>
        <w:spacing w:line="360" w:lineRule="auto"/>
        <w:jc w:val="center"/>
        <w:rPr>
          <w:rFonts w:hint="eastAsia" w:ascii="仿宋" w:hAnsi="仿宋" w:eastAsia="仿宋" w:cs="仿宋"/>
          <w:b/>
          <w:bCs/>
          <w:sz w:val="32"/>
          <w:szCs w:val="32"/>
        </w:rPr>
      </w:pPr>
    </w:p>
    <w:p w14:paraId="2DBE1A98">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十一、售后服务方案</w:t>
      </w:r>
    </w:p>
    <w:p w14:paraId="6397C31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25BBD8CD">
      <w:pPr>
        <w:autoSpaceDE w:val="0"/>
        <w:autoSpaceDN w:val="0"/>
        <w:spacing w:line="360" w:lineRule="auto"/>
        <w:rPr>
          <w:rFonts w:hint="eastAsia" w:ascii="仿宋" w:hAnsi="仿宋" w:eastAsia="仿宋" w:cs="仿宋"/>
          <w:kern w:val="0"/>
          <w:sz w:val="24"/>
        </w:rPr>
      </w:pPr>
    </w:p>
    <w:p w14:paraId="16DF05D5">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C46CC5D">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2A1E431">
      <w:pPr>
        <w:spacing w:line="360" w:lineRule="auto"/>
        <w:jc w:val="center"/>
        <w:rPr>
          <w:rFonts w:hint="eastAsia" w:ascii="仿宋" w:hAnsi="仿宋" w:eastAsia="仿宋" w:cs="仿宋"/>
          <w:b/>
          <w:bCs/>
          <w:sz w:val="32"/>
          <w:szCs w:val="32"/>
        </w:rPr>
      </w:pPr>
    </w:p>
    <w:p w14:paraId="067B8095">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十二、项目小组人员名单</w:t>
      </w:r>
    </w:p>
    <w:p w14:paraId="6160B3C4">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14:paraId="79702F81">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358B0C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E3B05C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2D991D9A">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0E7AB3B">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28DBC6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9CBC6E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0231C5">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520C9E7">
            <w:pPr>
              <w:autoSpaceDE w:val="0"/>
              <w:autoSpaceDN w:val="0"/>
              <w:spacing w:line="360" w:lineRule="auto"/>
              <w:jc w:val="center"/>
              <w:rPr>
                <w:rFonts w:hint="eastAsia" w:ascii="仿宋" w:hAnsi="仿宋" w:eastAsia="仿宋" w:cs="仿宋"/>
                <w:sz w:val="24"/>
              </w:rPr>
            </w:pPr>
          </w:p>
        </w:tc>
      </w:tr>
      <w:tr w14:paraId="736FBE7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7F08BB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851041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E59984">
            <w:pPr>
              <w:autoSpaceDE w:val="0"/>
              <w:autoSpaceDN w:val="0"/>
              <w:spacing w:line="360" w:lineRule="auto"/>
              <w:jc w:val="center"/>
              <w:rPr>
                <w:rFonts w:hint="eastAsia" w:ascii="仿宋" w:hAnsi="仿宋" w:eastAsia="仿宋" w:cs="仿宋"/>
                <w:sz w:val="24"/>
              </w:rPr>
            </w:pPr>
          </w:p>
        </w:tc>
      </w:tr>
      <w:tr w14:paraId="04507D9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40D996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AE6F6D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41EDFA3">
            <w:pPr>
              <w:autoSpaceDE w:val="0"/>
              <w:autoSpaceDN w:val="0"/>
              <w:spacing w:line="360" w:lineRule="auto"/>
              <w:jc w:val="center"/>
              <w:rPr>
                <w:rFonts w:hint="eastAsia" w:ascii="仿宋" w:hAnsi="仿宋" w:eastAsia="仿宋" w:cs="仿宋"/>
                <w:sz w:val="24"/>
              </w:rPr>
            </w:pPr>
          </w:p>
        </w:tc>
      </w:tr>
      <w:tr w14:paraId="7A05FBF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B1AC43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24E311B">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6D34E5">
            <w:pPr>
              <w:autoSpaceDE w:val="0"/>
              <w:autoSpaceDN w:val="0"/>
              <w:spacing w:line="360" w:lineRule="auto"/>
              <w:jc w:val="center"/>
              <w:rPr>
                <w:rFonts w:hint="eastAsia" w:ascii="仿宋" w:hAnsi="仿宋" w:eastAsia="仿宋" w:cs="仿宋"/>
                <w:sz w:val="24"/>
              </w:rPr>
            </w:pPr>
          </w:p>
        </w:tc>
      </w:tr>
      <w:tr w14:paraId="4DD731D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D6884C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0A03B6A">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9DB552">
            <w:pPr>
              <w:autoSpaceDE w:val="0"/>
              <w:autoSpaceDN w:val="0"/>
              <w:spacing w:line="360" w:lineRule="auto"/>
              <w:jc w:val="center"/>
              <w:rPr>
                <w:rFonts w:hint="eastAsia" w:ascii="仿宋" w:hAnsi="仿宋" w:eastAsia="仿宋" w:cs="仿宋"/>
                <w:sz w:val="24"/>
              </w:rPr>
            </w:pPr>
          </w:p>
        </w:tc>
      </w:tr>
      <w:tr w14:paraId="1CCF57A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A888BA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584A872">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7C6E4F">
            <w:pPr>
              <w:autoSpaceDE w:val="0"/>
              <w:autoSpaceDN w:val="0"/>
              <w:spacing w:line="360" w:lineRule="auto"/>
              <w:jc w:val="center"/>
              <w:rPr>
                <w:rFonts w:hint="eastAsia" w:ascii="仿宋" w:hAnsi="仿宋" w:eastAsia="仿宋" w:cs="仿宋"/>
                <w:sz w:val="24"/>
              </w:rPr>
            </w:pPr>
          </w:p>
        </w:tc>
      </w:tr>
      <w:tr w14:paraId="52B8534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9B0EBA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85865AA">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B8C843">
            <w:pPr>
              <w:autoSpaceDE w:val="0"/>
              <w:autoSpaceDN w:val="0"/>
              <w:spacing w:line="360" w:lineRule="auto"/>
              <w:jc w:val="center"/>
              <w:rPr>
                <w:rFonts w:hint="eastAsia" w:ascii="仿宋" w:hAnsi="仿宋" w:eastAsia="仿宋" w:cs="仿宋"/>
                <w:sz w:val="24"/>
              </w:rPr>
            </w:pPr>
          </w:p>
        </w:tc>
      </w:tr>
      <w:tr w14:paraId="04DEE95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D471D0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FD23CE2">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3343AB">
            <w:pPr>
              <w:autoSpaceDE w:val="0"/>
              <w:autoSpaceDN w:val="0"/>
              <w:spacing w:line="360" w:lineRule="auto"/>
              <w:jc w:val="center"/>
              <w:rPr>
                <w:rFonts w:hint="eastAsia" w:ascii="仿宋" w:hAnsi="仿宋" w:eastAsia="仿宋" w:cs="仿宋"/>
                <w:sz w:val="24"/>
              </w:rPr>
            </w:pPr>
          </w:p>
        </w:tc>
      </w:tr>
      <w:tr w14:paraId="5923A63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BB589A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F651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DE351E">
            <w:pPr>
              <w:autoSpaceDE w:val="0"/>
              <w:autoSpaceDN w:val="0"/>
              <w:spacing w:line="360" w:lineRule="auto"/>
              <w:jc w:val="center"/>
              <w:rPr>
                <w:rFonts w:hint="eastAsia" w:ascii="仿宋" w:hAnsi="仿宋" w:eastAsia="仿宋" w:cs="仿宋"/>
                <w:sz w:val="24"/>
              </w:rPr>
            </w:pPr>
          </w:p>
        </w:tc>
      </w:tr>
    </w:tbl>
    <w:p w14:paraId="44867092">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6C7ABD2A">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9E6A08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F4F37C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BEC8CF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4E2C15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82A031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C2FB13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193B518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67BB78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1911B7D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4894F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10374A1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972C0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6EE7DB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C30095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152C2A3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893A729">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333541CA">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72BCD75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72D5A041">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54B4723F">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E7176CF">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387E4DAD">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4D144F60">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EA6C47B">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59F38BF">
            <w:pPr>
              <w:autoSpaceDE w:val="0"/>
              <w:autoSpaceDN w:val="0"/>
              <w:spacing w:line="360" w:lineRule="auto"/>
              <w:rPr>
                <w:rFonts w:hint="eastAsia" w:ascii="仿宋" w:hAnsi="仿宋" w:eastAsia="仿宋" w:cs="仿宋"/>
                <w:sz w:val="24"/>
              </w:rPr>
            </w:pPr>
          </w:p>
        </w:tc>
      </w:tr>
      <w:tr w14:paraId="6DC668D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F5A2E13">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13E95144">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17B2A48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AB52719">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1DA6F7A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CFFDD05">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79D9EAF">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72E1B276">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1B832926">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66100B89">
            <w:pPr>
              <w:autoSpaceDE w:val="0"/>
              <w:autoSpaceDN w:val="0"/>
              <w:spacing w:line="360" w:lineRule="auto"/>
              <w:rPr>
                <w:rFonts w:hint="eastAsia" w:ascii="仿宋" w:hAnsi="仿宋" w:eastAsia="仿宋" w:cs="仿宋"/>
                <w:sz w:val="24"/>
              </w:rPr>
            </w:pPr>
          </w:p>
        </w:tc>
      </w:tr>
      <w:tr w14:paraId="2225146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D3E741E">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2623FBE6">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7392360D">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A0EA39A">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13EA16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E3946D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EBE74E0">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712D46E">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AC6FB04">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3E74F94D">
            <w:pPr>
              <w:autoSpaceDE w:val="0"/>
              <w:autoSpaceDN w:val="0"/>
              <w:spacing w:line="360" w:lineRule="auto"/>
              <w:rPr>
                <w:rFonts w:hint="eastAsia" w:ascii="仿宋" w:hAnsi="仿宋" w:eastAsia="仿宋" w:cs="仿宋"/>
                <w:sz w:val="24"/>
              </w:rPr>
            </w:pPr>
          </w:p>
        </w:tc>
      </w:tr>
    </w:tbl>
    <w:p w14:paraId="197447CD">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570D2953">
      <w:pPr>
        <w:spacing w:line="360" w:lineRule="auto"/>
        <w:rPr>
          <w:rFonts w:hint="eastAsia" w:ascii="仿宋" w:hAnsi="仿宋" w:eastAsia="仿宋" w:cs="仿宋"/>
          <w:b/>
          <w:sz w:val="24"/>
        </w:rPr>
      </w:pPr>
    </w:p>
    <w:p w14:paraId="7D10DC0A">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5F8E86BE">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1EAED08">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1872DE5D">
      <w:pPr>
        <w:spacing w:line="360" w:lineRule="auto"/>
        <w:jc w:val="center"/>
        <w:rPr>
          <w:rFonts w:hint="eastAsia" w:ascii="仿宋" w:hAnsi="仿宋" w:eastAsia="仿宋" w:cs="仿宋"/>
          <w:b/>
          <w:bCs/>
          <w:sz w:val="32"/>
          <w:szCs w:val="32"/>
        </w:rPr>
      </w:pPr>
    </w:p>
    <w:p w14:paraId="61BE293F">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34BDF141">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110B01C5">
      <w:pPr>
        <w:spacing w:line="360" w:lineRule="auto"/>
        <w:jc w:val="center"/>
        <w:rPr>
          <w:rFonts w:hint="eastAsia" w:ascii="仿宋" w:hAnsi="仿宋" w:eastAsia="仿宋" w:cs="仿宋"/>
          <w:sz w:val="24"/>
        </w:rPr>
      </w:pPr>
    </w:p>
    <w:p w14:paraId="41CBB4FF">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704D25A">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479DE54">
      <w:pPr>
        <w:spacing w:line="360" w:lineRule="auto"/>
        <w:jc w:val="center"/>
        <w:rPr>
          <w:rFonts w:hint="eastAsia" w:ascii="仿宋" w:hAnsi="仿宋" w:eastAsia="仿宋" w:cs="仿宋"/>
          <w:b/>
          <w:bCs/>
          <w:sz w:val="32"/>
          <w:szCs w:val="32"/>
        </w:rPr>
      </w:pPr>
    </w:p>
    <w:p w14:paraId="4BFBC457">
      <w:pPr>
        <w:spacing w:line="360" w:lineRule="auto"/>
        <w:jc w:val="center"/>
        <w:rPr>
          <w:rFonts w:hint="eastAsia" w:ascii="仿宋" w:hAnsi="仿宋" w:eastAsia="仿宋" w:cs="仿宋"/>
          <w:b/>
          <w:bCs/>
          <w:sz w:val="24"/>
        </w:rPr>
      </w:pPr>
    </w:p>
    <w:p w14:paraId="739F066D">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w:t>
      </w:r>
      <w:r>
        <w:rPr>
          <w:rFonts w:hint="eastAsia" w:ascii="仿宋" w:hAnsi="仿宋" w:eastAsia="仿宋" w:cs="仿宋"/>
          <w:b/>
          <w:kern w:val="0"/>
          <w:sz w:val="32"/>
          <w:szCs w:val="32"/>
          <w:lang w:val="zh-CN"/>
        </w:rPr>
        <w:t>培训计划</w:t>
      </w:r>
    </w:p>
    <w:p w14:paraId="4B554A91">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D8A0A2B">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DC191F0">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45A6ABA7">
            <w:pPr>
              <w:tabs>
                <w:tab w:val="center" w:pos="1690"/>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594E08DC">
            <w:pPr>
              <w:tabs>
                <w:tab w:val="center" w:pos="595"/>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提供的</w:t>
            </w:r>
          </w:p>
          <w:p w14:paraId="5AABB40A">
            <w:pPr>
              <w:tabs>
                <w:tab w:val="center" w:pos="595"/>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资料</w:t>
            </w:r>
          </w:p>
        </w:tc>
        <w:tc>
          <w:tcPr>
            <w:tcW w:w="930" w:type="dxa"/>
            <w:tcBorders>
              <w:top w:val="single" w:color="auto" w:sz="6" w:space="0"/>
              <w:left w:val="single" w:color="auto" w:sz="6" w:space="0"/>
              <w:bottom w:val="nil"/>
              <w:right w:val="nil"/>
            </w:tcBorders>
            <w:shd w:val="clear" w:color="auto" w:fill="auto"/>
            <w:vAlign w:val="center"/>
          </w:tcPr>
          <w:p w14:paraId="6C29BA10">
            <w:pPr>
              <w:tabs>
                <w:tab w:val="center" w:pos="595"/>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clear" w:color="auto" w:fill="auto"/>
            <w:vAlign w:val="center"/>
          </w:tcPr>
          <w:p w14:paraId="36639294">
            <w:pPr>
              <w:tabs>
                <w:tab w:val="center" w:pos="1028"/>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clear" w:color="auto" w:fill="auto"/>
            <w:vAlign w:val="center"/>
          </w:tcPr>
          <w:p w14:paraId="18C5C41A">
            <w:pPr>
              <w:tabs>
                <w:tab w:val="center" w:pos="595"/>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培训</w:t>
            </w:r>
          </w:p>
          <w:p w14:paraId="7EEFA084">
            <w:pPr>
              <w:tabs>
                <w:tab w:val="center" w:pos="595"/>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对象</w:t>
            </w:r>
          </w:p>
        </w:tc>
        <w:tc>
          <w:tcPr>
            <w:tcW w:w="1440" w:type="dxa"/>
            <w:tcBorders>
              <w:top w:val="single" w:color="auto" w:sz="6" w:space="0"/>
              <w:left w:val="single" w:color="auto" w:sz="6" w:space="0"/>
              <w:bottom w:val="nil"/>
              <w:right w:val="nil"/>
            </w:tcBorders>
            <w:shd w:val="clear" w:color="auto" w:fill="auto"/>
            <w:vAlign w:val="center"/>
          </w:tcPr>
          <w:p w14:paraId="1B0AEAE3">
            <w:pPr>
              <w:tabs>
                <w:tab w:val="center" w:pos="520"/>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2376DA02">
            <w:pPr>
              <w:suppressAutoHyphens/>
              <w:autoSpaceDE w:val="0"/>
              <w:autoSpaceDN w:val="0"/>
              <w:jc w:val="center"/>
              <w:rPr>
                <w:rFonts w:hint="eastAsia" w:ascii="仿宋" w:hAnsi="仿宋" w:eastAsia="仿宋" w:cs="仿宋"/>
                <w:sz w:val="24"/>
              </w:rPr>
            </w:pPr>
            <w:r>
              <w:rPr>
                <w:rFonts w:hint="eastAsia" w:ascii="仿宋" w:hAnsi="仿宋" w:eastAsia="仿宋" w:cs="仿宋"/>
                <w:sz w:val="24"/>
              </w:rPr>
              <w:t>课程费用</w:t>
            </w:r>
          </w:p>
        </w:tc>
      </w:tr>
      <w:tr w14:paraId="6A3F17D8">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3BC12FE0">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19C21D2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30" w:type="dxa"/>
            <w:tcBorders>
              <w:top w:val="single" w:color="auto" w:sz="6" w:space="0"/>
              <w:left w:val="single" w:color="auto" w:sz="6" w:space="0"/>
              <w:bottom w:val="nil"/>
              <w:right w:val="nil"/>
            </w:tcBorders>
            <w:shd w:val="clear" w:color="auto" w:fill="auto"/>
            <w:vAlign w:val="center"/>
          </w:tcPr>
          <w:p w14:paraId="229E06D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53" w:type="dxa"/>
            <w:tcBorders>
              <w:top w:val="single" w:color="auto" w:sz="6" w:space="0"/>
              <w:left w:val="single" w:color="auto" w:sz="6" w:space="0"/>
              <w:bottom w:val="nil"/>
              <w:right w:val="nil"/>
            </w:tcBorders>
            <w:shd w:val="clear" w:color="auto" w:fill="auto"/>
            <w:vAlign w:val="center"/>
          </w:tcPr>
          <w:p w14:paraId="7A39C505">
            <w:pPr>
              <w:tabs>
                <w:tab w:val="left" w:pos="573"/>
                <w:tab w:val="left" w:pos="1287"/>
                <w:tab w:val="left" w:pos="2001"/>
                <w:tab w:val="left" w:pos="2715"/>
                <w:tab w:val="left" w:pos="3429"/>
                <w:tab w:val="left" w:pos="4211"/>
                <w:tab w:val="left" w:pos="4643"/>
              </w:tabs>
              <w:suppressAutoHyphens/>
              <w:autoSpaceDE w:val="0"/>
              <w:autoSpaceDN w:val="0"/>
              <w:jc w:val="center"/>
              <w:rPr>
                <w:rFonts w:hint="eastAsia" w:ascii="仿宋" w:hAnsi="仿宋" w:eastAsia="仿宋" w:cs="仿宋"/>
                <w:sz w:val="24"/>
              </w:rPr>
            </w:pPr>
          </w:p>
        </w:tc>
        <w:tc>
          <w:tcPr>
            <w:tcW w:w="997" w:type="dxa"/>
            <w:tcBorders>
              <w:top w:val="single" w:color="auto" w:sz="6" w:space="0"/>
              <w:left w:val="single" w:color="auto" w:sz="6" w:space="0"/>
              <w:bottom w:val="nil"/>
              <w:right w:val="nil"/>
            </w:tcBorders>
            <w:shd w:val="clear" w:color="auto" w:fill="auto"/>
            <w:vAlign w:val="center"/>
          </w:tcPr>
          <w:p w14:paraId="6ADD2D87">
            <w:pPr>
              <w:tabs>
                <w:tab w:val="left" w:pos="440"/>
                <w:tab w:val="left" w:pos="1154"/>
                <w:tab w:val="left" w:pos="1936"/>
                <w:tab w:val="left" w:pos="2368"/>
              </w:tabs>
              <w:suppressAutoHyphens/>
              <w:autoSpaceDE w:val="0"/>
              <w:autoSpaceDN w:val="0"/>
              <w:jc w:val="center"/>
              <w:rPr>
                <w:rFonts w:hint="eastAsia" w:ascii="仿宋" w:hAnsi="仿宋" w:eastAsia="仿宋" w:cs="仿宋"/>
                <w:sz w:val="24"/>
              </w:rPr>
            </w:pPr>
          </w:p>
        </w:tc>
        <w:tc>
          <w:tcPr>
            <w:tcW w:w="1440" w:type="dxa"/>
            <w:tcBorders>
              <w:top w:val="single" w:color="auto" w:sz="6" w:space="0"/>
              <w:left w:val="single" w:color="auto" w:sz="6" w:space="0"/>
              <w:bottom w:val="nil"/>
              <w:right w:val="nil"/>
            </w:tcBorders>
            <w:shd w:val="clear" w:color="auto" w:fill="auto"/>
            <w:vAlign w:val="center"/>
          </w:tcPr>
          <w:p w14:paraId="5C76FC22">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08351ADD">
            <w:pPr>
              <w:suppressAutoHyphens/>
              <w:autoSpaceDE w:val="0"/>
              <w:autoSpaceDN w:val="0"/>
              <w:jc w:val="center"/>
              <w:rPr>
                <w:rFonts w:hint="eastAsia" w:ascii="仿宋" w:hAnsi="仿宋" w:eastAsia="仿宋" w:cs="仿宋"/>
                <w:sz w:val="24"/>
              </w:rPr>
            </w:pPr>
          </w:p>
        </w:tc>
      </w:tr>
      <w:tr w14:paraId="7C60B85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7C859DBF">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5D5DC9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30" w:type="dxa"/>
            <w:tcBorders>
              <w:top w:val="single" w:color="auto" w:sz="6" w:space="0"/>
              <w:left w:val="single" w:color="auto" w:sz="6" w:space="0"/>
              <w:bottom w:val="nil"/>
              <w:right w:val="nil"/>
            </w:tcBorders>
            <w:shd w:val="clear" w:color="auto" w:fill="auto"/>
            <w:vAlign w:val="center"/>
          </w:tcPr>
          <w:p w14:paraId="3FD58D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53" w:type="dxa"/>
            <w:tcBorders>
              <w:top w:val="single" w:color="auto" w:sz="6" w:space="0"/>
              <w:left w:val="single" w:color="auto" w:sz="6" w:space="0"/>
              <w:bottom w:val="nil"/>
              <w:right w:val="nil"/>
            </w:tcBorders>
            <w:shd w:val="clear" w:color="auto" w:fill="auto"/>
            <w:vAlign w:val="center"/>
          </w:tcPr>
          <w:p w14:paraId="79397F59">
            <w:pPr>
              <w:tabs>
                <w:tab w:val="left" w:pos="573"/>
                <w:tab w:val="left" w:pos="1287"/>
                <w:tab w:val="left" w:pos="2001"/>
                <w:tab w:val="left" w:pos="2715"/>
                <w:tab w:val="left" w:pos="3429"/>
                <w:tab w:val="left" w:pos="4211"/>
                <w:tab w:val="left" w:pos="4643"/>
              </w:tabs>
              <w:suppressAutoHyphens/>
              <w:autoSpaceDE w:val="0"/>
              <w:autoSpaceDN w:val="0"/>
              <w:jc w:val="center"/>
              <w:rPr>
                <w:rFonts w:hint="eastAsia" w:ascii="仿宋" w:hAnsi="仿宋" w:eastAsia="仿宋" w:cs="仿宋"/>
                <w:sz w:val="24"/>
              </w:rPr>
            </w:pPr>
          </w:p>
        </w:tc>
        <w:tc>
          <w:tcPr>
            <w:tcW w:w="997" w:type="dxa"/>
            <w:tcBorders>
              <w:top w:val="single" w:color="auto" w:sz="6" w:space="0"/>
              <w:left w:val="single" w:color="auto" w:sz="6" w:space="0"/>
              <w:bottom w:val="nil"/>
              <w:right w:val="nil"/>
            </w:tcBorders>
            <w:shd w:val="clear" w:color="auto" w:fill="auto"/>
            <w:vAlign w:val="center"/>
          </w:tcPr>
          <w:p w14:paraId="2950029A">
            <w:pPr>
              <w:tabs>
                <w:tab w:val="left" w:pos="440"/>
                <w:tab w:val="left" w:pos="1154"/>
                <w:tab w:val="left" w:pos="1936"/>
                <w:tab w:val="left" w:pos="2368"/>
              </w:tabs>
              <w:suppressAutoHyphens/>
              <w:autoSpaceDE w:val="0"/>
              <w:autoSpaceDN w:val="0"/>
              <w:jc w:val="center"/>
              <w:rPr>
                <w:rFonts w:hint="eastAsia" w:ascii="仿宋" w:hAnsi="仿宋" w:eastAsia="仿宋" w:cs="仿宋"/>
                <w:sz w:val="24"/>
              </w:rPr>
            </w:pPr>
          </w:p>
        </w:tc>
        <w:tc>
          <w:tcPr>
            <w:tcW w:w="1440" w:type="dxa"/>
            <w:tcBorders>
              <w:top w:val="single" w:color="auto" w:sz="6" w:space="0"/>
              <w:left w:val="single" w:color="auto" w:sz="6" w:space="0"/>
              <w:bottom w:val="nil"/>
              <w:right w:val="nil"/>
            </w:tcBorders>
            <w:shd w:val="clear" w:color="auto" w:fill="auto"/>
            <w:vAlign w:val="center"/>
          </w:tcPr>
          <w:p w14:paraId="0B67BBEF">
            <w:pPr>
              <w:tabs>
                <w:tab w:val="left" w:pos="7"/>
              </w:tabs>
              <w:suppressAutoHyphens/>
              <w:autoSpaceDE w:val="0"/>
              <w:autoSpaceDN w:val="0"/>
              <w:jc w:val="center"/>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28E50955">
            <w:pPr>
              <w:suppressAutoHyphens/>
              <w:autoSpaceDE w:val="0"/>
              <w:autoSpaceDN w:val="0"/>
              <w:jc w:val="center"/>
              <w:rPr>
                <w:rFonts w:hint="eastAsia" w:ascii="仿宋" w:hAnsi="仿宋" w:eastAsia="仿宋" w:cs="仿宋"/>
                <w:sz w:val="24"/>
              </w:rPr>
            </w:pPr>
          </w:p>
        </w:tc>
      </w:tr>
      <w:tr w14:paraId="42A8413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4DA55234">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2F9616D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30" w:type="dxa"/>
            <w:tcBorders>
              <w:top w:val="single" w:color="auto" w:sz="6" w:space="0"/>
              <w:left w:val="single" w:color="auto" w:sz="6" w:space="0"/>
              <w:bottom w:val="nil"/>
              <w:right w:val="nil"/>
            </w:tcBorders>
            <w:shd w:val="clear" w:color="auto" w:fill="auto"/>
            <w:vAlign w:val="center"/>
          </w:tcPr>
          <w:p w14:paraId="1E848F7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53" w:type="dxa"/>
            <w:tcBorders>
              <w:top w:val="single" w:color="auto" w:sz="6" w:space="0"/>
              <w:left w:val="single" w:color="auto" w:sz="6" w:space="0"/>
              <w:bottom w:val="nil"/>
              <w:right w:val="nil"/>
            </w:tcBorders>
            <w:shd w:val="clear" w:color="auto" w:fill="auto"/>
            <w:vAlign w:val="center"/>
          </w:tcPr>
          <w:p w14:paraId="30A88430">
            <w:pPr>
              <w:tabs>
                <w:tab w:val="left" w:pos="573"/>
                <w:tab w:val="left" w:pos="1287"/>
                <w:tab w:val="left" w:pos="2001"/>
                <w:tab w:val="left" w:pos="2715"/>
                <w:tab w:val="left" w:pos="3429"/>
                <w:tab w:val="left" w:pos="4211"/>
                <w:tab w:val="left" w:pos="4643"/>
              </w:tabs>
              <w:suppressAutoHyphens/>
              <w:autoSpaceDE w:val="0"/>
              <w:autoSpaceDN w:val="0"/>
              <w:jc w:val="center"/>
              <w:rPr>
                <w:rFonts w:hint="eastAsia" w:ascii="仿宋" w:hAnsi="仿宋" w:eastAsia="仿宋" w:cs="仿宋"/>
                <w:sz w:val="24"/>
              </w:rPr>
            </w:pPr>
          </w:p>
        </w:tc>
        <w:tc>
          <w:tcPr>
            <w:tcW w:w="997" w:type="dxa"/>
            <w:tcBorders>
              <w:top w:val="single" w:color="auto" w:sz="6" w:space="0"/>
              <w:left w:val="single" w:color="auto" w:sz="6" w:space="0"/>
              <w:bottom w:val="nil"/>
              <w:right w:val="nil"/>
            </w:tcBorders>
            <w:shd w:val="clear" w:color="auto" w:fill="auto"/>
            <w:vAlign w:val="center"/>
          </w:tcPr>
          <w:p w14:paraId="3C1315AB">
            <w:pPr>
              <w:tabs>
                <w:tab w:val="left" w:pos="440"/>
                <w:tab w:val="left" w:pos="1154"/>
                <w:tab w:val="left" w:pos="1936"/>
                <w:tab w:val="left" w:pos="2368"/>
              </w:tabs>
              <w:suppressAutoHyphens/>
              <w:autoSpaceDE w:val="0"/>
              <w:autoSpaceDN w:val="0"/>
              <w:jc w:val="center"/>
              <w:rPr>
                <w:rFonts w:hint="eastAsia" w:ascii="仿宋" w:hAnsi="仿宋" w:eastAsia="仿宋" w:cs="仿宋"/>
                <w:sz w:val="24"/>
              </w:rPr>
            </w:pPr>
          </w:p>
        </w:tc>
        <w:tc>
          <w:tcPr>
            <w:tcW w:w="1440" w:type="dxa"/>
            <w:tcBorders>
              <w:top w:val="single" w:color="auto" w:sz="6" w:space="0"/>
              <w:left w:val="single" w:color="auto" w:sz="6" w:space="0"/>
              <w:bottom w:val="nil"/>
              <w:right w:val="nil"/>
            </w:tcBorders>
            <w:shd w:val="clear" w:color="auto" w:fill="auto"/>
            <w:vAlign w:val="center"/>
          </w:tcPr>
          <w:p w14:paraId="7805F472">
            <w:pPr>
              <w:tabs>
                <w:tab w:val="left" w:pos="7"/>
              </w:tabs>
              <w:suppressAutoHyphens/>
              <w:autoSpaceDE w:val="0"/>
              <w:autoSpaceDN w:val="0"/>
              <w:jc w:val="center"/>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5411221E">
            <w:pPr>
              <w:suppressAutoHyphens/>
              <w:autoSpaceDE w:val="0"/>
              <w:autoSpaceDN w:val="0"/>
              <w:jc w:val="center"/>
              <w:rPr>
                <w:rFonts w:hint="eastAsia" w:ascii="仿宋" w:hAnsi="仿宋" w:eastAsia="仿宋" w:cs="仿宋"/>
                <w:sz w:val="24"/>
              </w:rPr>
            </w:pPr>
          </w:p>
        </w:tc>
      </w:tr>
      <w:tr w14:paraId="785F2420">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32EDD240">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2C4F41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1A80A1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jc w:val="center"/>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3129267A">
            <w:pPr>
              <w:tabs>
                <w:tab w:val="left" w:pos="573"/>
                <w:tab w:val="left" w:pos="1287"/>
                <w:tab w:val="left" w:pos="2001"/>
                <w:tab w:val="left" w:pos="2715"/>
                <w:tab w:val="left" w:pos="3429"/>
                <w:tab w:val="left" w:pos="4211"/>
                <w:tab w:val="left" w:pos="4643"/>
              </w:tabs>
              <w:suppressAutoHyphens/>
              <w:autoSpaceDE w:val="0"/>
              <w:autoSpaceDN w:val="0"/>
              <w:jc w:val="center"/>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4C5FA069">
            <w:pPr>
              <w:tabs>
                <w:tab w:val="left" w:pos="440"/>
                <w:tab w:val="left" w:pos="1154"/>
                <w:tab w:val="left" w:pos="1936"/>
                <w:tab w:val="left" w:pos="2368"/>
              </w:tabs>
              <w:suppressAutoHyphens/>
              <w:autoSpaceDE w:val="0"/>
              <w:autoSpaceDN w:val="0"/>
              <w:jc w:val="center"/>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669AD6EC">
            <w:pPr>
              <w:tabs>
                <w:tab w:val="left" w:pos="7"/>
              </w:tabs>
              <w:suppressAutoHyphens/>
              <w:autoSpaceDE w:val="0"/>
              <w:autoSpaceDN w:val="0"/>
              <w:jc w:val="center"/>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DB23990">
            <w:pPr>
              <w:suppressAutoHyphens/>
              <w:autoSpaceDE w:val="0"/>
              <w:autoSpaceDN w:val="0"/>
              <w:jc w:val="center"/>
              <w:rPr>
                <w:rFonts w:hint="eastAsia" w:ascii="仿宋" w:hAnsi="仿宋" w:eastAsia="仿宋" w:cs="仿宋"/>
                <w:sz w:val="24"/>
              </w:rPr>
            </w:pPr>
          </w:p>
        </w:tc>
      </w:tr>
    </w:tbl>
    <w:p w14:paraId="78A15E7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10E0F61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1CB4E3F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0846664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7EB6815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6AB94A8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4E08F896">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2302D99B">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38CC6467">
      <w:pPr>
        <w:autoSpaceDE w:val="0"/>
        <w:autoSpaceDN w:val="0"/>
        <w:spacing w:line="360" w:lineRule="auto"/>
        <w:rPr>
          <w:rFonts w:hint="eastAsia" w:ascii="仿宋" w:hAnsi="仿宋" w:eastAsia="仿宋" w:cs="仿宋"/>
          <w:b/>
          <w:sz w:val="24"/>
        </w:rPr>
      </w:pPr>
    </w:p>
    <w:p w14:paraId="3055010A">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A261F30">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117168BD">
      <w:pPr>
        <w:spacing w:line="360" w:lineRule="auto"/>
        <w:jc w:val="center"/>
        <w:rPr>
          <w:rFonts w:hint="eastAsia" w:ascii="仿宋" w:hAnsi="仿宋" w:eastAsia="仿宋" w:cs="仿宋"/>
          <w:b/>
          <w:bCs/>
          <w:sz w:val="32"/>
          <w:szCs w:val="32"/>
        </w:rPr>
      </w:pPr>
    </w:p>
    <w:p w14:paraId="3A8AEE8D">
      <w:pPr>
        <w:spacing w:line="360" w:lineRule="auto"/>
        <w:jc w:val="center"/>
        <w:rPr>
          <w:rFonts w:hint="eastAsia" w:ascii="仿宋" w:hAnsi="仿宋" w:eastAsia="仿宋" w:cs="仿宋"/>
          <w:kern w:val="0"/>
          <w:sz w:val="24"/>
        </w:rPr>
      </w:pPr>
    </w:p>
    <w:p w14:paraId="2B0CC868">
      <w:pPr>
        <w:pStyle w:val="24"/>
        <w:rPr>
          <w:rFonts w:hint="eastAsia" w:ascii="仿宋" w:hAnsi="仿宋" w:eastAsia="仿宋" w:cs="仿宋"/>
        </w:rPr>
      </w:pPr>
    </w:p>
    <w:p w14:paraId="4B5B440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427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28F4485">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14:paraId="2AC723A3">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14:paraId="23E6D0DC">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14:paraId="564613A3">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14:paraId="15FC58C3">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14:paraId="65F5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3B25E6">
            <w:pPr>
              <w:pStyle w:val="32"/>
              <w:spacing w:line="360" w:lineRule="auto"/>
              <w:jc w:val="center"/>
              <w:rPr>
                <w:rFonts w:hint="eastAsia" w:ascii="仿宋" w:hAnsi="仿宋" w:eastAsia="仿宋" w:cs="仿宋"/>
                <w:sz w:val="24"/>
              </w:rPr>
            </w:pPr>
          </w:p>
        </w:tc>
        <w:tc>
          <w:tcPr>
            <w:tcW w:w="1900" w:type="dxa"/>
          </w:tcPr>
          <w:p w14:paraId="2E2DBAC4">
            <w:pPr>
              <w:pStyle w:val="32"/>
              <w:spacing w:line="360" w:lineRule="auto"/>
              <w:jc w:val="center"/>
              <w:rPr>
                <w:rFonts w:hint="eastAsia" w:ascii="仿宋" w:hAnsi="仿宋" w:eastAsia="仿宋" w:cs="仿宋"/>
                <w:sz w:val="24"/>
              </w:rPr>
            </w:pPr>
          </w:p>
        </w:tc>
        <w:tc>
          <w:tcPr>
            <w:tcW w:w="1800" w:type="dxa"/>
          </w:tcPr>
          <w:p w14:paraId="4C71CBB2">
            <w:pPr>
              <w:pStyle w:val="32"/>
              <w:spacing w:line="360" w:lineRule="auto"/>
              <w:jc w:val="center"/>
              <w:rPr>
                <w:rFonts w:hint="eastAsia" w:ascii="仿宋" w:hAnsi="仿宋" w:eastAsia="仿宋" w:cs="仿宋"/>
                <w:sz w:val="24"/>
              </w:rPr>
            </w:pPr>
          </w:p>
        </w:tc>
        <w:tc>
          <w:tcPr>
            <w:tcW w:w="2880" w:type="dxa"/>
          </w:tcPr>
          <w:p w14:paraId="2EDA5B6D">
            <w:pPr>
              <w:pStyle w:val="32"/>
              <w:spacing w:line="360" w:lineRule="auto"/>
              <w:jc w:val="center"/>
              <w:rPr>
                <w:rFonts w:hint="eastAsia" w:ascii="仿宋" w:hAnsi="仿宋" w:eastAsia="仿宋" w:cs="仿宋"/>
                <w:sz w:val="24"/>
              </w:rPr>
            </w:pPr>
          </w:p>
        </w:tc>
        <w:tc>
          <w:tcPr>
            <w:tcW w:w="1332" w:type="dxa"/>
          </w:tcPr>
          <w:p w14:paraId="18F26F12">
            <w:pPr>
              <w:pStyle w:val="32"/>
              <w:spacing w:line="360" w:lineRule="auto"/>
              <w:jc w:val="center"/>
              <w:rPr>
                <w:rFonts w:hint="eastAsia" w:ascii="仿宋" w:hAnsi="仿宋" w:eastAsia="仿宋" w:cs="仿宋"/>
                <w:sz w:val="24"/>
              </w:rPr>
            </w:pPr>
          </w:p>
        </w:tc>
      </w:tr>
      <w:tr w14:paraId="5159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629CD4">
            <w:pPr>
              <w:pStyle w:val="32"/>
              <w:spacing w:line="360" w:lineRule="auto"/>
              <w:jc w:val="center"/>
              <w:rPr>
                <w:rFonts w:hint="eastAsia" w:ascii="仿宋" w:hAnsi="仿宋" w:eastAsia="仿宋" w:cs="仿宋"/>
                <w:sz w:val="24"/>
              </w:rPr>
            </w:pPr>
          </w:p>
        </w:tc>
        <w:tc>
          <w:tcPr>
            <w:tcW w:w="1900" w:type="dxa"/>
          </w:tcPr>
          <w:p w14:paraId="1AAE841A">
            <w:pPr>
              <w:pStyle w:val="32"/>
              <w:spacing w:line="360" w:lineRule="auto"/>
              <w:jc w:val="center"/>
              <w:rPr>
                <w:rFonts w:hint="eastAsia" w:ascii="仿宋" w:hAnsi="仿宋" w:eastAsia="仿宋" w:cs="仿宋"/>
                <w:sz w:val="24"/>
              </w:rPr>
            </w:pPr>
          </w:p>
        </w:tc>
        <w:tc>
          <w:tcPr>
            <w:tcW w:w="1800" w:type="dxa"/>
          </w:tcPr>
          <w:p w14:paraId="24B43D2F">
            <w:pPr>
              <w:pStyle w:val="32"/>
              <w:spacing w:line="360" w:lineRule="auto"/>
              <w:jc w:val="center"/>
              <w:rPr>
                <w:rFonts w:hint="eastAsia" w:ascii="仿宋" w:hAnsi="仿宋" w:eastAsia="仿宋" w:cs="仿宋"/>
                <w:sz w:val="24"/>
              </w:rPr>
            </w:pPr>
          </w:p>
        </w:tc>
        <w:tc>
          <w:tcPr>
            <w:tcW w:w="2880" w:type="dxa"/>
          </w:tcPr>
          <w:p w14:paraId="405857DE">
            <w:pPr>
              <w:pStyle w:val="32"/>
              <w:spacing w:line="360" w:lineRule="auto"/>
              <w:jc w:val="center"/>
              <w:rPr>
                <w:rFonts w:hint="eastAsia" w:ascii="仿宋" w:hAnsi="仿宋" w:eastAsia="仿宋" w:cs="仿宋"/>
                <w:sz w:val="24"/>
              </w:rPr>
            </w:pPr>
          </w:p>
        </w:tc>
        <w:tc>
          <w:tcPr>
            <w:tcW w:w="1332" w:type="dxa"/>
          </w:tcPr>
          <w:p w14:paraId="6C354B27">
            <w:pPr>
              <w:pStyle w:val="32"/>
              <w:spacing w:line="360" w:lineRule="auto"/>
              <w:jc w:val="center"/>
              <w:rPr>
                <w:rFonts w:hint="eastAsia" w:ascii="仿宋" w:hAnsi="仿宋" w:eastAsia="仿宋" w:cs="仿宋"/>
                <w:sz w:val="24"/>
              </w:rPr>
            </w:pPr>
          </w:p>
        </w:tc>
      </w:tr>
      <w:tr w14:paraId="2E1F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9DB3B43">
            <w:pPr>
              <w:pStyle w:val="32"/>
              <w:spacing w:line="360" w:lineRule="auto"/>
              <w:jc w:val="center"/>
              <w:rPr>
                <w:rFonts w:hint="eastAsia" w:ascii="仿宋" w:hAnsi="仿宋" w:eastAsia="仿宋" w:cs="仿宋"/>
                <w:sz w:val="24"/>
              </w:rPr>
            </w:pPr>
          </w:p>
        </w:tc>
        <w:tc>
          <w:tcPr>
            <w:tcW w:w="1900" w:type="dxa"/>
          </w:tcPr>
          <w:p w14:paraId="42E13213">
            <w:pPr>
              <w:pStyle w:val="32"/>
              <w:spacing w:line="360" w:lineRule="auto"/>
              <w:jc w:val="center"/>
              <w:rPr>
                <w:rFonts w:hint="eastAsia" w:ascii="仿宋" w:hAnsi="仿宋" w:eastAsia="仿宋" w:cs="仿宋"/>
                <w:sz w:val="24"/>
              </w:rPr>
            </w:pPr>
          </w:p>
        </w:tc>
        <w:tc>
          <w:tcPr>
            <w:tcW w:w="1800" w:type="dxa"/>
          </w:tcPr>
          <w:p w14:paraId="6440B083">
            <w:pPr>
              <w:pStyle w:val="32"/>
              <w:spacing w:line="360" w:lineRule="auto"/>
              <w:jc w:val="center"/>
              <w:rPr>
                <w:rFonts w:hint="eastAsia" w:ascii="仿宋" w:hAnsi="仿宋" w:eastAsia="仿宋" w:cs="仿宋"/>
                <w:sz w:val="24"/>
              </w:rPr>
            </w:pPr>
          </w:p>
        </w:tc>
        <w:tc>
          <w:tcPr>
            <w:tcW w:w="2880" w:type="dxa"/>
          </w:tcPr>
          <w:p w14:paraId="1E74B520">
            <w:pPr>
              <w:pStyle w:val="32"/>
              <w:spacing w:line="360" w:lineRule="auto"/>
              <w:jc w:val="center"/>
              <w:rPr>
                <w:rFonts w:hint="eastAsia" w:ascii="仿宋" w:hAnsi="仿宋" w:eastAsia="仿宋" w:cs="仿宋"/>
                <w:sz w:val="24"/>
              </w:rPr>
            </w:pPr>
          </w:p>
        </w:tc>
        <w:tc>
          <w:tcPr>
            <w:tcW w:w="1332" w:type="dxa"/>
          </w:tcPr>
          <w:p w14:paraId="587343C0">
            <w:pPr>
              <w:pStyle w:val="32"/>
              <w:spacing w:line="360" w:lineRule="auto"/>
              <w:jc w:val="center"/>
              <w:rPr>
                <w:rFonts w:hint="eastAsia" w:ascii="仿宋" w:hAnsi="仿宋" w:eastAsia="仿宋" w:cs="仿宋"/>
                <w:sz w:val="24"/>
              </w:rPr>
            </w:pPr>
          </w:p>
        </w:tc>
      </w:tr>
      <w:tr w14:paraId="00A8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A28A2E">
            <w:pPr>
              <w:pStyle w:val="32"/>
              <w:spacing w:line="360" w:lineRule="auto"/>
              <w:jc w:val="center"/>
              <w:rPr>
                <w:rFonts w:hint="eastAsia" w:ascii="仿宋" w:hAnsi="仿宋" w:eastAsia="仿宋" w:cs="仿宋"/>
                <w:sz w:val="24"/>
              </w:rPr>
            </w:pPr>
          </w:p>
        </w:tc>
        <w:tc>
          <w:tcPr>
            <w:tcW w:w="1900" w:type="dxa"/>
          </w:tcPr>
          <w:p w14:paraId="0553A3DC">
            <w:pPr>
              <w:pStyle w:val="32"/>
              <w:spacing w:line="360" w:lineRule="auto"/>
              <w:jc w:val="center"/>
              <w:rPr>
                <w:rFonts w:hint="eastAsia" w:ascii="仿宋" w:hAnsi="仿宋" w:eastAsia="仿宋" w:cs="仿宋"/>
                <w:sz w:val="24"/>
              </w:rPr>
            </w:pPr>
          </w:p>
        </w:tc>
        <w:tc>
          <w:tcPr>
            <w:tcW w:w="1800" w:type="dxa"/>
          </w:tcPr>
          <w:p w14:paraId="4380B900">
            <w:pPr>
              <w:pStyle w:val="32"/>
              <w:spacing w:line="360" w:lineRule="auto"/>
              <w:jc w:val="center"/>
              <w:rPr>
                <w:rFonts w:hint="eastAsia" w:ascii="仿宋" w:hAnsi="仿宋" w:eastAsia="仿宋" w:cs="仿宋"/>
                <w:sz w:val="24"/>
              </w:rPr>
            </w:pPr>
          </w:p>
        </w:tc>
        <w:tc>
          <w:tcPr>
            <w:tcW w:w="2880" w:type="dxa"/>
          </w:tcPr>
          <w:p w14:paraId="03E42CF0">
            <w:pPr>
              <w:pStyle w:val="32"/>
              <w:spacing w:line="360" w:lineRule="auto"/>
              <w:jc w:val="center"/>
              <w:rPr>
                <w:rFonts w:hint="eastAsia" w:ascii="仿宋" w:hAnsi="仿宋" w:eastAsia="仿宋" w:cs="仿宋"/>
                <w:sz w:val="24"/>
              </w:rPr>
            </w:pPr>
          </w:p>
        </w:tc>
        <w:tc>
          <w:tcPr>
            <w:tcW w:w="1332" w:type="dxa"/>
          </w:tcPr>
          <w:p w14:paraId="7286B8A0">
            <w:pPr>
              <w:pStyle w:val="32"/>
              <w:spacing w:line="360" w:lineRule="auto"/>
              <w:jc w:val="center"/>
              <w:rPr>
                <w:rFonts w:hint="eastAsia" w:ascii="仿宋" w:hAnsi="仿宋" w:eastAsia="仿宋" w:cs="仿宋"/>
                <w:sz w:val="24"/>
              </w:rPr>
            </w:pPr>
          </w:p>
        </w:tc>
      </w:tr>
      <w:tr w14:paraId="1A82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97B1A07">
            <w:pPr>
              <w:pStyle w:val="32"/>
              <w:spacing w:line="360" w:lineRule="auto"/>
              <w:jc w:val="center"/>
              <w:rPr>
                <w:rFonts w:hint="eastAsia" w:ascii="仿宋" w:hAnsi="仿宋" w:eastAsia="仿宋" w:cs="仿宋"/>
                <w:sz w:val="24"/>
              </w:rPr>
            </w:pPr>
          </w:p>
        </w:tc>
        <w:tc>
          <w:tcPr>
            <w:tcW w:w="1900" w:type="dxa"/>
          </w:tcPr>
          <w:p w14:paraId="7B00D9A2">
            <w:pPr>
              <w:pStyle w:val="32"/>
              <w:spacing w:line="360" w:lineRule="auto"/>
              <w:jc w:val="center"/>
              <w:rPr>
                <w:rFonts w:hint="eastAsia" w:ascii="仿宋" w:hAnsi="仿宋" w:eastAsia="仿宋" w:cs="仿宋"/>
                <w:sz w:val="24"/>
              </w:rPr>
            </w:pPr>
          </w:p>
        </w:tc>
        <w:tc>
          <w:tcPr>
            <w:tcW w:w="1800" w:type="dxa"/>
          </w:tcPr>
          <w:p w14:paraId="74085E52">
            <w:pPr>
              <w:pStyle w:val="32"/>
              <w:spacing w:line="360" w:lineRule="auto"/>
              <w:jc w:val="center"/>
              <w:rPr>
                <w:rFonts w:hint="eastAsia" w:ascii="仿宋" w:hAnsi="仿宋" w:eastAsia="仿宋" w:cs="仿宋"/>
                <w:sz w:val="24"/>
              </w:rPr>
            </w:pPr>
          </w:p>
        </w:tc>
        <w:tc>
          <w:tcPr>
            <w:tcW w:w="2880" w:type="dxa"/>
          </w:tcPr>
          <w:p w14:paraId="587245C6">
            <w:pPr>
              <w:pStyle w:val="32"/>
              <w:spacing w:line="360" w:lineRule="auto"/>
              <w:jc w:val="center"/>
              <w:rPr>
                <w:rFonts w:hint="eastAsia" w:ascii="仿宋" w:hAnsi="仿宋" w:eastAsia="仿宋" w:cs="仿宋"/>
                <w:sz w:val="24"/>
              </w:rPr>
            </w:pPr>
          </w:p>
        </w:tc>
        <w:tc>
          <w:tcPr>
            <w:tcW w:w="1332" w:type="dxa"/>
          </w:tcPr>
          <w:p w14:paraId="5A821140">
            <w:pPr>
              <w:pStyle w:val="32"/>
              <w:spacing w:line="360" w:lineRule="auto"/>
              <w:jc w:val="center"/>
              <w:rPr>
                <w:rFonts w:hint="eastAsia" w:ascii="仿宋" w:hAnsi="仿宋" w:eastAsia="仿宋" w:cs="仿宋"/>
                <w:sz w:val="24"/>
              </w:rPr>
            </w:pPr>
          </w:p>
        </w:tc>
      </w:tr>
      <w:tr w14:paraId="070D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8260507">
            <w:pPr>
              <w:pStyle w:val="32"/>
              <w:spacing w:line="360" w:lineRule="auto"/>
              <w:rPr>
                <w:rFonts w:hint="eastAsia" w:ascii="仿宋" w:hAnsi="仿宋" w:eastAsia="仿宋" w:cs="仿宋"/>
                <w:sz w:val="24"/>
              </w:rPr>
            </w:pPr>
          </w:p>
        </w:tc>
        <w:tc>
          <w:tcPr>
            <w:tcW w:w="1900" w:type="dxa"/>
          </w:tcPr>
          <w:p w14:paraId="2B70270A">
            <w:pPr>
              <w:pStyle w:val="32"/>
              <w:spacing w:line="360" w:lineRule="auto"/>
              <w:jc w:val="center"/>
              <w:rPr>
                <w:rFonts w:hint="eastAsia" w:ascii="仿宋" w:hAnsi="仿宋" w:eastAsia="仿宋" w:cs="仿宋"/>
                <w:sz w:val="24"/>
              </w:rPr>
            </w:pPr>
          </w:p>
        </w:tc>
        <w:tc>
          <w:tcPr>
            <w:tcW w:w="1800" w:type="dxa"/>
          </w:tcPr>
          <w:p w14:paraId="4A5C3A40">
            <w:pPr>
              <w:pStyle w:val="32"/>
              <w:spacing w:line="360" w:lineRule="auto"/>
              <w:jc w:val="center"/>
              <w:rPr>
                <w:rFonts w:hint="eastAsia" w:ascii="仿宋" w:hAnsi="仿宋" w:eastAsia="仿宋" w:cs="仿宋"/>
                <w:sz w:val="24"/>
              </w:rPr>
            </w:pPr>
          </w:p>
        </w:tc>
        <w:tc>
          <w:tcPr>
            <w:tcW w:w="2880" w:type="dxa"/>
          </w:tcPr>
          <w:p w14:paraId="43F58F53">
            <w:pPr>
              <w:pStyle w:val="32"/>
              <w:spacing w:line="360" w:lineRule="auto"/>
              <w:jc w:val="center"/>
              <w:rPr>
                <w:rFonts w:hint="eastAsia" w:ascii="仿宋" w:hAnsi="仿宋" w:eastAsia="仿宋" w:cs="仿宋"/>
                <w:sz w:val="24"/>
              </w:rPr>
            </w:pPr>
          </w:p>
        </w:tc>
        <w:tc>
          <w:tcPr>
            <w:tcW w:w="1332" w:type="dxa"/>
          </w:tcPr>
          <w:p w14:paraId="771869E2">
            <w:pPr>
              <w:pStyle w:val="32"/>
              <w:spacing w:line="360" w:lineRule="auto"/>
              <w:jc w:val="center"/>
              <w:rPr>
                <w:rFonts w:hint="eastAsia" w:ascii="仿宋" w:hAnsi="仿宋" w:eastAsia="仿宋" w:cs="仿宋"/>
                <w:sz w:val="24"/>
              </w:rPr>
            </w:pPr>
          </w:p>
        </w:tc>
      </w:tr>
      <w:tr w14:paraId="24D5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F8BD75">
            <w:pPr>
              <w:pStyle w:val="32"/>
              <w:spacing w:line="360" w:lineRule="auto"/>
              <w:jc w:val="center"/>
              <w:rPr>
                <w:rFonts w:hint="eastAsia" w:ascii="仿宋" w:hAnsi="仿宋" w:eastAsia="仿宋" w:cs="仿宋"/>
                <w:sz w:val="24"/>
              </w:rPr>
            </w:pPr>
          </w:p>
        </w:tc>
        <w:tc>
          <w:tcPr>
            <w:tcW w:w="1900" w:type="dxa"/>
          </w:tcPr>
          <w:p w14:paraId="449E51D3">
            <w:pPr>
              <w:pStyle w:val="32"/>
              <w:spacing w:line="360" w:lineRule="auto"/>
              <w:jc w:val="center"/>
              <w:rPr>
                <w:rFonts w:hint="eastAsia" w:ascii="仿宋" w:hAnsi="仿宋" w:eastAsia="仿宋" w:cs="仿宋"/>
                <w:sz w:val="24"/>
              </w:rPr>
            </w:pPr>
          </w:p>
        </w:tc>
        <w:tc>
          <w:tcPr>
            <w:tcW w:w="1800" w:type="dxa"/>
          </w:tcPr>
          <w:p w14:paraId="602179C6">
            <w:pPr>
              <w:pStyle w:val="32"/>
              <w:spacing w:line="360" w:lineRule="auto"/>
              <w:jc w:val="center"/>
              <w:rPr>
                <w:rFonts w:hint="eastAsia" w:ascii="仿宋" w:hAnsi="仿宋" w:eastAsia="仿宋" w:cs="仿宋"/>
                <w:sz w:val="24"/>
              </w:rPr>
            </w:pPr>
          </w:p>
        </w:tc>
        <w:tc>
          <w:tcPr>
            <w:tcW w:w="2880" w:type="dxa"/>
          </w:tcPr>
          <w:p w14:paraId="5C58C6C3">
            <w:pPr>
              <w:pStyle w:val="32"/>
              <w:spacing w:line="360" w:lineRule="auto"/>
              <w:jc w:val="center"/>
              <w:rPr>
                <w:rFonts w:hint="eastAsia" w:ascii="仿宋" w:hAnsi="仿宋" w:eastAsia="仿宋" w:cs="仿宋"/>
                <w:sz w:val="24"/>
              </w:rPr>
            </w:pPr>
          </w:p>
        </w:tc>
        <w:tc>
          <w:tcPr>
            <w:tcW w:w="1332" w:type="dxa"/>
          </w:tcPr>
          <w:p w14:paraId="611D3B76">
            <w:pPr>
              <w:pStyle w:val="32"/>
              <w:spacing w:line="360" w:lineRule="auto"/>
              <w:jc w:val="center"/>
              <w:rPr>
                <w:rFonts w:hint="eastAsia" w:ascii="仿宋" w:hAnsi="仿宋" w:eastAsia="仿宋" w:cs="仿宋"/>
                <w:sz w:val="24"/>
              </w:rPr>
            </w:pPr>
          </w:p>
        </w:tc>
      </w:tr>
    </w:tbl>
    <w:p w14:paraId="6A267AF0">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14:paraId="70941C11">
      <w:pPr>
        <w:spacing w:line="360" w:lineRule="auto"/>
        <w:ind w:firstLine="480" w:firstLineChars="200"/>
        <w:rPr>
          <w:rFonts w:hint="eastAsia" w:ascii="仿宋" w:hAnsi="仿宋" w:eastAsia="仿宋" w:cs="仿宋"/>
          <w:sz w:val="24"/>
        </w:rPr>
      </w:pPr>
    </w:p>
    <w:p w14:paraId="7756A80A">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7125D70">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1C9A4457">
      <w:pPr>
        <w:spacing w:line="360" w:lineRule="auto"/>
        <w:jc w:val="center"/>
        <w:rPr>
          <w:rFonts w:hint="eastAsia" w:ascii="仿宋" w:hAnsi="仿宋" w:eastAsia="仿宋" w:cs="仿宋"/>
          <w:b/>
          <w:bCs/>
          <w:sz w:val="32"/>
          <w:szCs w:val="32"/>
        </w:rPr>
      </w:pPr>
    </w:p>
    <w:p w14:paraId="7E0AB4C2">
      <w:pPr>
        <w:spacing w:line="360" w:lineRule="auto"/>
        <w:jc w:val="center"/>
        <w:rPr>
          <w:rFonts w:hint="eastAsia" w:ascii="仿宋" w:hAnsi="仿宋" w:eastAsia="仿宋" w:cs="仿宋"/>
          <w:kern w:val="0"/>
          <w:sz w:val="24"/>
        </w:rPr>
      </w:pPr>
    </w:p>
    <w:p w14:paraId="0F903A5C">
      <w:pPr>
        <w:spacing w:line="360" w:lineRule="auto"/>
        <w:jc w:val="center"/>
        <w:rPr>
          <w:rFonts w:hint="eastAsia" w:ascii="仿宋" w:hAnsi="仿宋" w:eastAsia="仿宋" w:cs="仿宋"/>
          <w:kern w:val="0"/>
          <w:sz w:val="24"/>
        </w:rPr>
      </w:pPr>
    </w:p>
    <w:p w14:paraId="0EA84B8F">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十六、认为需求的</w:t>
      </w:r>
      <w:r>
        <w:rPr>
          <w:rFonts w:hint="eastAsia" w:ascii="仿宋" w:hAnsi="仿宋" w:eastAsia="仿宋" w:cs="仿宋"/>
          <w:b/>
          <w:kern w:val="0"/>
          <w:sz w:val="32"/>
          <w:szCs w:val="32"/>
          <w:lang w:val="zh-CN"/>
        </w:rPr>
        <w:t>其他技术文件或说明</w:t>
      </w:r>
    </w:p>
    <w:p w14:paraId="19F65A06">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74F3607B">
      <w:pPr>
        <w:spacing w:line="360" w:lineRule="auto"/>
        <w:rPr>
          <w:rFonts w:hint="eastAsia" w:ascii="仿宋" w:hAnsi="仿宋" w:eastAsia="仿宋" w:cs="仿宋"/>
          <w:sz w:val="24"/>
        </w:rPr>
      </w:pPr>
    </w:p>
    <w:p w14:paraId="6C8BF7F2">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159CE4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4C3AA48">
      <w:pPr>
        <w:spacing w:line="360" w:lineRule="auto"/>
        <w:jc w:val="center"/>
        <w:rPr>
          <w:rFonts w:hint="eastAsia" w:ascii="仿宋" w:hAnsi="仿宋" w:eastAsia="仿宋" w:cs="仿宋"/>
          <w:b/>
          <w:bCs/>
          <w:sz w:val="32"/>
          <w:szCs w:val="32"/>
        </w:rPr>
      </w:pPr>
    </w:p>
    <w:p w14:paraId="5BE549E3">
      <w:pPr>
        <w:tabs>
          <w:tab w:val="left" w:pos="0"/>
        </w:tabs>
        <w:autoSpaceDE w:val="0"/>
        <w:autoSpaceDN w:val="0"/>
        <w:spacing w:line="360" w:lineRule="auto"/>
        <w:ind w:firstLine="2409" w:firstLineChars="800"/>
        <w:rPr>
          <w:rFonts w:hint="eastAsia" w:ascii="仿宋" w:hAnsi="仿宋" w:eastAsia="仿宋" w:cs="仿宋"/>
          <w:b/>
          <w:bCs/>
          <w:sz w:val="30"/>
          <w:szCs w:val="30"/>
        </w:rPr>
      </w:pPr>
    </w:p>
    <w:p w14:paraId="667DEA2A">
      <w:pPr>
        <w:tabs>
          <w:tab w:val="left" w:pos="0"/>
        </w:tabs>
        <w:autoSpaceDE w:val="0"/>
        <w:autoSpaceDN w:val="0"/>
        <w:spacing w:line="360" w:lineRule="auto"/>
        <w:jc w:val="center"/>
        <w:rPr>
          <w:rFonts w:hint="eastAsia" w:ascii="仿宋" w:hAnsi="仿宋" w:eastAsia="仿宋" w:cs="仿宋"/>
          <w:b/>
          <w:bCs/>
          <w:sz w:val="30"/>
          <w:szCs w:val="30"/>
        </w:rPr>
      </w:pPr>
    </w:p>
    <w:p w14:paraId="023648B1">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33EDBF3A">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十七、</w:t>
      </w:r>
      <w:r>
        <w:rPr>
          <w:rFonts w:hint="eastAsia" w:ascii="仿宋" w:hAnsi="仿宋" w:eastAsia="仿宋" w:cs="仿宋"/>
          <w:b/>
          <w:kern w:val="0"/>
          <w:sz w:val="32"/>
          <w:szCs w:val="32"/>
          <w:lang w:val="zh-CN"/>
        </w:rPr>
        <w:t>政府采购供应商廉洁自律承诺书</w:t>
      </w:r>
    </w:p>
    <w:p w14:paraId="4C0442A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 xml:space="preserve">建德市林业局 </w:t>
      </w:r>
      <w:r>
        <w:rPr>
          <w:rFonts w:hint="eastAsia" w:ascii="仿宋" w:hAnsi="仿宋" w:eastAsia="仿宋" w:cs="仿宋"/>
          <w:kern w:val="0"/>
          <w:sz w:val="24"/>
          <w:lang w:val="zh-CN"/>
        </w:rPr>
        <w:t xml:space="preserve">：    </w:t>
      </w:r>
    </w:p>
    <w:p w14:paraId="77F1B6B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E7B19F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5060F2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871841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6FAA80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9E1DFF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66D0F8C">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656EF04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20926AA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A57B4CF">
      <w:pPr>
        <w:autoSpaceDE w:val="0"/>
        <w:autoSpaceDN w:val="0"/>
        <w:spacing w:line="360" w:lineRule="auto"/>
        <w:ind w:left="2"/>
        <w:jc w:val="left"/>
        <w:rPr>
          <w:rFonts w:hint="eastAsia" w:ascii="仿宋" w:hAnsi="仿宋" w:eastAsia="仿宋" w:cs="仿宋"/>
          <w:kern w:val="0"/>
          <w:sz w:val="24"/>
          <w:lang w:val="zh-CN"/>
        </w:rPr>
      </w:pPr>
    </w:p>
    <w:p w14:paraId="0922CB49">
      <w:pPr>
        <w:autoSpaceDE w:val="0"/>
        <w:autoSpaceDN w:val="0"/>
        <w:spacing w:line="360" w:lineRule="auto"/>
        <w:ind w:left="2"/>
        <w:jc w:val="left"/>
        <w:rPr>
          <w:rFonts w:hint="eastAsia" w:ascii="仿宋" w:hAnsi="仿宋" w:eastAsia="仿宋" w:cs="仿宋"/>
          <w:kern w:val="0"/>
          <w:sz w:val="24"/>
          <w:lang w:val="zh-CN"/>
        </w:rPr>
      </w:pPr>
    </w:p>
    <w:p w14:paraId="75FE792F">
      <w:pPr>
        <w:autoSpaceDE w:val="0"/>
        <w:autoSpaceDN w:val="0"/>
        <w:spacing w:line="360" w:lineRule="auto"/>
        <w:ind w:left="2"/>
        <w:jc w:val="left"/>
        <w:rPr>
          <w:rFonts w:hint="eastAsia" w:ascii="仿宋" w:hAnsi="仿宋" w:eastAsia="仿宋" w:cs="仿宋"/>
          <w:kern w:val="0"/>
          <w:sz w:val="24"/>
          <w:lang w:val="zh-CN"/>
        </w:rPr>
      </w:pPr>
    </w:p>
    <w:p w14:paraId="0E5E2F0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6AEDE8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6FAF694">
      <w:pPr>
        <w:spacing w:line="360" w:lineRule="auto"/>
        <w:jc w:val="center"/>
        <w:rPr>
          <w:rFonts w:hint="eastAsia" w:ascii="仿宋" w:hAnsi="仿宋" w:eastAsia="仿宋" w:cs="仿宋"/>
          <w:b/>
          <w:sz w:val="36"/>
          <w:szCs w:val="36"/>
        </w:rPr>
      </w:pPr>
    </w:p>
    <w:p w14:paraId="295ABA22">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1E23501C">
      <w:pPr>
        <w:pStyle w:val="116"/>
        <w:keepNext w:val="0"/>
        <w:pageBreakBefore w:val="0"/>
        <w:tabs>
          <w:tab w:val="clear" w:pos="720"/>
        </w:tabs>
        <w:ind w:firstLine="640"/>
        <w:outlineLvl w:val="9"/>
        <w:rPr>
          <w:rFonts w:hint="eastAsia" w:ascii="仿宋" w:hAnsi="仿宋" w:eastAsia="仿宋" w:cs="仿宋"/>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B93CC96">
      <w:pPr>
        <w:pStyle w:val="394"/>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14:paraId="63A510F8">
      <w:pPr>
        <w:pStyle w:val="116"/>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14:paraId="0412B4BC">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建德市林业局 、浙江中正工程项目管理有限公司</w:t>
      </w:r>
      <w:r>
        <w:rPr>
          <w:rFonts w:hint="eastAsia" w:ascii="仿宋" w:hAnsi="仿宋" w:eastAsia="仿宋" w:cs="仿宋"/>
          <w:kern w:val="0"/>
          <w:sz w:val="24"/>
          <w:lang w:val="zh-CN"/>
        </w:rPr>
        <w:t>：</w:t>
      </w:r>
    </w:p>
    <w:p w14:paraId="3B9983EF">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建德市林业局2024年富春江-新安江风景名胜区总体规划两个专题研究项目【项目编号：</w:t>
      </w:r>
      <w:r>
        <w:rPr>
          <w:rFonts w:hint="eastAsia" w:ascii="仿宋" w:hAnsi="仿宋" w:eastAsia="仿宋" w:cs="仿宋"/>
          <w:sz w:val="24"/>
          <w:lang w:eastAsia="zh-CN"/>
        </w:rPr>
        <w:t>JD2024BF-172</w:t>
      </w:r>
      <w:r>
        <w:rPr>
          <w:rFonts w:hint="eastAsia" w:ascii="仿宋" w:hAnsi="仿宋" w:eastAsia="仿宋" w:cs="仿宋"/>
          <w:sz w:val="24"/>
        </w:rPr>
        <w:t>】</w:t>
      </w:r>
      <w:r>
        <w:rPr>
          <w:rFonts w:hint="eastAsia" w:ascii="仿宋" w:hAnsi="仿宋" w:eastAsia="仿宋" w:cs="仿宋"/>
          <w:kern w:val="0"/>
          <w:sz w:val="24"/>
          <w:lang w:val="zh-CN"/>
        </w:rPr>
        <w:t>的实施。</w:t>
      </w:r>
    </w:p>
    <w:p w14:paraId="49AAEAB4">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2C1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CF71DE">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47D73DE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545E9D47">
            <w:pPr>
              <w:spacing w:line="360" w:lineRule="auto"/>
              <w:jc w:val="center"/>
              <w:rPr>
                <w:rFonts w:hint="eastAsia" w:ascii="仿宋" w:hAnsi="仿宋" w:eastAsia="仿宋" w:cs="仿宋"/>
                <w:b/>
                <w:sz w:val="24"/>
              </w:rPr>
            </w:pPr>
          </w:p>
          <w:p w14:paraId="3BF6232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05483AFE">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42B5406E">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780D6021">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4B15F388">
            <w:pPr>
              <w:spacing w:line="360" w:lineRule="auto"/>
              <w:jc w:val="center"/>
              <w:rPr>
                <w:rFonts w:hint="eastAsia" w:ascii="仿宋" w:hAnsi="仿宋" w:eastAsia="仿宋" w:cs="仿宋"/>
                <w:b/>
                <w:sz w:val="24"/>
              </w:rPr>
            </w:pPr>
          </w:p>
          <w:p w14:paraId="711202C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2029E93">
            <w:pPr>
              <w:spacing w:line="360" w:lineRule="auto"/>
              <w:jc w:val="center"/>
              <w:rPr>
                <w:rFonts w:hint="eastAsia" w:ascii="仿宋" w:hAnsi="仿宋" w:eastAsia="仿宋" w:cs="仿宋"/>
                <w:b/>
                <w:sz w:val="24"/>
              </w:rPr>
            </w:pPr>
          </w:p>
          <w:p w14:paraId="26C2C3C1">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C16839C">
            <w:pPr>
              <w:spacing w:line="360" w:lineRule="auto"/>
              <w:jc w:val="center"/>
              <w:rPr>
                <w:rFonts w:hint="eastAsia" w:ascii="仿宋" w:hAnsi="仿宋" w:eastAsia="仿宋" w:cs="仿宋"/>
                <w:b/>
                <w:sz w:val="24"/>
              </w:rPr>
            </w:pPr>
          </w:p>
        </w:tc>
      </w:tr>
      <w:tr w14:paraId="219A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5C65E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720158BE">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0D563DAE">
            <w:pPr>
              <w:snapToGrid w:val="0"/>
              <w:spacing w:line="360" w:lineRule="auto"/>
              <w:jc w:val="center"/>
              <w:rPr>
                <w:rFonts w:hint="eastAsia" w:ascii="仿宋" w:hAnsi="仿宋" w:eastAsia="仿宋" w:cs="仿宋"/>
                <w:sz w:val="24"/>
              </w:rPr>
            </w:pPr>
          </w:p>
        </w:tc>
        <w:tc>
          <w:tcPr>
            <w:tcW w:w="2410" w:type="dxa"/>
            <w:vAlign w:val="center"/>
          </w:tcPr>
          <w:p w14:paraId="290DE6D7">
            <w:pPr>
              <w:snapToGrid w:val="0"/>
              <w:spacing w:line="360" w:lineRule="auto"/>
              <w:jc w:val="center"/>
              <w:rPr>
                <w:rFonts w:hint="eastAsia" w:ascii="仿宋" w:hAnsi="仿宋" w:eastAsia="仿宋" w:cs="仿宋"/>
                <w:sz w:val="24"/>
              </w:rPr>
            </w:pPr>
          </w:p>
        </w:tc>
        <w:tc>
          <w:tcPr>
            <w:tcW w:w="2268" w:type="dxa"/>
            <w:vAlign w:val="center"/>
          </w:tcPr>
          <w:p w14:paraId="10C6B6F2">
            <w:pPr>
              <w:snapToGrid w:val="0"/>
              <w:spacing w:line="360" w:lineRule="auto"/>
              <w:jc w:val="center"/>
              <w:rPr>
                <w:rFonts w:hint="eastAsia" w:ascii="仿宋" w:hAnsi="仿宋" w:eastAsia="仿宋" w:cs="仿宋"/>
                <w:sz w:val="24"/>
              </w:rPr>
            </w:pPr>
          </w:p>
        </w:tc>
        <w:tc>
          <w:tcPr>
            <w:tcW w:w="2126" w:type="dxa"/>
            <w:vAlign w:val="center"/>
          </w:tcPr>
          <w:p w14:paraId="7FC814F9">
            <w:pPr>
              <w:spacing w:line="360" w:lineRule="auto"/>
              <w:jc w:val="center"/>
              <w:rPr>
                <w:rFonts w:hint="eastAsia" w:ascii="仿宋" w:hAnsi="仿宋" w:eastAsia="仿宋" w:cs="仿宋"/>
                <w:sz w:val="24"/>
              </w:rPr>
            </w:pPr>
          </w:p>
        </w:tc>
        <w:tc>
          <w:tcPr>
            <w:tcW w:w="2127" w:type="dxa"/>
          </w:tcPr>
          <w:p w14:paraId="0740D9A0">
            <w:pPr>
              <w:spacing w:line="360" w:lineRule="auto"/>
              <w:jc w:val="center"/>
              <w:rPr>
                <w:rFonts w:hint="eastAsia" w:ascii="仿宋" w:hAnsi="仿宋" w:eastAsia="仿宋" w:cs="仿宋"/>
                <w:sz w:val="24"/>
              </w:rPr>
            </w:pPr>
          </w:p>
        </w:tc>
        <w:tc>
          <w:tcPr>
            <w:tcW w:w="2126" w:type="dxa"/>
            <w:vAlign w:val="center"/>
          </w:tcPr>
          <w:p w14:paraId="3A0538E1">
            <w:pPr>
              <w:spacing w:line="360" w:lineRule="auto"/>
              <w:jc w:val="center"/>
              <w:rPr>
                <w:rFonts w:hint="eastAsia" w:ascii="仿宋" w:hAnsi="仿宋" w:eastAsia="仿宋" w:cs="仿宋"/>
                <w:sz w:val="24"/>
              </w:rPr>
            </w:pPr>
          </w:p>
        </w:tc>
      </w:tr>
      <w:tr w14:paraId="76B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A7A7C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6763E837">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1B01A85C">
            <w:pPr>
              <w:snapToGrid w:val="0"/>
              <w:spacing w:line="360" w:lineRule="auto"/>
              <w:jc w:val="center"/>
              <w:rPr>
                <w:rFonts w:hint="eastAsia" w:ascii="仿宋" w:hAnsi="仿宋" w:eastAsia="仿宋" w:cs="仿宋"/>
                <w:sz w:val="24"/>
              </w:rPr>
            </w:pPr>
          </w:p>
        </w:tc>
        <w:tc>
          <w:tcPr>
            <w:tcW w:w="2410" w:type="dxa"/>
            <w:vAlign w:val="center"/>
          </w:tcPr>
          <w:p w14:paraId="619842BE">
            <w:pPr>
              <w:snapToGrid w:val="0"/>
              <w:spacing w:line="360" w:lineRule="auto"/>
              <w:jc w:val="center"/>
              <w:rPr>
                <w:rFonts w:hint="eastAsia" w:ascii="仿宋" w:hAnsi="仿宋" w:eastAsia="仿宋" w:cs="仿宋"/>
                <w:sz w:val="24"/>
              </w:rPr>
            </w:pPr>
          </w:p>
        </w:tc>
        <w:tc>
          <w:tcPr>
            <w:tcW w:w="2268" w:type="dxa"/>
            <w:vAlign w:val="center"/>
          </w:tcPr>
          <w:p w14:paraId="3F7990BF">
            <w:pPr>
              <w:snapToGrid w:val="0"/>
              <w:spacing w:line="360" w:lineRule="auto"/>
              <w:jc w:val="center"/>
              <w:rPr>
                <w:rFonts w:hint="eastAsia" w:ascii="仿宋" w:hAnsi="仿宋" w:eastAsia="仿宋" w:cs="仿宋"/>
                <w:sz w:val="24"/>
              </w:rPr>
            </w:pPr>
          </w:p>
        </w:tc>
        <w:tc>
          <w:tcPr>
            <w:tcW w:w="2126" w:type="dxa"/>
            <w:vAlign w:val="center"/>
          </w:tcPr>
          <w:p w14:paraId="14FCFA40">
            <w:pPr>
              <w:spacing w:line="360" w:lineRule="auto"/>
              <w:jc w:val="center"/>
              <w:rPr>
                <w:rFonts w:hint="eastAsia" w:ascii="仿宋" w:hAnsi="仿宋" w:eastAsia="仿宋" w:cs="仿宋"/>
                <w:sz w:val="24"/>
              </w:rPr>
            </w:pPr>
          </w:p>
        </w:tc>
        <w:tc>
          <w:tcPr>
            <w:tcW w:w="2127" w:type="dxa"/>
          </w:tcPr>
          <w:p w14:paraId="02FBA9AB">
            <w:pPr>
              <w:spacing w:line="360" w:lineRule="auto"/>
              <w:jc w:val="center"/>
              <w:rPr>
                <w:rFonts w:hint="eastAsia" w:ascii="仿宋" w:hAnsi="仿宋" w:eastAsia="仿宋" w:cs="仿宋"/>
                <w:sz w:val="24"/>
              </w:rPr>
            </w:pPr>
          </w:p>
        </w:tc>
        <w:tc>
          <w:tcPr>
            <w:tcW w:w="2126" w:type="dxa"/>
            <w:vAlign w:val="center"/>
          </w:tcPr>
          <w:p w14:paraId="62083826">
            <w:pPr>
              <w:spacing w:line="360" w:lineRule="auto"/>
              <w:jc w:val="center"/>
              <w:rPr>
                <w:rFonts w:hint="eastAsia" w:ascii="仿宋" w:hAnsi="仿宋" w:eastAsia="仿宋" w:cs="仿宋"/>
                <w:sz w:val="24"/>
              </w:rPr>
            </w:pPr>
          </w:p>
        </w:tc>
      </w:tr>
      <w:tr w14:paraId="0676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39B237">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6F795982">
            <w:pPr>
              <w:snapToGrid w:val="0"/>
              <w:spacing w:line="360" w:lineRule="auto"/>
              <w:jc w:val="center"/>
              <w:rPr>
                <w:rFonts w:hint="eastAsia" w:ascii="仿宋" w:hAnsi="仿宋" w:eastAsia="仿宋" w:cs="仿宋"/>
                <w:sz w:val="24"/>
              </w:rPr>
            </w:pPr>
          </w:p>
        </w:tc>
        <w:tc>
          <w:tcPr>
            <w:tcW w:w="2268" w:type="dxa"/>
            <w:vAlign w:val="center"/>
          </w:tcPr>
          <w:p w14:paraId="76656631">
            <w:pPr>
              <w:snapToGrid w:val="0"/>
              <w:spacing w:line="360" w:lineRule="auto"/>
              <w:jc w:val="center"/>
              <w:rPr>
                <w:rFonts w:hint="eastAsia" w:ascii="仿宋" w:hAnsi="仿宋" w:eastAsia="仿宋" w:cs="仿宋"/>
                <w:sz w:val="24"/>
              </w:rPr>
            </w:pPr>
          </w:p>
        </w:tc>
        <w:tc>
          <w:tcPr>
            <w:tcW w:w="2410" w:type="dxa"/>
            <w:vAlign w:val="center"/>
          </w:tcPr>
          <w:p w14:paraId="21E3F3A9">
            <w:pPr>
              <w:snapToGrid w:val="0"/>
              <w:spacing w:line="360" w:lineRule="auto"/>
              <w:jc w:val="center"/>
              <w:rPr>
                <w:rFonts w:hint="eastAsia" w:ascii="仿宋" w:hAnsi="仿宋" w:eastAsia="仿宋" w:cs="仿宋"/>
                <w:sz w:val="24"/>
              </w:rPr>
            </w:pPr>
          </w:p>
        </w:tc>
        <w:tc>
          <w:tcPr>
            <w:tcW w:w="2268" w:type="dxa"/>
            <w:vAlign w:val="center"/>
          </w:tcPr>
          <w:p w14:paraId="459F09FA">
            <w:pPr>
              <w:snapToGrid w:val="0"/>
              <w:spacing w:line="360" w:lineRule="auto"/>
              <w:jc w:val="center"/>
              <w:rPr>
                <w:rFonts w:hint="eastAsia" w:ascii="仿宋" w:hAnsi="仿宋" w:eastAsia="仿宋" w:cs="仿宋"/>
                <w:sz w:val="24"/>
              </w:rPr>
            </w:pPr>
          </w:p>
        </w:tc>
        <w:tc>
          <w:tcPr>
            <w:tcW w:w="2126" w:type="dxa"/>
            <w:vAlign w:val="center"/>
          </w:tcPr>
          <w:p w14:paraId="5549A775">
            <w:pPr>
              <w:spacing w:line="360" w:lineRule="auto"/>
              <w:jc w:val="center"/>
              <w:rPr>
                <w:rFonts w:hint="eastAsia" w:ascii="仿宋" w:hAnsi="仿宋" w:eastAsia="仿宋" w:cs="仿宋"/>
                <w:sz w:val="24"/>
              </w:rPr>
            </w:pPr>
          </w:p>
        </w:tc>
        <w:tc>
          <w:tcPr>
            <w:tcW w:w="2127" w:type="dxa"/>
          </w:tcPr>
          <w:p w14:paraId="6A5B67C8">
            <w:pPr>
              <w:spacing w:line="360" w:lineRule="auto"/>
              <w:jc w:val="center"/>
              <w:rPr>
                <w:rFonts w:hint="eastAsia" w:ascii="仿宋" w:hAnsi="仿宋" w:eastAsia="仿宋" w:cs="仿宋"/>
                <w:sz w:val="24"/>
              </w:rPr>
            </w:pPr>
          </w:p>
        </w:tc>
        <w:tc>
          <w:tcPr>
            <w:tcW w:w="2126" w:type="dxa"/>
            <w:vAlign w:val="center"/>
          </w:tcPr>
          <w:p w14:paraId="3F3658B4">
            <w:pPr>
              <w:spacing w:line="360" w:lineRule="auto"/>
              <w:jc w:val="center"/>
              <w:rPr>
                <w:rFonts w:hint="eastAsia" w:ascii="仿宋" w:hAnsi="仿宋" w:eastAsia="仿宋" w:cs="仿宋"/>
                <w:sz w:val="24"/>
              </w:rPr>
            </w:pPr>
          </w:p>
        </w:tc>
      </w:tr>
      <w:tr w14:paraId="1FAA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1F2169">
            <w:pPr>
              <w:spacing w:line="360" w:lineRule="auto"/>
              <w:jc w:val="center"/>
              <w:rPr>
                <w:rFonts w:hint="eastAsia" w:ascii="仿宋" w:hAnsi="仿宋" w:eastAsia="仿宋" w:cs="仿宋"/>
                <w:sz w:val="24"/>
              </w:rPr>
            </w:pPr>
          </w:p>
        </w:tc>
        <w:tc>
          <w:tcPr>
            <w:tcW w:w="992" w:type="dxa"/>
            <w:vAlign w:val="center"/>
          </w:tcPr>
          <w:p w14:paraId="5969C95D">
            <w:pPr>
              <w:snapToGrid w:val="0"/>
              <w:spacing w:line="360" w:lineRule="auto"/>
              <w:jc w:val="center"/>
              <w:rPr>
                <w:rFonts w:hint="eastAsia" w:ascii="仿宋" w:hAnsi="仿宋" w:eastAsia="仿宋" w:cs="仿宋"/>
                <w:sz w:val="24"/>
              </w:rPr>
            </w:pPr>
          </w:p>
        </w:tc>
        <w:tc>
          <w:tcPr>
            <w:tcW w:w="2268" w:type="dxa"/>
            <w:vAlign w:val="center"/>
          </w:tcPr>
          <w:p w14:paraId="2E662A65">
            <w:pPr>
              <w:snapToGrid w:val="0"/>
              <w:spacing w:line="360" w:lineRule="auto"/>
              <w:jc w:val="center"/>
              <w:rPr>
                <w:rFonts w:hint="eastAsia" w:ascii="仿宋" w:hAnsi="仿宋" w:eastAsia="仿宋" w:cs="仿宋"/>
                <w:sz w:val="24"/>
              </w:rPr>
            </w:pPr>
          </w:p>
        </w:tc>
        <w:tc>
          <w:tcPr>
            <w:tcW w:w="2410" w:type="dxa"/>
            <w:vAlign w:val="center"/>
          </w:tcPr>
          <w:p w14:paraId="4EB36A80">
            <w:pPr>
              <w:snapToGrid w:val="0"/>
              <w:spacing w:line="360" w:lineRule="auto"/>
              <w:jc w:val="center"/>
              <w:rPr>
                <w:rFonts w:hint="eastAsia" w:ascii="仿宋" w:hAnsi="仿宋" w:eastAsia="仿宋" w:cs="仿宋"/>
                <w:sz w:val="24"/>
              </w:rPr>
            </w:pPr>
          </w:p>
        </w:tc>
        <w:tc>
          <w:tcPr>
            <w:tcW w:w="2268" w:type="dxa"/>
            <w:vAlign w:val="center"/>
          </w:tcPr>
          <w:p w14:paraId="7C64A39C">
            <w:pPr>
              <w:snapToGrid w:val="0"/>
              <w:spacing w:line="360" w:lineRule="auto"/>
              <w:jc w:val="center"/>
              <w:rPr>
                <w:rFonts w:hint="eastAsia" w:ascii="仿宋" w:hAnsi="仿宋" w:eastAsia="仿宋" w:cs="仿宋"/>
                <w:sz w:val="24"/>
              </w:rPr>
            </w:pPr>
          </w:p>
        </w:tc>
        <w:tc>
          <w:tcPr>
            <w:tcW w:w="2126" w:type="dxa"/>
            <w:vAlign w:val="center"/>
          </w:tcPr>
          <w:p w14:paraId="148BF2D1">
            <w:pPr>
              <w:spacing w:line="360" w:lineRule="auto"/>
              <w:jc w:val="center"/>
              <w:rPr>
                <w:rFonts w:hint="eastAsia" w:ascii="仿宋" w:hAnsi="仿宋" w:eastAsia="仿宋" w:cs="仿宋"/>
                <w:sz w:val="24"/>
              </w:rPr>
            </w:pPr>
          </w:p>
        </w:tc>
        <w:tc>
          <w:tcPr>
            <w:tcW w:w="2127" w:type="dxa"/>
          </w:tcPr>
          <w:p w14:paraId="0B59D603">
            <w:pPr>
              <w:spacing w:line="360" w:lineRule="auto"/>
              <w:jc w:val="center"/>
              <w:rPr>
                <w:rFonts w:hint="eastAsia" w:ascii="仿宋" w:hAnsi="仿宋" w:eastAsia="仿宋" w:cs="仿宋"/>
                <w:sz w:val="24"/>
              </w:rPr>
            </w:pPr>
          </w:p>
        </w:tc>
        <w:tc>
          <w:tcPr>
            <w:tcW w:w="2126" w:type="dxa"/>
            <w:vAlign w:val="center"/>
          </w:tcPr>
          <w:p w14:paraId="42969A11">
            <w:pPr>
              <w:spacing w:line="360" w:lineRule="auto"/>
              <w:jc w:val="center"/>
              <w:rPr>
                <w:rFonts w:hint="eastAsia" w:ascii="仿宋" w:hAnsi="仿宋" w:eastAsia="仿宋" w:cs="仿宋"/>
                <w:sz w:val="24"/>
              </w:rPr>
            </w:pPr>
          </w:p>
        </w:tc>
      </w:tr>
      <w:tr w14:paraId="44DF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C02885">
            <w:pPr>
              <w:spacing w:line="360" w:lineRule="auto"/>
              <w:jc w:val="center"/>
              <w:rPr>
                <w:rFonts w:hint="eastAsia" w:ascii="仿宋" w:hAnsi="仿宋" w:eastAsia="仿宋" w:cs="仿宋"/>
                <w:sz w:val="24"/>
              </w:rPr>
            </w:pPr>
          </w:p>
        </w:tc>
        <w:tc>
          <w:tcPr>
            <w:tcW w:w="992" w:type="dxa"/>
            <w:vAlign w:val="center"/>
          </w:tcPr>
          <w:p w14:paraId="6932690B">
            <w:pPr>
              <w:snapToGrid w:val="0"/>
              <w:spacing w:line="360" w:lineRule="auto"/>
              <w:jc w:val="center"/>
              <w:rPr>
                <w:rFonts w:hint="eastAsia" w:ascii="仿宋" w:hAnsi="仿宋" w:eastAsia="仿宋" w:cs="仿宋"/>
                <w:sz w:val="24"/>
              </w:rPr>
            </w:pPr>
          </w:p>
        </w:tc>
        <w:tc>
          <w:tcPr>
            <w:tcW w:w="2268" w:type="dxa"/>
            <w:vAlign w:val="center"/>
          </w:tcPr>
          <w:p w14:paraId="0A0907AA">
            <w:pPr>
              <w:snapToGrid w:val="0"/>
              <w:spacing w:line="360" w:lineRule="auto"/>
              <w:jc w:val="center"/>
              <w:rPr>
                <w:rFonts w:hint="eastAsia" w:ascii="仿宋" w:hAnsi="仿宋" w:eastAsia="仿宋" w:cs="仿宋"/>
                <w:sz w:val="24"/>
              </w:rPr>
            </w:pPr>
          </w:p>
        </w:tc>
        <w:tc>
          <w:tcPr>
            <w:tcW w:w="2410" w:type="dxa"/>
            <w:vAlign w:val="center"/>
          </w:tcPr>
          <w:p w14:paraId="2B11337A">
            <w:pPr>
              <w:snapToGrid w:val="0"/>
              <w:spacing w:line="360" w:lineRule="auto"/>
              <w:jc w:val="center"/>
              <w:rPr>
                <w:rFonts w:hint="eastAsia" w:ascii="仿宋" w:hAnsi="仿宋" w:eastAsia="仿宋" w:cs="仿宋"/>
                <w:sz w:val="24"/>
              </w:rPr>
            </w:pPr>
          </w:p>
        </w:tc>
        <w:tc>
          <w:tcPr>
            <w:tcW w:w="2268" w:type="dxa"/>
            <w:vAlign w:val="center"/>
          </w:tcPr>
          <w:p w14:paraId="48E18DDB">
            <w:pPr>
              <w:snapToGrid w:val="0"/>
              <w:spacing w:line="360" w:lineRule="auto"/>
              <w:jc w:val="center"/>
              <w:rPr>
                <w:rFonts w:hint="eastAsia" w:ascii="仿宋" w:hAnsi="仿宋" w:eastAsia="仿宋" w:cs="仿宋"/>
                <w:sz w:val="24"/>
              </w:rPr>
            </w:pPr>
          </w:p>
        </w:tc>
        <w:tc>
          <w:tcPr>
            <w:tcW w:w="2126" w:type="dxa"/>
            <w:vAlign w:val="center"/>
          </w:tcPr>
          <w:p w14:paraId="085C6D58">
            <w:pPr>
              <w:spacing w:line="360" w:lineRule="auto"/>
              <w:jc w:val="center"/>
              <w:rPr>
                <w:rFonts w:hint="eastAsia" w:ascii="仿宋" w:hAnsi="仿宋" w:eastAsia="仿宋" w:cs="仿宋"/>
                <w:sz w:val="24"/>
              </w:rPr>
            </w:pPr>
          </w:p>
        </w:tc>
        <w:tc>
          <w:tcPr>
            <w:tcW w:w="2127" w:type="dxa"/>
          </w:tcPr>
          <w:p w14:paraId="0CDA0D97">
            <w:pPr>
              <w:spacing w:line="360" w:lineRule="auto"/>
              <w:jc w:val="center"/>
              <w:rPr>
                <w:rFonts w:hint="eastAsia" w:ascii="仿宋" w:hAnsi="仿宋" w:eastAsia="仿宋" w:cs="仿宋"/>
                <w:sz w:val="24"/>
              </w:rPr>
            </w:pPr>
          </w:p>
        </w:tc>
        <w:tc>
          <w:tcPr>
            <w:tcW w:w="2126" w:type="dxa"/>
            <w:vAlign w:val="center"/>
          </w:tcPr>
          <w:p w14:paraId="30B42BAE">
            <w:pPr>
              <w:spacing w:line="360" w:lineRule="auto"/>
              <w:jc w:val="center"/>
              <w:rPr>
                <w:rFonts w:hint="eastAsia" w:ascii="仿宋" w:hAnsi="仿宋" w:eastAsia="仿宋" w:cs="仿宋"/>
                <w:sz w:val="24"/>
              </w:rPr>
            </w:pPr>
          </w:p>
        </w:tc>
      </w:tr>
      <w:tr w14:paraId="07A9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0272E46">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39C3F0AD">
            <w:pPr>
              <w:spacing w:line="360" w:lineRule="auto"/>
              <w:jc w:val="center"/>
              <w:rPr>
                <w:rFonts w:hint="eastAsia" w:ascii="仿宋" w:hAnsi="仿宋" w:eastAsia="仿宋" w:cs="仿宋"/>
                <w:sz w:val="24"/>
              </w:rPr>
            </w:pPr>
          </w:p>
        </w:tc>
      </w:tr>
      <w:tr w14:paraId="2FF3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79B730">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2DE723AD">
            <w:pPr>
              <w:spacing w:line="360" w:lineRule="auto"/>
              <w:jc w:val="center"/>
              <w:rPr>
                <w:rFonts w:hint="eastAsia" w:ascii="仿宋" w:hAnsi="仿宋" w:eastAsia="仿宋" w:cs="仿宋"/>
                <w:sz w:val="24"/>
              </w:rPr>
            </w:pPr>
          </w:p>
        </w:tc>
      </w:tr>
    </w:tbl>
    <w:p w14:paraId="7423807C">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7361E62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0DE3BC9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166D5699">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5EA36EB">
      <w:pPr>
        <w:spacing w:line="360" w:lineRule="auto"/>
        <w:ind w:right="-874" w:rightChars="-416"/>
        <w:rPr>
          <w:rFonts w:hint="eastAsia" w:ascii="仿宋" w:hAnsi="仿宋" w:eastAsia="仿宋" w:cs="仿宋"/>
          <w:sz w:val="24"/>
        </w:rPr>
      </w:pPr>
    </w:p>
    <w:p w14:paraId="60EB60F0">
      <w:pPr>
        <w:spacing w:line="360" w:lineRule="auto"/>
        <w:ind w:right="-874" w:rightChars="-416"/>
        <w:rPr>
          <w:rFonts w:hint="eastAsia" w:ascii="仿宋" w:hAnsi="仿宋" w:eastAsia="仿宋" w:cs="仿宋"/>
          <w:sz w:val="24"/>
        </w:rPr>
      </w:pPr>
    </w:p>
    <w:p w14:paraId="58CDEDF1">
      <w:pPr>
        <w:spacing w:line="360" w:lineRule="auto"/>
        <w:ind w:right="-874" w:rightChars="-416"/>
        <w:rPr>
          <w:rFonts w:hint="eastAsia" w:ascii="仿宋" w:hAnsi="仿宋" w:eastAsia="仿宋" w:cs="仿宋"/>
          <w:sz w:val="24"/>
        </w:rPr>
      </w:pPr>
    </w:p>
    <w:p w14:paraId="341972A8">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6C462C82">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A2071D7">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5D6FF452">
      <w:pPr>
        <w:widowControl/>
        <w:adjustRightInd/>
        <w:jc w:val="center"/>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175" w:name="_Toc465665161"/>
      <w:r>
        <w:rPr>
          <w:rFonts w:hint="eastAsia" w:ascii="仿宋" w:hAnsi="仿宋" w:eastAsia="仿宋" w:cs="仿宋"/>
          <w:b/>
          <w:sz w:val="32"/>
          <w:szCs w:val="32"/>
        </w:rPr>
        <w:t>（如果有）</w:t>
      </w:r>
    </w:p>
    <w:p w14:paraId="5A21FD36">
      <w:pPr>
        <w:widowControl/>
        <w:spacing w:line="360" w:lineRule="auto"/>
        <w:ind w:firstLine="120" w:firstLineChars="50"/>
        <w:jc w:val="left"/>
        <w:rPr>
          <w:rFonts w:hint="eastAsia" w:ascii="仿宋" w:hAnsi="仿宋" w:eastAsia="仿宋" w:cs="仿宋"/>
          <w:b/>
          <w:sz w:val="24"/>
        </w:rPr>
      </w:pPr>
    </w:p>
    <w:p w14:paraId="417A5A2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B45AACA">
      <w:pPr>
        <w:widowControl/>
        <w:adjustRightInd/>
        <w:jc w:val="center"/>
        <w:rPr>
          <w:rFonts w:hint="eastAsia" w:ascii="仿宋" w:hAnsi="仿宋" w:eastAsia="仿宋" w:cs="仿宋"/>
          <w:sz w:val="24"/>
        </w:rPr>
      </w:pPr>
    </w:p>
    <w:p w14:paraId="226125F7">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30E21FC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r>
        <w:rPr>
          <w:rFonts w:hint="eastAsia" w:ascii="仿宋" w:hAnsi="仿宋" w:eastAsia="仿宋" w:cs="仿宋"/>
        </w:rPr>
        <w:t>附件</w:t>
      </w:r>
      <w:bookmarkEnd w:id="175"/>
    </w:p>
    <w:p w14:paraId="58A7A58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C67CE2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5BC759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7E0980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72F7AB">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E7F148">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142785">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BF7FAF6">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F8B09E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7CE034B">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DC03CC1">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6B0A0A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58AAF0F">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230DF3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BE7782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066650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2C770EA">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EB61D0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1B3C7C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0D1471F">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1CCE12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7C8CEE">
      <w:pPr>
        <w:snapToGrid w:val="0"/>
        <w:spacing w:line="360" w:lineRule="auto"/>
        <w:rPr>
          <w:rFonts w:hint="eastAsia" w:ascii="仿宋" w:hAnsi="仿宋" w:eastAsia="仿宋" w:cs="仿宋"/>
          <w:sz w:val="24"/>
        </w:rPr>
      </w:pPr>
      <w:r>
        <w:rPr>
          <w:rFonts w:hint="eastAsia" w:ascii="仿宋" w:hAnsi="仿宋" w:eastAsia="仿宋" w:cs="仿宋"/>
          <w:sz w:val="24"/>
        </w:rPr>
        <w:t>……</w:t>
      </w:r>
    </w:p>
    <w:p w14:paraId="3871D4C0">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63E1E2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425C8F8">
      <w:pPr>
        <w:spacing w:line="360" w:lineRule="auto"/>
        <w:rPr>
          <w:rFonts w:hint="eastAsia" w:ascii="仿宋" w:hAnsi="仿宋" w:eastAsia="仿宋" w:cs="仿宋"/>
          <w:sz w:val="24"/>
        </w:rPr>
      </w:pPr>
    </w:p>
    <w:p w14:paraId="58052A7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50BEE0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3B36E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1BF35D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456A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343C4E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22F68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BF6315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F2BF3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E9F6FC">
      <w:pPr>
        <w:widowControl/>
        <w:spacing w:line="360" w:lineRule="auto"/>
        <w:ind w:firstLine="600" w:firstLineChars="200"/>
        <w:jc w:val="left"/>
        <w:rPr>
          <w:rFonts w:hint="eastAsia" w:ascii="仿宋" w:hAnsi="仿宋" w:eastAsia="仿宋" w:cs="仿宋"/>
          <w:sz w:val="30"/>
          <w:szCs w:val="30"/>
        </w:rPr>
      </w:pPr>
    </w:p>
    <w:p w14:paraId="0BC3ADBC">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21A06264">
      <w:pPr>
        <w:spacing w:line="360" w:lineRule="auto"/>
        <w:jc w:val="center"/>
        <w:rPr>
          <w:rFonts w:hint="eastAsia" w:ascii="仿宋" w:hAnsi="仿宋" w:eastAsia="仿宋" w:cs="仿宋"/>
          <w:b/>
          <w:sz w:val="24"/>
        </w:rPr>
      </w:pPr>
    </w:p>
    <w:p w14:paraId="774E090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43642A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3E810D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4CB9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4902DD">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AD502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D1E07F6">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49CB7BA">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D8C960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10AB7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7B354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3CAACD">
      <w:pPr>
        <w:spacing w:line="360" w:lineRule="auto"/>
        <w:rPr>
          <w:rFonts w:hint="eastAsia" w:ascii="仿宋" w:hAnsi="仿宋" w:eastAsia="仿宋" w:cs="仿宋"/>
          <w:sz w:val="24"/>
        </w:rPr>
      </w:pPr>
      <w:r>
        <w:rPr>
          <w:rFonts w:hint="eastAsia" w:ascii="仿宋" w:hAnsi="仿宋" w:eastAsia="仿宋" w:cs="仿宋"/>
          <w:sz w:val="24"/>
        </w:rPr>
        <w:t>被投诉人2</w:t>
      </w:r>
    </w:p>
    <w:p w14:paraId="7A733796">
      <w:pPr>
        <w:spacing w:line="360" w:lineRule="auto"/>
        <w:rPr>
          <w:rFonts w:hint="eastAsia" w:ascii="仿宋" w:hAnsi="仿宋" w:eastAsia="仿宋" w:cs="仿宋"/>
          <w:sz w:val="24"/>
          <w:u w:val="dotted"/>
        </w:rPr>
      </w:pPr>
      <w:r>
        <w:rPr>
          <w:rFonts w:hint="eastAsia" w:ascii="仿宋" w:hAnsi="仿宋" w:eastAsia="仿宋" w:cs="仿宋"/>
          <w:sz w:val="24"/>
        </w:rPr>
        <w:t>……</w:t>
      </w:r>
    </w:p>
    <w:p w14:paraId="00A89B82">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4D89C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CE75F8">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52CA6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A12DEE6">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AB82DC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FF07E4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D7F06E">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1B40FE9">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876067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BF93E06">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53E7CDC">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1F5CD0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E9E04E">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34DE6A0">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5859D5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0106780">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714B40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16FF832">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36394F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A05E5A7">
      <w:pPr>
        <w:spacing w:line="360" w:lineRule="auto"/>
        <w:rPr>
          <w:rFonts w:hint="eastAsia" w:ascii="仿宋" w:hAnsi="仿宋" w:eastAsia="仿宋" w:cs="仿宋"/>
          <w:sz w:val="24"/>
        </w:rPr>
      </w:pPr>
      <w:r>
        <w:rPr>
          <w:rFonts w:hint="eastAsia" w:ascii="仿宋" w:hAnsi="仿宋" w:eastAsia="仿宋" w:cs="仿宋"/>
          <w:sz w:val="24"/>
        </w:rPr>
        <w:t>投诉事项2</w:t>
      </w:r>
    </w:p>
    <w:p w14:paraId="444A22C7">
      <w:pPr>
        <w:spacing w:line="360" w:lineRule="auto"/>
        <w:rPr>
          <w:rFonts w:hint="eastAsia" w:ascii="仿宋" w:hAnsi="仿宋" w:eastAsia="仿宋" w:cs="仿宋"/>
          <w:sz w:val="24"/>
          <w:u w:val="dotted"/>
        </w:rPr>
      </w:pPr>
      <w:r>
        <w:rPr>
          <w:rFonts w:hint="eastAsia" w:ascii="仿宋" w:hAnsi="仿宋" w:eastAsia="仿宋" w:cs="仿宋"/>
          <w:sz w:val="24"/>
        </w:rPr>
        <w:t>……</w:t>
      </w:r>
    </w:p>
    <w:p w14:paraId="4BD51A67">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FE2B3A8">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6AEFCC9">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053FA9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C6AB7E3">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F657E4D">
      <w:pPr>
        <w:spacing w:line="360" w:lineRule="auto"/>
        <w:rPr>
          <w:rFonts w:hint="eastAsia" w:ascii="仿宋" w:hAnsi="仿宋" w:eastAsia="仿宋" w:cs="仿宋"/>
          <w:b/>
          <w:sz w:val="24"/>
        </w:rPr>
      </w:pPr>
    </w:p>
    <w:p w14:paraId="2F2929E3">
      <w:pPr>
        <w:spacing w:line="360" w:lineRule="auto"/>
        <w:rPr>
          <w:rFonts w:hint="eastAsia" w:ascii="仿宋" w:hAnsi="仿宋" w:eastAsia="仿宋" w:cs="仿宋"/>
          <w:b/>
          <w:sz w:val="24"/>
        </w:rPr>
      </w:pPr>
    </w:p>
    <w:p w14:paraId="1751D7AE">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C1B92ED">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239054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19BAF7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B6BDCD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6DA4D9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DF92FC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09A7BD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D2DBF89">
      <w:pPr>
        <w:rPr>
          <w:rFonts w:hint="eastAsia" w:ascii="仿宋" w:hAnsi="仿宋" w:eastAsia="仿宋" w:cs="仿宋"/>
          <w:b/>
          <w:sz w:val="24"/>
        </w:rPr>
      </w:pPr>
    </w:p>
    <w:p w14:paraId="5C5508E5">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1115DEF1">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14:paraId="52C91686">
      <w:pPr>
        <w:spacing w:line="360" w:lineRule="auto"/>
        <w:rPr>
          <w:rFonts w:hint="eastAsia" w:ascii="仿宋" w:hAnsi="仿宋" w:eastAsia="仿宋" w:cs="仿宋"/>
          <w:b/>
          <w:spacing w:val="6"/>
          <w:sz w:val="32"/>
          <w:szCs w:val="32"/>
        </w:rPr>
      </w:pPr>
    </w:p>
    <w:p w14:paraId="572D001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7D585D02">
      <w:pPr>
        <w:spacing w:line="360" w:lineRule="auto"/>
        <w:rPr>
          <w:rFonts w:hint="eastAsia" w:ascii="仿宋" w:hAnsi="仿宋" w:eastAsia="仿宋" w:cs="仿宋"/>
          <w:b/>
          <w:spacing w:val="6"/>
          <w:sz w:val="30"/>
          <w:szCs w:val="30"/>
        </w:rPr>
      </w:pPr>
    </w:p>
    <w:p w14:paraId="0344BD3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建德市林业局     </w:t>
      </w:r>
      <w:r>
        <w:rPr>
          <w:rFonts w:hint="eastAsia" w:ascii="仿宋" w:hAnsi="仿宋" w:eastAsia="仿宋" w:cs="仿宋"/>
          <w:sz w:val="24"/>
        </w:rPr>
        <w:t>单位的</w:t>
      </w:r>
      <w:r>
        <w:rPr>
          <w:rFonts w:hint="eastAsia" w:ascii="仿宋" w:hAnsi="仿宋" w:eastAsia="仿宋" w:cs="仿宋"/>
          <w:sz w:val="24"/>
          <w:u w:val="single"/>
        </w:rPr>
        <w:t xml:space="preserve">     建德市林业局2024年富春江-新安江风景名胜区总体规划两个专题研究项目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4422438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939D17A">
      <w:pPr>
        <w:spacing w:line="360" w:lineRule="auto"/>
        <w:ind w:firstLine="480" w:firstLineChars="200"/>
        <w:rPr>
          <w:rFonts w:hint="eastAsia" w:ascii="仿宋" w:hAnsi="仿宋" w:eastAsia="仿宋" w:cs="仿宋"/>
          <w:sz w:val="24"/>
        </w:rPr>
      </w:pPr>
    </w:p>
    <w:p w14:paraId="5B08A6FB">
      <w:pPr>
        <w:spacing w:line="360" w:lineRule="auto"/>
        <w:ind w:firstLine="480" w:firstLineChars="200"/>
        <w:rPr>
          <w:rFonts w:hint="eastAsia" w:ascii="仿宋" w:hAnsi="仿宋" w:eastAsia="仿宋" w:cs="仿宋"/>
          <w:sz w:val="24"/>
        </w:rPr>
      </w:pPr>
    </w:p>
    <w:p w14:paraId="17C824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7894BC8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1E806FF">
      <w:pPr>
        <w:spacing w:line="360" w:lineRule="auto"/>
        <w:ind w:firstLine="480" w:firstLineChars="200"/>
        <w:rPr>
          <w:rFonts w:hint="eastAsia" w:ascii="仿宋" w:hAnsi="仿宋" w:eastAsia="仿宋" w:cs="仿宋"/>
          <w:sz w:val="24"/>
        </w:rPr>
      </w:pPr>
    </w:p>
    <w:p w14:paraId="6AE36C28">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54368E34">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14:paraId="60A47365">
      <w:pPr>
        <w:spacing w:line="360" w:lineRule="auto"/>
        <w:jc w:val="left"/>
        <w:rPr>
          <w:rFonts w:hint="eastAsia" w:ascii="仿宋" w:hAnsi="仿宋" w:eastAsia="仿宋" w:cs="仿宋"/>
          <w:b/>
          <w:sz w:val="24"/>
        </w:rPr>
      </w:pPr>
    </w:p>
    <w:p w14:paraId="400143B6">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0DC3ACC4">
      <w:pPr>
        <w:autoSpaceDE w:val="0"/>
        <w:autoSpaceDN w:val="0"/>
        <w:jc w:val="center"/>
        <w:rPr>
          <w:rFonts w:hint="eastAsia" w:ascii="仿宋" w:hAnsi="仿宋" w:eastAsia="仿宋" w:cs="仿宋"/>
          <w:b/>
          <w:bCs/>
          <w:sz w:val="32"/>
          <w:szCs w:val="32"/>
        </w:rPr>
      </w:pPr>
    </w:p>
    <w:p w14:paraId="3CAEAD81">
      <w:pPr>
        <w:spacing w:line="360" w:lineRule="auto"/>
        <w:rPr>
          <w:rFonts w:hint="eastAsia" w:ascii="仿宋" w:hAnsi="仿宋" w:eastAsia="仿宋" w:cs="仿宋"/>
          <w:sz w:val="24"/>
        </w:rPr>
      </w:pPr>
      <w:r>
        <w:rPr>
          <w:rFonts w:hint="eastAsia" w:ascii="仿宋" w:hAnsi="仿宋" w:eastAsia="仿宋" w:cs="仿宋"/>
          <w:sz w:val="24"/>
        </w:rPr>
        <w:t>建德市林业局 、浙江中正工程项目管理有限公司：</w:t>
      </w:r>
    </w:p>
    <w:p w14:paraId="26B1FD7C">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贵方组织的建德市林业局2024年富春江-新安江风景名胜区总体规划两个专题研究项目【项目编号：</w:t>
      </w:r>
      <w:r>
        <w:rPr>
          <w:rFonts w:hint="eastAsia" w:ascii="仿宋" w:hAnsi="仿宋" w:eastAsia="仿宋" w:cs="仿宋"/>
          <w:sz w:val="24"/>
          <w:lang w:eastAsia="zh-CN"/>
        </w:rPr>
        <w:t>JD2024BF-172</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9DB52A4">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55CE988">
      <w:pPr>
        <w:spacing w:line="360" w:lineRule="auto"/>
        <w:ind w:firstLine="494"/>
        <w:rPr>
          <w:rFonts w:hint="eastAsia" w:ascii="仿宋" w:hAnsi="仿宋" w:eastAsia="仿宋" w:cs="仿宋"/>
          <w:sz w:val="24"/>
        </w:rPr>
      </w:pPr>
    </w:p>
    <w:p w14:paraId="15A00964">
      <w:pPr>
        <w:spacing w:line="360" w:lineRule="auto"/>
        <w:ind w:firstLine="494"/>
        <w:rPr>
          <w:rFonts w:hint="eastAsia" w:ascii="仿宋" w:hAnsi="仿宋" w:eastAsia="仿宋" w:cs="仿宋"/>
          <w:sz w:val="24"/>
        </w:rPr>
      </w:pPr>
    </w:p>
    <w:p w14:paraId="42840CB2">
      <w:pPr>
        <w:spacing w:line="360" w:lineRule="auto"/>
        <w:ind w:firstLine="494"/>
        <w:rPr>
          <w:rFonts w:hint="eastAsia" w:ascii="仿宋" w:hAnsi="仿宋" w:eastAsia="仿宋" w:cs="仿宋"/>
          <w:sz w:val="24"/>
        </w:rPr>
      </w:pPr>
    </w:p>
    <w:p w14:paraId="1E88DC2E">
      <w:pPr>
        <w:spacing w:line="360" w:lineRule="auto"/>
        <w:ind w:firstLine="494"/>
        <w:rPr>
          <w:rFonts w:hint="eastAsia" w:ascii="仿宋" w:hAnsi="仿宋" w:eastAsia="仿宋" w:cs="仿宋"/>
          <w:sz w:val="24"/>
        </w:rPr>
      </w:pPr>
    </w:p>
    <w:p w14:paraId="190C9503">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75EBF0A1">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5AB66DF3">
      <w:pPr>
        <w:rPr>
          <w:rFonts w:hint="eastAsia" w:ascii="仿宋" w:hAnsi="仿宋" w:eastAsia="仿宋" w:cs="仿宋"/>
          <w:sz w:val="24"/>
        </w:rPr>
      </w:pPr>
      <w:r>
        <w:rPr>
          <w:rFonts w:hint="eastAsia" w:ascii="仿宋" w:hAnsi="仿宋" w:eastAsia="仿宋" w:cs="仿宋"/>
          <w:b/>
          <w:bCs/>
          <w:sz w:val="24"/>
        </w:rPr>
        <w:t>附：</w:t>
      </w:r>
    </w:p>
    <w:p w14:paraId="02B49EAB">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4C510390">
      <w:pPr>
        <w:widowControl/>
        <w:spacing w:line="360" w:lineRule="auto"/>
        <w:ind w:firstLine="480" w:firstLineChars="200"/>
        <w:jc w:val="left"/>
        <w:rPr>
          <w:rFonts w:hint="eastAsia" w:ascii="仿宋" w:hAnsi="仿宋" w:eastAsia="仿宋" w:cs="仿宋"/>
          <w:kern w:val="0"/>
          <w:sz w:val="24"/>
        </w:rPr>
      </w:pPr>
    </w:p>
    <w:p w14:paraId="29C163BE">
      <w:pPr>
        <w:snapToGrid w:val="0"/>
        <w:spacing w:line="360" w:lineRule="auto"/>
        <w:jc w:val="center"/>
        <w:rPr>
          <w:rFonts w:hint="eastAsia" w:ascii="仿宋" w:hAnsi="仿宋" w:eastAsia="仿宋" w:cs="仿宋"/>
          <w:b/>
          <w:sz w:val="24"/>
        </w:rPr>
      </w:pPr>
    </w:p>
    <w:p w14:paraId="653A8F6A">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5DFAC4C">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14:paraId="1B5D5715">
      <w:pPr>
        <w:spacing w:line="360" w:lineRule="auto"/>
        <w:jc w:val="center"/>
        <w:rPr>
          <w:rFonts w:hint="eastAsia" w:ascii="仿宋" w:hAnsi="仿宋" w:eastAsia="仿宋" w:cs="仿宋"/>
          <w:b/>
          <w:sz w:val="32"/>
          <w:szCs w:val="32"/>
        </w:rPr>
      </w:pPr>
    </w:p>
    <w:p w14:paraId="22D41C42">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023A62C0">
      <w:pPr>
        <w:spacing w:line="360" w:lineRule="auto"/>
        <w:jc w:val="center"/>
        <w:rPr>
          <w:rFonts w:hint="eastAsia" w:ascii="仿宋" w:hAnsi="仿宋" w:eastAsia="仿宋" w:cs="仿宋"/>
          <w:b/>
          <w:sz w:val="32"/>
          <w:szCs w:val="32"/>
        </w:rPr>
      </w:pPr>
    </w:p>
    <w:p w14:paraId="62CFD941">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建德市林业局  </w:t>
      </w:r>
      <w:r>
        <w:rPr>
          <w:rFonts w:hint="eastAsia" w:ascii="仿宋" w:hAnsi="仿宋" w:eastAsia="仿宋" w:cs="仿宋"/>
          <w:sz w:val="24"/>
        </w:rPr>
        <w:t>的</w:t>
      </w:r>
      <w:r>
        <w:rPr>
          <w:rFonts w:hint="eastAsia" w:ascii="仿宋" w:hAnsi="仿宋" w:eastAsia="仿宋" w:cs="仿宋"/>
          <w:sz w:val="24"/>
          <w:u w:val="single"/>
        </w:rPr>
        <w:t xml:space="preserve"> 建德市林业局2024年富春江-新安江风景名胜区总体规划两个专题研究项目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4A443BD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建德市林业局2024年富春江-新安江风景名胜区总体规划两个专题研究项目</w:t>
      </w:r>
      <w:r>
        <w:rPr>
          <w:rFonts w:hint="eastAsia" w:ascii="仿宋" w:hAnsi="仿宋" w:eastAsia="仿宋" w:cs="仿宋"/>
          <w:sz w:val="24"/>
        </w:rPr>
        <w:t xml:space="preserve">，属于 </w:t>
      </w:r>
      <w:r>
        <w:rPr>
          <w:rFonts w:hint="eastAsia" w:ascii="仿宋" w:hAnsi="仿宋" w:eastAsia="仿宋" w:cs="仿宋"/>
          <w:sz w:val="24"/>
          <w:u w:val="single"/>
        </w:rPr>
        <w:t>其他未列明专业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CB358C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21ED9C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595877C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787BAC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35FE572">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6A12957E">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21E3846C">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11647AFD">
      <w:pPr>
        <w:spacing w:line="360" w:lineRule="auto"/>
        <w:ind w:right="420"/>
        <w:rPr>
          <w:rFonts w:hint="eastAsia" w:ascii="仿宋" w:hAnsi="仿宋" w:eastAsia="仿宋" w:cs="仿宋"/>
          <w:sz w:val="24"/>
        </w:rPr>
      </w:pPr>
    </w:p>
    <w:p w14:paraId="309F8C5D">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0F9870D7">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C580AF2">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56E371">
      <w:pPr>
        <w:spacing w:line="360" w:lineRule="auto"/>
        <w:rPr>
          <w:rFonts w:hint="eastAsia" w:ascii="仿宋" w:hAnsi="仿宋" w:eastAsia="仿宋" w:cs="仿宋"/>
          <w:b/>
          <w:sz w:val="24"/>
        </w:rPr>
      </w:pPr>
    </w:p>
    <w:p w14:paraId="064E3904">
      <w:pPr>
        <w:spacing w:line="360" w:lineRule="auto"/>
        <w:ind w:firstLine="482" w:firstLineChars="200"/>
        <w:rPr>
          <w:rFonts w:hint="eastAsia" w:ascii="仿宋" w:hAnsi="仿宋" w:eastAsia="仿宋" w:cs="仿宋"/>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4B2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4DED">
    <w:pPr>
      <w:pStyle w:val="38"/>
      <w:framePr w:wrap="around" w:vAnchor="text" w:hAnchor="margin" w:xAlign="right" w:y="1"/>
      <w:rPr>
        <w:rStyle w:val="64"/>
      </w:rPr>
    </w:pPr>
    <w:r>
      <w:fldChar w:fldCharType="begin"/>
    </w:r>
    <w:r>
      <w:rPr>
        <w:rStyle w:val="64"/>
      </w:rPr>
      <w:instrText xml:space="preserve">PAGE  </w:instrText>
    </w:r>
    <w:r>
      <w:fldChar w:fldCharType="end"/>
    </w:r>
  </w:p>
  <w:p w14:paraId="545C66AB">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4DE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4775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40D2">
    <w:pPr>
      <w:pStyle w:val="38"/>
      <w:framePr w:wrap="around" w:vAnchor="text" w:hAnchor="margin" w:xAlign="right" w:y="1"/>
      <w:rPr>
        <w:rStyle w:val="64"/>
      </w:rPr>
    </w:pPr>
    <w:r>
      <w:fldChar w:fldCharType="begin"/>
    </w:r>
    <w:r>
      <w:rPr>
        <w:rStyle w:val="64"/>
      </w:rPr>
      <w:instrText xml:space="preserve">PAGE  </w:instrText>
    </w:r>
    <w:r>
      <w:fldChar w:fldCharType="end"/>
    </w:r>
  </w:p>
  <w:p w14:paraId="23F83570">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641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64085800"/>
    <w:bookmarkStart w:id="177" w:name="_Toc36110187"/>
    <w:bookmarkStart w:id="178" w:name="_Toc91899912"/>
    <w:bookmarkStart w:id="179" w:name="_Toc13184514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A49D">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56C0">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AD6D6">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C704">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1CEE1A9"/>
    <w:multiLevelType w:val="singleLevel"/>
    <w:tmpl w:val="01CEE1A9"/>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4"/>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ZDA5MmYyODFhZWM3N2FkNTJhZTkwMDgzZTMwOD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B77"/>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0FAB"/>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27DF5"/>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A7F67"/>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09E"/>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3FC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635"/>
    <w:rsid w:val="006B4CF8"/>
    <w:rsid w:val="006B5FBC"/>
    <w:rsid w:val="006B6ED2"/>
    <w:rsid w:val="006B7F7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0B8"/>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17F"/>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4FCD"/>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B45"/>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539"/>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187"/>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A014C"/>
    <w:rsid w:val="01EE1F3A"/>
    <w:rsid w:val="02DA0C0E"/>
    <w:rsid w:val="03DD35E4"/>
    <w:rsid w:val="05717247"/>
    <w:rsid w:val="065A6178"/>
    <w:rsid w:val="074D717F"/>
    <w:rsid w:val="075562B7"/>
    <w:rsid w:val="07F6164B"/>
    <w:rsid w:val="087A1B7A"/>
    <w:rsid w:val="08A13F2F"/>
    <w:rsid w:val="092530D6"/>
    <w:rsid w:val="093D2B7C"/>
    <w:rsid w:val="096B2097"/>
    <w:rsid w:val="0A5B7E63"/>
    <w:rsid w:val="0B1764C1"/>
    <w:rsid w:val="0C87121B"/>
    <w:rsid w:val="0DAD0977"/>
    <w:rsid w:val="0DAE46EF"/>
    <w:rsid w:val="0DF702FE"/>
    <w:rsid w:val="0E3F698B"/>
    <w:rsid w:val="0E8A0CB9"/>
    <w:rsid w:val="0E975183"/>
    <w:rsid w:val="0F21508F"/>
    <w:rsid w:val="0F816ACD"/>
    <w:rsid w:val="0FB94501"/>
    <w:rsid w:val="10545A22"/>
    <w:rsid w:val="1087752D"/>
    <w:rsid w:val="10B047CF"/>
    <w:rsid w:val="10FC16EA"/>
    <w:rsid w:val="118963A1"/>
    <w:rsid w:val="12445622"/>
    <w:rsid w:val="127723A9"/>
    <w:rsid w:val="13072A44"/>
    <w:rsid w:val="138C7281"/>
    <w:rsid w:val="145044FA"/>
    <w:rsid w:val="15C34AB0"/>
    <w:rsid w:val="15D942D4"/>
    <w:rsid w:val="15E07876"/>
    <w:rsid w:val="186742B0"/>
    <w:rsid w:val="19C5529B"/>
    <w:rsid w:val="19F27637"/>
    <w:rsid w:val="1A0F763B"/>
    <w:rsid w:val="1A3A6204"/>
    <w:rsid w:val="1AFD31B8"/>
    <w:rsid w:val="1B2A271F"/>
    <w:rsid w:val="1B4F33E0"/>
    <w:rsid w:val="1B703088"/>
    <w:rsid w:val="1B890139"/>
    <w:rsid w:val="1C0F22AC"/>
    <w:rsid w:val="1D1F2177"/>
    <w:rsid w:val="1D266CE1"/>
    <w:rsid w:val="1D2D73DF"/>
    <w:rsid w:val="1D3963AF"/>
    <w:rsid w:val="1D484219"/>
    <w:rsid w:val="1D552DD9"/>
    <w:rsid w:val="1D6D6C3E"/>
    <w:rsid w:val="1E4569AA"/>
    <w:rsid w:val="1E714A66"/>
    <w:rsid w:val="1F291E28"/>
    <w:rsid w:val="1FE868A9"/>
    <w:rsid w:val="20503144"/>
    <w:rsid w:val="20542ED4"/>
    <w:rsid w:val="211E26D6"/>
    <w:rsid w:val="21283D08"/>
    <w:rsid w:val="21A82A3E"/>
    <w:rsid w:val="21B9578A"/>
    <w:rsid w:val="21D342CD"/>
    <w:rsid w:val="22AD0DF7"/>
    <w:rsid w:val="23487460"/>
    <w:rsid w:val="238F27CA"/>
    <w:rsid w:val="24643077"/>
    <w:rsid w:val="24EF2FC7"/>
    <w:rsid w:val="252235A1"/>
    <w:rsid w:val="25A973EE"/>
    <w:rsid w:val="25B440B3"/>
    <w:rsid w:val="25BC0213"/>
    <w:rsid w:val="25EB42DB"/>
    <w:rsid w:val="25FF4492"/>
    <w:rsid w:val="27D1269C"/>
    <w:rsid w:val="2AA1365A"/>
    <w:rsid w:val="2AA85B6B"/>
    <w:rsid w:val="2AB95F01"/>
    <w:rsid w:val="2B1E1578"/>
    <w:rsid w:val="2B762899"/>
    <w:rsid w:val="2BF33EE9"/>
    <w:rsid w:val="2BFE496D"/>
    <w:rsid w:val="2DD15014"/>
    <w:rsid w:val="2E8871DC"/>
    <w:rsid w:val="2EC33666"/>
    <w:rsid w:val="2F774AD6"/>
    <w:rsid w:val="2FD25781"/>
    <w:rsid w:val="319C6071"/>
    <w:rsid w:val="32DB72BE"/>
    <w:rsid w:val="337413A2"/>
    <w:rsid w:val="33743B62"/>
    <w:rsid w:val="342E63AB"/>
    <w:rsid w:val="345D260B"/>
    <w:rsid w:val="347A452B"/>
    <w:rsid w:val="34CF6B76"/>
    <w:rsid w:val="35B13394"/>
    <w:rsid w:val="365302AE"/>
    <w:rsid w:val="367232E0"/>
    <w:rsid w:val="368A544A"/>
    <w:rsid w:val="36D66D03"/>
    <w:rsid w:val="378123A9"/>
    <w:rsid w:val="37F142D2"/>
    <w:rsid w:val="38415FDC"/>
    <w:rsid w:val="3911775D"/>
    <w:rsid w:val="39A13F14"/>
    <w:rsid w:val="39D17933"/>
    <w:rsid w:val="3B5053D5"/>
    <w:rsid w:val="3B5D137F"/>
    <w:rsid w:val="3B7F44CE"/>
    <w:rsid w:val="3C1F03E3"/>
    <w:rsid w:val="3C5F759A"/>
    <w:rsid w:val="3CD64F45"/>
    <w:rsid w:val="3D406863"/>
    <w:rsid w:val="3D5C78D4"/>
    <w:rsid w:val="3DB81CA1"/>
    <w:rsid w:val="3FFF72A6"/>
    <w:rsid w:val="41A06E27"/>
    <w:rsid w:val="4249440B"/>
    <w:rsid w:val="42E1381E"/>
    <w:rsid w:val="4374370A"/>
    <w:rsid w:val="43BA549D"/>
    <w:rsid w:val="43FB717C"/>
    <w:rsid w:val="451E447A"/>
    <w:rsid w:val="45345B76"/>
    <w:rsid w:val="45C41E28"/>
    <w:rsid w:val="45EC013D"/>
    <w:rsid w:val="46AF7692"/>
    <w:rsid w:val="46F07ACF"/>
    <w:rsid w:val="47307808"/>
    <w:rsid w:val="477B6A8C"/>
    <w:rsid w:val="486F747C"/>
    <w:rsid w:val="48EF602A"/>
    <w:rsid w:val="4D861CF6"/>
    <w:rsid w:val="4DDD75C1"/>
    <w:rsid w:val="4E15164E"/>
    <w:rsid w:val="4E17716C"/>
    <w:rsid w:val="51A0432A"/>
    <w:rsid w:val="527140E5"/>
    <w:rsid w:val="5292508F"/>
    <w:rsid w:val="52A96B6F"/>
    <w:rsid w:val="53F04D0A"/>
    <w:rsid w:val="54D06235"/>
    <w:rsid w:val="550764A4"/>
    <w:rsid w:val="551926E0"/>
    <w:rsid w:val="5540169E"/>
    <w:rsid w:val="55DD6EED"/>
    <w:rsid w:val="55DE7C46"/>
    <w:rsid w:val="561279B9"/>
    <w:rsid w:val="56515F3B"/>
    <w:rsid w:val="56BC6B02"/>
    <w:rsid w:val="572B71CA"/>
    <w:rsid w:val="573174F0"/>
    <w:rsid w:val="57D12A81"/>
    <w:rsid w:val="5885590F"/>
    <w:rsid w:val="58AE4F0C"/>
    <w:rsid w:val="5A2A7C7B"/>
    <w:rsid w:val="5BDB3ECE"/>
    <w:rsid w:val="5C80234E"/>
    <w:rsid w:val="5D431D2B"/>
    <w:rsid w:val="5E261785"/>
    <w:rsid w:val="5EA43D85"/>
    <w:rsid w:val="5F8E3006"/>
    <w:rsid w:val="5FCC5339"/>
    <w:rsid w:val="5FE70807"/>
    <w:rsid w:val="60E53485"/>
    <w:rsid w:val="61054A27"/>
    <w:rsid w:val="611D2366"/>
    <w:rsid w:val="61344A08"/>
    <w:rsid w:val="61422A3D"/>
    <w:rsid w:val="619E4D13"/>
    <w:rsid w:val="61EB473F"/>
    <w:rsid w:val="62536410"/>
    <w:rsid w:val="62885958"/>
    <w:rsid w:val="64CE2EAA"/>
    <w:rsid w:val="65D83045"/>
    <w:rsid w:val="662E75B1"/>
    <w:rsid w:val="66342C2E"/>
    <w:rsid w:val="663E784C"/>
    <w:rsid w:val="66877F26"/>
    <w:rsid w:val="67F73E3E"/>
    <w:rsid w:val="684E3661"/>
    <w:rsid w:val="685867EC"/>
    <w:rsid w:val="699259F8"/>
    <w:rsid w:val="6A503CD9"/>
    <w:rsid w:val="6A551FA9"/>
    <w:rsid w:val="6DAC7479"/>
    <w:rsid w:val="6E033375"/>
    <w:rsid w:val="6E8E12EF"/>
    <w:rsid w:val="6F1057E5"/>
    <w:rsid w:val="6FAF36E4"/>
    <w:rsid w:val="6FCD3177"/>
    <w:rsid w:val="70E17439"/>
    <w:rsid w:val="710E40C2"/>
    <w:rsid w:val="71D43752"/>
    <w:rsid w:val="728C1627"/>
    <w:rsid w:val="73DD6243"/>
    <w:rsid w:val="741723B2"/>
    <w:rsid w:val="749C4185"/>
    <w:rsid w:val="74A16091"/>
    <w:rsid w:val="74E7348C"/>
    <w:rsid w:val="75955675"/>
    <w:rsid w:val="75DA2C18"/>
    <w:rsid w:val="763E5539"/>
    <w:rsid w:val="775319EF"/>
    <w:rsid w:val="790F1C77"/>
    <w:rsid w:val="7A67303B"/>
    <w:rsid w:val="7AAB1D04"/>
    <w:rsid w:val="7ABA4368"/>
    <w:rsid w:val="7B257FFD"/>
    <w:rsid w:val="7C2B1DA5"/>
    <w:rsid w:val="7C2C67C8"/>
    <w:rsid w:val="7C9557BF"/>
    <w:rsid w:val="7D6A6A08"/>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475"/>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5"/>
    <w:qFormat/>
    <w:uiPriority w:val="0"/>
    <w:pPr>
      <w:ind w:firstLine="420"/>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16"/>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空2字"/>
    <w:basedOn w:val="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2">
    <w:name w:val="左对齐正文"/>
    <w:qFormat/>
    <w:uiPriority w:val="99"/>
    <w:rPr>
      <w:rFonts w:ascii="Calibri" w:hAnsi="Calibri" w:eastAsia="仿宋_GB2312" w:cs="Calibri"/>
      <w:kern w:val="2"/>
      <w:sz w:val="32"/>
      <w:szCs w:val="3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1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5"/>
    <w:qFormat/>
    <w:uiPriority w:val="0"/>
    <w:rPr>
      <w:rFonts w:ascii="Arial" w:hAnsi="Arial" w:eastAsia="隶书"/>
      <w:b/>
      <w:bCs/>
      <w:kern w:val="28"/>
      <w:sz w:val="44"/>
      <w:szCs w:val="32"/>
      <w:lang w:val="en-US" w:eastAsia="zh-CN" w:bidi="ar-SA"/>
    </w:rPr>
  </w:style>
  <w:style w:type="character" w:customStyle="1" w:styleId="489">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2"/>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59"/>
    <w:qFormat/>
    <w:uiPriority w:val="0"/>
    <w:rPr>
      <w:rFonts w:ascii="宋体" w:hAnsi="宋体"/>
      <w:kern w:val="2"/>
      <w:sz w:val="21"/>
      <w:szCs w:val="24"/>
    </w:rPr>
  </w:style>
  <w:style w:type="character" w:customStyle="1" w:styleId="503">
    <w:name w:val="正文文本缩进 2 字符"/>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5"/>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99"/>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_Style 19"/>
    <w:basedOn w:val="1"/>
    <w:qFormat/>
    <w:uiPriority w:val="0"/>
    <w:pPr>
      <w:ind w:firstLine="420" w:firstLineChars="200"/>
    </w:pPr>
    <w:rPr>
      <w:rFonts w:ascii="Calibri" w:hAnsi="Calibri"/>
      <w:szCs w:val="22"/>
    </w:rPr>
  </w:style>
  <w:style w:type="paragraph" w:customStyle="1" w:styleId="633">
    <w:name w:val="Basistekst Batenburg"/>
    <w:basedOn w:val="634"/>
    <w:qFormat/>
    <w:uiPriority w:val="0"/>
  </w:style>
  <w:style w:type="paragraph" w:customStyle="1" w:styleId="634">
    <w:name w:val="Zsysbasis Batenburg"/>
    <w:next w:val="63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font01"/>
    <w:basedOn w:val="62"/>
    <w:qFormat/>
    <w:uiPriority w:val="0"/>
    <w:rPr>
      <w:rFonts w:hint="eastAsia" w:ascii="宋体" w:hAnsi="宋体" w:eastAsia="宋体" w:cs="宋体"/>
      <w:color w:val="000000"/>
      <w:sz w:val="20"/>
      <w:szCs w:val="20"/>
      <w:u w:val="none"/>
    </w:rPr>
  </w:style>
  <w:style w:type="character" w:customStyle="1" w:styleId="637">
    <w:name w:val="font71"/>
    <w:basedOn w:val="6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20541</Words>
  <Characters>21571</Characters>
  <Lines>366</Lines>
  <Paragraphs>103</Paragraphs>
  <TotalTime>33</TotalTime>
  <ScaleCrop>false</ScaleCrop>
  <LinksUpToDate>false</LinksUpToDate>
  <CharactersWithSpaces>21937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2024-10-14T06:44:00Z</dcterms:created>
  <dc:creator>玥</dc:creator>
  <cp:lastModifiedBy>Administrator</cp:lastModifiedBy>
  <cp:lastPrinted>2024-09-03T01:41:00Z</cp:lastPrinted>
  <dcterms:modified xsi:type="dcterms:W3CDTF">2024-11-15T02:09:50Z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2CE52A4ADAFB4DE582899A1EE81E8758_13</vt:lpwstr>
  </property>
</Properties>
</file>