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31600">
      <w:pPr>
        <w:spacing w:line="360" w:lineRule="auto"/>
        <w:jc w:val="center"/>
        <w:rPr>
          <w:rFonts w:ascii="宋体" w:hAnsi="宋体" w:cs="宋体"/>
          <w:b/>
          <w:color w:val="auto"/>
          <w:sz w:val="24"/>
          <w:highlight w:val="none"/>
        </w:rPr>
      </w:pPr>
    </w:p>
    <w:p w14:paraId="6771A6DA">
      <w:pPr>
        <w:spacing w:line="360" w:lineRule="auto"/>
        <w:jc w:val="center"/>
        <w:rPr>
          <w:rFonts w:ascii="宋体" w:hAnsi="宋体" w:cs="宋体"/>
          <w:b/>
          <w:color w:val="auto"/>
          <w:sz w:val="24"/>
          <w:highlight w:val="none"/>
        </w:rPr>
      </w:pPr>
    </w:p>
    <w:p w14:paraId="7EDB7B6D">
      <w:pPr>
        <w:adjustRightInd/>
        <w:spacing w:line="360" w:lineRule="auto"/>
        <w:rPr>
          <w:rFonts w:ascii="宋体" w:hAnsi="宋体" w:cs="宋体"/>
          <w:b/>
          <w:color w:val="auto"/>
          <w:sz w:val="48"/>
          <w:szCs w:val="48"/>
          <w:highlight w:val="none"/>
        </w:rPr>
      </w:pPr>
    </w:p>
    <w:p w14:paraId="0F2C446B">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建德市气象局气象观测站监测设备升级采购项目</w:t>
      </w:r>
    </w:p>
    <w:p w14:paraId="5B4D11C4">
      <w:pPr>
        <w:adjustRightInd/>
        <w:spacing w:line="360" w:lineRule="auto"/>
        <w:jc w:val="center"/>
        <w:rPr>
          <w:rFonts w:ascii="宋体" w:hAnsi="宋体" w:cs="宋体"/>
          <w:color w:val="auto"/>
          <w:sz w:val="48"/>
          <w:szCs w:val="48"/>
          <w:highlight w:val="none"/>
        </w:rPr>
      </w:pPr>
    </w:p>
    <w:p w14:paraId="103031F0">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1CC3FE4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534ACC7">
      <w:pPr>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JD2024BF-173</w:t>
      </w:r>
      <w:r>
        <w:rPr>
          <w:rFonts w:hint="eastAsia" w:ascii="宋体" w:hAnsi="宋体" w:cs="宋体"/>
          <w:b/>
          <w:bCs/>
          <w:color w:val="auto"/>
          <w:sz w:val="30"/>
          <w:szCs w:val="30"/>
          <w:highlight w:val="none"/>
        </w:rPr>
        <w:t xml:space="preserve">              </w:t>
      </w:r>
    </w:p>
    <w:p w14:paraId="19512F00">
      <w:pPr>
        <w:adjustRightInd/>
        <w:spacing w:line="360" w:lineRule="auto"/>
        <w:rPr>
          <w:rFonts w:ascii="宋体" w:hAnsi="宋体" w:cs="宋体"/>
          <w:color w:val="auto"/>
          <w:sz w:val="28"/>
          <w:szCs w:val="20"/>
          <w:highlight w:val="none"/>
        </w:rPr>
      </w:pPr>
    </w:p>
    <w:p w14:paraId="3855D70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D80CD24">
      <w:pPr>
        <w:spacing w:line="360" w:lineRule="auto"/>
        <w:jc w:val="center"/>
        <w:rPr>
          <w:rFonts w:ascii="宋体" w:hAnsi="宋体" w:cs="宋体"/>
          <w:b/>
          <w:color w:val="auto"/>
          <w:sz w:val="44"/>
          <w:szCs w:val="44"/>
          <w:highlight w:val="none"/>
        </w:rPr>
      </w:pPr>
    </w:p>
    <w:p w14:paraId="5F365C96">
      <w:pPr>
        <w:spacing w:line="360" w:lineRule="auto"/>
        <w:jc w:val="center"/>
        <w:rPr>
          <w:rFonts w:ascii="宋体" w:hAnsi="宋体" w:cs="宋体"/>
          <w:color w:val="auto"/>
          <w:sz w:val="24"/>
          <w:highlight w:val="none"/>
        </w:rPr>
      </w:pPr>
    </w:p>
    <w:p w14:paraId="66A71F4A">
      <w:pPr>
        <w:spacing w:line="360" w:lineRule="auto"/>
        <w:jc w:val="center"/>
        <w:rPr>
          <w:rFonts w:ascii="宋体" w:hAnsi="宋体" w:cs="宋体"/>
          <w:color w:val="auto"/>
          <w:sz w:val="24"/>
          <w:highlight w:val="none"/>
        </w:rPr>
      </w:pPr>
    </w:p>
    <w:p w14:paraId="6AD49F2B">
      <w:pPr>
        <w:pStyle w:val="81"/>
        <w:ind w:firstLine="460"/>
        <w:rPr>
          <w:rFonts w:ascii="宋体" w:hAnsi="宋体" w:cs="宋体"/>
          <w:color w:val="auto"/>
          <w:highlight w:val="none"/>
        </w:rPr>
      </w:pPr>
    </w:p>
    <w:p w14:paraId="7F85C845">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采购人：建德市气象局</w:t>
      </w:r>
    </w:p>
    <w:p w14:paraId="419EEC9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采购代理机构：浙江中正工程项目管理有限公司</w:t>
      </w:r>
    </w:p>
    <w:p w14:paraId="75558984">
      <w:pPr>
        <w:spacing w:line="360" w:lineRule="auto"/>
        <w:jc w:val="center"/>
        <w:rPr>
          <w:rFonts w:ascii="宋体" w:hAnsi="宋体" w:cs="宋体"/>
          <w:color w:val="auto"/>
          <w:sz w:val="24"/>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十八</w:t>
      </w:r>
      <w:r>
        <w:rPr>
          <w:rFonts w:hint="eastAsia" w:ascii="宋体" w:hAnsi="宋体" w:eastAsia="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14:paraId="75725A2C">
      <w:pPr>
        <w:spacing w:line="360" w:lineRule="auto"/>
        <w:jc w:val="center"/>
        <w:rPr>
          <w:rFonts w:ascii="宋体" w:hAnsi="宋体" w:cs="宋体"/>
          <w:color w:val="auto"/>
          <w:sz w:val="24"/>
          <w:highlight w:val="none"/>
        </w:rPr>
      </w:pPr>
    </w:p>
    <w:p w14:paraId="670A59D6">
      <w:pPr>
        <w:spacing w:line="360" w:lineRule="auto"/>
        <w:jc w:val="center"/>
        <w:rPr>
          <w:rFonts w:ascii="宋体" w:hAnsi="宋体" w:cs="宋体"/>
          <w:b/>
          <w:color w:val="auto"/>
          <w:sz w:val="48"/>
          <w:szCs w:val="48"/>
          <w:highlight w:val="none"/>
        </w:rPr>
      </w:pPr>
    </w:p>
    <w:p w14:paraId="6018004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1C51EA">
      <w:pPr>
        <w:spacing w:line="360" w:lineRule="auto"/>
        <w:rPr>
          <w:rFonts w:ascii="宋体" w:hAnsi="宋体" w:cs="宋体"/>
          <w:color w:val="auto"/>
          <w:sz w:val="32"/>
          <w:szCs w:val="32"/>
          <w:highlight w:val="none"/>
        </w:rPr>
      </w:pPr>
    </w:p>
    <w:p w14:paraId="06107818">
      <w:pPr>
        <w:spacing w:line="360" w:lineRule="auto"/>
        <w:rPr>
          <w:rFonts w:ascii="宋体" w:hAnsi="宋体" w:cs="宋体"/>
          <w:color w:val="auto"/>
          <w:sz w:val="32"/>
          <w:szCs w:val="32"/>
          <w:highlight w:val="none"/>
        </w:rPr>
      </w:pPr>
    </w:p>
    <w:p w14:paraId="5A6035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22208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6A958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F1D508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C2ED3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E55A8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74371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ED2D5AB">
      <w:pPr>
        <w:spacing w:line="360" w:lineRule="auto"/>
        <w:ind w:firstLine="549" w:firstLineChars="229"/>
        <w:rPr>
          <w:rFonts w:ascii="宋体" w:hAnsi="宋体" w:cs="宋体"/>
          <w:color w:val="auto"/>
          <w:sz w:val="24"/>
          <w:highlight w:val="none"/>
        </w:rPr>
      </w:pPr>
    </w:p>
    <w:p w14:paraId="6EDE379E">
      <w:pPr>
        <w:spacing w:line="360" w:lineRule="auto"/>
        <w:ind w:firstLine="549" w:firstLineChars="229"/>
        <w:rPr>
          <w:rFonts w:ascii="宋体" w:hAnsi="宋体" w:cs="宋体"/>
          <w:color w:val="auto"/>
          <w:sz w:val="24"/>
          <w:highlight w:val="none"/>
        </w:rPr>
      </w:pPr>
    </w:p>
    <w:p w14:paraId="7605A902">
      <w:pPr>
        <w:spacing w:line="360" w:lineRule="auto"/>
        <w:ind w:firstLine="549" w:firstLineChars="229"/>
        <w:rPr>
          <w:rFonts w:ascii="宋体" w:hAnsi="宋体" w:cs="宋体"/>
          <w:color w:val="auto"/>
          <w:sz w:val="24"/>
          <w:highlight w:val="none"/>
        </w:rPr>
      </w:pPr>
    </w:p>
    <w:p w14:paraId="2EF973AD">
      <w:pPr>
        <w:spacing w:line="360" w:lineRule="auto"/>
        <w:ind w:firstLine="549" w:firstLineChars="229"/>
        <w:rPr>
          <w:rFonts w:ascii="宋体" w:hAnsi="宋体" w:cs="宋体"/>
          <w:color w:val="auto"/>
          <w:sz w:val="24"/>
          <w:highlight w:val="none"/>
        </w:rPr>
      </w:pPr>
    </w:p>
    <w:p w14:paraId="6B389FB8">
      <w:pPr>
        <w:spacing w:line="360" w:lineRule="auto"/>
        <w:ind w:firstLine="549" w:firstLineChars="229"/>
        <w:rPr>
          <w:rFonts w:ascii="宋体" w:hAnsi="宋体" w:cs="宋体"/>
          <w:color w:val="auto"/>
          <w:sz w:val="24"/>
          <w:highlight w:val="none"/>
        </w:rPr>
      </w:pPr>
    </w:p>
    <w:p w14:paraId="6D6266BB">
      <w:pPr>
        <w:spacing w:line="360" w:lineRule="auto"/>
        <w:ind w:firstLine="549" w:firstLineChars="229"/>
        <w:rPr>
          <w:rFonts w:ascii="宋体" w:hAnsi="宋体" w:cs="宋体"/>
          <w:color w:val="auto"/>
          <w:sz w:val="24"/>
          <w:highlight w:val="none"/>
        </w:rPr>
      </w:pPr>
    </w:p>
    <w:p w14:paraId="5228D6F8">
      <w:pPr>
        <w:spacing w:line="360" w:lineRule="auto"/>
        <w:ind w:firstLine="549" w:firstLineChars="229"/>
        <w:rPr>
          <w:rFonts w:ascii="宋体" w:hAnsi="宋体" w:cs="宋体"/>
          <w:color w:val="auto"/>
          <w:sz w:val="24"/>
          <w:highlight w:val="none"/>
        </w:rPr>
      </w:pPr>
    </w:p>
    <w:p w14:paraId="6E1E7E6C">
      <w:pPr>
        <w:spacing w:line="360" w:lineRule="auto"/>
        <w:ind w:firstLine="549" w:firstLineChars="229"/>
        <w:rPr>
          <w:rFonts w:ascii="宋体" w:hAnsi="宋体" w:cs="宋体"/>
          <w:color w:val="auto"/>
          <w:sz w:val="24"/>
          <w:highlight w:val="none"/>
        </w:rPr>
      </w:pPr>
    </w:p>
    <w:p w14:paraId="442E46FA">
      <w:pPr>
        <w:spacing w:line="360" w:lineRule="auto"/>
        <w:ind w:firstLine="549" w:firstLineChars="229"/>
        <w:rPr>
          <w:rFonts w:ascii="宋体" w:hAnsi="宋体" w:cs="宋体"/>
          <w:color w:val="auto"/>
          <w:sz w:val="24"/>
          <w:highlight w:val="none"/>
        </w:rPr>
      </w:pPr>
    </w:p>
    <w:p w14:paraId="1247133A">
      <w:pPr>
        <w:spacing w:line="360" w:lineRule="auto"/>
        <w:ind w:firstLine="549" w:firstLineChars="229"/>
        <w:rPr>
          <w:rFonts w:ascii="宋体" w:hAnsi="宋体" w:cs="宋体"/>
          <w:color w:val="auto"/>
          <w:sz w:val="24"/>
          <w:highlight w:val="none"/>
        </w:rPr>
      </w:pPr>
    </w:p>
    <w:p w14:paraId="321C6CC8">
      <w:pPr>
        <w:spacing w:line="360" w:lineRule="auto"/>
        <w:ind w:firstLine="549" w:firstLineChars="229"/>
        <w:rPr>
          <w:rFonts w:ascii="宋体" w:hAnsi="宋体" w:cs="宋体"/>
          <w:color w:val="auto"/>
          <w:sz w:val="24"/>
          <w:highlight w:val="none"/>
        </w:rPr>
      </w:pPr>
    </w:p>
    <w:p w14:paraId="68C72E46">
      <w:pPr>
        <w:spacing w:line="360" w:lineRule="auto"/>
        <w:ind w:firstLine="549" w:firstLineChars="229"/>
        <w:rPr>
          <w:rFonts w:ascii="宋体" w:hAnsi="宋体" w:cs="宋体"/>
          <w:color w:val="auto"/>
          <w:sz w:val="24"/>
          <w:highlight w:val="none"/>
        </w:rPr>
      </w:pPr>
    </w:p>
    <w:p w14:paraId="4A871114">
      <w:pPr>
        <w:spacing w:line="360" w:lineRule="auto"/>
        <w:rPr>
          <w:rFonts w:ascii="宋体" w:hAnsi="宋体" w:cs="宋体"/>
          <w:color w:val="auto"/>
          <w:sz w:val="24"/>
          <w:highlight w:val="none"/>
        </w:rPr>
      </w:pPr>
    </w:p>
    <w:bookmarkEnd w:id="2"/>
    <w:p w14:paraId="021D4CF5">
      <w:pPr>
        <w:adjustRightInd/>
        <w:spacing w:line="360" w:lineRule="auto"/>
        <w:jc w:val="center"/>
        <w:outlineLvl w:val="0"/>
        <w:rPr>
          <w:rFonts w:ascii="宋体" w:hAnsi="宋体" w:cs="宋体"/>
          <w:b/>
          <w:color w:val="auto"/>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04D50D8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12CE4D0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建德市气象局气象观测站监测设备升级采购项目</w:t>
      </w:r>
      <w:r>
        <w:rPr>
          <w:rFonts w:hint="eastAsia" w:ascii="宋体" w:hAnsi="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ascii="宋体" w:hAnsi="宋体" w:eastAsia="宋体" w:cs="Times New Roman"/>
          <w:color w:val="auto"/>
          <w:kern w:val="2"/>
          <w:sz w:val="24"/>
          <w:szCs w:val="24"/>
          <w:highlight w:val="none"/>
        </w:rPr>
        <w:t>https://www.zcygov.cn/）获取（下载）招标文件，并于</w:t>
      </w:r>
      <w:r>
        <w:rPr>
          <w:rStyle w:val="78"/>
          <w:rFonts w:hint="eastAsia" w:ascii="宋体" w:hAnsi="宋体" w:eastAsia="宋体" w:cs="Times New Roman"/>
          <w:color w:val="auto"/>
          <w:kern w:val="2"/>
          <w:sz w:val="24"/>
          <w:szCs w:val="24"/>
          <w:highlight w:val="none"/>
        </w:rPr>
        <w:t>20</w:t>
      </w:r>
      <w:r>
        <w:rPr>
          <w:rStyle w:val="78"/>
          <w:rFonts w:hint="eastAsia" w:ascii="宋体" w:hAnsi="宋体" w:eastAsia="宋体" w:cs="Times New Roman"/>
          <w:color w:val="auto"/>
          <w:kern w:val="2"/>
          <w:sz w:val="24"/>
          <w:szCs w:val="24"/>
          <w:highlight w:val="none"/>
          <w:lang w:val="en-US" w:eastAsia="zh-CN"/>
        </w:rPr>
        <w:t>24</w:t>
      </w:r>
      <w:r>
        <w:rPr>
          <w:rStyle w:val="78"/>
          <w:rFonts w:ascii="宋体" w:hAnsi="宋体" w:eastAsia="宋体" w:cs="Times New Roman"/>
          <w:color w:val="auto"/>
          <w:kern w:val="2"/>
          <w:sz w:val="24"/>
          <w:szCs w:val="24"/>
          <w:highlight w:val="none"/>
        </w:rPr>
        <w:t>年</w:t>
      </w:r>
      <w:r>
        <w:rPr>
          <w:rStyle w:val="78"/>
          <w:rFonts w:hint="eastAsia" w:ascii="宋体" w:hAnsi="宋体" w:eastAsia="宋体" w:cs="Times New Roman"/>
          <w:color w:val="auto"/>
          <w:kern w:val="2"/>
          <w:sz w:val="24"/>
          <w:szCs w:val="24"/>
          <w:highlight w:val="none"/>
          <w:lang w:val="en-US" w:eastAsia="zh-CN"/>
        </w:rPr>
        <w:t>12</w:t>
      </w:r>
      <w:r>
        <w:rPr>
          <w:rStyle w:val="78"/>
          <w:rFonts w:hint="eastAsia" w:ascii="宋体" w:hAnsi="宋体" w:eastAsia="宋体" w:cs="Times New Roman"/>
          <w:color w:val="auto"/>
          <w:kern w:val="2"/>
          <w:sz w:val="24"/>
          <w:szCs w:val="24"/>
          <w:highlight w:val="none"/>
        </w:rPr>
        <w:t>月</w:t>
      </w:r>
      <w:r>
        <w:rPr>
          <w:rStyle w:val="78"/>
          <w:rFonts w:hint="eastAsia" w:ascii="宋体" w:hAnsi="宋体" w:eastAsia="宋体" w:cs="Times New Roman"/>
          <w:color w:val="auto"/>
          <w:kern w:val="2"/>
          <w:sz w:val="24"/>
          <w:szCs w:val="24"/>
          <w:highlight w:val="none"/>
          <w:lang w:val="en-US" w:eastAsia="zh-CN"/>
        </w:rPr>
        <w:t>10</w:t>
      </w:r>
      <w:r>
        <w:rPr>
          <w:rStyle w:val="78"/>
          <w:rFonts w:hint="eastAsia" w:ascii="宋体" w:hAnsi="宋体" w:eastAsia="宋体" w:cs="Times New Roman"/>
          <w:color w:val="auto"/>
          <w:kern w:val="2"/>
          <w:sz w:val="24"/>
          <w:szCs w:val="24"/>
          <w:highlight w:val="none"/>
        </w:rPr>
        <w:t>日</w:t>
      </w:r>
      <w:r>
        <w:rPr>
          <w:rStyle w:val="78"/>
          <w:rFonts w:hint="eastAsia" w:ascii="宋体" w:hAnsi="宋体" w:eastAsia="宋体" w:cs="Times New Roman"/>
          <w:color w:val="auto"/>
          <w:kern w:val="2"/>
          <w:sz w:val="24"/>
          <w:szCs w:val="24"/>
          <w:highlight w:val="none"/>
          <w:lang w:val="en-US" w:eastAsia="zh-CN"/>
        </w:rPr>
        <w:t>9</w:t>
      </w:r>
      <w:r>
        <w:rPr>
          <w:rStyle w:val="78"/>
          <w:rFonts w:hint="eastAsia" w:ascii="宋体" w:hAnsi="宋体" w:eastAsia="宋体" w:cs="Times New Roman"/>
          <w:color w:val="auto"/>
          <w:kern w:val="2"/>
          <w:sz w:val="24"/>
          <w:szCs w:val="24"/>
          <w:highlight w:val="none"/>
        </w:rPr>
        <w:t>点</w:t>
      </w:r>
      <w:r>
        <w:rPr>
          <w:rStyle w:val="78"/>
          <w:rFonts w:hint="eastAsia" w:ascii="宋体" w:hAnsi="宋体" w:eastAsia="宋体" w:cs="Times New Roman"/>
          <w:color w:val="auto"/>
          <w:kern w:val="2"/>
          <w:sz w:val="24"/>
          <w:szCs w:val="24"/>
          <w:highlight w:val="none"/>
          <w:lang w:val="en-US" w:eastAsia="zh-CN"/>
        </w:rPr>
        <w:t>00</w:t>
      </w:r>
      <w:r>
        <w:rPr>
          <w:rStyle w:val="78"/>
          <w:rFonts w:hint="eastAsia" w:ascii="宋体" w:hAnsi="宋体" w:eastAsia="宋体" w:cs="Times New Roman"/>
          <w:color w:val="auto"/>
          <w:kern w:val="2"/>
          <w:sz w:val="24"/>
          <w:szCs w:val="24"/>
          <w:highlight w:val="none"/>
        </w:rPr>
        <w:t>分00秒</w:t>
      </w:r>
      <w:r>
        <w:rPr>
          <w:rStyle w:val="78"/>
          <w:rFonts w:hint="eastAsia" w:ascii="宋体" w:hAnsi="宋体" w:eastAsia="宋体" w:cs="Times New Roman"/>
          <w:bCs/>
          <w:color w:val="auto"/>
          <w:kern w:val="2"/>
          <w:sz w:val="24"/>
          <w:szCs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14:paraId="20D316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AA954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JD2024BF-173</w:t>
      </w:r>
      <w:r>
        <w:rPr>
          <w:rFonts w:hint="eastAsia" w:ascii="宋体" w:hAnsi="宋体" w:cs="宋体"/>
          <w:b/>
          <w:color w:val="auto"/>
          <w:sz w:val="24"/>
          <w:highlight w:val="none"/>
        </w:rPr>
        <w:t xml:space="preserve">         </w:t>
      </w:r>
      <w:r>
        <w:rPr>
          <w:rFonts w:hint="eastAsia" w:ascii="宋体" w:hAnsi="宋体" w:cs="宋体"/>
          <w:bCs/>
          <w:color w:val="auto"/>
          <w:sz w:val="24"/>
          <w:highlight w:val="none"/>
        </w:rPr>
        <w:t xml:space="preserve">  </w:t>
      </w:r>
    </w:p>
    <w:p w14:paraId="0FBD7C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建德市气象局气象观测站监测设备升级采购项目</w:t>
      </w:r>
    </w:p>
    <w:p w14:paraId="45C4B0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940000.00</w:t>
      </w:r>
    </w:p>
    <w:p w14:paraId="328F70A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940000.00；</w:t>
      </w:r>
    </w:p>
    <w:p w14:paraId="55BA4BF2">
      <w:pPr>
        <w:pStyle w:val="17"/>
        <w:spacing w:line="360" w:lineRule="auto"/>
        <w:ind w:firstLine="480"/>
        <w:rPr>
          <w:rFonts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rPr>
        <w:t>建德市气象局气象观测站监测设备升级采购项目</w:t>
      </w:r>
    </w:p>
    <w:p w14:paraId="406F1E5C">
      <w:pPr>
        <w:pStyle w:val="17"/>
        <w:spacing w:line="360" w:lineRule="auto"/>
        <w:ind w:firstLine="480"/>
        <w:rPr>
          <w:rFonts w:hAnsi="宋体" w:cs="宋体"/>
          <w:bCs/>
          <w:color w:val="auto"/>
          <w:kern w:val="2"/>
          <w:sz w:val="24"/>
          <w:szCs w:val="24"/>
          <w:highlight w:val="none"/>
        </w:rPr>
      </w:pPr>
      <w:r>
        <w:rPr>
          <w:rFonts w:hint="eastAsia" w:hAnsi="宋体" w:cs="宋体"/>
          <w:b/>
          <w:color w:val="auto"/>
          <w:kern w:val="2"/>
          <w:sz w:val="24"/>
          <w:szCs w:val="24"/>
          <w:highlight w:val="none"/>
        </w:rPr>
        <w:t>主要内容：</w:t>
      </w:r>
      <w:r>
        <w:rPr>
          <w:rFonts w:hint="eastAsia" w:hAnsi="宋体" w:cs="宋体"/>
          <w:bCs/>
          <w:color w:val="auto"/>
          <w:kern w:val="2"/>
          <w:sz w:val="24"/>
          <w:szCs w:val="24"/>
          <w:highlight w:val="none"/>
        </w:rPr>
        <w:t>项目主要建设9套六要素区域自动气象站，2套自动气象站升级，建设内容包括9套自动站及2套气象站升级的供货运输、安装调试。</w:t>
      </w:r>
      <w:r>
        <w:rPr>
          <w:rFonts w:hint="eastAsia" w:hAnsi="宋体"/>
          <w:color w:val="auto"/>
          <w:kern w:val="2"/>
          <w:sz w:val="24"/>
          <w:szCs w:val="24"/>
          <w:highlight w:val="none"/>
        </w:rPr>
        <w:t>具体以招标文件第三部分采购需求为准，供应商可点击本公告下方“浏览采购文件”查看采购需求。</w:t>
      </w:r>
    </w:p>
    <w:p w14:paraId="2A98F2E5">
      <w:pPr>
        <w:pStyle w:val="87"/>
        <w:ind w:firstLine="482"/>
        <w:outlineLvl w:val="2"/>
        <w:rPr>
          <w:rFonts w:ascii="宋体" w:hAnsi="宋体" w:cs="宋体"/>
          <w:b/>
          <w:color w:val="auto"/>
          <w:szCs w:val="24"/>
          <w:highlight w:val="none"/>
        </w:rPr>
      </w:pPr>
      <w:r>
        <w:rPr>
          <w:rFonts w:hint="eastAsia" w:ascii="宋体" w:hAnsi="宋体" w:cs="宋体"/>
          <w:b/>
          <w:color w:val="auto"/>
          <w:szCs w:val="24"/>
          <w:highlight w:val="none"/>
        </w:rPr>
        <w:t>合同履约期限：中标人在签订合同后，必须在</w:t>
      </w:r>
      <w:r>
        <w:rPr>
          <w:rFonts w:hint="eastAsia" w:ascii="宋体" w:hAnsi="宋体" w:cs="宋体"/>
          <w:b/>
          <w:color w:val="auto"/>
          <w:szCs w:val="24"/>
          <w:highlight w:val="none"/>
        </w:rPr>
        <w:t>45日历天内按采购单位要求完成交货，交货后180日历天内完成安装调试，</w:t>
      </w:r>
      <w:r>
        <w:rPr>
          <w:rFonts w:hint="eastAsia" w:ascii="宋体" w:hAnsi="宋体" w:cs="宋体"/>
          <w:b/>
          <w:color w:val="auto"/>
          <w:szCs w:val="24"/>
          <w:highlight w:val="none"/>
        </w:rPr>
        <w:t>无质量问题并通过最终验收后交付采购单位使用，如在规定的时间内由于供应商的原因不能完成交货及安装、验收的，供应商应承担由此给采购单位造成的损失，</w:t>
      </w:r>
      <w:r>
        <w:rPr>
          <w:rFonts w:hint="eastAsia" w:ascii="宋体" w:hAnsi="宋体" w:cs="宋体"/>
          <w:b/>
          <w:color w:val="auto"/>
          <w:szCs w:val="24"/>
          <w:highlight w:val="none"/>
        </w:rPr>
        <w:t>采购单位有权解除采购合同。</w:t>
      </w:r>
    </w:p>
    <w:p w14:paraId="7C5F0379">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49D6741">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29EB490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612733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5F55B4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626706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B79FA4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4A39942">
      <w:pPr>
        <w:spacing w:line="360" w:lineRule="auto"/>
        <w:ind w:firstLine="897" w:firstLineChars="374"/>
        <w:rPr>
          <w:rFonts w:ascii="宋体" w:hAnsi="宋体" w:cs="宋体"/>
          <w:color w:val="auto"/>
          <w:sz w:val="24"/>
          <w:highlight w:val="none"/>
          <w:u w:val="singl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货物全部由符合政策要求的中小企业制造，提供中小企业声明函；</w:t>
      </w:r>
    </w:p>
    <w:p w14:paraId="7FE71297">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6B92E7B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3CC82A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133EDF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B9C005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9A75C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B3324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E8BE8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D7FCA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021E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1C330A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72FE3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none"/>
        </w:rPr>
        <w:t xml:space="preserve"> 20</w:t>
      </w:r>
      <w:r>
        <w:rPr>
          <w:rFonts w:hint="eastAsia" w:ascii="宋体" w:hAnsi="宋体" w:cs="宋体"/>
          <w:color w:val="auto"/>
          <w:sz w:val="24"/>
          <w:highlight w:val="none"/>
          <w:u w:val="none"/>
          <w:lang w:val="en-US" w:eastAsia="zh-CN"/>
        </w:rPr>
        <w:t>24</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12</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10</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分00秒</w:t>
      </w:r>
      <w:r>
        <w:rPr>
          <w:rFonts w:hint="eastAsia" w:ascii="宋体" w:hAnsi="宋体" w:cs="宋体"/>
          <w:color w:val="auto"/>
          <w:sz w:val="24"/>
          <w:highlight w:val="none"/>
        </w:rPr>
        <w:t>（北京时间）</w:t>
      </w:r>
    </w:p>
    <w:p w14:paraId="59148A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125ACF9">
      <w:pPr>
        <w:spacing w:line="360" w:lineRule="auto"/>
        <w:ind w:firstLine="482" w:firstLineChars="200"/>
        <w:rPr>
          <w:rFonts w:ascii="宋体" w:hAnsi="宋体" w:cs="宋体"/>
          <w:b w:val="0"/>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rPr>
        <w:t>20</w:t>
      </w:r>
      <w:r>
        <w:rPr>
          <w:rFonts w:hint="eastAsia" w:ascii="宋体" w:hAnsi="宋体" w:cs="宋体"/>
          <w:b w:val="0"/>
          <w:bCs/>
          <w:color w:val="auto"/>
          <w:sz w:val="24"/>
          <w:highlight w:val="none"/>
          <w:lang w:val="en-US" w:eastAsia="zh-CN"/>
        </w:rPr>
        <w:t>24</w:t>
      </w:r>
      <w:r>
        <w:rPr>
          <w:rFonts w:hint="eastAsia" w:ascii="宋体" w:hAnsi="宋体" w:cs="宋体"/>
          <w:b w:val="0"/>
          <w:bCs/>
          <w:color w:val="auto"/>
          <w:sz w:val="24"/>
          <w:highlight w:val="none"/>
        </w:rPr>
        <w:t>年</w:t>
      </w:r>
      <w:r>
        <w:rPr>
          <w:rFonts w:hint="eastAsia" w:ascii="宋体" w:hAnsi="宋体" w:cs="宋体"/>
          <w:b w:val="0"/>
          <w:bCs/>
          <w:color w:val="auto"/>
          <w:sz w:val="24"/>
          <w:highlight w:val="none"/>
          <w:lang w:val="en-US" w:eastAsia="zh-CN"/>
        </w:rPr>
        <w:t>12</w:t>
      </w:r>
      <w:r>
        <w:rPr>
          <w:rFonts w:hint="eastAsia" w:ascii="宋体" w:hAnsi="宋体" w:cs="宋体"/>
          <w:b w:val="0"/>
          <w:bCs/>
          <w:color w:val="auto"/>
          <w:sz w:val="24"/>
          <w:highlight w:val="none"/>
        </w:rPr>
        <w:t>月</w:t>
      </w:r>
      <w:r>
        <w:rPr>
          <w:rFonts w:hint="eastAsia" w:ascii="宋体" w:hAnsi="宋体" w:cs="宋体"/>
          <w:b w:val="0"/>
          <w:bCs/>
          <w:color w:val="auto"/>
          <w:sz w:val="24"/>
          <w:highlight w:val="none"/>
          <w:lang w:val="en-US" w:eastAsia="zh-CN"/>
        </w:rPr>
        <w:t>10</w:t>
      </w:r>
      <w:r>
        <w:rPr>
          <w:rFonts w:hint="eastAsia" w:ascii="宋体" w:hAnsi="宋体" w:cs="宋体"/>
          <w:b w:val="0"/>
          <w:bCs/>
          <w:color w:val="auto"/>
          <w:sz w:val="24"/>
          <w:highlight w:val="none"/>
        </w:rPr>
        <w:t>日</w:t>
      </w:r>
      <w:r>
        <w:rPr>
          <w:rFonts w:hint="eastAsia" w:ascii="宋体" w:hAnsi="宋体" w:cs="宋体"/>
          <w:b w:val="0"/>
          <w:bCs/>
          <w:color w:val="auto"/>
          <w:sz w:val="24"/>
          <w:highlight w:val="none"/>
          <w:lang w:val="en-US" w:eastAsia="zh-CN"/>
        </w:rPr>
        <w:t>9</w:t>
      </w:r>
      <w:r>
        <w:rPr>
          <w:rFonts w:hint="eastAsia" w:ascii="宋体" w:hAnsi="宋体" w:cs="宋体"/>
          <w:b w:val="0"/>
          <w:bCs/>
          <w:color w:val="auto"/>
          <w:sz w:val="24"/>
          <w:highlight w:val="none"/>
        </w:rPr>
        <w:t>点</w:t>
      </w:r>
      <w:r>
        <w:rPr>
          <w:rFonts w:hint="eastAsia" w:ascii="宋体" w:hAnsi="宋体" w:cs="宋体"/>
          <w:b w:val="0"/>
          <w:bCs/>
          <w:color w:val="auto"/>
          <w:sz w:val="24"/>
          <w:highlight w:val="none"/>
          <w:lang w:val="en-US" w:eastAsia="zh-CN"/>
        </w:rPr>
        <w:t>00</w:t>
      </w:r>
      <w:r>
        <w:rPr>
          <w:rFonts w:hint="eastAsia" w:ascii="宋体" w:hAnsi="宋体" w:cs="宋体"/>
          <w:b w:val="0"/>
          <w:bCs/>
          <w:color w:val="auto"/>
          <w:sz w:val="24"/>
          <w:highlight w:val="none"/>
        </w:rPr>
        <w:t>分00秒</w:t>
      </w:r>
    </w:p>
    <w:p w14:paraId="2A0738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B9F863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CC5B6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CC894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478A9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502D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0220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80A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3594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2651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1.采购人信息</w:t>
      </w:r>
    </w:p>
    <w:p w14:paraId="42494D8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建德市气象局</w:t>
      </w:r>
      <w:r>
        <w:rPr>
          <w:rFonts w:hint="eastAsia" w:ascii="宋体" w:hAnsi="宋体" w:eastAsia="宋体" w:cs="宋体"/>
          <w:color w:val="auto"/>
          <w:sz w:val="24"/>
          <w:highlight w:val="none"/>
        </w:rPr>
        <w:t xml:space="preserve"> </w:t>
      </w:r>
    </w:p>
    <w:p w14:paraId="624887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址：建德市新安江街道普山路6号       </w:t>
      </w:r>
    </w:p>
    <w:p w14:paraId="16079C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B34B6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雷雨云 </w:t>
      </w:r>
      <w:r>
        <w:rPr>
          <w:rFonts w:hint="eastAsia" w:ascii="宋体" w:hAnsi="宋体" w:cs="宋体"/>
          <w:color w:val="auto"/>
          <w:sz w:val="24"/>
          <w:highlight w:val="none"/>
        </w:rPr>
        <w:t xml:space="preserve">  </w:t>
      </w:r>
    </w:p>
    <w:p w14:paraId="4205ADE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13567148657 </w:t>
      </w:r>
    </w:p>
    <w:p w14:paraId="5C80C86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质疑联系人：周游</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444D891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质疑联系方式：13968135117</w:t>
      </w:r>
    </w:p>
    <w:p w14:paraId="6B6022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2E113EA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称：浙江中正工程项目管理有限公司</w:t>
      </w:r>
    </w:p>
    <w:p w14:paraId="275637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址：建德市新安江街道法院路9号4楼    </w:t>
      </w:r>
    </w:p>
    <w:p w14:paraId="1D7B84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14:paraId="5693BE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项目联系人（询问）：史华娟</w:t>
      </w:r>
    </w:p>
    <w:p w14:paraId="1838EF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项目联系方式（询问）：13221005100</w:t>
      </w:r>
    </w:p>
    <w:p w14:paraId="16146C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质疑联系人：刘丹丹 </w:t>
      </w:r>
    </w:p>
    <w:p w14:paraId="5CC020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质疑联系方式：0571-64785830</w:t>
      </w:r>
    </w:p>
    <w:p w14:paraId="0FD9F688">
      <w:pPr>
        <w:spacing w:line="360" w:lineRule="auto"/>
        <w:rPr>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6062FD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名称：建德市财政局、浙江省政府采购行政裁决服务中心（杭州）</w:t>
      </w:r>
    </w:p>
    <w:p w14:paraId="760EFE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地址：杭州市上城区四季青街道新业路市民之家G03办公室（快递仅限ems或顺丰）</w:t>
      </w:r>
    </w:p>
    <w:p w14:paraId="20DB24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传真： /</w:t>
      </w:r>
    </w:p>
    <w:p w14:paraId="5830C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70D24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监督投诉电话：0571-85252453</w:t>
      </w:r>
    </w:p>
    <w:p w14:paraId="4A92D7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    拨打政采云服务热线95763获取热线服务帮助。</w:t>
      </w:r>
    </w:p>
    <w:p w14:paraId="2B51E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FBC3BD4">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7FB5E57">
      <w:pPr>
        <w:pStyle w:val="5"/>
        <w:rPr>
          <w:color w:val="auto"/>
          <w:highlight w:val="none"/>
        </w:rPr>
      </w:pPr>
      <w:r>
        <w:rPr>
          <w:color w:val="auto"/>
          <w:highlight w:val="none"/>
        </w:rPr>
        <w:br w:type="page"/>
      </w:r>
    </w:p>
    <w:p w14:paraId="6E35859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478E068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7A09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46338E5">
            <w:pPr>
              <w:snapToGrid w:val="0"/>
              <w:spacing w:line="360" w:lineRule="auto"/>
              <w:jc w:val="center"/>
              <w:rPr>
                <w:rFonts w:ascii="宋体" w:hAnsi="宋体" w:cs="宋体"/>
                <w:bCs/>
                <w:color w:val="auto"/>
                <w:sz w:val="32"/>
                <w:szCs w:val="20"/>
                <w:highlight w:val="none"/>
              </w:rPr>
            </w:pPr>
            <w:r>
              <w:rPr>
                <w:rFonts w:hint="eastAsia" w:ascii="宋体" w:hAnsi="宋体" w:cs="宋体"/>
                <w:bCs/>
                <w:color w:val="auto"/>
                <w:sz w:val="24"/>
                <w:highlight w:val="none"/>
              </w:rPr>
              <w:t>序号</w:t>
            </w:r>
          </w:p>
        </w:tc>
        <w:tc>
          <w:tcPr>
            <w:tcW w:w="2500" w:type="dxa"/>
            <w:vAlign w:val="center"/>
          </w:tcPr>
          <w:p w14:paraId="03E600FC">
            <w:pPr>
              <w:snapToGrid w:val="0"/>
              <w:spacing w:line="360" w:lineRule="auto"/>
              <w:jc w:val="center"/>
              <w:rPr>
                <w:rFonts w:ascii="宋体" w:hAnsi="宋体" w:cs="宋体"/>
                <w:bCs/>
                <w:color w:val="auto"/>
                <w:sz w:val="32"/>
                <w:szCs w:val="20"/>
                <w:highlight w:val="none"/>
              </w:rPr>
            </w:pPr>
            <w:r>
              <w:rPr>
                <w:rFonts w:hint="eastAsia" w:ascii="宋体" w:hAnsi="宋体" w:cs="宋体"/>
                <w:bCs/>
                <w:color w:val="auto"/>
                <w:sz w:val="24"/>
                <w:highlight w:val="none"/>
              </w:rPr>
              <w:t>事项</w:t>
            </w:r>
          </w:p>
        </w:tc>
        <w:tc>
          <w:tcPr>
            <w:tcW w:w="5895" w:type="dxa"/>
            <w:vAlign w:val="center"/>
          </w:tcPr>
          <w:p w14:paraId="6EC738EE">
            <w:pPr>
              <w:snapToGrid w:val="0"/>
              <w:spacing w:line="360" w:lineRule="auto"/>
              <w:jc w:val="center"/>
              <w:rPr>
                <w:rFonts w:ascii="宋体" w:hAnsi="宋体" w:cs="宋体"/>
                <w:bCs/>
                <w:color w:val="auto"/>
                <w:sz w:val="32"/>
                <w:szCs w:val="20"/>
                <w:highlight w:val="none"/>
              </w:rPr>
            </w:pPr>
            <w:r>
              <w:rPr>
                <w:rFonts w:hint="eastAsia" w:ascii="宋体" w:hAnsi="宋体" w:cs="宋体"/>
                <w:bCs/>
                <w:color w:val="auto"/>
                <w:sz w:val="24"/>
                <w:highlight w:val="none"/>
              </w:rPr>
              <w:t>本项目的特别规定</w:t>
            </w:r>
          </w:p>
        </w:tc>
      </w:tr>
      <w:tr w14:paraId="769C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2F381477">
            <w:pPr>
              <w:snapToGrid w:val="0"/>
              <w:spacing w:line="360" w:lineRule="auto"/>
              <w:jc w:val="center"/>
              <w:rPr>
                <w:rFonts w:ascii="宋体" w:hAnsi="宋体" w:cs="宋体"/>
                <w:bCs/>
                <w:color w:val="auto"/>
                <w:sz w:val="32"/>
                <w:szCs w:val="20"/>
                <w:highlight w:val="none"/>
              </w:rPr>
            </w:pPr>
            <w:r>
              <w:rPr>
                <w:rFonts w:hint="eastAsia" w:ascii="宋体" w:hAnsi="宋体" w:cs="宋体"/>
                <w:bCs/>
                <w:color w:val="auto"/>
                <w:sz w:val="24"/>
                <w:highlight w:val="none"/>
              </w:rPr>
              <w:t>1</w:t>
            </w:r>
          </w:p>
        </w:tc>
        <w:tc>
          <w:tcPr>
            <w:tcW w:w="2500" w:type="dxa"/>
            <w:vAlign w:val="center"/>
          </w:tcPr>
          <w:p w14:paraId="41C6BE54">
            <w:pPr>
              <w:snapToGrid w:val="0"/>
              <w:jc w:val="center"/>
              <w:rPr>
                <w:rFonts w:ascii="宋体" w:hAnsi="宋体" w:cs="宋体"/>
                <w:bCs/>
                <w:color w:val="auto"/>
                <w:sz w:val="32"/>
                <w:szCs w:val="20"/>
                <w:highlight w:val="none"/>
              </w:rPr>
            </w:pPr>
            <w:r>
              <w:rPr>
                <w:rFonts w:hint="eastAsia" w:ascii="宋体" w:hAnsi="宋体" w:cs="宋体"/>
                <w:bCs/>
                <w:color w:val="auto"/>
                <w:sz w:val="24"/>
                <w:highlight w:val="none"/>
              </w:rPr>
              <w:t>项目属性与核心产品</w:t>
            </w:r>
          </w:p>
        </w:tc>
        <w:tc>
          <w:tcPr>
            <w:tcW w:w="5895" w:type="dxa"/>
            <w:vAlign w:val="center"/>
          </w:tcPr>
          <w:p w14:paraId="1427BF45">
            <w:pPr>
              <w:spacing w:line="360" w:lineRule="auto"/>
              <w:rPr>
                <w:rFonts w:ascii="宋体" w:hAnsi="宋体" w:cs="宋体"/>
                <w:bCs/>
                <w:color w:val="auto"/>
                <w:sz w:val="24"/>
                <w:highlight w:val="none"/>
              </w:rPr>
            </w:pPr>
            <w:r>
              <w:rPr>
                <w:rFonts w:hint="eastAsia" w:ascii="宋体" w:hAnsi="宋体" w:cs="宋体"/>
                <w:bCs/>
                <w:color w:val="auto"/>
                <w:sz w:val="24"/>
                <w:highlight w:val="none"/>
              </w:rPr>
              <w:t>货物类</w:t>
            </w:r>
          </w:p>
          <w:p w14:paraId="642ADE09">
            <w:pPr>
              <w:spacing w:line="360" w:lineRule="auto"/>
              <w:rPr>
                <w:rFonts w:ascii="宋体" w:hAnsi="宋体" w:cs="宋体"/>
                <w:bCs/>
                <w:color w:val="auto"/>
                <w:sz w:val="32"/>
                <w:szCs w:val="20"/>
                <w:highlight w:val="none"/>
              </w:rPr>
            </w:pPr>
            <w:r>
              <w:rPr>
                <w:rFonts w:hint="eastAsia" w:ascii="宋体" w:hAnsi="宋体" w:cs="宋体"/>
                <w:bCs/>
                <w:color w:val="auto"/>
                <w:sz w:val="24"/>
                <w:highlight w:val="none"/>
              </w:rPr>
              <w:t>单一产品或</w:t>
            </w:r>
            <w:r>
              <w:rPr>
                <w:rFonts w:hint="eastAsia" w:ascii="宋体" w:hAnsi="宋体" w:cs="宋体"/>
                <w:bCs/>
                <w:color w:val="auto"/>
                <w:kern w:val="0"/>
                <w:sz w:val="24"/>
                <w:highlight w:val="none"/>
              </w:rPr>
              <w:t>核心产品为：</w:t>
            </w:r>
            <w:r>
              <w:rPr>
                <w:rFonts w:hint="eastAsia" w:ascii="宋体" w:hAnsi="宋体" w:cs="宋体"/>
                <w:bCs/>
                <w:color w:val="auto"/>
                <w:sz w:val="24"/>
                <w:highlight w:val="none"/>
                <w:u w:val="single"/>
              </w:rPr>
              <w:t xml:space="preserve"> 自动气象站 </w:t>
            </w:r>
          </w:p>
        </w:tc>
      </w:tr>
      <w:tr w14:paraId="4C66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1E95D4A">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500" w:type="dxa"/>
            <w:vAlign w:val="center"/>
          </w:tcPr>
          <w:p w14:paraId="6B14E535">
            <w:pPr>
              <w:snapToGrid w:val="0"/>
              <w:jc w:val="center"/>
              <w:rPr>
                <w:rFonts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5895" w:type="dxa"/>
            <w:vAlign w:val="center"/>
          </w:tcPr>
          <w:p w14:paraId="36875CD2">
            <w:pPr>
              <w:numPr>
                <w:ilvl w:val="0"/>
                <w:numId w:val="1"/>
              </w:num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雨量传感器</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39F90DCA">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温湿度传感器</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154EB417">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风速传感器</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4151813E">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风向传感器</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30BEADC6">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气压传感</w:t>
            </w:r>
            <w:r>
              <w:rPr>
                <w:rFonts w:hint="eastAsia" w:ascii="宋体" w:hAnsi="宋体" w:cs="宋体"/>
                <w:bCs/>
                <w:color w:val="auto"/>
                <w:kern w:val="0"/>
                <w:sz w:val="24"/>
                <w:highlight w:val="none"/>
              </w:rPr>
              <w:t>器，属于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11E0D450">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采集系统</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44A26DA1">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太阳能供电系统</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5398A54D">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通讯系统</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信息传输业 </w:t>
            </w:r>
            <w:r>
              <w:rPr>
                <w:rFonts w:hint="eastAsia" w:ascii="宋体" w:hAnsi="宋体" w:cs="宋体"/>
                <w:bCs/>
                <w:color w:val="auto"/>
                <w:kern w:val="0"/>
                <w:sz w:val="24"/>
                <w:highlight w:val="none"/>
              </w:rPr>
              <w:t>行业；</w:t>
            </w:r>
          </w:p>
          <w:p w14:paraId="7E4880A0">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10米风杆</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353D9485">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主采立杆</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2823BD6C">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风横臂</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3DB5FEDB">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传感器线缆及插件</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6AFBB5E1">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百叶箱</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p w14:paraId="27F1BCE8">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场地平整</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建筑业 </w:t>
            </w:r>
            <w:r>
              <w:rPr>
                <w:rFonts w:hint="eastAsia" w:ascii="宋体" w:hAnsi="宋体" w:cs="宋体"/>
                <w:bCs/>
                <w:color w:val="auto"/>
                <w:kern w:val="0"/>
                <w:sz w:val="24"/>
                <w:highlight w:val="none"/>
              </w:rPr>
              <w:t>行业；</w:t>
            </w:r>
          </w:p>
          <w:p w14:paraId="6D749D16">
            <w:pPr>
              <w:numPr>
                <w:ilvl w:val="0"/>
                <w:numId w:val="1"/>
              </w:num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标的：</w:t>
            </w:r>
            <w:r>
              <w:rPr>
                <w:rFonts w:hint="eastAsia" w:ascii="宋体" w:hAnsi="宋体" w:cs="宋体"/>
                <w:bCs/>
                <w:color w:val="auto"/>
                <w:kern w:val="0"/>
                <w:sz w:val="24"/>
                <w:highlight w:val="none"/>
                <w:u w:val="single"/>
              </w:rPr>
              <w:t>场地围栏</w:t>
            </w:r>
            <w:r>
              <w:rPr>
                <w:rFonts w:hint="eastAsia" w:ascii="宋体" w:hAnsi="宋体" w:cs="宋体"/>
                <w:bCs/>
                <w:color w:val="auto"/>
                <w:kern w:val="0"/>
                <w:sz w:val="24"/>
                <w:highlight w:val="none"/>
              </w:rPr>
              <w:t>，属于</w:t>
            </w:r>
            <w:r>
              <w:rPr>
                <w:rFonts w:hint="eastAsia" w:ascii="宋体" w:hAnsi="宋体" w:cs="宋体"/>
                <w:bCs/>
                <w:color w:val="auto"/>
                <w:kern w:val="0"/>
                <w:sz w:val="24"/>
                <w:highlight w:val="none"/>
                <w:u w:val="single"/>
              </w:rPr>
              <w:t xml:space="preserve"> 工业 </w:t>
            </w:r>
            <w:r>
              <w:rPr>
                <w:rFonts w:hint="eastAsia" w:ascii="宋体" w:hAnsi="宋体" w:cs="宋体"/>
                <w:bCs/>
                <w:color w:val="auto"/>
                <w:kern w:val="0"/>
                <w:sz w:val="24"/>
                <w:highlight w:val="none"/>
              </w:rPr>
              <w:t>行业。</w:t>
            </w:r>
          </w:p>
        </w:tc>
      </w:tr>
      <w:tr w14:paraId="2790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10B7F92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2500" w:type="dxa"/>
            <w:vAlign w:val="center"/>
          </w:tcPr>
          <w:p w14:paraId="4C724D4F">
            <w:pPr>
              <w:snapToGrid w:val="0"/>
              <w:jc w:val="center"/>
              <w:rPr>
                <w:rFonts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5895" w:type="dxa"/>
            <w:vAlign w:val="center"/>
          </w:tcPr>
          <w:p w14:paraId="1F50896B">
            <w:pPr>
              <w:rPr>
                <w:rFonts w:ascii="宋体" w:hAnsi="宋体" w:cs="宋体"/>
                <w:bCs/>
                <w:color w:val="auto"/>
                <w:kern w:val="0"/>
                <w:sz w:val="24"/>
                <w:highlight w:val="none"/>
              </w:rPr>
            </w:pPr>
            <w:r>
              <w:rPr>
                <w:rFonts w:hint="eastAsia" w:ascii="宋体" w:hAnsi="宋体" w:cs="宋体"/>
                <w:bCs/>
                <w:color w:val="auto"/>
                <w:kern w:val="0"/>
                <w:sz w:val="24"/>
                <w:highlight w:val="none"/>
              </w:rPr>
              <w:sym w:font="Wingdings" w:char="00FE"/>
            </w:r>
            <w:r>
              <w:rPr>
                <w:rFonts w:hint="eastAsia" w:ascii="宋体" w:hAnsi="宋体" w:cs="宋体"/>
                <w:bCs/>
                <w:color w:val="auto"/>
                <w:kern w:val="0"/>
                <w:sz w:val="24"/>
                <w:highlight w:val="none"/>
              </w:rPr>
              <w:t>本项目不允许采购进口产品。</w:t>
            </w:r>
          </w:p>
          <w:p w14:paraId="4156D122">
            <w:pPr>
              <w:rPr>
                <w:rFonts w:ascii="宋体" w:hAnsi="宋体" w:cs="宋体"/>
                <w:bCs/>
                <w:color w:val="auto"/>
                <w:sz w:val="24"/>
                <w:highlight w:val="none"/>
              </w:rPr>
            </w:pPr>
            <w:r>
              <w:rPr>
                <w:rFonts w:hint="eastAsia" w:ascii="宋体" w:hAnsi="宋体" w:cs="宋体"/>
                <w:bCs/>
                <w:color w:val="auto"/>
                <w:kern w:val="0"/>
                <w:sz w:val="24"/>
                <w:highlight w:val="none"/>
              </w:rPr>
              <w:sym w:font="Wingdings" w:char="00A8"/>
            </w: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p>
        </w:tc>
      </w:tr>
      <w:tr w14:paraId="574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0DA58D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2500" w:type="dxa"/>
            <w:vAlign w:val="center"/>
          </w:tcPr>
          <w:p w14:paraId="04889696">
            <w:pPr>
              <w:snapToGrid w:val="0"/>
              <w:jc w:val="center"/>
              <w:rPr>
                <w:rFonts w:ascii="宋体" w:hAnsi="宋体" w:cs="宋体"/>
                <w:bCs/>
                <w:color w:val="auto"/>
                <w:sz w:val="24"/>
                <w:highlight w:val="none"/>
              </w:rPr>
            </w:pPr>
            <w:r>
              <w:rPr>
                <w:rFonts w:hint="eastAsia" w:ascii="宋体" w:hAnsi="宋体" w:cs="宋体"/>
                <w:bCs/>
                <w:color w:val="auto"/>
                <w:sz w:val="24"/>
                <w:highlight w:val="none"/>
              </w:rPr>
              <w:t>分包</w:t>
            </w:r>
          </w:p>
        </w:tc>
        <w:tc>
          <w:tcPr>
            <w:tcW w:w="5895" w:type="dxa"/>
            <w:vAlign w:val="center"/>
          </w:tcPr>
          <w:p w14:paraId="38F7C477">
            <w:pPr>
              <w:rPr>
                <w:rFonts w:ascii="宋体" w:hAnsi="宋体" w:cs="宋体"/>
                <w:bCs/>
                <w:color w:val="auto"/>
                <w:sz w:val="24"/>
                <w:highlight w:val="none"/>
              </w:rPr>
            </w:pPr>
            <w:r>
              <w:rPr>
                <w:rFonts w:ascii="Wingdings" w:hAnsi="Wingdings" w:cs="宋体"/>
                <w:bCs/>
                <w:color w:val="auto"/>
                <w:kern w:val="0"/>
                <w:sz w:val="24"/>
                <w:highlight w:val="none"/>
              </w:rPr>
              <w:sym w:font="Wingdings" w:char="00FE"/>
            </w:r>
            <w:r>
              <w:rPr>
                <w:rFonts w:hint="eastAsia" w:ascii="宋体" w:hAnsi="宋体" w:cs="宋体"/>
                <w:bCs/>
                <w:color w:val="auto"/>
                <w:kern w:val="0"/>
                <w:sz w:val="24"/>
                <w:highlight w:val="none"/>
              </w:rPr>
              <w:t xml:space="preserve"> A</w:t>
            </w:r>
            <w:r>
              <w:rPr>
                <w:rFonts w:hint="eastAsia" w:ascii="宋体" w:hAnsi="宋体" w:cs="宋体"/>
                <w:bCs/>
                <w:color w:val="auto"/>
                <w:sz w:val="24"/>
                <w:highlight w:val="none"/>
              </w:rPr>
              <w:t>同意将非主体、非关键性的工作分包。</w:t>
            </w:r>
          </w:p>
          <w:p w14:paraId="72552EFA">
            <w:pPr>
              <w:rPr>
                <w:rFonts w:ascii="宋体" w:hAnsi="宋体" w:cs="宋体"/>
                <w:bCs/>
                <w:color w:val="auto"/>
                <w:sz w:val="24"/>
                <w:highlight w:val="none"/>
              </w:rPr>
            </w:pP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 xml:space="preserve"> B</w:t>
            </w:r>
            <w:r>
              <w:rPr>
                <w:rFonts w:hint="eastAsia" w:ascii="宋体" w:hAnsi="宋体" w:cs="宋体"/>
                <w:bCs/>
                <w:color w:val="auto"/>
                <w:sz w:val="24"/>
                <w:highlight w:val="none"/>
              </w:rPr>
              <w:t>不同意分包。</w:t>
            </w:r>
          </w:p>
          <w:p w14:paraId="539A55A2">
            <w:pPr>
              <w:rPr>
                <w:rFonts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085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215B79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2500" w:type="dxa"/>
            <w:vAlign w:val="center"/>
          </w:tcPr>
          <w:p w14:paraId="20FA5ED2">
            <w:pPr>
              <w:snapToGrid w:val="0"/>
              <w:jc w:val="center"/>
              <w:rPr>
                <w:rFonts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5895" w:type="dxa"/>
            <w:vAlign w:val="center"/>
          </w:tcPr>
          <w:p w14:paraId="0E801F8C">
            <w:pPr>
              <w:rPr>
                <w:rFonts w:ascii="宋体" w:hAnsi="宋体" w:cs="宋体"/>
                <w:bCs/>
                <w:color w:val="auto"/>
                <w:sz w:val="24"/>
                <w:highlight w:val="none"/>
              </w:rPr>
            </w:pPr>
            <w:r>
              <w:rPr>
                <w:rFonts w:hint="eastAsia" w:ascii="宋体" w:hAnsi="宋体" w:cs="宋体"/>
                <w:bCs/>
                <w:color w:val="auto"/>
                <w:kern w:val="0"/>
                <w:sz w:val="24"/>
                <w:highlight w:val="none"/>
              </w:rPr>
              <w:sym w:font="Wingdings" w:char="F0FE"/>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p w14:paraId="45BDBC1B">
            <w:pPr>
              <w:rPr>
                <w:rFonts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szCs w:val="20"/>
                <w:highlight w:val="none"/>
              </w:rPr>
              <w:t>。</w:t>
            </w:r>
          </w:p>
        </w:tc>
      </w:tr>
      <w:tr w14:paraId="5C5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2D02847">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6</w:t>
            </w:r>
          </w:p>
        </w:tc>
        <w:tc>
          <w:tcPr>
            <w:tcW w:w="2500" w:type="dxa"/>
            <w:vAlign w:val="center"/>
          </w:tcPr>
          <w:p w14:paraId="6D30EBC1">
            <w:pPr>
              <w:snapToGrid w:val="0"/>
              <w:jc w:val="center"/>
              <w:rPr>
                <w:rFonts w:ascii="宋体" w:hAnsi="宋体" w:cs="宋体"/>
                <w:bCs/>
                <w:color w:val="auto"/>
                <w:sz w:val="24"/>
                <w:highlight w:val="none"/>
              </w:rPr>
            </w:pPr>
            <w:r>
              <w:rPr>
                <w:rFonts w:hint="eastAsia" w:ascii="宋体" w:hAnsi="宋体" w:cs="宋体"/>
                <w:bCs/>
                <w:color w:val="auto"/>
                <w:sz w:val="24"/>
                <w:highlight w:val="none"/>
              </w:rPr>
              <w:t>样品提供</w:t>
            </w:r>
          </w:p>
        </w:tc>
        <w:tc>
          <w:tcPr>
            <w:tcW w:w="5895" w:type="dxa"/>
            <w:vAlign w:val="center"/>
          </w:tcPr>
          <w:p w14:paraId="2BC5D7B8">
            <w:pPr>
              <w:rPr>
                <w:rFonts w:ascii="宋体" w:hAnsi="宋体" w:cs="宋体"/>
                <w:bCs/>
                <w:color w:val="auto"/>
                <w:sz w:val="24"/>
                <w:highlight w:val="none"/>
              </w:rPr>
            </w:pPr>
            <w:r>
              <w:rPr>
                <w:rFonts w:ascii="Wingdings" w:hAnsi="Wingdings" w:cs="宋体"/>
                <w:bCs/>
                <w:color w:val="auto"/>
                <w:kern w:val="0"/>
                <w:sz w:val="24"/>
                <w:highlight w:val="none"/>
              </w:rPr>
              <w:sym w:font="Wingdings" w:char="00FE"/>
            </w:r>
            <w:r>
              <w:rPr>
                <w:rFonts w:hint="eastAsia" w:ascii="宋体" w:hAnsi="宋体" w:cs="宋体"/>
                <w:bCs/>
                <w:color w:val="auto"/>
                <w:kern w:val="0"/>
                <w:sz w:val="24"/>
                <w:highlight w:val="none"/>
              </w:rPr>
              <w:t>A</w:t>
            </w:r>
            <w:r>
              <w:rPr>
                <w:rFonts w:hint="eastAsia" w:ascii="宋体" w:hAnsi="宋体" w:cs="宋体"/>
                <w:bCs/>
                <w:color w:val="auto"/>
                <w:sz w:val="24"/>
                <w:highlight w:val="none"/>
              </w:rPr>
              <w:t>不要求提供。</w:t>
            </w:r>
          </w:p>
          <w:p w14:paraId="67BC1741">
            <w:pPr>
              <w:rPr>
                <w:rFonts w:ascii="宋体" w:hAnsi="宋体" w:cs="宋体"/>
                <w:bCs/>
                <w:color w:val="auto"/>
                <w:kern w:val="0"/>
                <w:sz w:val="24"/>
                <w:highlight w:val="none"/>
              </w:rPr>
            </w:pP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B要求提供，</w:t>
            </w:r>
          </w:p>
          <w:p w14:paraId="38F0ECB1">
            <w:pPr>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snapToGrid w:val="0"/>
                <w:color w:val="auto"/>
                <w:kern w:val="28"/>
                <w:sz w:val="24"/>
                <w:highlight w:val="none"/>
              </w:rPr>
              <w:t>样品：</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w:t>
            </w:r>
          </w:p>
          <w:p w14:paraId="236C86B6">
            <w:pPr>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hint="eastAsia" w:ascii="宋体" w:hAnsi="宋体" w:cs="宋体"/>
                <w:bCs/>
                <w:snapToGrid w:val="0"/>
                <w:color w:val="auto"/>
                <w:kern w:val="28"/>
                <w:sz w:val="24"/>
                <w:highlight w:val="none"/>
              </w:rPr>
              <w:t>样品制作的标准和要求：</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w:t>
            </w:r>
          </w:p>
          <w:p w14:paraId="1C97D5CB">
            <w:pPr>
              <w:rPr>
                <w:rFonts w:ascii="宋体" w:hAnsi="宋体" w:cs="宋体"/>
                <w:bCs/>
                <w:color w:val="auto"/>
                <w:kern w:val="0"/>
                <w:sz w:val="24"/>
                <w:highlight w:val="none"/>
              </w:rPr>
            </w:pPr>
            <w:r>
              <w:rPr>
                <w:rFonts w:hint="eastAsia" w:ascii="宋体" w:hAnsi="宋体" w:cs="宋体"/>
                <w:bCs/>
                <w:color w:val="auto"/>
                <w:kern w:val="0"/>
                <w:sz w:val="24"/>
                <w:highlight w:val="none"/>
              </w:rPr>
              <w:t>（3）样品的评审方法以及评审标准</w:t>
            </w:r>
            <w:r>
              <w:rPr>
                <w:rFonts w:hint="eastAsia" w:ascii="宋体" w:hAnsi="宋体" w:cs="宋体"/>
                <w:bCs/>
                <w:snapToGrid w:val="0"/>
                <w:color w:val="auto"/>
                <w:kern w:val="28"/>
                <w:sz w:val="24"/>
                <w:highlight w:val="none"/>
              </w:rPr>
              <w:t>：详见</w:t>
            </w:r>
            <w:r>
              <w:rPr>
                <w:rFonts w:hint="eastAsia" w:ascii="宋体" w:hAnsi="宋体" w:cs="宋体"/>
                <w:bCs/>
                <w:color w:val="auto"/>
                <w:sz w:val="24"/>
                <w:highlight w:val="none"/>
                <w:u w:val="single"/>
              </w:rPr>
              <w:t xml:space="preserve"> 评标办法 </w:t>
            </w:r>
            <w:r>
              <w:rPr>
                <w:rFonts w:hint="eastAsia" w:ascii="宋体" w:hAnsi="宋体" w:cs="宋体"/>
                <w:bCs/>
                <w:color w:val="auto"/>
                <w:kern w:val="0"/>
                <w:sz w:val="24"/>
                <w:highlight w:val="none"/>
              </w:rPr>
              <w:t>；</w:t>
            </w:r>
          </w:p>
          <w:p w14:paraId="4BC20E4F">
            <w:pPr>
              <w:rPr>
                <w:rFonts w:ascii="宋体" w:hAnsi="宋体" w:cs="宋体"/>
                <w:bCs/>
                <w:color w:val="auto"/>
                <w:kern w:val="0"/>
                <w:sz w:val="24"/>
                <w:highlight w:val="none"/>
              </w:rPr>
            </w:pPr>
            <w:r>
              <w:rPr>
                <w:rFonts w:hint="eastAsia" w:ascii="宋体" w:hAnsi="宋体" w:cs="宋体"/>
                <w:bCs/>
                <w:color w:val="auto"/>
                <w:kern w:val="0"/>
                <w:sz w:val="24"/>
                <w:highlight w:val="none"/>
              </w:rPr>
              <w:t>（4）是否需要随样品提交检测报告：</w:t>
            </w: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否；</w:t>
            </w: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是，</w:t>
            </w:r>
          </w:p>
          <w:p w14:paraId="322DBCBB">
            <w:pPr>
              <w:rPr>
                <w:rFonts w:ascii="宋体" w:hAnsi="宋体" w:cs="宋体"/>
                <w:bCs/>
                <w:color w:val="auto"/>
                <w:kern w:val="0"/>
                <w:sz w:val="24"/>
                <w:highlight w:val="none"/>
              </w:rPr>
            </w:pPr>
            <w:r>
              <w:rPr>
                <w:rFonts w:hint="eastAsia" w:ascii="宋体" w:hAnsi="宋体" w:cs="宋体"/>
                <w:bCs/>
                <w:color w:val="auto"/>
                <w:kern w:val="0"/>
                <w:sz w:val="24"/>
                <w:highlight w:val="none"/>
              </w:rPr>
              <w:t>检测机构的要求</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；检测内容</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w:t>
            </w:r>
          </w:p>
          <w:p w14:paraId="51096849">
            <w:pPr>
              <w:rPr>
                <w:rFonts w:ascii="宋体" w:hAnsi="宋体" w:cs="宋体"/>
                <w:bCs/>
                <w:color w:val="auto"/>
                <w:sz w:val="24"/>
                <w:highlight w:val="none"/>
              </w:rPr>
            </w:pPr>
            <w:r>
              <w:rPr>
                <w:rFonts w:hint="eastAsia" w:ascii="宋体" w:hAnsi="宋体" w:cs="宋体"/>
                <w:bCs/>
                <w:color w:val="auto"/>
                <w:sz w:val="24"/>
                <w:highlight w:val="none"/>
              </w:rPr>
              <w:t>（5）提供样品的时间：</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；联系人</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kern w:val="28"/>
                <w:sz w:val="24"/>
                <w:highlight w:val="none"/>
              </w:rPr>
              <w:t>联系电话：</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。请投标人在上述时间内提供样品并按规定位置安装完毕。超过截止时间的，采购人或采购代理机构将不予接收，并将清场并封闭样品现场。</w:t>
            </w:r>
          </w:p>
          <w:p w14:paraId="1E3F0E0D">
            <w:pPr>
              <w:rPr>
                <w:rFonts w:ascii="宋体" w:hAnsi="宋体" w:cs="宋体"/>
                <w:bCs/>
                <w:color w:val="auto"/>
                <w:sz w:val="24"/>
                <w:highlight w:val="none"/>
              </w:rPr>
            </w:pPr>
            <w:r>
              <w:rPr>
                <w:rFonts w:hint="eastAsia" w:ascii="宋体" w:hAnsi="宋体" w:cs="宋体"/>
                <w:bCs/>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9E608D">
            <w:pPr>
              <w:rPr>
                <w:rFonts w:ascii="宋体" w:hAnsi="宋体" w:cs="宋体"/>
                <w:bCs/>
                <w:color w:val="auto"/>
                <w:sz w:val="24"/>
                <w:highlight w:val="none"/>
              </w:rPr>
            </w:pPr>
            <w:r>
              <w:rPr>
                <w:rFonts w:hint="eastAsia" w:ascii="宋体" w:hAnsi="宋体" w:cs="宋体"/>
                <w:bCs/>
                <w:color w:val="auto"/>
                <w:sz w:val="24"/>
                <w:highlight w:val="none"/>
              </w:rPr>
              <w:t>（7）制作、运输、安装和保管样品所发生的一切费用由投标人自理。</w:t>
            </w:r>
          </w:p>
        </w:tc>
      </w:tr>
      <w:tr w14:paraId="3484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E98AA50">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7</w:t>
            </w:r>
          </w:p>
        </w:tc>
        <w:tc>
          <w:tcPr>
            <w:tcW w:w="2500" w:type="dxa"/>
            <w:vAlign w:val="center"/>
          </w:tcPr>
          <w:p w14:paraId="66EDA56E">
            <w:pPr>
              <w:snapToGrid w:val="0"/>
              <w:jc w:val="center"/>
              <w:rPr>
                <w:rFonts w:ascii="宋体" w:hAnsi="宋体" w:cs="宋体"/>
                <w:bCs/>
                <w:color w:val="auto"/>
                <w:sz w:val="24"/>
                <w:highlight w:val="none"/>
              </w:rPr>
            </w:pPr>
            <w:r>
              <w:rPr>
                <w:rFonts w:hint="eastAsia" w:ascii="宋体" w:hAnsi="宋体" w:cs="宋体"/>
                <w:bCs/>
                <w:color w:val="auto"/>
                <w:sz w:val="24"/>
                <w:highlight w:val="none"/>
              </w:rPr>
              <w:t>方案讲解演示</w:t>
            </w:r>
          </w:p>
        </w:tc>
        <w:tc>
          <w:tcPr>
            <w:tcW w:w="5895" w:type="dxa"/>
            <w:vAlign w:val="center"/>
          </w:tcPr>
          <w:p w14:paraId="3FF9CDA9">
            <w:pPr>
              <w:rPr>
                <w:rFonts w:ascii="宋体" w:hAnsi="宋体" w:cs="宋体"/>
                <w:bCs/>
                <w:color w:val="auto"/>
                <w:sz w:val="24"/>
                <w:highlight w:val="none"/>
              </w:rPr>
            </w:pPr>
            <w:r>
              <w:rPr>
                <w:rFonts w:ascii="Wingdings" w:hAnsi="Wingdings" w:cs="宋体"/>
                <w:bCs/>
                <w:color w:val="auto"/>
                <w:kern w:val="0"/>
                <w:sz w:val="24"/>
                <w:highlight w:val="none"/>
              </w:rPr>
              <w:sym w:font="Wingdings" w:char="00FE"/>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p w14:paraId="669A581F">
            <w:pPr>
              <w:rPr>
                <w:rFonts w:ascii="宋体" w:hAnsi="宋体" w:cs="宋体"/>
                <w:bCs/>
                <w:color w:val="auto"/>
                <w:kern w:val="0"/>
                <w:sz w:val="24"/>
                <w:highlight w:val="none"/>
              </w:rPr>
            </w:pP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B组织。</w:t>
            </w:r>
          </w:p>
          <w:p w14:paraId="5828D898">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（1）在评标时安排每个投标人进行方案讲解演示。每个投标人时间不超过</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分钟，讲解次序以投标文件解密时间先后次序为准，讲解演示人员不超过</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人。讲解演示结束后按要求解答评标委员会提问。</w:t>
            </w:r>
          </w:p>
          <w:p w14:paraId="6FC1499B">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（2）方案讲解演示可选择以下方式：</w:t>
            </w:r>
          </w:p>
          <w:p w14:paraId="44FDE7F9">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政采云平台在线讲解演示。政采云平台在线讲解需投标人根据政采云平台操作要求做好准备工作，提前完善软硬件配置环境。</w:t>
            </w:r>
          </w:p>
          <w:p w14:paraId="1222ACB4">
            <w:pPr>
              <w:snapToGrid w:val="0"/>
              <w:rPr>
                <w:rFonts w:ascii="宋体" w:hAnsi="宋体" w:cs="宋体"/>
                <w:bCs/>
                <w:color w:val="auto"/>
                <w:sz w:val="24"/>
                <w:highlight w:val="none"/>
              </w:rPr>
            </w:pPr>
            <w:r>
              <w:rPr>
                <w:rFonts w:hint="eastAsia" w:ascii="宋体" w:hAnsi="宋体" w:cs="宋体"/>
                <w:bCs/>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DC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6CB2B41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8</w:t>
            </w:r>
          </w:p>
        </w:tc>
        <w:tc>
          <w:tcPr>
            <w:tcW w:w="2500" w:type="dxa"/>
            <w:vMerge w:val="restart"/>
            <w:vAlign w:val="center"/>
          </w:tcPr>
          <w:p w14:paraId="0E1951C2">
            <w:pPr>
              <w:snapToGrid w:val="0"/>
              <w:jc w:val="center"/>
              <w:rPr>
                <w:rFonts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5895" w:type="dxa"/>
            <w:vAlign w:val="center"/>
          </w:tcPr>
          <w:p w14:paraId="44B1D687">
            <w:pPr>
              <w:rPr>
                <w:rFonts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02C6096F">
            <w:pPr>
              <w:rPr>
                <w:rFonts w:ascii="宋体" w:hAnsi="宋体" w:cs="宋体"/>
                <w:bCs/>
                <w:color w:val="auto"/>
                <w:sz w:val="24"/>
                <w:highlight w:val="none"/>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tc>
      </w:tr>
      <w:tr w14:paraId="61AD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3298A770">
            <w:pPr>
              <w:snapToGrid w:val="0"/>
              <w:spacing w:line="360" w:lineRule="auto"/>
              <w:jc w:val="center"/>
              <w:rPr>
                <w:rFonts w:ascii="宋体" w:hAnsi="宋体" w:cs="宋体"/>
                <w:bCs/>
                <w:color w:val="auto"/>
                <w:sz w:val="24"/>
                <w:highlight w:val="none"/>
              </w:rPr>
            </w:pPr>
          </w:p>
        </w:tc>
        <w:tc>
          <w:tcPr>
            <w:tcW w:w="2500" w:type="dxa"/>
            <w:vMerge w:val="continue"/>
            <w:vAlign w:val="center"/>
          </w:tcPr>
          <w:p w14:paraId="55AC896B">
            <w:pPr>
              <w:snapToGrid w:val="0"/>
              <w:jc w:val="center"/>
              <w:rPr>
                <w:rFonts w:ascii="宋体" w:hAnsi="宋体" w:cs="宋体"/>
                <w:bCs/>
                <w:color w:val="auto"/>
                <w:sz w:val="24"/>
                <w:highlight w:val="none"/>
              </w:rPr>
            </w:pPr>
          </w:p>
        </w:tc>
        <w:tc>
          <w:tcPr>
            <w:tcW w:w="5895" w:type="dxa"/>
            <w:vAlign w:val="center"/>
          </w:tcPr>
          <w:p w14:paraId="162B736F">
            <w:pPr>
              <w:rPr>
                <w:rFonts w:ascii="宋体" w:hAnsi="宋体" w:cs="宋体"/>
                <w:bCs/>
                <w:color w:val="auto"/>
                <w:sz w:val="24"/>
                <w:highlight w:val="none"/>
              </w:rPr>
            </w:pPr>
            <w:r>
              <w:rPr>
                <w:rFonts w:hint="eastAsia" w:ascii="宋体" w:hAnsi="宋体" w:cs="宋体"/>
                <w:bCs/>
                <w:color w:val="auto"/>
                <w:sz w:val="24"/>
                <w:highlight w:val="none"/>
              </w:rPr>
              <w:t>（2）资信证明文件：根据招标文件第四部分评标标准提供。</w:t>
            </w:r>
          </w:p>
        </w:tc>
      </w:tr>
      <w:tr w14:paraId="7B9D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4EE9DD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9</w:t>
            </w:r>
          </w:p>
        </w:tc>
        <w:tc>
          <w:tcPr>
            <w:tcW w:w="2500" w:type="dxa"/>
            <w:vAlign w:val="center"/>
          </w:tcPr>
          <w:p w14:paraId="5AB1FA83">
            <w:pPr>
              <w:snapToGrid w:val="0"/>
              <w:jc w:val="center"/>
              <w:rPr>
                <w:rFonts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5895" w:type="dxa"/>
            <w:vAlign w:val="center"/>
          </w:tcPr>
          <w:p w14:paraId="5B9758E2">
            <w:pPr>
              <w:snapToGrid w:val="0"/>
              <w:rPr>
                <w:rFonts w:ascii="宋体" w:hAnsi="宋体" w:cs="宋体"/>
                <w:bCs/>
                <w:color w:val="auto"/>
                <w:sz w:val="24"/>
                <w:highlight w:val="none"/>
              </w:rPr>
            </w:pPr>
            <w:r>
              <w:rPr>
                <w:rFonts w:hint="eastAsia" w:ascii="宋体" w:hAnsi="宋体" w:cs="宋体"/>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7A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0C6048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10</w:t>
            </w:r>
          </w:p>
        </w:tc>
        <w:tc>
          <w:tcPr>
            <w:tcW w:w="2500" w:type="dxa"/>
            <w:vAlign w:val="center"/>
          </w:tcPr>
          <w:p w14:paraId="4B83B799">
            <w:pPr>
              <w:snapToGrid w:val="0"/>
              <w:jc w:val="center"/>
              <w:rPr>
                <w:rFonts w:ascii="宋体" w:hAnsi="宋体" w:cs="宋体"/>
                <w:bCs/>
                <w:color w:val="auto"/>
                <w:sz w:val="24"/>
                <w:highlight w:val="none"/>
              </w:rPr>
            </w:pPr>
            <w:r>
              <w:rPr>
                <w:rFonts w:hint="eastAsia" w:ascii="宋体" w:hAnsi="宋体" w:cs="宋体"/>
                <w:bCs/>
                <w:color w:val="auto"/>
                <w:sz w:val="24"/>
                <w:highlight w:val="none"/>
              </w:rPr>
              <w:t>报价要求</w:t>
            </w:r>
          </w:p>
        </w:tc>
        <w:tc>
          <w:tcPr>
            <w:tcW w:w="5895" w:type="dxa"/>
            <w:vAlign w:val="center"/>
          </w:tcPr>
          <w:p w14:paraId="260A99C7">
            <w:pPr>
              <w:snapToGrid w:val="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4CA47511">
            <w:pPr>
              <w:snapToGrid w:val="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3326DE82">
            <w:pPr>
              <w:snapToGrid w:val="0"/>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3BD2643C">
            <w:pPr>
              <w:snapToGrid w:val="0"/>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46BAF92F">
            <w:pPr>
              <w:ind w:firstLine="240" w:firstLineChars="100"/>
              <w:rPr>
                <w:rFonts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szCs w:val="21"/>
                <w:highlight w:val="none"/>
              </w:rPr>
              <w:t>;</w:t>
            </w:r>
          </w:p>
          <w:p w14:paraId="73978300">
            <w:pPr>
              <w:ind w:firstLine="240" w:firstLineChars="100"/>
              <w:rPr>
                <w:rFonts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2FF6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79C36E">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11</w:t>
            </w:r>
          </w:p>
        </w:tc>
        <w:tc>
          <w:tcPr>
            <w:tcW w:w="2500" w:type="dxa"/>
            <w:vAlign w:val="center"/>
          </w:tcPr>
          <w:p w14:paraId="69A274E9">
            <w:pPr>
              <w:snapToGrid w:val="0"/>
              <w:jc w:val="center"/>
              <w:rPr>
                <w:rFonts w:ascii="宋体" w:hAnsi="宋体" w:cs="宋体"/>
                <w:bCs/>
                <w:color w:val="auto"/>
                <w:sz w:val="24"/>
                <w:highlight w:val="none"/>
              </w:rPr>
            </w:pPr>
            <w:r>
              <w:rPr>
                <w:rFonts w:hint="eastAsia" w:ascii="宋体" w:hAnsi="宋体" w:cs="宋体"/>
                <w:bCs/>
                <w:color w:val="auto"/>
                <w:sz w:val="24"/>
                <w:highlight w:val="none"/>
              </w:rPr>
              <w:t>中小企业信用融资</w:t>
            </w:r>
          </w:p>
        </w:tc>
        <w:tc>
          <w:tcPr>
            <w:tcW w:w="5895" w:type="dxa"/>
            <w:vAlign w:val="center"/>
          </w:tcPr>
          <w:p w14:paraId="25182B94">
            <w:pPr>
              <w:ind w:firstLine="480" w:firstLineChars="200"/>
              <w:rPr>
                <w:rFonts w:ascii="宋体" w:hAnsi="宋体" w:cs="宋体"/>
                <w:bCs/>
                <w:color w:val="auto"/>
                <w:sz w:val="24"/>
                <w:highlight w:val="none"/>
              </w:rPr>
            </w:pPr>
            <w:r>
              <w:rPr>
                <w:rFonts w:hint="eastAsia" w:ascii="宋体" w:hAnsi="宋体" w:cs="宋体"/>
                <w:bCs/>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0489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E9F5F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12</w:t>
            </w:r>
          </w:p>
        </w:tc>
        <w:tc>
          <w:tcPr>
            <w:tcW w:w="2500" w:type="dxa"/>
            <w:vAlign w:val="center"/>
          </w:tcPr>
          <w:p w14:paraId="0357DBA1">
            <w:pPr>
              <w:snapToGrid w:val="0"/>
              <w:jc w:val="center"/>
              <w:rPr>
                <w:rFonts w:ascii="宋体" w:hAnsi="宋体" w:cs="宋体"/>
                <w:bCs/>
                <w:color w:val="auto"/>
                <w:sz w:val="24"/>
                <w:highlight w:val="none"/>
              </w:rPr>
            </w:pPr>
            <w:r>
              <w:rPr>
                <w:rFonts w:hint="eastAsia" w:ascii="宋体" w:hAnsi="宋体" w:cs="宋体"/>
                <w:bCs/>
                <w:color w:val="auto"/>
                <w:sz w:val="24"/>
                <w:highlight w:val="none"/>
              </w:rPr>
              <w:t xml:space="preserve">备份投标文件送达地点和签收人员 </w:t>
            </w:r>
          </w:p>
        </w:tc>
        <w:tc>
          <w:tcPr>
            <w:tcW w:w="5895" w:type="dxa"/>
            <w:vAlign w:val="center"/>
          </w:tcPr>
          <w:p w14:paraId="1B98FFD6">
            <w:pPr>
              <w:pStyle w:val="34"/>
              <w:rPr>
                <w:rFonts w:hAnsi="宋体" w:cs="宋体"/>
                <w:bCs/>
                <w:color w:val="auto"/>
                <w:sz w:val="24"/>
                <w:highlight w:val="none"/>
              </w:rPr>
            </w:pPr>
            <w:r>
              <w:rPr>
                <w:rFonts w:hint="eastAsia" w:hAnsi="宋体" w:cs="宋体"/>
                <w:bCs/>
                <w:color w:val="auto"/>
                <w:kern w:val="28"/>
                <w:sz w:val="24"/>
                <w:szCs w:val="24"/>
                <w:highlight w:val="none"/>
              </w:rPr>
              <w:t>备份投标文件送达地点：</w:t>
            </w:r>
            <w:r>
              <w:rPr>
                <w:rFonts w:hint="eastAsia" w:hAnsi="宋体" w:cs="宋体"/>
                <w:bCs/>
                <w:color w:val="auto"/>
                <w:sz w:val="24"/>
                <w:highlight w:val="none"/>
                <w:u w:val="single"/>
              </w:rPr>
              <w:t xml:space="preserve"> 浙江省杭州市建德市新安江街道法院路9号4楼 </w:t>
            </w:r>
            <w:r>
              <w:rPr>
                <w:rFonts w:hint="eastAsia" w:hAnsi="宋体" w:cs="宋体"/>
                <w:bCs/>
                <w:color w:val="auto"/>
                <w:kern w:val="28"/>
                <w:sz w:val="24"/>
                <w:szCs w:val="24"/>
                <w:highlight w:val="none"/>
              </w:rPr>
              <w:t>；备份投标文件签收人员联系电话：</w:t>
            </w:r>
            <w:r>
              <w:rPr>
                <w:rFonts w:hint="eastAsia" w:hAnsi="宋体" w:cs="宋体"/>
                <w:bCs/>
                <w:color w:val="auto"/>
                <w:sz w:val="24"/>
                <w:highlight w:val="none"/>
                <w:u w:val="single"/>
              </w:rPr>
              <w:t xml:space="preserve"> 史华娟 ，13221005100 </w:t>
            </w:r>
            <w:r>
              <w:rPr>
                <w:rFonts w:hint="eastAsia" w:hAnsi="宋体" w:cs="宋体"/>
                <w:bCs/>
                <w:color w:val="auto"/>
                <w:sz w:val="24"/>
                <w:szCs w:val="24"/>
                <w:highlight w:val="none"/>
              </w:rPr>
              <w:t>。采购人、采购代理机构不强制或变相强制投标人提交备份投标文件。</w:t>
            </w:r>
          </w:p>
        </w:tc>
      </w:tr>
      <w:tr w14:paraId="662E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629800C">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2500" w:type="dxa"/>
            <w:vAlign w:val="center"/>
          </w:tcPr>
          <w:p w14:paraId="3DF14D18">
            <w:pPr>
              <w:snapToGrid w:val="0"/>
              <w:jc w:val="center"/>
              <w:rPr>
                <w:rFonts w:ascii="宋体" w:hAnsi="宋体" w:cs="宋体"/>
                <w:bCs/>
                <w:color w:val="auto"/>
                <w:sz w:val="24"/>
                <w:highlight w:val="none"/>
              </w:rPr>
            </w:pPr>
            <w:r>
              <w:rPr>
                <w:rFonts w:hint="eastAsia" w:ascii="宋体" w:hAnsi="宋体" w:cs="宋体"/>
                <w:bCs/>
                <w:color w:val="auto"/>
                <w:sz w:val="24"/>
                <w:highlight w:val="none"/>
              </w:rPr>
              <w:t>采购代理服务费</w:t>
            </w:r>
          </w:p>
        </w:tc>
        <w:tc>
          <w:tcPr>
            <w:tcW w:w="5895" w:type="dxa"/>
            <w:vAlign w:val="center"/>
          </w:tcPr>
          <w:p w14:paraId="5753718C">
            <w:pPr>
              <w:rPr>
                <w:rFonts w:ascii="宋体" w:hAnsi="宋体" w:cs="宋体"/>
                <w:bCs/>
                <w:color w:val="auto"/>
                <w:sz w:val="24"/>
                <w:highlight w:val="none"/>
              </w:rPr>
            </w:pPr>
            <w:r>
              <w:rPr>
                <w:rFonts w:hint="eastAsia" w:ascii="MS Gothic" w:hAnsi="MS Gothic" w:eastAsia="MS Gothic" w:cs="宋体"/>
                <w:bCs/>
                <w:color w:val="auto"/>
                <w:kern w:val="0"/>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本项目不收取采购代理服务费。</w:t>
            </w:r>
          </w:p>
          <w:p w14:paraId="3B43CAEA">
            <w:pPr>
              <w:rPr>
                <w:rFonts w:ascii="宋体" w:hAnsi="宋体" w:cs="宋体"/>
                <w:bCs/>
                <w:color w:val="auto"/>
                <w:sz w:val="24"/>
                <w:highlight w:val="none"/>
              </w:rPr>
            </w:pPr>
            <w:r>
              <w:rPr>
                <w:rFonts w:ascii="Wingdings" w:hAnsi="Wingdings" w:cs="宋体"/>
                <w:bCs/>
                <w:color w:val="auto"/>
                <w:kern w:val="0"/>
                <w:sz w:val="24"/>
                <w:highlight w:val="none"/>
              </w:rPr>
              <w:sym w:font="Wingdings" w:char="00FE"/>
            </w:r>
            <w:r>
              <w:rPr>
                <w:rFonts w:hint="eastAsia" w:ascii="宋体" w:hAnsi="宋体" w:cs="宋体"/>
                <w:bCs/>
                <w:color w:val="auto"/>
                <w:kern w:val="0"/>
                <w:sz w:val="24"/>
                <w:highlight w:val="none"/>
              </w:rPr>
              <w:t>B</w:t>
            </w:r>
            <w:r>
              <w:rPr>
                <w:rFonts w:hint="eastAsia" w:ascii="宋体" w:hAnsi="宋体" w:cs="宋体"/>
                <w:bCs/>
                <w:color w:val="auto"/>
                <w:sz w:val="24"/>
                <w:highlight w:val="none"/>
              </w:rPr>
              <w:t>本项目收取采购代理服务费。</w:t>
            </w:r>
            <w:r>
              <w:rPr>
                <w:rFonts w:hint="eastAsia" w:ascii="宋体" w:hAnsi="宋体" w:cs="宋体"/>
                <w:bCs/>
                <w:snapToGrid w:val="0"/>
                <w:color w:val="auto"/>
                <w:kern w:val="28"/>
                <w:sz w:val="24"/>
                <w:highlight w:val="none"/>
              </w:rPr>
              <w:t>响应总报价应包含采购服务费，采购服务费按</w:t>
            </w:r>
            <w:r>
              <w:rPr>
                <w:rFonts w:hint="eastAsia" w:ascii="宋体" w:hAnsi="宋体" w:cs="宋体"/>
                <w:bCs/>
                <w:color w:val="auto"/>
                <w:sz w:val="24"/>
                <w:highlight w:val="none"/>
                <w:u w:val="single"/>
              </w:rPr>
              <w:t xml:space="preserve"> 国家发展计划委员会计价格[2002]1980 号文《招标代理服务费管理暂行办法》及发改办价格[2003]857号文 </w:t>
            </w:r>
            <w:r>
              <w:rPr>
                <w:rFonts w:hint="eastAsia" w:ascii="宋体" w:hAnsi="宋体" w:cs="宋体"/>
                <w:bCs/>
                <w:snapToGrid w:val="0"/>
                <w:color w:val="auto"/>
                <w:kern w:val="28"/>
                <w:sz w:val="24"/>
                <w:highlight w:val="none"/>
              </w:rPr>
              <w:t>收费标准（</w:t>
            </w:r>
            <w:r>
              <w:rPr>
                <w:rFonts w:hint="eastAsia" w:ascii="宋体" w:hAnsi="宋体" w:cs="宋体"/>
                <w:bCs/>
                <w:color w:val="auto"/>
                <w:sz w:val="24"/>
                <w:highlight w:val="none"/>
                <w:u w:val="single"/>
              </w:rPr>
              <w:t>货物</w:t>
            </w:r>
            <w:r>
              <w:rPr>
                <w:rFonts w:hint="eastAsia" w:ascii="宋体" w:hAnsi="宋体" w:cs="宋体"/>
                <w:bCs/>
                <w:snapToGrid w:val="0"/>
                <w:color w:val="auto"/>
                <w:kern w:val="28"/>
                <w:sz w:val="24"/>
                <w:highlight w:val="none"/>
              </w:rPr>
              <w:t>类）计取，采购服务费为</w:t>
            </w:r>
            <w:r>
              <w:rPr>
                <w:rFonts w:hint="eastAsia" w:ascii="宋体" w:hAnsi="宋体" w:cs="宋体"/>
                <w:bCs/>
                <w:snapToGrid w:val="0"/>
                <w:color w:val="auto"/>
                <w:kern w:val="28"/>
                <w:sz w:val="24"/>
                <w:highlight w:val="none"/>
                <w:u w:val="single"/>
              </w:rPr>
              <w:t>人民币</w:t>
            </w:r>
            <w:r>
              <w:rPr>
                <w:rFonts w:hint="eastAsia" w:ascii="宋体" w:hAnsi="宋体" w:cs="宋体"/>
                <w:bCs/>
                <w:snapToGrid w:val="0"/>
                <w:color w:val="auto"/>
                <w:kern w:val="28"/>
                <w:sz w:val="24"/>
                <w:highlight w:val="none"/>
                <w:u w:val="single"/>
              </w:rPr>
              <w:fldChar w:fldCharType="begin"/>
            </w:r>
            <w:r>
              <w:rPr>
                <w:rFonts w:hint="eastAsia" w:ascii="宋体" w:hAnsi="宋体" w:cs="宋体"/>
                <w:bCs/>
                <w:snapToGrid w:val="0"/>
                <w:color w:val="auto"/>
                <w:kern w:val="28"/>
                <w:sz w:val="24"/>
                <w:highlight w:val="none"/>
                <w:u w:val="single"/>
              </w:rPr>
              <w:instrText xml:space="preserve"> = 6900 \* CHINESENUM4 \* MERGEFORMAT </w:instrText>
            </w:r>
            <w:r>
              <w:rPr>
                <w:rFonts w:hint="eastAsia" w:ascii="宋体" w:hAnsi="宋体" w:cs="宋体"/>
                <w:bCs/>
                <w:snapToGrid w:val="0"/>
                <w:color w:val="auto"/>
                <w:kern w:val="28"/>
                <w:sz w:val="24"/>
                <w:highlight w:val="none"/>
                <w:u w:val="single"/>
              </w:rPr>
              <w:fldChar w:fldCharType="separate"/>
            </w:r>
            <w:r>
              <w:rPr>
                <w:rFonts w:hint="eastAsia" w:ascii="宋体" w:hAnsi="宋体" w:cs="宋体"/>
                <w:bCs/>
                <w:snapToGrid w:val="0"/>
                <w:color w:val="auto"/>
                <w:kern w:val="28"/>
                <w:sz w:val="24"/>
                <w:highlight w:val="none"/>
                <w:u w:val="single"/>
              </w:rPr>
              <w:t>玖仟捌佰柒拾元整</w:t>
            </w:r>
            <w:r>
              <w:rPr>
                <w:rFonts w:hint="eastAsia" w:ascii="宋体" w:hAnsi="宋体" w:cs="宋体"/>
                <w:bCs/>
                <w:snapToGrid w:val="0"/>
                <w:color w:val="auto"/>
                <w:kern w:val="28"/>
                <w:sz w:val="24"/>
                <w:highlight w:val="none"/>
                <w:u w:val="single"/>
              </w:rPr>
              <w:fldChar w:fldCharType="end"/>
            </w:r>
            <w:r>
              <w:rPr>
                <w:rFonts w:hint="eastAsia" w:ascii="宋体" w:hAnsi="宋体" w:cs="宋体"/>
                <w:bCs/>
                <w:snapToGrid w:val="0"/>
                <w:color w:val="auto"/>
                <w:kern w:val="28"/>
                <w:sz w:val="24"/>
                <w:highlight w:val="none"/>
                <w:u w:val="single"/>
              </w:rPr>
              <w:t>（¥：9870.00元）</w:t>
            </w:r>
            <w:r>
              <w:rPr>
                <w:rFonts w:hint="eastAsia" w:ascii="宋体" w:hAnsi="宋体" w:cs="宋体"/>
                <w:bCs/>
                <w:snapToGrid w:val="0"/>
                <w:color w:val="auto"/>
                <w:kern w:val="28"/>
                <w:sz w:val="24"/>
                <w:highlight w:val="none"/>
              </w:rPr>
              <w:t>；由中标人在领取中标通知书时支付给采购代理公司。</w:t>
            </w:r>
          </w:p>
        </w:tc>
      </w:tr>
      <w:tr w14:paraId="7942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2867A57E">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2500" w:type="dxa"/>
            <w:vMerge w:val="restart"/>
            <w:vAlign w:val="center"/>
          </w:tcPr>
          <w:p w14:paraId="6EE18478">
            <w:pPr>
              <w:snapToGrid w:val="0"/>
              <w:jc w:val="center"/>
              <w:rPr>
                <w:rFonts w:ascii="宋体" w:hAnsi="宋体" w:cs="宋体"/>
                <w:bCs/>
                <w:color w:val="auto"/>
                <w:sz w:val="24"/>
                <w:highlight w:val="none"/>
              </w:rPr>
            </w:pPr>
            <w:r>
              <w:rPr>
                <w:rFonts w:hint="eastAsia" w:ascii="宋体" w:hAnsi="宋体" w:cs="仿宋_GB2312"/>
                <w:bCs/>
                <w:color w:val="auto"/>
                <w:sz w:val="24"/>
                <w:highlight w:val="none"/>
              </w:rPr>
              <w:t>特别说明</w:t>
            </w:r>
          </w:p>
        </w:tc>
        <w:tc>
          <w:tcPr>
            <w:tcW w:w="5895" w:type="dxa"/>
            <w:vAlign w:val="center"/>
          </w:tcPr>
          <w:p w14:paraId="6E92441E">
            <w:pPr>
              <w:rPr>
                <w:rFonts w:ascii="宋体" w:hAnsi="宋体" w:cs="宋体"/>
                <w:bCs/>
                <w:color w:val="auto"/>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4526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2E92D832">
            <w:pPr>
              <w:snapToGrid w:val="0"/>
              <w:spacing w:line="360" w:lineRule="auto"/>
              <w:jc w:val="center"/>
              <w:rPr>
                <w:rFonts w:ascii="宋体" w:hAnsi="宋体" w:cs="宋体"/>
                <w:bCs/>
                <w:color w:val="auto"/>
                <w:sz w:val="24"/>
                <w:highlight w:val="none"/>
              </w:rPr>
            </w:pPr>
          </w:p>
        </w:tc>
        <w:tc>
          <w:tcPr>
            <w:tcW w:w="2500" w:type="dxa"/>
            <w:vMerge w:val="continue"/>
            <w:vAlign w:val="center"/>
          </w:tcPr>
          <w:p w14:paraId="7C7294F5">
            <w:pPr>
              <w:snapToGrid w:val="0"/>
              <w:jc w:val="center"/>
              <w:rPr>
                <w:rFonts w:ascii="宋体" w:hAnsi="宋体" w:cs="宋体"/>
                <w:bCs/>
                <w:color w:val="auto"/>
                <w:sz w:val="24"/>
                <w:highlight w:val="none"/>
              </w:rPr>
            </w:pPr>
          </w:p>
        </w:tc>
        <w:tc>
          <w:tcPr>
            <w:tcW w:w="5895" w:type="dxa"/>
            <w:vAlign w:val="center"/>
          </w:tcPr>
          <w:p w14:paraId="6D121F2D">
            <w:pPr>
              <w:rPr>
                <w:rFonts w:ascii="宋体" w:hAnsi="宋体" w:cs="宋体"/>
                <w:bCs/>
                <w:snapToGrid w:val="0"/>
                <w:color w:val="auto"/>
                <w:kern w:val="28"/>
                <w:sz w:val="24"/>
                <w:highlight w:val="none"/>
              </w:rPr>
            </w:pPr>
            <w:r>
              <w:rPr>
                <w:rFonts w:hint="eastAsia" w:ascii="MS Mincho" w:hAnsi="MS Mincho" w:eastAsia="MS Mincho" w:cs="MS Mincho"/>
                <w:bCs/>
                <w:color w:val="auto"/>
                <w:kern w:val="0"/>
                <w:sz w:val="24"/>
                <w:highlight w:val="none"/>
              </w:rPr>
              <w:t>☐</w:t>
            </w: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587D295C">
            <w:pPr>
              <w:rPr>
                <w:rFonts w:ascii="宋体" w:hAnsi="宋体" w:cs="宋体"/>
                <w:bCs/>
                <w:color w:val="auto"/>
                <w:sz w:val="24"/>
                <w:highlight w:val="none"/>
              </w:rPr>
            </w:pPr>
            <w:r>
              <w:rPr>
                <w:rFonts w:hint="eastAsia" w:ascii="宋体" w:hAnsi="宋体" w:cs="Arial"/>
                <w:bCs/>
                <w:color w:val="auto"/>
                <w:kern w:val="0"/>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9"/>
    </w:tbl>
    <w:p w14:paraId="565F3CB1">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7C8A317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039D30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782D1D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5A532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CA24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778F1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09E36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7B872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E090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52227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E48C25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7EF4CA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B5DBD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9DF28F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CE9D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7041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ABCF4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2A117F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0C5A9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FD90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16872E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1CC4C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57EAF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EB837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5BA8A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9E0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EE5F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FC730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08CAE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C16EA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CDE6B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5F2C34A">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605343C">
      <w:pPr>
        <w:pStyle w:val="573"/>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2C3A94A">
      <w:pPr>
        <w:pStyle w:val="573"/>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560F5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FF746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5C7D6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29E74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A47984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4EFB58">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052AC798">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638D1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717F4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E3FF8B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26A03A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E1111A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9D88C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5B253A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C4459A1">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A0BADC3">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28F4745">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4C2AFB1">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930EBE">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D07ED08">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FB0A1C4">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AF50623">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ABAC2B">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E3A13DE">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AF129C3">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4011B4A">
      <w:pPr>
        <w:pStyle w:val="87"/>
        <w:snapToGrid w:val="0"/>
        <w:spacing w:before="0"/>
        <w:ind w:firstLine="360"/>
        <w:rPr>
          <w:rFonts w:ascii="宋体" w:hAnsi="宋体" w:cs="宋体"/>
          <w:color w:val="auto"/>
          <w:sz w:val="18"/>
          <w:szCs w:val="18"/>
          <w:highlight w:val="none"/>
        </w:rPr>
      </w:pPr>
    </w:p>
    <w:p w14:paraId="170AF10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EAA0F9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18A209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BC23BC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540BD9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31E46A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0ABD6F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FBD4A9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63D270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C394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7FCB4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BD88F40">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48CC932">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DB18AB">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09C70A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8BAA32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8FD605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E72518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BB00DF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4D26A1">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7F8CE2C">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03252E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D84409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69017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85B45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6E01D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0DD78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End w:id="15"/>
      <w:r>
        <w:rPr>
          <w:rFonts w:hint="eastAsia" w:ascii="宋体" w:hAnsi="宋体" w:cs="宋体"/>
          <w:snapToGrid w:val="0"/>
          <w:color w:val="auto"/>
          <w:kern w:val="28"/>
          <w:sz w:val="24"/>
          <w:szCs w:val="20"/>
          <w:highlight w:val="none"/>
        </w:rPr>
        <w:t>（如果有)；</w:t>
      </w:r>
    </w:p>
    <w:p w14:paraId="74FE80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1B9A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F7FB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91CC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F72E1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C1BEC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5F05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9B646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EEA25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96A2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153983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3B0B16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85AC9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61B1F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AB3920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20C3B0">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B6E0D72">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374156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5197D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C2978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417352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55E2239">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684CDC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DAEDD8B">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4EF56">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3053CE6">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249E49">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E76346C">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1BCDF9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9980C10">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8EDC86A">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CA929F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51F2C5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41F321B">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8E12A91">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7DC2FC7">
      <w:pPr>
        <w:pStyle w:val="1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D631047">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A2E774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9F1B467">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2E72A3A">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322250C">
      <w:pPr>
        <w:pStyle w:val="87"/>
        <w:spacing w:before="0"/>
        <w:ind w:firstLine="643"/>
        <w:rPr>
          <w:rFonts w:ascii="宋体" w:hAnsi="宋体" w:cs="宋体"/>
          <w:b/>
          <w:color w:val="auto"/>
          <w:sz w:val="32"/>
          <w:highlight w:val="none"/>
        </w:rPr>
      </w:pPr>
    </w:p>
    <w:p w14:paraId="3E1AD225">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68C6BB">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F9DE270">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D5BB90E">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266F61">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9410393">
      <w:pPr>
        <w:pStyle w:val="241"/>
        <w:spacing w:before="0" w:line="360" w:lineRule="auto"/>
        <w:ind w:left="0" w:firstLine="241" w:firstLineChars="100"/>
        <w:contextualSpacing/>
        <w:rPr>
          <w:rFonts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454696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3C53D29">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76B43F">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3D594E5">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50DFC1A">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B0ABC71">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D55F9C1">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8ED6990">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EB0913F">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32298E7">
      <w:pPr>
        <w:pStyle w:val="87"/>
        <w:spacing w:before="0"/>
        <w:ind w:firstLine="0" w:firstLineChars="0"/>
        <w:rPr>
          <w:rFonts w:ascii="宋体" w:hAnsi="宋体" w:cs="宋体"/>
          <w:color w:val="auto"/>
          <w:kern w:val="0"/>
          <w:szCs w:val="24"/>
          <w:highlight w:val="none"/>
        </w:rPr>
      </w:pPr>
    </w:p>
    <w:p w14:paraId="6CC5359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79CDF64">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58152BB">
      <w:pPr>
        <w:spacing w:line="360" w:lineRule="auto"/>
        <w:rPr>
          <w:rFonts w:ascii="宋体" w:hAnsi="宋体" w:cs="宋体"/>
          <w:b/>
          <w:color w:val="auto"/>
          <w:sz w:val="24"/>
          <w:highlight w:val="none"/>
        </w:rPr>
      </w:pPr>
    </w:p>
    <w:p w14:paraId="48BFCF4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9A8085C">
      <w:pPr>
        <w:pStyle w:val="1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DC09E73">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23F225E">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C1B9F9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3F99C1F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FDABA4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23.3公告期限为1个工作日。</w:t>
      </w:r>
    </w:p>
    <w:p w14:paraId="300A947A">
      <w:pPr>
        <w:snapToGrid w:val="0"/>
        <w:spacing w:line="360" w:lineRule="auto"/>
        <w:ind w:left="120" w:leftChars="57" w:firstLine="482" w:firstLineChars="150"/>
        <w:jc w:val="center"/>
        <w:rPr>
          <w:rFonts w:ascii="宋体" w:hAnsi="宋体" w:cs="宋体"/>
          <w:b/>
          <w:color w:val="auto"/>
          <w:sz w:val="32"/>
          <w:highlight w:val="none"/>
        </w:rPr>
      </w:pPr>
    </w:p>
    <w:p w14:paraId="19E6FE3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CE55B88">
      <w:pPr>
        <w:pStyle w:val="1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F54AFC">
      <w:pPr>
        <w:pStyle w:val="18"/>
        <w:spacing w:line="360" w:lineRule="auto"/>
        <w:ind w:left="479" w:hanging="479" w:hangingChars="199"/>
        <w:rPr>
          <w:rFonts w:cs="宋体"/>
          <w:b/>
          <w:color w:val="auto"/>
          <w:highlight w:val="none"/>
        </w:rPr>
      </w:pPr>
      <w:r>
        <w:rPr>
          <w:rFonts w:hint="eastAsia" w:cs="宋体"/>
          <w:b/>
          <w:color w:val="auto"/>
          <w:highlight w:val="none"/>
        </w:rPr>
        <w:t>25. 合同的签订</w:t>
      </w:r>
    </w:p>
    <w:p w14:paraId="44E5C8C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065341">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721B79">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B1028F0">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B4471B5">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6816E14">
      <w:pPr>
        <w:pStyle w:val="18"/>
        <w:spacing w:line="360" w:lineRule="auto"/>
        <w:ind w:left="479" w:hanging="479" w:hangingChars="199"/>
        <w:rPr>
          <w:rFonts w:cs="宋体"/>
          <w:b/>
          <w:color w:val="auto"/>
          <w:highlight w:val="none"/>
        </w:rPr>
      </w:pPr>
      <w:r>
        <w:rPr>
          <w:rFonts w:hint="eastAsia" w:cs="宋体"/>
          <w:b/>
          <w:color w:val="auto"/>
          <w:highlight w:val="none"/>
        </w:rPr>
        <w:t>26. 履约保证金</w:t>
      </w:r>
    </w:p>
    <w:p w14:paraId="37C7032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AA91DB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9CF9A1">
      <w:pPr>
        <w:pStyle w:val="5"/>
        <w:rPr>
          <w:color w:val="auto"/>
          <w:highlight w:val="none"/>
        </w:rPr>
      </w:pPr>
      <w:r>
        <w:rPr>
          <w:rFonts w:ascii="宋体" w:hAnsi="宋体" w:eastAsia="宋体"/>
          <w:color w:val="auto"/>
          <w:sz w:val="24"/>
          <w:highlight w:val="none"/>
          <w:lang w:val="en-US"/>
        </w:rPr>
        <w:t>27.预付款</w:t>
      </w:r>
    </w:p>
    <w:p w14:paraId="40DF602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D1C214D">
      <w:pPr>
        <w:snapToGrid w:val="0"/>
        <w:spacing w:line="360" w:lineRule="auto"/>
        <w:ind w:firstLine="3357" w:firstLineChars="1045"/>
        <w:rPr>
          <w:rFonts w:ascii="宋体" w:hAnsi="宋体" w:cs="宋体"/>
          <w:b/>
          <w:color w:val="auto"/>
          <w:sz w:val="32"/>
          <w:highlight w:val="none"/>
        </w:rPr>
      </w:pPr>
    </w:p>
    <w:p w14:paraId="05AB711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71D67F7">
      <w:pPr>
        <w:pStyle w:val="87"/>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B7A5B9C">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7910F5C">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32999A9">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68D239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D112C73">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68477BA">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46C0E47">
      <w:pPr>
        <w:tabs>
          <w:tab w:val="left" w:pos="0"/>
        </w:tabs>
        <w:spacing w:line="360" w:lineRule="auto"/>
        <w:ind w:firstLine="480"/>
        <w:rPr>
          <w:rFonts w:ascii="宋体" w:hAnsi="宋体" w:cs="宋体"/>
          <w:color w:val="auto"/>
          <w:sz w:val="24"/>
          <w:highlight w:val="none"/>
        </w:rPr>
      </w:pPr>
    </w:p>
    <w:p w14:paraId="678D180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FBA2BDA">
      <w:pPr>
        <w:pStyle w:val="18"/>
        <w:spacing w:line="360" w:lineRule="auto"/>
        <w:ind w:firstLine="0" w:firstLineChars="0"/>
        <w:rPr>
          <w:rFonts w:cs="宋体"/>
          <w:b/>
          <w:color w:val="auto"/>
          <w:highlight w:val="none"/>
        </w:rPr>
      </w:pPr>
      <w:r>
        <w:rPr>
          <w:rFonts w:hint="eastAsia" w:cs="宋体"/>
          <w:b/>
          <w:color w:val="auto"/>
          <w:highlight w:val="none"/>
        </w:rPr>
        <w:t>30.验收</w:t>
      </w:r>
    </w:p>
    <w:p w14:paraId="2683CF4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26E3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343371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354F6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0AA8682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011"/>
      <w:bookmarkEnd w:id="17"/>
      <w:bookmarkStart w:id="18" w:name="_Hlt68073093"/>
      <w:bookmarkEnd w:id="18"/>
      <w:bookmarkStart w:id="19" w:name="_Hlt74730295"/>
      <w:bookmarkEnd w:id="19"/>
      <w:bookmarkStart w:id="20" w:name="_Hlt68072990"/>
      <w:bookmarkEnd w:id="20"/>
      <w:bookmarkStart w:id="21" w:name="_Hlt68072998"/>
      <w:bookmarkEnd w:id="21"/>
      <w:bookmarkStart w:id="22" w:name="_Hlt74714665"/>
      <w:bookmarkEnd w:id="22"/>
      <w:bookmarkStart w:id="23" w:name="_Hlt74729768"/>
      <w:bookmarkEnd w:id="23"/>
      <w:bookmarkStart w:id="24" w:name="_Hlt68057669"/>
      <w:bookmarkEnd w:id="24"/>
      <w:bookmarkStart w:id="25" w:name="_Hlt75236101"/>
      <w:bookmarkEnd w:id="25"/>
      <w:bookmarkStart w:id="26" w:name="_Hlt75236290"/>
      <w:bookmarkEnd w:id="26"/>
      <w:bookmarkStart w:id="27" w:name="_Hlt74707468"/>
      <w:bookmarkEnd w:id="27"/>
      <w:bookmarkStart w:id="28" w:name="_Hlt68403820"/>
      <w:bookmarkEnd w:id="28"/>
    </w:p>
    <w:bookmarkEnd w:id="11"/>
    <w:bookmarkEnd w:id="12"/>
    <w:p w14:paraId="2318A8A4">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7A10BD4A">
      <w:pPr>
        <w:adjustRightInd/>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&lt;一&gt;概述</w:t>
      </w:r>
    </w:p>
    <w:p w14:paraId="5F0D793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项目主要建设9套六要素区域自动气象站，2套自动气象站升级，建设内容包括9套自动站及2套气象站升级的供货运输、安装调试。</w:t>
      </w:r>
    </w:p>
    <w:p w14:paraId="335EF894">
      <w:pPr>
        <w:adjustRightInd/>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&lt;二&gt;建设内容</w:t>
      </w:r>
    </w:p>
    <w:tbl>
      <w:tblPr>
        <w:tblStyle w:val="64"/>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413"/>
        <w:gridCol w:w="909"/>
        <w:gridCol w:w="5126"/>
      </w:tblGrid>
      <w:tr w14:paraId="7834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9" w:type="dxa"/>
            <w:vAlign w:val="center"/>
          </w:tcPr>
          <w:p w14:paraId="401BD6F8">
            <w:pPr>
              <w:rPr>
                <w:color w:val="auto"/>
                <w:highlight w:val="none"/>
              </w:rPr>
            </w:pPr>
            <w:r>
              <w:rPr>
                <w:rFonts w:hint="eastAsia"/>
                <w:color w:val="auto"/>
                <w:highlight w:val="none"/>
              </w:rPr>
              <w:t>序号</w:t>
            </w:r>
          </w:p>
        </w:tc>
        <w:tc>
          <w:tcPr>
            <w:tcW w:w="2413" w:type="dxa"/>
            <w:vAlign w:val="center"/>
          </w:tcPr>
          <w:p w14:paraId="6BB54194">
            <w:pPr>
              <w:rPr>
                <w:color w:val="auto"/>
                <w:highlight w:val="none"/>
              </w:rPr>
            </w:pPr>
            <w:r>
              <w:rPr>
                <w:rFonts w:hint="eastAsia"/>
                <w:color w:val="auto"/>
                <w:highlight w:val="none"/>
              </w:rPr>
              <w:t>名称</w:t>
            </w:r>
          </w:p>
        </w:tc>
        <w:tc>
          <w:tcPr>
            <w:tcW w:w="909" w:type="dxa"/>
            <w:vAlign w:val="center"/>
          </w:tcPr>
          <w:p w14:paraId="388F0805">
            <w:pPr>
              <w:rPr>
                <w:color w:val="auto"/>
                <w:highlight w:val="none"/>
              </w:rPr>
            </w:pPr>
            <w:r>
              <w:rPr>
                <w:rFonts w:hint="eastAsia"/>
                <w:color w:val="auto"/>
                <w:highlight w:val="none"/>
              </w:rPr>
              <w:t>数量</w:t>
            </w:r>
          </w:p>
        </w:tc>
        <w:tc>
          <w:tcPr>
            <w:tcW w:w="5126" w:type="dxa"/>
            <w:vAlign w:val="center"/>
          </w:tcPr>
          <w:p w14:paraId="47C78576">
            <w:pPr>
              <w:rPr>
                <w:color w:val="auto"/>
                <w:highlight w:val="none"/>
              </w:rPr>
            </w:pPr>
            <w:r>
              <w:rPr>
                <w:rFonts w:hint="eastAsia"/>
                <w:color w:val="auto"/>
                <w:highlight w:val="none"/>
              </w:rPr>
              <w:t>备注</w:t>
            </w:r>
          </w:p>
        </w:tc>
      </w:tr>
      <w:tr w14:paraId="09E5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9" w:type="dxa"/>
            <w:vAlign w:val="center"/>
          </w:tcPr>
          <w:p w14:paraId="2A82133A">
            <w:pPr>
              <w:rPr>
                <w:color w:val="auto"/>
                <w:highlight w:val="none"/>
              </w:rPr>
            </w:pPr>
            <w:r>
              <w:rPr>
                <w:rFonts w:hint="eastAsia"/>
                <w:color w:val="auto"/>
                <w:highlight w:val="none"/>
              </w:rPr>
              <w:t>1</w:t>
            </w:r>
          </w:p>
        </w:tc>
        <w:tc>
          <w:tcPr>
            <w:tcW w:w="2413" w:type="dxa"/>
            <w:vAlign w:val="center"/>
          </w:tcPr>
          <w:p w14:paraId="04D2470E">
            <w:pPr>
              <w:rPr>
                <w:color w:val="auto"/>
                <w:highlight w:val="none"/>
              </w:rPr>
            </w:pPr>
            <w:r>
              <w:rPr>
                <w:rFonts w:hint="eastAsia"/>
                <w:color w:val="auto"/>
                <w:highlight w:val="none"/>
              </w:rPr>
              <w:t>自动气象站</w:t>
            </w:r>
          </w:p>
        </w:tc>
        <w:tc>
          <w:tcPr>
            <w:tcW w:w="909" w:type="dxa"/>
            <w:vAlign w:val="center"/>
          </w:tcPr>
          <w:p w14:paraId="1DD5A504">
            <w:pPr>
              <w:rPr>
                <w:color w:val="auto"/>
                <w:highlight w:val="none"/>
              </w:rPr>
            </w:pPr>
            <w:r>
              <w:rPr>
                <w:rFonts w:hint="eastAsia"/>
                <w:color w:val="auto"/>
                <w:highlight w:val="none"/>
              </w:rPr>
              <w:t>9套</w:t>
            </w:r>
          </w:p>
        </w:tc>
        <w:tc>
          <w:tcPr>
            <w:tcW w:w="5126" w:type="dxa"/>
            <w:vAlign w:val="center"/>
          </w:tcPr>
          <w:p w14:paraId="378B26A3">
            <w:pPr>
              <w:rPr>
                <w:color w:val="auto"/>
                <w:highlight w:val="none"/>
              </w:rPr>
            </w:pPr>
            <w:r>
              <w:rPr>
                <w:rFonts w:hint="eastAsia"/>
                <w:color w:val="auto"/>
                <w:highlight w:val="none"/>
              </w:rPr>
              <w:t>六要素，太阳能供电，详见配置清单</w:t>
            </w:r>
          </w:p>
        </w:tc>
      </w:tr>
      <w:tr w14:paraId="3149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9" w:type="dxa"/>
            <w:vAlign w:val="center"/>
          </w:tcPr>
          <w:p w14:paraId="64ED1EBA">
            <w:pPr>
              <w:rPr>
                <w:color w:val="auto"/>
                <w:highlight w:val="none"/>
              </w:rPr>
            </w:pPr>
            <w:r>
              <w:rPr>
                <w:rFonts w:hint="eastAsia"/>
                <w:color w:val="auto"/>
                <w:highlight w:val="none"/>
              </w:rPr>
              <w:t>2</w:t>
            </w:r>
          </w:p>
        </w:tc>
        <w:tc>
          <w:tcPr>
            <w:tcW w:w="2413" w:type="dxa"/>
            <w:vAlign w:val="center"/>
          </w:tcPr>
          <w:p w14:paraId="58774360">
            <w:pPr>
              <w:rPr>
                <w:color w:val="auto"/>
                <w:highlight w:val="none"/>
              </w:rPr>
            </w:pPr>
            <w:r>
              <w:rPr>
                <w:rFonts w:hint="eastAsia"/>
                <w:color w:val="auto"/>
                <w:highlight w:val="none"/>
              </w:rPr>
              <w:t>自动气象站升级</w:t>
            </w:r>
          </w:p>
        </w:tc>
        <w:tc>
          <w:tcPr>
            <w:tcW w:w="909" w:type="dxa"/>
            <w:vAlign w:val="center"/>
          </w:tcPr>
          <w:p w14:paraId="6935928E">
            <w:pPr>
              <w:rPr>
                <w:color w:val="auto"/>
                <w:highlight w:val="none"/>
              </w:rPr>
            </w:pPr>
            <w:r>
              <w:rPr>
                <w:rFonts w:hint="eastAsia"/>
                <w:color w:val="auto"/>
                <w:highlight w:val="none"/>
              </w:rPr>
              <w:t>2套</w:t>
            </w:r>
          </w:p>
        </w:tc>
        <w:tc>
          <w:tcPr>
            <w:tcW w:w="5126" w:type="dxa"/>
            <w:vAlign w:val="center"/>
          </w:tcPr>
          <w:p w14:paraId="2F94D300">
            <w:pPr>
              <w:rPr>
                <w:color w:val="auto"/>
                <w:highlight w:val="none"/>
              </w:rPr>
            </w:pPr>
            <w:r>
              <w:rPr>
                <w:rFonts w:hint="eastAsia"/>
                <w:color w:val="auto"/>
                <w:highlight w:val="none"/>
              </w:rPr>
              <w:t>加装气压传感器及附件</w:t>
            </w:r>
          </w:p>
        </w:tc>
      </w:tr>
    </w:tbl>
    <w:p w14:paraId="242CE940">
      <w:pPr>
        <w:adjustRightInd/>
        <w:spacing w:line="360" w:lineRule="auto"/>
        <w:rPr>
          <w:rFonts w:ascii="宋体" w:hAnsi="宋体" w:cs="宋体"/>
          <w:b/>
          <w:color w:val="auto"/>
          <w:szCs w:val="21"/>
          <w:highlight w:val="none"/>
        </w:rPr>
      </w:pPr>
    </w:p>
    <w:p w14:paraId="1981BC19">
      <w:pPr>
        <w:adjustRightInd/>
        <w:spacing w:line="360" w:lineRule="auto"/>
        <w:rPr>
          <w:rFonts w:ascii="宋体" w:hAnsi="宋体" w:cs="宋体"/>
          <w:b/>
          <w:color w:val="auto"/>
          <w:szCs w:val="21"/>
          <w:highlight w:val="none"/>
        </w:rPr>
      </w:pPr>
      <w:r>
        <w:rPr>
          <w:rFonts w:hint="eastAsia" w:ascii="宋体" w:hAnsi="宋体" w:cs="宋体"/>
          <w:b/>
          <w:color w:val="auto"/>
          <w:szCs w:val="21"/>
          <w:highlight w:val="none"/>
        </w:rPr>
        <w:t>配置要求：（单套）</w:t>
      </w:r>
    </w:p>
    <w:tbl>
      <w:tblPr>
        <w:tblStyle w:val="64"/>
        <w:tblW w:w="9477" w:type="dxa"/>
        <w:tblInd w:w="93" w:type="dxa"/>
        <w:tblLayout w:type="fixed"/>
        <w:tblCellMar>
          <w:top w:w="0" w:type="dxa"/>
          <w:left w:w="108" w:type="dxa"/>
          <w:bottom w:w="0" w:type="dxa"/>
          <w:right w:w="108" w:type="dxa"/>
        </w:tblCellMar>
      </w:tblPr>
      <w:tblGrid>
        <w:gridCol w:w="715"/>
        <w:gridCol w:w="1444"/>
        <w:gridCol w:w="3001"/>
        <w:gridCol w:w="799"/>
        <w:gridCol w:w="789"/>
        <w:gridCol w:w="1364"/>
        <w:gridCol w:w="20"/>
        <w:gridCol w:w="1345"/>
      </w:tblGrid>
      <w:tr w14:paraId="68DA8CD1">
        <w:tblPrEx>
          <w:tblCellMar>
            <w:top w:w="0" w:type="dxa"/>
            <w:left w:w="108" w:type="dxa"/>
            <w:bottom w:w="0" w:type="dxa"/>
            <w:right w:w="108" w:type="dxa"/>
          </w:tblCellMar>
        </w:tblPrEx>
        <w:trPr>
          <w:trHeight w:val="439" w:hRule="atLeast"/>
        </w:trPr>
        <w:tc>
          <w:tcPr>
            <w:tcW w:w="7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096EF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4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803FA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设备部件名称</w:t>
            </w:r>
          </w:p>
        </w:tc>
        <w:tc>
          <w:tcPr>
            <w:tcW w:w="30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63CD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04F8C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058D3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3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B54DB4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设备单价（万元）</w:t>
            </w:r>
          </w:p>
        </w:tc>
        <w:tc>
          <w:tcPr>
            <w:tcW w:w="13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E403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合计（万元）</w:t>
            </w:r>
          </w:p>
        </w:tc>
      </w:tr>
      <w:tr w14:paraId="1EEB262C">
        <w:tblPrEx>
          <w:tblCellMar>
            <w:top w:w="0" w:type="dxa"/>
            <w:left w:w="108" w:type="dxa"/>
            <w:bottom w:w="0" w:type="dxa"/>
            <w:right w:w="108" w:type="dxa"/>
          </w:tblCellMar>
        </w:tblPrEx>
        <w:trPr>
          <w:trHeight w:val="225"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14:paraId="65C20F4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8762" w:type="dxa"/>
            <w:gridSpan w:val="7"/>
            <w:tcBorders>
              <w:top w:val="nil"/>
              <w:left w:val="single" w:color="000000" w:sz="8" w:space="0"/>
              <w:bottom w:val="single" w:color="000000" w:sz="8" w:space="0"/>
              <w:right w:val="single" w:color="000000" w:sz="8" w:space="0"/>
            </w:tcBorders>
            <w:shd w:val="clear" w:color="auto" w:fill="auto"/>
            <w:noWrap/>
            <w:vAlign w:val="center"/>
          </w:tcPr>
          <w:p w14:paraId="46F4975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传感器</w:t>
            </w:r>
          </w:p>
        </w:tc>
      </w:tr>
      <w:tr w14:paraId="1B5ECE99">
        <w:tblPrEx>
          <w:tblCellMar>
            <w:top w:w="0" w:type="dxa"/>
            <w:left w:w="108" w:type="dxa"/>
            <w:bottom w:w="0" w:type="dxa"/>
            <w:right w:w="108" w:type="dxa"/>
          </w:tblCellMar>
        </w:tblPrEx>
        <w:trPr>
          <w:trHeight w:val="866"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5C5EE48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0BFA919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雨量传感器</w:t>
            </w:r>
          </w:p>
        </w:tc>
        <w:tc>
          <w:tcPr>
            <w:tcW w:w="30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BDE9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范围：雨强0～4mm/min</w:t>
            </w:r>
          </w:p>
          <w:p w14:paraId="1C7FA84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分辨率：0.1mm</w:t>
            </w:r>
          </w:p>
          <w:p w14:paraId="5E7AD9E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误差：±0.4mm（≤10mm）；±4%（＞10mm）</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CDEF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D044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AEFFA1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w:t>
            </w:r>
          </w:p>
        </w:tc>
        <w:tc>
          <w:tcPr>
            <w:tcW w:w="13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9178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r>
      <w:tr w14:paraId="7D44D442">
        <w:tblPrEx>
          <w:tblCellMar>
            <w:top w:w="0" w:type="dxa"/>
            <w:left w:w="108" w:type="dxa"/>
            <w:bottom w:w="0" w:type="dxa"/>
            <w:right w:w="108" w:type="dxa"/>
          </w:tblCellMar>
        </w:tblPrEx>
        <w:trPr>
          <w:trHeight w:val="1508"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0822242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5DA835E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温湿度传感器</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179B70E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范围：-50℃～50℃</w:t>
            </w:r>
          </w:p>
          <w:p w14:paraId="12CDBF0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分辨率：0.1℃</w:t>
            </w:r>
          </w:p>
          <w:p w14:paraId="6AC9920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误差：±0.2℃</w:t>
            </w:r>
          </w:p>
          <w:p w14:paraId="549A60A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湿度范围：5%～100%RH</w:t>
            </w:r>
          </w:p>
          <w:p w14:paraId="6799625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分辨率：1%</w:t>
            </w:r>
          </w:p>
          <w:p w14:paraId="7E964BE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误差：±3%（≤80%）；±8%（＞80%）</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1012B6F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6A5F631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84" w:type="dxa"/>
            <w:gridSpan w:val="2"/>
            <w:tcBorders>
              <w:top w:val="nil"/>
              <w:left w:val="single" w:color="000000" w:sz="8" w:space="0"/>
              <w:bottom w:val="single" w:color="000000" w:sz="8" w:space="0"/>
              <w:right w:val="single" w:color="000000" w:sz="8" w:space="0"/>
            </w:tcBorders>
            <w:shd w:val="clear" w:color="auto" w:fill="auto"/>
            <w:vAlign w:val="center"/>
          </w:tcPr>
          <w:p w14:paraId="7374FED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0.7</w:t>
            </w:r>
          </w:p>
        </w:tc>
        <w:tc>
          <w:tcPr>
            <w:tcW w:w="1345" w:type="dxa"/>
            <w:tcBorders>
              <w:top w:val="nil"/>
              <w:left w:val="single" w:color="000000" w:sz="8" w:space="0"/>
              <w:bottom w:val="single" w:color="000000" w:sz="8" w:space="0"/>
              <w:right w:val="single" w:color="000000" w:sz="8" w:space="0"/>
            </w:tcBorders>
            <w:shd w:val="clear" w:color="auto" w:fill="auto"/>
            <w:vAlign w:val="center"/>
          </w:tcPr>
          <w:p w14:paraId="5BBED26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6.3</w:t>
            </w:r>
          </w:p>
        </w:tc>
      </w:tr>
      <w:tr w14:paraId="1A740DAC">
        <w:tblPrEx>
          <w:tblCellMar>
            <w:top w:w="0" w:type="dxa"/>
            <w:left w:w="108" w:type="dxa"/>
            <w:bottom w:w="0" w:type="dxa"/>
            <w:right w:w="108" w:type="dxa"/>
          </w:tblCellMar>
        </w:tblPrEx>
        <w:trPr>
          <w:trHeight w:val="652"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5AB61D6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1BCE54A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风速传感器</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45ACEEF1">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范围：0～60m/s</w:t>
            </w:r>
          </w:p>
          <w:p w14:paraId="62422F3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分辨率：0.1m/s</w:t>
            </w:r>
          </w:p>
          <w:p w14:paraId="2EAD0D4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误差：±（0.5+0.03V）m/s</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3AAB593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193731E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84" w:type="dxa"/>
            <w:gridSpan w:val="2"/>
            <w:tcBorders>
              <w:top w:val="nil"/>
              <w:left w:val="single" w:color="000000" w:sz="8" w:space="0"/>
              <w:bottom w:val="single" w:color="000000" w:sz="8" w:space="0"/>
              <w:right w:val="single" w:color="000000" w:sz="8" w:space="0"/>
            </w:tcBorders>
            <w:shd w:val="clear" w:color="auto" w:fill="auto"/>
            <w:vAlign w:val="center"/>
          </w:tcPr>
          <w:p w14:paraId="0CA3510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w:t>
            </w:r>
          </w:p>
        </w:tc>
        <w:tc>
          <w:tcPr>
            <w:tcW w:w="1345" w:type="dxa"/>
            <w:tcBorders>
              <w:top w:val="nil"/>
              <w:left w:val="single" w:color="000000" w:sz="8" w:space="0"/>
              <w:bottom w:val="single" w:color="000000" w:sz="8" w:space="0"/>
              <w:right w:val="single" w:color="000000" w:sz="8" w:space="0"/>
            </w:tcBorders>
            <w:shd w:val="clear" w:color="auto" w:fill="auto"/>
            <w:vAlign w:val="center"/>
          </w:tcPr>
          <w:p w14:paraId="48EC486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r>
      <w:tr w14:paraId="7E21E905">
        <w:tblPrEx>
          <w:tblCellMar>
            <w:top w:w="0" w:type="dxa"/>
            <w:left w:w="108" w:type="dxa"/>
            <w:bottom w:w="0" w:type="dxa"/>
            <w:right w:w="108" w:type="dxa"/>
          </w:tblCellMar>
        </w:tblPrEx>
        <w:trPr>
          <w:trHeight w:val="652"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0814230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61CA05E1">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风向传感器</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4B41E3B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范围：0～360°</w:t>
            </w:r>
          </w:p>
          <w:p w14:paraId="02084AD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分辨率：3°</w:t>
            </w:r>
          </w:p>
          <w:p w14:paraId="27BC5F8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误差：±5°</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3FA16A4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6B23143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3A5E225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5CC116F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r>
      <w:tr w14:paraId="3B291041">
        <w:tblPrEx>
          <w:tblCellMar>
            <w:top w:w="0" w:type="dxa"/>
            <w:left w:w="108" w:type="dxa"/>
            <w:bottom w:w="0" w:type="dxa"/>
            <w:right w:w="108" w:type="dxa"/>
          </w:tblCellMar>
        </w:tblPrEx>
        <w:trPr>
          <w:trHeight w:val="652"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2F99855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5F90714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气压传感器</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45A84B1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范围：500hPa～1100hPa</w:t>
            </w:r>
          </w:p>
          <w:p w14:paraId="08EB391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分辨率：0.1hPa</w:t>
            </w:r>
          </w:p>
          <w:p w14:paraId="13035CB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误差：±0.3hPa</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04B7EDF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2E12645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6E97974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7B30256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22.0</w:t>
            </w:r>
          </w:p>
        </w:tc>
      </w:tr>
      <w:tr w14:paraId="4DD0BE1C">
        <w:tblPrEx>
          <w:tblCellMar>
            <w:top w:w="0" w:type="dxa"/>
            <w:left w:w="108" w:type="dxa"/>
            <w:bottom w:w="0" w:type="dxa"/>
            <w:right w:w="108" w:type="dxa"/>
          </w:tblCellMar>
        </w:tblPrEx>
        <w:trPr>
          <w:trHeight w:val="4770"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14:paraId="311E16F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二</w:t>
            </w:r>
          </w:p>
        </w:tc>
        <w:tc>
          <w:tcPr>
            <w:tcW w:w="1444" w:type="dxa"/>
            <w:tcBorders>
              <w:top w:val="nil"/>
              <w:left w:val="single" w:color="000000" w:sz="8" w:space="0"/>
              <w:bottom w:val="single" w:color="000000" w:sz="8" w:space="0"/>
              <w:right w:val="single" w:color="000000" w:sz="8" w:space="0"/>
            </w:tcBorders>
            <w:shd w:val="clear" w:color="auto" w:fill="auto"/>
            <w:noWrap/>
            <w:vAlign w:val="center"/>
          </w:tcPr>
          <w:p w14:paraId="7F16CB4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采集系统</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7B48338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数据采集器是自动气象站的核心，由硬件和嵌入式软件组成。硬件包含高性能的嵌入式处理器、高精度的 A/D 电路、高精度的实时时钟电路、大容量的程序和数据存储器、传感器接口、通信接口、CAN总线接口、外接存储器接口、以太网接口、监测电路、指示灯等，硬件系统能够支持嵌入式实时操作系统的运行。</w:t>
            </w:r>
          </w:p>
          <w:p w14:paraId="7E90543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采集器的主要有两大功能：一是完成基本气象要素传感器和各个分采集器的采样数据，对采样数据进行控制运算、数据计算处理、数据质量控制、数据记录存储，实现数据通信和传输，与终端微机或远程数据中心进行交互；二是担当管理者角色，对构成自动气象站的其他分采集器进行管理，包括网络管理、运行管理、配置管理、时钟管理等以协同完成自动气象站的功能。</w:t>
            </w:r>
          </w:p>
          <w:p w14:paraId="6380D95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主采集器的选取还应满足下列要求：</w:t>
            </w:r>
          </w:p>
          <w:p w14:paraId="565D50C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（1）综合考虑速度、功耗、环境要求，能支持嵌入式实时操作系统的运行并具有内置的 Watchdog 功能，采用当前市场主流ARM9系列的32位处理器；</w:t>
            </w:r>
          </w:p>
          <w:p w14:paraId="560CA35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（2）选择 16 位以上的 A/D 转换电路，以满足传感器的测量要求；</w:t>
            </w:r>
          </w:p>
          <w:p w14:paraId="4F1FD1A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（3）实时时钟电路能保证误差 15s/月的要求；</w:t>
            </w:r>
          </w:p>
          <w:p w14:paraId="488E4A9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（3）程序存储器为非易失性的，容量满足嵌入式软件的容量要求，并具有 50% 的余量；</w:t>
            </w:r>
          </w:p>
          <w:p w14:paraId="5F91D10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（4）数据存储器为非易失性的，容量满足数据存储的要求，并具有 50% 的余量；</w:t>
            </w:r>
          </w:p>
          <w:p w14:paraId="56029A4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（5）RAM满足嵌入式软件的运行要求，并且有 30% 的余量。</w:t>
            </w:r>
          </w:p>
        </w:tc>
        <w:tc>
          <w:tcPr>
            <w:tcW w:w="799" w:type="dxa"/>
            <w:tcBorders>
              <w:top w:val="nil"/>
              <w:left w:val="single" w:color="000000" w:sz="8" w:space="0"/>
              <w:bottom w:val="single" w:color="000000" w:sz="8" w:space="0"/>
              <w:right w:val="single" w:color="000000" w:sz="8" w:space="0"/>
            </w:tcBorders>
            <w:shd w:val="clear" w:color="auto" w:fill="auto"/>
            <w:noWrap/>
            <w:vAlign w:val="center"/>
          </w:tcPr>
          <w:p w14:paraId="6C4A693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89" w:type="dxa"/>
            <w:tcBorders>
              <w:top w:val="nil"/>
              <w:left w:val="single" w:color="000000" w:sz="8" w:space="0"/>
              <w:bottom w:val="single" w:color="000000" w:sz="8" w:space="0"/>
              <w:right w:val="single" w:color="000000" w:sz="8" w:space="0"/>
            </w:tcBorders>
            <w:shd w:val="clear" w:color="auto" w:fill="auto"/>
            <w:noWrap/>
            <w:vAlign w:val="center"/>
          </w:tcPr>
          <w:p w14:paraId="204C5A0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22625B5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495BE9A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21.6</w:t>
            </w:r>
          </w:p>
        </w:tc>
      </w:tr>
      <w:tr w14:paraId="207F5440">
        <w:tblPrEx>
          <w:tblCellMar>
            <w:top w:w="0" w:type="dxa"/>
            <w:left w:w="108" w:type="dxa"/>
            <w:bottom w:w="0" w:type="dxa"/>
            <w:right w:w="108" w:type="dxa"/>
          </w:tblCellMar>
        </w:tblPrEx>
        <w:trPr>
          <w:trHeight w:val="225"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14:paraId="60C4C47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三</w:t>
            </w:r>
          </w:p>
        </w:tc>
        <w:tc>
          <w:tcPr>
            <w:tcW w:w="8762" w:type="dxa"/>
            <w:gridSpan w:val="7"/>
            <w:tcBorders>
              <w:top w:val="nil"/>
              <w:left w:val="single" w:color="000000" w:sz="8" w:space="0"/>
              <w:bottom w:val="single" w:color="000000" w:sz="8" w:space="0"/>
              <w:right w:val="single" w:color="000000" w:sz="8" w:space="0"/>
            </w:tcBorders>
            <w:shd w:val="clear" w:color="auto" w:fill="auto"/>
            <w:noWrap/>
            <w:vAlign w:val="center"/>
          </w:tcPr>
          <w:p w14:paraId="19D323B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供电系统</w:t>
            </w:r>
          </w:p>
        </w:tc>
      </w:tr>
      <w:tr w14:paraId="3FA4D7F0">
        <w:tblPrEx>
          <w:tblCellMar>
            <w:top w:w="0" w:type="dxa"/>
            <w:left w:w="108" w:type="dxa"/>
            <w:bottom w:w="0" w:type="dxa"/>
            <w:right w:w="108" w:type="dxa"/>
          </w:tblCellMar>
        </w:tblPrEx>
        <w:trPr>
          <w:trHeight w:val="1336"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14:paraId="486F73E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444" w:type="dxa"/>
            <w:tcBorders>
              <w:top w:val="nil"/>
              <w:left w:val="single" w:color="000000" w:sz="8" w:space="0"/>
              <w:bottom w:val="single" w:color="000000" w:sz="8" w:space="0"/>
              <w:right w:val="single" w:color="000000" w:sz="8" w:space="0"/>
            </w:tcBorders>
            <w:shd w:val="clear" w:color="auto" w:fill="auto"/>
            <w:noWrap/>
            <w:vAlign w:val="center"/>
          </w:tcPr>
          <w:p w14:paraId="4908641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太阳能供电系统</w:t>
            </w:r>
          </w:p>
        </w:tc>
        <w:tc>
          <w:tcPr>
            <w:tcW w:w="30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0776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蓄电池的容量必须保证自动气象站能在脱离辅助电源的条件下连续工作7天。并在蓄电池电压低到不足以维持符合质量要求的观测工作前两天发出报警信息。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463D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8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00FFD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FCE5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w:t>
            </w:r>
          </w:p>
        </w:tc>
        <w:tc>
          <w:tcPr>
            <w:tcW w:w="13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EDBF81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w:t>
            </w:r>
          </w:p>
        </w:tc>
      </w:tr>
      <w:tr w14:paraId="10B9DBB7">
        <w:tblPrEx>
          <w:tblCellMar>
            <w:top w:w="0" w:type="dxa"/>
            <w:left w:w="108" w:type="dxa"/>
            <w:bottom w:w="0" w:type="dxa"/>
            <w:right w:w="108" w:type="dxa"/>
          </w:tblCellMar>
        </w:tblPrEx>
        <w:trPr>
          <w:trHeight w:val="1417"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14:paraId="753E497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四</w:t>
            </w:r>
          </w:p>
        </w:tc>
        <w:tc>
          <w:tcPr>
            <w:tcW w:w="1444" w:type="dxa"/>
            <w:tcBorders>
              <w:top w:val="nil"/>
              <w:left w:val="single" w:color="000000" w:sz="8" w:space="0"/>
              <w:bottom w:val="single" w:color="000000" w:sz="8" w:space="0"/>
              <w:right w:val="single" w:color="000000" w:sz="8" w:space="0"/>
            </w:tcBorders>
            <w:shd w:val="clear" w:color="auto" w:fill="auto"/>
            <w:noWrap/>
            <w:vAlign w:val="center"/>
          </w:tcPr>
          <w:p w14:paraId="3B8AE7C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通讯系统</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5CE56FF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自动气象站具备通过无线方式进行数据远程传输的功能。这种传输一般是通过主采集器的远程通信接口（RS 232）外加远程通信设备实现。产品数据必须可以接入中国气象局部署的统一版中心站软件,通讯应具备全面支持国内所有的运营商网络服务及 2G、3G、4G网络至少三路传输。</w:t>
            </w:r>
          </w:p>
          <w:p w14:paraId="41B8224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终端技术要求：</w:t>
            </w:r>
          </w:p>
          <w:p w14:paraId="4229A15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支持 RS-232/485 接口,使用方便、灵活、可靠,数据终端永远在线,支持 2G、3G、4G 网络自动识别并切换,供电要求：电压 +6~16VDC，纹波小于 300mV</w:t>
            </w:r>
          </w:p>
          <w:p w14:paraId="74BEA5F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功耗 50mA,通信中 平均 170mA空闲时 50mA。</w:t>
            </w:r>
          </w:p>
        </w:tc>
        <w:tc>
          <w:tcPr>
            <w:tcW w:w="799" w:type="dxa"/>
            <w:tcBorders>
              <w:top w:val="nil"/>
              <w:left w:val="single" w:color="000000" w:sz="8" w:space="0"/>
              <w:bottom w:val="single" w:color="000000" w:sz="8" w:space="0"/>
              <w:right w:val="single" w:color="000000" w:sz="8" w:space="0"/>
            </w:tcBorders>
            <w:shd w:val="clear" w:color="auto" w:fill="auto"/>
            <w:noWrap/>
            <w:vAlign w:val="center"/>
          </w:tcPr>
          <w:p w14:paraId="732C997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89" w:type="dxa"/>
            <w:tcBorders>
              <w:top w:val="nil"/>
              <w:left w:val="single" w:color="000000" w:sz="8" w:space="0"/>
              <w:bottom w:val="single" w:color="000000" w:sz="8" w:space="0"/>
              <w:right w:val="single" w:color="000000" w:sz="8" w:space="0"/>
            </w:tcBorders>
            <w:shd w:val="clear" w:color="auto" w:fill="auto"/>
            <w:noWrap/>
            <w:vAlign w:val="center"/>
          </w:tcPr>
          <w:p w14:paraId="6C040F5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091510A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0.4</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1BAC989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3.6</w:t>
            </w:r>
          </w:p>
        </w:tc>
      </w:tr>
      <w:tr w14:paraId="62DD15BA">
        <w:tblPrEx>
          <w:tblCellMar>
            <w:top w:w="0" w:type="dxa"/>
            <w:left w:w="108" w:type="dxa"/>
            <w:bottom w:w="0" w:type="dxa"/>
            <w:right w:w="108" w:type="dxa"/>
          </w:tblCellMar>
        </w:tblPrEx>
        <w:trPr>
          <w:trHeight w:val="225" w:hRule="atLeast"/>
        </w:trPr>
        <w:tc>
          <w:tcPr>
            <w:tcW w:w="715" w:type="dxa"/>
            <w:tcBorders>
              <w:top w:val="nil"/>
              <w:left w:val="single" w:color="000000" w:sz="8" w:space="0"/>
              <w:bottom w:val="single" w:color="000000" w:sz="8" w:space="0"/>
              <w:right w:val="single" w:color="000000" w:sz="8" w:space="0"/>
            </w:tcBorders>
            <w:shd w:val="clear" w:color="auto" w:fill="auto"/>
            <w:noWrap/>
            <w:vAlign w:val="center"/>
          </w:tcPr>
          <w:p w14:paraId="7F2EF8B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五</w:t>
            </w:r>
          </w:p>
        </w:tc>
        <w:tc>
          <w:tcPr>
            <w:tcW w:w="8762" w:type="dxa"/>
            <w:gridSpan w:val="7"/>
            <w:tcBorders>
              <w:top w:val="nil"/>
              <w:left w:val="single" w:color="000000" w:sz="8" w:space="0"/>
              <w:bottom w:val="single" w:color="000000" w:sz="8" w:space="0"/>
              <w:right w:val="single" w:color="000000" w:sz="8" w:space="0"/>
            </w:tcBorders>
            <w:shd w:val="clear" w:color="auto" w:fill="auto"/>
            <w:noWrap/>
            <w:vAlign w:val="center"/>
          </w:tcPr>
          <w:p w14:paraId="098BEB6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安装附件及其它</w:t>
            </w:r>
          </w:p>
        </w:tc>
      </w:tr>
      <w:tr w14:paraId="0416F1D3">
        <w:tblPrEx>
          <w:tblCellMar>
            <w:top w:w="0" w:type="dxa"/>
            <w:left w:w="108" w:type="dxa"/>
            <w:bottom w:w="0" w:type="dxa"/>
            <w:right w:w="108" w:type="dxa"/>
          </w:tblCellMar>
        </w:tblPrEx>
        <w:trPr>
          <w:trHeight w:val="262"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43DE926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7D57766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10米风杆</w:t>
            </w:r>
          </w:p>
        </w:tc>
        <w:tc>
          <w:tcPr>
            <w:tcW w:w="30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5D77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无拉线风杆：10米</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C1BF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w:t>
            </w:r>
          </w:p>
        </w:tc>
        <w:tc>
          <w:tcPr>
            <w:tcW w:w="7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C062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83A4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3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3660CE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9.0</w:t>
            </w:r>
          </w:p>
        </w:tc>
      </w:tr>
      <w:tr w14:paraId="24556ADD">
        <w:tblPrEx>
          <w:tblCellMar>
            <w:top w:w="0" w:type="dxa"/>
            <w:left w:w="108" w:type="dxa"/>
            <w:bottom w:w="0" w:type="dxa"/>
            <w:right w:w="108" w:type="dxa"/>
          </w:tblCellMar>
        </w:tblPrEx>
        <w:trPr>
          <w:trHeight w:val="396"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5D76F9F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7275B46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主采立杆</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6613EFC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主采立杆：1.5米，含预埋件</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69AADB9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150FC3B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3BB8E02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0.1</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61362BA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0.9</w:t>
            </w:r>
          </w:p>
        </w:tc>
      </w:tr>
      <w:tr w14:paraId="75A9C00E">
        <w:tblPrEx>
          <w:tblCellMar>
            <w:top w:w="0" w:type="dxa"/>
            <w:left w:w="108" w:type="dxa"/>
            <w:bottom w:w="0" w:type="dxa"/>
            <w:right w:w="108" w:type="dxa"/>
          </w:tblCellMar>
        </w:tblPrEx>
        <w:trPr>
          <w:trHeight w:val="396"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7F6D9B7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3796DAD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风横臂</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3777A37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可两端安装风向风速传感器</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2095E47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0A63FB8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7FAB850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0.1</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482A089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0.9</w:t>
            </w:r>
          </w:p>
        </w:tc>
      </w:tr>
      <w:tr w14:paraId="7CD6AD6E">
        <w:tblPrEx>
          <w:tblCellMar>
            <w:top w:w="0" w:type="dxa"/>
            <w:left w:w="108" w:type="dxa"/>
            <w:bottom w:w="0" w:type="dxa"/>
            <w:right w:w="108" w:type="dxa"/>
          </w:tblCellMar>
        </w:tblPrEx>
        <w:trPr>
          <w:trHeight w:val="439"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756CECD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60764F5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传感器线缆及插件</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7B72BE5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含屏蔽性能，可连接整套自动站系统</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4F615BF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3C576C3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4425AFB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0.2</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52A1A64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r>
      <w:tr w14:paraId="302F4275">
        <w:tblPrEx>
          <w:tblCellMar>
            <w:top w:w="0" w:type="dxa"/>
            <w:left w:w="108" w:type="dxa"/>
            <w:bottom w:w="0" w:type="dxa"/>
            <w:right w:w="108" w:type="dxa"/>
          </w:tblCellMar>
        </w:tblPrEx>
        <w:trPr>
          <w:trHeight w:val="1080"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41B10B9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53AA798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百叶箱</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6298935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包装尺寸：710*720*920</w:t>
            </w:r>
          </w:p>
          <w:p w14:paraId="1BFFD75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箱内尺寸：466*462*618</w:t>
            </w:r>
          </w:p>
          <w:p w14:paraId="552A781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安装尺寸：430*430</w:t>
            </w:r>
          </w:p>
          <w:p w14:paraId="42AAFAD1">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顶盖尺寸：720*780*21</w:t>
            </w:r>
          </w:p>
          <w:p w14:paraId="65D433A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重量：40±2kg</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07FD047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只</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2C9E520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00BABF8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3234AF5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w:t>
            </w:r>
          </w:p>
        </w:tc>
      </w:tr>
      <w:tr w14:paraId="72999F3B">
        <w:tblPrEx>
          <w:tblCellMar>
            <w:top w:w="0" w:type="dxa"/>
            <w:left w:w="108" w:type="dxa"/>
            <w:bottom w:w="0" w:type="dxa"/>
            <w:right w:w="108" w:type="dxa"/>
          </w:tblCellMar>
        </w:tblPrEx>
        <w:trPr>
          <w:trHeight w:val="906"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61FF654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0817D87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场地平整</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64E2F9E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对建设场地进行平整，使其符合站点内气象观测仪器布局要求</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7F48C3E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站</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388F0E99">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2187130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4E2DDF5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9.0</w:t>
            </w:r>
          </w:p>
        </w:tc>
      </w:tr>
      <w:tr w14:paraId="46B38BE4">
        <w:tblPrEx>
          <w:tblCellMar>
            <w:top w:w="0" w:type="dxa"/>
            <w:left w:w="108" w:type="dxa"/>
            <w:bottom w:w="0" w:type="dxa"/>
            <w:right w:w="108" w:type="dxa"/>
          </w:tblCellMar>
        </w:tblPrEx>
        <w:trPr>
          <w:trHeight w:val="906" w:hRule="atLeast"/>
        </w:trPr>
        <w:tc>
          <w:tcPr>
            <w:tcW w:w="715" w:type="dxa"/>
            <w:tcBorders>
              <w:top w:val="nil"/>
              <w:left w:val="single" w:color="000000" w:sz="8" w:space="0"/>
              <w:bottom w:val="single" w:color="000000" w:sz="8" w:space="0"/>
              <w:right w:val="single" w:color="000000" w:sz="8" w:space="0"/>
            </w:tcBorders>
            <w:shd w:val="clear" w:color="auto" w:fill="auto"/>
            <w:vAlign w:val="center"/>
          </w:tcPr>
          <w:p w14:paraId="38C1B1C1">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444" w:type="dxa"/>
            <w:tcBorders>
              <w:top w:val="nil"/>
              <w:left w:val="single" w:color="000000" w:sz="8" w:space="0"/>
              <w:bottom w:val="single" w:color="000000" w:sz="8" w:space="0"/>
              <w:right w:val="single" w:color="000000" w:sz="8" w:space="0"/>
            </w:tcBorders>
            <w:shd w:val="clear" w:color="auto" w:fill="auto"/>
            <w:vAlign w:val="center"/>
          </w:tcPr>
          <w:p w14:paraId="7E51BC7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场地围栏</w:t>
            </w:r>
          </w:p>
        </w:tc>
        <w:tc>
          <w:tcPr>
            <w:tcW w:w="3001" w:type="dxa"/>
            <w:tcBorders>
              <w:top w:val="nil"/>
              <w:left w:val="single" w:color="000000" w:sz="8" w:space="0"/>
              <w:bottom w:val="single" w:color="000000" w:sz="8" w:space="0"/>
              <w:right w:val="single" w:color="000000" w:sz="8" w:space="0"/>
            </w:tcBorders>
            <w:shd w:val="clear" w:color="auto" w:fill="auto"/>
            <w:vAlign w:val="center"/>
          </w:tcPr>
          <w:p w14:paraId="4F351C28">
            <w:pPr>
              <w:adjustRightInd/>
              <w:spacing w:line="360" w:lineRule="auto"/>
              <w:jc w:val="center"/>
              <w:rPr>
                <w:color w:val="auto"/>
                <w:highlight w:val="none"/>
              </w:rPr>
            </w:pPr>
            <w:r>
              <w:rPr>
                <w:rFonts w:hint="eastAsia"/>
                <w:color w:val="auto"/>
                <w:highlight w:val="none"/>
              </w:rPr>
              <w:t>材质：pvc塑钢</w:t>
            </w:r>
          </w:p>
          <w:p w14:paraId="24E83843">
            <w:pPr>
              <w:pStyle w:val="7"/>
              <w:jc w:val="center"/>
              <w:rPr>
                <w:color w:val="auto"/>
                <w:highlight w:val="none"/>
                <w:lang w:val="en-US" w:eastAsia="zh-CN"/>
              </w:rPr>
            </w:pPr>
            <w:r>
              <w:rPr>
                <w:rFonts w:hint="eastAsia" w:ascii="宋体" w:hAnsi="宋体" w:eastAsia="宋体" w:cs="宋体"/>
                <w:b w:val="0"/>
                <w:bCs w:val="0"/>
                <w:color w:val="auto"/>
                <w:sz w:val="21"/>
                <w:szCs w:val="21"/>
                <w:highlight w:val="none"/>
                <w:lang w:val="en-US" w:eastAsia="zh-CN"/>
              </w:rPr>
              <w:t>高度：1.2-1.5m</w:t>
            </w:r>
          </w:p>
        </w:tc>
        <w:tc>
          <w:tcPr>
            <w:tcW w:w="799" w:type="dxa"/>
            <w:tcBorders>
              <w:top w:val="nil"/>
              <w:left w:val="single" w:color="000000" w:sz="8" w:space="0"/>
              <w:bottom w:val="single" w:color="000000" w:sz="8" w:space="0"/>
              <w:right w:val="single" w:color="000000" w:sz="8" w:space="0"/>
            </w:tcBorders>
            <w:shd w:val="clear" w:color="auto" w:fill="auto"/>
            <w:vAlign w:val="center"/>
          </w:tcPr>
          <w:p w14:paraId="67AF5BB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89" w:type="dxa"/>
            <w:tcBorders>
              <w:top w:val="nil"/>
              <w:left w:val="single" w:color="000000" w:sz="8" w:space="0"/>
              <w:bottom w:val="single" w:color="000000" w:sz="8" w:space="0"/>
              <w:right w:val="single" w:color="000000" w:sz="8" w:space="0"/>
            </w:tcBorders>
            <w:shd w:val="clear" w:color="auto" w:fill="auto"/>
            <w:vAlign w:val="center"/>
          </w:tcPr>
          <w:p w14:paraId="0B3D33B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64" w:type="dxa"/>
            <w:tcBorders>
              <w:top w:val="nil"/>
              <w:left w:val="single" w:color="000000" w:sz="8" w:space="0"/>
              <w:bottom w:val="single" w:color="000000" w:sz="8" w:space="0"/>
              <w:right w:val="single" w:color="000000" w:sz="8" w:space="0"/>
            </w:tcBorders>
            <w:shd w:val="clear" w:color="auto" w:fill="auto"/>
            <w:vAlign w:val="center"/>
          </w:tcPr>
          <w:p w14:paraId="13C6175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0.5</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793C62E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w:t>
            </w:r>
          </w:p>
        </w:tc>
      </w:tr>
      <w:tr w14:paraId="1DFEA8D1">
        <w:tblPrEx>
          <w:tblCellMar>
            <w:top w:w="0" w:type="dxa"/>
            <w:left w:w="108" w:type="dxa"/>
            <w:bottom w:w="0" w:type="dxa"/>
            <w:right w:w="108" w:type="dxa"/>
          </w:tblCellMar>
        </w:tblPrEx>
        <w:trPr>
          <w:trHeight w:val="235" w:hRule="atLeast"/>
        </w:trPr>
        <w:tc>
          <w:tcPr>
            <w:tcW w:w="8112" w:type="dxa"/>
            <w:gridSpan w:val="6"/>
            <w:tcBorders>
              <w:top w:val="nil"/>
              <w:left w:val="single" w:color="000000" w:sz="8" w:space="0"/>
              <w:bottom w:val="single" w:color="000000" w:sz="8" w:space="0"/>
              <w:right w:val="single" w:color="000000" w:sz="8" w:space="0"/>
            </w:tcBorders>
            <w:shd w:val="clear" w:color="auto" w:fill="auto"/>
            <w:vAlign w:val="center"/>
          </w:tcPr>
          <w:p w14:paraId="583E378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365" w:type="dxa"/>
            <w:gridSpan w:val="2"/>
            <w:tcBorders>
              <w:top w:val="nil"/>
              <w:left w:val="single" w:color="000000" w:sz="8" w:space="0"/>
              <w:bottom w:val="single" w:color="000000" w:sz="8" w:space="0"/>
              <w:right w:val="single" w:color="000000" w:sz="8" w:space="0"/>
            </w:tcBorders>
            <w:shd w:val="clear" w:color="auto" w:fill="auto"/>
            <w:vAlign w:val="center"/>
          </w:tcPr>
          <w:p w14:paraId="092A96D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94</w:t>
            </w:r>
          </w:p>
        </w:tc>
      </w:tr>
    </w:tbl>
    <w:p w14:paraId="71CCDCC0">
      <w:pPr>
        <w:adjustRightInd/>
        <w:spacing w:line="360" w:lineRule="auto"/>
        <w:rPr>
          <w:rFonts w:ascii="宋体" w:hAnsi="宋体" w:cs="宋体"/>
          <w:color w:val="auto"/>
          <w:szCs w:val="21"/>
          <w:highlight w:val="none"/>
        </w:rPr>
      </w:pPr>
    </w:p>
    <w:p w14:paraId="64945237">
      <w:pPr>
        <w:rPr>
          <w:rFonts w:ascii="宋体" w:hAnsi="宋体" w:cs="宋体"/>
          <w:b/>
          <w:color w:val="auto"/>
          <w:szCs w:val="21"/>
          <w:highlight w:val="none"/>
        </w:rPr>
      </w:pPr>
      <w:r>
        <w:rPr>
          <w:rFonts w:hint="eastAsia" w:ascii="宋体" w:hAnsi="宋体" w:cs="宋体"/>
          <w:b/>
          <w:color w:val="auto"/>
          <w:szCs w:val="21"/>
          <w:highlight w:val="none"/>
        </w:rPr>
        <w:br w:type="page"/>
      </w:r>
    </w:p>
    <w:p w14:paraId="77C467F7">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三、技术方案</w:t>
      </w:r>
    </w:p>
    <w:p w14:paraId="0586E5A6">
      <w:pPr>
        <w:adjustRightInd/>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1、技术要求</w:t>
      </w:r>
    </w:p>
    <w:p w14:paraId="5B68971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自动气象站为国产设备，自动气象站产品具备中国气象局颁发的《气象专用技术装备使用许可证》。</w:t>
      </w:r>
    </w:p>
    <w:p w14:paraId="4D83B0C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1、数据采集器</w:t>
      </w:r>
    </w:p>
    <w:p w14:paraId="14FBEC6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数据采集器是自动气象站的核心，由硬件和嵌入式软件组成。硬件包含高性能的嵌入式处理器、高精度的A/D 电路、高精度的实时时钟电路、大容量的程序和数据存储器、传感器接口、通信接口、CAN总线接口、外接存储器接口、以太网接口、监测电路、指示灯等，硬件系统能够支持嵌入式实时操作系统的运行。</w:t>
      </w:r>
    </w:p>
    <w:p w14:paraId="2D4A3FB3">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2、自动气象站功能要求</w:t>
      </w:r>
    </w:p>
    <w:p w14:paraId="549C07A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（1）数据采集</w:t>
      </w:r>
    </w:p>
    <w:p w14:paraId="551B834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传感器按预定的采样频率进行扫描和将获得的电信号转换成微控制器可读信号，得到气象变量测量值序列；对气象变量测量值进行转换，使传感器输出的电信号转换成气象单位量，得到采样瞬时值；对采样瞬时值，根据规定的算法，计算出瞬时气象值，又称气象变量瞬时值；实现数据质量检查。</w:t>
      </w:r>
    </w:p>
    <w:p w14:paraId="1DD0AC2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（2）数据处理</w:t>
      </w:r>
    </w:p>
    <w:p w14:paraId="50F6EF7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导出气象观测需要的其他气象变量瞬时值；计算出气象观测需要的统计量，如一个或多个时段内的极值数据、专门时段内的总量、不同时段内的平均值以及累计量等；由主采集器生成采样瞬时值数据、瞬时气象值（分钟）数据、小时正点数据和监控数据，并写入数据内存储器，同时形成相应数据文件实时写入外存储器；实现数据质量检查。</w:t>
      </w:r>
    </w:p>
    <w:p w14:paraId="743C760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（3）数据存储</w:t>
      </w:r>
    </w:p>
    <w:p w14:paraId="026F600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据采集器存储1小时的采样瞬时值、7天的瞬时气象（分钟）值、1月的正点气象要素值，以及相应的导出量和统计量等。数据存储可以使用循环式存储器结构，即允许最新的数据覆盖旧数据。采集器内部的数据存储器容量应留有50%的余量。采集器内部的数据存贮器应具备掉电保存功能。</w:t>
      </w:r>
    </w:p>
    <w:p w14:paraId="41CCAA0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（4）数据传输</w:t>
      </w:r>
    </w:p>
    <w:p w14:paraId="108F016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自动气象站应具备通过无线方式或网络方式进行数据远程传输的功能。这种传输一般是通过主采集器的远程通信接口（RS 232）外加远程通信设备（如GPRS/CDMA1X、DCP等）或RJ45实现的。通过微机终端实现远程通信传输的功能在业务软件中实现。</w:t>
      </w:r>
    </w:p>
    <w:p w14:paraId="4FF7AE7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（5）数据质量控制</w:t>
      </w:r>
    </w:p>
    <w:p w14:paraId="20B215F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为保证观测数据质量，应对自动气象站进行数据质量控制，包括自动气象站主采集器的嵌入式软件、终端微机中的业务软件两部分的质量控制。</w:t>
      </w:r>
    </w:p>
    <w:p w14:paraId="195FEE0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自动气象站主采集器应具备对用于数据质量检查的各要素极值范围、允许变化速率和变化率值等参数的设置。</w:t>
      </w:r>
    </w:p>
    <w:p w14:paraId="5B1C77F7">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3、自动气象站性能指标</w:t>
      </w:r>
    </w:p>
    <w:tbl>
      <w:tblPr>
        <w:tblStyle w:val="6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87"/>
        <w:gridCol w:w="1237"/>
        <w:gridCol w:w="3143"/>
      </w:tblGrid>
      <w:tr w14:paraId="6546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DFB26F7">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测量要素</w:t>
            </w:r>
          </w:p>
        </w:tc>
        <w:tc>
          <w:tcPr>
            <w:tcW w:w="2587" w:type="dxa"/>
            <w:vAlign w:val="center"/>
          </w:tcPr>
          <w:p w14:paraId="304132A9">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范围</w:t>
            </w:r>
          </w:p>
        </w:tc>
        <w:tc>
          <w:tcPr>
            <w:tcW w:w="1237" w:type="dxa"/>
            <w:vAlign w:val="center"/>
          </w:tcPr>
          <w:p w14:paraId="6C76B9E9">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分辨率</w:t>
            </w:r>
          </w:p>
        </w:tc>
        <w:tc>
          <w:tcPr>
            <w:tcW w:w="3143" w:type="dxa"/>
            <w:vAlign w:val="center"/>
          </w:tcPr>
          <w:p w14:paraId="09958A70">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最大允许误差</w:t>
            </w:r>
          </w:p>
        </w:tc>
      </w:tr>
      <w:tr w14:paraId="7654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20C0D45">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气温</w:t>
            </w:r>
          </w:p>
        </w:tc>
        <w:tc>
          <w:tcPr>
            <w:tcW w:w="2587" w:type="dxa"/>
            <w:vAlign w:val="center"/>
          </w:tcPr>
          <w:p w14:paraId="0E0A5EA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-50℃～50℃</w:t>
            </w:r>
          </w:p>
        </w:tc>
        <w:tc>
          <w:tcPr>
            <w:tcW w:w="1237" w:type="dxa"/>
            <w:vAlign w:val="center"/>
          </w:tcPr>
          <w:p w14:paraId="2D20FED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0.1℃</w:t>
            </w:r>
          </w:p>
        </w:tc>
        <w:tc>
          <w:tcPr>
            <w:tcW w:w="3143" w:type="dxa"/>
            <w:vAlign w:val="center"/>
          </w:tcPr>
          <w:p w14:paraId="1513DCBB">
            <w:pPr>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±0.2℃</w:t>
            </w:r>
          </w:p>
        </w:tc>
      </w:tr>
      <w:tr w14:paraId="3A24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7092AFB">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相对湿度</w:t>
            </w:r>
          </w:p>
        </w:tc>
        <w:tc>
          <w:tcPr>
            <w:tcW w:w="2587" w:type="dxa"/>
            <w:vAlign w:val="center"/>
          </w:tcPr>
          <w:p w14:paraId="7D61380F">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5%～100%RH</w:t>
            </w:r>
          </w:p>
        </w:tc>
        <w:tc>
          <w:tcPr>
            <w:tcW w:w="1237" w:type="dxa"/>
            <w:vAlign w:val="center"/>
          </w:tcPr>
          <w:p w14:paraId="4CA9014C">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43" w:type="dxa"/>
            <w:vAlign w:val="center"/>
          </w:tcPr>
          <w:p w14:paraId="2390427C">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±3%（≤80%）</w:t>
            </w:r>
          </w:p>
          <w:p w14:paraId="319959F4">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±8%（＞80%）</w:t>
            </w:r>
          </w:p>
        </w:tc>
      </w:tr>
      <w:tr w14:paraId="7618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F0486D">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降水量</w:t>
            </w:r>
          </w:p>
        </w:tc>
        <w:tc>
          <w:tcPr>
            <w:tcW w:w="2587" w:type="dxa"/>
            <w:vAlign w:val="center"/>
          </w:tcPr>
          <w:p w14:paraId="6E9DA8E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雨强0～4mm/min</w:t>
            </w:r>
          </w:p>
        </w:tc>
        <w:tc>
          <w:tcPr>
            <w:tcW w:w="1237" w:type="dxa"/>
            <w:vAlign w:val="center"/>
          </w:tcPr>
          <w:p w14:paraId="65EBF49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0.1mm</w:t>
            </w:r>
          </w:p>
        </w:tc>
        <w:tc>
          <w:tcPr>
            <w:tcW w:w="3143" w:type="dxa"/>
            <w:vAlign w:val="center"/>
          </w:tcPr>
          <w:p w14:paraId="33947182">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±0.4mm（≤10mm）；</w:t>
            </w:r>
          </w:p>
          <w:p w14:paraId="79FCE087">
            <w:pPr>
              <w:widowControl/>
              <w:adjustRightInd/>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±4%（＞10mm）</w:t>
            </w:r>
          </w:p>
        </w:tc>
      </w:tr>
      <w:tr w14:paraId="4182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C4DC2F3">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气压</w:t>
            </w:r>
          </w:p>
        </w:tc>
        <w:tc>
          <w:tcPr>
            <w:tcW w:w="2587" w:type="dxa"/>
            <w:vAlign w:val="center"/>
          </w:tcPr>
          <w:p w14:paraId="401F88C6">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500hPa～1100hPa</w:t>
            </w:r>
          </w:p>
        </w:tc>
        <w:tc>
          <w:tcPr>
            <w:tcW w:w="1237" w:type="dxa"/>
            <w:vAlign w:val="center"/>
          </w:tcPr>
          <w:p w14:paraId="3274DDEF">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0.1hPa</w:t>
            </w:r>
          </w:p>
        </w:tc>
        <w:tc>
          <w:tcPr>
            <w:tcW w:w="3143" w:type="dxa"/>
            <w:vAlign w:val="center"/>
          </w:tcPr>
          <w:p w14:paraId="05ABBE6B">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±0.3hPa</w:t>
            </w:r>
          </w:p>
        </w:tc>
      </w:tr>
      <w:tr w14:paraId="4DF7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570B86D">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风向</w:t>
            </w:r>
          </w:p>
        </w:tc>
        <w:tc>
          <w:tcPr>
            <w:tcW w:w="2587" w:type="dxa"/>
            <w:vAlign w:val="center"/>
          </w:tcPr>
          <w:p w14:paraId="63D4E4A5">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0～360°</w:t>
            </w:r>
          </w:p>
        </w:tc>
        <w:tc>
          <w:tcPr>
            <w:tcW w:w="1237" w:type="dxa"/>
            <w:vAlign w:val="center"/>
          </w:tcPr>
          <w:p w14:paraId="6AA4E8E3">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143" w:type="dxa"/>
            <w:vAlign w:val="center"/>
          </w:tcPr>
          <w:p w14:paraId="4BE7F7D7">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14:paraId="258A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B61086F">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风速</w:t>
            </w:r>
          </w:p>
        </w:tc>
        <w:tc>
          <w:tcPr>
            <w:tcW w:w="2587" w:type="dxa"/>
            <w:vAlign w:val="center"/>
          </w:tcPr>
          <w:p w14:paraId="5C63CCA6">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0～60m/s</w:t>
            </w:r>
          </w:p>
        </w:tc>
        <w:tc>
          <w:tcPr>
            <w:tcW w:w="1237" w:type="dxa"/>
            <w:vAlign w:val="center"/>
          </w:tcPr>
          <w:p w14:paraId="40B45FE6">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0.1m/s</w:t>
            </w:r>
          </w:p>
        </w:tc>
        <w:tc>
          <w:tcPr>
            <w:tcW w:w="3143" w:type="dxa"/>
            <w:vAlign w:val="center"/>
          </w:tcPr>
          <w:p w14:paraId="3DE1B98B">
            <w:pPr>
              <w:widowControl/>
              <w:adjustRightInd/>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±（0.3+0.03V）m/s</w:t>
            </w:r>
          </w:p>
        </w:tc>
      </w:tr>
    </w:tbl>
    <w:p w14:paraId="407A610E">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4、供电系统</w:t>
      </w:r>
    </w:p>
    <w:p w14:paraId="0D37635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自动气象站须采用太阳能供电。</w:t>
      </w:r>
    </w:p>
    <w:p w14:paraId="5E31922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蓄电池的容量必须保证自动气象站能在脱离辅助电源的条件下连续工作7天。并在蓄电池电压低到不足以维持符合质量要求的观测工作前两天发出报警信息。</w:t>
      </w:r>
    </w:p>
    <w:p w14:paraId="04C39014">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5、通讯系统</w:t>
      </w:r>
    </w:p>
    <w:p w14:paraId="3C1A97E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自动气象站具备通过无线方式进行数据远程传输的功能。这种传输一般是通过主采集器的远程通信接口（RS 232）外加远程通信设备实现。产品数据必须可以接入中国气象局部署的统一版中心站软件,通讯应具备全面支持国内所有的运营商网络服务及 2G、3G、4G网络至少三路传输。</w:t>
      </w:r>
    </w:p>
    <w:p w14:paraId="73F6E50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终端技术要求：</w:t>
      </w:r>
    </w:p>
    <w:p w14:paraId="5318FEB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支持 RS-232/485 接口</w:t>
      </w:r>
    </w:p>
    <w:p w14:paraId="1443AC3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使用方便、灵活、可靠</w:t>
      </w:r>
    </w:p>
    <w:p w14:paraId="448538D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数据终端永远在线</w:t>
      </w:r>
    </w:p>
    <w:p w14:paraId="1854D59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支持 2G、3G、4G 网络自动识别并切换</w:t>
      </w:r>
    </w:p>
    <w:p w14:paraId="3167C36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供电要求：</w:t>
      </w:r>
    </w:p>
    <w:p w14:paraId="1CA4C57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电压 +6~16VDC，纹波小于 300mV</w:t>
      </w:r>
    </w:p>
    <w:p w14:paraId="6FCEFF1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功耗 50mA</w:t>
      </w:r>
    </w:p>
    <w:p w14:paraId="6249429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通信中 平均 170mA</w:t>
      </w:r>
    </w:p>
    <w:p w14:paraId="76AFCC9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空闲时 50mA</w:t>
      </w:r>
    </w:p>
    <w:p w14:paraId="4BCF2F2C">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6、工作环境适应性要求</w:t>
      </w:r>
    </w:p>
    <w:p w14:paraId="4755169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（1）气候条件</w:t>
      </w:r>
    </w:p>
    <w:p w14:paraId="2FAA545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气    温：-35℃～＋50℃；</w:t>
      </w:r>
    </w:p>
    <w:p w14:paraId="430AC71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地面温度：-40℃～＋80℃；</w:t>
      </w:r>
    </w:p>
    <w:p w14:paraId="53FB6E8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相对湿度：10%～100%；</w:t>
      </w:r>
    </w:p>
    <w:p w14:paraId="043D27F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大气压力：450～1060hPa；</w:t>
      </w:r>
    </w:p>
    <w:p w14:paraId="4F02D8B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太阳辐射：1120w/m2；</w:t>
      </w:r>
    </w:p>
    <w:p w14:paraId="2E96520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抗风能力：0～75m/s；</w:t>
      </w:r>
    </w:p>
    <w:p w14:paraId="6F7509E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降水强度：6 mm/min。</w:t>
      </w:r>
    </w:p>
    <w:p w14:paraId="273B866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（2）生物条件</w:t>
      </w:r>
    </w:p>
    <w:p w14:paraId="06C21B2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自动气象站应采取适当的防霉菌措施，但除非使用在特殊的环境条件或使用方有要求时，不必通过长霉试验来鉴定其抗霉菌能力。</w:t>
      </w:r>
    </w:p>
    <w:p w14:paraId="049DE79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自动气象站应采取适当的防止动物损坏措施，如鼠咬、蚁啃等。</w:t>
      </w:r>
    </w:p>
    <w:p w14:paraId="2FD1AE1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（3）化学活性物质</w:t>
      </w:r>
    </w:p>
    <w:p w14:paraId="2F69B65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工作在正常大气条件下的自动气象站，应在材料、表面涂覆和工艺上采取相应的措施，使其具有一定的抗化学活性物质危害的能力。</w:t>
      </w:r>
    </w:p>
    <w:p w14:paraId="19ACA65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作在沿海、海岛、海船或海上浮标的自动气象站，必须考虑大气中盐雾对自动气象站的影响，在材料、表面涂覆和工艺上采取必要的措施，使其具有足够的抗化学活性物质危害的能力，在产品寿命期内不致因腐蚀而引起产品的失效。</w:t>
      </w:r>
    </w:p>
    <w:p w14:paraId="6DF3A21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盐雾试验时间应不少于48h，其他试验条件符合有关行业或国家标准的要求。</w:t>
      </w:r>
    </w:p>
    <w:p w14:paraId="58039854">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7、设备防雷</w:t>
      </w:r>
    </w:p>
    <w:p w14:paraId="110B5D2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电源系统防雷、传感器通道防雷、通讯系统防雷、设备整体防雷，符合中国气象局自动站防雷标准。</w:t>
      </w:r>
    </w:p>
    <w:p w14:paraId="1DFD8F69">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8、可靠性与可维护性</w:t>
      </w:r>
    </w:p>
    <w:p w14:paraId="0F6CF69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平均无故障工作时间（MTBF）大于3000h。</w:t>
      </w:r>
    </w:p>
    <w:p w14:paraId="66A559A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平均维修时间（MTTR）小于40 min。</w:t>
      </w:r>
    </w:p>
    <w:p w14:paraId="04710DFD">
      <w:pPr>
        <w:adjustRightInd/>
        <w:spacing w:line="360" w:lineRule="auto"/>
        <w:ind w:right="-176" w:rightChars="-84"/>
        <w:rPr>
          <w:rFonts w:ascii="宋体" w:hAnsi="宋体" w:cs="宋体"/>
          <w:color w:val="auto"/>
          <w:szCs w:val="21"/>
          <w:highlight w:val="none"/>
        </w:rPr>
      </w:pPr>
      <w:r>
        <w:rPr>
          <w:rFonts w:hint="eastAsia" w:ascii="宋体" w:hAnsi="宋体" w:cs="宋体"/>
          <w:b/>
          <w:color w:val="auto"/>
          <w:szCs w:val="21"/>
          <w:highlight w:val="none"/>
        </w:rPr>
        <w:t>四、其他</w:t>
      </w:r>
    </w:p>
    <w:p w14:paraId="2B005E3C">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1、设备出厂</w:t>
      </w:r>
    </w:p>
    <w:p w14:paraId="52A7B9C9">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（1）保证所提供产品的数量、质量。</w:t>
      </w:r>
    </w:p>
    <w:p w14:paraId="4DC43478">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（2）出厂前要经买方人员严格测试和检查，确保设备长期稳定、可靠地运行。</w:t>
      </w:r>
    </w:p>
    <w:p w14:paraId="14D9677B">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2、包装和运输要求</w:t>
      </w:r>
    </w:p>
    <w:p w14:paraId="7B6918B1">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（1）中标单位须在合同签定后45天内将设备运到采购单位指定的地点，运费由中标单位承担。</w:t>
      </w:r>
    </w:p>
    <w:p w14:paraId="3DB38E02">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2）设备的精密部件要用木箱包装，箱内应有填充物，以防振动。箱外要有防水、朝上标记或“小心轻放”字样。一般不易损坏的零部件可用纸箱或其它方式包装。如因乙方包装不当等原因造成损坏和丢失，应由中标单位负责免费修复或补缺，因此而拖延的工期，按照延迟发货对待。</w:t>
      </w:r>
    </w:p>
    <w:p w14:paraId="795DF455">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3、安装、调试</w:t>
      </w:r>
    </w:p>
    <w:p w14:paraId="70923FEA">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1）中标人在签订合同后，必须在45日历天内按采购单位要求完成交货，交货后180日历天内完成安装调试，无质量问题并通过最终验收后交付采购单位使用，如在规定的时间内由于供应商的原因不能完成交货及安装、验收的，供应商应承担由此给采购单位造成的损失，采购单位有权解除采购合同。</w:t>
      </w:r>
    </w:p>
    <w:p w14:paraId="30EEA8D2">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（2）设备安装调试过程中，中标单位应作详细检验记录。安装调试结果应该符合有关标准的要求。检验记录应提供给采购人。</w:t>
      </w:r>
    </w:p>
    <w:p w14:paraId="696D9494">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（3）在系统设备安装和调试期间，采购人有权派出技术人员参加，中标单位有义务对其进行指导。</w:t>
      </w:r>
    </w:p>
    <w:p w14:paraId="323D28E8">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4）中标单位提出设备调试的内容、项目、指标和方法，提供全部安装、调试过程中所需的特殊工具和易损件，并自带专用仪器仪表设备。中标单位有责任对采购人的技术人员提出的问题作出解答。调试应进行详细记录，系统调试结束后，由中标单位设备安装调试技术人员签字后交给采购人验收。</w:t>
      </w:r>
    </w:p>
    <w:p w14:paraId="2D4DAFF1">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4、设备验收</w:t>
      </w:r>
    </w:p>
    <w:p w14:paraId="601D9240">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1）设备出厂前，采购人有权派人到中标品牌厂家进行检验，中标单位应在设备出厂前提供出厂检验项目指标测试程序和检验方法，供采购人参考，采购人可根据需要进行补充和修改。采购人委托有关部门赴生产厂家按验收规程做出厂抽检验收，这种验收不能降低成交供应商的责任。</w:t>
      </w:r>
    </w:p>
    <w:p w14:paraId="3F5AFE71">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（2）设备安装、调试达到招标要求规定的指标后，采购人组织验收。当满足以下条件时，采购人确认验收合格：</w:t>
      </w:r>
    </w:p>
    <w:p w14:paraId="0D92FF89">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中标单位已提供合同中签署的全部货物及完整技术资料；</w:t>
      </w:r>
    </w:p>
    <w:p w14:paraId="7A793449">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货物符合技术规格，性能满足要求；</w:t>
      </w:r>
    </w:p>
    <w:p w14:paraId="0BC17E97">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安装工程符合技术要求，系统性能满足要求，设备正常运行。</w:t>
      </w:r>
    </w:p>
    <w:p w14:paraId="1F5BDA97">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5、保修及售后服务</w:t>
      </w:r>
    </w:p>
    <w:p w14:paraId="7EE6C5C3">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（1）中标单位对所有设备提供自验收合格后36个月的质保，中标单位在签订合同前需提供设备质保承诺函原件。保修期内因设备设计、质量出现问题，均由中标单位即时无偿解决（包括更换器件）； </w:t>
      </w:r>
    </w:p>
    <w:p w14:paraId="4F965B98">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（2）合同签定后，中标单位指定负责本工程的项目经理，负责协调成交供应商在项目全过程的各项工作，如工程进度、设备定制及设备供应、软件定制开发、图纸文件、包装运输、现场安装、调试验收等。</w:t>
      </w:r>
    </w:p>
    <w:p w14:paraId="26B90BE1">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3）在质保期内，设备供应商服务时间应为7×24小时，当设备或软件遭到损坏或出现故障时，要在用户报修之时起24小时内做出响应，并在48小时内到达现场，开展维修维护工作。质保期过后，中标单位仍有义务提供技术服务（包括提供设备维护、备件等）。</w:t>
      </w:r>
    </w:p>
    <w:p w14:paraId="5FB8E6ED">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6、技术培训</w:t>
      </w:r>
    </w:p>
    <w:p w14:paraId="4B5BC3AF">
      <w:pPr>
        <w:adjustRightInd/>
        <w:spacing w:line="360" w:lineRule="auto"/>
        <w:ind w:right="-176" w:rightChars="-84" w:firstLine="420" w:firstLineChars="200"/>
        <w:rPr>
          <w:rFonts w:ascii="宋体" w:hAnsi="宋体" w:cs="宋体"/>
          <w:color w:val="auto"/>
          <w:szCs w:val="21"/>
          <w:highlight w:val="none"/>
        </w:rPr>
      </w:pPr>
      <w:r>
        <w:rPr>
          <w:rFonts w:hint="eastAsia" w:ascii="宋体" w:hAnsi="宋体" w:cs="宋体"/>
          <w:color w:val="auto"/>
          <w:szCs w:val="21"/>
          <w:highlight w:val="none"/>
        </w:rPr>
        <w:t>中标单位应免费提供每个用户单位2人次培训（达到熟练操作），免费向用户提供设备安装、调试以及软件技术培训。技术培训内容包括：设备工作原理、使用方法、日常维护及一般常见故障的诊断及排除等。并在培训时免费提供完整的培训资料，其中包括使用说明、工作原理、技术图纸、注意事项、安装调试方法和维修指南等。</w:t>
      </w:r>
    </w:p>
    <w:p w14:paraId="17057E09">
      <w:pPr>
        <w:jc w:val="center"/>
        <w:rPr>
          <w:rFonts w:ascii="宋体" w:hAnsi="宋体" w:cs="宋体"/>
          <w:b/>
          <w:color w:val="auto"/>
          <w:highlight w:val="none"/>
        </w:rPr>
      </w:pPr>
    </w:p>
    <w:p w14:paraId="3E6862DC">
      <w:pPr>
        <w:adjustRightInd/>
        <w:spacing w:line="360" w:lineRule="auto"/>
        <w:ind w:right="-176" w:rightChars="-84"/>
        <w:rPr>
          <w:rFonts w:ascii="宋体" w:hAnsi="宋体" w:cs="宋体"/>
          <w:b/>
          <w:color w:val="auto"/>
          <w:szCs w:val="21"/>
          <w:highlight w:val="none"/>
        </w:rPr>
      </w:pPr>
      <w:r>
        <w:rPr>
          <w:rFonts w:hint="eastAsia" w:ascii="宋体" w:hAnsi="宋体" w:cs="宋体"/>
          <w:b/>
          <w:color w:val="auto"/>
          <w:szCs w:val="21"/>
          <w:highlight w:val="none"/>
        </w:rPr>
        <w:t>五、商务要求</w:t>
      </w:r>
    </w:p>
    <w:p w14:paraId="70EB5AD4">
      <w:pPr>
        <w:adjustRightInd/>
        <w:spacing w:line="360" w:lineRule="auto"/>
        <w:ind w:right="-176" w:rightChars="-84"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1.采购设备的总体要求</w:t>
      </w:r>
    </w:p>
    <w:p w14:paraId="2B844459">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1）必须符合招标文件(包括补充更正，如有)的技术要求和配置；必须是国内外相应制造厂商生产并提供的原装合格产品；必须是2024年1月1日以后生产的、符合国家质量技术标准的设备。</w:t>
      </w:r>
    </w:p>
    <w:p w14:paraId="138FB334">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2）售后服务按国家市场监督管理总局和国家其他有关规定执行，国家没有规定的按厂商规定执行。国家规定标准低于厂商标准的按厂商标准执行，但最低免费整体质保服务期不得少于1年。</w:t>
      </w:r>
    </w:p>
    <w:p w14:paraId="4199DBCD">
      <w:pPr>
        <w:adjustRightInd/>
        <w:spacing w:line="360" w:lineRule="auto"/>
        <w:ind w:right="-176" w:rightChars="-84"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2.付款方式</w:t>
      </w:r>
    </w:p>
    <w:p w14:paraId="503BCA7A">
      <w:pPr>
        <w:adjustRightInd/>
        <w:spacing w:line="360" w:lineRule="auto"/>
        <w:ind w:right="-176" w:rightChars="-84"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 xml:space="preserve"> 按财务结算要求，通过银行划帐方式结算。  </w:t>
      </w:r>
    </w:p>
    <w:p w14:paraId="05627304">
      <w:pPr>
        <w:adjustRightInd/>
        <w:spacing w:line="360" w:lineRule="auto"/>
        <w:ind w:right="-176" w:rightChars="-84"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3.项目款的结算</w:t>
      </w:r>
    </w:p>
    <w:p w14:paraId="3E00C2D3">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采购人根据合同、投标文件等资料进行验收。</w:t>
      </w:r>
    </w:p>
    <w:p w14:paraId="598BE7B7">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合同生效以及具备实施条件后5个工作日内采购人向中标人支付合同价的50%预付款（中标人需提供相应金额的预付款保函至采购人）；在规定时间内完成交货、安装调试并最终竣工验收合格通过后，由采购人向中标人支付剩余项目款。 </w:t>
      </w:r>
    </w:p>
    <w:p w14:paraId="1DF0BA07">
      <w:pPr>
        <w:adjustRightInd/>
        <w:spacing w:line="360" w:lineRule="auto"/>
        <w:ind w:right="-176" w:rightChars="-84" w:firstLine="210" w:firstLineChars="100"/>
        <w:rPr>
          <w:rFonts w:ascii="宋体" w:hAnsi="宋体" w:cs="宋体"/>
          <w:color w:val="auto"/>
          <w:szCs w:val="21"/>
          <w:highlight w:val="none"/>
        </w:rPr>
      </w:pPr>
      <w:r>
        <w:rPr>
          <w:rFonts w:hint="eastAsia" w:ascii="宋体" w:hAnsi="宋体" w:cs="宋体"/>
          <w:color w:val="auto"/>
          <w:szCs w:val="21"/>
          <w:highlight w:val="none"/>
        </w:rPr>
        <w:t>结算时中标人将结款申请1份、发票原件及复印件1份、合同复印件1份和经采购人验收确认的《建德市政府采购验收反馈表》（还需提供验收报告）提交采购人，采购人应自收到发票后5个工作日内支付相应款项。</w:t>
      </w:r>
    </w:p>
    <w:p w14:paraId="4EC5E5E8">
      <w:pPr>
        <w:rPr>
          <w:rFonts w:ascii="宋体" w:hAnsi="宋体" w:cs="宋体"/>
          <w:snapToGrid w:val="0"/>
          <w:color w:val="auto"/>
          <w:kern w:val="0"/>
          <w:sz w:val="24"/>
          <w:highlight w:val="none"/>
        </w:rPr>
      </w:pPr>
    </w:p>
    <w:p w14:paraId="0B53E472">
      <w:pPr>
        <w:spacing w:line="360" w:lineRule="auto"/>
        <w:jc w:val="center"/>
        <w:outlineLvl w:val="0"/>
        <w:rPr>
          <w:rFonts w:ascii="宋体" w:hAnsi="宋体" w:cs="宋体"/>
          <w:b/>
          <w:color w:val="auto"/>
          <w:sz w:val="36"/>
          <w:szCs w:val="36"/>
          <w:highlight w:val="none"/>
        </w:rPr>
      </w:pPr>
    </w:p>
    <w:p w14:paraId="4FA4C19E">
      <w:pPr>
        <w:pStyle w:val="7"/>
        <w:rPr>
          <w:rFonts w:ascii="宋体" w:hAnsi="宋体" w:cs="宋体"/>
          <w:color w:val="auto"/>
          <w:sz w:val="36"/>
          <w:szCs w:val="36"/>
          <w:highlight w:val="none"/>
        </w:rPr>
      </w:pPr>
    </w:p>
    <w:p w14:paraId="065DAEF6">
      <w:pPr>
        <w:rPr>
          <w:rFonts w:ascii="宋体" w:hAnsi="宋体" w:cs="宋体"/>
          <w:b/>
          <w:color w:val="auto"/>
          <w:sz w:val="36"/>
          <w:szCs w:val="36"/>
          <w:highlight w:val="none"/>
        </w:rPr>
      </w:pPr>
    </w:p>
    <w:p w14:paraId="64F958A9">
      <w:pPr>
        <w:pStyle w:val="7"/>
        <w:rPr>
          <w:rFonts w:ascii="宋体" w:hAnsi="宋体" w:cs="宋体"/>
          <w:color w:val="auto"/>
          <w:sz w:val="36"/>
          <w:szCs w:val="36"/>
          <w:highlight w:val="none"/>
        </w:rPr>
      </w:pPr>
    </w:p>
    <w:p w14:paraId="35784D2D">
      <w:pPr>
        <w:rPr>
          <w:rFonts w:ascii="宋体" w:hAnsi="宋体" w:cs="宋体"/>
          <w:b/>
          <w:color w:val="auto"/>
          <w:sz w:val="36"/>
          <w:szCs w:val="36"/>
          <w:highlight w:val="none"/>
        </w:rPr>
      </w:pPr>
    </w:p>
    <w:p w14:paraId="24E387DE">
      <w:pPr>
        <w:spacing w:line="360" w:lineRule="auto"/>
        <w:jc w:val="center"/>
        <w:outlineLvl w:val="0"/>
        <w:rPr>
          <w:rFonts w:ascii="宋体" w:hAnsi="宋体" w:cs="宋体"/>
          <w:b/>
          <w:color w:val="auto"/>
          <w:sz w:val="36"/>
          <w:szCs w:val="36"/>
          <w:highlight w:val="none"/>
        </w:rPr>
      </w:pPr>
    </w:p>
    <w:p w14:paraId="5EA079E3">
      <w:pPr>
        <w:spacing w:line="360" w:lineRule="auto"/>
        <w:jc w:val="center"/>
        <w:outlineLvl w:val="0"/>
        <w:rPr>
          <w:rFonts w:ascii="宋体" w:hAnsi="宋体" w:cs="宋体"/>
          <w:b/>
          <w:color w:val="auto"/>
          <w:sz w:val="36"/>
          <w:szCs w:val="36"/>
          <w:highlight w:val="none"/>
        </w:rPr>
      </w:pPr>
    </w:p>
    <w:p w14:paraId="78F2C32F">
      <w:pPr>
        <w:pStyle w:val="2"/>
        <w:rPr>
          <w:rFonts w:ascii="宋体" w:hAnsi="宋体" w:cs="宋体"/>
          <w:b/>
          <w:color w:val="auto"/>
          <w:sz w:val="36"/>
          <w:szCs w:val="36"/>
          <w:highlight w:val="none"/>
        </w:rPr>
      </w:pPr>
    </w:p>
    <w:p w14:paraId="10401D83">
      <w:pPr>
        <w:pStyle w:val="2"/>
        <w:rPr>
          <w:rFonts w:ascii="宋体" w:hAnsi="宋体" w:cs="宋体"/>
          <w:b/>
          <w:color w:val="auto"/>
          <w:sz w:val="36"/>
          <w:szCs w:val="36"/>
          <w:highlight w:val="none"/>
        </w:rPr>
      </w:pPr>
    </w:p>
    <w:p w14:paraId="05CCEB18">
      <w:pPr>
        <w:pStyle w:val="2"/>
        <w:rPr>
          <w:rFonts w:ascii="宋体" w:hAnsi="宋体" w:cs="宋体"/>
          <w:b/>
          <w:color w:val="auto"/>
          <w:sz w:val="36"/>
          <w:szCs w:val="36"/>
          <w:highlight w:val="none"/>
        </w:rPr>
      </w:pPr>
    </w:p>
    <w:p w14:paraId="4DC190CF">
      <w:pPr>
        <w:pStyle w:val="2"/>
        <w:rPr>
          <w:rFonts w:ascii="宋体" w:hAnsi="宋体" w:cs="宋体"/>
          <w:b/>
          <w:color w:val="auto"/>
          <w:sz w:val="36"/>
          <w:szCs w:val="36"/>
          <w:highlight w:val="none"/>
        </w:rPr>
      </w:pPr>
    </w:p>
    <w:p w14:paraId="02FD9314">
      <w:pPr>
        <w:pStyle w:val="2"/>
        <w:rPr>
          <w:rFonts w:ascii="宋体" w:hAnsi="宋体" w:cs="宋体"/>
          <w:b/>
          <w:color w:val="auto"/>
          <w:sz w:val="36"/>
          <w:szCs w:val="36"/>
          <w:highlight w:val="none"/>
        </w:rPr>
      </w:pPr>
    </w:p>
    <w:p w14:paraId="26FBE0A4">
      <w:pPr>
        <w:pStyle w:val="2"/>
        <w:rPr>
          <w:rFonts w:ascii="宋体" w:hAnsi="宋体" w:cs="宋体"/>
          <w:b/>
          <w:color w:val="auto"/>
          <w:sz w:val="36"/>
          <w:szCs w:val="36"/>
          <w:highlight w:val="none"/>
        </w:rPr>
      </w:pPr>
    </w:p>
    <w:p w14:paraId="23589F0E">
      <w:pPr>
        <w:spacing w:line="360" w:lineRule="auto"/>
        <w:jc w:val="center"/>
        <w:outlineLvl w:val="0"/>
        <w:rPr>
          <w:rFonts w:ascii="宋体" w:hAnsi="宋体" w:cs="宋体"/>
          <w:b/>
          <w:color w:val="auto"/>
          <w:sz w:val="36"/>
          <w:szCs w:val="36"/>
          <w:highlight w:val="none"/>
        </w:rPr>
      </w:pPr>
      <w:bookmarkStart w:id="557" w:name="_GoBack"/>
      <w:bookmarkEnd w:id="557"/>
      <w:r>
        <w:rPr>
          <w:rFonts w:hint="eastAsia" w:ascii="宋体" w:hAnsi="宋体" w:cs="宋体"/>
          <w:b/>
          <w:color w:val="auto"/>
          <w:sz w:val="36"/>
          <w:szCs w:val="36"/>
          <w:highlight w:val="none"/>
        </w:rPr>
        <w:t xml:space="preserve">第四部分   </w:t>
      </w:r>
      <w:bookmarkStart w:id="30" w:name="_Toc184310320"/>
      <w:bookmarkEnd w:id="30"/>
      <w:bookmarkStart w:id="31" w:name="_Toc184310301"/>
      <w:bookmarkEnd w:id="31"/>
      <w:bookmarkStart w:id="32" w:name="_Toc184308053"/>
      <w:bookmarkEnd w:id="32"/>
      <w:bookmarkStart w:id="33" w:name="_Toc184314436"/>
      <w:bookmarkEnd w:id="33"/>
      <w:bookmarkStart w:id="34" w:name="_Toc184314450"/>
      <w:bookmarkEnd w:id="34"/>
      <w:bookmarkStart w:id="35" w:name="_Toc184310318"/>
      <w:bookmarkEnd w:id="35"/>
      <w:bookmarkStart w:id="36" w:name="_Toc184314414"/>
      <w:bookmarkEnd w:id="36"/>
      <w:bookmarkStart w:id="37" w:name="_Toc184313242"/>
      <w:bookmarkEnd w:id="37"/>
      <w:bookmarkStart w:id="38" w:name="_Toc184314452"/>
      <w:bookmarkEnd w:id="38"/>
      <w:bookmarkStart w:id="39" w:name="_Toc184308079"/>
      <w:bookmarkEnd w:id="39"/>
      <w:bookmarkStart w:id="40" w:name="_Toc184310284"/>
      <w:bookmarkEnd w:id="40"/>
      <w:bookmarkStart w:id="41" w:name="_Toc184312079"/>
      <w:bookmarkEnd w:id="41"/>
      <w:bookmarkStart w:id="42" w:name="_Toc184313283"/>
      <w:bookmarkEnd w:id="42"/>
      <w:bookmarkStart w:id="43" w:name="_Toc184308067"/>
      <w:bookmarkEnd w:id="43"/>
      <w:bookmarkStart w:id="44" w:name="_Toc184314473"/>
      <w:bookmarkEnd w:id="44"/>
      <w:bookmarkStart w:id="45" w:name="_Toc184310334"/>
      <w:bookmarkEnd w:id="45"/>
      <w:bookmarkStart w:id="46" w:name="_Toc184313238"/>
      <w:bookmarkEnd w:id="46"/>
      <w:bookmarkStart w:id="47" w:name="_Toc184312129"/>
      <w:bookmarkEnd w:id="47"/>
      <w:bookmarkStart w:id="48" w:name="_Toc184310337"/>
      <w:bookmarkEnd w:id="48"/>
      <w:bookmarkStart w:id="49" w:name="_Toc184310319"/>
      <w:bookmarkEnd w:id="49"/>
      <w:bookmarkStart w:id="50" w:name="_Toc184310308"/>
      <w:bookmarkEnd w:id="50"/>
      <w:bookmarkStart w:id="51" w:name="_Toc184313305"/>
      <w:bookmarkEnd w:id="51"/>
      <w:bookmarkStart w:id="52" w:name="_Toc184308062"/>
      <w:bookmarkEnd w:id="52"/>
      <w:bookmarkStart w:id="53" w:name="_Toc184310331"/>
      <w:bookmarkEnd w:id="53"/>
      <w:bookmarkStart w:id="54" w:name="_Toc184313302"/>
      <w:bookmarkEnd w:id="54"/>
      <w:bookmarkStart w:id="55" w:name="_Toc184312075"/>
      <w:bookmarkEnd w:id="55"/>
      <w:bookmarkStart w:id="56" w:name="_Toc184310295"/>
      <w:bookmarkEnd w:id="56"/>
      <w:bookmarkStart w:id="57" w:name="_Toc184310283"/>
      <w:bookmarkEnd w:id="57"/>
      <w:bookmarkStart w:id="58" w:name="_Toc184310329"/>
      <w:bookmarkEnd w:id="58"/>
      <w:bookmarkStart w:id="59" w:name="_Toc184308039"/>
      <w:bookmarkEnd w:id="59"/>
      <w:bookmarkStart w:id="60" w:name="_Toc184308090"/>
      <w:bookmarkEnd w:id="60"/>
      <w:bookmarkStart w:id="61" w:name="_Toc184312128"/>
      <w:bookmarkEnd w:id="61"/>
      <w:bookmarkStart w:id="62" w:name="_Toc184314459"/>
      <w:bookmarkEnd w:id="62"/>
      <w:bookmarkStart w:id="63" w:name="_Toc184313245"/>
      <w:bookmarkEnd w:id="63"/>
      <w:bookmarkStart w:id="64" w:name="_Toc184313276"/>
      <w:bookmarkEnd w:id="64"/>
      <w:bookmarkStart w:id="65" w:name="_Toc184314431"/>
      <w:bookmarkEnd w:id="65"/>
      <w:bookmarkStart w:id="66" w:name="_Toc184314433"/>
      <w:bookmarkEnd w:id="66"/>
      <w:bookmarkStart w:id="67" w:name="_Toc184310288"/>
      <w:bookmarkEnd w:id="67"/>
      <w:bookmarkStart w:id="68" w:name="_Toc184313265"/>
      <w:bookmarkEnd w:id="68"/>
      <w:bookmarkStart w:id="69" w:name="_Toc184313286"/>
      <w:bookmarkEnd w:id="69"/>
      <w:bookmarkStart w:id="70" w:name="_Toc184314448"/>
      <w:bookmarkEnd w:id="70"/>
      <w:bookmarkStart w:id="71" w:name="_Toc184314446"/>
      <w:bookmarkEnd w:id="71"/>
      <w:bookmarkStart w:id="72" w:name="_Toc184313296"/>
      <w:bookmarkEnd w:id="72"/>
      <w:bookmarkStart w:id="73" w:name="_Toc184314477"/>
      <w:bookmarkEnd w:id="73"/>
      <w:bookmarkStart w:id="74" w:name="_Toc184314470"/>
      <w:bookmarkEnd w:id="74"/>
      <w:bookmarkStart w:id="75" w:name="_Toc184310285"/>
      <w:bookmarkEnd w:id="75"/>
      <w:bookmarkStart w:id="76" w:name="_Toc184308106"/>
      <w:bookmarkEnd w:id="76"/>
      <w:bookmarkStart w:id="77" w:name="_Toc184312110"/>
      <w:bookmarkEnd w:id="77"/>
      <w:bookmarkStart w:id="78" w:name="_Toc184313275"/>
      <w:bookmarkEnd w:id="78"/>
      <w:bookmarkStart w:id="79" w:name="_Toc184308069"/>
      <w:bookmarkEnd w:id="79"/>
      <w:bookmarkStart w:id="80" w:name="_Toc184308087"/>
      <w:bookmarkEnd w:id="80"/>
      <w:bookmarkStart w:id="81" w:name="_Toc184310326"/>
      <w:bookmarkEnd w:id="81"/>
      <w:bookmarkStart w:id="82" w:name="_Toc184312083"/>
      <w:bookmarkEnd w:id="82"/>
      <w:bookmarkStart w:id="83" w:name="_Toc184312134"/>
      <w:bookmarkEnd w:id="83"/>
      <w:bookmarkStart w:id="84" w:name="_Toc184312137"/>
      <w:bookmarkEnd w:id="84"/>
      <w:bookmarkStart w:id="85" w:name="_Toc184314411"/>
      <w:bookmarkEnd w:id="85"/>
      <w:bookmarkStart w:id="86" w:name="_Toc184310274"/>
      <w:bookmarkEnd w:id="86"/>
      <w:bookmarkStart w:id="87" w:name="_Toc184310310"/>
      <w:bookmarkEnd w:id="87"/>
      <w:bookmarkStart w:id="88" w:name="_Toc184314410"/>
      <w:bookmarkEnd w:id="88"/>
      <w:bookmarkStart w:id="89" w:name="_Toc184314425"/>
      <w:bookmarkEnd w:id="89"/>
      <w:bookmarkStart w:id="90" w:name="_Toc184314424"/>
      <w:bookmarkEnd w:id="90"/>
      <w:bookmarkStart w:id="91" w:name="_Toc184312135"/>
      <w:bookmarkEnd w:id="91"/>
      <w:bookmarkStart w:id="92" w:name="_Toc184314430"/>
      <w:bookmarkEnd w:id="92"/>
      <w:bookmarkStart w:id="93" w:name="_Toc184314478"/>
      <w:bookmarkEnd w:id="93"/>
      <w:bookmarkStart w:id="94" w:name="_Toc184314469"/>
      <w:bookmarkEnd w:id="94"/>
      <w:bookmarkStart w:id="95" w:name="_Toc184308041"/>
      <w:bookmarkEnd w:id="95"/>
      <w:bookmarkStart w:id="96" w:name="_Toc184308058"/>
      <w:bookmarkEnd w:id="96"/>
      <w:bookmarkStart w:id="97" w:name="_Toc184310341"/>
      <w:bookmarkEnd w:id="97"/>
      <w:bookmarkStart w:id="98" w:name="_Toc184312104"/>
      <w:bookmarkEnd w:id="98"/>
      <w:bookmarkStart w:id="99" w:name="_Toc184312092"/>
      <w:bookmarkEnd w:id="99"/>
      <w:bookmarkStart w:id="100" w:name="_Toc184308098"/>
      <w:bookmarkEnd w:id="100"/>
      <w:bookmarkStart w:id="101" w:name="_Toc184312087"/>
      <w:bookmarkEnd w:id="101"/>
      <w:bookmarkStart w:id="102" w:name="_Toc184312111"/>
      <w:bookmarkEnd w:id="102"/>
      <w:bookmarkStart w:id="103" w:name="_Toc184314421"/>
      <w:bookmarkEnd w:id="103"/>
      <w:bookmarkStart w:id="104" w:name="_Toc184310333"/>
      <w:bookmarkEnd w:id="104"/>
      <w:bookmarkStart w:id="105" w:name="_Toc184313240"/>
      <w:bookmarkEnd w:id="105"/>
      <w:bookmarkStart w:id="106" w:name="_Toc184310340"/>
      <w:bookmarkEnd w:id="106"/>
      <w:bookmarkStart w:id="107" w:name="_Toc184310328"/>
      <w:bookmarkEnd w:id="107"/>
      <w:bookmarkStart w:id="108" w:name="_Toc184308038"/>
      <w:bookmarkEnd w:id="108"/>
      <w:bookmarkStart w:id="109" w:name="_Toc184313290"/>
      <w:bookmarkEnd w:id="109"/>
      <w:bookmarkStart w:id="110" w:name="_Toc184308044"/>
      <w:bookmarkEnd w:id="110"/>
      <w:bookmarkStart w:id="111" w:name="_Toc184312098"/>
      <w:bookmarkEnd w:id="111"/>
      <w:bookmarkStart w:id="112" w:name="_Toc184313287"/>
      <w:bookmarkEnd w:id="112"/>
      <w:bookmarkStart w:id="113" w:name="_Toc184314423"/>
      <w:bookmarkEnd w:id="113"/>
      <w:bookmarkStart w:id="114" w:name="_Toc184308059"/>
      <w:bookmarkEnd w:id="114"/>
      <w:bookmarkStart w:id="115" w:name="_Toc184310336"/>
      <w:bookmarkEnd w:id="115"/>
      <w:bookmarkStart w:id="116" w:name="_Toc184310277"/>
      <w:bookmarkEnd w:id="116"/>
      <w:bookmarkStart w:id="117" w:name="_Toc184314456"/>
      <w:bookmarkEnd w:id="117"/>
      <w:bookmarkStart w:id="118" w:name="_Toc184313260"/>
      <w:bookmarkEnd w:id="118"/>
      <w:bookmarkStart w:id="119" w:name="_Toc184314458"/>
      <w:bookmarkEnd w:id="119"/>
      <w:bookmarkStart w:id="120" w:name="_Toc184314451"/>
      <w:bookmarkEnd w:id="120"/>
      <w:bookmarkStart w:id="121" w:name="_Toc184313256"/>
      <w:bookmarkEnd w:id="121"/>
      <w:bookmarkStart w:id="122" w:name="_Toc184313272"/>
      <w:bookmarkEnd w:id="122"/>
      <w:bookmarkStart w:id="123" w:name="_Toc184312068"/>
      <w:bookmarkEnd w:id="123"/>
      <w:bookmarkStart w:id="124" w:name="_Toc184312109"/>
      <w:bookmarkEnd w:id="124"/>
      <w:bookmarkStart w:id="125" w:name="_Toc184312118"/>
      <w:bookmarkEnd w:id="125"/>
      <w:bookmarkStart w:id="126" w:name="_Toc184314462"/>
      <w:bookmarkEnd w:id="126"/>
      <w:bookmarkStart w:id="127" w:name="_Toc184312097"/>
      <w:bookmarkEnd w:id="127"/>
      <w:bookmarkStart w:id="128" w:name="_Toc184314464"/>
      <w:bookmarkEnd w:id="128"/>
      <w:bookmarkStart w:id="129" w:name="_Toc184310325"/>
      <w:bookmarkEnd w:id="129"/>
      <w:bookmarkStart w:id="130" w:name="_Toc184310314"/>
      <w:bookmarkEnd w:id="130"/>
      <w:bookmarkStart w:id="131" w:name="_Toc184308108"/>
      <w:bookmarkEnd w:id="131"/>
      <w:bookmarkStart w:id="132" w:name="_Toc184314453"/>
      <w:bookmarkEnd w:id="132"/>
      <w:bookmarkStart w:id="133" w:name="_Toc184313258"/>
      <w:bookmarkEnd w:id="133"/>
      <w:bookmarkStart w:id="134" w:name="_Toc184314444"/>
      <w:bookmarkEnd w:id="134"/>
      <w:bookmarkStart w:id="135" w:name="_Toc184308105"/>
      <w:bookmarkEnd w:id="135"/>
      <w:bookmarkStart w:id="136" w:name="_Toc184312067"/>
      <w:bookmarkEnd w:id="136"/>
      <w:bookmarkStart w:id="137" w:name="_Toc184310293"/>
      <w:bookmarkEnd w:id="137"/>
      <w:bookmarkStart w:id="138" w:name="_Toc184314465"/>
      <w:bookmarkEnd w:id="138"/>
      <w:bookmarkStart w:id="139" w:name="_Toc184308051"/>
      <w:bookmarkEnd w:id="139"/>
      <w:bookmarkStart w:id="140" w:name="_Toc184308081"/>
      <w:bookmarkEnd w:id="140"/>
      <w:bookmarkStart w:id="141" w:name="_Toc184310276"/>
      <w:bookmarkEnd w:id="141"/>
      <w:bookmarkStart w:id="142" w:name="_Toc184313295"/>
      <w:bookmarkEnd w:id="142"/>
      <w:bookmarkStart w:id="143" w:name="_Toc184310330"/>
      <w:bookmarkEnd w:id="143"/>
      <w:bookmarkStart w:id="144" w:name="_Toc184312103"/>
      <w:bookmarkEnd w:id="144"/>
      <w:bookmarkStart w:id="145" w:name="_Toc184310327"/>
      <w:bookmarkEnd w:id="145"/>
      <w:bookmarkStart w:id="146" w:name="_Toc184313310"/>
      <w:bookmarkEnd w:id="146"/>
      <w:bookmarkStart w:id="147" w:name="_Toc184314476"/>
      <w:bookmarkEnd w:id="147"/>
      <w:bookmarkStart w:id="148" w:name="_Toc184312071"/>
      <w:bookmarkEnd w:id="148"/>
      <w:bookmarkStart w:id="149" w:name="_Toc184312085"/>
      <w:bookmarkEnd w:id="149"/>
      <w:bookmarkStart w:id="150" w:name="_Toc184310280"/>
      <w:bookmarkEnd w:id="150"/>
      <w:bookmarkStart w:id="151" w:name="_Toc184308040"/>
      <w:bookmarkEnd w:id="151"/>
      <w:bookmarkStart w:id="152" w:name="_Toc184310296"/>
      <w:bookmarkEnd w:id="152"/>
      <w:bookmarkStart w:id="153" w:name="_Toc184308061"/>
      <w:bookmarkEnd w:id="153"/>
      <w:bookmarkStart w:id="154" w:name="_Toc184308097"/>
      <w:bookmarkEnd w:id="154"/>
      <w:bookmarkStart w:id="155" w:name="_Toc184310311"/>
      <w:bookmarkEnd w:id="155"/>
      <w:bookmarkStart w:id="156" w:name="_Toc184308095"/>
      <w:bookmarkEnd w:id="156"/>
      <w:bookmarkStart w:id="157" w:name="_Toc184308070"/>
      <w:bookmarkEnd w:id="157"/>
      <w:bookmarkStart w:id="158" w:name="_Toc184313307"/>
      <w:bookmarkEnd w:id="158"/>
      <w:bookmarkStart w:id="159" w:name="_Toc184312113"/>
      <w:bookmarkEnd w:id="159"/>
      <w:bookmarkStart w:id="160" w:name="_Toc184312070"/>
      <w:bookmarkEnd w:id="160"/>
      <w:bookmarkStart w:id="161" w:name="_Toc184313246"/>
      <w:bookmarkEnd w:id="161"/>
      <w:bookmarkStart w:id="162" w:name="_Toc184314427"/>
      <w:bookmarkEnd w:id="162"/>
      <w:bookmarkStart w:id="163" w:name="_Toc184312069"/>
      <w:bookmarkEnd w:id="163"/>
      <w:bookmarkStart w:id="164" w:name="_Toc184312116"/>
      <w:bookmarkEnd w:id="164"/>
      <w:bookmarkStart w:id="165" w:name="_Toc184314418"/>
      <w:bookmarkEnd w:id="165"/>
      <w:bookmarkStart w:id="166" w:name="_Toc184308088"/>
      <w:bookmarkEnd w:id="166"/>
      <w:bookmarkStart w:id="167" w:name="_Toc184310302"/>
      <w:bookmarkEnd w:id="167"/>
      <w:bookmarkStart w:id="168" w:name="_Toc184310291"/>
      <w:bookmarkEnd w:id="168"/>
      <w:bookmarkStart w:id="169" w:name="_Toc184312106"/>
      <w:bookmarkEnd w:id="169"/>
      <w:bookmarkStart w:id="170" w:name="_Toc184313249"/>
      <w:bookmarkEnd w:id="170"/>
      <w:bookmarkStart w:id="171" w:name="_Toc184314449"/>
      <w:bookmarkEnd w:id="171"/>
      <w:bookmarkStart w:id="172" w:name="_Toc184308102"/>
      <w:bookmarkEnd w:id="172"/>
      <w:bookmarkStart w:id="173" w:name="_Toc184312139"/>
      <w:bookmarkEnd w:id="173"/>
      <w:bookmarkStart w:id="174" w:name="_Toc184310342"/>
      <w:bookmarkEnd w:id="174"/>
      <w:bookmarkStart w:id="175" w:name="_Toc184308050"/>
      <w:bookmarkEnd w:id="175"/>
      <w:bookmarkStart w:id="176" w:name="_Toc184313293"/>
      <w:bookmarkEnd w:id="176"/>
      <w:bookmarkStart w:id="177" w:name="_Toc184312096"/>
      <w:bookmarkEnd w:id="177"/>
      <w:bookmarkStart w:id="178" w:name="_Toc184313298"/>
      <w:bookmarkEnd w:id="178"/>
      <w:bookmarkStart w:id="179" w:name="_Toc184308055"/>
      <w:bookmarkEnd w:id="179"/>
      <w:bookmarkStart w:id="180" w:name="_Toc184308078"/>
      <w:bookmarkEnd w:id="180"/>
      <w:bookmarkStart w:id="181" w:name="_Toc184308091"/>
      <w:bookmarkEnd w:id="181"/>
      <w:bookmarkStart w:id="182" w:name="_Toc184314435"/>
      <w:bookmarkEnd w:id="182"/>
      <w:bookmarkStart w:id="183" w:name="_Toc184313285"/>
      <w:bookmarkEnd w:id="183"/>
      <w:bookmarkStart w:id="184" w:name="_Toc184313267"/>
      <w:bookmarkEnd w:id="184"/>
      <w:bookmarkStart w:id="185" w:name="_Toc184310298"/>
      <w:bookmarkEnd w:id="185"/>
      <w:bookmarkStart w:id="186" w:name="_Toc184313239"/>
      <w:bookmarkEnd w:id="186"/>
      <w:bookmarkStart w:id="187" w:name="_Toc184308073"/>
      <w:bookmarkEnd w:id="187"/>
      <w:bookmarkStart w:id="188" w:name="_Toc184313241"/>
      <w:bookmarkEnd w:id="188"/>
      <w:bookmarkStart w:id="189" w:name="_Toc184308060"/>
      <w:bookmarkEnd w:id="189"/>
      <w:bookmarkStart w:id="190" w:name="_Toc184310297"/>
      <w:bookmarkEnd w:id="190"/>
      <w:bookmarkStart w:id="191" w:name="_Toc184314434"/>
      <w:bookmarkEnd w:id="191"/>
      <w:bookmarkStart w:id="192" w:name="_Toc184310289"/>
      <w:bookmarkEnd w:id="192"/>
      <w:bookmarkStart w:id="193" w:name="_Toc184314439"/>
      <w:bookmarkEnd w:id="193"/>
      <w:bookmarkStart w:id="194" w:name="_Toc184310287"/>
      <w:bookmarkEnd w:id="194"/>
      <w:bookmarkStart w:id="195" w:name="_Toc184314413"/>
      <w:bookmarkEnd w:id="195"/>
      <w:bookmarkStart w:id="196" w:name="_Toc184310275"/>
      <w:bookmarkEnd w:id="196"/>
      <w:bookmarkStart w:id="197" w:name="_Toc184310312"/>
      <w:bookmarkEnd w:id="197"/>
      <w:bookmarkStart w:id="198" w:name="_Toc184308066"/>
      <w:bookmarkEnd w:id="198"/>
      <w:bookmarkStart w:id="199" w:name="_Toc184312076"/>
      <w:bookmarkEnd w:id="199"/>
      <w:bookmarkStart w:id="200" w:name="_Toc184314440"/>
      <w:bookmarkEnd w:id="200"/>
      <w:bookmarkStart w:id="201" w:name="_Toc184312077"/>
      <w:bookmarkEnd w:id="201"/>
      <w:bookmarkStart w:id="202" w:name="_Toc184312102"/>
      <w:bookmarkEnd w:id="202"/>
      <w:bookmarkStart w:id="203" w:name="_Toc184308084"/>
      <w:bookmarkEnd w:id="203"/>
      <w:bookmarkStart w:id="204" w:name="_Toc184313284"/>
      <w:bookmarkEnd w:id="204"/>
      <w:bookmarkStart w:id="205" w:name="_Toc184313289"/>
      <w:bookmarkEnd w:id="205"/>
      <w:bookmarkStart w:id="206" w:name="_Toc184310332"/>
      <w:bookmarkEnd w:id="206"/>
      <w:bookmarkStart w:id="207" w:name="_Toc184312121"/>
      <w:bookmarkEnd w:id="207"/>
      <w:bookmarkStart w:id="208" w:name="_Toc184308075"/>
      <w:bookmarkEnd w:id="208"/>
      <w:bookmarkStart w:id="209" w:name="_Toc184313300"/>
      <w:bookmarkEnd w:id="209"/>
      <w:bookmarkStart w:id="210" w:name="_Toc184313297"/>
      <w:bookmarkEnd w:id="210"/>
      <w:bookmarkStart w:id="211" w:name="_Toc184310322"/>
      <w:bookmarkEnd w:id="211"/>
      <w:bookmarkStart w:id="212" w:name="_Toc184312123"/>
      <w:bookmarkEnd w:id="212"/>
      <w:bookmarkStart w:id="213" w:name="_Toc184313278"/>
      <w:bookmarkEnd w:id="213"/>
      <w:bookmarkStart w:id="214" w:name="_Toc184313291"/>
      <w:bookmarkEnd w:id="214"/>
      <w:bookmarkStart w:id="215" w:name="_Toc184314460"/>
      <w:bookmarkEnd w:id="215"/>
      <w:bookmarkStart w:id="216" w:name="_Toc184314442"/>
      <w:bookmarkEnd w:id="216"/>
      <w:bookmarkStart w:id="217" w:name="_Toc184310338"/>
      <w:bookmarkEnd w:id="217"/>
      <w:bookmarkStart w:id="218" w:name="_Toc184314437"/>
      <w:bookmarkEnd w:id="218"/>
      <w:bookmarkStart w:id="219" w:name="_Toc184310286"/>
      <w:bookmarkEnd w:id="219"/>
      <w:bookmarkStart w:id="220" w:name="_Toc184310306"/>
      <w:bookmarkEnd w:id="220"/>
      <w:bookmarkStart w:id="221" w:name="_Toc184313253"/>
      <w:bookmarkEnd w:id="221"/>
      <w:bookmarkStart w:id="222" w:name="_Toc184312133"/>
      <w:bookmarkEnd w:id="222"/>
      <w:bookmarkStart w:id="223" w:name="_Toc184312074"/>
      <w:bookmarkEnd w:id="223"/>
      <w:bookmarkStart w:id="224" w:name="_Toc184314475"/>
      <w:bookmarkEnd w:id="224"/>
      <w:bookmarkStart w:id="225" w:name="_Toc184314422"/>
      <w:bookmarkEnd w:id="225"/>
      <w:bookmarkStart w:id="226" w:name="_Toc184312115"/>
      <w:bookmarkEnd w:id="226"/>
      <w:bookmarkStart w:id="227" w:name="_Toc184314455"/>
      <w:bookmarkEnd w:id="227"/>
      <w:bookmarkStart w:id="228" w:name="_Toc184314441"/>
      <w:bookmarkEnd w:id="228"/>
      <w:bookmarkStart w:id="229" w:name="_Toc184314416"/>
      <w:bookmarkEnd w:id="229"/>
      <w:bookmarkStart w:id="230" w:name="_Toc184314419"/>
      <w:bookmarkEnd w:id="230"/>
      <w:bookmarkStart w:id="231" w:name="_Toc184313294"/>
      <w:bookmarkEnd w:id="231"/>
      <w:bookmarkStart w:id="232" w:name="_Toc184308103"/>
      <w:bookmarkEnd w:id="232"/>
      <w:bookmarkStart w:id="233" w:name="_Toc184314426"/>
      <w:bookmarkEnd w:id="233"/>
      <w:bookmarkStart w:id="234" w:name="_Toc184310343"/>
      <w:bookmarkEnd w:id="234"/>
      <w:bookmarkStart w:id="235" w:name="_Toc184313269"/>
      <w:bookmarkEnd w:id="235"/>
      <w:bookmarkStart w:id="236" w:name="_Toc184308056"/>
      <w:bookmarkEnd w:id="236"/>
      <w:bookmarkStart w:id="237" w:name="_Toc184308072"/>
      <w:bookmarkEnd w:id="237"/>
      <w:bookmarkStart w:id="238" w:name="_Toc184313274"/>
      <w:bookmarkEnd w:id="238"/>
      <w:bookmarkStart w:id="239" w:name="_Toc184313243"/>
      <w:bookmarkEnd w:id="239"/>
      <w:bookmarkStart w:id="240" w:name="_Toc184312101"/>
      <w:bookmarkEnd w:id="240"/>
      <w:bookmarkStart w:id="241" w:name="_Toc184312078"/>
      <w:bookmarkEnd w:id="241"/>
      <w:bookmarkStart w:id="242" w:name="_Toc184308101"/>
      <w:bookmarkEnd w:id="242"/>
      <w:bookmarkStart w:id="243" w:name="_Toc184308052"/>
      <w:bookmarkEnd w:id="243"/>
      <w:bookmarkStart w:id="244" w:name="_Toc184308036"/>
      <w:bookmarkEnd w:id="244"/>
      <w:bookmarkStart w:id="245" w:name="_Toc184312108"/>
      <w:bookmarkEnd w:id="245"/>
      <w:bookmarkStart w:id="246" w:name="_Toc184313257"/>
      <w:bookmarkEnd w:id="246"/>
      <w:bookmarkStart w:id="247" w:name="_Toc184310317"/>
      <w:bookmarkEnd w:id="247"/>
      <w:bookmarkStart w:id="248" w:name="_Toc184308107"/>
      <w:bookmarkEnd w:id="248"/>
      <w:bookmarkStart w:id="249" w:name="_Toc184314429"/>
      <w:bookmarkEnd w:id="249"/>
      <w:bookmarkStart w:id="250" w:name="_Toc184310278"/>
      <w:bookmarkEnd w:id="250"/>
      <w:bookmarkStart w:id="251" w:name="_Toc184308071"/>
      <w:bookmarkEnd w:id="251"/>
      <w:bookmarkStart w:id="252" w:name="_Toc184312093"/>
      <w:bookmarkEnd w:id="252"/>
      <w:bookmarkStart w:id="253" w:name="_Toc184314415"/>
      <w:bookmarkEnd w:id="253"/>
      <w:bookmarkStart w:id="254" w:name="_Toc184312100"/>
      <w:bookmarkEnd w:id="254"/>
      <w:bookmarkStart w:id="255" w:name="_Toc184310272"/>
      <w:bookmarkEnd w:id="255"/>
      <w:bookmarkStart w:id="256" w:name="_Toc184313308"/>
      <w:bookmarkEnd w:id="256"/>
      <w:bookmarkStart w:id="257" w:name="_Toc184312125"/>
      <w:bookmarkEnd w:id="257"/>
      <w:bookmarkStart w:id="258" w:name="_Toc184314474"/>
      <w:bookmarkEnd w:id="258"/>
      <w:bookmarkStart w:id="259" w:name="_Toc184308100"/>
      <w:bookmarkEnd w:id="259"/>
      <w:bookmarkStart w:id="260" w:name="_Toc184308047"/>
      <w:bookmarkEnd w:id="260"/>
      <w:bookmarkStart w:id="261" w:name="_Toc184313273"/>
      <w:bookmarkEnd w:id="261"/>
      <w:bookmarkStart w:id="262" w:name="_Toc184312107"/>
      <w:bookmarkEnd w:id="262"/>
      <w:bookmarkStart w:id="263" w:name="_Toc184312073"/>
      <w:bookmarkEnd w:id="263"/>
      <w:bookmarkStart w:id="264" w:name="_Toc184313251"/>
      <w:bookmarkEnd w:id="264"/>
      <w:bookmarkStart w:id="265" w:name="_Toc184313280"/>
      <w:bookmarkEnd w:id="265"/>
      <w:bookmarkStart w:id="266" w:name="_Toc184310339"/>
      <w:bookmarkEnd w:id="266"/>
      <w:bookmarkStart w:id="267" w:name="_Toc184310344"/>
      <w:bookmarkEnd w:id="267"/>
      <w:bookmarkStart w:id="268" w:name="_Toc184312124"/>
      <w:bookmarkEnd w:id="268"/>
      <w:bookmarkStart w:id="269" w:name="_Toc184308057"/>
      <w:bookmarkEnd w:id="269"/>
      <w:bookmarkStart w:id="270" w:name="_Toc184308043"/>
      <w:bookmarkEnd w:id="270"/>
      <w:bookmarkStart w:id="271" w:name="_Toc184313252"/>
      <w:bookmarkEnd w:id="271"/>
      <w:bookmarkStart w:id="272" w:name="_Toc184313301"/>
      <w:bookmarkEnd w:id="272"/>
      <w:bookmarkStart w:id="273" w:name="_Toc184312126"/>
      <w:bookmarkEnd w:id="273"/>
      <w:bookmarkStart w:id="274" w:name="_Toc184314454"/>
      <w:bookmarkEnd w:id="274"/>
      <w:bookmarkStart w:id="275" w:name="_Toc184310315"/>
      <w:bookmarkEnd w:id="275"/>
      <w:bookmarkStart w:id="276" w:name="_Toc184312127"/>
      <w:bookmarkEnd w:id="276"/>
      <w:bookmarkStart w:id="277" w:name="_Toc184308104"/>
      <w:bookmarkEnd w:id="277"/>
      <w:bookmarkStart w:id="278" w:name="_Toc184314479"/>
      <w:bookmarkEnd w:id="278"/>
      <w:bookmarkStart w:id="279" w:name="_Toc184314461"/>
      <w:bookmarkEnd w:id="279"/>
      <w:bookmarkStart w:id="280" w:name="_Toc184308093"/>
      <w:bookmarkEnd w:id="280"/>
      <w:bookmarkStart w:id="281" w:name="_Toc184314468"/>
      <w:bookmarkEnd w:id="281"/>
      <w:bookmarkStart w:id="282" w:name="_Toc184308094"/>
      <w:bookmarkEnd w:id="282"/>
      <w:bookmarkStart w:id="283" w:name="_Toc184313271"/>
      <w:bookmarkEnd w:id="283"/>
      <w:bookmarkStart w:id="284" w:name="_Toc184310309"/>
      <w:bookmarkEnd w:id="284"/>
      <w:bookmarkStart w:id="285" w:name="_Toc184308046"/>
      <w:bookmarkEnd w:id="285"/>
      <w:bookmarkStart w:id="286" w:name="_Toc184314457"/>
      <w:bookmarkEnd w:id="286"/>
      <w:bookmarkStart w:id="287" w:name="_Toc184314466"/>
      <w:bookmarkEnd w:id="287"/>
      <w:bookmarkStart w:id="288" w:name="_Toc184313268"/>
      <w:bookmarkEnd w:id="288"/>
      <w:bookmarkStart w:id="289" w:name="_Toc184312086"/>
      <w:bookmarkEnd w:id="289"/>
      <w:bookmarkStart w:id="290" w:name="_Toc184308076"/>
      <w:bookmarkEnd w:id="290"/>
      <w:bookmarkStart w:id="291" w:name="_Toc184314447"/>
      <w:bookmarkEnd w:id="291"/>
      <w:bookmarkStart w:id="292" w:name="_Toc184313266"/>
      <w:bookmarkEnd w:id="292"/>
      <w:bookmarkStart w:id="293" w:name="_Toc184310321"/>
      <w:bookmarkEnd w:id="293"/>
      <w:bookmarkStart w:id="294" w:name="_Toc184313254"/>
      <w:bookmarkEnd w:id="294"/>
      <w:bookmarkStart w:id="295" w:name="_Toc184308082"/>
      <w:bookmarkEnd w:id="295"/>
      <w:bookmarkStart w:id="296" w:name="_Toc184313263"/>
      <w:bookmarkEnd w:id="296"/>
      <w:bookmarkStart w:id="297" w:name="_Toc184310273"/>
      <w:bookmarkEnd w:id="297"/>
      <w:bookmarkStart w:id="298" w:name="_Toc184308063"/>
      <w:bookmarkEnd w:id="298"/>
      <w:bookmarkStart w:id="299" w:name="_Toc184313281"/>
      <w:bookmarkEnd w:id="299"/>
      <w:bookmarkStart w:id="300" w:name="_Toc184312095"/>
      <w:bookmarkEnd w:id="300"/>
      <w:bookmarkStart w:id="301" w:name="_Toc184310313"/>
      <w:bookmarkEnd w:id="301"/>
      <w:bookmarkStart w:id="302" w:name="_Toc184312089"/>
      <w:bookmarkEnd w:id="302"/>
      <w:bookmarkStart w:id="303" w:name="_Toc184314463"/>
      <w:bookmarkEnd w:id="303"/>
      <w:bookmarkStart w:id="304" w:name="_Toc184310300"/>
      <w:bookmarkEnd w:id="304"/>
      <w:bookmarkStart w:id="305" w:name="_Toc184314412"/>
      <w:bookmarkEnd w:id="305"/>
      <w:bookmarkStart w:id="306" w:name="_Toc184310323"/>
      <w:bookmarkEnd w:id="306"/>
      <w:bookmarkStart w:id="307" w:name="_Toc184312094"/>
      <w:bookmarkEnd w:id="307"/>
      <w:bookmarkStart w:id="308" w:name="_Toc184310279"/>
      <w:bookmarkEnd w:id="308"/>
      <w:bookmarkStart w:id="309" w:name="_Toc184312088"/>
      <w:bookmarkEnd w:id="309"/>
      <w:bookmarkStart w:id="310" w:name="_Toc184313248"/>
      <w:bookmarkEnd w:id="310"/>
      <w:bookmarkStart w:id="311" w:name="_Toc184313259"/>
      <w:bookmarkEnd w:id="311"/>
      <w:bookmarkStart w:id="312" w:name="_Toc184313282"/>
      <w:bookmarkEnd w:id="312"/>
      <w:bookmarkStart w:id="313" w:name="_Toc184308077"/>
      <w:bookmarkEnd w:id="313"/>
      <w:bookmarkStart w:id="314" w:name="_Toc184312091"/>
      <w:bookmarkEnd w:id="314"/>
      <w:bookmarkStart w:id="315" w:name="_Toc184310294"/>
      <w:bookmarkEnd w:id="315"/>
      <w:bookmarkStart w:id="316" w:name="_Toc184312122"/>
      <w:bookmarkEnd w:id="316"/>
      <w:bookmarkStart w:id="317" w:name="_Toc184312130"/>
      <w:bookmarkEnd w:id="317"/>
      <w:bookmarkStart w:id="318" w:name="_Toc184310303"/>
      <w:bookmarkEnd w:id="318"/>
      <w:bookmarkStart w:id="319" w:name="_Toc184310281"/>
      <w:bookmarkEnd w:id="319"/>
      <w:bookmarkStart w:id="320" w:name="_Toc184308048"/>
      <w:bookmarkEnd w:id="320"/>
      <w:bookmarkStart w:id="321" w:name="_Toc184313244"/>
      <w:bookmarkEnd w:id="321"/>
      <w:bookmarkStart w:id="322" w:name="_Toc184313277"/>
      <w:bookmarkEnd w:id="322"/>
      <w:bookmarkStart w:id="323" w:name="_Toc184308068"/>
      <w:bookmarkEnd w:id="323"/>
      <w:bookmarkStart w:id="324" w:name="_Toc184310305"/>
      <w:bookmarkEnd w:id="324"/>
      <w:bookmarkStart w:id="325" w:name="_Toc184308064"/>
      <w:bookmarkEnd w:id="325"/>
      <w:bookmarkStart w:id="326" w:name="_Toc184312112"/>
      <w:bookmarkEnd w:id="326"/>
      <w:bookmarkStart w:id="327" w:name="_Toc184308089"/>
      <w:bookmarkEnd w:id="327"/>
      <w:bookmarkStart w:id="328" w:name="_Toc184313247"/>
      <w:bookmarkEnd w:id="328"/>
      <w:bookmarkStart w:id="329" w:name="_Toc184313292"/>
      <w:bookmarkEnd w:id="329"/>
      <w:bookmarkStart w:id="330" w:name="_Toc184313304"/>
      <w:bookmarkEnd w:id="330"/>
      <w:bookmarkStart w:id="331" w:name="_Toc184312080"/>
      <w:bookmarkEnd w:id="331"/>
      <w:bookmarkStart w:id="332" w:name="_Toc184314480"/>
      <w:bookmarkEnd w:id="332"/>
      <w:bookmarkStart w:id="333" w:name="_Toc184312105"/>
      <w:bookmarkEnd w:id="333"/>
      <w:bookmarkStart w:id="334" w:name="_Toc184308083"/>
      <w:bookmarkEnd w:id="334"/>
      <w:bookmarkStart w:id="335" w:name="_Toc184308092"/>
      <w:bookmarkEnd w:id="335"/>
      <w:bookmarkStart w:id="336" w:name="_Toc184314443"/>
      <w:bookmarkEnd w:id="336"/>
      <w:bookmarkStart w:id="337" w:name="_Toc184314472"/>
      <w:bookmarkEnd w:id="337"/>
      <w:bookmarkStart w:id="338" w:name="_Toc184308074"/>
      <w:bookmarkEnd w:id="338"/>
      <w:bookmarkStart w:id="339" w:name="_Toc184313270"/>
      <w:bookmarkEnd w:id="339"/>
      <w:bookmarkStart w:id="340" w:name="_Toc184313262"/>
      <w:bookmarkEnd w:id="340"/>
      <w:bookmarkStart w:id="341" w:name="_Toc184312099"/>
      <w:bookmarkEnd w:id="341"/>
      <w:bookmarkStart w:id="342" w:name="_Toc184308045"/>
      <w:bookmarkEnd w:id="342"/>
      <w:bookmarkStart w:id="343" w:name="_Toc184310324"/>
      <w:bookmarkEnd w:id="343"/>
      <w:bookmarkStart w:id="344" w:name="_Toc184308037"/>
      <w:bookmarkEnd w:id="344"/>
      <w:bookmarkStart w:id="345" w:name="_Toc184312082"/>
      <w:bookmarkEnd w:id="345"/>
      <w:bookmarkStart w:id="346" w:name="_Toc184308054"/>
      <w:bookmarkEnd w:id="346"/>
      <w:bookmarkStart w:id="347" w:name="_Toc184313299"/>
      <w:bookmarkEnd w:id="347"/>
      <w:bookmarkStart w:id="348" w:name="_Toc184314467"/>
      <w:bookmarkEnd w:id="348"/>
      <w:bookmarkStart w:id="349" w:name="_Toc184313255"/>
      <w:bookmarkEnd w:id="349"/>
      <w:bookmarkStart w:id="350" w:name="_Toc184313279"/>
      <w:bookmarkEnd w:id="350"/>
      <w:bookmarkStart w:id="351" w:name="_Toc184314417"/>
      <w:bookmarkEnd w:id="351"/>
      <w:bookmarkStart w:id="352" w:name="_Toc184310292"/>
      <w:bookmarkEnd w:id="352"/>
      <w:bookmarkStart w:id="353" w:name="_Toc184310304"/>
      <w:bookmarkEnd w:id="353"/>
      <w:bookmarkStart w:id="354" w:name="_Toc184312090"/>
      <w:bookmarkEnd w:id="354"/>
      <w:bookmarkStart w:id="355" w:name="_Toc184312117"/>
      <w:bookmarkEnd w:id="355"/>
      <w:bookmarkStart w:id="356" w:name="_Toc184308099"/>
      <w:bookmarkEnd w:id="356"/>
      <w:bookmarkStart w:id="357" w:name="_Toc184313264"/>
      <w:bookmarkEnd w:id="357"/>
      <w:bookmarkStart w:id="358" w:name="_Toc184308042"/>
      <w:bookmarkEnd w:id="358"/>
      <w:bookmarkStart w:id="359" w:name="_Toc184308049"/>
      <w:bookmarkEnd w:id="359"/>
      <w:bookmarkStart w:id="360" w:name="_Toc184308080"/>
      <w:bookmarkEnd w:id="360"/>
      <w:bookmarkStart w:id="361" w:name="_Toc184308085"/>
      <w:bookmarkEnd w:id="361"/>
      <w:bookmarkStart w:id="362" w:name="_Toc184310335"/>
      <w:bookmarkEnd w:id="362"/>
      <w:bookmarkStart w:id="363" w:name="_Toc184313250"/>
      <w:bookmarkEnd w:id="363"/>
      <w:bookmarkStart w:id="364" w:name="_Toc184312138"/>
      <w:bookmarkEnd w:id="364"/>
      <w:bookmarkStart w:id="365" w:name="_Toc184312084"/>
      <w:bookmarkEnd w:id="365"/>
      <w:bookmarkStart w:id="366" w:name="_Toc184312072"/>
      <w:bookmarkEnd w:id="366"/>
      <w:bookmarkStart w:id="367" w:name="_Toc184314482"/>
      <w:bookmarkEnd w:id="367"/>
      <w:bookmarkStart w:id="368" w:name="_Toc184310307"/>
      <w:bookmarkEnd w:id="368"/>
      <w:bookmarkStart w:id="369" w:name="_Toc184312132"/>
      <w:bookmarkEnd w:id="369"/>
      <w:bookmarkStart w:id="370" w:name="_Toc184313309"/>
      <w:bookmarkEnd w:id="370"/>
      <w:bookmarkStart w:id="371" w:name="_Toc184312120"/>
      <w:bookmarkEnd w:id="371"/>
      <w:bookmarkStart w:id="372" w:name="_Toc184310282"/>
      <w:bookmarkEnd w:id="372"/>
      <w:bookmarkStart w:id="373" w:name="_Toc184313303"/>
      <w:bookmarkEnd w:id="373"/>
      <w:bookmarkStart w:id="374" w:name="_Toc184308086"/>
      <w:bookmarkEnd w:id="374"/>
      <w:bookmarkStart w:id="375" w:name="_Toc184314481"/>
      <w:bookmarkEnd w:id="375"/>
      <w:bookmarkStart w:id="376" w:name="_Toc184310299"/>
      <w:bookmarkEnd w:id="376"/>
      <w:bookmarkStart w:id="377" w:name="_Toc184314438"/>
      <w:bookmarkEnd w:id="377"/>
      <w:bookmarkStart w:id="378" w:name="_Toc184314420"/>
      <w:bookmarkEnd w:id="378"/>
      <w:bookmarkStart w:id="379" w:name="_Toc184313306"/>
      <w:bookmarkEnd w:id="379"/>
      <w:bookmarkStart w:id="380" w:name="_Toc184312114"/>
      <w:bookmarkEnd w:id="380"/>
      <w:bookmarkStart w:id="381" w:name="_Toc184308096"/>
      <w:bookmarkEnd w:id="381"/>
      <w:bookmarkStart w:id="382" w:name="_Toc184310316"/>
      <w:bookmarkEnd w:id="382"/>
      <w:bookmarkStart w:id="383" w:name="_Toc184310290"/>
      <w:bookmarkEnd w:id="383"/>
      <w:bookmarkStart w:id="384" w:name="_Toc184312136"/>
      <w:bookmarkEnd w:id="384"/>
      <w:bookmarkStart w:id="385" w:name="_Toc184314428"/>
      <w:bookmarkEnd w:id="385"/>
      <w:bookmarkStart w:id="386" w:name="_Toc184312119"/>
      <w:bookmarkEnd w:id="386"/>
      <w:bookmarkStart w:id="387" w:name="_Toc184313288"/>
      <w:bookmarkEnd w:id="387"/>
      <w:bookmarkStart w:id="388" w:name="_Toc184313261"/>
      <w:bookmarkEnd w:id="388"/>
      <w:bookmarkStart w:id="389" w:name="_Toc184314471"/>
      <w:bookmarkEnd w:id="389"/>
      <w:bookmarkStart w:id="390" w:name="_Toc184314432"/>
      <w:bookmarkEnd w:id="390"/>
      <w:bookmarkStart w:id="391" w:name="_Toc184314445"/>
      <w:bookmarkEnd w:id="391"/>
      <w:bookmarkStart w:id="392" w:name="_Toc184308065"/>
      <w:bookmarkEnd w:id="392"/>
      <w:bookmarkStart w:id="393" w:name="_Toc184312131"/>
      <w:bookmarkEnd w:id="393"/>
      <w:bookmarkStart w:id="394" w:name="_Toc184312081"/>
      <w:bookmarkEnd w:id="394"/>
      <w:r>
        <w:rPr>
          <w:rFonts w:hint="eastAsia" w:ascii="宋体" w:hAnsi="宋体" w:cs="宋体"/>
          <w:b/>
          <w:color w:val="auto"/>
          <w:sz w:val="36"/>
          <w:szCs w:val="36"/>
          <w:highlight w:val="none"/>
        </w:rPr>
        <w:t>评标办法</w:t>
      </w:r>
    </w:p>
    <w:p w14:paraId="3704C7E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11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371"/>
        <w:gridCol w:w="959"/>
        <w:gridCol w:w="1085"/>
        <w:gridCol w:w="947"/>
      </w:tblGrid>
      <w:tr w14:paraId="2587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56" w:type="dxa"/>
            <w:tcBorders>
              <w:top w:val="single" w:color="auto" w:sz="4" w:space="0"/>
              <w:left w:val="single" w:color="auto" w:sz="4" w:space="0"/>
              <w:bottom w:val="single" w:color="auto" w:sz="4" w:space="0"/>
              <w:right w:val="single" w:color="auto" w:sz="4" w:space="0"/>
            </w:tcBorders>
            <w:vAlign w:val="center"/>
          </w:tcPr>
          <w:p w14:paraId="59E6F0C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371" w:type="dxa"/>
            <w:tcBorders>
              <w:top w:val="single" w:color="auto" w:sz="4" w:space="0"/>
              <w:left w:val="single" w:color="auto" w:sz="4" w:space="0"/>
              <w:bottom w:val="single" w:color="auto" w:sz="4" w:space="0"/>
              <w:right w:val="single" w:color="auto" w:sz="4" w:space="0"/>
            </w:tcBorders>
            <w:vAlign w:val="center"/>
          </w:tcPr>
          <w:p w14:paraId="7BF2F65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评分细则内容</w:t>
            </w:r>
          </w:p>
        </w:tc>
        <w:tc>
          <w:tcPr>
            <w:tcW w:w="959" w:type="dxa"/>
            <w:tcBorders>
              <w:top w:val="single" w:color="auto" w:sz="4" w:space="0"/>
              <w:left w:val="single" w:color="auto" w:sz="4" w:space="0"/>
              <w:bottom w:val="single" w:color="auto" w:sz="4" w:space="0"/>
              <w:right w:val="single" w:color="auto" w:sz="4" w:space="0"/>
            </w:tcBorders>
            <w:vAlign w:val="center"/>
          </w:tcPr>
          <w:p w14:paraId="589C339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F281129">
            <w:pPr>
              <w:spacing w:line="360" w:lineRule="auto"/>
              <w:jc w:val="center"/>
              <w:outlineLvl w:val="0"/>
              <w:rPr>
                <w:rFonts w:ascii="宋体" w:hAnsi="宋体" w:cs="宋体"/>
                <w:bCs/>
                <w:color w:val="auto"/>
                <w:szCs w:val="21"/>
                <w:highlight w:val="none"/>
              </w:rPr>
            </w:pPr>
            <w:r>
              <w:rPr>
                <w:rFonts w:hint="eastAsia" w:ascii="宋体" w:hAnsi="宋体" w:cs="宋体"/>
                <w:bCs/>
                <w:color w:val="auto"/>
                <w:szCs w:val="21"/>
                <w:highlight w:val="none"/>
              </w:rPr>
              <w:t>客观分/主观分</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6EBC2CFD">
            <w:pPr>
              <w:spacing w:line="360" w:lineRule="auto"/>
              <w:jc w:val="center"/>
              <w:outlineLvl w:val="0"/>
              <w:rPr>
                <w:rFonts w:ascii="宋体" w:hAnsi="宋体" w:cs="宋体"/>
                <w:bCs/>
                <w:color w:val="auto"/>
                <w:szCs w:val="21"/>
                <w:highlight w:val="none"/>
              </w:rPr>
            </w:pPr>
            <w:r>
              <w:rPr>
                <w:rFonts w:hint="eastAsia" w:ascii="宋体" w:hAnsi="宋体" w:cs="宋体"/>
                <w:bCs/>
                <w:color w:val="auto"/>
                <w:szCs w:val="21"/>
                <w:highlight w:val="none"/>
              </w:rPr>
              <w:t>投标文件中评标标准相应的商务技术资料目录</w:t>
            </w:r>
            <w:r>
              <w:rPr>
                <w:rFonts w:hint="eastAsia" w:ascii="宋体" w:hAnsi="宋体" w:cs="宋体"/>
                <w:color w:val="auto"/>
                <w:szCs w:val="21"/>
                <w:highlight w:val="none"/>
                <w:shd w:val="clear" w:color="auto" w:fill="FFFFFF"/>
              </w:rPr>
              <w:t> *</w:t>
            </w:r>
          </w:p>
        </w:tc>
      </w:tr>
      <w:tr w14:paraId="5431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top w:val="single" w:color="auto" w:sz="4" w:space="0"/>
              <w:left w:val="single" w:color="auto" w:sz="4" w:space="0"/>
              <w:bottom w:val="single" w:color="auto" w:sz="4" w:space="0"/>
              <w:right w:val="single" w:color="auto" w:sz="4" w:space="0"/>
            </w:tcBorders>
            <w:vAlign w:val="center"/>
          </w:tcPr>
          <w:p w14:paraId="4513DA1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371" w:type="dxa"/>
            <w:tcBorders>
              <w:top w:val="single" w:color="auto" w:sz="4" w:space="0"/>
              <w:left w:val="single" w:color="auto" w:sz="4" w:space="0"/>
              <w:bottom w:val="single" w:color="auto" w:sz="4" w:space="0"/>
              <w:right w:val="single" w:color="auto" w:sz="4" w:space="0"/>
            </w:tcBorders>
            <w:vAlign w:val="center"/>
          </w:tcPr>
          <w:p w14:paraId="10B7C2CF">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所投产品具体配置表、技术参数及偏离情况：产品参数配置等所有指标均满足的得基本分20分，技术参数负偏离或未响应的，每项扣2分，扣完为止；</w:t>
            </w:r>
          </w:p>
        </w:tc>
        <w:tc>
          <w:tcPr>
            <w:tcW w:w="959" w:type="dxa"/>
            <w:tcBorders>
              <w:top w:val="single" w:color="auto" w:sz="4" w:space="0"/>
              <w:left w:val="single" w:color="auto" w:sz="4" w:space="0"/>
              <w:bottom w:val="single" w:color="auto" w:sz="4" w:space="0"/>
              <w:right w:val="single" w:color="auto" w:sz="4" w:space="0"/>
            </w:tcBorders>
            <w:vAlign w:val="center"/>
          </w:tcPr>
          <w:p w14:paraId="012A67F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1085" w:type="dxa"/>
            <w:tcBorders>
              <w:top w:val="single" w:color="auto" w:sz="4" w:space="0"/>
              <w:left w:val="single" w:color="auto" w:sz="4" w:space="0"/>
              <w:bottom w:val="single" w:color="auto" w:sz="4" w:space="0"/>
              <w:right w:val="single" w:color="auto" w:sz="4" w:space="0"/>
            </w:tcBorders>
            <w:vAlign w:val="center"/>
          </w:tcPr>
          <w:p w14:paraId="74A465D4">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vAlign w:val="center"/>
          </w:tcPr>
          <w:p w14:paraId="72BF5490">
            <w:pPr>
              <w:adjustRightInd/>
              <w:spacing w:line="360" w:lineRule="auto"/>
              <w:jc w:val="center"/>
              <w:rPr>
                <w:rFonts w:ascii="宋体" w:hAnsi="宋体" w:cs="宋体"/>
                <w:color w:val="auto"/>
                <w:szCs w:val="21"/>
                <w:highlight w:val="none"/>
              </w:rPr>
            </w:pPr>
          </w:p>
        </w:tc>
      </w:tr>
      <w:tr w14:paraId="74EC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56" w:type="dxa"/>
            <w:tcBorders>
              <w:top w:val="single" w:color="auto" w:sz="4" w:space="0"/>
              <w:left w:val="single" w:color="auto" w:sz="4" w:space="0"/>
              <w:bottom w:val="single" w:color="auto" w:sz="4" w:space="0"/>
              <w:right w:val="single" w:color="auto" w:sz="4" w:space="0"/>
            </w:tcBorders>
            <w:vAlign w:val="center"/>
          </w:tcPr>
          <w:p w14:paraId="425144E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371" w:type="dxa"/>
            <w:tcBorders>
              <w:top w:val="single" w:color="auto" w:sz="4" w:space="0"/>
              <w:left w:val="single" w:color="auto" w:sz="4" w:space="0"/>
              <w:bottom w:val="single" w:color="auto" w:sz="4" w:space="0"/>
              <w:right w:val="single" w:color="auto" w:sz="4" w:space="0"/>
            </w:tcBorders>
            <w:vAlign w:val="center"/>
          </w:tcPr>
          <w:p w14:paraId="655DF911">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投标产品的环境适应性：</w:t>
            </w:r>
          </w:p>
          <w:p w14:paraId="713991AA">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1）投标人所投核心产品（自动气象站 ）适应高、低温条件下连续观测的得2分；</w:t>
            </w:r>
          </w:p>
          <w:p w14:paraId="42737D80">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2）投标人所投核心产品（自动气象站 ）便于维修维护，设备平均维修时间小于40分钟的得2分；设备凭据维修时间小于20分钟的得3分；</w:t>
            </w:r>
          </w:p>
          <w:p w14:paraId="26121F9D">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投标文件中提供检测报告复印件并加盖公章；</w:t>
            </w:r>
          </w:p>
        </w:tc>
        <w:tc>
          <w:tcPr>
            <w:tcW w:w="959" w:type="dxa"/>
            <w:tcBorders>
              <w:top w:val="single" w:color="auto" w:sz="4" w:space="0"/>
              <w:left w:val="single" w:color="auto" w:sz="4" w:space="0"/>
              <w:bottom w:val="single" w:color="auto" w:sz="4" w:space="0"/>
              <w:right w:val="single" w:color="auto" w:sz="4" w:space="0"/>
            </w:tcBorders>
            <w:vAlign w:val="center"/>
          </w:tcPr>
          <w:p w14:paraId="7396A39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085" w:type="dxa"/>
            <w:tcBorders>
              <w:top w:val="single" w:color="auto" w:sz="4" w:space="0"/>
              <w:left w:val="single" w:color="auto" w:sz="4" w:space="0"/>
              <w:bottom w:val="single" w:color="auto" w:sz="4" w:space="0"/>
              <w:right w:val="single" w:color="auto" w:sz="4" w:space="0"/>
            </w:tcBorders>
            <w:vAlign w:val="center"/>
          </w:tcPr>
          <w:p w14:paraId="740D395E">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vAlign w:val="center"/>
          </w:tcPr>
          <w:p w14:paraId="3DA4AE61">
            <w:pPr>
              <w:adjustRightInd/>
              <w:spacing w:line="360" w:lineRule="auto"/>
              <w:jc w:val="center"/>
              <w:rPr>
                <w:rFonts w:ascii="宋体" w:hAnsi="宋体" w:cs="宋体"/>
                <w:color w:val="auto"/>
                <w:szCs w:val="21"/>
                <w:highlight w:val="none"/>
              </w:rPr>
            </w:pPr>
          </w:p>
        </w:tc>
      </w:tr>
      <w:tr w14:paraId="0688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top w:val="single" w:color="auto" w:sz="4" w:space="0"/>
              <w:left w:val="single" w:color="auto" w:sz="4" w:space="0"/>
              <w:bottom w:val="single" w:color="auto" w:sz="4" w:space="0"/>
              <w:right w:val="single" w:color="auto" w:sz="4" w:space="0"/>
            </w:tcBorders>
            <w:vAlign w:val="center"/>
          </w:tcPr>
          <w:p w14:paraId="48DE6B6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6371" w:type="dxa"/>
            <w:tcBorders>
              <w:top w:val="single" w:color="auto" w:sz="4" w:space="0"/>
              <w:left w:val="single" w:color="auto" w:sz="4" w:space="0"/>
              <w:bottom w:val="single" w:color="auto" w:sz="4" w:space="0"/>
              <w:right w:val="single" w:color="auto" w:sz="4" w:space="0"/>
            </w:tcBorders>
            <w:vAlign w:val="center"/>
          </w:tcPr>
          <w:p w14:paraId="2E5EE11D">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投标产品的安全性：自动气象站核心部件（数据采集器）具有提供第三方CE检测认证证书且符合安全方面的基本要求的得3分；投标文件中提供检测报告复印件并加盖公章；</w:t>
            </w:r>
          </w:p>
        </w:tc>
        <w:tc>
          <w:tcPr>
            <w:tcW w:w="959" w:type="dxa"/>
            <w:tcBorders>
              <w:top w:val="single" w:color="auto" w:sz="4" w:space="0"/>
              <w:left w:val="single" w:color="auto" w:sz="4" w:space="0"/>
              <w:bottom w:val="single" w:color="auto" w:sz="4" w:space="0"/>
              <w:right w:val="single" w:color="auto" w:sz="4" w:space="0"/>
            </w:tcBorders>
            <w:vAlign w:val="center"/>
          </w:tcPr>
          <w:p w14:paraId="1053879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85" w:type="dxa"/>
            <w:tcBorders>
              <w:top w:val="single" w:color="auto" w:sz="4" w:space="0"/>
              <w:left w:val="single" w:color="auto" w:sz="4" w:space="0"/>
              <w:bottom w:val="single" w:color="auto" w:sz="4" w:space="0"/>
              <w:right w:val="single" w:color="auto" w:sz="4" w:space="0"/>
            </w:tcBorders>
            <w:vAlign w:val="center"/>
          </w:tcPr>
          <w:p w14:paraId="320AE160">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vAlign w:val="center"/>
          </w:tcPr>
          <w:p w14:paraId="55FD8FCC">
            <w:pPr>
              <w:adjustRightInd/>
              <w:spacing w:line="360" w:lineRule="auto"/>
              <w:jc w:val="center"/>
              <w:rPr>
                <w:rFonts w:ascii="宋体" w:hAnsi="宋体" w:cs="宋体"/>
                <w:color w:val="auto"/>
                <w:szCs w:val="21"/>
                <w:highlight w:val="none"/>
              </w:rPr>
            </w:pPr>
          </w:p>
        </w:tc>
      </w:tr>
      <w:tr w14:paraId="7200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top w:val="single" w:color="auto" w:sz="4" w:space="0"/>
              <w:left w:val="single" w:color="auto" w:sz="4" w:space="0"/>
              <w:bottom w:val="single" w:color="auto" w:sz="4" w:space="0"/>
              <w:right w:val="single" w:color="auto" w:sz="4" w:space="0"/>
            </w:tcBorders>
            <w:vAlign w:val="center"/>
          </w:tcPr>
          <w:p w14:paraId="1F8CDE5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6371" w:type="dxa"/>
            <w:tcBorders>
              <w:top w:val="single" w:color="auto" w:sz="4" w:space="0"/>
              <w:left w:val="single" w:color="auto" w:sz="4" w:space="0"/>
              <w:bottom w:val="single" w:color="auto" w:sz="4" w:space="0"/>
              <w:right w:val="single" w:color="auto" w:sz="4" w:space="0"/>
            </w:tcBorders>
            <w:vAlign w:val="center"/>
          </w:tcPr>
          <w:p w14:paraId="7D1E1AE0">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投标产品的技术保障能力：投标人拟派项目组人员同时具有气象（或环保类）中级及以上职称的，每提供一人得1分，本项最多得3分；投标文件中同时提供</w:t>
            </w:r>
            <w:r>
              <w:rPr>
                <w:rFonts w:hint="eastAsia" w:ascii="宋体" w:hAnsi="宋体" w:cs="宋体"/>
                <w:color w:val="auto"/>
                <w:szCs w:val="21"/>
                <w:highlight w:val="none"/>
                <w:lang w:val="zh-CN"/>
              </w:rPr>
              <w:t>相关人员证书复印件</w:t>
            </w:r>
            <w:r>
              <w:rPr>
                <w:rFonts w:hint="eastAsia" w:ascii="宋体" w:hAnsi="宋体" w:cs="宋体"/>
                <w:color w:val="auto"/>
                <w:szCs w:val="21"/>
                <w:highlight w:val="none"/>
              </w:rPr>
              <w:t>并加盖公章</w:t>
            </w:r>
            <w:r>
              <w:rPr>
                <w:rFonts w:hint="eastAsia" w:ascii="宋体" w:hAnsi="宋体" w:cs="宋体"/>
                <w:color w:val="auto"/>
                <w:szCs w:val="21"/>
                <w:highlight w:val="none"/>
                <w:lang w:val="zh-CN"/>
              </w:rPr>
              <w:t>及</w:t>
            </w:r>
            <w:r>
              <w:rPr>
                <w:rFonts w:hint="eastAsia" w:ascii="宋体" w:hAnsi="宋体" w:cs="宋体"/>
                <w:color w:val="auto"/>
                <w:szCs w:val="21"/>
                <w:highlight w:val="none"/>
              </w:rPr>
              <w:t>社保缴纳证明复印件并加盖公章；</w:t>
            </w:r>
          </w:p>
        </w:tc>
        <w:tc>
          <w:tcPr>
            <w:tcW w:w="959" w:type="dxa"/>
            <w:tcBorders>
              <w:top w:val="single" w:color="auto" w:sz="4" w:space="0"/>
              <w:left w:val="single" w:color="auto" w:sz="4" w:space="0"/>
              <w:bottom w:val="single" w:color="auto" w:sz="4" w:space="0"/>
              <w:right w:val="single" w:color="auto" w:sz="4" w:space="0"/>
            </w:tcBorders>
            <w:vAlign w:val="center"/>
          </w:tcPr>
          <w:p w14:paraId="70B23DC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85" w:type="dxa"/>
            <w:tcBorders>
              <w:top w:val="single" w:color="auto" w:sz="4" w:space="0"/>
              <w:left w:val="single" w:color="auto" w:sz="4" w:space="0"/>
              <w:bottom w:val="single" w:color="auto" w:sz="4" w:space="0"/>
              <w:right w:val="single" w:color="auto" w:sz="4" w:space="0"/>
            </w:tcBorders>
            <w:vAlign w:val="center"/>
          </w:tcPr>
          <w:p w14:paraId="339AEDBC">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vAlign w:val="center"/>
          </w:tcPr>
          <w:p w14:paraId="67EEB242">
            <w:pPr>
              <w:adjustRightInd/>
              <w:spacing w:line="360" w:lineRule="auto"/>
              <w:jc w:val="center"/>
              <w:rPr>
                <w:rFonts w:ascii="宋体" w:hAnsi="宋体" w:cs="宋体"/>
                <w:color w:val="auto"/>
                <w:szCs w:val="21"/>
                <w:highlight w:val="none"/>
              </w:rPr>
            </w:pPr>
          </w:p>
        </w:tc>
      </w:tr>
      <w:tr w14:paraId="7BE5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56" w:type="dxa"/>
            <w:tcBorders>
              <w:top w:val="single" w:color="auto" w:sz="4" w:space="0"/>
              <w:left w:val="single" w:color="auto" w:sz="4" w:space="0"/>
              <w:bottom w:val="single" w:color="auto" w:sz="4" w:space="0"/>
              <w:right w:val="single" w:color="auto" w:sz="4" w:space="0"/>
            </w:tcBorders>
            <w:vAlign w:val="center"/>
          </w:tcPr>
          <w:p w14:paraId="53A3569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371" w:type="dxa"/>
            <w:tcBorders>
              <w:top w:val="single" w:color="auto" w:sz="4" w:space="0"/>
              <w:left w:val="single" w:color="auto" w:sz="4" w:space="0"/>
              <w:bottom w:val="single" w:color="auto" w:sz="4" w:space="0"/>
              <w:right w:val="single" w:color="auto" w:sz="4" w:space="0"/>
            </w:tcBorders>
            <w:vAlign w:val="center"/>
          </w:tcPr>
          <w:p w14:paraId="20BB7B1B">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技术支持：</w:t>
            </w:r>
          </w:p>
          <w:p w14:paraId="2D7C41F7">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1）投标人提供7*24小时技术支持的得1分，没有不得分；承诺函格式自拟；投标文件中提供承诺函复印件并加盖公章；</w:t>
            </w:r>
          </w:p>
          <w:p w14:paraId="37AC020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投标人提供热线服务电话、网站论坛、电话、传真、电子邮件地址、软硬件工程师的具体姓名及联系方式、保障服务设备收发联系部门及人员的名称和联系方式的得2分，没有不得分；承诺函格式自拟；投标文件中提供承诺函复印件并加盖公章；</w:t>
            </w:r>
          </w:p>
          <w:p w14:paraId="478C128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3）投标人提供质保期内上门巡检的时间及内容，技术支持方案，由专家进行打分；（0—1分）</w:t>
            </w:r>
          </w:p>
        </w:tc>
        <w:tc>
          <w:tcPr>
            <w:tcW w:w="959" w:type="dxa"/>
            <w:tcBorders>
              <w:top w:val="single" w:color="auto" w:sz="4" w:space="0"/>
              <w:left w:val="single" w:color="auto" w:sz="4" w:space="0"/>
              <w:bottom w:val="single" w:color="auto" w:sz="4" w:space="0"/>
              <w:right w:val="single" w:color="auto" w:sz="4" w:space="0"/>
            </w:tcBorders>
            <w:vAlign w:val="center"/>
          </w:tcPr>
          <w:p w14:paraId="7E6E1D1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085" w:type="dxa"/>
            <w:tcBorders>
              <w:top w:val="single" w:color="auto" w:sz="4" w:space="0"/>
              <w:left w:val="single" w:color="auto" w:sz="4" w:space="0"/>
              <w:bottom w:val="single" w:color="auto" w:sz="4" w:space="0"/>
              <w:right w:val="single" w:color="auto" w:sz="4" w:space="0"/>
            </w:tcBorders>
            <w:vAlign w:val="center"/>
          </w:tcPr>
          <w:p w14:paraId="42BB38FF">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vAlign w:val="center"/>
          </w:tcPr>
          <w:p w14:paraId="3E2463DE">
            <w:pPr>
              <w:adjustRightInd/>
              <w:spacing w:line="360" w:lineRule="auto"/>
              <w:jc w:val="center"/>
              <w:rPr>
                <w:rFonts w:ascii="宋体" w:hAnsi="宋体" w:cs="宋体"/>
                <w:color w:val="auto"/>
                <w:szCs w:val="21"/>
                <w:highlight w:val="none"/>
              </w:rPr>
            </w:pPr>
          </w:p>
        </w:tc>
      </w:tr>
      <w:tr w14:paraId="736B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56" w:type="dxa"/>
            <w:tcBorders>
              <w:top w:val="single" w:color="auto" w:sz="4" w:space="0"/>
              <w:left w:val="single" w:color="auto" w:sz="4" w:space="0"/>
              <w:bottom w:val="single" w:color="auto" w:sz="4" w:space="0"/>
              <w:right w:val="single" w:color="auto" w:sz="4" w:space="0"/>
            </w:tcBorders>
            <w:vAlign w:val="center"/>
          </w:tcPr>
          <w:p w14:paraId="034E16D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6371" w:type="dxa"/>
            <w:tcBorders>
              <w:top w:val="single" w:color="auto" w:sz="4" w:space="0"/>
              <w:left w:val="single" w:color="auto" w:sz="4" w:space="0"/>
              <w:bottom w:val="single" w:color="auto" w:sz="4" w:space="0"/>
              <w:right w:val="single" w:color="auto" w:sz="4" w:space="0"/>
            </w:tcBorders>
            <w:vAlign w:val="center"/>
          </w:tcPr>
          <w:p w14:paraId="67306D04">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培训计划：</w:t>
            </w:r>
          </w:p>
          <w:p w14:paraId="38605142">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1）能提供明确合理的培训计划，包括但不限于培训大纲、课表（含授课人员）和培训手册的样本，包含封面、目录、主要内容，由专家进行打分；（0—2分）</w:t>
            </w:r>
          </w:p>
          <w:p w14:paraId="676E3F5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2）培训时免费提供完整的培训资料，包括但不限于包括使用说明、工作原理、技术图纸、注意事项、安装调试方法和维修指南等，由专家进行打分；（0—2分）</w:t>
            </w:r>
          </w:p>
        </w:tc>
        <w:tc>
          <w:tcPr>
            <w:tcW w:w="959" w:type="dxa"/>
            <w:tcBorders>
              <w:top w:val="single" w:color="auto" w:sz="4" w:space="0"/>
              <w:left w:val="single" w:color="auto" w:sz="4" w:space="0"/>
              <w:bottom w:val="single" w:color="auto" w:sz="4" w:space="0"/>
              <w:right w:val="single" w:color="auto" w:sz="4" w:space="0"/>
            </w:tcBorders>
            <w:vAlign w:val="center"/>
          </w:tcPr>
          <w:p w14:paraId="25A9BB8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085" w:type="dxa"/>
            <w:tcBorders>
              <w:top w:val="single" w:color="auto" w:sz="4" w:space="0"/>
              <w:left w:val="single" w:color="auto" w:sz="4" w:space="0"/>
              <w:bottom w:val="single" w:color="auto" w:sz="4" w:space="0"/>
              <w:right w:val="single" w:color="auto" w:sz="4" w:space="0"/>
            </w:tcBorders>
            <w:vAlign w:val="center"/>
          </w:tcPr>
          <w:p w14:paraId="5D9BD853">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主观分</w:t>
            </w:r>
          </w:p>
        </w:tc>
        <w:tc>
          <w:tcPr>
            <w:tcW w:w="947" w:type="dxa"/>
            <w:tcBorders>
              <w:top w:val="single" w:color="auto" w:sz="4" w:space="0"/>
              <w:left w:val="single" w:color="auto" w:sz="4" w:space="0"/>
              <w:bottom w:val="single" w:color="auto" w:sz="4" w:space="0"/>
              <w:right w:val="single" w:color="auto" w:sz="4" w:space="0"/>
            </w:tcBorders>
            <w:vAlign w:val="center"/>
          </w:tcPr>
          <w:p w14:paraId="68B4E030">
            <w:pPr>
              <w:adjustRightInd/>
              <w:spacing w:line="360" w:lineRule="auto"/>
              <w:jc w:val="center"/>
              <w:rPr>
                <w:rFonts w:ascii="宋体" w:hAnsi="宋体" w:cs="宋体"/>
                <w:color w:val="auto"/>
                <w:szCs w:val="21"/>
                <w:highlight w:val="none"/>
              </w:rPr>
            </w:pPr>
          </w:p>
        </w:tc>
      </w:tr>
      <w:tr w14:paraId="3B70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56" w:type="dxa"/>
            <w:tcBorders>
              <w:top w:val="single" w:color="auto" w:sz="4" w:space="0"/>
              <w:left w:val="single" w:color="auto" w:sz="4" w:space="0"/>
              <w:bottom w:val="single" w:color="auto" w:sz="4" w:space="0"/>
              <w:right w:val="single" w:color="auto" w:sz="4" w:space="0"/>
            </w:tcBorders>
            <w:vAlign w:val="center"/>
          </w:tcPr>
          <w:p w14:paraId="2736974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6371" w:type="dxa"/>
            <w:tcBorders>
              <w:top w:val="single" w:color="auto" w:sz="4" w:space="0"/>
              <w:left w:val="single" w:color="auto" w:sz="4" w:space="0"/>
              <w:bottom w:val="single" w:color="auto" w:sz="4" w:space="0"/>
              <w:right w:val="single" w:color="auto" w:sz="4" w:space="0"/>
            </w:tcBorders>
            <w:vAlign w:val="center"/>
          </w:tcPr>
          <w:p w14:paraId="4EA1D8F8">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售后服务：</w:t>
            </w:r>
          </w:p>
          <w:p w14:paraId="72665E90">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1）有详细可行的售后服务计划：包括但不限于售后服务企业承诺的期限，售后服务队伍情况，列出售后服务的组织机构、人员名单、备件储备清单，由专家进行打分；（0—1分）</w:t>
            </w:r>
          </w:p>
          <w:p w14:paraId="37DD206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2）投标人提供产品免费升级服务承诺函的得1分，没有不得分；承诺函格式自拟；投标文件中提供承诺函复印件并加盖公章；</w:t>
            </w:r>
          </w:p>
          <w:p w14:paraId="6CEC74B3">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3）保修期、服务响应时间情况：承诺接到故障报告后到达故障现场时间不超过48小时，提供质保期内切实可行的修复方案，由专家进行打分；（0—1分）</w:t>
            </w:r>
          </w:p>
          <w:p w14:paraId="777F556C">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4）投标人提供质保期外详细的零配件供应、维修服务计划的方案，由专家进行打分；（0—1分）</w:t>
            </w:r>
          </w:p>
          <w:p w14:paraId="512AA585">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5）售后服务队伍情况：投标人服务人员同时具有气象类中级及以上职称的得3分；投标文件中提供</w:t>
            </w:r>
            <w:r>
              <w:rPr>
                <w:rFonts w:hint="eastAsia" w:ascii="宋体" w:hAnsi="宋体" w:cs="宋体"/>
                <w:color w:val="auto"/>
                <w:szCs w:val="21"/>
                <w:highlight w:val="none"/>
                <w:lang w:val="zh-CN"/>
              </w:rPr>
              <w:t>相关人员证书复印件</w:t>
            </w:r>
            <w:r>
              <w:rPr>
                <w:rFonts w:hint="eastAsia" w:ascii="宋体" w:hAnsi="宋体" w:cs="宋体"/>
                <w:color w:val="auto"/>
                <w:szCs w:val="21"/>
                <w:highlight w:val="none"/>
              </w:rPr>
              <w:t>并加盖公章</w:t>
            </w:r>
            <w:r>
              <w:rPr>
                <w:rFonts w:hint="eastAsia" w:ascii="宋体" w:hAnsi="宋体" w:cs="宋体"/>
                <w:color w:val="auto"/>
                <w:szCs w:val="21"/>
                <w:highlight w:val="none"/>
                <w:lang w:val="zh-CN"/>
              </w:rPr>
              <w:t>及</w:t>
            </w:r>
            <w:r>
              <w:rPr>
                <w:rFonts w:hint="eastAsia" w:ascii="宋体" w:hAnsi="宋体" w:cs="宋体"/>
                <w:color w:val="auto"/>
                <w:szCs w:val="21"/>
                <w:highlight w:val="none"/>
              </w:rPr>
              <w:t>社保缴纳证明复印件并加盖公章；</w:t>
            </w:r>
          </w:p>
        </w:tc>
        <w:tc>
          <w:tcPr>
            <w:tcW w:w="959" w:type="dxa"/>
            <w:tcBorders>
              <w:top w:val="single" w:color="auto" w:sz="4" w:space="0"/>
              <w:left w:val="single" w:color="auto" w:sz="4" w:space="0"/>
              <w:bottom w:val="single" w:color="auto" w:sz="4" w:space="0"/>
              <w:right w:val="single" w:color="auto" w:sz="4" w:space="0"/>
            </w:tcBorders>
            <w:vAlign w:val="center"/>
          </w:tcPr>
          <w:p w14:paraId="30752A11">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085" w:type="dxa"/>
            <w:tcBorders>
              <w:top w:val="single" w:color="auto" w:sz="4" w:space="0"/>
              <w:left w:val="single" w:color="auto" w:sz="4" w:space="0"/>
              <w:bottom w:val="single" w:color="auto" w:sz="4" w:space="0"/>
              <w:right w:val="single" w:color="auto" w:sz="4" w:space="0"/>
            </w:tcBorders>
            <w:vAlign w:val="center"/>
          </w:tcPr>
          <w:p w14:paraId="5A29B84A">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主观分</w:t>
            </w:r>
          </w:p>
        </w:tc>
        <w:tc>
          <w:tcPr>
            <w:tcW w:w="947" w:type="dxa"/>
            <w:tcBorders>
              <w:top w:val="single" w:color="auto" w:sz="4" w:space="0"/>
              <w:left w:val="single" w:color="auto" w:sz="4" w:space="0"/>
              <w:bottom w:val="single" w:color="auto" w:sz="4" w:space="0"/>
              <w:right w:val="single" w:color="auto" w:sz="4" w:space="0"/>
            </w:tcBorders>
            <w:vAlign w:val="center"/>
          </w:tcPr>
          <w:p w14:paraId="00D8B827">
            <w:pPr>
              <w:adjustRightInd/>
              <w:spacing w:line="360" w:lineRule="auto"/>
              <w:jc w:val="center"/>
              <w:rPr>
                <w:rFonts w:ascii="宋体" w:hAnsi="宋体" w:cs="宋体"/>
                <w:color w:val="auto"/>
                <w:szCs w:val="21"/>
                <w:highlight w:val="none"/>
              </w:rPr>
            </w:pPr>
          </w:p>
        </w:tc>
      </w:tr>
      <w:tr w14:paraId="73A5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56" w:type="dxa"/>
            <w:tcBorders>
              <w:top w:val="single" w:color="auto" w:sz="4" w:space="0"/>
              <w:left w:val="single" w:color="auto" w:sz="4" w:space="0"/>
              <w:bottom w:val="single" w:color="auto" w:sz="4" w:space="0"/>
              <w:right w:val="single" w:color="auto" w:sz="4" w:space="0"/>
            </w:tcBorders>
            <w:vAlign w:val="center"/>
          </w:tcPr>
          <w:p w14:paraId="1DB1E110">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6371" w:type="dxa"/>
            <w:tcBorders>
              <w:top w:val="single" w:color="auto" w:sz="4" w:space="0"/>
              <w:left w:val="single" w:color="auto" w:sz="4" w:space="0"/>
              <w:bottom w:val="single" w:color="auto" w:sz="4" w:space="0"/>
              <w:right w:val="single" w:color="auto" w:sz="4" w:space="0"/>
            </w:tcBorders>
            <w:vAlign w:val="center"/>
          </w:tcPr>
          <w:p w14:paraId="42C913BA">
            <w:pPr>
              <w:adjustRightInd/>
              <w:spacing w:line="360" w:lineRule="auto"/>
              <w:rPr>
                <w:rFonts w:ascii="宋体" w:hAnsi="宋体" w:cs="宋体"/>
                <w:color w:val="auto"/>
                <w:szCs w:val="21"/>
                <w:highlight w:val="none"/>
              </w:rPr>
            </w:pPr>
            <w:r>
              <w:rPr>
                <w:rFonts w:hint="eastAsia" w:ascii="宋体" w:hAnsi="宋体" w:cs="宋体"/>
                <w:color w:val="auto"/>
                <w:szCs w:val="21"/>
                <w:highlight w:val="none"/>
                <w:lang w:val="zh-CN"/>
              </w:rPr>
              <w:t>产品质量保证能力：</w:t>
            </w:r>
            <w:r>
              <w:rPr>
                <w:rFonts w:hint="eastAsia" w:ascii="宋体" w:hAnsi="宋体" w:cs="宋体"/>
                <w:color w:val="auto"/>
                <w:szCs w:val="21"/>
                <w:highlight w:val="none"/>
              </w:rPr>
              <w:t>投标人具有生产测试及环境测试条件的得2分；</w:t>
            </w:r>
          </w:p>
          <w:p w14:paraId="1D109149">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投标文件中提供自主测试设备的合同复印件并加盖公章、购置发票复印件并加盖公章以及及相关人员注册计量师</w:t>
            </w:r>
            <w:r>
              <w:rPr>
                <w:rFonts w:hint="eastAsia" w:ascii="宋体" w:hAnsi="宋体" w:cs="宋体"/>
                <w:color w:val="auto"/>
                <w:szCs w:val="21"/>
                <w:highlight w:val="none"/>
                <w:lang w:val="zh-CN"/>
              </w:rPr>
              <w:t>证书复印件</w:t>
            </w:r>
            <w:r>
              <w:rPr>
                <w:rFonts w:hint="eastAsia" w:ascii="宋体" w:hAnsi="宋体" w:cs="宋体"/>
                <w:color w:val="auto"/>
                <w:szCs w:val="21"/>
                <w:highlight w:val="none"/>
              </w:rPr>
              <w:t>并加盖公章</w:t>
            </w:r>
            <w:r>
              <w:rPr>
                <w:rFonts w:hint="eastAsia" w:ascii="宋体" w:hAnsi="宋体" w:cs="宋体"/>
                <w:color w:val="auto"/>
                <w:szCs w:val="21"/>
                <w:highlight w:val="none"/>
                <w:lang w:val="zh-CN"/>
              </w:rPr>
              <w:t>及</w:t>
            </w:r>
            <w:r>
              <w:rPr>
                <w:rFonts w:hint="eastAsia" w:ascii="宋体" w:hAnsi="宋体" w:cs="宋体"/>
                <w:color w:val="auto"/>
                <w:szCs w:val="21"/>
                <w:highlight w:val="none"/>
              </w:rPr>
              <w:t>社保缴纳证明复印件并加盖公章；</w:t>
            </w:r>
          </w:p>
        </w:tc>
        <w:tc>
          <w:tcPr>
            <w:tcW w:w="959" w:type="dxa"/>
            <w:tcBorders>
              <w:top w:val="single" w:color="auto" w:sz="4" w:space="0"/>
              <w:left w:val="single" w:color="auto" w:sz="4" w:space="0"/>
              <w:bottom w:val="single" w:color="auto" w:sz="4" w:space="0"/>
              <w:right w:val="single" w:color="auto" w:sz="4" w:space="0"/>
            </w:tcBorders>
            <w:vAlign w:val="center"/>
          </w:tcPr>
          <w:p w14:paraId="034F6A8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5" w:type="dxa"/>
            <w:tcBorders>
              <w:top w:val="single" w:color="auto" w:sz="4" w:space="0"/>
              <w:left w:val="single" w:color="auto" w:sz="4" w:space="0"/>
              <w:bottom w:val="single" w:color="auto" w:sz="4" w:space="0"/>
              <w:right w:val="single" w:color="auto" w:sz="4" w:space="0"/>
            </w:tcBorders>
            <w:vAlign w:val="center"/>
          </w:tcPr>
          <w:p w14:paraId="18EB9D4D">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vAlign w:val="center"/>
          </w:tcPr>
          <w:p w14:paraId="10A325BD">
            <w:pPr>
              <w:adjustRightInd/>
              <w:spacing w:line="360" w:lineRule="auto"/>
              <w:jc w:val="center"/>
              <w:rPr>
                <w:rFonts w:ascii="宋体" w:hAnsi="宋体" w:cs="宋体"/>
                <w:color w:val="auto"/>
                <w:szCs w:val="21"/>
                <w:highlight w:val="none"/>
              </w:rPr>
            </w:pPr>
          </w:p>
        </w:tc>
      </w:tr>
      <w:tr w14:paraId="2D8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56" w:type="dxa"/>
            <w:tcBorders>
              <w:top w:val="single" w:color="auto" w:sz="4" w:space="0"/>
              <w:left w:val="single" w:color="auto" w:sz="4" w:space="0"/>
              <w:bottom w:val="single" w:color="auto" w:sz="4" w:space="0"/>
              <w:right w:val="single" w:color="auto" w:sz="4" w:space="0"/>
            </w:tcBorders>
            <w:vAlign w:val="center"/>
          </w:tcPr>
          <w:p w14:paraId="2B2FA3C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6371" w:type="dxa"/>
            <w:tcBorders>
              <w:top w:val="single" w:color="auto" w:sz="4" w:space="0"/>
              <w:left w:val="single" w:color="auto" w:sz="4" w:space="0"/>
              <w:bottom w:val="single" w:color="auto" w:sz="4" w:space="0"/>
              <w:right w:val="single" w:color="auto" w:sz="4" w:space="0"/>
            </w:tcBorders>
            <w:vAlign w:val="center"/>
          </w:tcPr>
          <w:p w14:paraId="63B52900">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交货期保证：</w:t>
            </w:r>
          </w:p>
          <w:p w14:paraId="7CD5DFE9">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提供按期交货的保证措施</w:t>
            </w:r>
            <w:r>
              <w:rPr>
                <w:rFonts w:hint="eastAsia" w:ascii="宋体" w:hAnsi="宋体" w:cs="宋体"/>
                <w:color w:val="auto"/>
                <w:szCs w:val="21"/>
                <w:highlight w:val="none"/>
              </w:rPr>
              <w:t>方案，由专家进行打分；</w:t>
            </w:r>
            <w:r>
              <w:rPr>
                <w:rFonts w:hint="eastAsia" w:ascii="宋体" w:hAnsi="宋体" w:cs="宋体"/>
                <w:color w:val="auto"/>
                <w:szCs w:val="21"/>
                <w:highlight w:val="none"/>
                <w:lang w:val="zh-CN"/>
              </w:rPr>
              <w:t>（</w:t>
            </w:r>
            <w:r>
              <w:rPr>
                <w:rFonts w:hint="eastAsia" w:ascii="宋体" w:hAnsi="宋体" w:cs="宋体"/>
                <w:color w:val="auto"/>
                <w:szCs w:val="21"/>
                <w:highlight w:val="none"/>
              </w:rPr>
              <w:t>0—1分</w:t>
            </w:r>
            <w:r>
              <w:rPr>
                <w:rFonts w:hint="eastAsia" w:ascii="宋体" w:hAnsi="宋体" w:cs="宋体"/>
                <w:color w:val="auto"/>
                <w:szCs w:val="21"/>
                <w:highlight w:val="none"/>
                <w:lang w:val="zh-CN"/>
              </w:rPr>
              <w:t>）</w:t>
            </w:r>
          </w:p>
          <w:p w14:paraId="0C357A45">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按照招标文件要求按期交货，并提供逾期交货的罚款细则得 1 分；</w:t>
            </w:r>
            <w:r>
              <w:rPr>
                <w:rFonts w:hint="eastAsia" w:ascii="宋体" w:hAnsi="宋体" w:cs="宋体"/>
                <w:color w:val="auto"/>
                <w:szCs w:val="21"/>
                <w:highlight w:val="none"/>
              </w:rPr>
              <w:t>投标文件中提供承诺函复印件并加盖公章；</w:t>
            </w:r>
          </w:p>
        </w:tc>
        <w:tc>
          <w:tcPr>
            <w:tcW w:w="959" w:type="dxa"/>
            <w:tcBorders>
              <w:top w:val="single" w:color="auto" w:sz="4" w:space="0"/>
              <w:left w:val="single" w:color="auto" w:sz="4" w:space="0"/>
              <w:bottom w:val="single" w:color="auto" w:sz="4" w:space="0"/>
              <w:right w:val="single" w:color="auto" w:sz="4" w:space="0"/>
            </w:tcBorders>
            <w:vAlign w:val="center"/>
          </w:tcPr>
          <w:p w14:paraId="49860C7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5" w:type="dxa"/>
            <w:tcBorders>
              <w:top w:val="single" w:color="auto" w:sz="4" w:space="0"/>
              <w:left w:val="single" w:color="auto" w:sz="4" w:space="0"/>
              <w:bottom w:val="single" w:color="auto" w:sz="4" w:space="0"/>
              <w:right w:val="single" w:color="auto" w:sz="4" w:space="0"/>
            </w:tcBorders>
            <w:vAlign w:val="center"/>
          </w:tcPr>
          <w:p w14:paraId="7409F767">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主观分</w:t>
            </w:r>
          </w:p>
        </w:tc>
        <w:tc>
          <w:tcPr>
            <w:tcW w:w="947" w:type="dxa"/>
            <w:tcBorders>
              <w:top w:val="single" w:color="auto" w:sz="4" w:space="0"/>
              <w:left w:val="single" w:color="auto" w:sz="4" w:space="0"/>
              <w:bottom w:val="single" w:color="auto" w:sz="4" w:space="0"/>
              <w:right w:val="single" w:color="auto" w:sz="4" w:space="0"/>
            </w:tcBorders>
            <w:vAlign w:val="center"/>
          </w:tcPr>
          <w:p w14:paraId="0A14D3EE">
            <w:pPr>
              <w:adjustRightInd/>
              <w:spacing w:line="360" w:lineRule="auto"/>
              <w:jc w:val="center"/>
              <w:rPr>
                <w:rFonts w:ascii="宋体" w:hAnsi="宋体" w:cs="宋体"/>
                <w:color w:val="auto"/>
                <w:szCs w:val="21"/>
                <w:highlight w:val="none"/>
              </w:rPr>
            </w:pPr>
          </w:p>
        </w:tc>
      </w:tr>
      <w:tr w14:paraId="40EB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56" w:type="dxa"/>
            <w:tcBorders>
              <w:top w:val="single" w:color="auto" w:sz="4" w:space="0"/>
              <w:left w:val="single" w:color="auto" w:sz="4" w:space="0"/>
              <w:bottom w:val="single" w:color="auto" w:sz="4" w:space="0"/>
              <w:right w:val="single" w:color="auto" w:sz="4" w:space="0"/>
            </w:tcBorders>
            <w:vAlign w:val="center"/>
          </w:tcPr>
          <w:p w14:paraId="0F32AB0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2BE16F95">
            <w:pPr>
              <w:adjustRightInd/>
              <w:spacing w:line="360" w:lineRule="auto"/>
              <w:rPr>
                <w:rFonts w:ascii="宋体" w:hAnsi="宋体" w:cs="宋体"/>
                <w:color w:val="auto"/>
                <w:szCs w:val="21"/>
                <w:highlight w:val="none"/>
              </w:rPr>
            </w:pPr>
            <w:r>
              <w:rPr>
                <w:rFonts w:hint="eastAsia" w:ascii="宋体" w:hAnsi="宋体" w:cs="宋体"/>
                <w:color w:val="auto"/>
                <w:szCs w:val="21"/>
                <w:highlight w:val="none"/>
                <w:lang w:val="zh-CN"/>
              </w:rPr>
              <w:t>体系认证</w:t>
            </w:r>
            <w:r>
              <w:rPr>
                <w:rFonts w:hint="eastAsia" w:ascii="宋体" w:hAnsi="宋体" w:cs="宋体"/>
                <w:color w:val="auto"/>
                <w:szCs w:val="21"/>
                <w:highlight w:val="none"/>
              </w:rPr>
              <w:t>证书：</w:t>
            </w:r>
          </w:p>
          <w:p w14:paraId="75217C6D">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1）投标人具有信息安全管理体系认证证书（认证范围：含大气探测设备等）的得3分；</w:t>
            </w:r>
          </w:p>
          <w:p w14:paraId="79F1BBE0">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2）投标人具有商品售后服务认证证书（认证范围：含大气探测设备等）五星级的得3 分，四星级得2分，其他不得分；</w:t>
            </w:r>
          </w:p>
          <w:p w14:paraId="306C04FC">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）投标人具有质量管理体系认证证书（认证范围：含大气探测设备等）的得</w:t>
            </w:r>
            <w:r>
              <w:rPr>
                <w:rFonts w:hint="eastAsia" w:ascii="宋体" w:hAnsi="宋体" w:cs="宋体"/>
                <w:color w:val="auto"/>
                <w:szCs w:val="21"/>
                <w:highlight w:val="none"/>
              </w:rPr>
              <w:t>2</w:t>
            </w:r>
            <w:r>
              <w:rPr>
                <w:rFonts w:hint="eastAsia" w:ascii="宋体" w:hAnsi="宋体" w:cs="宋体"/>
                <w:color w:val="auto"/>
                <w:szCs w:val="21"/>
                <w:highlight w:val="none"/>
                <w:lang w:val="zh-CN"/>
              </w:rPr>
              <w:t>分；</w:t>
            </w:r>
          </w:p>
          <w:p w14:paraId="354C3682">
            <w:pPr>
              <w:adjustRightInd/>
              <w:spacing w:line="360" w:lineRule="auto"/>
              <w:rPr>
                <w:rFonts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）投标人具有环境管理体系认证证书（认证范围：含大气探测设备等）的得1分；</w:t>
            </w:r>
          </w:p>
          <w:p w14:paraId="551AC384">
            <w:pPr>
              <w:adjustRightInd/>
              <w:spacing w:line="360" w:lineRule="auto"/>
              <w:rPr>
                <w:rFonts w:ascii="宋体" w:hAnsi="宋体" w:cs="宋体"/>
                <w:color w:val="auto"/>
                <w:szCs w:val="21"/>
                <w:highlight w:val="none"/>
              </w:rPr>
            </w:pPr>
            <w:r>
              <w:rPr>
                <w:rFonts w:hint="eastAsia" w:ascii="宋体" w:hAnsi="宋体" w:cs="宋体"/>
                <w:color w:val="auto"/>
                <w:szCs w:val="21"/>
                <w:highlight w:val="none"/>
                <w:lang w:val="zh-CN"/>
              </w:rPr>
              <w:t>投标文件中提供证书</w:t>
            </w:r>
            <w:r>
              <w:rPr>
                <w:rFonts w:hint="eastAsia" w:ascii="宋体" w:hAnsi="宋体" w:cs="宋体"/>
                <w:color w:val="auto"/>
                <w:szCs w:val="21"/>
                <w:highlight w:val="none"/>
              </w:rPr>
              <w:t>复印</w:t>
            </w:r>
            <w:r>
              <w:rPr>
                <w:rFonts w:hint="eastAsia" w:ascii="宋体" w:hAnsi="宋体" w:cs="宋体"/>
                <w:color w:val="auto"/>
                <w:szCs w:val="21"/>
                <w:highlight w:val="none"/>
                <w:lang w:val="zh-CN"/>
              </w:rPr>
              <w:t>件</w:t>
            </w:r>
            <w:r>
              <w:rPr>
                <w:rFonts w:hint="eastAsia" w:ascii="宋体" w:hAnsi="宋体" w:cs="宋体"/>
                <w:color w:val="auto"/>
                <w:szCs w:val="21"/>
                <w:highlight w:val="none"/>
              </w:rPr>
              <w:t>并加盖公章；</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25B6F90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0662406">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02EEC31F">
            <w:pPr>
              <w:adjustRightInd/>
              <w:spacing w:line="360" w:lineRule="auto"/>
              <w:jc w:val="center"/>
              <w:rPr>
                <w:rFonts w:ascii="宋体" w:hAnsi="宋体" w:cs="宋体"/>
                <w:color w:val="auto"/>
                <w:szCs w:val="21"/>
                <w:highlight w:val="none"/>
              </w:rPr>
            </w:pPr>
          </w:p>
        </w:tc>
      </w:tr>
      <w:tr w14:paraId="4B16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56" w:type="dxa"/>
            <w:tcBorders>
              <w:top w:val="single" w:color="auto" w:sz="4" w:space="0"/>
              <w:left w:val="single" w:color="auto" w:sz="4" w:space="0"/>
              <w:bottom w:val="single" w:color="auto" w:sz="4" w:space="0"/>
              <w:right w:val="single" w:color="auto" w:sz="4" w:space="0"/>
            </w:tcBorders>
            <w:vAlign w:val="center"/>
          </w:tcPr>
          <w:p w14:paraId="77AA5E01">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3A3A3056">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企业荣誉：投标人自2019年1月1日至今（时间以获奖文件或证书时间为准）从事气象服务工作获得气象部门颁发的省部级及以上荣誉，每提供一项得1分，本项最多得3分；</w:t>
            </w:r>
          </w:p>
          <w:p w14:paraId="4EE9CC3B">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投标文件中提供证明文件或证书复印件并加盖公章；</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C7361A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A8A0BC3">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0B935786">
            <w:pPr>
              <w:adjustRightInd/>
              <w:spacing w:line="360" w:lineRule="auto"/>
              <w:jc w:val="center"/>
              <w:rPr>
                <w:rFonts w:ascii="宋体" w:hAnsi="宋体" w:cs="宋体"/>
                <w:color w:val="auto"/>
                <w:szCs w:val="21"/>
                <w:highlight w:val="none"/>
              </w:rPr>
            </w:pPr>
          </w:p>
        </w:tc>
      </w:tr>
      <w:tr w14:paraId="197E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56" w:type="dxa"/>
            <w:tcBorders>
              <w:top w:val="single" w:color="auto" w:sz="4" w:space="0"/>
              <w:left w:val="single" w:color="auto" w:sz="4" w:space="0"/>
              <w:bottom w:val="single" w:color="auto" w:sz="4" w:space="0"/>
              <w:right w:val="single" w:color="auto" w:sz="4" w:space="0"/>
            </w:tcBorders>
            <w:vAlign w:val="center"/>
          </w:tcPr>
          <w:p w14:paraId="524696E2">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7E0672BC">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类似项目实施业绩一览表：投标人自2021年1月1日至今（时间以合同签订时间为准）承担过同类项目成功案例，每提供一个得1分，最多得2分；</w:t>
            </w:r>
          </w:p>
          <w:p w14:paraId="7C87F46F">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投标文件中提供合同复印件并加盖公章；</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6FF7C3F5">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45FFAA3">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1FC08F94">
            <w:pPr>
              <w:adjustRightInd/>
              <w:spacing w:line="360" w:lineRule="auto"/>
              <w:jc w:val="center"/>
              <w:rPr>
                <w:rFonts w:ascii="宋体" w:hAnsi="宋体" w:cs="宋体"/>
                <w:color w:val="auto"/>
                <w:szCs w:val="21"/>
                <w:highlight w:val="none"/>
              </w:rPr>
            </w:pPr>
          </w:p>
        </w:tc>
      </w:tr>
      <w:tr w14:paraId="7168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56" w:type="dxa"/>
            <w:tcBorders>
              <w:top w:val="single" w:color="auto" w:sz="4" w:space="0"/>
              <w:left w:val="single" w:color="auto" w:sz="4" w:space="0"/>
              <w:bottom w:val="single" w:color="auto" w:sz="4" w:space="0"/>
              <w:right w:val="single" w:color="auto" w:sz="4" w:space="0"/>
            </w:tcBorders>
            <w:vAlign w:val="center"/>
          </w:tcPr>
          <w:p w14:paraId="1DBCE02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7408E317">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公司、分公司或售后服务点有设在杭州地区的得2分；省内其他地区得1分。（须提供详细的全称、地址、联系人、联系方式、营业执照复印件，若服务网点为投标人的合作单位，则需同时提供合作单位营业执照复印件、合作协议等）（加盖公章）</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46765CC">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099AA854">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3779D62E">
            <w:pPr>
              <w:adjustRightInd/>
              <w:spacing w:line="360" w:lineRule="auto"/>
              <w:jc w:val="center"/>
              <w:rPr>
                <w:rFonts w:ascii="宋体" w:hAnsi="宋体" w:cs="宋体"/>
                <w:color w:val="auto"/>
                <w:szCs w:val="21"/>
                <w:highlight w:val="none"/>
              </w:rPr>
            </w:pPr>
          </w:p>
        </w:tc>
      </w:tr>
      <w:tr w14:paraId="7DBA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6" w:type="dxa"/>
            <w:tcBorders>
              <w:top w:val="single" w:color="auto" w:sz="4" w:space="0"/>
              <w:left w:val="single" w:color="auto" w:sz="4" w:space="0"/>
              <w:bottom w:val="single" w:color="auto" w:sz="4" w:space="0"/>
              <w:right w:val="single" w:color="auto" w:sz="4" w:space="0"/>
            </w:tcBorders>
            <w:vAlign w:val="center"/>
          </w:tcPr>
          <w:p w14:paraId="2D198ADE">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7A20C5A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主要根据投标产品原厂质保期、保修条款及投标人售后服务承诺等实质性优惠条件或服务措施情况打分。同时可参考常用配件及耗材的价格、保修期后的维护价格及方案等优惠条件或服务措施情况。</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5A2720F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AC36AA9">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367F37B2">
            <w:pPr>
              <w:adjustRightInd/>
              <w:spacing w:line="360" w:lineRule="auto"/>
              <w:jc w:val="center"/>
              <w:rPr>
                <w:rFonts w:ascii="宋体" w:hAnsi="宋体" w:cs="宋体"/>
                <w:color w:val="auto"/>
                <w:szCs w:val="21"/>
                <w:highlight w:val="none"/>
              </w:rPr>
            </w:pPr>
          </w:p>
        </w:tc>
      </w:tr>
      <w:tr w14:paraId="21F9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tcBorders>
              <w:top w:val="single" w:color="auto" w:sz="4" w:space="0"/>
              <w:left w:val="single" w:color="auto" w:sz="4" w:space="0"/>
              <w:bottom w:val="single" w:color="auto" w:sz="4" w:space="0"/>
              <w:right w:val="single" w:color="auto" w:sz="4" w:space="0"/>
            </w:tcBorders>
            <w:vAlign w:val="center"/>
          </w:tcPr>
          <w:p w14:paraId="1260384D">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4AA47599">
            <w:pPr>
              <w:adjustRightInd/>
              <w:spacing w:line="360" w:lineRule="auto"/>
              <w:rPr>
                <w:rFonts w:ascii="宋体" w:hAnsi="宋体" w:cs="宋体"/>
                <w:color w:val="auto"/>
                <w:szCs w:val="21"/>
                <w:highlight w:val="none"/>
              </w:rPr>
            </w:pPr>
            <w:r>
              <w:rPr>
                <w:rFonts w:hint="eastAsia" w:ascii="宋体" w:hAnsi="宋体" w:cs="宋体"/>
                <w:bCs/>
                <w:color w:val="auto"/>
                <w:szCs w:val="21"/>
                <w:highlight w:val="none"/>
              </w:rPr>
              <w:t>满足招标文件要求且投标报价最低的投标报价为评标基准价，其价格分为满分。其他投标供应商的价格分统一按照下列公式计算：投标报价得分=（评标基准价/投标报价）*30</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A1FFD56">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455110D">
            <w:pPr>
              <w:adjustRightInd/>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客观分</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6DBCA9FD">
            <w:pPr>
              <w:adjustRightInd/>
              <w:spacing w:line="360" w:lineRule="auto"/>
              <w:jc w:val="center"/>
              <w:rPr>
                <w:rFonts w:ascii="宋体" w:hAnsi="宋体" w:cs="宋体"/>
                <w:color w:val="auto"/>
                <w:szCs w:val="21"/>
                <w:highlight w:val="none"/>
              </w:rPr>
            </w:pPr>
          </w:p>
        </w:tc>
      </w:tr>
    </w:tbl>
    <w:p w14:paraId="0250359D">
      <w:pPr>
        <w:rPr>
          <w:color w:val="auto"/>
          <w:highlight w:val="none"/>
        </w:rPr>
      </w:pPr>
    </w:p>
    <w:p w14:paraId="201D479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409FCD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EC3750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A83EE6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050F03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8470884">
      <w:pPr>
        <w:adjustRightInd/>
        <w:spacing w:line="360" w:lineRule="auto"/>
        <w:rPr>
          <w:rFonts w:ascii="宋体" w:hAnsi="宋体" w:cs="宋体"/>
          <w:b/>
          <w:color w:val="auto"/>
          <w:sz w:val="32"/>
          <w:highlight w:val="none"/>
        </w:rPr>
      </w:pPr>
      <w:r>
        <w:rPr>
          <w:rFonts w:hint="eastAsia" w:ascii="宋体" w:hAnsi="宋体" w:cs="宋体"/>
          <w:b/>
          <w:color w:val="auto"/>
          <w:sz w:val="32"/>
          <w:highlight w:val="none"/>
        </w:rPr>
        <w:t>三、评标程序</w:t>
      </w:r>
    </w:p>
    <w:p w14:paraId="399837E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C9E2D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AE3E8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E860EA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3EB02AC">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356A2AA">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2C69FC5">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14EBEF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0B6E744">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4FCB9A1">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51E56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E97C9A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A43D535">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2F82AC">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ABDA18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17A3D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53DB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D025F2">
      <w:pPr>
        <w:adjustRightInd/>
        <w:spacing w:line="360" w:lineRule="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912BD13">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3AE8F">
      <w:pPr>
        <w:pStyle w:val="1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A8F2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B5CBD4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16233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FD187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AC90D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58C85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9F96D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3E02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9180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3D095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D5F46A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FD35D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E8833F8">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F8120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2485C9E">
      <w:pPr>
        <w:pStyle w:val="1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FA2E7A3">
      <w:pPr>
        <w:pStyle w:val="1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55DCD5A">
      <w:pPr>
        <w:pStyle w:val="18"/>
        <w:snapToGrid w:val="0"/>
        <w:spacing w:line="360" w:lineRule="auto"/>
        <w:rPr>
          <w:rFonts w:cs="宋体"/>
          <w:color w:val="auto"/>
          <w:highlight w:val="none"/>
        </w:rPr>
      </w:pPr>
      <w:r>
        <w:rPr>
          <w:rFonts w:hint="eastAsia" w:cs="宋体"/>
          <w:color w:val="auto"/>
          <w:highlight w:val="none"/>
        </w:rPr>
        <w:t>5.2出现影响采购公正的违法、违规行为的；</w:t>
      </w:r>
    </w:p>
    <w:p w14:paraId="7EB07639">
      <w:pPr>
        <w:pStyle w:val="1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C5809FC">
      <w:pPr>
        <w:pStyle w:val="18"/>
        <w:snapToGrid w:val="0"/>
        <w:spacing w:line="360" w:lineRule="auto"/>
        <w:rPr>
          <w:rFonts w:cs="宋体"/>
          <w:color w:val="auto"/>
          <w:highlight w:val="none"/>
        </w:rPr>
      </w:pPr>
      <w:r>
        <w:rPr>
          <w:rFonts w:hint="eastAsia" w:cs="宋体"/>
          <w:color w:val="auto"/>
          <w:highlight w:val="none"/>
        </w:rPr>
        <w:t>5.4因重大变故，采购任务取消的。</w:t>
      </w:r>
    </w:p>
    <w:p w14:paraId="518CFDCB">
      <w:pPr>
        <w:pStyle w:val="1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A02238A">
      <w:pPr>
        <w:pStyle w:val="1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3EA9E53">
      <w:pPr>
        <w:pStyle w:val="1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FCE3ADC">
      <w:pPr>
        <w:pStyle w:val="1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061DF95">
      <w:pPr>
        <w:pStyle w:val="1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CE3ACD8">
      <w:pPr>
        <w:pStyle w:val="1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C2C8FAD">
      <w:pPr>
        <w:pStyle w:val="1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2E58E07">
      <w:pPr>
        <w:pStyle w:val="1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4FC546E">
      <w:pPr>
        <w:pStyle w:val="18"/>
        <w:snapToGrid w:val="0"/>
        <w:spacing w:line="360" w:lineRule="auto"/>
        <w:ind w:firstLine="0" w:firstLineChars="0"/>
        <w:rPr>
          <w:rFonts w:cs="宋体"/>
          <w:color w:val="auto"/>
          <w:highlight w:val="none"/>
        </w:rPr>
      </w:pPr>
    </w:p>
    <w:bookmarkEnd w:id="29"/>
    <w:p w14:paraId="6B30F3B5">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0A3EAE63">
      <w:pPr>
        <w:spacing w:line="360" w:lineRule="auto"/>
        <w:ind w:left="720" w:leftChars="343" w:firstLine="1084" w:firstLineChars="300"/>
        <w:outlineLvl w:val="0"/>
        <w:rPr>
          <w:rFonts w:ascii="宋体" w:hAnsi="宋体" w:cs="宋体"/>
          <w:b/>
          <w:color w:val="auto"/>
          <w:sz w:val="36"/>
          <w:szCs w:val="36"/>
          <w:highlight w:val="none"/>
        </w:rPr>
      </w:pPr>
    </w:p>
    <w:p w14:paraId="1AD8FCDD">
      <w:pPr>
        <w:spacing w:line="360" w:lineRule="auto"/>
        <w:ind w:left="720" w:leftChars="343" w:firstLine="1084" w:firstLineChars="300"/>
        <w:outlineLvl w:val="0"/>
        <w:rPr>
          <w:rFonts w:ascii="宋体" w:hAnsi="宋体" w:cs="宋体"/>
          <w:b/>
          <w:color w:val="auto"/>
          <w:sz w:val="36"/>
          <w:szCs w:val="36"/>
          <w:highlight w:val="none"/>
        </w:rPr>
      </w:pPr>
    </w:p>
    <w:p w14:paraId="13CDD7C2">
      <w:pPr>
        <w:spacing w:line="360" w:lineRule="auto"/>
        <w:ind w:left="720" w:leftChars="343" w:firstLine="1084" w:firstLineChars="300"/>
        <w:outlineLvl w:val="0"/>
        <w:rPr>
          <w:rFonts w:ascii="宋体" w:hAnsi="宋体" w:cs="宋体"/>
          <w:b/>
          <w:color w:val="auto"/>
          <w:sz w:val="36"/>
          <w:szCs w:val="36"/>
          <w:highlight w:val="none"/>
        </w:rPr>
      </w:pPr>
    </w:p>
    <w:p w14:paraId="3573EEB8">
      <w:pPr>
        <w:spacing w:line="360" w:lineRule="auto"/>
        <w:ind w:left="720" w:leftChars="343" w:firstLine="1084" w:firstLineChars="300"/>
        <w:outlineLvl w:val="0"/>
        <w:rPr>
          <w:rFonts w:ascii="宋体" w:hAnsi="宋体" w:cs="宋体"/>
          <w:b/>
          <w:color w:val="auto"/>
          <w:sz w:val="36"/>
          <w:szCs w:val="36"/>
          <w:highlight w:val="none"/>
        </w:rPr>
      </w:pPr>
    </w:p>
    <w:p w14:paraId="34FE0EE1">
      <w:pPr>
        <w:spacing w:line="360" w:lineRule="auto"/>
        <w:ind w:left="720" w:leftChars="343" w:firstLine="1084" w:firstLineChars="300"/>
        <w:outlineLvl w:val="0"/>
        <w:rPr>
          <w:rFonts w:ascii="宋体" w:hAnsi="宋体" w:cs="宋体"/>
          <w:b/>
          <w:color w:val="auto"/>
          <w:sz w:val="36"/>
          <w:szCs w:val="36"/>
          <w:highlight w:val="none"/>
        </w:rPr>
      </w:pPr>
    </w:p>
    <w:p w14:paraId="634058C3">
      <w:pPr>
        <w:spacing w:line="360" w:lineRule="auto"/>
        <w:ind w:left="720" w:leftChars="343" w:firstLine="1084" w:firstLineChars="300"/>
        <w:outlineLvl w:val="0"/>
        <w:rPr>
          <w:rFonts w:ascii="宋体" w:hAnsi="宋体" w:cs="宋体"/>
          <w:b/>
          <w:color w:val="auto"/>
          <w:sz w:val="36"/>
          <w:szCs w:val="36"/>
          <w:highlight w:val="none"/>
        </w:rPr>
      </w:pPr>
    </w:p>
    <w:p w14:paraId="62781310">
      <w:pPr>
        <w:spacing w:line="360" w:lineRule="auto"/>
        <w:ind w:left="720" w:leftChars="343" w:firstLine="1084" w:firstLineChars="300"/>
        <w:outlineLvl w:val="0"/>
        <w:rPr>
          <w:rFonts w:ascii="宋体" w:hAnsi="宋体" w:cs="宋体"/>
          <w:b/>
          <w:color w:val="auto"/>
          <w:sz w:val="36"/>
          <w:szCs w:val="36"/>
          <w:highlight w:val="none"/>
        </w:rPr>
      </w:pPr>
    </w:p>
    <w:p w14:paraId="7437D76E">
      <w:pPr>
        <w:spacing w:line="360" w:lineRule="auto"/>
        <w:ind w:left="720" w:leftChars="343" w:firstLine="1084" w:firstLineChars="300"/>
        <w:outlineLvl w:val="0"/>
        <w:rPr>
          <w:rFonts w:ascii="宋体" w:hAnsi="宋体" w:cs="宋体"/>
          <w:b/>
          <w:color w:val="auto"/>
          <w:sz w:val="36"/>
          <w:szCs w:val="36"/>
          <w:highlight w:val="none"/>
        </w:rPr>
      </w:pPr>
    </w:p>
    <w:p w14:paraId="474FE016">
      <w:pPr>
        <w:spacing w:line="360" w:lineRule="auto"/>
        <w:ind w:left="720" w:leftChars="343" w:firstLine="1084" w:firstLineChars="300"/>
        <w:outlineLvl w:val="0"/>
        <w:rPr>
          <w:rFonts w:ascii="宋体" w:hAnsi="宋体" w:cs="宋体"/>
          <w:b/>
          <w:color w:val="auto"/>
          <w:sz w:val="36"/>
          <w:szCs w:val="36"/>
          <w:highlight w:val="none"/>
        </w:rPr>
      </w:pPr>
    </w:p>
    <w:p w14:paraId="30788D4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12904F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4E2B71">
      <w:pPr>
        <w:spacing w:line="480" w:lineRule="auto"/>
        <w:jc w:val="center"/>
        <w:rPr>
          <w:rFonts w:ascii="宋体" w:hAnsi="宋体" w:cs="宋体"/>
          <w:b/>
          <w:color w:val="auto"/>
          <w:sz w:val="28"/>
          <w:szCs w:val="28"/>
          <w:highlight w:val="none"/>
        </w:rPr>
      </w:pPr>
    </w:p>
    <w:p w14:paraId="1A649A65">
      <w:pPr>
        <w:spacing w:line="480" w:lineRule="auto"/>
        <w:jc w:val="center"/>
        <w:rPr>
          <w:rFonts w:ascii="宋体" w:hAnsi="宋体" w:cs="宋体"/>
          <w:b/>
          <w:color w:val="auto"/>
          <w:sz w:val="24"/>
          <w:highlight w:val="none"/>
        </w:rPr>
      </w:pPr>
    </w:p>
    <w:p w14:paraId="16219BC7">
      <w:pPr>
        <w:spacing w:line="480" w:lineRule="auto"/>
        <w:jc w:val="center"/>
        <w:rPr>
          <w:rFonts w:ascii="宋体" w:hAnsi="宋体" w:cs="宋体"/>
          <w:b/>
          <w:color w:val="auto"/>
          <w:sz w:val="24"/>
          <w:highlight w:val="none"/>
        </w:rPr>
      </w:pPr>
    </w:p>
    <w:p w14:paraId="00A1869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37B314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243AE07">
      <w:pPr>
        <w:pStyle w:val="386"/>
        <w:rPr>
          <w:rFonts w:ascii="宋体" w:hAnsi="宋体" w:cs="宋体"/>
          <w:color w:val="auto"/>
          <w:szCs w:val="24"/>
          <w:highlight w:val="none"/>
        </w:rPr>
      </w:pPr>
    </w:p>
    <w:p w14:paraId="5CE8442F">
      <w:pPr>
        <w:pStyle w:val="386"/>
        <w:rPr>
          <w:rFonts w:ascii="宋体" w:hAnsi="宋体" w:cs="宋体"/>
          <w:color w:val="auto"/>
          <w:szCs w:val="24"/>
          <w:highlight w:val="none"/>
        </w:rPr>
      </w:pPr>
    </w:p>
    <w:p w14:paraId="037A3239">
      <w:pPr>
        <w:pStyle w:val="386"/>
        <w:jc w:val="center"/>
        <w:rPr>
          <w:rFonts w:ascii="宋体" w:hAnsi="宋体" w:cs="宋体"/>
          <w:color w:val="auto"/>
          <w:szCs w:val="24"/>
          <w:highlight w:val="none"/>
        </w:rPr>
      </w:pPr>
    </w:p>
    <w:p w14:paraId="56A7F2D6">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9489AB">
      <w:pPr>
        <w:pStyle w:val="386"/>
        <w:rPr>
          <w:rFonts w:ascii="宋体" w:hAnsi="宋体" w:cs="宋体"/>
          <w:color w:val="auto"/>
          <w:szCs w:val="24"/>
          <w:highlight w:val="none"/>
        </w:rPr>
      </w:pPr>
    </w:p>
    <w:p w14:paraId="0493B0F9">
      <w:pPr>
        <w:pStyle w:val="386"/>
        <w:rPr>
          <w:rFonts w:ascii="宋体" w:hAnsi="宋体" w:cs="宋体"/>
          <w:color w:val="auto"/>
          <w:szCs w:val="24"/>
          <w:highlight w:val="none"/>
        </w:rPr>
      </w:pPr>
    </w:p>
    <w:p w14:paraId="708B8127">
      <w:pPr>
        <w:spacing w:before="120" w:line="22" w:lineRule="atLeast"/>
        <w:rPr>
          <w:rFonts w:ascii="宋体" w:hAnsi="宋体" w:cs="宋体"/>
          <w:color w:val="auto"/>
          <w:sz w:val="24"/>
          <w:highlight w:val="none"/>
        </w:rPr>
      </w:pPr>
    </w:p>
    <w:p w14:paraId="27543976">
      <w:pPr>
        <w:spacing w:before="120" w:line="22" w:lineRule="atLeast"/>
        <w:ind w:left="960"/>
        <w:rPr>
          <w:rFonts w:ascii="宋体" w:hAnsi="宋体" w:cs="宋体"/>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A6ECBAF">
      <w:pPr>
        <w:rPr>
          <w:rFonts w:ascii="宋体" w:hAnsi="宋体" w:cs="宋体"/>
          <w:color w:val="auto"/>
          <w:sz w:val="24"/>
          <w:highlight w:val="none"/>
        </w:rPr>
      </w:pPr>
    </w:p>
    <w:p w14:paraId="6A02967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9E2FE6D">
      <w:pPr>
        <w:spacing w:before="120" w:line="22" w:lineRule="atLeast"/>
        <w:rPr>
          <w:rFonts w:ascii="宋体" w:hAnsi="宋体" w:cs="宋体"/>
          <w:color w:val="auto"/>
          <w:sz w:val="24"/>
          <w:highlight w:val="none"/>
        </w:rPr>
      </w:pPr>
    </w:p>
    <w:p w14:paraId="3DF70D5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F03C39D">
      <w:pPr>
        <w:spacing w:before="120" w:line="22" w:lineRule="atLeast"/>
        <w:rPr>
          <w:rFonts w:ascii="宋体" w:hAnsi="宋体" w:cs="宋体"/>
          <w:color w:val="auto"/>
          <w:sz w:val="24"/>
          <w:highlight w:val="none"/>
        </w:rPr>
      </w:pPr>
    </w:p>
    <w:p w14:paraId="755BB44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1A058A4">
      <w:pPr>
        <w:spacing w:before="120" w:line="22" w:lineRule="atLeast"/>
        <w:rPr>
          <w:rFonts w:ascii="宋体" w:hAnsi="宋体" w:cs="宋体"/>
          <w:color w:val="auto"/>
          <w:sz w:val="24"/>
          <w:highlight w:val="none"/>
        </w:rPr>
      </w:pPr>
    </w:p>
    <w:p w14:paraId="438E6E5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19F0FA0">
      <w:pPr>
        <w:widowControl/>
        <w:jc w:val="left"/>
        <w:rPr>
          <w:rFonts w:ascii="宋体" w:hAnsi="宋体" w:cs="宋体"/>
          <w:color w:val="auto"/>
          <w:kern w:val="0"/>
          <w:sz w:val="24"/>
          <w:highlight w:val="none"/>
        </w:rPr>
        <w:sectPr>
          <w:pgSz w:w="11907" w:h="16840"/>
          <w:pgMar w:top="1474" w:right="1473" w:bottom="1474" w:left="1394" w:header="851" w:footer="851" w:gutter="0"/>
          <w:cols w:space="720" w:num="1"/>
        </w:sectPr>
      </w:pPr>
    </w:p>
    <w:p w14:paraId="650E2F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0DC018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831D983">
      <w:pPr>
        <w:spacing w:line="560" w:lineRule="exact"/>
        <w:ind w:firstLine="482" w:firstLineChars="200"/>
        <w:outlineLvl w:val="0"/>
        <w:rPr>
          <w:rFonts w:ascii="宋体" w:hAnsi="宋体" w:cs="宋体"/>
          <w:b/>
          <w:color w:val="auto"/>
          <w:sz w:val="24"/>
          <w:highlight w:val="none"/>
        </w:rPr>
      </w:pPr>
      <w:bookmarkStart w:id="397" w:name="_Toc3029"/>
      <w:bookmarkStart w:id="398" w:name="_Toc24059"/>
      <w:bookmarkStart w:id="399" w:name="_Toc2232"/>
      <w:r>
        <w:rPr>
          <w:rFonts w:hint="eastAsia" w:ascii="宋体" w:hAnsi="宋体" w:cs="宋体"/>
          <w:b/>
          <w:color w:val="auto"/>
          <w:sz w:val="24"/>
          <w:highlight w:val="none"/>
        </w:rPr>
        <w:t>1.1 合同组成部分</w:t>
      </w:r>
      <w:bookmarkEnd w:id="397"/>
      <w:bookmarkEnd w:id="398"/>
      <w:bookmarkEnd w:id="399"/>
    </w:p>
    <w:p w14:paraId="106033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64B4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4801F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0045E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F1CA0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3A7EE6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F23AB0F">
      <w:pPr>
        <w:spacing w:line="560" w:lineRule="exact"/>
        <w:ind w:firstLine="482" w:firstLineChars="200"/>
        <w:outlineLvl w:val="0"/>
        <w:rPr>
          <w:rFonts w:ascii="宋体" w:hAnsi="宋体" w:cs="宋体"/>
          <w:b/>
          <w:color w:val="auto"/>
          <w:sz w:val="24"/>
          <w:highlight w:val="none"/>
        </w:rPr>
      </w:pPr>
      <w:bookmarkStart w:id="400" w:name="_Toc27126"/>
      <w:bookmarkStart w:id="401" w:name="_Toc24300"/>
      <w:bookmarkStart w:id="402" w:name="_Toc21295"/>
      <w:r>
        <w:rPr>
          <w:rFonts w:hint="eastAsia" w:ascii="宋体" w:hAnsi="宋体" w:cs="宋体"/>
          <w:b/>
          <w:color w:val="auto"/>
          <w:sz w:val="24"/>
          <w:highlight w:val="none"/>
        </w:rPr>
        <w:t>1.2 货物</w:t>
      </w:r>
      <w:bookmarkEnd w:id="400"/>
      <w:bookmarkEnd w:id="401"/>
      <w:bookmarkEnd w:id="402"/>
    </w:p>
    <w:p w14:paraId="77F0CF0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76880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7B382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ADC91BA">
      <w:pPr>
        <w:spacing w:line="560" w:lineRule="exact"/>
        <w:ind w:firstLine="482" w:firstLineChars="200"/>
        <w:outlineLvl w:val="0"/>
        <w:rPr>
          <w:rFonts w:ascii="宋体" w:hAnsi="宋体" w:cs="宋体"/>
          <w:b/>
          <w:color w:val="auto"/>
          <w:sz w:val="24"/>
          <w:highlight w:val="none"/>
        </w:rPr>
      </w:pPr>
      <w:bookmarkStart w:id="403" w:name="_Toc21631"/>
      <w:bookmarkStart w:id="404" w:name="_Toc21551"/>
      <w:bookmarkStart w:id="405" w:name="_Toc23292"/>
      <w:r>
        <w:rPr>
          <w:rFonts w:hint="eastAsia" w:ascii="宋体" w:hAnsi="宋体" w:cs="宋体"/>
          <w:b/>
          <w:color w:val="auto"/>
          <w:sz w:val="24"/>
          <w:highlight w:val="none"/>
        </w:rPr>
        <w:t>1.3 价款</w:t>
      </w:r>
      <w:bookmarkEnd w:id="403"/>
      <w:bookmarkEnd w:id="404"/>
      <w:bookmarkEnd w:id="405"/>
    </w:p>
    <w:p w14:paraId="118446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61807E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82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52EA26">
            <w:pPr>
              <w:pStyle w:val="107"/>
              <w:spacing w:line="560" w:lineRule="exact"/>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7914C01">
            <w:pPr>
              <w:pStyle w:val="107"/>
              <w:spacing w:line="560" w:lineRule="exact"/>
              <w:ind w:firstLine="200"/>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B2360A4">
            <w:pPr>
              <w:pStyle w:val="107"/>
              <w:spacing w:line="560" w:lineRule="exact"/>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分项价格</w:t>
            </w:r>
          </w:p>
        </w:tc>
      </w:tr>
      <w:tr w14:paraId="44D9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D4B558">
            <w:pPr>
              <w:pStyle w:val="107"/>
              <w:spacing w:line="560" w:lineRule="exact"/>
              <w:ind w:firstLine="200"/>
              <w:jc w:val="center"/>
              <w:rPr>
                <w:rFonts w:hAnsi="宋体" w:cs="宋体"/>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14:paraId="464ECDCC">
            <w:pPr>
              <w:pStyle w:val="107"/>
              <w:spacing w:line="560" w:lineRule="exact"/>
              <w:ind w:firstLine="200"/>
              <w:jc w:val="center"/>
              <w:rPr>
                <w:rFonts w:hAnsi="宋体" w:cs="宋体"/>
                <w:color w:val="auto"/>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14:paraId="65CECBE3">
            <w:pPr>
              <w:pStyle w:val="107"/>
              <w:spacing w:line="560" w:lineRule="exact"/>
              <w:ind w:firstLine="200"/>
              <w:jc w:val="center"/>
              <w:rPr>
                <w:rFonts w:hAnsi="宋体" w:cs="宋体"/>
                <w:color w:val="auto"/>
                <w:sz w:val="24"/>
                <w:szCs w:val="24"/>
                <w:highlight w:val="none"/>
                <w:lang w:val="en-US" w:eastAsia="zh-CN"/>
              </w:rPr>
            </w:pPr>
          </w:p>
        </w:tc>
      </w:tr>
      <w:tr w14:paraId="6942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5FE77C6">
            <w:pPr>
              <w:pStyle w:val="107"/>
              <w:spacing w:line="560" w:lineRule="exact"/>
              <w:ind w:firstLine="200"/>
              <w:jc w:val="center"/>
              <w:rPr>
                <w:rFonts w:hAnsi="宋体" w:cs="宋体"/>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14:paraId="136943F2">
            <w:pPr>
              <w:pStyle w:val="107"/>
              <w:spacing w:line="560" w:lineRule="exact"/>
              <w:ind w:firstLine="200"/>
              <w:jc w:val="center"/>
              <w:rPr>
                <w:rFonts w:hAnsi="宋体" w:cs="宋体"/>
                <w:color w:val="auto"/>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14:paraId="4F6A5A81">
            <w:pPr>
              <w:pStyle w:val="107"/>
              <w:spacing w:line="560" w:lineRule="exact"/>
              <w:ind w:firstLine="200"/>
              <w:jc w:val="center"/>
              <w:rPr>
                <w:rFonts w:hAnsi="宋体" w:cs="宋体"/>
                <w:color w:val="auto"/>
                <w:sz w:val="24"/>
                <w:szCs w:val="24"/>
                <w:highlight w:val="none"/>
                <w:lang w:val="en-US" w:eastAsia="zh-CN"/>
              </w:rPr>
            </w:pPr>
          </w:p>
        </w:tc>
      </w:tr>
      <w:tr w14:paraId="4A6C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0A8A88">
            <w:pPr>
              <w:pStyle w:val="107"/>
              <w:spacing w:line="560" w:lineRule="exact"/>
              <w:ind w:firstLine="200"/>
              <w:jc w:val="center"/>
              <w:rPr>
                <w:rFonts w:hAnsi="宋体" w:cs="宋体"/>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14:paraId="25B2F8C2">
            <w:pPr>
              <w:pStyle w:val="107"/>
              <w:spacing w:line="560" w:lineRule="exact"/>
              <w:ind w:firstLine="200"/>
              <w:jc w:val="center"/>
              <w:rPr>
                <w:rFonts w:hAnsi="宋体" w:cs="宋体"/>
                <w:color w:val="auto"/>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14:paraId="2D1BADC4">
            <w:pPr>
              <w:pStyle w:val="107"/>
              <w:spacing w:line="560" w:lineRule="exact"/>
              <w:ind w:firstLine="200"/>
              <w:jc w:val="center"/>
              <w:rPr>
                <w:rFonts w:hAnsi="宋体" w:cs="宋体"/>
                <w:color w:val="auto"/>
                <w:sz w:val="24"/>
                <w:szCs w:val="24"/>
                <w:highlight w:val="none"/>
                <w:lang w:val="en-US" w:eastAsia="zh-CN"/>
              </w:rPr>
            </w:pPr>
          </w:p>
        </w:tc>
      </w:tr>
      <w:tr w14:paraId="7B5A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C36F43">
            <w:pPr>
              <w:pStyle w:val="107"/>
              <w:spacing w:line="560" w:lineRule="exact"/>
              <w:ind w:firstLine="200"/>
              <w:jc w:val="center"/>
              <w:rPr>
                <w:rFonts w:hAnsi="宋体" w:cs="宋体"/>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14:paraId="65FF5B80">
            <w:pPr>
              <w:pStyle w:val="107"/>
              <w:spacing w:line="560" w:lineRule="exact"/>
              <w:ind w:firstLine="200"/>
              <w:jc w:val="center"/>
              <w:rPr>
                <w:rFonts w:hAnsi="宋体" w:cs="宋体"/>
                <w:color w:val="auto"/>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14:paraId="7B6C145A">
            <w:pPr>
              <w:pStyle w:val="107"/>
              <w:spacing w:line="560" w:lineRule="exact"/>
              <w:ind w:firstLine="200"/>
              <w:jc w:val="center"/>
              <w:rPr>
                <w:rFonts w:hAnsi="宋体" w:cs="宋体"/>
                <w:color w:val="auto"/>
                <w:sz w:val="24"/>
                <w:szCs w:val="24"/>
                <w:highlight w:val="none"/>
                <w:lang w:val="en-US" w:eastAsia="zh-CN"/>
              </w:rPr>
            </w:pPr>
          </w:p>
        </w:tc>
      </w:tr>
      <w:tr w14:paraId="4D67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91384C4">
            <w:pPr>
              <w:pStyle w:val="107"/>
              <w:spacing w:line="560" w:lineRule="exact"/>
              <w:ind w:firstLine="200"/>
              <w:jc w:val="center"/>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04BDE88">
            <w:pPr>
              <w:pStyle w:val="107"/>
              <w:spacing w:line="560" w:lineRule="exact"/>
              <w:ind w:firstLine="200"/>
              <w:jc w:val="center"/>
              <w:rPr>
                <w:rFonts w:hAnsi="宋体" w:cs="宋体"/>
                <w:color w:val="auto"/>
                <w:sz w:val="24"/>
                <w:szCs w:val="24"/>
                <w:highlight w:val="none"/>
                <w:lang w:val="en-US" w:eastAsia="zh-CN"/>
              </w:rPr>
            </w:pPr>
          </w:p>
        </w:tc>
      </w:tr>
    </w:tbl>
    <w:p w14:paraId="0C66BADB">
      <w:pPr>
        <w:pStyle w:val="618"/>
        <w:spacing w:before="0" w:beforeAutospacing="0" w:after="0" w:afterAutospacing="0" w:line="360" w:lineRule="auto"/>
        <w:ind w:firstLine="480"/>
        <w:rPr>
          <w:b/>
          <w:color w:val="auto"/>
          <w:highlight w:val="none"/>
        </w:rPr>
      </w:pPr>
      <w:bookmarkStart w:id="406" w:name="_Toc22618"/>
      <w:bookmarkStart w:id="407" w:name="_Toc10340"/>
      <w:bookmarkStart w:id="408" w:name="_Toc1814"/>
      <w:r>
        <w:rPr>
          <w:rFonts w:hint="eastAsia"/>
          <w:b/>
          <w:color w:val="auto"/>
          <w:highlight w:val="none"/>
        </w:rPr>
        <w:t>1.4履约保证金</w:t>
      </w:r>
    </w:p>
    <w:p w14:paraId="1F0CE77D">
      <w:pPr>
        <w:pStyle w:val="61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49875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06F3E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19760AD">
      <w:pPr>
        <w:pStyle w:val="5"/>
        <w:tabs>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8872FA">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A47575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6"/>
      <w:bookmarkEnd w:id="407"/>
      <w:bookmarkEnd w:id="408"/>
      <w:r>
        <w:rPr>
          <w:rFonts w:hint="eastAsia" w:ascii="宋体" w:hAnsi="宋体" w:cs="宋体"/>
          <w:b/>
          <w:color w:val="auto"/>
          <w:sz w:val="24"/>
          <w:highlight w:val="none"/>
        </w:rPr>
        <w:t>预付款</w:t>
      </w:r>
    </w:p>
    <w:p w14:paraId="460A6305">
      <w:pPr>
        <w:pStyle w:val="61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FE950A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EEC617">
      <w:pPr>
        <w:pStyle w:val="61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BBA0A84">
      <w:pPr>
        <w:pStyle w:val="61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86397FB">
      <w:pPr>
        <w:pStyle w:val="61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4A18412">
      <w:pPr>
        <w:pStyle w:val="61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D4C58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0F911B">
      <w:pPr>
        <w:spacing w:line="560" w:lineRule="exact"/>
        <w:ind w:firstLine="482" w:firstLineChars="200"/>
        <w:outlineLvl w:val="0"/>
        <w:rPr>
          <w:rFonts w:ascii="宋体" w:hAnsi="宋体" w:cs="宋体"/>
          <w:b/>
          <w:color w:val="auto"/>
          <w:sz w:val="24"/>
          <w:highlight w:val="none"/>
        </w:rPr>
      </w:pPr>
      <w:bookmarkStart w:id="409" w:name="_Toc19304"/>
      <w:bookmarkStart w:id="410" w:name="_Toc2846"/>
      <w:bookmarkStart w:id="411" w:name="_Toc32071"/>
      <w:r>
        <w:rPr>
          <w:rFonts w:hint="eastAsia" w:ascii="宋体" w:hAnsi="宋体" w:cs="宋体"/>
          <w:b/>
          <w:color w:val="auto"/>
          <w:sz w:val="24"/>
          <w:highlight w:val="none"/>
        </w:rPr>
        <w:t>1.7货物交付期限、地点和方式</w:t>
      </w:r>
      <w:bookmarkEnd w:id="409"/>
      <w:bookmarkEnd w:id="410"/>
      <w:bookmarkEnd w:id="411"/>
    </w:p>
    <w:p w14:paraId="6A7A47F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35DC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8C29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5791A9F">
      <w:pPr>
        <w:spacing w:line="560" w:lineRule="exact"/>
        <w:ind w:firstLine="482" w:firstLineChars="200"/>
        <w:outlineLvl w:val="0"/>
        <w:rPr>
          <w:rFonts w:ascii="宋体" w:hAnsi="宋体" w:cs="宋体"/>
          <w:b/>
          <w:color w:val="auto"/>
          <w:sz w:val="24"/>
          <w:highlight w:val="none"/>
        </w:rPr>
      </w:pPr>
      <w:bookmarkStart w:id="412" w:name="_Toc21423"/>
      <w:bookmarkStart w:id="413" w:name="_Toc19554"/>
      <w:bookmarkStart w:id="414" w:name="_Toc27250"/>
      <w:r>
        <w:rPr>
          <w:rFonts w:hint="eastAsia" w:ascii="宋体" w:hAnsi="宋体" w:cs="宋体"/>
          <w:b/>
          <w:color w:val="auto"/>
          <w:sz w:val="24"/>
          <w:highlight w:val="none"/>
        </w:rPr>
        <w:t>1.8违约责任</w:t>
      </w:r>
      <w:bookmarkEnd w:id="412"/>
      <w:bookmarkEnd w:id="413"/>
      <w:bookmarkEnd w:id="414"/>
    </w:p>
    <w:p w14:paraId="51C989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F712D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00996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5FDD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8FFB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E519C3F">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DB9A500">
      <w:pPr>
        <w:spacing w:line="560" w:lineRule="exact"/>
        <w:ind w:firstLine="482" w:firstLineChars="200"/>
        <w:outlineLvl w:val="0"/>
        <w:rPr>
          <w:rFonts w:ascii="宋体" w:hAnsi="宋体" w:cs="宋体"/>
          <w:b/>
          <w:color w:val="auto"/>
          <w:sz w:val="24"/>
          <w:highlight w:val="none"/>
        </w:rPr>
      </w:pPr>
      <w:bookmarkStart w:id="415" w:name="_Toc28375"/>
      <w:bookmarkStart w:id="416" w:name="_Toc16021"/>
      <w:bookmarkStart w:id="417" w:name="_Toc15583"/>
      <w:r>
        <w:rPr>
          <w:rFonts w:hint="eastAsia" w:ascii="宋体" w:hAnsi="宋体" w:cs="宋体"/>
          <w:b/>
          <w:color w:val="auto"/>
          <w:sz w:val="24"/>
          <w:highlight w:val="none"/>
        </w:rPr>
        <w:t>1.9合同争议的解决</w:t>
      </w:r>
      <w:bookmarkEnd w:id="415"/>
      <w:bookmarkEnd w:id="416"/>
      <w:bookmarkEnd w:id="417"/>
    </w:p>
    <w:p w14:paraId="4F73E0BF">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92F1CD9">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5BFDA5C">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BF8DB5B">
      <w:pPr>
        <w:spacing w:line="560" w:lineRule="exact"/>
        <w:ind w:firstLine="482" w:firstLineChars="200"/>
        <w:outlineLvl w:val="0"/>
        <w:rPr>
          <w:rFonts w:ascii="宋体" w:hAnsi="宋体" w:cs="宋体"/>
          <w:b/>
          <w:color w:val="auto"/>
          <w:sz w:val="24"/>
          <w:highlight w:val="none"/>
        </w:rPr>
      </w:pPr>
      <w:bookmarkStart w:id="418" w:name="_Toc7245"/>
      <w:bookmarkStart w:id="419" w:name="_Toc11173"/>
      <w:bookmarkStart w:id="420" w:name="_Toc15322"/>
      <w:r>
        <w:rPr>
          <w:rFonts w:hint="eastAsia" w:ascii="宋体" w:hAnsi="宋体" w:cs="宋体"/>
          <w:b/>
          <w:color w:val="auto"/>
          <w:sz w:val="24"/>
          <w:highlight w:val="none"/>
        </w:rPr>
        <w:t>2.0 合同生效</w:t>
      </w:r>
      <w:bookmarkEnd w:id="418"/>
      <w:bookmarkEnd w:id="419"/>
      <w:bookmarkEnd w:id="420"/>
    </w:p>
    <w:p w14:paraId="7158D4B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EC91A3A">
      <w:pPr>
        <w:autoSpaceDE w:val="0"/>
        <w:autoSpaceDN w:val="0"/>
        <w:spacing w:line="560" w:lineRule="exact"/>
        <w:rPr>
          <w:rFonts w:ascii="宋体" w:hAnsi="宋体" w:cs="宋体"/>
          <w:color w:val="auto"/>
          <w:sz w:val="24"/>
          <w:highlight w:val="none"/>
          <w:lang w:val="zh-CN"/>
        </w:rPr>
      </w:pPr>
    </w:p>
    <w:p w14:paraId="3E6976FD">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93BB8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A80DF82">
      <w:pPr>
        <w:autoSpaceDE w:val="0"/>
        <w:autoSpaceDN w:val="0"/>
        <w:spacing w:line="560" w:lineRule="exact"/>
        <w:rPr>
          <w:rFonts w:ascii="宋体" w:hAnsi="宋体" w:cs="宋体"/>
          <w:color w:val="auto"/>
          <w:sz w:val="24"/>
          <w:highlight w:val="none"/>
          <w:lang w:val="zh-CN"/>
        </w:rPr>
      </w:pPr>
    </w:p>
    <w:p w14:paraId="14F5CD2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041220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FF92C2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FA2DAC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1B478E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F20EE8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50E926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166701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F9D813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177D63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F05951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0C798F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3CB2F3">
      <w:pPr>
        <w:pStyle w:val="5"/>
        <w:rPr>
          <w:rFonts w:ascii="宋体" w:hAnsi="宋体" w:cs="宋体"/>
          <w:color w:val="auto"/>
          <w:sz w:val="24"/>
          <w:highlight w:val="none"/>
        </w:rPr>
      </w:pPr>
    </w:p>
    <w:p w14:paraId="14A02AF2">
      <w:pPr>
        <w:pStyle w:val="386"/>
        <w:spacing w:line="560" w:lineRule="exact"/>
        <w:ind w:firstLine="482"/>
        <w:jc w:val="center"/>
        <w:rPr>
          <w:rFonts w:hint="eastAsia" w:ascii="宋体" w:hAnsi="宋体" w:cs="宋体"/>
          <w:b/>
          <w:color w:val="auto"/>
          <w:szCs w:val="24"/>
          <w:highlight w:val="none"/>
        </w:rPr>
      </w:pPr>
    </w:p>
    <w:p w14:paraId="436323F5">
      <w:pPr>
        <w:pStyle w:val="386"/>
        <w:spacing w:line="560" w:lineRule="exact"/>
        <w:ind w:firstLine="482"/>
        <w:jc w:val="center"/>
        <w:rPr>
          <w:rFonts w:hint="eastAsia" w:ascii="宋体" w:hAnsi="宋体" w:cs="宋体"/>
          <w:b/>
          <w:color w:val="auto"/>
          <w:szCs w:val="24"/>
          <w:highlight w:val="none"/>
        </w:rPr>
      </w:pPr>
    </w:p>
    <w:p w14:paraId="2F4DE91A">
      <w:pPr>
        <w:pStyle w:val="386"/>
        <w:spacing w:line="560" w:lineRule="exact"/>
        <w:ind w:firstLine="482"/>
        <w:jc w:val="center"/>
        <w:rPr>
          <w:rFonts w:hint="eastAsia" w:ascii="宋体" w:hAnsi="宋体" w:cs="宋体"/>
          <w:b/>
          <w:color w:val="auto"/>
          <w:szCs w:val="24"/>
          <w:highlight w:val="none"/>
        </w:rPr>
      </w:pPr>
    </w:p>
    <w:p w14:paraId="0DF95B34">
      <w:pPr>
        <w:pStyle w:val="386"/>
        <w:spacing w:line="560" w:lineRule="exact"/>
        <w:ind w:firstLine="482"/>
        <w:jc w:val="center"/>
        <w:rPr>
          <w:rFonts w:hint="eastAsia" w:ascii="宋体" w:hAnsi="宋体" w:cs="宋体"/>
          <w:b/>
          <w:color w:val="auto"/>
          <w:szCs w:val="24"/>
          <w:highlight w:val="none"/>
        </w:rPr>
      </w:pPr>
    </w:p>
    <w:p w14:paraId="32357CDC">
      <w:pPr>
        <w:pStyle w:val="386"/>
        <w:spacing w:line="560" w:lineRule="exact"/>
        <w:ind w:firstLine="482"/>
        <w:jc w:val="center"/>
        <w:rPr>
          <w:rFonts w:hint="eastAsia" w:ascii="宋体" w:hAnsi="宋体" w:cs="宋体"/>
          <w:b/>
          <w:color w:val="auto"/>
          <w:szCs w:val="24"/>
          <w:highlight w:val="none"/>
        </w:rPr>
      </w:pPr>
    </w:p>
    <w:p w14:paraId="70E3E3F7">
      <w:pPr>
        <w:pStyle w:val="386"/>
        <w:spacing w:line="560" w:lineRule="exact"/>
        <w:ind w:firstLine="482"/>
        <w:jc w:val="center"/>
        <w:rPr>
          <w:rFonts w:hint="eastAsia" w:ascii="宋体" w:hAnsi="宋体" w:cs="宋体"/>
          <w:b/>
          <w:color w:val="auto"/>
          <w:szCs w:val="24"/>
          <w:highlight w:val="none"/>
        </w:rPr>
      </w:pPr>
    </w:p>
    <w:p w14:paraId="30BE743F">
      <w:pPr>
        <w:pStyle w:val="386"/>
        <w:spacing w:line="560" w:lineRule="exact"/>
        <w:ind w:firstLine="482"/>
        <w:jc w:val="center"/>
        <w:rPr>
          <w:rFonts w:hint="eastAsia" w:ascii="宋体" w:hAnsi="宋体" w:cs="宋体"/>
          <w:b/>
          <w:color w:val="auto"/>
          <w:szCs w:val="24"/>
          <w:highlight w:val="none"/>
        </w:rPr>
      </w:pPr>
    </w:p>
    <w:p w14:paraId="5CF51115">
      <w:pPr>
        <w:pStyle w:val="386"/>
        <w:spacing w:line="560" w:lineRule="exact"/>
        <w:ind w:firstLine="482"/>
        <w:jc w:val="center"/>
        <w:rPr>
          <w:rFonts w:hint="eastAsia" w:ascii="宋体" w:hAnsi="宋体" w:cs="宋体"/>
          <w:b/>
          <w:color w:val="auto"/>
          <w:szCs w:val="24"/>
          <w:highlight w:val="none"/>
        </w:rPr>
      </w:pPr>
    </w:p>
    <w:p w14:paraId="77453992">
      <w:pPr>
        <w:pStyle w:val="386"/>
        <w:spacing w:line="560" w:lineRule="exact"/>
        <w:ind w:firstLine="482"/>
        <w:jc w:val="center"/>
        <w:rPr>
          <w:rFonts w:hint="eastAsia" w:ascii="宋体" w:hAnsi="宋体" w:cs="宋体"/>
          <w:b/>
          <w:color w:val="auto"/>
          <w:szCs w:val="24"/>
          <w:highlight w:val="none"/>
        </w:rPr>
      </w:pPr>
    </w:p>
    <w:p w14:paraId="6A2BF8FF">
      <w:pPr>
        <w:pStyle w:val="386"/>
        <w:spacing w:line="560" w:lineRule="exact"/>
        <w:ind w:firstLine="482"/>
        <w:jc w:val="center"/>
        <w:rPr>
          <w:rFonts w:hint="eastAsia" w:ascii="宋体" w:hAnsi="宋体" w:cs="宋体"/>
          <w:b/>
          <w:color w:val="auto"/>
          <w:szCs w:val="24"/>
          <w:highlight w:val="none"/>
        </w:rPr>
      </w:pPr>
    </w:p>
    <w:p w14:paraId="78A0B8E7">
      <w:pPr>
        <w:pStyle w:val="386"/>
        <w:spacing w:line="560" w:lineRule="exact"/>
        <w:ind w:firstLine="482"/>
        <w:jc w:val="center"/>
        <w:rPr>
          <w:rFonts w:hint="eastAsia" w:ascii="宋体" w:hAnsi="宋体" w:cs="宋体"/>
          <w:b/>
          <w:color w:val="auto"/>
          <w:szCs w:val="24"/>
          <w:highlight w:val="none"/>
        </w:rPr>
      </w:pPr>
    </w:p>
    <w:p w14:paraId="341A0D2A">
      <w:pPr>
        <w:pStyle w:val="386"/>
        <w:spacing w:line="560" w:lineRule="exact"/>
        <w:ind w:firstLine="482"/>
        <w:jc w:val="center"/>
        <w:rPr>
          <w:rFonts w:hint="eastAsia" w:ascii="宋体" w:hAnsi="宋体" w:cs="宋体"/>
          <w:b/>
          <w:color w:val="auto"/>
          <w:szCs w:val="24"/>
          <w:highlight w:val="none"/>
        </w:rPr>
      </w:pPr>
    </w:p>
    <w:p w14:paraId="60FB0FE0">
      <w:pPr>
        <w:pStyle w:val="386"/>
        <w:spacing w:line="560" w:lineRule="exact"/>
        <w:ind w:firstLine="482"/>
        <w:jc w:val="center"/>
        <w:rPr>
          <w:rFonts w:hint="eastAsia" w:ascii="宋体" w:hAnsi="宋体" w:cs="宋体"/>
          <w:b/>
          <w:color w:val="auto"/>
          <w:szCs w:val="24"/>
          <w:highlight w:val="none"/>
        </w:rPr>
      </w:pPr>
    </w:p>
    <w:p w14:paraId="77077470">
      <w:pPr>
        <w:pStyle w:val="386"/>
        <w:spacing w:line="560" w:lineRule="exact"/>
        <w:ind w:firstLine="482"/>
        <w:jc w:val="center"/>
        <w:rPr>
          <w:rFonts w:hint="eastAsia" w:ascii="宋体" w:hAnsi="宋体" w:cs="宋体"/>
          <w:b/>
          <w:color w:val="auto"/>
          <w:szCs w:val="24"/>
          <w:highlight w:val="none"/>
        </w:rPr>
      </w:pPr>
    </w:p>
    <w:p w14:paraId="552AEDB6">
      <w:pPr>
        <w:pStyle w:val="386"/>
        <w:spacing w:line="560" w:lineRule="exact"/>
        <w:ind w:firstLine="482"/>
        <w:jc w:val="center"/>
        <w:rPr>
          <w:rFonts w:hint="eastAsia" w:ascii="宋体" w:hAnsi="宋体" w:cs="宋体"/>
          <w:b/>
          <w:color w:val="auto"/>
          <w:szCs w:val="24"/>
          <w:highlight w:val="none"/>
        </w:rPr>
      </w:pPr>
    </w:p>
    <w:p w14:paraId="721767CA">
      <w:pPr>
        <w:pStyle w:val="386"/>
        <w:spacing w:line="560" w:lineRule="exact"/>
        <w:ind w:firstLine="482"/>
        <w:jc w:val="center"/>
        <w:rPr>
          <w:rFonts w:hint="eastAsia" w:ascii="宋体" w:hAnsi="宋体" w:cs="宋体"/>
          <w:b/>
          <w:color w:val="auto"/>
          <w:szCs w:val="24"/>
          <w:highlight w:val="none"/>
        </w:rPr>
      </w:pPr>
    </w:p>
    <w:p w14:paraId="12455029">
      <w:pPr>
        <w:pStyle w:val="386"/>
        <w:spacing w:line="560" w:lineRule="exact"/>
        <w:ind w:firstLine="2891" w:firstLineChars="1200"/>
        <w:jc w:val="both"/>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19F7560">
      <w:pPr>
        <w:spacing w:line="560" w:lineRule="exact"/>
        <w:ind w:firstLine="482" w:firstLineChars="200"/>
        <w:outlineLvl w:val="0"/>
        <w:rPr>
          <w:rFonts w:ascii="宋体" w:hAnsi="宋体" w:cs="宋体"/>
          <w:b/>
          <w:color w:val="auto"/>
          <w:sz w:val="24"/>
          <w:highlight w:val="none"/>
        </w:rPr>
      </w:pPr>
      <w:bookmarkStart w:id="421" w:name="_Ref467378463"/>
      <w:bookmarkStart w:id="422" w:name="_Toc16917"/>
      <w:bookmarkStart w:id="423" w:name="_Toc259093669"/>
      <w:bookmarkStart w:id="424" w:name="_Ref467378499"/>
      <w:bookmarkStart w:id="425" w:name="_Ref467378404"/>
      <w:bookmarkStart w:id="426" w:name="_Ref467379094"/>
      <w:bookmarkStart w:id="427" w:name="_Ref467379225"/>
      <w:bookmarkStart w:id="428" w:name="_Ref467379205"/>
      <w:bookmarkStart w:id="429" w:name="_Toc487900349"/>
      <w:bookmarkStart w:id="430" w:name="_Ref467379101"/>
      <w:bookmarkStart w:id="431" w:name="_Toc28763"/>
      <w:bookmarkStart w:id="432" w:name="_Ref467379195"/>
      <w:bookmarkStart w:id="433" w:name="_Toc19614"/>
      <w:bookmarkStart w:id="434" w:name="_Ref467379214"/>
      <w:bookmarkStart w:id="435" w:name="_Toc279701240"/>
      <w:bookmarkStart w:id="436" w:name="_Ref467379109"/>
      <w:r>
        <w:rPr>
          <w:rFonts w:hint="eastAsia" w:ascii="宋体" w:hAnsi="宋体" w:cs="宋体"/>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9610D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2A010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B021A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2055E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2915624">
      <w:pPr>
        <w:spacing w:line="560" w:lineRule="exact"/>
        <w:ind w:firstLine="480" w:firstLineChars="200"/>
        <w:rPr>
          <w:rFonts w:ascii="宋体" w:hAnsi="宋体" w:cs="宋体"/>
          <w:color w:val="auto"/>
          <w:sz w:val="24"/>
          <w:highlight w:val="none"/>
        </w:rPr>
      </w:pPr>
      <w:bookmarkStart w:id="437" w:name="_Ref467378840"/>
      <w:r>
        <w:rPr>
          <w:rFonts w:hint="eastAsia" w:ascii="宋体" w:hAnsi="宋体" w:cs="宋体"/>
          <w:color w:val="auto"/>
          <w:sz w:val="24"/>
          <w:highlight w:val="none"/>
        </w:rPr>
        <w:t>2.1.4 “甲方”系指与中标或成交供应商签署合同的采购人</w:t>
      </w:r>
      <w:bookmarkEnd w:id="437"/>
      <w:r>
        <w:rPr>
          <w:rFonts w:hint="eastAsia" w:ascii="宋体" w:hAnsi="宋体" w:cs="宋体"/>
          <w:color w:val="auto"/>
          <w:sz w:val="24"/>
          <w:highlight w:val="none"/>
        </w:rPr>
        <w:t>；采购人委托采购代理机构代表其与乙方签订合同的，采购人的授权委托书作为合同附件。</w:t>
      </w:r>
    </w:p>
    <w:p w14:paraId="2901BE00">
      <w:pPr>
        <w:spacing w:line="560" w:lineRule="exact"/>
        <w:ind w:firstLine="480" w:firstLineChars="200"/>
        <w:rPr>
          <w:rFonts w:ascii="宋体" w:hAnsi="宋体" w:cs="宋体"/>
          <w:color w:val="auto"/>
          <w:sz w:val="24"/>
          <w:highlight w:val="none"/>
        </w:rPr>
      </w:pPr>
      <w:bookmarkStart w:id="438" w:name="_Ref467379400"/>
      <w:r>
        <w:rPr>
          <w:rFonts w:hint="eastAsia" w:ascii="宋体" w:hAnsi="宋体" w:cs="宋体"/>
          <w:color w:val="auto"/>
          <w:sz w:val="24"/>
          <w:highlight w:val="none"/>
        </w:rPr>
        <w:t>2.1.5 “乙方”系指根据合同约定交付货物的中标或成交供应商</w:t>
      </w:r>
      <w:bookmarkEnd w:id="43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4BA5D1">
      <w:pPr>
        <w:spacing w:line="560" w:lineRule="exact"/>
        <w:ind w:firstLine="480" w:firstLineChars="200"/>
        <w:rPr>
          <w:rFonts w:ascii="宋体" w:hAnsi="宋体" w:cs="宋体"/>
          <w:color w:val="auto"/>
          <w:sz w:val="24"/>
          <w:highlight w:val="none"/>
        </w:rPr>
      </w:pPr>
      <w:bookmarkStart w:id="439" w:name="_Ref467379436"/>
      <w:r>
        <w:rPr>
          <w:rFonts w:hint="eastAsia" w:ascii="宋体" w:hAnsi="宋体" w:cs="宋体"/>
          <w:color w:val="auto"/>
          <w:sz w:val="24"/>
          <w:highlight w:val="none"/>
        </w:rPr>
        <w:t>2.1.6 “现场”系指合同约定货物将要运至或者安装的地点。</w:t>
      </w:r>
      <w:bookmarkEnd w:id="439"/>
    </w:p>
    <w:p w14:paraId="5EF03D92">
      <w:pPr>
        <w:spacing w:line="560" w:lineRule="exact"/>
        <w:ind w:firstLine="482" w:firstLineChars="200"/>
        <w:outlineLvl w:val="0"/>
        <w:rPr>
          <w:rFonts w:ascii="宋体" w:hAnsi="宋体" w:cs="宋体"/>
          <w:b/>
          <w:color w:val="auto"/>
          <w:sz w:val="24"/>
          <w:highlight w:val="none"/>
        </w:rPr>
      </w:pPr>
      <w:bookmarkStart w:id="440" w:name="_Toc32504"/>
      <w:bookmarkStart w:id="441" w:name="_Toc13336"/>
      <w:bookmarkStart w:id="442" w:name="_Toc259093670"/>
      <w:bookmarkStart w:id="443" w:name="_Toc279701241"/>
      <w:bookmarkStart w:id="444" w:name="_Toc27635"/>
      <w:bookmarkStart w:id="445" w:name="_Toc487900350"/>
      <w:r>
        <w:rPr>
          <w:rFonts w:hint="eastAsia" w:ascii="宋体" w:hAnsi="宋体" w:cs="宋体"/>
          <w:b/>
          <w:color w:val="auto"/>
          <w:sz w:val="24"/>
          <w:highlight w:val="none"/>
        </w:rPr>
        <w:t>2.2 技术规范</w:t>
      </w:r>
      <w:bookmarkEnd w:id="440"/>
      <w:bookmarkEnd w:id="441"/>
      <w:bookmarkEnd w:id="442"/>
      <w:bookmarkEnd w:id="443"/>
      <w:bookmarkEnd w:id="444"/>
      <w:bookmarkEnd w:id="445"/>
    </w:p>
    <w:p w14:paraId="4A581F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71A657">
      <w:pPr>
        <w:spacing w:line="560" w:lineRule="exact"/>
        <w:ind w:firstLine="482" w:firstLineChars="200"/>
        <w:outlineLvl w:val="0"/>
        <w:rPr>
          <w:rFonts w:ascii="宋体" w:hAnsi="宋体" w:cs="宋体"/>
          <w:b/>
          <w:color w:val="auto"/>
          <w:sz w:val="24"/>
          <w:highlight w:val="none"/>
        </w:rPr>
      </w:pPr>
      <w:bookmarkStart w:id="446" w:name="_Toc259093671"/>
      <w:bookmarkStart w:id="447" w:name="_Toc9829"/>
      <w:bookmarkStart w:id="448" w:name="_Toc279701242"/>
      <w:bookmarkStart w:id="449" w:name="_Toc27853"/>
      <w:bookmarkStart w:id="450" w:name="_Toc31634"/>
      <w:bookmarkStart w:id="451" w:name="_Toc487900351"/>
      <w:r>
        <w:rPr>
          <w:rFonts w:hint="eastAsia" w:ascii="宋体" w:hAnsi="宋体" w:cs="宋体"/>
          <w:b/>
          <w:color w:val="auto"/>
          <w:sz w:val="24"/>
          <w:highlight w:val="none"/>
        </w:rPr>
        <w:t>2.3 知识产权</w:t>
      </w:r>
      <w:bookmarkEnd w:id="446"/>
      <w:bookmarkEnd w:id="447"/>
      <w:bookmarkEnd w:id="448"/>
      <w:bookmarkEnd w:id="449"/>
      <w:bookmarkEnd w:id="450"/>
      <w:bookmarkEnd w:id="451"/>
    </w:p>
    <w:p w14:paraId="77E43A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DD0D4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1EE6FC">
      <w:pPr>
        <w:spacing w:line="560" w:lineRule="exact"/>
        <w:ind w:firstLine="482" w:firstLineChars="200"/>
        <w:outlineLvl w:val="0"/>
        <w:rPr>
          <w:rFonts w:ascii="宋体" w:hAnsi="宋体" w:cs="宋体"/>
          <w:b/>
          <w:color w:val="auto"/>
          <w:sz w:val="24"/>
          <w:highlight w:val="none"/>
        </w:rPr>
      </w:pPr>
      <w:bookmarkStart w:id="452" w:name="_Toc29149"/>
      <w:bookmarkStart w:id="453" w:name="_Toc11932"/>
      <w:bookmarkStart w:id="454" w:name="_Toc4194"/>
      <w:r>
        <w:rPr>
          <w:rFonts w:hint="eastAsia" w:ascii="宋体" w:hAnsi="宋体" w:cs="宋体"/>
          <w:b/>
          <w:color w:val="auto"/>
          <w:sz w:val="24"/>
          <w:highlight w:val="none"/>
        </w:rPr>
        <w:t>2.4 包装和装运</w:t>
      </w:r>
      <w:bookmarkEnd w:id="452"/>
      <w:bookmarkEnd w:id="453"/>
      <w:bookmarkEnd w:id="454"/>
    </w:p>
    <w:p w14:paraId="7B1C9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F0B70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118DF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D0BDA9">
      <w:pPr>
        <w:spacing w:line="560" w:lineRule="exact"/>
        <w:ind w:firstLine="482" w:firstLineChars="200"/>
        <w:outlineLvl w:val="0"/>
        <w:rPr>
          <w:rFonts w:ascii="宋体" w:hAnsi="宋体" w:cs="宋体"/>
          <w:b/>
          <w:color w:val="auto"/>
          <w:sz w:val="24"/>
          <w:highlight w:val="none"/>
        </w:rPr>
      </w:pPr>
      <w:bookmarkStart w:id="455" w:name="_Ref467378541"/>
      <w:bookmarkStart w:id="456" w:name="_Ref467379542"/>
      <w:bookmarkStart w:id="457" w:name="_Toc487900354"/>
      <w:bookmarkStart w:id="458" w:name="_Toc279701245"/>
      <w:bookmarkStart w:id="459" w:name="_Toc259093674"/>
      <w:bookmarkStart w:id="460" w:name="_Ref467379536"/>
      <w:bookmarkStart w:id="461" w:name="_Ref467378591"/>
      <w:bookmarkStart w:id="462" w:name="_Ref467379527"/>
      <w:bookmarkStart w:id="463" w:name="_Toc30272"/>
      <w:bookmarkStart w:id="464" w:name="_Toc19074"/>
      <w:bookmarkStart w:id="465" w:name="_Toc26182"/>
      <w:r>
        <w:rPr>
          <w:rFonts w:hint="eastAsia" w:ascii="宋体" w:hAnsi="宋体" w:cs="宋体"/>
          <w:b/>
          <w:color w:val="auto"/>
          <w:sz w:val="24"/>
          <w:highlight w:val="none"/>
        </w:rPr>
        <w:t>2.</w:t>
      </w:r>
      <w:bookmarkEnd w:id="455"/>
      <w:bookmarkEnd w:id="456"/>
      <w:bookmarkEnd w:id="457"/>
      <w:bookmarkEnd w:id="458"/>
      <w:bookmarkEnd w:id="459"/>
      <w:bookmarkEnd w:id="460"/>
      <w:bookmarkEnd w:id="461"/>
      <w:bookmarkEnd w:id="462"/>
      <w:r>
        <w:rPr>
          <w:rFonts w:hint="eastAsia" w:ascii="宋体" w:hAnsi="宋体" w:cs="宋体"/>
          <w:b/>
          <w:color w:val="auto"/>
          <w:sz w:val="24"/>
          <w:highlight w:val="none"/>
        </w:rPr>
        <w:t>5 履约检查和问题反馈</w:t>
      </w:r>
      <w:bookmarkEnd w:id="463"/>
      <w:bookmarkEnd w:id="464"/>
      <w:bookmarkEnd w:id="465"/>
    </w:p>
    <w:p w14:paraId="333F37BB">
      <w:pPr>
        <w:spacing w:line="560" w:lineRule="exact"/>
        <w:ind w:firstLine="480" w:firstLineChars="200"/>
        <w:rPr>
          <w:rFonts w:ascii="宋体" w:hAnsi="宋体" w:cs="宋体"/>
          <w:color w:val="auto"/>
          <w:sz w:val="24"/>
          <w:highlight w:val="none"/>
        </w:rPr>
      </w:pPr>
      <w:bookmarkStart w:id="466" w:name="_Ref467379657"/>
      <w:r>
        <w:rPr>
          <w:rFonts w:hint="eastAsia" w:ascii="宋体" w:hAnsi="宋体" w:cs="宋体"/>
          <w:color w:val="auto"/>
          <w:sz w:val="24"/>
          <w:highlight w:val="none"/>
        </w:rPr>
        <w:t>2.5.1</w:t>
      </w:r>
      <w:bookmarkEnd w:id="466"/>
      <w:bookmarkStart w:id="467" w:name="_Toc186431854"/>
      <w:bookmarkStart w:id="468" w:name="_Toc279701247"/>
      <w:bookmarkStart w:id="469" w:name="_Ref467379807"/>
      <w:bookmarkStart w:id="470" w:name="_Toc259093676"/>
      <w:bookmarkStart w:id="471" w:name="_Toc487900357"/>
      <w:bookmarkStart w:id="472"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13E2E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cs="宋体"/>
          <w:color w:val="auto"/>
          <w:sz w:val="24"/>
          <w:highlight w:val="none"/>
        </w:rPr>
        <w:t>。</w:t>
      </w:r>
    </w:p>
    <w:bookmarkEnd w:id="468"/>
    <w:bookmarkEnd w:id="469"/>
    <w:bookmarkEnd w:id="470"/>
    <w:bookmarkEnd w:id="471"/>
    <w:bookmarkEnd w:id="472"/>
    <w:bookmarkEnd w:id="473"/>
    <w:p w14:paraId="40F36103">
      <w:pPr>
        <w:spacing w:line="560" w:lineRule="exact"/>
        <w:ind w:firstLine="482" w:firstLineChars="200"/>
        <w:outlineLvl w:val="0"/>
        <w:rPr>
          <w:rFonts w:ascii="宋体" w:hAnsi="宋体" w:cs="宋体"/>
          <w:b/>
          <w:color w:val="auto"/>
          <w:sz w:val="24"/>
          <w:highlight w:val="none"/>
        </w:rPr>
      </w:pPr>
      <w:bookmarkStart w:id="474" w:name="_Ref467379852"/>
      <w:bookmarkStart w:id="475" w:name="_Ref467379863"/>
      <w:bookmarkStart w:id="476" w:name="_Toc279701248"/>
      <w:bookmarkStart w:id="477" w:name="_Toc259093677"/>
      <w:bookmarkStart w:id="478" w:name="_Ref467379923"/>
      <w:bookmarkStart w:id="479" w:name="_Toc487900358"/>
      <w:bookmarkStart w:id="480" w:name="_Toc16110"/>
      <w:bookmarkStart w:id="481" w:name="_Toc774"/>
      <w:bookmarkStart w:id="482" w:name="_Toc3225"/>
      <w:r>
        <w:rPr>
          <w:rFonts w:hint="eastAsia" w:ascii="宋体" w:hAnsi="宋体" w:cs="宋体"/>
          <w:b/>
          <w:color w:val="auto"/>
          <w:sz w:val="24"/>
          <w:highlight w:val="none"/>
        </w:rPr>
        <w:t>2.6 技术资料</w:t>
      </w:r>
      <w:bookmarkEnd w:id="474"/>
      <w:bookmarkEnd w:id="475"/>
      <w:bookmarkEnd w:id="476"/>
      <w:bookmarkEnd w:id="477"/>
      <w:bookmarkEnd w:id="478"/>
      <w:bookmarkEnd w:id="479"/>
      <w:r>
        <w:rPr>
          <w:rFonts w:hint="eastAsia" w:ascii="宋体" w:hAnsi="宋体" w:cs="宋体"/>
          <w:b/>
          <w:color w:val="auto"/>
          <w:sz w:val="24"/>
          <w:highlight w:val="none"/>
        </w:rPr>
        <w:t>和保密义务</w:t>
      </w:r>
      <w:bookmarkEnd w:id="480"/>
      <w:bookmarkEnd w:id="481"/>
      <w:bookmarkEnd w:id="482"/>
    </w:p>
    <w:p w14:paraId="6275A8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6A245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4E4D3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E96418">
      <w:pPr>
        <w:spacing w:line="560" w:lineRule="exact"/>
        <w:ind w:firstLine="482" w:firstLineChars="200"/>
        <w:outlineLvl w:val="0"/>
        <w:rPr>
          <w:rFonts w:ascii="宋体" w:hAnsi="宋体" w:cs="宋体"/>
          <w:b/>
          <w:color w:val="auto"/>
          <w:sz w:val="24"/>
          <w:highlight w:val="none"/>
        </w:rPr>
      </w:pPr>
      <w:bookmarkStart w:id="483" w:name="_Toc7860"/>
      <w:r>
        <w:rPr>
          <w:rFonts w:hint="eastAsia" w:ascii="宋体" w:hAnsi="宋体" w:cs="宋体"/>
          <w:b/>
          <w:color w:val="auto"/>
          <w:sz w:val="24"/>
          <w:highlight w:val="none"/>
        </w:rPr>
        <w:t>2.7 质量保证</w:t>
      </w:r>
      <w:bookmarkEnd w:id="483"/>
    </w:p>
    <w:p w14:paraId="05FE00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7E7EC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1648605">
      <w:pPr>
        <w:spacing w:line="560" w:lineRule="exact"/>
        <w:ind w:firstLine="482" w:firstLineChars="200"/>
        <w:outlineLvl w:val="0"/>
        <w:rPr>
          <w:rFonts w:ascii="宋体" w:hAnsi="宋体" w:cs="宋体"/>
          <w:b/>
          <w:color w:val="auto"/>
          <w:sz w:val="24"/>
          <w:highlight w:val="none"/>
        </w:rPr>
      </w:pPr>
      <w:bookmarkStart w:id="484" w:name="_Toc17244"/>
      <w:bookmarkStart w:id="485" w:name="_Toc487900362"/>
      <w:bookmarkStart w:id="486" w:name="_Toc259093681"/>
      <w:bookmarkStart w:id="487" w:name="_Toc279701252"/>
      <w:r>
        <w:rPr>
          <w:rFonts w:hint="eastAsia" w:ascii="宋体" w:hAnsi="宋体" w:cs="宋体"/>
          <w:b/>
          <w:color w:val="auto"/>
          <w:sz w:val="24"/>
          <w:highlight w:val="none"/>
        </w:rPr>
        <w:t>2.8 货物的风险负担</w:t>
      </w:r>
      <w:bookmarkEnd w:id="484"/>
    </w:p>
    <w:p w14:paraId="46DA096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BEE9FB">
      <w:pPr>
        <w:spacing w:line="560" w:lineRule="exact"/>
        <w:ind w:firstLine="482" w:firstLineChars="200"/>
        <w:outlineLvl w:val="0"/>
        <w:rPr>
          <w:rFonts w:ascii="宋体" w:hAnsi="宋体" w:cs="宋体"/>
          <w:b/>
          <w:color w:val="auto"/>
          <w:sz w:val="24"/>
          <w:highlight w:val="none"/>
        </w:rPr>
      </w:pPr>
      <w:bookmarkStart w:id="488" w:name="_Toc14055"/>
      <w:r>
        <w:rPr>
          <w:rFonts w:hint="eastAsia" w:ascii="宋体" w:hAnsi="宋体" w:cs="宋体"/>
          <w:b/>
          <w:color w:val="auto"/>
          <w:sz w:val="24"/>
          <w:highlight w:val="none"/>
        </w:rPr>
        <w:t>2.9 延迟交货</w:t>
      </w:r>
      <w:bookmarkEnd w:id="485"/>
      <w:bookmarkEnd w:id="486"/>
      <w:bookmarkEnd w:id="487"/>
      <w:bookmarkEnd w:id="488"/>
    </w:p>
    <w:p w14:paraId="60DA37B8">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2CD6C10">
      <w:pPr>
        <w:spacing w:line="560" w:lineRule="exact"/>
        <w:ind w:firstLine="482" w:firstLineChars="200"/>
        <w:outlineLvl w:val="0"/>
        <w:rPr>
          <w:rFonts w:ascii="宋体" w:hAnsi="宋体" w:cs="宋体"/>
          <w:b/>
          <w:color w:val="auto"/>
          <w:sz w:val="24"/>
          <w:highlight w:val="none"/>
        </w:rPr>
      </w:pPr>
      <w:bookmarkStart w:id="489" w:name="_Toc7502"/>
      <w:bookmarkStart w:id="490" w:name="_Toc487900364"/>
      <w:bookmarkStart w:id="491" w:name="_Toc259093683"/>
      <w:bookmarkStart w:id="492" w:name="_Toc279701254"/>
      <w:bookmarkStart w:id="493" w:name="_Ref467378121"/>
      <w:r>
        <w:rPr>
          <w:rFonts w:hint="eastAsia" w:ascii="宋体" w:hAnsi="宋体" w:cs="宋体"/>
          <w:b/>
          <w:color w:val="auto"/>
          <w:sz w:val="24"/>
          <w:highlight w:val="none"/>
        </w:rPr>
        <w:t>2.10 合同变更</w:t>
      </w:r>
      <w:bookmarkEnd w:id="489"/>
    </w:p>
    <w:p w14:paraId="3A5913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59093688"/>
      <w:bookmarkStart w:id="496" w:name="_Toc279701259"/>
    </w:p>
    <w:p w14:paraId="0AE0CB0B">
      <w:pPr>
        <w:spacing w:line="560" w:lineRule="exact"/>
        <w:ind w:firstLine="482" w:firstLineChars="200"/>
        <w:outlineLvl w:val="0"/>
        <w:rPr>
          <w:rFonts w:ascii="宋体" w:hAnsi="宋体" w:cs="宋体"/>
          <w:b/>
          <w:color w:val="auto"/>
          <w:sz w:val="24"/>
          <w:highlight w:val="none"/>
        </w:rPr>
      </w:pPr>
      <w:bookmarkStart w:id="497" w:name="_Toc22955"/>
      <w:bookmarkStart w:id="498" w:name="_Toc15237"/>
      <w:bookmarkStart w:id="499" w:name="_Toc10366"/>
      <w:r>
        <w:rPr>
          <w:rFonts w:hint="eastAsia" w:ascii="宋体" w:hAnsi="宋体" w:cs="宋体"/>
          <w:b/>
          <w:color w:val="auto"/>
          <w:sz w:val="24"/>
          <w:highlight w:val="none"/>
        </w:rPr>
        <w:t>2.11 合同转让</w:t>
      </w:r>
      <w:bookmarkEnd w:id="494"/>
      <w:bookmarkEnd w:id="495"/>
      <w:bookmarkEnd w:id="496"/>
      <w:r>
        <w:rPr>
          <w:rFonts w:hint="eastAsia" w:ascii="宋体" w:hAnsi="宋体" w:cs="宋体"/>
          <w:b/>
          <w:color w:val="auto"/>
          <w:sz w:val="24"/>
          <w:highlight w:val="none"/>
        </w:rPr>
        <w:t>和分包</w:t>
      </w:r>
      <w:bookmarkEnd w:id="497"/>
      <w:bookmarkEnd w:id="498"/>
      <w:bookmarkEnd w:id="499"/>
    </w:p>
    <w:p w14:paraId="37A48B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F55C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0EBFD65">
      <w:pPr>
        <w:spacing w:line="560" w:lineRule="exact"/>
        <w:ind w:firstLine="482" w:firstLineChars="200"/>
        <w:outlineLvl w:val="0"/>
        <w:rPr>
          <w:rFonts w:ascii="宋体" w:hAnsi="宋体" w:cs="宋体"/>
          <w:b/>
          <w:color w:val="auto"/>
          <w:sz w:val="24"/>
          <w:highlight w:val="none"/>
        </w:rPr>
      </w:pPr>
      <w:bookmarkStart w:id="500" w:name="_Toc14066"/>
      <w:bookmarkStart w:id="501" w:name="_Toc16508"/>
      <w:bookmarkStart w:id="502" w:name="_Toc13566"/>
      <w:r>
        <w:rPr>
          <w:rFonts w:hint="eastAsia" w:ascii="宋体" w:hAnsi="宋体" w:cs="宋体"/>
          <w:b/>
          <w:color w:val="auto"/>
          <w:sz w:val="24"/>
          <w:highlight w:val="none"/>
        </w:rPr>
        <w:t>2.12 不可抗力</w:t>
      </w:r>
      <w:bookmarkEnd w:id="500"/>
      <w:bookmarkEnd w:id="501"/>
      <w:bookmarkEnd w:id="502"/>
    </w:p>
    <w:p w14:paraId="583B04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A0C09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4A431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4AF1B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463678">
      <w:pPr>
        <w:spacing w:line="560" w:lineRule="exact"/>
        <w:ind w:firstLine="482" w:firstLineChars="200"/>
        <w:outlineLvl w:val="0"/>
        <w:rPr>
          <w:rFonts w:ascii="宋体" w:hAnsi="宋体" w:cs="宋体"/>
          <w:b/>
          <w:color w:val="auto"/>
          <w:sz w:val="24"/>
          <w:highlight w:val="none"/>
        </w:rPr>
      </w:pPr>
      <w:bookmarkStart w:id="503" w:name="_Toc30676"/>
      <w:bookmarkStart w:id="504" w:name="_Toc279701255"/>
      <w:bookmarkStart w:id="505" w:name="_Toc6969"/>
      <w:bookmarkStart w:id="506" w:name="_Toc689"/>
      <w:bookmarkStart w:id="507" w:name="_Toc487900365"/>
      <w:bookmarkStart w:id="508" w:name="_Toc259093684"/>
      <w:r>
        <w:rPr>
          <w:rFonts w:hint="eastAsia" w:ascii="宋体" w:hAnsi="宋体" w:cs="宋体"/>
          <w:b/>
          <w:color w:val="auto"/>
          <w:sz w:val="24"/>
          <w:highlight w:val="none"/>
        </w:rPr>
        <w:t>2.13 税费</w:t>
      </w:r>
      <w:bookmarkEnd w:id="503"/>
      <w:bookmarkEnd w:id="504"/>
      <w:bookmarkEnd w:id="505"/>
      <w:bookmarkEnd w:id="506"/>
      <w:bookmarkEnd w:id="507"/>
      <w:bookmarkEnd w:id="508"/>
    </w:p>
    <w:p w14:paraId="7A112C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0E79450">
      <w:pPr>
        <w:spacing w:line="560" w:lineRule="exact"/>
        <w:ind w:firstLine="482" w:firstLineChars="200"/>
        <w:outlineLvl w:val="0"/>
        <w:rPr>
          <w:rFonts w:ascii="宋体" w:hAnsi="宋体" w:cs="宋体"/>
          <w:b/>
          <w:color w:val="auto"/>
          <w:sz w:val="24"/>
          <w:highlight w:val="none"/>
        </w:rPr>
      </w:pPr>
      <w:bookmarkStart w:id="509" w:name="_Toc487900368"/>
      <w:bookmarkStart w:id="510" w:name="_Toc7102"/>
      <w:bookmarkStart w:id="511" w:name="_Toc259093687"/>
      <w:bookmarkStart w:id="512" w:name="_Toc279701258"/>
      <w:bookmarkStart w:id="513" w:name="_Toc8298"/>
      <w:bookmarkStart w:id="514" w:name="_Toc16959"/>
      <w:r>
        <w:rPr>
          <w:rFonts w:hint="eastAsia" w:ascii="宋体" w:hAnsi="宋体" w:cs="宋体"/>
          <w:b/>
          <w:color w:val="auto"/>
          <w:sz w:val="24"/>
          <w:highlight w:val="none"/>
        </w:rPr>
        <w:t>2.14乙方破产</w:t>
      </w:r>
      <w:bookmarkEnd w:id="509"/>
      <w:bookmarkEnd w:id="510"/>
      <w:bookmarkEnd w:id="511"/>
      <w:bookmarkEnd w:id="512"/>
      <w:bookmarkEnd w:id="513"/>
      <w:bookmarkEnd w:id="514"/>
    </w:p>
    <w:p w14:paraId="3B6285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16BBDF">
      <w:pPr>
        <w:spacing w:line="560" w:lineRule="exact"/>
        <w:ind w:firstLine="482" w:firstLineChars="200"/>
        <w:outlineLvl w:val="0"/>
        <w:rPr>
          <w:rFonts w:ascii="宋体" w:hAnsi="宋体" w:cs="宋体"/>
          <w:b/>
          <w:color w:val="auto"/>
          <w:sz w:val="24"/>
          <w:highlight w:val="none"/>
        </w:rPr>
      </w:pPr>
      <w:bookmarkStart w:id="515" w:name="_Toc29333"/>
      <w:bookmarkStart w:id="516" w:name="_Toc6134"/>
      <w:bookmarkStart w:id="517" w:name="_Toc15387"/>
      <w:r>
        <w:rPr>
          <w:rFonts w:hint="eastAsia" w:ascii="宋体" w:hAnsi="宋体" w:cs="宋体"/>
          <w:b/>
          <w:color w:val="auto"/>
          <w:sz w:val="24"/>
          <w:highlight w:val="none"/>
        </w:rPr>
        <w:t>2.15 合同中止、终止</w:t>
      </w:r>
      <w:bookmarkEnd w:id="515"/>
      <w:bookmarkEnd w:id="516"/>
      <w:bookmarkEnd w:id="517"/>
    </w:p>
    <w:p w14:paraId="04FBDC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0596C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9588C67">
      <w:pPr>
        <w:spacing w:line="560" w:lineRule="exact"/>
        <w:ind w:firstLine="482" w:firstLineChars="200"/>
        <w:outlineLvl w:val="0"/>
        <w:rPr>
          <w:rFonts w:ascii="宋体" w:hAnsi="宋体" w:cs="宋体"/>
          <w:b/>
          <w:color w:val="auto"/>
          <w:sz w:val="24"/>
          <w:highlight w:val="none"/>
        </w:rPr>
      </w:pPr>
      <w:bookmarkStart w:id="518" w:name="_Toc6596"/>
      <w:bookmarkStart w:id="519" w:name="_Toc1125"/>
      <w:bookmarkStart w:id="520" w:name="_Toc14563"/>
      <w:r>
        <w:rPr>
          <w:rFonts w:hint="eastAsia" w:ascii="宋体" w:hAnsi="宋体" w:cs="宋体"/>
          <w:b/>
          <w:color w:val="auto"/>
          <w:sz w:val="24"/>
          <w:highlight w:val="none"/>
        </w:rPr>
        <w:t>2.16检验和验收</w:t>
      </w:r>
      <w:bookmarkEnd w:id="518"/>
      <w:bookmarkEnd w:id="519"/>
      <w:bookmarkEnd w:id="520"/>
    </w:p>
    <w:p w14:paraId="551F1AE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6D50E4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C65949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0"/>
    <w:bookmarkEnd w:id="491"/>
    <w:bookmarkEnd w:id="492"/>
    <w:bookmarkEnd w:id="493"/>
    <w:p w14:paraId="3C9F1BCC">
      <w:pPr>
        <w:spacing w:line="560" w:lineRule="exact"/>
        <w:ind w:firstLine="482" w:firstLineChars="200"/>
        <w:outlineLvl w:val="0"/>
        <w:rPr>
          <w:rFonts w:ascii="宋体" w:hAnsi="宋体" w:cs="宋体"/>
          <w:b/>
          <w:color w:val="auto"/>
          <w:sz w:val="24"/>
          <w:highlight w:val="none"/>
        </w:rPr>
      </w:pPr>
      <w:bookmarkStart w:id="521" w:name="_Toc259093690"/>
      <w:bookmarkStart w:id="522" w:name="_Toc279701261"/>
      <w:bookmarkStart w:id="523" w:name="_Toc487900371"/>
      <w:bookmarkStart w:id="524" w:name="_Toc25182"/>
      <w:bookmarkStart w:id="525" w:name="_Toc19604"/>
      <w:bookmarkStart w:id="526" w:name="_Toc11284"/>
      <w:r>
        <w:rPr>
          <w:rFonts w:hint="eastAsia" w:ascii="宋体" w:hAnsi="宋体" w:cs="宋体"/>
          <w:b/>
          <w:color w:val="auto"/>
          <w:sz w:val="24"/>
          <w:highlight w:val="none"/>
        </w:rPr>
        <w:t>2.17 通知</w:t>
      </w:r>
      <w:bookmarkEnd w:id="521"/>
      <w:bookmarkEnd w:id="522"/>
      <w:bookmarkEnd w:id="523"/>
      <w:r>
        <w:rPr>
          <w:rFonts w:hint="eastAsia" w:ascii="宋体" w:hAnsi="宋体" w:cs="宋体"/>
          <w:b/>
          <w:color w:val="auto"/>
          <w:sz w:val="24"/>
          <w:highlight w:val="none"/>
        </w:rPr>
        <w:t>和送达</w:t>
      </w:r>
      <w:bookmarkEnd w:id="524"/>
      <w:bookmarkEnd w:id="525"/>
      <w:bookmarkEnd w:id="526"/>
    </w:p>
    <w:p w14:paraId="1EC969D4">
      <w:pPr>
        <w:spacing w:line="560" w:lineRule="exact"/>
        <w:ind w:firstLine="480" w:firstLineChars="200"/>
        <w:rPr>
          <w:rFonts w:ascii="宋体" w:hAnsi="宋体" w:cs="宋体"/>
          <w:color w:val="auto"/>
          <w:sz w:val="24"/>
          <w:highlight w:val="none"/>
        </w:rPr>
      </w:pPr>
      <w:bookmarkStart w:id="527" w:name="_Toc6698"/>
      <w:bookmarkStart w:id="528" w:name="_Toc3135"/>
      <w:bookmarkStart w:id="529" w:name="_Toc259093691"/>
      <w:bookmarkStart w:id="530" w:name="_Toc279701262"/>
      <w:bookmarkStart w:id="531"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7"/>
      <w:bookmarkEnd w:id="528"/>
    </w:p>
    <w:p w14:paraId="344140D7">
      <w:pPr>
        <w:spacing w:line="560" w:lineRule="exact"/>
        <w:ind w:firstLine="480" w:firstLineChars="200"/>
        <w:rPr>
          <w:rFonts w:ascii="宋体" w:hAnsi="宋体" w:cs="宋体"/>
          <w:color w:val="auto"/>
          <w:sz w:val="24"/>
          <w:highlight w:val="none"/>
        </w:rPr>
      </w:pPr>
      <w:bookmarkStart w:id="532" w:name="_Toc23294"/>
      <w:bookmarkStart w:id="533"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04587B99">
      <w:pPr>
        <w:spacing w:line="560" w:lineRule="exact"/>
        <w:ind w:firstLine="482" w:firstLineChars="200"/>
        <w:outlineLvl w:val="0"/>
        <w:rPr>
          <w:rFonts w:ascii="宋体" w:hAnsi="宋体" w:cs="宋体"/>
          <w:b/>
          <w:color w:val="auto"/>
          <w:sz w:val="24"/>
          <w:highlight w:val="none"/>
        </w:rPr>
      </w:pPr>
      <w:bookmarkStart w:id="534" w:name="_Toc30599"/>
      <w:bookmarkStart w:id="535" w:name="_Toc4355"/>
      <w:bookmarkStart w:id="536" w:name="_Toc18540"/>
      <w:r>
        <w:rPr>
          <w:rFonts w:hint="eastAsia" w:ascii="宋体" w:hAnsi="宋体" w:cs="宋体"/>
          <w:b/>
          <w:color w:val="auto"/>
          <w:sz w:val="24"/>
          <w:highlight w:val="none"/>
        </w:rPr>
        <w:t>2.18 计量单位</w:t>
      </w:r>
      <w:bookmarkEnd w:id="529"/>
      <w:bookmarkEnd w:id="530"/>
      <w:bookmarkEnd w:id="531"/>
      <w:bookmarkEnd w:id="534"/>
      <w:bookmarkEnd w:id="535"/>
      <w:bookmarkEnd w:id="536"/>
    </w:p>
    <w:p w14:paraId="75B93C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84A48CF">
      <w:pPr>
        <w:spacing w:line="560" w:lineRule="exact"/>
        <w:ind w:firstLine="482" w:firstLineChars="200"/>
        <w:outlineLvl w:val="0"/>
        <w:rPr>
          <w:rFonts w:ascii="宋体" w:hAnsi="宋体" w:cs="宋体"/>
          <w:b/>
          <w:color w:val="auto"/>
          <w:sz w:val="24"/>
          <w:highlight w:val="none"/>
        </w:rPr>
      </w:pPr>
      <w:bookmarkStart w:id="537" w:name="_Toc279701263"/>
      <w:bookmarkStart w:id="538" w:name="_Toc487900373"/>
      <w:bookmarkStart w:id="539" w:name="_Toc259093692"/>
      <w:bookmarkStart w:id="540" w:name="_Toc18567"/>
      <w:bookmarkStart w:id="541" w:name="_Toc12773"/>
      <w:bookmarkStart w:id="542" w:name="_Toc10330"/>
      <w:r>
        <w:rPr>
          <w:rFonts w:hint="eastAsia" w:ascii="宋体" w:hAnsi="宋体" w:cs="宋体"/>
          <w:b/>
          <w:color w:val="auto"/>
          <w:sz w:val="24"/>
          <w:highlight w:val="none"/>
        </w:rPr>
        <w:t>2.19 合同使用的文字和适用的法律</w:t>
      </w:r>
      <w:bookmarkEnd w:id="537"/>
      <w:bookmarkEnd w:id="538"/>
      <w:bookmarkEnd w:id="539"/>
      <w:bookmarkEnd w:id="540"/>
      <w:bookmarkEnd w:id="541"/>
      <w:bookmarkEnd w:id="542"/>
    </w:p>
    <w:p w14:paraId="1269D9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469FBA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3F441D7">
      <w:pPr>
        <w:spacing w:line="560" w:lineRule="exact"/>
        <w:ind w:firstLine="482" w:firstLineChars="200"/>
        <w:outlineLvl w:val="0"/>
        <w:rPr>
          <w:rFonts w:ascii="宋体" w:hAnsi="宋体" w:cs="宋体"/>
          <w:b/>
          <w:color w:val="auto"/>
          <w:sz w:val="24"/>
          <w:highlight w:val="none"/>
        </w:rPr>
      </w:pPr>
      <w:bookmarkStart w:id="543" w:name="_Toc19890"/>
      <w:bookmarkStart w:id="544" w:name="_Toc6885"/>
      <w:bookmarkStart w:id="545" w:name="_Toc14001"/>
      <w:r>
        <w:rPr>
          <w:rFonts w:hint="eastAsia" w:ascii="宋体" w:hAnsi="宋体" w:cs="宋体"/>
          <w:b/>
          <w:color w:val="auto"/>
          <w:sz w:val="24"/>
          <w:highlight w:val="none"/>
        </w:rPr>
        <w:t>2.20 合同份数</w:t>
      </w:r>
      <w:bookmarkEnd w:id="543"/>
      <w:bookmarkEnd w:id="544"/>
      <w:bookmarkEnd w:id="545"/>
    </w:p>
    <w:p w14:paraId="43215A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551E55F">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1261484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11DA5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C562F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4649D6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0AE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136C612">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5955E5FF">
            <w:pPr>
              <w:spacing w:line="360" w:lineRule="auto"/>
              <w:rPr>
                <w:rFonts w:ascii="宋体" w:hAnsi="宋体" w:cs="宋体"/>
                <w:color w:val="auto"/>
                <w:sz w:val="24"/>
                <w:highlight w:val="none"/>
              </w:rPr>
            </w:pPr>
            <w:r>
              <w:rPr>
                <w:rFonts w:hint="eastAsia" w:ascii="宋体" w:hAnsi="宋体" w:cs="宋体"/>
                <w:color w:val="auto"/>
                <w:sz w:val="24"/>
                <w:highlight w:val="none"/>
              </w:rPr>
              <w:t>履约保证金：无。</w:t>
            </w:r>
          </w:p>
        </w:tc>
      </w:tr>
      <w:tr w14:paraId="6D4DF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2BDA4F6">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308883D6">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合同生效以及具备实施条件后5个工作日内甲方向乙方支付合同价的50%预付款（乙方需提供相应金额的预付款保函至甲方）</w:t>
            </w:r>
          </w:p>
        </w:tc>
      </w:tr>
      <w:tr w14:paraId="4EAD3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7A9AA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3BC87BA9">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8FA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97D52AF">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30921F7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AEEA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11D00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782EC0E">
            <w:pPr>
              <w:spacing w:line="360" w:lineRule="auto"/>
              <w:rPr>
                <w:rFonts w:ascii="宋体" w:hAnsi="宋体" w:cs="宋体"/>
                <w:color w:val="auto"/>
                <w:sz w:val="24"/>
                <w:highlight w:val="none"/>
              </w:rPr>
            </w:pPr>
            <w:r>
              <w:rPr>
                <w:rFonts w:hint="eastAsia" w:ascii="宋体" w:hAnsi="宋体" w:cs="宋体"/>
                <w:color w:val="auto"/>
                <w:sz w:val="24"/>
                <w:highlight w:val="none"/>
              </w:rPr>
              <w:t>甲方根据合同、投标文件等资料进行验收。</w:t>
            </w:r>
          </w:p>
          <w:p w14:paraId="13CC9C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甲方向乙方支付合同价的50%预付款（乙方需提供相应金额的预付款保函至甲方）；在规定时间内完成交货、安装调试并最终竣工验收合格通过后，由甲方向乙方支付剩余50%项目款。</w:t>
            </w:r>
          </w:p>
          <w:p w14:paraId="588AE5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23BF8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62365AA">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2279F67C">
            <w:pPr>
              <w:spacing w:line="360" w:lineRule="auto"/>
              <w:rPr>
                <w:rFonts w:ascii="宋体" w:hAnsi="宋体" w:cs="宋体"/>
                <w:color w:val="auto"/>
                <w:sz w:val="24"/>
                <w:highlight w:val="none"/>
              </w:rPr>
            </w:pPr>
            <w:r>
              <w:rPr>
                <w:rFonts w:hint="eastAsia" w:ascii="宋体" w:hAnsi="宋体" w:cs="宋体"/>
                <w:color w:val="auto"/>
                <w:sz w:val="24"/>
                <w:highlight w:val="none"/>
              </w:rPr>
              <w:t>交付期限：乙方在签订合同后，必须在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日历天内按甲方要求完成交货、安装调试完成，无质量问题并通过最终验收后交付甲方使用。如在规定的时间内由于乙方的原因不能完成交货的，乙方应承担由此给甲方造成的损失。</w:t>
            </w:r>
          </w:p>
        </w:tc>
      </w:tr>
      <w:tr w14:paraId="396AF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AD168E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21A4A415">
            <w:pPr>
              <w:spacing w:line="360" w:lineRule="auto"/>
              <w:rPr>
                <w:rFonts w:ascii="宋体" w:hAnsi="宋体" w:cs="宋体"/>
                <w:color w:val="auto"/>
                <w:sz w:val="24"/>
                <w:highlight w:val="none"/>
              </w:rPr>
            </w:pPr>
            <w:r>
              <w:rPr>
                <w:rFonts w:hint="eastAsia" w:ascii="宋体" w:hAnsi="宋体" w:cs="宋体"/>
                <w:color w:val="auto"/>
                <w:sz w:val="24"/>
                <w:highlight w:val="none"/>
              </w:rPr>
              <w:t>货物交付地点由甲方指定</w:t>
            </w:r>
          </w:p>
        </w:tc>
      </w:tr>
      <w:tr w14:paraId="4D79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BDD8C0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838F5F5">
            <w:pPr>
              <w:spacing w:line="360" w:lineRule="auto"/>
              <w:rPr>
                <w:rFonts w:ascii="宋体" w:hAnsi="宋体" w:cs="宋体"/>
                <w:color w:val="auto"/>
                <w:sz w:val="24"/>
                <w:highlight w:val="none"/>
              </w:rPr>
            </w:pPr>
            <w:r>
              <w:rPr>
                <w:rFonts w:hint="eastAsia" w:ascii="宋体" w:hAnsi="宋体" w:cs="宋体"/>
                <w:color w:val="auto"/>
                <w:sz w:val="24"/>
                <w:highlight w:val="none"/>
              </w:rPr>
              <w:t>乙方免费提供中标设备（软件和硬件）的安装调试服务</w:t>
            </w:r>
          </w:p>
        </w:tc>
      </w:tr>
      <w:tr w14:paraId="4BD4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2B7D1B9">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22562CD7">
            <w:pPr>
              <w:spacing w:line="360" w:lineRule="auto"/>
              <w:rPr>
                <w:rFonts w:ascii="宋体" w:hAnsi="宋体" w:cs="宋体"/>
                <w:color w:val="auto"/>
                <w:sz w:val="24"/>
                <w:highlight w:val="none"/>
              </w:rPr>
            </w:pPr>
            <w:r>
              <w:rPr>
                <w:rFonts w:hint="eastAsia" w:ascii="宋体" w:hAnsi="宋体" w:cs="宋体"/>
                <w:color w:val="auto"/>
                <w:sz w:val="24"/>
                <w:highlight w:val="none"/>
              </w:rPr>
              <w:t>1、由于乙方原因(除不可抗力外)不能按期交付合同标的，对超出交付期的每一天，供应商应按合同总价款的万分之五承担违约金，在合同款支付时一次性扣除。若超出交付期十天(含十天)以上的，甲方有权终止合同。</w:t>
            </w:r>
          </w:p>
          <w:p w14:paraId="21F5DF76">
            <w:pPr>
              <w:spacing w:line="360" w:lineRule="auto"/>
              <w:rPr>
                <w:rFonts w:ascii="宋体" w:hAnsi="宋体" w:cs="宋体"/>
                <w:color w:val="auto"/>
                <w:sz w:val="24"/>
                <w:highlight w:val="none"/>
              </w:rPr>
            </w:pPr>
            <w:r>
              <w:rPr>
                <w:rFonts w:hint="eastAsia" w:ascii="宋体" w:hAnsi="宋体" w:cs="宋体"/>
                <w:color w:val="auto"/>
                <w:sz w:val="24"/>
                <w:highlight w:val="none"/>
              </w:rPr>
              <w:t>2、乙方按合同要求将成果送达甲方后，经验收合格后，甲方超出付款期支付项目款的，每逾一天，甲方应向乙方支付合同金额的万分之五的滞纳金。甲方无正当理由拒收合同标的、拒付项目款的，应向乙方偿付合同总价百分之五的违约金。</w:t>
            </w:r>
          </w:p>
          <w:p w14:paraId="54A19BAB">
            <w:pPr>
              <w:spacing w:line="360" w:lineRule="auto"/>
              <w:rPr>
                <w:rFonts w:ascii="宋体" w:hAnsi="宋体" w:cs="宋体"/>
                <w:color w:val="auto"/>
                <w:sz w:val="24"/>
                <w:highlight w:val="none"/>
              </w:rPr>
            </w:pPr>
            <w:r>
              <w:rPr>
                <w:rFonts w:hint="eastAsia" w:ascii="宋体" w:hAnsi="宋体" w:cs="宋体"/>
                <w:color w:val="auto"/>
                <w:sz w:val="24"/>
                <w:highlight w:val="none"/>
              </w:rPr>
              <w:t>3、由于乙方原因导致甲方有重大损失的，责任由乙方承担，并依法追究其经济责任和法律责任。</w:t>
            </w:r>
          </w:p>
        </w:tc>
      </w:tr>
      <w:tr w14:paraId="5FC3D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849" w:type="dxa"/>
            <w:tcBorders>
              <w:left w:val="single" w:color="auto" w:sz="4" w:space="0"/>
            </w:tcBorders>
            <w:vAlign w:val="center"/>
          </w:tcPr>
          <w:p w14:paraId="7778BC90">
            <w:pPr>
              <w:rPr>
                <w:rFonts w:ascii="宋体" w:hAnsi="宋体" w:cs="宋体"/>
                <w:color w:val="auto"/>
                <w:sz w:val="24"/>
                <w:highlight w:val="none"/>
              </w:rPr>
            </w:pPr>
            <w:r>
              <w:rPr>
                <w:rFonts w:hint="eastAsia" w:ascii="宋体" w:hAnsi="宋体" w:cs="宋体"/>
                <w:color w:val="auto"/>
                <w:sz w:val="24"/>
                <w:highlight w:val="none"/>
              </w:rPr>
              <w:t>1.9.1</w:t>
            </w:r>
          </w:p>
        </w:tc>
        <w:tc>
          <w:tcPr>
            <w:tcW w:w="8277" w:type="dxa"/>
            <w:vAlign w:val="center"/>
          </w:tcPr>
          <w:p w14:paraId="4C7A9877">
            <w:pPr>
              <w:rPr>
                <w:rFonts w:ascii="宋体" w:hAnsi="宋体" w:cs="宋体"/>
                <w:color w:val="auto"/>
                <w:sz w:val="24"/>
                <w:highlight w:val="none"/>
              </w:rPr>
            </w:pPr>
            <w:r>
              <w:rPr>
                <w:rFonts w:hint="eastAsia" w:ascii="宋体" w:hAnsi="宋体" w:cs="宋体"/>
                <w:color w:val="auto"/>
                <w:sz w:val="24"/>
                <w:highlight w:val="none"/>
              </w:rPr>
              <w:t>将争议提交仲裁委员会依申请仲裁时其现行有效的仲裁规则裁决</w:t>
            </w:r>
          </w:p>
        </w:tc>
      </w:tr>
      <w:tr w14:paraId="75AD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849" w:type="dxa"/>
            <w:tcBorders>
              <w:left w:val="single" w:color="auto" w:sz="4" w:space="0"/>
            </w:tcBorders>
            <w:shd w:val="clear" w:color="auto" w:fill="auto"/>
            <w:vAlign w:val="center"/>
          </w:tcPr>
          <w:p w14:paraId="375A5459">
            <w:pPr>
              <w:rPr>
                <w:rFonts w:ascii="宋体" w:hAnsi="宋体" w:cs="宋体"/>
                <w:color w:val="auto"/>
                <w:sz w:val="24"/>
                <w:highlight w:val="none"/>
              </w:rPr>
            </w:pPr>
            <w:r>
              <w:rPr>
                <w:rFonts w:hint="eastAsia" w:ascii="宋体" w:hAnsi="宋体" w:cs="宋体"/>
                <w:color w:val="auto"/>
                <w:sz w:val="24"/>
                <w:highlight w:val="none"/>
              </w:rPr>
              <w:t>1.9.2</w:t>
            </w:r>
          </w:p>
        </w:tc>
        <w:tc>
          <w:tcPr>
            <w:tcW w:w="8277" w:type="dxa"/>
            <w:shd w:val="clear" w:color="auto" w:fill="auto"/>
            <w:vAlign w:val="center"/>
          </w:tcPr>
          <w:p w14:paraId="1A59BB8D">
            <w:pPr>
              <w:rPr>
                <w:rFonts w:ascii="宋体" w:hAnsi="宋体" w:cs="宋体"/>
                <w:color w:val="auto"/>
                <w:sz w:val="24"/>
                <w:highlight w:val="none"/>
              </w:rPr>
            </w:pPr>
            <w:r>
              <w:rPr>
                <w:rFonts w:hint="eastAsia" w:ascii="宋体" w:hAnsi="宋体" w:cs="宋体"/>
                <w:color w:val="auto"/>
                <w:sz w:val="24"/>
                <w:highlight w:val="none"/>
              </w:rPr>
              <w:t>向建德市人民法院提出诉讼。</w:t>
            </w:r>
          </w:p>
        </w:tc>
      </w:tr>
      <w:tr w14:paraId="6DF37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BC752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0F169679">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7873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571ECA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56EA7B37">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28BB3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4969AF2">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486D68BE">
            <w:pPr>
              <w:spacing w:line="360" w:lineRule="auto"/>
              <w:rPr>
                <w:rFonts w:ascii="宋体" w:hAnsi="宋体" w:cs="宋体"/>
                <w:color w:val="auto"/>
                <w:sz w:val="24"/>
                <w:highlight w:val="none"/>
              </w:rPr>
            </w:pPr>
            <w:r>
              <w:rPr>
                <w:rFonts w:hint="eastAsia" w:ascii="宋体" w:hAnsi="宋体" w:cs="宋体"/>
                <w:color w:val="auto"/>
                <w:sz w:val="24"/>
                <w:highlight w:val="none"/>
              </w:rPr>
              <w:t>乙方必须加强本项目运输车辆的管理，凡涉及本项目运输车辆安全的责任均由乙方自行负责。</w:t>
            </w:r>
          </w:p>
        </w:tc>
      </w:tr>
      <w:tr w14:paraId="162B9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10CFF1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14:paraId="01519B68">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1D7D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9D1B89C">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1938887B">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30日</w:t>
            </w:r>
            <w:r>
              <w:rPr>
                <w:rFonts w:hint="eastAsia" w:ascii="宋体" w:hAnsi="宋体" w:cs="宋体"/>
                <w:color w:val="auto"/>
                <w:sz w:val="24"/>
                <w:highlight w:val="none"/>
              </w:rPr>
              <w:t>内以书面形式变更合同</w:t>
            </w:r>
          </w:p>
        </w:tc>
      </w:tr>
      <w:tr w14:paraId="2F3B1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4254522">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51F2858A">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7日</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14日</w:t>
            </w:r>
            <w:r>
              <w:rPr>
                <w:rFonts w:hint="eastAsia" w:ascii="宋体" w:hAnsi="宋体" w:cs="宋体"/>
                <w:color w:val="auto"/>
                <w:sz w:val="24"/>
                <w:highlight w:val="none"/>
              </w:rPr>
              <w:t>内，将有关部门出具的证明文件送达对方当事人。</w:t>
            </w:r>
          </w:p>
        </w:tc>
      </w:tr>
      <w:tr w14:paraId="49E86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AEE258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64F9C29B">
            <w:pPr>
              <w:spacing w:line="360" w:lineRule="auto"/>
              <w:rPr>
                <w:rFonts w:ascii="宋体" w:hAnsi="宋体" w:cs="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货物交付前，乙方应对货物的质量、数量等方面进行详细、全面的检验，并向甲方出具证明货物符合合同约定的文件；货物交付时，乙方在</w:t>
            </w:r>
            <w:r>
              <w:rPr>
                <w:rFonts w:hint="eastAsia" w:ascii="宋体" w:hAnsi="宋体" w:cs="宋体"/>
                <w:b/>
                <w:bCs/>
                <w:color w:val="auto"/>
                <w:sz w:val="24"/>
                <w:highlight w:val="none"/>
                <w:u w:val="single"/>
              </w:rPr>
              <w:t>货物安装调试完成3日内</w:t>
            </w:r>
            <w:r>
              <w:rPr>
                <w:rFonts w:hint="eastAsia" w:ascii="宋体" w:hAnsi="宋体" w:cs="宋体"/>
                <w:color w:val="auto"/>
                <w:sz w:val="24"/>
                <w:highlight w:val="none"/>
              </w:rPr>
              <w:t>组织验收，并可依法邀请相关方参加，验收应出具验收书。</w:t>
            </w:r>
          </w:p>
        </w:tc>
      </w:tr>
      <w:tr w14:paraId="0D3DB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81C7E79">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78AB6BD8">
            <w:pPr>
              <w:spacing w:line="360" w:lineRule="auto"/>
              <w:rPr>
                <w:rFonts w:ascii="宋体" w:hAnsi="宋体" w:cs="宋体"/>
                <w:color w:val="auto"/>
                <w:sz w:val="24"/>
                <w:highlight w:val="none"/>
              </w:rPr>
            </w:pPr>
            <w:r>
              <w:rPr>
                <w:rFonts w:hint="eastAsia" w:ascii="宋体" w:hAnsi="宋体" w:cs="宋体"/>
                <w:color w:val="auto"/>
                <w:sz w:val="24"/>
                <w:highlight w:val="none"/>
              </w:rPr>
              <w:t>乙方应于投标书中提供系统设备的验收标准和检测办法，并在验收中提供甲方认可的相应检测手段，验收标准应符合中国有关的国家、地方、行业的标准，如若中标，经甲方确认后作为验收的依据。</w:t>
            </w:r>
          </w:p>
          <w:p w14:paraId="75991162">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3）验收费用由乙方承担。</w:t>
            </w:r>
          </w:p>
        </w:tc>
      </w:tr>
      <w:tr w14:paraId="56FF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1C7A8572">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735AF4EB">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471FA56A">
      <w:pPr>
        <w:spacing w:line="360" w:lineRule="auto"/>
        <w:ind w:left="-420" w:leftChars="-200" w:right="-420" w:rightChars="-200" w:firstLine="480" w:firstLineChars="200"/>
        <w:rPr>
          <w:rFonts w:ascii="宋体" w:hAnsi="宋体" w:cs="宋体"/>
          <w:color w:val="auto"/>
          <w:sz w:val="24"/>
          <w:highlight w:val="none"/>
        </w:rPr>
      </w:pPr>
    </w:p>
    <w:p w14:paraId="5DD6C272">
      <w:pPr>
        <w:spacing w:line="360" w:lineRule="auto"/>
        <w:ind w:left="-420" w:leftChars="-200" w:right="-420" w:rightChars="-200"/>
        <w:rPr>
          <w:rFonts w:ascii="宋体" w:hAnsi="宋体" w:cs="宋体"/>
          <w:color w:val="auto"/>
          <w:sz w:val="24"/>
          <w:highlight w:val="none"/>
        </w:rPr>
      </w:pPr>
    </w:p>
    <w:p w14:paraId="0DD4E2C0">
      <w:pPr>
        <w:pStyle w:val="5"/>
        <w:rPr>
          <w:color w:val="auto"/>
          <w:highlight w:val="none"/>
        </w:rPr>
      </w:pPr>
    </w:p>
    <w:p w14:paraId="70A5AA96">
      <w:pPr>
        <w:rPr>
          <w:color w:val="auto"/>
          <w:highlight w:val="none"/>
        </w:rPr>
      </w:pPr>
    </w:p>
    <w:p w14:paraId="26958730">
      <w:pPr>
        <w:spacing w:line="360" w:lineRule="auto"/>
        <w:ind w:left="720" w:firstLine="723" w:firstLineChars="200"/>
        <w:outlineLvl w:val="0"/>
        <w:rPr>
          <w:rFonts w:ascii="宋体" w:hAnsi="宋体" w:cs="宋体"/>
          <w:b/>
          <w:color w:val="auto"/>
          <w:sz w:val="36"/>
          <w:szCs w:val="20"/>
          <w:highlight w:val="none"/>
        </w:rPr>
      </w:pPr>
    </w:p>
    <w:p w14:paraId="6F47565B">
      <w:pPr>
        <w:spacing w:line="360" w:lineRule="auto"/>
        <w:jc w:val="center"/>
        <w:outlineLvl w:val="0"/>
        <w:rPr>
          <w:rFonts w:ascii="宋体" w:hAnsi="宋体" w:cs="宋体"/>
          <w:b/>
          <w:color w:val="auto"/>
          <w:sz w:val="36"/>
          <w:szCs w:val="20"/>
          <w:highlight w:val="none"/>
        </w:rPr>
      </w:pPr>
    </w:p>
    <w:p w14:paraId="33E6FE1F">
      <w:pPr>
        <w:spacing w:line="360" w:lineRule="auto"/>
        <w:jc w:val="center"/>
        <w:outlineLvl w:val="0"/>
        <w:rPr>
          <w:rFonts w:hint="eastAsia" w:ascii="宋体" w:hAnsi="宋体" w:cs="宋体"/>
          <w:b/>
          <w:color w:val="auto"/>
          <w:sz w:val="36"/>
          <w:szCs w:val="20"/>
          <w:highlight w:val="none"/>
        </w:rPr>
      </w:pPr>
    </w:p>
    <w:p w14:paraId="5C6AE112">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456A95C5">
      <w:pPr>
        <w:spacing w:line="360" w:lineRule="auto"/>
        <w:jc w:val="center"/>
        <w:outlineLvl w:val="0"/>
        <w:rPr>
          <w:rFonts w:ascii="宋体" w:hAnsi="宋体" w:cs="宋体"/>
          <w:b/>
          <w:color w:val="auto"/>
          <w:kern w:val="0"/>
          <w:sz w:val="36"/>
          <w:szCs w:val="36"/>
          <w:highlight w:val="none"/>
        </w:rPr>
      </w:pPr>
    </w:p>
    <w:p w14:paraId="3C1527C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956B59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606F7FB">
      <w:pPr>
        <w:spacing w:line="360" w:lineRule="auto"/>
        <w:jc w:val="center"/>
        <w:outlineLvl w:val="0"/>
        <w:rPr>
          <w:rFonts w:ascii="宋体" w:hAnsi="宋体" w:cs="宋体"/>
          <w:b/>
          <w:color w:val="auto"/>
          <w:kern w:val="0"/>
          <w:sz w:val="36"/>
          <w:szCs w:val="36"/>
          <w:highlight w:val="none"/>
        </w:rPr>
      </w:pPr>
    </w:p>
    <w:p w14:paraId="30C72A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89367E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24D2C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5B1DF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58316E0">
      <w:pPr>
        <w:snapToGrid w:val="0"/>
        <w:spacing w:line="360" w:lineRule="auto"/>
        <w:ind w:firstLine="480" w:firstLineChars="200"/>
        <w:rPr>
          <w:rFonts w:ascii="宋体" w:hAnsi="宋体" w:cs="宋体"/>
          <w:color w:val="auto"/>
          <w:sz w:val="24"/>
          <w:highlight w:val="none"/>
        </w:rPr>
      </w:pPr>
    </w:p>
    <w:p w14:paraId="5BF4458A">
      <w:pPr>
        <w:spacing w:line="360" w:lineRule="auto"/>
        <w:ind w:firstLine="480" w:firstLineChars="200"/>
        <w:rPr>
          <w:rFonts w:ascii="宋体" w:hAnsi="宋体" w:cs="宋体"/>
          <w:color w:val="auto"/>
          <w:sz w:val="24"/>
          <w:highlight w:val="none"/>
        </w:rPr>
      </w:pPr>
    </w:p>
    <w:p w14:paraId="3C3867C4">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14:paraId="3966049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530ABC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0193D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220F74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A0299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D6E66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1C1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29AD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98FE8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66757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85E69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790240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45B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97F14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0530E5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67D40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42FD13">
      <w:pPr>
        <w:snapToGrid w:val="0"/>
        <w:spacing w:line="360" w:lineRule="auto"/>
        <w:ind w:right="480"/>
        <w:jc w:val="center"/>
        <w:rPr>
          <w:rFonts w:ascii="宋体" w:hAnsi="宋体" w:cs="宋体"/>
          <w:b/>
          <w:color w:val="auto"/>
          <w:kern w:val="0"/>
          <w:sz w:val="32"/>
          <w:szCs w:val="32"/>
          <w:highlight w:val="none"/>
        </w:rPr>
      </w:pPr>
    </w:p>
    <w:p w14:paraId="3DE4FD58">
      <w:pPr>
        <w:snapToGrid w:val="0"/>
        <w:spacing w:line="360" w:lineRule="auto"/>
        <w:ind w:right="480"/>
        <w:jc w:val="center"/>
        <w:rPr>
          <w:rFonts w:ascii="宋体" w:hAnsi="宋体" w:cs="宋体"/>
          <w:b/>
          <w:color w:val="auto"/>
          <w:kern w:val="0"/>
          <w:sz w:val="32"/>
          <w:szCs w:val="32"/>
          <w:highlight w:val="none"/>
        </w:rPr>
      </w:pPr>
    </w:p>
    <w:p w14:paraId="502BDBCE">
      <w:pPr>
        <w:snapToGrid w:val="0"/>
        <w:spacing w:line="360" w:lineRule="auto"/>
        <w:ind w:right="480"/>
        <w:jc w:val="center"/>
        <w:rPr>
          <w:rFonts w:ascii="宋体" w:hAnsi="宋体" w:cs="宋体"/>
          <w:b/>
          <w:color w:val="auto"/>
          <w:kern w:val="0"/>
          <w:sz w:val="32"/>
          <w:szCs w:val="32"/>
          <w:highlight w:val="none"/>
        </w:rPr>
      </w:pPr>
    </w:p>
    <w:p w14:paraId="4FE8A51C">
      <w:pPr>
        <w:rPr>
          <w:rFonts w:ascii="宋体" w:hAnsi="宋体" w:cs="宋体"/>
          <w:color w:val="auto"/>
          <w:highlight w:val="none"/>
        </w:rPr>
      </w:pPr>
    </w:p>
    <w:p w14:paraId="1382BA3B">
      <w:pPr>
        <w:snapToGrid w:val="0"/>
        <w:spacing w:line="360" w:lineRule="auto"/>
        <w:ind w:right="480"/>
        <w:jc w:val="center"/>
        <w:rPr>
          <w:rFonts w:ascii="宋体" w:hAnsi="宋体" w:cs="宋体"/>
          <w:b/>
          <w:color w:val="auto"/>
          <w:kern w:val="0"/>
          <w:sz w:val="32"/>
          <w:szCs w:val="32"/>
          <w:highlight w:val="none"/>
        </w:rPr>
      </w:pPr>
    </w:p>
    <w:p w14:paraId="37BC77F9">
      <w:pPr>
        <w:snapToGrid w:val="0"/>
        <w:spacing w:line="360" w:lineRule="auto"/>
        <w:ind w:right="480"/>
        <w:jc w:val="center"/>
        <w:rPr>
          <w:rFonts w:ascii="宋体" w:hAnsi="宋体" w:cs="宋体"/>
          <w:b/>
          <w:color w:val="auto"/>
          <w:kern w:val="0"/>
          <w:sz w:val="32"/>
          <w:szCs w:val="32"/>
          <w:highlight w:val="none"/>
        </w:rPr>
      </w:pPr>
    </w:p>
    <w:p w14:paraId="07A52D97">
      <w:pPr>
        <w:snapToGrid w:val="0"/>
        <w:spacing w:line="360" w:lineRule="auto"/>
        <w:ind w:right="480"/>
        <w:jc w:val="center"/>
        <w:rPr>
          <w:rFonts w:ascii="宋体" w:hAnsi="宋体" w:cs="宋体"/>
          <w:b/>
          <w:color w:val="auto"/>
          <w:kern w:val="0"/>
          <w:sz w:val="32"/>
          <w:szCs w:val="32"/>
          <w:highlight w:val="none"/>
        </w:rPr>
      </w:pPr>
    </w:p>
    <w:p w14:paraId="4D0F1FE5">
      <w:pPr>
        <w:widowControl/>
        <w:spacing w:line="360" w:lineRule="auto"/>
        <w:ind w:firstLine="643" w:firstLineChars="200"/>
        <w:jc w:val="center"/>
        <w:rPr>
          <w:rFonts w:ascii="宋体" w:hAnsi="宋体" w:cs="宋体"/>
          <w:b/>
          <w:color w:val="auto"/>
          <w:kern w:val="0"/>
          <w:sz w:val="32"/>
          <w:szCs w:val="32"/>
          <w:highlight w:val="none"/>
        </w:rPr>
      </w:pPr>
    </w:p>
    <w:p w14:paraId="11B9E4B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D053E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8C92F15">
      <w:pPr>
        <w:snapToGrid w:val="0"/>
        <w:spacing w:line="360" w:lineRule="auto"/>
        <w:ind w:right="480"/>
        <w:jc w:val="center"/>
        <w:rPr>
          <w:rFonts w:ascii="宋体" w:hAnsi="宋体" w:cs="宋体"/>
          <w:b/>
          <w:color w:val="auto"/>
          <w:kern w:val="0"/>
          <w:sz w:val="32"/>
          <w:szCs w:val="32"/>
          <w:highlight w:val="none"/>
        </w:rPr>
      </w:pPr>
    </w:p>
    <w:p w14:paraId="0BE28D34">
      <w:pPr>
        <w:snapToGrid w:val="0"/>
        <w:spacing w:line="360" w:lineRule="auto"/>
        <w:ind w:right="480"/>
        <w:jc w:val="center"/>
        <w:rPr>
          <w:rFonts w:ascii="宋体" w:hAnsi="宋体" w:cs="宋体"/>
          <w:b/>
          <w:color w:val="auto"/>
          <w:kern w:val="0"/>
          <w:sz w:val="32"/>
          <w:szCs w:val="32"/>
          <w:highlight w:val="none"/>
        </w:rPr>
      </w:pPr>
    </w:p>
    <w:p w14:paraId="68ED4C9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077B97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AE59D6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AA8F774">
      <w:pPr>
        <w:widowControl/>
        <w:spacing w:line="360" w:lineRule="auto"/>
        <w:ind w:firstLine="480"/>
        <w:jc w:val="left"/>
        <w:rPr>
          <w:rFonts w:ascii="宋体" w:hAnsi="宋体" w:cs="宋体"/>
          <w:color w:val="auto"/>
          <w:sz w:val="24"/>
          <w:highlight w:val="none"/>
        </w:rPr>
      </w:pPr>
    </w:p>
    <w:p w14:paraId="4A3AF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FABFCA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40BAD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A46D356">
      <w:pPr>
        <w:widowControl/>
        <w:spacing w:line="360" w:lineRule="auto"/>
        <w:ind w:left="150"/>
        <w:jc w:val="center"/>
        <w:rPr>
          <w:rFonts w:ascii="宋体" w:hAnsi="宋体" w:cs="宋体"/>
          <w:b/>
          <w:color w:val="auto"/>
          <w:kern w:val="0"/>
          <w:sz w:val="32"/>
          <w:szCs w:val="32"/>
          <w:highlight w:val="none"/>
        </w:rPr>
      </w:pPr>
    </w:p>
    <w:p w14:paraId="7A9B894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01D85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BEE4B3D">
      <w:pPr>
        <w:rPr>
          <w:rFonts w:ascii="宋体" w:hAnsi="宋体" w:cs="宋体"/>
          <w:color w:val="auto"/>
          <w:highlight w:val="none"/>
        </w:rPr>
      </w:pPr>
    </w:p>
    <w:p w14:paraId="72FA485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21A77A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D4ADE3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033F13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B3E8B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4B111D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67490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483E3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C574EA0">
      <w:pPr>
        <w:snapToGrid w:val="0"/>
        <w:spacing w:line="360" w:lineRule="auto"/>
        <w:jc w:val="center"/>
        <w:rPr>
          <w:rFonts w:ascii="宋体" w:hAnsi="宋体" w:cs="宋体"/>
          <w:b/>
          <w:color w:val="auto"/>
          <w:kern w:val="0"/>
          <w:sz w:val="32"/>
          <w:szCs w:val="32"/>
          <w:highlight w:val="none"/>
          <w:lang w:val="zh-CN"/>
        </w:rPr>
      </w:pPr>
    </w:p>
    <w:p w14:paraId="74739FDE">
      <w:pPr>
        <w:snapToGrid w:val="0"/>
        <w:spacing w:line="360" w:lineRule="auto"/>
        <w:jc w:val="center"/>
        <w:rPr>
          <w:rFonts w:ascii="宋体" w:hAnsi="宋体" w:cs="宋体"/>
          <w:b/>
          <w:color w:val="auto"/>
          <w:kern w:val="0"/>
          <w:sz w:val="32"/>
          <w:szCs w:val="32"/>
          <w:highlight w:val="none"/>
          <w:lang w:val="zh-CN"/>
        </w:rPr>
      </w:pPr>
    </w:p>
    <w:p w14:paraId="36DB1470">
      <w:pPr>
        <w:snapToGrid w:val="0"/>
        <w:spacing w:line="360" w:lineRule="auto"/>
        <w:jc w:val="center"/>
        <w:rPr>
          <w:rFonts w:ascii="宋体" w:hAnsi="宋体" w:cs="宋体"/>
          <w:b/>
          <w:color w:val="auto"/>
          <w:kern w:val="0"/>
          <w:sz w:val="32"/>
          <w:szCs w:val="32"/>
          <w:highlight w:val="none"/>
          <w:lang w:val="zh-CN"/>
        </w:rPr>
      </w:pPr>
    </w:p>
    <w:p w14:paraId="75934D78">
      <w:pPr>
        <w:snapToGrid w:val="0"/>
        <w:spacing w:line="360" w:lineRule="auto"/>
        <w:jc w:val="center"/>
        <w:rPr>
          <w:rFonts w:ascii="宋体" w:hAnsi="宋体" w:cs="宋体"/>
          <w:b/>
          <w:color w:val="auto"/>
          <w:kern w:val="0"/>
          <w:sz w:val="32"/>
          <w:szCs w:val="32"/>
          <w:highlight w:val="none"/>
          <w:lang w:val="zh-CN"/>
        </w:rPr>
      </w:pPr>
    </w:p>
    <w:p w14:paraId="66FCB67A">
      <w:pPr>
        <w:snapToGrid w:val="0"/>
        <w:spacing w:line="360" w:lineRule="auto"/>
        <w:jc w:val="center"/>
        <w:rPr>
          <w:rFonts w:ascii="宋体" w:hAnsi="宋体" w:cs="宋体"/>
          <w:b/>
          <w:color w:val="auto"/>
          <w:kern w:val="0"/>
          <w:sz w:val="32"/>
          <w:szCs w:val="32"/>
          <w:highlight w:val="none"/>
          <w:lang w:val="zh-CN"/>
        </w:rPr>
      </w:pPr>
    </w:p>
    <w:p w14:paraId="254C38B6">
      <w:pPr>
        <w:snapToGrid w:val="0"/>
        <w:spacing w:line="360" w:lineRule="auto"/>
        <w:jc w:val="center"/>
        <w:outlineLvl w:val="0"/>
        <w:rPr>
          <w:rFonts w:ascii="宋体" w:hAnsi="宋体" w:cs="宋体"/>
          <w:b/>
          <w:color w:val="auto"/>
          <w:kern w:val="0"/>
          <w:sz w:val="32"/>
          <w:szCs w:val="32"/>
          <w:highlight w:val="none"/>
        </w:rPr>
      </w:pPr>
    </w:p>
    <w:p w14:paraId="3C98B704">
      <w:pPr>
        <w:snapToGrid w:val="0"/>
        <w:spacing w:line="360" w:lineRule="auto"/>
        <w:jc w:val="center"/>
        <w:outlineLvl w:val="0"/>
        <w:rPr>
          <w:rFonts w:ascii="宋体" w:hAnsi="宋体" w:cs="宋体"/>
          <w:b/>
          <w:color w:val="auto"/>
          <w:kern w:val="0"/>
          <w:sz w:val="32"/>
          <w:szCs w:val="32"/>
          <w:highlight w:val="none"/>
        </w:rPr>
      </w:pPr>
    </w:p>
    <w:p w14:paraId="3244588A">
      <w:pPr>
        <w:rPr>
          <w:rFonts w:ascii="宋体" w:hAnsi="宋体" w:cs="宋体"/>
          <w:color w:val="auto"/>
          <w:highlight w:val="none"/>
        </w:rPr>
      </w:pPr>
    </w:p>
    <w:p w14:paraId="57F36C76">
      <w:pPr>
        <w:snapToGrid w:val="0"/>
        <w:spacing w:line="360" w:lineRule="auto"/>
        <w:jc w:val="center"/>
        <w:outlineLvl w:val="0"/>
        <w:rPr>
          <w:rFonts w:ascii="宋体" w:hAnsi="宋体" w:cs="宋体"/>
          <w:b/>
          <w:color w:val="auto"/>
          <w:kern w:val="0"/>
          <w:sz w:val="32"/>
          <w:szCs w:val="32"/>
          <w:highlight w:val="none"/>
        </w:rPr>
      </w:pPr>
    </w:p>
    <w:p w14:paraId="46FBC056">
      <w:pPr>
        <w:snapToGrid w:val="0"/>
        <w:spacing w:line="360" w:lineRule="auto"/>
        <w:jc w:val="center"/>
        <w:outlineLvl w:val="0"/>
        <w:rPr>
          <w:rFonts w:ascii="宋体" w:hAnsi="宋体" w:cs="宋体"/>
          <w:b/>
          <w:color w:val="auto"/>
          <w:kern w:val="0"/>
          <w:sz w:val="32"/>
          <w:szCs w:val="32"/>
          <w:highlight w:val="none"/>
        </w:rPr>
      </w:pPr>
    </w:p>
    <w:p w14:paraId="4117CDC7">
      <w:pPr>
        <w:pStyle w:val="5"/>
        <w:rPr>
          <w:color w:val="auto"/>
          <w:highlight w:val="none"/>
          <w:lang w:val="en-US"/>
        </w:rPr>
      </w:pPr>
    </w:p>
    <w:p w14:paraId="01960F40">
      <w:pPr>
        <w:rPr>
          <w:color w:val="auto"/>
          <w:highlight w:val="none"/>
        </w:rPr>
      </w:pPr>
    </w:p>
    <w:p w14:paraId="38E06FA1">
      <w:pPr>
        <w:snapToGrid w:val="0"/>
        <w:spacing w:line="360" w:lineRule="auto"/>
        <w:ind w:firstLine="3855" w:firstLineChars="1200"/>
        <w:outlineLvl w:val="0"/>
        <w:rPr>
          <w:rFonts w:ascii="宋体" w:hAnsi="宋体" w:cs="宋体"/>
          <w:b/>
          <w:color w:val="auto"/>
          <w:kern w:val="0"/>
          <w:sz w:val="32"/>
          <w:szCs w:val="32"/>
          <w:highlight w:val="none"/>
        </w:rPr>
      </w:pPr>
    </w:p>
    <w:p w14:paraId="53489B41">
      <w:pPr>
        <w:snapToGrid w:val="0"/>
        <w:spacing w:line="360" w:lineRule="auto"/>
        <w:ind w:firstLine="3855" w:firstLineChars="1200"/>
        <w:outlineLvl w:val="0"/>
        <w:rPr>
          <w:rFonts w:ascii="宋体" w:hAnsi="宋体" w:cs="宋体"/>
          <w:b/>
          <w:color w:val="auto"/>
          <w:kern w:val="0"/>
          <w:sz w:val="32"/>
          <w:szCs w:val="32"/>
          <w:highlight w:val="none"/>
        </w:rPr>
      </w:pPr>
    </w:p>
    <w:p w14:paraId="67A8B928">
      <w:pPr>
        <w:snapToGrid w:val="0"/>
        <w:spacing w:line="360" w:lineRule="auto"/>
        <w:ind w:firstLine="3855" w:firstLineChars="1200"/>
        <w:outlineLvl w:val="0"/>
        <w:rPr>
          <w:rFonts w:ascii="宋体" w:hAnsi="宋体" w:cs="宋体"/>
          <w:b/>
          <w:color w:val="auto"/>
          <w:kern w:val="0"/>
          <w:sz w:val="32"/>
          <w:szCs w:val="32"/>
          <w:highlight w:val="none"/>
        </w:rPr>
      </w:pPr>
    </w:p>
    <w:p w14:paraId="589317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3E2B3C">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6AE5A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4E6BB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A0E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CC252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D3D60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08486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83EB1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A8783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EE32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76A2B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9333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B2259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5F9D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56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D3DE5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8FDD7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BE91E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41859D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A0DD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9F6AB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3A94B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F084D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BB37C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DBD3C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E005E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A2AFA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4ED7E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1BBC6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487FA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889A8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9E4F07">
      <w:pPr>
        <w:snapToGrid w:val="0"/>
        <w:spacing w:line="360" w:lineRule="auto"/>
        <w:ind w:left="420" w:leftChars="200" w:firstLine="4200" w:firstLineChars="1750"/>
        <w:rPr>
          <w:rFonts w:ascii="宋体" w:hAnsi="宋体" w:cs="宋体"/>
          <w:color w:val="auto"/>
          <w:kern w:val="0"/>
          <w:sz w:val="24"/>
          <w:highlight w:val="none"/>
          <w:u w:val="single"/>
        </w:rPr>
      </w:pPr>
    </w:p>
    <w:p w14:paraId="6CE1BC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64ECB3">
      <w:pPr>
        <w:snapToGrid w:val="0"/>
        <w:spacing w:line="360" w:lineRule="auto"/>
        <w:jc w:val="center"/>
        <w:rPr>
          <w:rFonts w:ascii="宋体" w:hAnsi="宋体" w:cs="宋体"/>
          <w:b/>
          <w:color w:val="auto"/>
          <w:kern w:val="0"/>
          <w:sz w:val="32"/>
          <w:szCs w:val="32"/>
          <w:highlight w:val="none"/>
        </w:rPr>
      </w:pPr>
    </w:p>
    <w:p w14:paraId="2143041D">
      <w:pPr>
        <w:snapToGrid w:val="0"/>
        <w:spacing w:line="360" w:lineRule="auto"/>
        <w:rPr>
          <w:rFonts w:ascii="宋体" w:hAnsi="宋体" w:cs="宋体"/>
          <w:color w:val="auto"/>
          <w:sz w:val="24"/>
          <w:highlight w:val="none"/>
        </w:rPr>
      </w:pPr>
    </w:p>
    <w:p w14:paraId="1B1CD7E6">
      <w:pPr>
        <w:jc w:val="center"/>
        <w:rPr>
          <w:rFonts w:ascii="宋体" w:hAnsi="宋体" w:cs="宋体"/>
          <w:b/>
          <w:color w:val="auto"/>
          <w:kern w:val="0"/>
          <w:sz w:val="32"/>
          <w:szCs w:val="32"/>
          <w:highlight w:val="none"/>
        </w:rPr>
      </w:pPr>
    </w:p>
    <w:p w14:paraId="7EDCEECA">
      <w:pPr>
        <w:jc w:val="center"/>
        <w:rPr>
          <w:rFonts w:ascii="宋体" w:hAnsi="宋体" w:cs="宋体"/>
          <w:b/>
          <w:color w:val="auto"/>
          <w:kern w:val="0"/>
          <w:sz w:val="32"/>
          <w:szCs w:val="32"/>
          <w:highlight w:val="none"/>
        </w:rPr>
      </w:pPr>
    </w:p>
    <w:p w14:paraId="4C33E244">
      <w:pPr>
        <w:jc w:val="center"/>
        <w:rPr>
          <w:rFonts w:ascii="宋体" w:hAnsi="宋体" w:cs="宋体"/>
          <w:b/>
          <w:color w:val="auto"/>
          <w:kern w:val="0"/>
          <w:sz w:val="32"/>
          <w:szCs w:val="32"/>
          <w:highlight w:val="none"/>
        </w:rPr>
      </w:pPr>
    </w:p>
    <w:p w14:paraId="7395D075">
      <w:pPr>
        <w:jc w:val="center"/>
        <w:rPr>
          <w:rFonts w:ascii="宋体" w:hAnsi="宋体" w:cs="宋体"/>
          <w:b/>
          <w:color w:val="auto"/>
          <w:kern w:val="0"/>
          <w:sz w:val="32"/>
          <w:szCs w:val="32"/>
          <w:highlight w:val="none"/>
        </w:rPr>
      </w:pPr>
    </w:p>
    <w:p w14:paraId="7997F5E1">
      <w:pPr>
        <w:jc w:val="center"/>
        <w:rPr>
          <w:rFonts w:ascii="宋体" w:hAnsi="宋体" w:cs="宋体"/>
          <w:b/>
          <w:color w:val="auto"/>
          <w:kern w:val="0"/>
          <w:sz w:val="32"/>
          <w:szCs w:val="32"/>
          <w:highlight w:val="none"/>
        </w:rPr>
      </w:pPr>
    </w:p>
    <w:p w14:paraId="559E7996">
      <w:pPr>
        <w:jc w:val="center"/>
        <w:rPr>
          <w:rFonts w:ascii="宋体" w:hAnsi="宋体" w:cs="宋体"/>
          <w:b/>
          <w:color w:val="auto"/>
          <w:kern w:val="0"/>
          <w:sz w:val="32"/>
          <w:szCs w:val="32"/>
          <w:highlight w:val="none"/>
        </w:rPr>
      </w:pPr>
    </w:p>
    <w:p w14:paraId="2DF3B944">
      <w:pPr>
        <w:jc w:val="center"/>
        <w:rPr>
          <w:rFonts w:ascii="宋体" w:hAnsi="宋体" w:cs="宋体"/>
          <w:b/>
          <w:color w:val="auto"/>
          <w:kern w:val="0"/>
          <w:sz w:val="32"/>
          <w:szCs w:val="32"/>
          <w:highlight w:val="none"/>
        </w:rPr>
      </w:pPr>
    </w:p>
    <w:p w14:paraId="2718A564">
      <w:pPr>
        <w:jc w:val="center"/>
        <w:rPr>
          <w:rFonts w:ascii="宋体" w:hAnsi="宋体" w:cs="宋体"/>
          <w:b/>
          <w:color w:val="auto"/>
          <w:kern w:val="0"/>
          <w:sz w:val="32"/>
          <w:szCs w:val="32"/>
          <w:highlight w:val="none"/>
        </w:rPr>
      </w:pPr>
    </w:p>
    <w:p w14:paraId="05BD00F1">
      <w:pPr>
        <w:jc w:val="center"/>
        <w:rPr>
          <w:rFonts w:ascii="宋体" w:hAnsi="宋体" w:cs="宋体"/>
          <w:b/>
          <w:color w:val="auto"/>
          <w:kern w:val="0"/>
          <w:sz w:val="32"/>
          <w:szCs w:val="32"/>
          <w:highlight w:val="none"/>
        </w:rPr>
      </w:pPr>
    </w:p>
    <w:p w14:paraId="1DB32CED">
      <w:pPr>
        <w:jc w:val="center"/>
        <w:rPr>
          <w:rFonts w:ascii="宋体" w:hAnsi="宋体" w:cs="宋体"/>
          <w:b/>
          <w:color w:val="auto"/>
          <w:kern w:val="0"/>
          <w:sz w:val="32"/>
          <w:szCs w:val="32"/>
          <w:highlight w:val="none"/>
        </w:rPr>
      </w:pPr>
    </w:p>
    <w:p w14:paraId="76AEEC7C">
      <w:pPr>
        <w:jc w:val="center"/>
        <w:rPr>
          <w:rFonts w:ascii="宋体" w:hAnsi="宋体" w:cs="宋体"/>
          <w:b/>
          <w:color w:val="auto"/>
          <w:kern w:val="0"/>
          <w:sz w:val="32"/>
          <w:szCs w:val="32"/>
          <w:highlight w:val="none"/>
        </w:rPr>
      </w:pPr>
    </w:p>
    <w:p w14:paraId="5AF744D5">
      <w:pPr>
        <w:jc w:val="center"/>
        <w:rPr>
          <w:rFonts w:ascii="宋体" w:hAnsi="宋体" w:cs="宋体"/>
          <w:b/>
          <w:color w:val="auto"/>
          <w:kern w:val="0"/>
          <w:sz w:val="32"/>
          <w:szCs w:val="32"/>
          <w:highlight w:val="none"/>
        </w:rPr>
      </w:pPr>
    </w:p>
    <w:p w14:paraId="3DD48DA4">
      <w:pPr>
        <w:jc w:val="center"/>
        <w:rPr>
          <w:rFonts w:ascii="宋体" w:hAnsi="宋体" w:cs="宋体"/>
          <w:b/>
          <w:color w:val="auto"/>
          <w:kern w:val="0"/>
          <w:sz w:val="32"/>
          <w:szCs w:val="32"/>
          <w:highlight w:val="none"/>
        </w:rPr>
      </w:pPr>
    </w:p>
    <w:p w14:paraId="243707C5">
      <w:pPr>
        <w:jc w:val="center"/>
        <w:rPr>
          <w:rFonts w:ascii="宋体" w:hAnsi="宋体" w:cs="宋体"/>
          <w:b/>
          <w:color w:val="auto"/>
          <w:kern w:val="0"/>
          <w:sz w:val="32"/>
          <w:szCs w:val="32"/>
          <w:highlight w:val="none"/>
        </w:rPr>
      </w:pPr>
    </w:p>
    <w:p w14:paraId="04723705">
      <w:pPr>
        <w:jc w:val="center"/>
        <w:rPr>
          <w:rFonts w:ascii="宋体" w:hAnsi="宋体" w:cs="宋体"/>
          <w:b/>
          <w:color w:val="auto"/>
          <w:kern w:val="0"/>
          <w:sz w:val="32"/>
          <w:szCs w:val="32"/>
          <w:highlight w:val="none"/>
        </w:rPr>
      </w:pPr>
    </w:p>
    <w:p w14:paraId="1B96A463">
      <w:pPr>
        <w:jc w:val="center"/>
        <w:rPr>
          <w:rFonts w:ascii="宋体" w:hAnsi="宋体" w:cs="宋体"/>
          <w:b/>
          <w:color w:val="auto"/>
          <w:kern w:val="0"/>
          <w:sz w:val="32"/>
          <w:szCs w:val="32"/>
          <w:highlight w:val="none"/>
        </w:rPr>
      </w:pPr>
    </w:p>
    <w:p w14:paraId="63F01168">
      <w:pPr>
        <w:jc w:val="center"/>
        <w:rPr>
          <w:rFonts w:ascii="宋体" w:hAnsi="宋体" w:cs="宋体"/>
          <w:b/>
          <w:color w:val="auto"/>
          <w:kern w:val="0"/>
          <w:sz w:val="32"/>
          <w:szCs w:val="32"/>
          <w:highlight w:val="none"/>
        </w:rPr>
      </w:pPr>
    </w:p>
    <w:p w14:paraId="2F2CE1EF">
      <w:pPr>
        <w:jc w:val="center"/>
        <w:rPr>
          <w:rFonts w:ascii="宋体" w:hAnsi="宋体" w:cs="宋体"/>
          <w:b/>
          <w:color w:val="auto"/>
          <w:kern w:val="0"/>
          <w:sz w:val="32"/>
          <w:szCs w:val="32"/>
          <w:highlight w:val="none"/>
        </w:rPr>
      </w:pPr>
    </w:p>
    <w:p w14:paraId="1331B5C1">
      <w:pPr>
        <w:jc w:val="center"/>
        <w:rPr>
          <w:rFonts w:ascii="宋体" w:hAnsi="宋体" w:cs="宋体"/>
          <w:b/>
          <w:color w:val="auto"/>
          <w:kern w:val="0"/>
          <w:sz w:val="32"/>
          <w:szCs w:val="32"/>
          <w:highlight w:val="none"/>
        </w:rPr>
      </w:pPr>
    </w:p>
    <w:p w14:paraId="5B01D2BC">
      <w:pPr>
        <w:jc w:val="center"/>
        <w:rPr>
          <w:rFonts w:ascii="宋体" w:hAnsi="宋体" w:cs="宋体"/>
          <w:b/>
          <w:color w:val="auto"/>
          <w:kern w:val="0"/>
          <w:sz w:val="32"/>
          <w:szCs w:val="32"/>
          <w:highlight w:val="none"/>
        </w:rPr>
      </w:pPr>
    </w:p>
    <w:p w14:paraId="0685FED4">
      <w:pPr>
        <w:jc w:val="center"/>
        <w:rPr>
          <w:rFonts w:ascii="宋体" w:hAnsi="宋体" w:cs="宋体"/>
          <w:b/>
          <w:color w:val="auto"/>
          <w:kern w:val="0"/>
          <w:sz w:val="32"/>
          <w:szCs w:val="32"/>
          <w:highlight w:val="none"/>
        </w:rPr>
      </w:pPr>
    </w:p>
    <w:p w14:paraId="00B7136F">
      <w:pPr>
        <w:jc w:val="center"/>
        <w:rPr>
          <w:rFonts w:ascii="宋体" w:hAnsi="宋体" w:cs="宋体"/>
          <w:b/>
          <w:color w:val="auto"/>
          <w:kern w:val="0"/>
          <w:sz w:val="32"/>
          <w:szCs w:val="32"/>
          <w:highlight w:val="none"/>
        </w:rPr>
      </w:pPr>
    </w:p>
    <w:p w14:paraId="70E013B8">
      <w:pPr>
        <w:jc w:val="center"/>
        <w:rPr>
          <w:rFonts w:ascii="宋体" w:hAnsi="宋体" w:cs="宋体"/>
          <w:b/>
          <w:color w:val="auto"/>
          <w:kern w:val="0"/>
          <w:sz w:val="32"/>
          <w:szCs w:val="32"/>
          <w:highlight w:val="none"/>
        </w:rPr>
      </w:pPr>
    </w:p>
    <w:p w14:paraId="115FBDA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C63E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6449A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246BCC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DD82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F5AC1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114A4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8D7A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443DF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00858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194B53D">
      <w:pPr>
        <w:snapToGrid w:val="0"/>
        <w:spacing w:line="360" w:lineRule="auto"/>
        <w:rPr>
          <w:rFonts w:ascii="宋体" w:hAnsi="宋体" w:cs="宋体"/>
          <w:color w:val="auto"/>
          <w:sz w:val="24"/>
          <w:highlight w:val="none"/>
        </w:rPr>
      </w:pPr>
    </w:p>
    <w:p w14:paraId="3641797A">
      <w:pPr>
        <w:snapToGrid w:val="0"/>
        <w:spacing w:line="360" w:lineRule="auto"/>
        <w:rPr>
          <w:rFonts w:ascii="宋体" w:hAnsi="宋体" w:cs="宋体"/>
          <w:color w:val="auto"/>
          <w:sz w:val="24"/>
          <w:highlight w:val="none"/>
        </w:rPr>
      </w:pPr>
    </w:p>
    <w:p w14:paraId="52283847">
      <w:pPr>
        <w:snapToGrid w:val="0"/>
        <w:spacing w:line="360" w:lineRule="auto"/>
        <w:rPr>
          <w:rFonts w:ascii="宋体" w:hAnsi="宋体" w:cs="宋体"/>
          <w:color w:val="auto"/>
          <w:sz w:val="24"/>
          <w:highlight w:val="none"/>
        </w:rPr>
      </w:pPr>
    </w:p>
    <w:p w14:paraId="147808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A37F7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84C6A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9DEA4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1882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C48FFB">
      <w:pPr>
        <w:jc w:val="center"/>
        <w:rPr>
          <w:rFonts w:ascii="宋体" w:hAnsi="宋体" w:cs="宋体"/>
          <w:b/>
          <w:color w:val="auto"/>
          <w:kern w:val="0"/>
          <w:sz w:val="32"/>
          <w:szCs w:val="32"/>
          <w:highlight w:val="none"/>
        </w:rPr>
      </w:pPr>
    </w:p>
    <w:p w14:paraId="670947BB">
      <w:pPr>
        <w:jc w:val="center"/>
        <w:rPr>
          <w:rFonts w:ascii="宋体" w:hAnsi="宋体" w:cs="宋体"/>
          <w:b/>
          <w:color w:val="auto"/>
          <w:kern w:val="0"/>
          <w:sz w:val="32"/>
          <w:szCs w:val="32"/>
          <w:highlight w:val="none"/>
        </w:rPr>
      </w:pPr>
    </w:p>
    <w:p w14:paraId="3D88EDCF">
      <w:pPr>
        <w:jc w:val="center"/>
        <w:rPr>
          <w:rFonts w:ascii="宋体" w:hAnsi="宋体" w:cs="宋体"/>
          <w:b/>
          <w:color w:val="auto"/>
          <w:kern w:val="0"/>
          <w:sz w:val="32"/>
          <w:szCs w:val="32"/>
          <w:highlight w:val="none"/>
        </w:rPr>
      </w:pPr>
    </w:p>
    <w:p w14:paraId="29EB2F64">
      <w:pPr>
        <w:rPr>
          <w:rFonts w:ascii="宋体" w:hAnsi="宋体" w:cs="宋体"/>
          <w:color w:val="auto"/>
          <w:highlight w:val="none"/>
        </w:rPr>
      </w:pPr>
    </w:p>
    <w:p w14:paraId="099482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CB35A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14BA6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91B332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F5122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B4FD733">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40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71800E">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86F572">
            <w:pPr>
              <w:pStyle w:val="89"/>
              <w:adjustRightInd w:val="0"/>
              <w:spacing w:line="360" w:lineRule="auto"/>
              <w:rPr>
                <w:rFonts w:hAnsi="宋体" w:cs="宋体"/>
                <w:bCs/>
                <w:color w:val="auto"/>
                <w:sz w:val="24"/>
                <w:highlight w:val="none"/>
              </w:rPr>
            </w:pPr>
          </w:p>
        </w:tc>
      </w:tr>
    </w:tbl>
    <w:p w14:paraId="4A0E45E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F4BD1C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8590EB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6EE28D5">
      <w:pPr>
        <w:jc w:val="center"/>
        <w:rPr>
          <w:rFonts w:ascii="宋体" w:hAnsi="宋体" w:cs="宋体"/>
          <w:b/>
          <w:color w:val="auto"/>
          <w:kern w:val="0"/>
          <w:sz w:val="32"/>
          <w:szCs w:val="32"/>
          <w:highlight w:val="none"/>
        </w:rPr>
      </w:pPr>
    </w:p>
    <w:p w14:paraId="19D12540">
      <w:pPr>
        <w:jc w:val="center"/>
        <w:rPr>
          <w:rFonts w:ascii="宋体" w:hAnsi="宋体" w:cs="宋体"/>
          <w:b/>
          <w:color w:val="auto"/>
          <w:kern w:val="0"/>
          <w:sz w:val="32"/>
          <w:szCs w:val="32"/>
          <w:highlight w:val="none"/>
        </w:rPr>
      </w:pPr>
    </w:p>
    <w:p w14:paraId="5951747D">
      <w:pPr>
        <w:jc w:val="center"/>
        <w:rPr>
          <w:rFonts w:ascii="宋体" w:hAnsi="宋体" w:cs="宋体"/>
          <w:b/>
          <w:color w:val="auto"/>
          <w:kern w:val="0"/>
          <w:sz w:val="32"/>
          <w:szCs w:val="32"/>
          <w:highlight w:val="none"/>
        </w:rPr>
      </w:pPr>
    </w:p>
    <w:p w14:paraId="33C9BE27">
      <w:pPr>
        <w:jc w:val="center"/>
        <w:rPr>
          <w:rFonts w:ascii="宋体" w:hAnsi="宋体" w:cs="宋体"/>
          <w:b/>
          <w:color w:val="auto"/>
          <w:kern w:val="0"/>
          <w:sz w:val="32"/>
          <w:szCs w:val="32"/>
          <w:highlight w:val="none"/>
        </w:rPr>
      </w:pPr>
    </w:p>
    <w:p w14:paraId="034C80E5">
      <w:pPr>
        <w:jc w:val="center"/>
        <w:rPr>
          <w:rFonts w:ascii="宋体" w:hAnsi="宋体" w:cs="宋体"/>
          <w:b/>
          <w:color w:val="auto"/>
          <w:kern w:val="0"/>
          <w:sz w:val="32"/>
          <w:szCs w:val="32"/>
          <w:highlight w:val="none"/>
        </w:rPr>
      </w:pPr>
    </w:p>
    <w:p w14:paraId="0EEDA0BB">
      <w:pPr>
        <w:jc w:val="center"/>
        <w:rPr>
          <w:rFonts w:ascii="宋体" w:hAnsi="宋体" w:cs="宋体"/>
          <w:b/>
          <w:color w:val="auto"/>
          <w:kern w:val="0"/>
          <w:sz w:val="32"/>
          <w:szCs w:val="32"/>
          <w:highlight w:val="none"/>
        </w:rPr>
      </w:pPr>
    </w:p>
    <w:p w14:paraId="20564AE3">
      <w:pPr>
        <w:jc w:val="center"/>
        <w:rPr>
          <w:rFonts w:ascii="宋体" w:hAnsi="宋体" w:cs="宋体"/>
          <w:b/>
          <w:color w:val="auto"/>
          <w:kern w:val="0"/>
          <w:sz w:val="32"/>
          <w:szCs w:val="32"/>
          <w:highlight w:val="none"/>
        </w:rPr>
      </w:pPr>
    </w:p>
    <w:p w14:paraId="0D58AEBD">
      <w:pPr>
        <w:jc w:val="center"/>
        <w:rPr>
          <w:rFonts w:ascii="宋体" w:hAnsi="宋体" w:cs="宋体"/>
          <w:b/>
          <w:color w:val="auto"/>
          <w:kern w:val="0"/>
          <w:sz w:val="32"/>
          <w:szCs w:val="32"/>
          <w:highlight w:val="none"/>
        </w:rPr>
      </w:pPr>
    </w:p>
    <w:p w14:paraId="6EFD2816">
      <w:pPr>
        <w:jc w:val="center"/>
        <w:rPr>
          <w:rFonts w:ascii="宋体" w:hAnsi="宋体" w:cs="宋体"/>
          <w:b/>
          <w:color w:val="auto"/>
          <w:kern w:val="0"/>
          <w:sz w:val="32"/>
          <w:szCs w:val="32"/>
          <w:highlight w:val="none"/>
        </w:rPr>
      </w:pPr>
    </w:p>
    <w:p w14:paraId="5651BD88">
      <w:pPr>
        <w:jc w:val="center"/>
        <w:rPr>
          <w:rFonts w:ascii="宋体" w:hAnsi="宋体" w:cs="宋体"/>
          <w:b/>
          <w:color w:val="auto"/>
          <w:kern w:val="0"/>
          <w:sz w:val="32"/>
          <w:szCs w:val="32"/>
          <w:highlight w:val="none"/>
        </w:rPr>
      </w:pPr>
    </w:p>
    <w:p w14:paraId="751697F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1F1FDE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3309724">
      <w:pPr>
        <w:widowControl/>
        <w:spacing w:line="360" w:lineRule="auto"/>
        <w:ind w:firstLine="120" w:firstLineChars="50"/>
        <w:jc w:val="left"/>
        <w:rPr>
          <w:rFonts w:ascii="宋体" w:hAnsi="宋体" w:cs="宋体"/>
          <w:color w:val="auto"/>
          <w:sz w:val="24"/>
          <w:highlight w:val="none"/>
        </w:rPr>
      </w:pPr>
      <w:bookmarkStart w:id="54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6"/>
    <w:p w14:paraId="11D50AD3">
      <w:pPr>
        <w:snapToGrid w:val="0"/>
        <w:spacing w:line="360" w:lineRule="auto"/>
        <w:rPr>
          <w:rFonts w:ascii="宋体" w:hAnsi="宋体" w:cs="宋体"/>
          <w:color w:val="auto"/>
          <w:kern w:val="0"/>
          <w:sz w:val="24"/>
          <w:highlight w:val="none"/>
        </w:rPr>
      </w:pPr>
    </w:p>
    <w:p w14:paraId="02848ECF">
      <w:pPr>
        <w:jc w:val="center"/>
        <w:rPr>
          <w:rFonts w:ascii="宋体" w:hAnsi="宋体" w:cs="宋体"/>
          <w:b/>
          <w:color w:val="auto"/>
          <w:kern w:val="0"/>
          <w:sz w:val="32"/>
          <w:szCs w:val="32"/>
          <w:highlight w:val="none"/>
        </w:rPr>
      </w:pPr>
    </w:p>
    <w:p w14:paraId="535D60D0">
      <w:pPr>
        <w:pStyle w:val="5"/>
        <w:rPr>
          <w:color w:val="auto"/>
          <w:highlight w:val="none"/>
          <w:lang w:val="en-US"/>
        </w:rPr>
      </w:pPr>
    </w:p>
    <w:p w14:paraId="1BF8E56D">
      <w:pPr>
        <w:rPr>
          <w:color w:val="auto"/>
          <w:highlight w:val="none"/>
        </w:rPr>
      </w:pPr>
    </w:p>
    <w:p w14:paraId="217B79B9">
      <w:pPr>
        <w:pStyle w:val="5"/>
        <w:rPr>
          <w:color w:val="auto"/>
          <w:highlight w:val="none"/>
          <w:lang w:val="en-US"/>
        </w:rPr>
      </w:pPr>
    </w:p>
    <w:p w14:paraId="090E9E27">
      <w:pPr>
        <w:jc w:val="center"/>
        <w:rPr>
          <w:rFonts w:ascii="宋体" w:hAnsi="宋体" w:cs="宋体"/>
          <w:b/>
          <w:color w:val="auto"/>
          <w:kern w:val="0"/>
          <w:sz w:val="32"/>
          <w:szCs w:val="32"/>
          <w:highlight w:val="none"/>
        </w:rPr>
      </w:pPr>
    </w:p>
    <w:p w14:paraId="3C2163E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4F3EC19">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0E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3416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EC992E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51785F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AF09D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F3B7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AE9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43F3A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492C6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659C4E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EF7A41D">
            <w:pPr>
              <w:rPr>
                <w:rFonts w:ascii="宋体" w:hAnsi="宋体" w:cs="宋体"/>
                <w:color w:val="auto"/>
                <w:sz w:val="24"/>
                <w:highlight w:val="none"/>
              </w:rPr>
            </w:pPr>
          </w:p>
          <w:p w14:paraId="308017D4">
            <w:pPr>
              <w:rPr>
                <w:rFonts w:ascii="宋体" w:hAnsi="宋体" w:cs="宋体"/>
                <w:color w:val="auto"/>
                <w:sz w:val="24"/>
                <w:highlight w:val="none"/>
              </w:rPr>
            </w:pPr>
            <w:r>
              <w:rPr>
                <w:rFonts w:hint="eastAsia" w:ascii="宋体" w:hAnsi="宋体" w:cs="宋体"/>
                <w:color w:val="auto"/>
                <w:sz w:val="24"/>
                <w:highlight w:val="none"/>
              </w:rPr>
              <w:t>见投标文件</w:t>
            </w:r>
          </w:p>
          <w:p w14:paraId="1F5C100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F0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C8451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BE7E12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24DEA6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A09882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9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6CC3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A53C03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F9CBD78">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ECEC85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00667A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52C19A">
      <w:pPr>
        <w:jc w:val="center"/>
        <w:rPr>
          <w:rFonts w:ascii="宋体" w:hAnsi="宋体" w:cs="宋体"/>
          <w:b/>
          <w:color w:val="auto"/>
          <w:kern w:val="0"/>
          <w:sz w:val="32"/>
          <w:szCs w:val="32"/>
          <w:highlight w:val="none"/>
        </w:rPr>
      </w:pPr>
    </w:p>
    <w:p w14:paraId="1CB9C36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E49DEE">
      <w:pPr>
        <w:jc w:val="center"/>
        <w:rPr>
          <w:rFonts w:ascii="宋体" w:hAnsi="宋体" w:cs="宋体"/>
          <w:b/>
          <w:color w:val="auto"/>
          <w:kern w:val="0"/>
          <w:sz w:val="32"/>
          <w:szCs w:val="32"/>
          <w:highlight w:val="none"/>
        </w:rPr>
      </w:pPr>
    </w:p>
    <w:p w14:paraId="5ED72A94">
      <w:pPr>
        <w:jc w:val="center"/>
        <w:rPr>
          <w:rFonts w:ascii="宋体" w:hAnsi="宋体" w:cs="宋体"/>
          <w:b/>
          <w:color w:val="auto"/>
          <w:kern w:val="0"/>
          <w:sz w:val="32"/>
          <w:szCs w:val="32"/>
          <w:highlight w:val="none"/>
        </w:rPr>
      </w:pPr>
    </w:p>
    <w:p w14:paraId="662DD2B1">
      <w:pPr>
        <w:jc w:val="center"/>
        <w:rPr>
          <w:rFonts w:ascii="宋体" w:hAnsi="宋体" w:cs="宋体"/>
          <w:b/>
          <w:color w:val="auto"/>
          <w:kern w:val="0"/>
          <w:sz w:val="32"/>
          <w:szCs w:val="32"/>
          <w:highlight w:val="none"/>
        </w:rPr>
      </w:pPr>
    </w:p>
    <w:p w14:paraId="15A77DFF">
      <w:pPr>
        <w:jc w:val="center"/>
        <w:rPr>
          <w:rFonts w:ascii="宋体" w:hAnsi="宋体" w:cs="宋体"/>
          <w:b/>
          <w:color w:val="auto"/>
          <w:kern w:val="0"/>
          <w:sz w:val="32"/>
          <w:szCs w:val="32"/>
          <w:highlight w:val="none"/>
        </w:rPr>
      </w:pPr>
    </w:p>
    <w:p w14:paraId="19B8041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5A37B6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08E405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1199267">
      <w:pPr>
        <w:jc w:val="center"/>
        <w:rPr>
          <w:rFonts w:ascii="宋体" w:hAnsi="宋体" w:cs="宋体"/>
          <w:b/>
          <w:color w:val="auto"/>
          <w:kern w:val="0"/>
          <w:sz w:val="32"/>
          <w:szCs w:val="32"/>
          <w:highlight w:val="none"/>
        </w:rPr>
      </w:pPr>
    </w:p>
    <w:p w14:paraId="199996DD">
      <w:pPr>
        <w:jc w:val="center"/>
        <w:rPr>
          <w:rFonts w:ascii="宋体" w:hAnsi="宋体" w:cs="宋体"/>
          <w:b/>
          <w:color w:val="auto"/>
          <w:kern w:val="0"/>
          <w:sz w:val="32"/>
          <w:szCs w:val="32"/>
          <w:highlight w:val="none"/>
        </w:rPr>
      </w:pPr>
    </w:p>
    <w:p w14:paraId="030D867B">
      <w:pPr>
        <w:jc w:val="center"/>
        <w:rPr>
          <w:rFonts w:ascii="宋体" w:hAnsi="宋体" w:cs="宋体"/>
          <w:b/>
          <w:color w:val="auto"/>
          <w:kern w:val="0"/>
          <w:sz w:val="32"/>
          <w:szCs w:val="32"/>
          <w:highlight w:val="none"/>
        </w:rPr>
      </w:pPr>
    </w:p>
    <w:p w14:paraId="431576B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38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976A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2C4A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5C47E6B">
            <w:pPr>
              <w:spacing w:line="360" w:lineRule="auto"/>
              <w:jc w:val="center"/>
              <w:rPr>
                <w:rFonts w:ascii="宋体" w:hAnsi="宋体" w:cs="宋体"/>
                <w:b/>
                <w:color w:val="auto"/>
                <w:sz w:val="24"/>
                <w:highlight w:val="none"/>
              </w:rPr>
            </w:pPr>
          </w:p>
          <w:p w14:paraId="69FB3D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4158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2CF2C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1C956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073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B6C3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04E15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C24A3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0BEB9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62BE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C225CD">
            <w:pPr>
              <w:spacing w:line="360" w:lineRule="auto"/>
              <w:jc w:val="center"/>
              <w:rPr>
                <w:rFonts w:ascii="宋体" w:hAnsi="宋体" w:cs="宋体"/>
                <w:color w:val="auto"/>
                <w:sz w:val="24"/>
                <w:highlight w:val="none"/>
              </w:rPr>
            </w:pPr>
          </w:p>
        </w:tc>
      </w:tr>
      <w:tr w14:paraId="415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5498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5C917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17CE0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2373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8B4F4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1BACBC">
            <w:pPr>
              <w:spacing w:line="360" w:lineRule="auto"/>
              <w:jc w:val="center"/>
              <w:rPr>
                <w:rFonts w:ascii="宋体" w:hAnsi="宋体" w:cs="宋体"/>
                <w:color w:val="auto"/>
                <w:sz w:val="24"/>
                <w:highlight w:val="none"/>
              </w:rPr>
            </w:pPr>
          </w:p>
        </w:tc>
      </w:tr>
      <w:tr w14:paraId="326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B433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B66A2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8E42A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9F48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E3C53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0E1905">
            <w:pPr>
              <w:spacing w:line="360" w:lineRule="auto"/>
              <w:jc w:val="center"/>
              <w:rPr>
                <w:rFonts w:ascii="宋体" w:hAnsi="宋体" w:cs="宋体"/>
                <w:color w:val="auto"/>
                <w:sz w:val="24"/>
                <w:highlight w:val="none"/>
              </w:rPr>
            </w:pPr>
          </w:p>
        </w:tc>
      </w:tr>
    </w:tbl>
    <w:p w14:paraId="43F2AA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9A2E89">
      <w:pPr>
        <w:jc w:val="center"/>
        <w:rPr>
          <w:rFonts w:ascii="宋体" w:hAnsi="宋体" w:cs="宋体"/>
          <w:b/>
          <w:color w:val="auto"/>
          <w:kern w:val="0"/>
          <w:sz w:val="32"/>
          <w:szCs w:val="32"/>
          <w:highlight w:val="none"/>
        </w:rPr>
      </w:pPr>
    </w:p>
    <w:p w14:paraId="7DC0F3CD">
      <w:pPr>
        <w:jc w:val="center"/>
        <w:rPr>
          <w:rFonts w:ascii="宋体" w:hAnsi="宋体" w:cs="宋体"/>
          <w:b/>
          <w:color w:val="auto"/>
          <w:kern w:val="0"/>
          <w:sz w:val="32"/>
          <w:szCs w:val="32"/>
          <w:highlight w:val="none"/>
        </w:rPr>
      </w:pPr>
    </w:p>
    <w:p w14:paraId="3C04FBD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35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D6DB1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825756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5BFFC0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F7534D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5B3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3B2AA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A6FC3EE">
            <w:pPr>
              <w:jc w:val="center"/>
              <w:rPr>
                <w:rFonts w:ascii="宋体" w:hAnsi="宋体" w:cs="宋体"/>
                <w:b/>
                <w:color w:val="auto"/>
                <w:kern w:val="0"/>
                <w:sz w:val="32"/>
                <w:szCs w:val="32"/>
                <w:highlight w:val="none"/>
              </w:rPr>
            </w:pPr>
          </w:p>
        </w:tc>
        <w:tc>
          <w:tcPr>
            <w:tcW w:w="3546" w:type="dxa"/>
          </w:tcPr>
          <w:p w14:paraId="5EDA5A71">
            <w:pPr>
              <w:jc w:val="center"/>
              <w:rPr>
                <w:rFonts w:ascii="宋体" w:hAnsi="宋体" w:cs="宋体"/>
                <w:b/>
                <w:color w:val="auto"/>
                <w:kern w:val="0"/>
                <w:sz w:val="32"/>
                <w:szCs w:val="32"/>
                <w:highlight w:val="none"/>
              </w:rPr>
            </w:pPr>
          </w:p>
        </w:tc>
        <w:tc>
          <w:tcPr>
            <w:tcW w:w="1276" w:type="dxa"/>
          </w:tcPr>
          <w:p w14:paraId="530F7374">
            <w:pPr>
              <w:jc w:val="center"/>
              <w:rPr>
                <w:rFonts w:ascii="宋体" w:hAnsi="宋体" w:cs="宋体"/>
                <w:b/>
                <w:color w:val="auto"/>
                <w:kern w:val="0"/>
                <w:sz w:val="32"/>
                <w:szCs w:val="32"/>
                <w:highlight w:val="none"/>
              </w:rPr>
            </w:pPr>
          </w:p>
        </w:tc>
      </w:tr>
      <w:tr w14:paraId="6070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FBDEA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3205278">
            <w:pPr>
              <w:jc w:val="center"/>
              <w:rPr>
                <w:rFonts w:ascii="宋体" w:hAnsi="宋体" w:cs="宋体"/>
                <w:b/>
                <w:color w:val="auto"/>
                <w:kern w:val="0"/>
                <w:sz w:val="32"/>
                <w:szCs w:val="32"/>
                <w:highlight w:val="none"/>
              </w:rPr>
            </w:pPr>
          </w:p>
        </w:tc>
        <w:tc>
          <w:tcPr>
            <w:tcW w:w="3546" w:type="dxa"/>
          </w:tcPr>
          <w:p w14:paraId="449276F1">
            <w:pPr>
              <w:jc w:val="center"/>
              <w:rPr>
                <w:rFonts w:ascii="宋体" w:hAnsi="宋体" w:cs="宋体"/>
                <w:b/>
                <w:color w:val="auto"/>
                <w:kern w:val="0"/>
                <w:sz w:val="32"/>
                <w:szCs w:val="32"/>
                <w:highlight w:val="none"/>
              </w:rPr>
            </w:pPr>
          </w:p>
        </w:tc>
        <w:tc>
          <w:tcPr>
            <w:tcW w:w="1276" w:type="dxa"/>
          </w:tcPr>
          <w:p w14:paraId="6166FA64">
            <w:pPr>
              <w:jc w:val="center"/>
              <w:rPr>
                <w:rFonts w:ascii="宋体" w:hAnsi="宋体" w:cs="宋体"/>
                <w:b/>
                <w:color w:val="auto"/>
                <w:kern w:val="0"/>
                <w:sz w:val="32"/>
                <w:szCs w:val="32"/>
                <w:highlight w:val="none"/>
              </w:rPr>
            </w:pPr>
          </w:p>
        </w:tc>
      </w:tr>
      <w:tr w14:paraId="5EA3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B53AA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3486F92">
            <w:pPr>
              <w:jc w:val="center"/>
              <w:rPr>
                <w:rFonts w:ascii="宋体" w:hAnsi="宋体" w:cs="宋体"/>
                <w:b/>
                <w:color w:val="auto"/>
                <w:kern w:val="0"/>
                <w:sz w:val="32"/>
                <w:szCs w:val="32"/>
                <w:highlight w:val="none"/>
              </w:rPr>
            </w:pPr>
          </w:p>
        </w:tc>
        <w:tc>
          <w:tcPr>
            <w:tcW w:w="3546" w:type="dxa"/>
          </w:tcPr>
          <w:p w14:paraId="4CB8B25D">
            <w:pPr>
              <w:jc w:val="center"/>
              <w:rPr>
                <w:rFonts w:ascii="宋体" w:hAnsi="宋体" w:cs="宋体"/>
                <w:b/>
                <w:color w:val="auto"/>
                <w:kern w:val="0"/>
                <w:sz w:val="32"/>
                <w:szCs w:val="32"/>
                <w:highlight w:val="none"/>
              </w:rPr>
            </w:pPr>
          </w:p>
        </w:tc>
        <w:tc>
          <w:tcPr>
            <w:tcW w:w="1276" w:type="dxa"/>
          </w:tcPr>
          <w:p w14:paraId="2DED42CE">
            <w:pPr>
              <w:jc w:val="center"/>
              <w:rPr>
                <w:rFonts w:ascii="宋体" w:hAnsi="宋体" w:cs="宋体"/>
                <w:b/>
                <w:color w:val="auto"/>
                <w:kern w:val="0"/>
                <w:sz w:val="32"/>
                <w:szCs w:val="32"/>
                <w:highlight w:val="none"/>
              </w:rPr>
            </w:pPr>
          </w:p>
        </w:tc>
      </w:tr>
    </w:tbl>
    <w:p w14:paraId="48AB9E2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06FD167">
      <w:pPr>
        <w:jc w:val="center"/>
        <w:rPr>
          <w:rFonts w:ascii="宋体" w:hAnsi="宋体" w:cs="宋体"/>
          <w:b/>
          <w:color w:val="auto"/>
          <w:kern w:val="0"/>
          <w:sz w:val="32"/>
          <w:szCs w:val="32"/>
          <w:highlight w:val="none"/>
        </w:rPr>
      </w:pPr>
    </w:p>
    <w:p w14:paraId="35D0ED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8FE0AD">
      <w:pPr>
        <w:ind w:firstLine="1911" w:firstLineChars="595"/>
        <w:rPr>
          <w:rFonts w:ascii="宋体" w:hAnsi="宋体" w:cs="宋体"/>
          <w:b/>
          <w:bCs/>
          <w:color w:val="auto"/>
          <w:sz w:val="32"/>
          <w:szCs w:val="32"/>
          <w:highlight w:val="none"/>
        </w:rPr>
      </w:pPr>
    </w:p>
    <w:p w14:paraId="52843E64">
      <w:pPr>
        <w:ind w:firstLine="1911" w:firstLineChars="595"/>
        <w:rPr>
          <w:rFonts w:ascii="宋体" w:hAnsi="宋体" w:cs="宋体"/>
          <w:b/>
          <w:bCs/>
          <w:color w:val="auto"/>
          <w:sz w:val="32"/>
          <w:szCs w:val="32"/>
          <w:highlight w:val="none"/>
        </w:rPr>
      </w:pPr>
    </w:p>
    <w:p w14:paraId="66FA1903">
      <w:pPr>
        <w:ind w:firstLine="1911" w:firstLineChars="595"/>
        <w:rPr>
          <w:rFonts w:ascii="宋体" w:hAnsi="宋体" w:cs="宋体"/>
          <w:b/>
          <w:bCs/>
          <w:color w:val="auto"/>
          <w:sz w:val="32"/>
          <w:szCs w:val="32"/>
          <w:highlight w:val="none"/>
        </w:rPr>
      </w:pPr>
    </w:p>
    <w:p w14:paraId="6E208978">
      <w:pPr>
        <w:ind w:firstLine="1911" w:firstLineChars="595"/>
        <w:rPr>
          <w:rFonts w:ascii="宋体" w:hAnsi="宋体" w:cs="宋体"/>
          <w:b/>
          <w:bCs/>
          <w:color w:val="auto"/>
          <w:sz w:val="32"/>
          <w:szCs w:val="32"/>
          <w:highlight w:val="none"/>
        </w:rPr>
      </w:pPr>
    </w:p>
    <w:p w14:paraId="3F1E38D4">
      <w:pPr>
        <w:ind w:firstLine="1911" w:firstLineChars="595"/>
        <w:rPr>
          <w:rFonts w:ascii="宋体" w:hAnsi="宋体" w:cs="宋体"/>
          <w:b/>
          <w:bCs/>
          <w:color w:val="auto"/>
          <w:sz w:val="32"/>
          <w:szCs w:val="32"/>
          <w:highlight w:val="none"/>
        </w:rPr>
      </w:pPr>
    </w:p>
    <w:p w14:paraId="7595821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B23A5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BA49FE9">
      <w:pPr>
        <w:snapToGrid w:val="0"/>
        <w:spacing w:line="360" w:lineRule="auto"/>
        <w:rPr>
          <w:rFonts w:ascii="宋体" w:hAnsi="宋体" w:cs="宋体"/>
          <w:color w:val="auto"/>
          <w:sz w:val="24"/>
          <w:highlight w:val="none"/>
        </w:rPr>
      </w:pPr>
    </w:p>
    <w:p w14:paraId="3D7C2D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F5545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FB0DC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3B92B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0F736E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526ED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63286C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61EF52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C91F65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121DA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5AA33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908B925">
      <w:pPr>
        <w:autoSpaceDE w:val="0"/>
        <w:autoSpaceDN w:val="0"/>
        <w:spacing w:line="360" w:lineRule="auto"/>
        <w:ind w:left="2"/>
        <w:jc w:val="left"/>
        <w:rPr>
          <w:rFonts w:ascii="宋体" w:hAnsi="宋体" w:cs="宋体"/>
          <w:color w:val="auto"/>
          <w:kern w:val="0"/>
          <w:sz w:val="24"/>
          <w:highlight w:val="none"/>
          <w:lang w:val="zh-CN"/>
        </w:rPr>
      </w:pPr>
    </w:p>
    <w:p w14:paraId="67145055">
      <w:pPr>
        <w:autoSpaceDE w:val="0"/>
        <w:autoSpaceDN w:val="0"/>
        <w:spacing w:line="360" w:lineRule="auto"/>
        <w:ind w:left="2"/>
        <w:jc w:val="left"/>
        <w:rPr>
          <w:rFonts w:ascii="宋体" w:hAnsi="宋体" w:cs="宋体"/>
          <w:color w:val="auto"/>
          <w:kern w:val="0"/>
          <w:sz w:val="24"/>
          <w:highlight w:val="none"/>
          <w:lang w:val="zh-CN"/>
        </w:rPr>
      </w:pPr>
    </w:p>
    <w:p w14:paraId="09CE1402">
      <w:pPr>
        <w:autoSpaceDE w:val="0"/>
        <w:autoSpaceDN w:val="0"/>
        <w:spacing w:line="360" w:lineRule="auto"/>
        <w:ind w:left="2"/>
        <w:jc w:val="left"/>
        <w:rPr>
          <w:rFonts w:ascii="宋体" w:hAnsi="宋体" w:cs="宋体"/>
          <w:color w:val="auto"/>
          <w:kern w:val="0"/>
          <w:sz w:val="24"/>
          <w:highlight w:val="none"/>
          <w:lang w:val="zh-CN"/>
        </w:rPr>
      </w:pPr>
    </w:p>
    <w:p w14:paraId="286B023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EEC48C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FDB6F89">
      <w:pPr>
        <w:spacing w:line="360" w:lineRule="auto"/>
        <w:jc w:val="center"/>
        <w:rPr>
          <w:rFonts w:ascii="宋体" w:hAnsi="宋体" w:cs="宋体"/>
          <w:b/>
          <w:bCs/>
          <w:color w:val="auto"/>
          <w:sz w:val="24"/>
          <w:highlight w:val="none"/>
        </w:rPr>
      </w:pPr>
    </w:p>
    <w:p w14:paraId="172089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71577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1D11B8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F997A5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F19A9">
      <w:pPr>
        <w:spacing w:line="360" w:lineRule="auto"/>
        <w:jc w:val="center"/>
        <w:outlineLvl w:val="0"/>
        <w:rPr>
          <w:rFonts w:ascii="宋体" w:hAnsi="宋体" w:cs="宋体"/>
          <w:b/>
          <w:color w:val="auto"/>
          <w:kern w:val="0"/>
          <w:sz w:val="36"/>
          <w:szCs w:val="36"/>
          <w:highlight w:val="none"/>
        </w:rPr>
      </w:pPr>
    </w:p>
    <w:p w14:paraId="758217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12F52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745F100">
      <w:pPr>
        <w:snapToGrid w:val="0"/>
        <w:spacing w:line="360" w:lineRule="auto"/>
        <w:ind w:right="480"/>
        <w:jc w:val="center"/>
        <w:rPr>
          <w:rFonts w:ascii="宋体" w:hAnsi="宋体" w:cs="宋体"/>
          <w:b/>
          <w:color w:val="auto"/>
          <w:kern w:val="0"/>
          <w:sz w:val="32"/>
          <w:szCs w:val="32"/>
          <w:highlight w:val="none"/>
        </w:rPr>
      </w:pPr>
    </w:p>
    <w:p w14:paraId="2ABD0C63">
      <w:pPr>
        <w:snapToGrid w:val="0"/>
        <w:spacing w:line="360" w:lineRule="auto"/>
        <w:ind w:right="480"/>
        <w:jc w:val="center"/>
        <w:rPr>
          <w:rFonts w:ascii="宋体" w:hAnsi="宋体" w:cs="宋体"/>
          <w:b/>
          <w:color w:val="auto"/>
          <w:kern w:val="0"/>
          <w:sz w:val="32"/>
          <w:szCs w:val="32"/>
          <w:highlight w:val="none"/>
        </w:rPr>
      </w:pPr>
    </w:p>
    <w:p w14:paraId="0577FB13">
      <w:pPr>
        <w:snapToGrid w:val="0"/>
        <w:spacing w:line="360" w:lineRule="auto"/>
        <w:ind w:right="480"/>
        <w:jc w:val="center"/>
        <w:rPr>
          <w:rFonts w:ascii="宋体" w:hAnsi="宋体" w:cs="宋体"/>
          <w:b/>
          <w:color w:val="auto"/>
          <w:kern w:val="0"/>
          <w:sz w:val="32"/>
          <w:szCs w:val="32"/>
          <w:highlight w:val="none"/>
        </w:rPr>
      </w:pPr>
    </w:p>
    <w:p w14:paraId="6391EA80">
      <w:pPr>
        <w:snapToGrid w:val="0"/>
        <w:spacing w:line="360" w:lineRule="auto"/>
        <w:ind w:right="480"/>
        <w:jc w:val="center"/>
        <w:rPr>
          <w:rFonts w:ascii="宋体" w:hAnsi="宋体" w:cs="宋体"/>
          <w:b/>
          <w:color w:val="auto"/>
          <w:kern w:val="0"/>
          <w:sz w:val="32"/>
          <w:szCs w:val="32"/>
          <w:highlight w:val="none"/>
        </w:rPr>
      </w:pPr>
    </w:p>
    <w:p w14:paraId="6AC8C64E">
      <w:pPr>
        <w:snapToGrid w:val="0"/>
        <w:spacing w:line="360" w:lineRule="auto"/>
        <w:ind w:right="480"/>
        <w:jc w:val="center"/>
        <w:rPr>
          <w:rFonts w:ascii="宋体" w:hAnsi="宋体" w:cs="宋体"/>
          <w:b/>
          <w:color w:val="auto"/>
          <w:kern w:val="0"/>
          <w:sz w:val="32"/>
          <w:szCs w:val="32"/>
          <w:highlight w:val="none"/>
        </w:rPr>
      </w:pPr>
    </w:p>
    <w:p w14:paraId="1E79FD45">
      <w:pPr>
        <w:snapToGrid w:val="0"/>
        <w:spacing w:line="360" w:lineRule="auto"/>
        <w:ind w:right="480"/>
        <w:jc w:val="center"/>
        <w:rPr>
          <w:rFonts w:ascii="宋体" w:hAnsi="宋体" w:cs="宋体"/>
          <w:b/>
          <w:color w:val="auto"/>
          <w:kern w:val="0"/>
          <w:sz w:val="32"/>
          <w:szCs w:val="32"/>
          <w:highlight w:val="none"/>
        </w:rPr>
      </w:pPr>
    </w:p>
    <w:p w14:paraId="716B40DB">
      <w:pPr>
        <w:snapToGrid w:val="0"/>
        <w:spacing w:line="360" w:lineRule="auto"/>
        <w:ind w:right="480"/>
        <w:jc w:val="center"/>
        <w:rPr>
          <w:rFonts w:ascii="宋体" w:hAnsi="宋体" w:cs="宋体"/>
          <w:b/>
          <w:color w:val="auto"/>
          <w:kern w:val="0"/>
          <w:sz w:val="32"/>
          <w:szCs w:val="32"/>
          <w:highlight w:val="none"/>
        </w:rPr>
      </w:pPr>
    </w:p>
    <w:p w14:paraId="2B5F48AB">
      <w:pPr>
        <w:snapToGrid w:val="0"/>
        <w:spacing w:line="360" w:lineRule="auto"/>
        <w:ind w:right="480"/>
        <w:jc w:val="center"/>
        <w:rPr>
          <w:rFonts w:ascii="宋体" w:hAnsi="宋体" w:cs="宋体"/>
          <w:b/>
          <w:color w:val="auto"/>
          <w:kern w:val="0"/>
          <w:sz w:val="32"/>
          <w:szCs w:val="32"/>
          <w:highlight w:val="none"/>
        </w:rPr>
      </w:pPr>
    </w:p>
    <w:p w14:paraId="58B8716E">
      <w:pPr>
        <w:snapToGrid w:val="0"/>
        <w:spacing w:line="360" w:lineRule="auto"/>
        <w:ind w:right="480"/>
        <w:jc w:val="center"/>
        <w:rPr>
          <w:rFonts w:ascii="宋体" w:hAnsi="宋体" w:cs="宋体"/>
          <w:b/>
          <w:color w:val="auto"/>
          <w:kern w:val="0"/>
          <w:sz w:val="32"/>
          <w:szCs w:val="32"/>
          <w:highlight w:val="none"/>
        </w:rPr>
      </w:pPr>
    </w:p>
    <w:p w14:paraId="7D1DE02F">
      <w:pPr>
        <w:snapToGrid w:val="0"/>
        <w:spacing w:line="360" w:lineRule="auto"/>
        <w:ind w:right="480"/>
        <w:jc w:val="center"/>
        <w:rPr>
          <w:rFonts w:ascii="宋体" w:hAnsi="宋体" w:cs="宋体"/>
          <w:b/>
          <w:color w:val="auto"/>
          <w:kern w:val="0"/>
          <w:sz w:val="32"/>
          <w:szCs w:val="32"/>
          <w:highlight w:val="none"/>
        </w:rPr>
      </w:pPr>
    </w:p>
    <w:p w14:paraId="142130ED">
      <w:pPr>
        <w:snapToGrid w:val="0"/>
        <w:spacing w:line="360" w:lineRule="auto"/>
        <w:ind w:right="480"/>
        <w:jc w:val="center"/>
        <w:rPr>
          <w:rFonts w:ascii="宋体" w:hAnsi="宋体" w:cs="宋体"/>
          <w:b/>
          <w:color w:val="auto"/>
          <w:kern w:val="0"/>
          <w:sz w:val="32"/>
          <w:szCs w:val="32"/>
          <w:highlight w:val="none"/>
        </w:rPr>
      </w:pPr>
    </w:p>
    <w:p w14:paraId="2A21B77F">
      <w:pPr>
        <w:snapToGrid w:val="0"/>
        <w:spacing w:line="360" w:lineRule="auto"/>
        <w:ind w:right="480"/>
        <w:jc w:val="center"/>
        <w:rPr>
          <w:rFonts w:ascii="宋体" w:hAnsi="宋体" w:cs="宋体"/>
          <w:b/>
          <w:color w:val="auto"/>
          <w:kern w:val="0"/>
          <w:sz w:val="32"/>
          <w:szCs w:val="32"/>
          <w:highlight w:val="none"/>
        </w:rPr>
      </w:pPr>
    </w:p>
    <w:p w14:paraId="60DAFD04">
      <w:pPr>
        <w:snapToGrid w:val="0"/>
        <w:spacing w:line="360" w:lineRule="auto"/>
        <w:ind w:right="480"/>
        <w:jc w:val="center"/>
        <w:rPr>
          <w:rFonts w:ascii="宋体" w:hAnsi="宋体" w:cs="宋体"/>
          <w:b/>
          <w:color w:val="auto"/>
          <w:kern w:val="0"/>
          <w:sz w:val="32"/>
          <w:szCs w:val="32"/>
          <w:highlight w:val="none"/>
        </w:rPr>
      </w:pPr>
    </w:p>
    <w:p w14:paraId="19C7B098">
      <w:pPr>
        <w:snapToGrid w:val="0"/>
        <w:spacing w:line="360" w:lineRule="auto"/>
        <w:ind w:right="480"/>
        <w:jc w:val="center"/>
        <w:rPr>
          <w:rFonts w:ascii="宋体" w:hAnsi="宋体" w:cs="宋体"/>
          <w:b/>
          <w:color w:val="auto"/>
          <w:kern w:val="0"/>
          <w:sz w:val="32"/>
          <w:szCs w:val="32"/>
          <w:highlight w:val="none"/>
        </w:rPr>
      </w:pPr>
    </w:p>
    <w:p w14:paraId="2555A036">
      <w:pPr>
        <w:snapToGrid w:val="0"/>
        <w:spacing w:line="360" w:lineRule="auto"/>
        <w:ind w:right="480"/>
        <w:jc w:val="center"/>
        <w:rPr>
          <w:rFonts w:ascii="宋体" w:hAnsi="宋体" w:cs="宋体"/>
          <w:b/>
          <w:color w:val="auto"/>
          <w:kern w:val="0"/>
          <w:sz w:val="32"/>
          <w:szCs w:val="32"/>
          <w:highlight w:val="none"/>
        </w:rPr>
      </w:pPr>
    </w:p>
    <w:p w14:paraId="0AACE713">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70E7199">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4D4B91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8DDC1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F1EC22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D0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122A1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4F194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9E59734">
            <w:pPr>
              <w:spacing w:line="360" w:lineRule="auto"/>
              <w:jc w:val="center"/>
              <w:rPr>
                <w:rFonts w:ascii="宋体" w:hAnsi="宋体" w:cs="宋体"/>
                <w:b/>
                <w:color w:val="auto"/>
                <w:sz w:val="24"/>
                <w:highlight w:val="none"/>
              </w:rPr>
            </w:pPr>
          </w:p>
          <w:p w14:paraId="7673F9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69665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05450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7B72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774862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2B5217B">
            <w:pPr>
              <w:spacing w:line="360" w:lineRule="auto"/>
              <w:jc w:val="center"/>
              <w:rPr>
                <w:rFonts w:ascii="宋体" w:hAnsi="宋体" w:cs="宋体"/>
                <w:b/>
                <w:color w:val="auto"/>
                <w:sz w:val="24"/>
                <w:highlight w:val="none"/>
              </w:rPr>
            </w:pPr>
          </w:p>
          <w:p w14:paraId="4B0785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426742F">
            <w:pPr>
              <w:spacing w:line="360" w:lineRule="auto"/>
              <w:jc w:val="center"/>
              <w:rPr>
                <w:rFonts w:ascii="宋体" w:hAnsi="宋体" w:cs="宋体"/>
                <w:b/>
                <w:color w:val="auto"/>
                <w:sz w:val="24"/>
                <w:highlight w:val="none"/>
              </w:rPr>
            </w:pPr>
          </w:p>
        </w:tc>
      </w:tr>
      <w:tr w14:paraId="602A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789F8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DE99E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1AFEDE9">
            <w:pPr>
              <w:snapToGrid w:val="0"/>
              <w:spacing w:line="360" w:lineRule="auto"/>
              <w:jc w:val="center"/>
              <w:rPr>
                <w:rFonts w:ascii="宋体" w:hAnsi="宋体" w:cs="宋体"/>
                <w:color w:val="auto"/>
                <w:sz w:val="24"/>
                <w:highlight w:val="none"/>
              </w:rPr>
            </w:pPr>
          </w:p>
        </w:tc>
        <w:tc>
          <w:tcPr>
            <w:tcW w:w="3118" w:type="dxa"/>
            <w:vAlign w:val="center"/>
          </w:tcPr>
          <w:p w14:paraId="0724EF0B">
            <w:pPr>
              <w:snapToGrid w:val="0"/>
              <w:spacing w:line="360" w:lineRule="auto"/>
              <w:jc w:val="center"/>
              <w:rPr>
                <w:rFonts w:ascii="宋体" w:hAnsi="宋体" w:cs="宋体"/>
                <w:color w:val="auto"/>
                <w:sz w:val="24"/>
                <w:highlight w:val="none"/>
              </w:rPr>
            </w:pPr>
          </w:p>
        </w:tc>
        <w:tc>
          <w:tcPr>
            <w:tcW w:w="993" w:type="dxa"/>
            <w:vAlign w:val="center"/>
          </w:tcPr>
          <w:p w14:paraId="67ABE798">
            <w:pPr>
              <w:snapToGrid w:val="0"/>
              <w:spacing w:line="360" w:lineRule="auto"/>
              <w:jc w:val="center"/>
              <w:rPr>
                <w:rFonts w:ascii="宋体" w:hAnsi="宋体" w:cs="宋体"/>
                <w:color w:val="auto"/>
                <w:sz w:val="24"/>
                <w:highlight w:val="none"/>
              </w:rPr>
            </w:pPr>
          </w:p>
        </w:tc>
        <w:tc>
          <w:tcPr>
            <w:tcW w:w="1559" w:type="dxa"/>
            <w:vAlign w:val="center"/>
          </w:tcPr>
          <w:p w14:paraId="46D2361F">
            <w:pPr>
              <w:spacing w:line="360" w:lineRule="auto"/>
              <w:jc w:val="center"/>
              <w:rPr>
                <w:rFonts w:ascii="宋体" w:hAnsi="宋体" w:cs="宋体"/>
                <w:color w:val="auto"/>
                <w:sz w:val="24"/>
                <w:highlight w:val="none"/>
              </w:rPr>
            </w:pPr>
          </w:p>
        </w:tc>
        <w:tc>
          <w:tcPr>
            <w:tcW w:w="1984" w:type="dxa"/>
            <w:vAlign w:val="center"/>
          </w:tcPr>
          <w:p w14:paraId="2ACD9958">
            <w:pPr>
              <w:spacing w:line="360" w:lineRule="auto"/>
              <w:jc w:val="center"/>
              <w:rPr>
                <w:rFonts w:ascii="宋体" w:hAnsi="宋体" w:cs="宋体"/>
                <w:color w:val="auto"/>
                <w:sz w:val="24"/>
                <w:highlight w:val="none"/>
              </w:rPr>
            </w:pPr>
          </w:p>
        </w:tc>
        <w:tc>
          <w:tcPr>
            <w:tcW w:w="3119" w:type="dxa"/>
            <w:vAlign w:val="center"/>
          </w:tcPr>
          <w:p w14:paraId="51F61947">
            <w:pPr>
              <w:spacing w:line="360" w:lineRule="auto"/>
              <w:jc w:val="center"/>
              <w:rPr>
                <w:rFonts w:ascii="宋体" w:hAnsi="宋体" w:cs="宋体"/>
                <w:color w:val="auto"/>
                <w:sz w:val="24"/>
                <w:highlight w:val="none"/>
              </w:rPr>
            </w:pPr>
          </w:p>
        </w:tc>
      </w:tr>
      <w:tr w14:paraId="5CA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1F42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AF0FB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AEC0478">
            <w:pPr>
              <w:snapToGrid w:val="0"/>
              <w:spacing w:line="360" w:lineRule="auto"/>
              <w:jc w:val="center"/>
              <w:rPr>
                <w:rFonts w:ascii="宋体" w:hAnsi="宋体" w:cs="宋体"/>
                <w:color w:val="auto"/>
                <w:sz w:val="24"/>
                <w:highlight w:val="none"/>
              </w:rPr>
            </w:pPr>
          </w:p>
        </w:tc>
        <w:tc>
          <w:tcPr>
            <w:tcW w:w="3118" w:type="dxa"/>
            <w:vAlign w:val="center"/>
          </w:tcPr>
          <w:p w14:paraId="1CFB320B">
            <w:pPr>
              <w:snapToGrid w:val="0"/>
              <w:spacing w:line="360" w:lineRule="auto"/>
              <w:jc w:val="center"/>
              <w:rPr>
                <w:rFonts w:ascii="宋体" w:hAnsi="宋体" w:cs="宋体"/>
                <w:color w:val="auto"/>
                <w:sz w:val="24"/>
                <w:highlight w:val="none"/>
              </w:rPr>
            </w:pPr>
          </w:p>
        </w:tc>
        <w:tc>
          <w:tcPr>
            <w:tcW w:w="993" w:type="dxa"/>
            <w:vAlign w:val="center"/>
          </w:tcPr>
          <w:p w14:paraId="510F85D8">
            <w:pPr>
              <w:snapToGrid w:val="0"/>
              <w:spacing w:line="360" w:lineRule="auto"/>
              <w:jc w:val="center"/>
              <w:rPr>
                <w:rFonts w:ascii="宋体" w:hAnsi="宋体" w:cs="宋体"/>
                <w:color w:val="auto"/>
                <w:sz w:val="24"/>
                <w:highlight w:val="none"/>
              </w:rPr>
            </w:pPr>
          </w:p>
        </w:tc>
        <w:tc>
          <w:tcPr>
            <w:tcW w:w="1559" w:type="dxa"/>
            <w:vAlign w:val="center"/>
          </w:tcPr>
          <w:p w14:paraId="4010674B">
            <w:pPr>
              <w:spacing w:line="360" w:lineRule="auto"/>
              <w:jc w:val="center"/>
              <w:rPr>
                <w:rFonts w:ascii="宋体" w:hAnsi="宋体" w:cs="宋体"/>
                <w:color w:val="auto"/>
                <w:sz w:val="24"/>
                <w:highlight w:val="none"/>
              </w:rPr>
            </w:pPr>
          </w:p>
        </w:tc>
        <w:tc>
          <w:tcPr>
            <w:tcW w:w="1984" w:type="dxa"/>
            <w:vAlign w:val="center"/>
          </w:tcPr>
          <w:p w14:paraId="63E8E4F3">
            <w:pPr>
              <w:spacing w:line="360" w:lineRule="auto"/>
              <w:jc w:val="center"/>
              <w:rPr>
                <w:rFonts w:ascii="宋体" w:hAnsi="宋体" w:cs="宋体"/>
                <w:color w:val="auto"/>
                <w:sz w:val="24"/>
                <w:highlight w:val="none"/>
              </w:rPr>
            </w:pPr>
          </w:p>
        </w:tc>
        <w:tc>
          <w:tcPr>
            <w:tcW w:w="3119" w:type="dxa"/>
            <w:vAlign w:val="center"/>
          </w:tcPr>
          <w:p w14:paraId="21464854">
            <w:pPr>
              <w:spacing w:line="360" w:lineRule="auto"/>
              <w:jc w:val="center"/>
              <w:rPr>
                <w:rFonts w:ascii="宋体" w:hAnsi="宋体" w:cs="宋体"/>
                <w:color w:val="auto"/>
                <w:sz w:val="24"/>
                <w:highlight w:val="none"/>
              </w:rPr>
            </w:pPr>
          </w:p>
        </w:tc>
      </w:tr>
      <w:tr w14:paraId="7437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4BEC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38DB382">
            <w:pPr>
              <w:snapToGrid w:val="0"/>
              <w:spacing w:line="360" w:lineRule="auto"/>
              <w:jc w:val="center"/>
              <w:rPr>
                <w:rFonts w:ascii="宋体" w:hAnsi="宋体" w:cs="宋体"/>
                <w:color w:val="auto"/>
                <w:sz w:val="24"/>
                <w:highlight w:val="none"/>
              </w:rPr>
            </w:pPr>
          </w:p>
        </w:tc>
        <w:tc>
          <w:tcPr>
            <w:tcW w:w="1843" w:type="dxa"/>
            <w:vAlign w:val="center"/>
          </w:tcPr>
          <w:p w14:paraId="73B8050F">
            <w:pPr>
              <w:snapToGrid w:val="0"/>
              <w:spacing w:line="360" w:lineRule="auto"/>
              <w:jc w:val="center"/>
              <w:rPr>
                <w:rFonts w:ascii="宋体" w:hAnsi="宋体" w:cs="宋体"/>
                <w:color w:val="auto"/>
                <w:sz w:val="24"/>
                <w:highlight w:val="none"/>
              </w:rPr>
            </w:pPr>
          </w:p>
        </w:tc>
        <w:tc>
          <w:tcPr>
            <w:tcW w:w="3118" w:type="dxa"/>
            <w:vAlign w:val="center"/>
          </w:tcPr>
          <w:p w14:paraId="68699C94">
            <w:pPr>
              <w:snapToGrid w:val="0"/>
              <w:spacing w:line="360" w:lineRule="auto"/>
              <w:jc w:val="center"/>
              <w:rPr>
                <w:rFonts w:ascii="宋体" w:hAnsi="宋体" w:cs="宋体"/>
                <w:color w:val="auto"/>
                <w:sz w:val="24"/>
                <w:highlight w:val="none"/>
              </w:rPr>
            </w:pPr>
          </w:p>
        </w:tc>
        <w:tc>
          <w:tcPr>
            <w:tcW w:w="993" w:type="dxa"/>
            <w:vAlign w:val="center"/>
          </w:tcPr>
          <w:p w14:paraId="6E9DDF55">
            <w:pPr>
              <w:snapToGrid w:val="0"/>
              <w:spacing w:line="360" w:lineRule="auto"/>
              <w:jc w:val="center"/>
              <w:rPr>
                <w:rFonts w:ascii="宋体" w:hAnsi="宋体" w:cs="宋体"/>
                <w:color w:val="auto"/>
                <w:sz w:val="24"/>
                <w:highlight w:val="none"/>
              </w:rPr>
            </w:pPr>
          </w:p>
        </w:tc>
        <w:tc>
          <w:tcPr>
            <w:tcW w:w="1559" w:type="dxa"/>
            <w:vAlign w:val="center"/>
          </w:tcPr>
          <w:p w14:paraId="2FBAF8BE">
            <w:pPr>
              <w:spacing w:line="360" w:lineRule="auto"/>
              <w:jc w:val="center"/>
              <w:rPr>
                <w:rFonts w:ascii="宋体" w:hAnsi="宋体" w:cs="宋体"/>
                <w:color w:val="auto"/>
                <w:sz w:val="24"/>
                <w:highlight w:val="none"/>
              </w:rPr>
            </w:pPr>
          </w:p>
        </w:tc>
        <w:tc>
          <w:tcPr>
            <w:tcW w:w="1984" w:type="dxa"/>
            <w:vAlign w:val="center"/>
          </w:tcPr>
          <w:p w14:paraId="672339B7">
            <w:pPr>
              <w:spacing w:line="360" w:lineRule="auto"/>
              <w:jc w:val="center"/>
              <w:rPr>
                <w:rFonts w:ascii="宋体" w:hAnsi="宋体" w:cs="宋体"/>
                <w:color w:val="auto"/>
                <w:sz w:val="24"/>
                <w:highlight w:val="none"/>
              </w:rPr>
            </w:pPr>
          </w:p>
        </w:tc>
        <w:tc>
          <w:tcPr>
            <w:tcW w:w="3119" w:type="dxa"/>
            <w:vAlign w:val="center"/>
          </w:tcPr>
          <w:p w14:paraId="193B567B">
            <w:pPr>
              <w:spacing w:line="360" w:lineRule="auto"/>
              <w:jc w:val="center"/>
              <w:rPr>
                <w:rFonts w:ascii="宋体" w:hAnsi="宋体" w:cs="宋体"/>
                <w:color w:val="auto"/>
                <w:sz w:val="24"/>
                <w:highlight w:val="none"/>
              </w:rPr>
            </w:pPr>
          </w:p>
        </w:tc>
      </w:tr>
      <w:tr w14:paraId="7562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37E11D">
            <w:pPr>
              <w:spacing w:line="360" w:lineRule="auto"/>
              <w:jc w:val="center"/>
              <w:rPr>
                <w:rFonts w:ascii="宋体" w:hAnsi="宋体" w:cs="宋体"/>
                <w:color w:val="auto"/>
                <w:sz w:val="24"/>
                <w:highlight w:val="none"/>
              </w:rPr>
            </w:pPr>
          </w:p>
        </w:tc>
        <w:tc>
          <w:tcPr>
            <w:tcW w:w="1417" w:type="dxa"/>
            <w:vAlign w:val="center"/>
          </w:tcPr>
          <w:p w14:paraId="5F0A146E">
            <w:pPr>
              <w:snapToGrid w:val="0"/>
              <w:spacing w:line="360" w:lineRule="auto"/>
              <w:jc w:val="center"/>
              <w:rPr>
                <w:rFonts w:ascii="宋体" w:hAnsi="宋体" w:cs="宋体"/>
                <w:color w:val="auto"/>
                <w:sz w:val="24"/>
                <w:highlight w:val="none"/>
              </w:rPr>
            </w:pPr>
          </w:p>
        </w:tc>
        <w:tc>
          <w:tcPr>
            <w:tcW w:w="1843" w:type="dxa"/>
            <w:vAlign w:val="center"/>
          </w:tcPr>
          <w:p w14:paraId="4190D57C">
            <w:pPr>
              <w:snapToGrid w:val="0"/>
              <w:spacing w:line="360" w:lineRule="auto"/>
              <w:jc w:val="center"/>
              <w:rPr>
                <w:rFonts w:ascii="宋体" w:hAnsi="宋体" w:cs="宋体"/>
                <w:color w:val="auto"/>
                <w:sz w:val="24"/>
                <w:highlight w:val="none"/>
              </w:rPr>
            </w:pPr>
          </w:p>
        </w:tc>
        <w:tc>
          <w:tcPr>
            <w:tcW w:w="3118" w:type="dxa"/>
            <w:vAlign w:val="center"/>
          </w:tcPr>
          <w:p w14:paraId="45DA0123">
            <w:pPr>
              <w:snapToGrid w:val="0"/>
              <w:spacing w:line="360" w:lineRule="auto"/>
              <w:jc w:val="center"/>
              <w:rPr>
                <w:rFonts w:ascii="宋体" w:hAnsi="宋体" w:cs="宋体"/>
                <w:color w:val="auto"/>
                <w:sz w:val="24"/>
                <w:highlight w:val="none"/>
              </w:rPr>
            </w:pPr>
          </w:p>
        </w:tc>
        <w:tc>
          <w:tcPr>
            <w:tcW w:w="993" w:type="dxa"/>
            <w:vAlign w:val="center"/>
          </w:tcPr>
          <w:p w14:paraId="4E4DFA73">
            <w:pPr>
              <w:snapToGrid w:val="0"/>
              <w:spacing w:line="360" w:lineRule="auto"/>
              <w:jc w:val="center"/>
              <w:rPr>
                <w:rFonts w:ascii="宋体" w:hAnsi="宋体" w:cs="宋体"/>
                <w:color w:val="auto"/>
                <w:sz w:val="24"/>
                <w:highlight w:val="none"/>
              </w:rPr>
            </w:pPr>
          </w:p>
        </w:tc>
        <w:tc>
          <w:tcPr>
            <w:tcW w:w="1559" w:type="dxa"/>
            <w:vAlign w:val="center"/>
          </w:tcPr>
          <w:p w14:paraId="6C0BD68C">
            <w:pPr>
              <w:spacing w:line="360" w:lineRule="auto"/>
              <w:jc w:val="center"/>
              <w:rPr>
                <w:rFonts w:ascii="宋体" w:hAnsi="宋体" w:cs="宋体"/>
                <w:color w:val="auto"/>
                <w:sz w:val="24"/>
                <w:highlight w:val="none"/>
              </w:rPr>
            </w:pPr>
          </w:p>
        </w:tc>
        <w:tc>
          <w:tcPr>
            <w:tcW w:w="1984" w:type="dxa"/>
            <w:vAlign w:val="center"/>
          </w:tcPr>
          <w:p w14:paraId="465CA8AF">
            <w:pPr>
              <w:spacing w:line="360" w:lineRule="auto"/>
              <w:jc w:val="center"/>
              <w:rPr>
                <w:rFonts w:ascii="宋体" w:hAnsi="宋体" w:cs="宋体"/>
                <w:color w:val="auto"/>
                <w:sz w:val="24"/>
                <w:highlight w:val="none"/>
              </w:rPr>
            </w:pPr>
          </w:p>
        </w:tc>
        <w:tc>
          <w:tcPr>
            <w:tcW w:w="3119" w:type="dxa"/>
            <w:vAlign w:val="center"/>
          </w:tcPr>
          <w:p w14:paraId="223187FF">
            <w:pPr>
              <w:spacing w:line="360" w:lineRule="auto"/>
              <w:jc w:val="center"/>
              <w:rPr>
                <w:rFonts w:ascii="宋体" w:hAnsi="宋体" w:cs="宋体"/>
                <w:color w:val="auto"/>
                <w:sz w:val="24"/>
                <w:highlight w:val="none"/>
              </w:rPr>
            </w:pPr>
          </w:p>
        </w:tc>
      </w:tr>
      <w:tr w14:paraId="56CE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77E82E">
            <w:pPr>
              <w:spacing w:line="360" w:lineRule="auto"/>
              <w:jc w:val="center"/>
              <w:rPr>
                <w:rFonts w:ascii="宋体" w:hAnsi="宋体" w:cs="宋体"/>
                <w:color w:val="auto"/>
                <w:sz w:val="24"/>
                <w:highlight w:val="none"/>
              </w:rPr>
            </w:pPr>
          </w:p>
        </w:tc>
        <w:tc>
          <w:tcPr>
            <w:tcW w:w="1417" w:type="dxa"/>
            <w:vAlign w:val="center"/>
          </w:tcPr>
          <w:p w14:paraId="0B384F75">
            <w:pPr>
              <w:snapToGrid w:val="0"/>
              <w:spacing w:line="360" w:lineRule="auto"/>
              <w:jc w:val="center"/>
              <w:rPr>
                <w:rFonts w:ascii="宋体" w:hAnsi="宋体" w:cs="宋体"/>
                <w:color w:val="auto"/>
                <w:sz w:val="24"/>
                <w:highlight w:val="none"/>
              </w:rPr>
            </w:pPr>
          </w:p>
        </w:tc>
        <w:tc>
          <w:tcPr>
            <w:tcW w:w="1843" w:type="dxa"/>
            <w:vAlign w:val="center"/>
          </w:tcPr>
          <w:p w14:paraId="2DD47644">
            <w:pPr>
              <w:snapToGrid w:val="0"/>
              <w:spacing w:line="360" w:lineRule="auto"/>
              <w:jc w:val="center"/>
              <w:rPr>
                <w:rFonts w:ascii="宋体" w:hAnsi="宋体" w:cs="宋体"/>
                <w:color w:val="auto"/>
                <w:sz w:val="24"/>
                <w:highlight w:val="none"/>
              </w:rPr>
            </w:pPr>
          </w:p>
        </w:tc>
        <w:tc>
          <w:tcPr>
            <w:tcW w:w="3118" w:type="dxa"/>
            <w:vAlign w:val="center"/>
          </w:tcPr>
          <w:p w14:paraId="1AC5B6E7">
            <w:pPr>
              <w:snapToGrid w:val="0"/>
              <w:spacing w:line="360" w:lineRule="auto"/>
              <w:jc w:val="center"/>
              <w:rPr>
                <w:rFonts w:ascii="宋体" w:hAnsi="宋体" w:cs="宋体"/>
                <w:color w:val="auto"/>
                <w:sz w:val="24"/>
                <w:highlight w:val="none"/>
              </w:rPr>
            </w:pPr>
          </w:p>
        </w:tc>
        <w:tc>
          <w:tcPr>
            <w:tcW w:w="993" w:type="dxa"/>
            <w:vAlign w:val="center"/>
          </w:tcPr>
          <w:p w14:paraId="0253FC4A">
            <w:pPr>
              <w:snapToGrid w:val="0"/>
              <w:spacing w:line="360" w:lineRule="auto"/>
              <w:jc w:val="center"/>
              <w:rPr>
                <w:rFonts w:ascii="宋体" w:hAnsi="宋体" w:cs="宋体"/>
                <w:color w:val="auto"/>
                <w:sz w:val="24"/>
                <w:highlight w:val="none"/>
              </w:rPr>
            </w:pPr>
          </w:p>
        </w:tc>
        <w:tc>
          <w:tcPr>
            <w:tcW w:w="1559" w:type="dxa"/>
            <w:vAlign w:val="center"/>
          </w:tcPr>
          <w:p w14:paraId="56388865">
            <w:pPr>
              <w:spacing w:line="360" w:lineRule="auto"/>
              <w:jc w:val="center"/>
              <w:rPr>
                <w:rFonts w:ascii="宋体" w:hAnsi="宋体" w:cs="宋体"/>
                <w:color w:val="auto"/>
                <w:sz w:val="24"/>
                <w:highlight w:val="none"/>
              </w:rPr>
            </w:pPr>
          </w:p>
        </w:tc>
        <w:tc>
          <w:tcPr>
            <w:tcW w:w="1984" w:type="dxa"/>
            <w:vAlign w:val="center"/>
          </w:tcPr>
          <w:p w14:paraId="035A110F">
            <w:pPr>
              <w:spacing w:line="360" w:lineRule="auto"/>
              <w:jc w:val="center"/>
              <w:rPr>
                <w:rFonts w:ascii="宋体" w:hAnsi="宋体" w:cs="宋体"/>
                <w:color w:val="auto"/>
                <w:sz w:val="24"/>
                <w:highlight w:val="none"/>
              </w:rPr>
            </w:pPr>
          </w:p>
        </w:tc>
        <w:tc>
          <w:tcPr>
            <w:tcW w:w="3119" w:type="dxa"/>
            <w:vAlign w:val="center"/>
          </w:tcPr>
          <w:p w14:paraId="6CAC2DBA">
            <w:pPr>
              <w:spacing w:line="360" w:lineRule="auto"/>
              <w:jc w:val="center"/>
              <w:rPr>
                <w:rFonts w:ascii="宋体" w:hAnsi="宋体" w:cs="宋体"/>
                <w:color w:val="auto"/>
                <w:sz w:val="24"/>
                <w:highlight w:val="none"/>
              </w:rPr>
            </w:pPr>
          </w:p>
        </w:tc>
      </w:tr>
      <w:tr w14:paraId="7E82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AF64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503519E">
            <w:pPr>
              <w:spacing w:line="360" w:lineRule="auto"/>
              <w:jc w:val="center"/>
              <w:rPr>
                <w:rFonts w:ascii="宋体" w:hAnsi="宋体" w:cs="宋体"/>
                <w:color w:val="auto"/>
                <w:sz w:val="24"/>
                <w:highlight w:val="none"/>
              </w:rPr>
            </w:pPr>
          </w:p>
        </w:tc>
      </w:tr>
      <w:tr w14:paraId="6D07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4074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7B856A79">
            <w:pPr>
              <w:spacing w:line="360" w:lineRule="auto"/>
              <w:jc w:val="center"/>
              <w:rPr>
                <w:rFonts w:ascii="宋体" w:hAnsi="宋体" w:cs="宋体"/>
                <w:color w:val="auto"/>
                <w:sz w:val="24"/>
                <w:highlight w:val="none"/>
              </w:rPr>
            </w:pPr>
          </w:p>
        </w:tc>
      </w:tr>
    </w:tbl>
    <w:p w14:paraId="505E6D8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3B3CE05">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5232F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A1CAD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71501CC">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7D351D">
      <w:pPr>
        <w:spacing w:line="360" w:lineRule="auto"/>
        <w:ind w:firstLine="482" w:firstLineChars="200"/>
        <w:rPr>
          <w:rFonts w:ascii="宋体" w:hAnsi="宋体" w:cs="宋体"/>
          <w:b/>
          <w:color w:val="auto"/>
          <w:kern w:val="0"/>
          <w:sz w:val="24"/>
          <w:highlight w:val="none"/>
        </w:rPr>
      </w:pPr>
    </w:p>
    <w:p w14:paraId="1FF2B092">
      <w:pPr>
        <w:pStyle w:val="377"/>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E82089F">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7" w:name="_Hlk101259491"/>
      <w:r>
        <w:rPr>
          <w:rFonts w:hint="eastAsia" w:ascii="宋体" w:hAnsi="宋体" w:eastAsia="宋体" w:cs="宋体"/>
          <w:color w:val="auto"/>
          <w:sz w:val="32"/>
          <w:szCs w:val="32"/>
          <w:highlight w:val="none"/>
        </w:rPr>
        <w:t>（如果有）</w:t>
      </w:r>
      <w:bookmarkEnd w:id="547"/>
    </w:p>
    <w:p w14:paraId="1D17687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FA7A28">
      <w:pPr>
        <w:spacing w:line="360" w:lineRule="auto"/>
        <w:ind w:right="420" w:firstLine="3614" w:firstLineChars="1000"/>
        <w:rPr>
          <w:rFonts w:ascii="宋体" w:hAnsi="宋体" w:cs="宋体"/>
          <w:b/>
          <w:color w:val="auto"/>
          <w:kern w:val="0"/>
          <w:sz w:val="36"/>
          <w:szCs w:val="36"/>
          <w:highlight w:val="none"/>
        </w:rPr>
      </w:pPr>
    </w:p>
    <w:p w14:paraId="3ABB49F8">
      <w:pPr>
        <w:spacing w:line="360" w:lineRule="auto"/>
        <w:ind w:right="420" w:firstLine="3614" w:firstLineChars="1000"/>
        <w:rPr>
          <w:rFonts w:ascii="宋体" w:hAnsi="宋体" w:cs="宋体"/>
          <w:b/>
          <w:color w:val="auto"/>
          <w:kern w:val="0"/>
          <w:sz w:val="36"/>
          <w:szCs w:val="36"/>
          <w:highlight w:val="none"/>
        </w:rPr>
      </w:pPr>
    </w:p>
    <w:p w14:paraId="626D1550">
      <w:pPr>
        <w:spacing w:line="360" w:lineRule="auto"/>
        <w:ind w:right="420" w:firstLine="3614" w:firstLineChars="1000"/>
        <w:rPr>
          <w:rFonts w:ascii="宋体" w:hAnsi="宋体" w:cs="宋体"/>
          <w:b/>
          <w:color w:val="auto"/>
          <w:kern w:val="0"/>
          <w:sz w:val="36"/>
          <w:szCs w:val="36"/>
          <w:highlight w:val="none"/>
        </w:rPr>
      </w:pPr>
    </w:p>
    <w:p w14:paraId="02DA64AB">
      <w:pPr>
        <w:spacing w:line="360" w:lineRule="auto"/>
        <w:ind w:right="420" w:firstLine="3614" w:firstLineChars="1000"/>
        <w:rPr>
          <w:rFonts w:ascii="宋体" w:hAnsi="宋体" w:cs="宋体"/>
          <w:b/>
          <w:color w:val="auto"/>
          <w:kern w:val="0"/>
          <w:sz w:val="36"/>
          <w:szCs w:val="36"/>
          <w:highlight w:val="none"/>
        </w:rPr>
      </w:pPr>
    </w:p>
    <w:p w14:paraId="3C0EFE71">
      <w:pPr>
        <w:spacing w:line="360" w:lineRule="auto"/>
        <w:ind w:right="420" w:firstLine="3614" w:firstLineChars="1000"/>
        <w:rPr>
          <w:rFonts w:ascii="宋体" w:hAnsi="宋体" w:cs="宋体"/>
          <w:b/>
          <w:color w:val="auto"/>
          <w:kern w:val="0"/>
          <w:sz w:val="36"/>
          <w:szCs w:val="36"/>
          <w:highlight w:val="none"/>
        </w:rPr>
      </w:pPr>
    </w:p>
    <w:p w14:paraId="389B7519">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8" w:name="_Toc465665161"/>
      <w:r>
        <w:rPr>
          <w:rFonts w:hint="eastAsia" w:ascii="宋体" w:hAnsi="宋体" w:cs="宋体"/>
          <w:color w:val="auto"/>
          <w:highlight w:val="none"/>
        </w:rPr>
        <w:t>附件</w:t>
      </w:r>
      <w:bookmarkEnd w:id="548"/>
    </w:p>
    <w:p w14:paraId="54F9D60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45D6860">
      <w:pPr>
        <w:spacing w:line="360" w:lineRule="auto"/>
        <w:jc w:val="center"/>
        <w:rPr>
          <w:rFonts w:ascii="宋体" w:hAnsi="宋体" w:cs="宋体"/>
          <w:b/>
          <w:color w:val="auto"/>
          <w:spacing w:val="6"/>
          <w:sz w:val="32"/>
          <w:szCs w:val="32"/>
          <w:highlight w:val="none"/>
        </w:rPr>
      </w:pPr>
      <w:bookmarkStart w:id="549" w:name="OLE_LINK13"/>
      <w:bookmarkStart w:id="550" w:name="OLE_LINK14"/>
      <w:r>
        <w:rPr>
          <w:rFonts w:hint="eastAsia" w:ascii="宋体" w:hAnsi="宋体" w:cs="宋体"/>
          <w:b/>
          <w:color w:val="auto"/>
          <w:spacing w:val="6"/>
          <w:sz w:val="32"/>
          <w:szCs w:val="32"/>
          <w:highlight w:val="none"/>
        </w:rPr>
        <w:t>残疾人福利性单位声明函</w:t>
      </w:r>
    </w:p>
    <w:bookmarkEnd w:id="549"/>
    <w:bookmarkEnd w:id="550"/>
    <w:p w14:paraId="441AF5A2">
      <w:pPr>
        <w:spacing w:line="360" w:lineRule="auto"/>
        <w:rPr>
          <w:rFonts w:ascii="宋体" w:hAnsi="宋体" w:cs="宋体"/>
          <w:b/>
          <w:color w:val="auto"/>
          <w:spacing w:val="6"/>
          <w:sz w:val="30"/>
          <w:szCs w:val="30"/>
          <w:highlight w:val="none"/>
        </w:rPr>
      </w:pPr>
    </w:p>
    <w:p w14:paraId="4D30A4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FD309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85C2EE">
      <w:pPr>
        <w:spacing w:line="360" w:lineRule="auto"/>
        <w:ind w:firstLine="480" w:firstLineChars="200"/>
        <w:rPr>
          <w:rFonts w:ascii="宋体" w:hAnsi="宋体" w:cs="宋体"/>
          <w:color w:val="auto"/>
          <w:sz w:val="24"/>
          <w:highlight w:val="none"/>
        </w:rPr>
      </w:pPr>
    </w:p>
    <w:p w14:paraId="1CAFB96B">
      <w:pPr>
        <w:spacing w:line="360" w:lineRule="auto"/>
        <w:ind w:firstLine="480" w:firstLineChars="200"/>
        <w:rPr>
          <w:rFonts w:ascii="宋体" w:hAnsi="宋体" w:cs="宋体"/>
          <w:color w:val="auto"/>
          <w:sz w:val="24"/>
          <w:highlight w:val="none"/>
        </w:rPr>
      </w:pPr>
    </w:p>
    <w:p w14:paraId="62A2A3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E15061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37E2CCF">
      <w:pPr>
        <w:spacing w:line="360" w:lineRule="auto"/>
        <w:ind w:firstLine="480" w:firstLineChars="200"/>
        <w:rPr>
          <w:rFonts w:ascii="宋体" w:hAnsi="宋体" w:cs="宋体"/>
          <w:color w:val="auto"/>
          <w:sz w:val="24"/>
          <w:highlight w:val="none"/>
        </w:rPr>
      </w:pPr>
    </w:p>
    <w:p w14:paraId="2AB3ABF2">
      <w:pPr>
        <w:spacing w:line="360" w:lineRule="auto"/>
        <w:ind w:firstLine="420" w:firstLineChars="200"/>
        <w:rPr>
          <w:rFonts w:ascii="宋体" w:hAnsi="宋体" w:cs="宋体"/>
          <w:color w:val="auto"/>
          <w:highlight w:val="none"/>
        </w:rPr>
      </w:pPr>
    </w:p>
    <w:p w14:paraId="448EEC10">
      <w:pPr>
        <w:spacing w:line="360" w:lineRule="auto"/>
        <w:ind w:firstLine="420" w:firstLineChars="200"/>
        <w:rPr>
          <w:rFonts w:ascii="宋体" w:hAnsi="宋体" w:cs="宋体"/>
          <w:color w:val="auto"/>
          <w:highlight w:val="none"/>
        </w:rPr>
      </w:pPr>
    </w:p>
    <w:p w14:paraId="266A7333">
      <w:pPr>
        <w:spacing w:line="360" w:lineRule="auto"/>
        <w:ind w:firstLine="420" w:firstLineChars="200"/>
        <w:rPr>
          <w:rFonts w:ascii="宋体" w:hAnsi="宋体" w:cs="宋体"/>
          <w:color w:val="auto"/>
          <w:highlight w:val="none"/>
        </w:rPr>
      </w:pPr>
    </w:p>
    <w:p w14:paraId="2B8DF072">
      <w:pPr>
        <w:spacing w:line="360" w:lineRule="auto"/>
        <w:ind w:firstLine="420" w:firstLineChars="200"/>
        <w:rPr>
          <w:rFonts w:ascii="宋体" w:hAnsi="宋体" w:cs="宋体"/>
          <w:color w:val="auto"/>
          <w:highlight w:val="none"/>
        </w:rPr>
      </w:pPr>
    </w:p>
    <w:p w14:paraId="393DDB0D">
      <w:pPr>
        <w:spacing w:line="360" w:lineRule="auto"/>
        <w:rPr>
          <w:rFonts w:ascii="宋体" w:hAnsi="宋体" w:cs="宋体"/>
          <w:b/>
          <w:color w:val="auto"/>
          <w:sz w:val="24"/>
          <w:highlight w:val="none"/>
        </w:rPr>
      </w:pPr>
    </w:p>
    <w:p w14:paraId="7BE2B309">
      <w:pPr>
        <w:spacing w:line="360" w:lineRule="auto"/>
        <w:rPr>
          <w:rFonts w:ascii="宋体" w:hAnsi="宋体" w:cs="宋体"/>
          <w:b/>
          <w:color w:val="auto"/>
          <w:sz w:val="24"/>
          <w:highlight w:val="none"/>
        </w:rPr>
      </w:pPr>
    </w:p>
    <w:p w14:paraId="0C057CFF">
      <w:pPr>
        <w:spacing w:line="360" w:lineRule="auto"/>
        <w:rPr>
          <w:rFonts w:ascii="宋体" w:hAnsi="宋体" w:cs="宋体"/>
          <w:b/>
          <w:color w:val="auto"/>
          <w:sz w:val="24"/>
          <w:highlight w:val="none"/>
        </w:rPr>
      </w:pPr>
    </w:p>
    <w:p w14:paraId="359F2642">
      <w:pPr>
        <w:spacing w:line="360" w:lineRule="auto"/>
        <w:rPr>
          <w:rFonts w:ascii="宋体" w:hAnsi="宋体" w:cs="宋体"/>
          <w:b/>
          <w:color w:val="auto"/>
          <w:sz w:val="24"/>
          <w:highlight w:val="none"/>
        </w:rPr>
      </w:pPr>
    </w:p>
    <w:p w14:paraId="1DBC9B08">
      <w:pPr>
        <w:spacing w:line="360" w:lineRule="auto"/>
        <w:rPr>
          <w:rFonts w:ascii="宋体" w:hAnsi="宋体" w:cs="宋体"/>
          <w:b/>
          <w:color w:val="auto"/>
          <w:sz w:val="24"/>
          <w:highlight w:val="none"/>
        </w:rPr>
      </w:pPr>
    </w:p>
    <w:p w14:paraId="120ADFA2">
      <w:pPr>
        <w:spacing w:line="360" w:lineRule="auto"/>
        <w:rPr>
          <w:rFonts w:ascii="宋体" w:hAnsi="宋体" w:cs="宋体"/>
          <w:b/>
          <w:color w:val="auto"/>
          <w:sz w:val="24"/>
          <w:highlight w:val="none"/>
        </w:rPr>
      </w:pPr>
    </w:p>
    <w:p w14:paraId="02BD7CF8">
      <w:pPr>
        <w:spacing w:line="360" w:lineRule="auto"/>
        <w:rPr>
          <w:rFonts w:ascii="宋体" w:hAnsi="宋体" w:cs="宋体"/>
          <w:b/>
          <w:color w:val="auto"/>
          <w:sz w:val="24"/>
          <w:highlight w:val="none"/>
        </w:rPr>
      </w:pPr>
    </w:p>
    <w:p w14:paraId="4C245D71">
      <w:pPr>
        <w:spacing w:line="360" w:lineRule="auto"/>
        <w:rPr>
          <w:rFonts w:ascii="宋体" w:hAnsi="宋体" w:cs="宋体"/>
          <w:b/>
          <w:color w:val="auto"/>
          <w:sz w:val="24"/>
          <w:highlight w:val="none"/>
        </w:rPr>
      </w:pPr>
    </w:p>
    <w:p w14:paraId="7EBD40BA">
      <w:pPr>
        <w:spacing w:line="360" w:lineRule="auto"/>
        <w:rPr>
          <w:rFonts w:ascii="宋体" w:hAnsi="宋体" w:cs="宋体"/>
          <w:b/>
          <w:color w:val="auto"/>
          <w:sz w:val="24"/>
          <w:highlight w:val="none"/>
        </w:rPr>
      </w:pPr>
    </w:p>
    <w:p w14:paraId="3128BB3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22CB8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160B57D">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E25E7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48586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DC26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0344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E997C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6EB1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A36530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D975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8EEF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CF8DA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0DE0A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275F2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4D366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90EABF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99185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D070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33FA6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84D7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F30D5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0FD8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9AE8D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56A2E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5F140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7E8912">
      <w:pPr>
        <w:spacing w:line="360" w:lineRule="auto"/>
        <w:jc w:val="center"/>
        <w:rPr>
          <w:rFonts w:ascii="宋体" w:hAnsi="宋体" w:cs="宋体"/>
          <w:b/>
          <w:bCs/>
          <w:color w:val="auto"/>
          <w:sz w:val="24"/>
          <w:highlight w:val="none"/>
        </w:rPr>
      </w:pPr>
    </w:p>
    <w:p w14:paraId="699F1271">
      <w:pPr>
        <w:spacing w:line="360" w:lineRule="auto"/>
        <w:rPr>
          <w:rFonts w:ascii="宋体" w:hAnsi="宋体" w:cs="宋体"/>
          <w:b/>
          <w:color w:val="auto"/>
          <w:sz w:val="24"/>
          <w:highlight w:val="none"/>
        </w:rPr>
      </w:pPr>
    </w:p>
    <w:p w14:paraId="6D71CD4C">
      <w:pPr>
        <w:spacing w:line="360" w:lineRule="auto"/>
        <w:rPr>
          <w:rFonts w:ascii="宋体" w:hAnsi="宋体" w:cs="宋体"/>
          <w:b/>
          <w:color w:val="auto"/>
          <w:sz w:val="24"/>
          <w:highlight w:val="none"/>
        </w:rPr>
      </w:pPr>
    </w:p>
    <w:p w14:paraId="1DECA3AB">
      <w:pPr>
        <w:spacing w:line="360" w:lineRule="auto"/>
        <w:rPr>
          <w:rFonts w:ascii="宋体" w:hAnsi="宋体" w:cs="宋体"/>
          <w:b/>
          <w:color w:val="auto"/>
          <w:sz w:val="24"/>
          <w:highlight w:val="none"/>
        </w:rPr>
      </w:pPr>
    </w:p>
    <w:p w14:paraId="1114CDA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5EDD4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49300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42EE2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B5EEC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10807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25375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CF66C1">
      <w:pPr>
        <w:widowControl/>
        <w:spacing w:line="360" w:lineRule="auto"/>
        <w:ind w:firstLine="600" w:firstLineChars="200"/>
        <w:jc w:val="left"/>
        <w:rPr>
          <w:rFonts w:ascii="宋体" w:hAnsi="宋体" w:cs="宋体"/>
          <w:color w:val="auto"/>
          <w:sz w:val="30"/>
          <w:szCs w:val="30"/>
          <w:highlight w:val="none"/>
        </w:rPr>
      </w:pPr>
    </w:p>
    <w:p w14:paraId="7C6FFEC9">
      <w:pPr>
        <w:spacing w:line="360" w:lineRule="auto"/>
        <w:jc w:val="center"/>
        <w:rPr>
          <w:rFonts w:ascii="宋体" w:hAnsi="宋体" w:cs="宋体"/>
          <w:b/>
          <w:color w:val="auto"/>
          <w:spacing w:val="6"/>
          <w:sz w:val="32"/>
          <w:szCs w:val="32"/>
          <w:highlight w:val="none"/>
        </w:rPr>
      </w:pPr>
    </w:p>
    <w:p w14:paraId="0350028B">
      <w:pPr>
        <w:spacing w:line="360" w:lineRule="auto"/>
        <w:jc w:val="center"/>
        <w:rPr>
          <w:rFonts w:ascii="宋体" w:hAnsi="宋体" w:cs="宋体"/>
          <w:b/>
          <w:color w:val="auto"/>
          <w:spacing w:val="6"/>
          <w:sz w:val="32"/>
          <w:szCs w:val="32"/>
          <w:highlight w:val="none"/>
        </w:rPr>
      </w:pPr>
    </w:p>
    <w:p w14:paraId="7712FFC1">
      <w:pPr>
        <w:spacing w:line="360" w:lineRule="auto"/>
        <w:jc w:val="center"/>
        <w:rPr>
          <w:rFonts w:ascii="宋体" w:hAnsi="宋体" w:cs="宋体"/>
          <w:b/>
          <w:color w:val="auto"/>
          <w:spacing w:val="6"/>
          <w:sz w:val="32"/>
          <w:szCs w:val="32"/>
          <w:highlight w:val="none"/>
        </w:rPr>
      </w:pPr>
    </w:p>
    <w:p w14:paraId="1E9BCAD7">
      <w:pPr>
        <w:spacing w:line="360" w:lineRule="auto"/>
        <w:jc w:val="center"/>
        <w:rPr>
          <w:rFonts w:ascii="宋体" w:hAnsi="宋体" w:cs="宋体"/>
          <w:b/>
          <w:color w:val="auto"/>
          <w:spacing w:val="6"/>
          <w:sz w:val="32"/>
          <w:szCs w:val="32"/>
          <w:highlight w:val="none"/>
        </w:rPr>
      </w:pPr>
    </w:p>
    <w:p w14:paraId="30E8CAC9">
      <w:pPr>
        <w:spacing w:line="360" w:lineRule="auto"/>
        <w:jc w:val="center"/>
        <w:rPr>
          <w:rFonts w:ascii="宋体" w:hAnsi="宋体" w:cs="宋体"/>
          <w:b/>
          <w:color w:val="auto"/>
          <w:spacing w:val="6"/>
          <w:sz w:val="32"/>
          <w:szCs w:val="32"/>
          <w:highlight w:val="none"/>
        </w:rPr>
      </w:pPr>
    </w:p>
    <w:p w14:paraId="7773924A">
      <w:pPr>
        <w:spacing w:line="360" w:lineRule="auto"/>
        <w:jc w:val="center"/>
        <w:rPr>
          <w:rFonts w:ascii="宋体" w:hAnsi="宋体" w:cs="宋体"/>
          <w:b/>
          <w:color w:val="auto"/>
          <w:spacing w:val="6"/>
          <w:sz w:val="32"/>
          <w:szCs w:val="32"/>
          <w:highlight w:val="none"/>
        </w:rPr>
      </w:pPr>
    </w:p>
    <w:p w14:paraId="4E90CC3F">
      <w:pPr>
        <w:spacing w:line="360" w:lineRule="auto"/>
        <w:jc w:val="center"/>
        <w:rPr>
          <w:rFonts w:ascii="宋体" w:hAnsi="宋体" w:cs="宋体"/>
          <w:b/>
          <w:color w:val="auto"/>
          <w:spacing w:val="6"/>
          <w:sz w:val="32"/>
          <w:szCs w:val="32"/>
          <w:highlight w:val="none"/>
        </w:rPr>
      </w:pPr>
    </w:p>
    <w:p w14:paraId="484CA391">
      <w:pPr>
        <w:spacing w:line="360" w:lineRule="auto"/>
        <w:jc w:val="center"/>
        <w:rPr>
          <w:rFonts w:ascii="宋体" w:hAnsi="宋体" w:cs="宋体"/>
          <w:b/>
          <w:color w:val="auto"/>
          <w:spacing w:val="6"/>
          <w:sz w:val="32"/>
          <w:szCs w:val="32"/>
          <w:highlight w:val="none"/>
        </w:rPr>
      </w:pPr>
    </w:p>
    <w:p w14:paraId="3129FDD5">
      <w:pPr>
        <w:spacing w:line="360" w:lineRule="auto"/>
        <w:jc w:val="center"/>
        <w:rPr>
          <w:rFonts w:ascii="宋体" w:hAnsi="宋体" w:cs="宋体"/>
          <w:b/>
          <w:color w:val="auto"/>
          <w:spacing w:val="6"/>
          <w:sz w:val="32"/>
          <w:szCs w:val="32"/>
          <w:highlight w:val="none"/>
        </w:rPr>
      </w:pPr>
    </w:p>
    <w:p w14:paraId="7039F70E">
      <w:pPr>
        <w:spacing w:line="360" w:lineRule="auto"/>
        <w:jc w:val="center"/>
        <w:rPr>
          <w:rFonts w:ascii="宋体" w:hAnsi="宋体" w:cs="宋体"/>
          <w:b/>
          <w:color w:val="auto"/>
          <w:spacing w:val="6"/>
          <w:sz w:val="32"/>
          <w:szCs w:val="32"/>
          <w:highlight w:val="none"/>
        </w:rPr>
      </w:pPr>
    </w:p>
    <w:p w14:paraId="178E7CBC">
      <w:pPr>
        <w:spacing w:line="360" w:lineRule="auto"/>
        <w:jc w:val="center"/>
        <w:rPr>
          <w:rFonts w:ascii="宋体" w:hAnsi="宋体" w:cs="宋体"/>
          <w:b/>
          <w:color w:val="auto"/>
          <w:spacing w:val="6"/>
          <w:sz w:val="32"/>
          <w:szCs w:val="32"/>
          <w:highlight w:val="none"/>
        </w:rPr>
      </w:pPr>
    </w:p>
    <w:p w14:paraId="68C39DFA">
      <w:pPr>
        <w:spacing w:line="360" w:lineRule="auto"/>
        <w:jc w:val="center"/>
        <w:rPr>
          <w:rFonts w:ascii="宋体" w:hAnsi="宋体" w:cs="宋体"/>
          <w:b/>
          <w:color w:val="auto"/>
          <w:spacing w:val="6"/>
          <w:sz w:val="32"/>
          <w:szCs w:val="32"/>
          <w:highlight w:val="none"/>
        </w:rPr>
      </w:pPr>
    </w:p>
    <w:p w14:paraId="7CA1D9AD">
      <w:pPr>
        <w:spacing w:line="360" w:lineRule="auto"/>
        <w:jc w:val="left"/>
        <w:rPr>
          <w:rFonts w:ascii="宋体" w:hAnsi="宋体" w:cs="宋体"/>
          <w:b/>
          <w:color w:val="auto"/>
          <w:spacing w:val="6"/>
          <w:sz w:val="32"/>
          <w:szCs w:val="32"/>
          <w:highlight w:val="none"/>
        </w:rPr>
      </w:pPr>
    </w:p>
    <w:p w14:paraId="0410AAE4">
      <w:pPr>
        <w:spacing w:line="360" w:lineRule="auto"/>
        <w:jc w:val="left"/>
        <w:rPr>
          <w:rFonts w:ascii="宋体" w:hAnsi="宋体" w:cs="宋体"/>
          <w:b/>
          <w:color w:val="auto"/>
          <w:spacing w:val="6"/>
          <w:sz w:val="32"/>
          <w:szCs w:val="32"/>
          <w:highlight w:val="none"/>
        </w:rPr>
      </w:pPr>
    </w:p>
    <w:p w14:paraId="7E04EAF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85F7B1">
      <w:pPr>
        <w:spacing w:line="360" w:lineRule="auto"/>
        <w:jc w:val="center"/>
        <w:rPr>
          <w:rFonts w:ascii="宋体" w:hAnsi="宋体" w:cs="宋体"/>
          <w:b/>
          <w:color w:val="auto"/>
          <w:sz w:val="24"/>
          <w:highlight w:val="none"/>
        </w:rPr>
      </w:pPr>
    </w:p>
    <w:p w14:paraId="158FC80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06933B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23B11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DB2C1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7E2DD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29C4B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FBD8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A5AD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4B1B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C255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4B44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20AEF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E43F24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95AC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854A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58C6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9CDAD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FC92E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047A5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5F39E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6951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DC6EA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5C73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8A563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8BC0D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8C545E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71A50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6CD372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B6255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13C42C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0303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A5BD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577EC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C0F47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F5058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F5530E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924644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05C3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3E79B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F474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0AF411">
      <w:pPr>
        <w:spacing w:line="360" w:lineRule="auto"/>
        <w:rPr>
          <w:rFonts w:ascii="宋体" w:hAnsi="宋体" w:cs="宋体"/>
          <w:b/>
          <w:color w:val="auto"/>
          <w:sz w:val="24"/>
          <w:highlight w:val="none"/>
        </w:rPr>
      </w:pPr>
    </w:p>
    <w:p w14:paraId="3F033ACC">
      <w:pPr>
        <w:spacing w:line="360" w:lineRule="auto"/>
        <w:rPr>
          <w:rFonts w:ascii="宋体" w:hAnsi="宋体" w:cs="宋体"/>
          <w:b/>
          <w:color w:val="auto"/>
          <w:sz w:val="24"/>
          <w:highlight w:val="none"/>
        </w:rPr>
      </w:pPr>
    </w:p>
    <w:p w14:paraId="33DD0AE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8065AF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55BD5E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1167C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02D16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9BA0B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C4442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97ED82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71B67C">
      <w:pPr>
        <w:spacing w:line="360" w:lineRule="auto"/>
        <w:rPr>
          <w:rFonts w:ascii="宋体" w:hAnsi="宋体" w:cs="宋体"/>
          <w:b/>
          <w:color w:val="auto"/>
          <w:sz w:val="24"/>
          <w:highlight w:val="none"/>
        </w:rPr>
      </w:pPr>
    </w:p>
    <w:p w14:paraId="462F6D46">
      <w:pPr>
        <w:autoSpaceDE w:val="0"/>
        <w:autoSpaceDN w:val="0"/>
        <w:jc w:val="center"/>
        <w:rPr>
          <w:rFonts w:ascii="宋体" w:hAnsi="宋体" w:cs="宋体"/>
          <w:b/>
          <w:color w:val="auto"/>
          <w:spacing w:val="6"/>
          <w:sz w:val="32"/>
          <w:szCs w:val="32"/>
          <w:highlight w:val="none"/>
        </w:rPr>
      </w:pPr>
    </w:p>
    <w:p w14:paraId="6EF61368">
      <w:pPr>
        <w:autoSpaceDE w:val="0"/>
        <w:autoSpaceDN w:val="0"/>
        <w:jc w:val="center"/>
        <w:rPr>
          <w:rFonts w:ascii="宋体" w:hAnsi="宋体" w:cs="宋体"/>
          <w:b/>
          <w:color w:val="auto"/>
          <w:spacing w:val="6"/>
          <w:sz w:val="32"/>
          <w:szCs w:val="32"/>
          <w:highlight w:val="none"/>
        </w:rPr>
      </w:pPr>
    </w:p>
    <w:p w14:paraId="5B06863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3B81757">
      <w:pPr>
        <w:spacing w:line="360" w:lineRule="auto"/>
        <w:rPr>
          <w:rFonts w:ascii="宋体" w:hAnsi="宋体" w:cs="宋体"/>
          <w:color w:val="auto"/>
          <w:sz w:val="24"/>
          <w:highlight w:val="none"/>
          <w:u w:val="single"/>
        </w:rPr>
      </w:pPr>
    </w:p>
    <w:p w14:paraId="3115168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0DAB3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42FD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DEB46EB">
      <w:pPr>
        <w:spacing w:line="360" w:lineRule="auto"/>
        <w:ind w:firstLine="494"/>
        <w:rPr>
          <w:rFonts w:ascii="宋体" w:hAnsi="宋体" w:cs="宋体"/>
          <w:color w:val="auto"/>
          <w:sz w:val="24"/>
          <w:highlight w:val="none"/>
        </w:rPr>
      </w:pPr>
    </w:p>
    <w:p w14:paraId="580D2E86">
      <w:pPr>
        <w:spacing w:line="360" w:lineRule="auto"/>
        <w:ind w:firstLine="494"/>
        <w:rPr>
          <w:rFonts w:ascii="宋体" w:hAnsi="宋体" w:cs="宋体"/>
          <w:color w:val="auto"/>
          <w:sz w:val="24"/>
          <w:highlight w:val="none"/>
        </w:rPr>
      </w:pPr>
    </w:p>
    <w:p w14:paraId="1D529582">
      <w:pPr>
        <w:spacing w:line="360" w:lineRule="auto"/>
        <w:ind w:firstLine="494"/>
        <w:rPr>
          <w:rFonts w:ascii="宋体" w:hAnsi="宋体" w:cs="宋体"/>
          <w:color w:val="auto"/>
          <w:sz w:val="24"/>
          <w:highlight w:val="none"/>
        </w:rPr>
      </w:pPr>
    </w:p>
    <w:p w14:paraId="610616F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8B94E9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83DFFF5">
      <w:pPr>
        <w:rPr>
          <w:rFonts w:ascii="宋体" w:hAnsi="宋体" w:cs="宋体"/>
          <w:color w:val="auto"/>
          <w:sz w:val="24"/>
          <w:highlight w:val="none"/>
        </w:rPr>
      </w:pPr>
      <w:r>
        <w:rPr>
          <w:rFonts w:hint="eastAsia" w:ascii="宋体" w:hAnsi="宋体" w:cs="宋体"/>
          <w:b/>
          <w:bCs/>
          <w:color w:val="auto"/>
          <w:sz w:val="24"/>
          <w:highlight w:val="none"/>
        </w:rPr>
        <w:t>附：</w:t>
      </w:r>
    </w:p>
    <w:p w14:paraId="63D7524B">
      <w:pPr>
        <w:spacing w:line="360" w:lineRule="auto"/>
        <w:rPr>
          <w:rFonts w:ascii="宋体" w:hAnsi="宋体" w:cs="宋体"/>
          <w:bCs/>
          <w:color w:val="auto"/>
          <w:sz w:val="24"/>
          <w:highlight w:val="none"/>
        </w:rPr>
      </w:pPr>
      <w:r>
        <w:rPr>
          <w:rFonts w:ascii="宋体" w:hAnsi="宋体" w:cs="宋体"/>
          <w:b/>
          <w:bCs/>
          <w:color w:val="auto"/>
          <w:sz w:val="24"/>
          <w:highlight w:val="none"/>
        </w:rPr>
        <w:pict>
          <v:rect id="1026" o:spid="_x0000_s1027" o:spt="1" style="position:absolute;left:0pt;margin-left:238.9pt;margin-top:28.05pt;height:177.45pt;width:212.95pt;z-index:-251657216;mso-width-relative:page;mso-height-relative:page;" coordsize="21600,21600">
            <v:path/>
            <v:fill focussize="0,0"/>
            <v:stroke/>
            <v:imagedata o:title=""/>
            <o:lock v:ext="edit"/>
          </v:rect>
        </w:pict>
      </w:r>
      <w:r>
        <w:rPr>
          <w:rFonts w:ascii="宋体" w:hAnsi="宋体" w:cs="宋体"/>
          <w:b/>
          <w:bCs/>
          <w:color w:val="auto"/>
          <w:sz w:val="24"/>
          <w:highlight w:val="none"/>
        </w:rPr>
        <w:pict>
          <v:rect id="1027" o:spid="_x0000_s1026" o:spt="1" style="position:absolute;left:0pt;margin-left:-7.2pt;margin-top:30.3pt;height:177.45pt;width:208.5pt;z-index:-251657216;mso-width-relative:page;mso-height-relative:page;" coordsize="21600,21600">
            <v:path/>
            <v:fill focussize="0,0"/>
            <v:stroke/>
            <v:imagedata o:title=""/>
            <o:lock v:ext="edit"/>
          </v:rect>
        </w:pict>
      </w:r>
      <w:r>
        <w:rPr>
          <w:rFonts w:hint="eastAsia" w:ascii="宋体" w:hAnsi="宋体" w:cs="宋体"/>
          <w:color w:val="auto"/>
          <w:sz w:val="24"/>
          <w:highlight w:val="none"/>
        </w:rPr>
        <w:t>投标单位法定名称章（印模）                投标单位“XX专用章”（印模）</w:t>
      </w:r>
    </w:p>
    <w:p w14:paraId="619BBE11">
      <w:pPr>
        <w:autoSpaceDE w:val="0"/>
        <w:autoSpaceDN w:val="0"/>
        <w:jc w:val="center"/>
        <w:rPr>
          <w:rFonts w:ascii="宋体" w:hAnsi="宋体" w:cs="宋体"/>
          <w:b/>
          <w:color w:val="auto"/>
          <w:spacing w:val="6"/>
          <w:sz w:val="32"/>
          <w:szCs w:val="32"/>
          <w:highlight w:val="none"/>
        </w:rPr>
      </w:pPr>
    </w:p>
    <w:p w14:paraId="30260F6C">
      <w:pPr>
        <w:autoSpaceDE w:val="0"/>
        <w:autoSpaceDN w:val="0"/>
        <w:jc w:val="center"/>
        <w:rPr>
          <w:rFonts w:ascii="宋体" w:hAnsi="宋体" w:cs="宋体"/>
          <w:b/>
          <w:color w:val="auto"/>
          <w:spacing w:val="6"/>
          <w:sz w:val="32"/>
          <w:szCs w:val="32"/>
          <w:highlight w:val="none"/>
        </w:rPr>
      </w:pPr>
    </w:p>
    <w:p w14:paraId="5EA2E749">
      <w:pPr>
        <w:autoSpaceDE w:val="0"/>
        <w:autoSpaceDN w:val="0"/>
        <w:jc w:val="center"/>
        <w:rPr>
          <w:rFonts w:ascii="宋体" w:hAnsi="宋体" w:cs="宋体"/>
          <w:b/>
          <w:color w:val="auto"/>
          <w:spacing w:val="6"/>
          <w:sz w:val="32"/>
          <w:szCs w:val="32"/>
          <w:highlight w:val="none"/>
        </w:rPr>
      </w:pPr>
    </w:p>
    <w:p w14:paraId="366F729F">
      <w:pPr>
        <w:autoSpaceDE w:val="0"/>
        <w:autoSpaceDN w:val="0"/>
        <w:jc w:val="center"/>
        <w:rPr>
          <w:rFonts w:ascii="宋体" w:hAnsi="宋体" w:cs="宋体"/>
          <w:b/>
          <w:color w:val="auto"/>
          <w:spacing w:val="6"/>
          <w:sz w:val="32"/>
          <w:szCs w:val="32"/>
          <w:highlight w:val="none"/>
        </w:rPr>
      </w:pPr>
    </w:p>
    <w:p w14:paraId="7587356D">
      <w:pPr>
        <w:autoSpaceDE w:val="0"/>
        <w:autoSpaceDN w:val="0"/>
        <w:jc w:val="center"/>
        <w:rPr>
          <w:rFonts w:ascii="宋体" w:hAnsi="宋体" w:cs="宋体"/>
          <w:b/>
          <w:color w:val="auto"/>
          <w:spacing w:val="6"/>
          <w:sz w:val="32"/>
          <w:szCs w:val="32"/>
          <w:highlight w:val="none"/>
        </w:rPr>
      </w:pPr>
    </w:p>
    <w:p w14:paraId="7BDE158C">
      <w:pPr>
        <w:autoSpaceDE w:val="0"/>
        <w:autoSpaceDN w:val="0"/>
        <w:jc w:val="center"/>
        <w:rPr>
          <w:rFonts w:ascii="宋体" w:hAnsi="宋体" w:cs="宋体"/>
          <w:b/>
          <w:color w:val="auto"/>
          <w:spacing w:val="6"/>
          <w:sz w:val="32"/>
          <w:szCs w:val="32"/>
          <w:highlight w:val="none"/>
        </w:rPr>
      </w:pPr>
    </w:p>
    <w:p w14:paraId="3D08A6A5">
      <w:pPr>
        <w:autoSpaceDE w:val="0"/>
        <w:autoSpaceDN w:val="0"/>
        <w:jc w:val="center"/>
        <w:rPr>
          <w:rFonts w:ascii="宋体" w:hAnsi="宋体" w:cs="宋体"/>
          <w:b/>
          <w:color w:val="auto"/>
          <w:spacing w:val="6"/>
          <w:sz w:val="32"/>
          <w:szCs w:val="32"/>
          <w:highlight w:val="none"/>
        </w:rPr>
      </w:pPr>
    </w:p>
    <w:p w14:paraId="78A648DA">
      <w:pPr>
        <w:autoSpaceDE w:val="0"/>
        <w:autoSpaceDN w:val="0"/>
        <w:jc w:val="center"/>
        <w:rPr>
          <w:rFonts w:ascii="宋体" w:hAnsi="宋体" w:cs="宋体"/>
          <w:b/>
          <w:color w:val="auto"/>
          <w:spacing w:val="6"/>
          <w:sz w:val="32"/>
          <w:szCs w:val="32"/>
          <w:highlight w:val="none"/>
        </w:rPr>
      </w:pPr>
    </w:p>
    <w:p w14:paraId="7A342D80">
      <w:pPr>
        <w:autoSpaceDE w:val="0"/>
        <w:autoSpaceDN w:val="0"/>
        <w:jc w:val="center"/>
        <w:rPr>
          <w:rFonts w:ascii="宋体" w:hAnsi="宋体" w:cs="宋体"/>
          <w:b/>
          <w:color w:val="auto"/>
          <w:spacing w:val="6"/>
          <w:sz w:val="32"/>
          <w:szCs w:val="32"/>
          <w:highlight w:val="none"/>
        </w:rPr>
      </w:pPr>
    </w:p>
    <w:p w14:paraId="70C6BCCA">
      <w:pPr>
        <w:autoSpaceDE w:val="0"/>
        <w:autoSpaceDN w:val="0"/>
        <w:jc w:val="center"/>
        <w:rPr>
          <w:rFonts w:ascii="宋体" w:hAnsi="宋体" w:cs="宋体"/>
          <w:b/>
          <w:color w:val="auto"/>
          <w:spacing w:val="6"/>
          <w:sz w:val="32"/>
          <w:szCs w:val="32"/>
          <w:highlight w:val="none"/>
        </w:rPr>
      </w:pPr>
    </w:p>
    <w:p w14:paraId="3C7EF3B6">
      <w:pPr>
        <w:autoSpaceDE w:val="0"/>
        <w:autoSpaceDN w:val="0"/>
        <w:jc w:val="center"/>
        <w:rPr>
          <w:rFonts w:ascii="宋体" w:hAnsi="宋体" w:cs="宋体"/>
          <w:b/>
          <w:color w:val="auto"/>
          <w:spacing w:val="6"/>
          <w:sz w:val="32"/>
          <w:szCs w:val="32"/>
          <w:highlight w:val="none"/>
        </w:rPr>
      </w:pPr>
    </w:p>
    <w:p w14:paraId="2E0B3F48">
      <w:pPr>
        <w:autoSpaceDE w:val="0"/>
        <w:autoSpaceDN w:val="0"/>
        <w:jc w:val="center"/>
        <w:rPr>
          <w:rFonts w:ascii="宋体" w:hAnsi="宋体" w:cs="宋体"/>
          <w:b/>
          <w:color w:val="auto"/>
          <w:spacing w:val="6"/>
          <w:sz w:val="32"/>
          <w:szCs w:val="32"/>
          <w:highlight w:val="none"/>
        </w:rPr>
      </w:pPr>
    </w:p>
    <w:p w14:paraId="61F7E251">
      <w:pPr>
        <w:autoSpaceDE w:val="0"/>
        <w:autoSpaceDN w:val="0"/>
        <w:jc w:val="center"/>
        <w:rPr>
          <w:rFonts w:ascii="宋体" w:hAnsi="宋体" w:cs="宋体"/>
          <w:b/>
          <w:color w:val="auto"/>
          <w:spacing w:val="6"/>
          <w:sz w:val="32"/>
          <w:szCs w:val="32"/>
          <w:highlight w:val="none"/>
        </w:rPr>
      </w:pPr>
    </w:p>
    <w:p w14:paraId="1BF0C146">
      <w:pPr>
        <w:autoSpaceDE w:val="0"/>
        <w:autoSpaceDN w:val="0"/>
        <w:jc w:val="center"/>
        <w:rPr>
          <w:rFonts w:ascii="宋体" w:hAnsi="宋体" w:cs="宋体"/>
          <w:b/>
          <w:color w:val="auto"/>
          <w:spacing w:val="6"/>
          <w:sz w:val="32"/>
          <w:szCs w:val="32"/>
          <w:highlight w:val="none"/>
        </w:rPr>
      </w:pPr>
    </w:p>
    <w:p w14:paraId="43570084">
      <w:pPr>
        <w:autoSpaceDE w:val="0"/>
        <w:autoSpaceDN w:val="0"/>
        <w:jc w:val="center"/>
        <w:rPr>
          <w:rFonts w:ascii="宋体" w:hAnsi="宋体" w:cs="宋体"/>
          <w:b/>
          <w:color w:val="auto"/>
          <w:spacing w:val="6"/>
          <w:sz w:val="32"/>
          <w:szCs w:val="32"/>
          <w:highlight w:val="none"/>
        </w:rPr>
      </w:pPr>
    </w:p>
    <w:p w14:paraId="1C8EE4D3">
      <w:pPr>
        <w:autoSpaceDE w:val="0"/>
        <w:autoSpaceDN w:val="0"/>
        <w:jc w:val="center"/>
        <w:rPr>
          <w:rFonts w:ascii="宋体" w:hAnsi="宋体" w:cs="宋体"/>
          <w:b/>
          <w:color w:val="auto"/>
          <w:spacing w:val="6"/>
          <w:sz w:val="32"/>
          <w:szCs w:val="32"/>
          <w:highlight w:val="none"/>
        </w:rPr>
      </w:pPr>
    </w:p>
    <w:p w14:paraId="2E49D095">
      <w:pPr>
        <w:autoSpaceDE w:val="0"/>
        <w:autoSpaceDN w:val="0"/>
        <w:jc w:val="center"/>
        <w:rPr>
          <w:rFonts w:ascii="宋体" w:hAnsi="宋体" w:cs="宋体"/>
          <w:b/>
          <w:color w:val="auto"/>
          <w:spacing w:val="6"/>
          <w:sz w:val="32"/>
          <w:szCs w:val="32"/>
          <w:highlight w:val="none"/>
        </w:rPr>
      </w:pPr>
    </w:p>
    <w:p w14:paraId="7C2AE222">
      <w:pPr>
        <w:autoSpaceDE w:val="0"/>
        <w:autoSpaceDN w:val="0"/>
        <w:jc w:val="center"/>
        <w:rPr>
          <w:rFonts w:ascii="宋体" w:hAnsi="宋体" w:cs="宋体"/>
          <w:b/>
          <w:color w:val="auto"/>
          <w:spacing w:val="6"/>
          <w:sz w:val="32"/>
          <w:szCs w:val="32"/>
          <w:highlight w:val="none"/>
        </w:rPr>
      </w:pPr>
    </w:p>
    <w:p w14:paraId="1E423D8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22F14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57B1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0223D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6BA19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E3872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F312143">
      <w:pPr>
        <w:snapToGrid w:val="0"/>
        <w:spacing w:line="360" w:lineRule="auto"/>
        <w:ind w:firstLine="576"/>
        <w:rPr>
          <w:rFonts w:ascii="宋体" w:hAnsi="宋体" w:cs="宋体"/>
          <w:color w:val="auto"/>
          <w:kern w:val="0"/>
          <w:sz w:val="24"/>
          <w:highlight w:val="none"/>
          <w:lang w:val="zh-CN"/>
        </w:rPr>
      </w:pPr>
      <w:bookmarkStart w:id="55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41C9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3CCC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1"/>
    <w:p w14:paraId="08D9FC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9D759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8735F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BBE2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04030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5F35E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693F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93B9E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93C95F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51804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778EB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95EB0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157AD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F374D9">
      <w:pPr>
        <w:autoSpaceDE w:val="0"/>
        <w:autoSpaceDN w:val="0"/>
        <w:jc w:val="center"/>
        <w:rPr>
          <w:rFonts w:ascii="宋体" w:hAnsi="宋体" w:cs="宋体"/>
          <w:b/>
          <w:color w:val="auto"/>
          <w:spacing w:val="6"/>
          <w:sz w:val="32"/>
          <w:szCs w:val="32"/>
          <w:highlight w:val="none"/>
        </w:rPr>
      </w:pPr>
    </w:p>
    <w:p w14:paraId="49793BF1">
      <w:pPr>
        <w:autoSpaceDE w:val="0"/>
        <w:autoSpaceDN w:val="0"/>
        <w:jc w:val="center"/>
        <w:rPr>
          <w:rFonts w:ascii="宋体" w:hAnsi="宋体" w:cs="宋体"/>
          <w:b/>
          <w:color w:val="auto"/>
          <w:spacing w:val="6"/>
          <w:sz w:val="32"/>
          <w:szCs w:val="32"/>
          <w:highlight w:val="none"/>
        </w:rPr>
      </w:pPr>
    </w:p>
    <w:p w14:paraId="38E05AB1">
      <w:pPr>
        <w:autoSpaceDE w:val="0"/>
        <w:autoSpaceDN w:val="0"/>
        <w:jc w:val="center"/>
        <w:rPr>
          <w:rFonts w:ascii="宋体" w:hAnsi="宋体" w:cs="宋体"/>
          <w:b/>
          <w:color w:val="auto"/>
          <w:spacing w:val="6"/>
          <w:sz w:val="32"/>
          <w:szCs w:val="32"/>
          <w:highlight w:val="none"/>
        </w:rPr>
      </w:pPr>
    </w:p>
    <w:p w14:paraId="330ACCAD">
      <w:pPr>
        <w:autoSpaceDE w:val="0"/>
        <w:autoSpaceDN w:val="0"/>
        <w:jc w:val="center"/>
        <w:rPr>
          <w:rFonts w:ascii="宋体" w:hAnsi="宋体" w:cs="宋体"/>
          <w:b/>
          <w:color w:val="auto"/>
          <w:spacing w:val="6"/>
          <w:sz w:val="32"/>
          <w:szCs w:val="32"/>
          <w:highlight w:val="none"/>
        </w:rPr>
      </w:pPr>
    </w:p>
    <w:p w14:paraId="1C8B8AB7">
      <w:pPr>
        <w:autoSpaceDE w:val="0"/>
        <w:autoSpaceDN w:val="0"/>
        <w:jc w:val="center"/>
        <w:rPr>
          <w:rFonts w:ascii="宋体" w:hAnsi="宋体" w:cs="宋体"/>
          <w:b/>
          <w:color w:val="auto"/>
          <w:spacing w:val="6"/>
          <w:sz w:val="32"/>
          <w:szCs w:val="32"/>
          <w:highlight w:val="none"/>
        </w:rPr>
      </w:pPr>
    </w:p>
    <w:p w14:paraId="2C133EBD">
      <w:pPr>
        <w:autoSpaceDE w:val="0"/>
        <w:autoSpaceDN w:val="0"/>
        <w:jc w:val="center"/>
        <w:rPr>
          <w:rFonts w:ascii="宋体" w:hAnsi="宋体" w:cs="宋体"/>
          <w:b/>
          <w:color w:val="auto"/>
          <w:spacing w:val="6"/>
          <w:sz w:val="32"/>
          <w:szCs w:val="32"/>
          <w:highlight w:val="none"/>
        </w:rPr>
      </w:pPr>
    </w:p>
    <w:p w14:paraId="2FB561C8">
      <w:pPr>
        <w:autoSpaceDE w:val="0"/>
        <w:autoSpaceDN w:val="0"/>
        <w:jc w:val="center"/>
        <w:rPr>
          <w:rFonts w:ascii="宋体" w:hAnsi="宋体" w:cs="宋体"/>
          <w:b/>
          <w:color w:val="auto"/>
          <w:spacing w:val="6"/>
          <w:sz w:val="32"/>
          <w:szCs w:val="32"/>
          <w:highlight w:val="none"/>
        </w:rPr>
      </w:pPr>
    </w:p>
    <w:p w14:paraId="62D0D8F8">
      <w:pPr>
        <w:autoSpaceDE w:val="0"/>
        <w:autoSpaceDN w:val="0"/>
        <w:jc w:val="center"/>
        <w:rPr>
          <w:rFonts w:ascii="宋体" w:hAnsi="宋体" w:cs="宋体"/>
          <w:b/>
          <w:color w:val="auto"/>
          <w:spacing w:val="6"/>
          <w:sz w:val="32"/>
          <w:szCs w:val="32"/>
          <w:highlight w:val="none"/>
        </w:rPr>
      </w:pPr>
    </w:p>
    <w:p w14:paraId="65575192">
      <w:pPr>
        <w:autoSpaceDE w:val="0"/>
        <w:autoSpaceDN w:val="0"/>
        <w:jc w:val="center"/>
        <w:rPr>
          <w:rFonts w:ascii="宋体" w:hAnsi="宋体" w:cs="宋体"/>
          <w:b/>
          <w:color w:val="auto"/>
          <w:spacing w:val="6"/>
          <w:sz w:val="32"/>
          <w:szCs w:val="32"/>
          <w:highlight w:val="none"/>
        </w:rPr>
      </w:pPr>
    </w:p>
    <w:p w14:paraId="4230FBCC">
      <w:pPr>
        <w:autoSpaceDE w:val="0"/>
        <w:autoSpaceDN w:val="0"/>
        <w:jc w:val="center"/>
        <w:rPr>
          <w:rFonts w:ascii="宋体" w:hAnsi="宋体" w:cs="宋体"/>
          <w:b/>
          <w:color w:val="auto"/>
          <w:spacing w:val="6"/>
          <w:sz w:val="32"/>
          <w:szCs w:val="32"/>
          <w:highlight w:val="none"/>
        </w:rPr>
      </w:pPr>
    </w:p>
    <w:p w14:paraId="00B5400E">
      <w:pPr>
        <w:autoSpaceDE w:val="0"/>
        <w:autoSpaceDN w:val="0"/>
        <w:jc w:val="center"/>
        <w:rPr>
          <w:rFonts w:ascii="宋体" w:hAnsi="宋体" w:cs="宋体"/>
          <w:b/>
          <w:color w:val="auto"/>
          <w:spacing w:val="6"/>
          <w:sz w:val="32"/>
          <w:szCs w:val="32"/>
          <w:highlight w:val="none"/>
        </w:rPr>
      </w:pPr>
    </w:p>
    <w:p w14:paraId="7486887A">
      <w:pPr>
        <w:autoSpaceDE w:val="0"/>
        <w:autoSpaceDN w:val="0"/>
        <w:jc w:val="center"/>
        <w:rPr>
          <w:rFonts w:ascii="宋体" w:hAnsi="宋体" w:cs="宋体"/>
          <w:b/>
          <w:color w:val="auto"/>
          <w:spacing w:val="6"/>
          <w:sz w:val="32"/>
          <w:szCs w:val="32"/>
          <w:highlight w:val="none"/>
        </w:rPr>
      </w:pPr>
    </w:p>
    <w:p w14:paraId="324A764F">
      <w:pPr>
        <w:autoSpaceDE w:val="0"/>
        <w:autoSpaceDN w:val="0"/>
        <w:jc w:val="center"/>
        <w:rPr>
          <w:rFonts w:ascii="宋体" w:hAnsi="宋体" w:cs="宋体"/>
          <w:b/>
          <w:color w:val="auto"/>
          <w:spacing w:val="6"/>
          <w:sz w:val="32"/>
          <w:szCs w:val="32"/>
          <w:highlight w:val="none"/>
        </w:rPr>
      </w:pPr>
    </w:p>
    <w:p w14:paraId="4EB62417">
      <w:pPr>
        <w:autoSpaceDE w:val="0"/>
        <w:autoSpaceDN w:val="0"/>
        <w:jc w:val="center"/>
        <w:rPr>
          <w:rFonts w:ascii="宋体" w:hAnsi="宋体" w:cs="宋体"/>
          <w:b/>
          <w:color w:val="auto"/>
          <w:spacing w:val="6"/>
          <w:sz w:val="32"/>
          <w:szCs w:val="32"/>
          <w:highlight w:val="none"/>
        </w:rPr>
      </w:pPr>
    </w:p>
    <w:p w14:paraId="7458BDDD">
      <w:pPr>
        <w:autoSpaceDE w:val="0"/>
        <w:autoSpaceDN w:val="0"/>
        <w:jc w:val="center"/>
        <w:rPr>
          <w:rFonts w:ascii="宋体" w:hAnsi="宋体" w:cs="宋体"/>
          <w:b/>
          <w:color w:val="auto"/>
          <w:spacing w:val="6"/>
          <w:sz w:val="32"/>
          <w:szCs w:val="32"/>
          <w:highlight w:val="none"/>
        </w:rPr>
      </w:pPr>
    </w:p>
    <w:p w14:paraId="0C12F974">
      <w:pPr>
        <w:autoSpaceDE w:val="0"/>
        <w:autoSpaceDN w:val="0"/>
        <w:jc w:val="center"/>
        <w:rPr>
          <w:rFonts w:ascii="宋体" w:hAnsi="宋体" w:cs="宋体"/>
          <w:b/>
          <w:color w:val="auto"/>
          <w:spacing w:val="6"/>
          <w:sz w:val="32"/>
          <w:szCs w:val="32"/>
          <w:highlight w:val="none"/>
        </w:rPr>
      </w:pPr>
    </w:p>
    <w:p w14:paraId="4C267425">
      <w:pPr>
        <w:autoSpaceDE w:val="0"/>
        <w:autoSpaceDN w:val="0"/>
        <w:jc w:val="center"/>
        <w:rPr>
          <w:rFonts w:ascii="宋体" w:hAnsi="宋体" w:cs="宋体"/>
          <w:b/>
          <w:color w:val="auto"/>
          <w:spacing w:val="6"/>
          <w:sz w:val="32"/>
          <w:szCs w:val="32"/>
          <w:highlight w:val="none"/>
        </w:rPr>
      </w:pPr>
    </w:p>
    <w:p w14:paraId="30DB6A5E">
      <w:pPr>
        <w:autoSpaceDE w:val="0"/>
        <w:autoSpaceDN w:val="0"/>
        <w:jc w:val="center"/>
        <w:rPr>
          <w:rFonts w:ascii="宋体" w:hAnsi="宋体" w:cs="宋体"/>
          <w:b/>
          <w:color w:val="auto"/>
          <w:spacing w:val="6"/>
          <w:sz w:val="32"/>
          <w:szCs w:val="32"/>
          <w:highlight w:val="none"/>
        </w:rPr>
      </w:pPr>
    </w:p>
    <w:p w14:paraId="1114D954">
      <w:pPr>
        <w:autoSpaceDE w:val="0"/>
        <w:autoSpaceDN w:val="0"/>
        <w:jc w:val="center"/>
        <w:rPr>
          <w:rFonts w:ascii="宋体" w:hAnsi="宋体" w:cs="宋体"/>
          <w:b/>
          <w:color w:val="auto"/>
          <w:spacing w:val="6"/>
          <w:sz w:val="32"/>
          <w:szCs w:val="32"/>
          <w:highlight w:val="none"/>
        </w:rPr>
      </w:pPr>
    </w:p>
    <w:p w14:paraId="773B8693">
      <w:pPr>
        <w:autoSpaceDE w:val="0"/>
        <w:autoSpaceDN w:val="0"/>
        <w:jc w:val="center"/>
        <w:rPr>
          <w:rFonts w:ascii="宋体" w:hAnsi="宋体" w:cs="宋体"/>
          <w:b/>
          <w:color w:val="auto"/>
          <w:spacing w:val="6"/>
          <w:sz w:val="32"/>
          <w:szCs w:val="32"/>
          <w:highlight w:val="none"/>
        </w:rPr>
      </w:pPr>
    </w:p>
    <w:p w14:paraId="277D2F8A">
      <w:pPr>
        <w:autoSpaceDE w:val="0"/>
        <w:autoSpaceDN w:val="0"/>
        <w:jc w:val="center"/>
        <w:rPr>
          <w:rFonts w:ascii="宋体" w:hAnsi="宋体" w:cs="宋体"/>
          <w:b/>
          <w:color w:val="auto"/>
          <w:spacing w:val="6"/>
          <w:sz w:val="32"/>
          <w:szCs w:val="32"/>
          <w:highlight w:val="none"/>
        </w:rPr>
      </w:pPr>
    </w:p>
    <w:p w14:paraId="1D57C0D1">
      <w:pPr>
        <w:autoSpaceDE w:val="0"/>
        <w:autoSpaceDN w:val="0"/>
        <w:jc w:val="center"/>
        <w:rPr>
          <w:rFonts w:ascii="宋体" w:hAnsi="宋体" w:cs="宋体"/>
          <w:b/>
          <w:color w:val="auto"/>
          <w:spacing w:val="6"/>
          <w:sz w:val="32"/>
          <w:szCs w:val="32"/>
          <w:highlight w:val="none"/>
        </w:rPr>
      </w:pPr>
    </w:p>
    <w:p w14:paraId="6A9D138B">
      <w:pPr>
        <w:autoSpaceDE w:val="0"/>
        <w:autoSpaceDN w:val="0"/>
        <w:jc w:val="center"/>
        <w:rPr>
          <w:rFonts w:ascii="宋体" w:hAnsi="宋体" w:cs="宋体"/>
          <w:b/>
          <w:color w:val="auto"/>
          <w:spacing w:val="6"/>
          <w:sz w:val="32"/>
          <w:szCs w:val="32"/>
          <w:highlight w:val="none"/>
        </w:rPr>
      </w:pPr>
    </w:p>
    <w:p w14:paraId="0D1FDC30">
      <w:pPr>
        <w:autoSpaceDE w:val="0"/>
        <w:autoSpaceDN w:val="0"/>
        <w:jc w:val="center"/>
        <w:rPr>
          <w:rFonts w:ascii="宋体" w:hAnsi="宋体" w:cs="宋体"/>
          <w:b/>
          <w:color w:val="auto"/>
          <w:spacing w:val="6"/>
          <w:sz w:val="32"/>
          <w:szCs w:val="32"/>
          <w:highlight w:val="none"/>
        </w:rPr>
      </w:pPr>
    </w:p>
    <w:p w14:paraId="05C71008">
      <w:pPr>
        <w:autoSpaceDE w:val="0"/>
        <w:autoSpaceDN w:val="0"/>
        <w:jc w:val="center"/>
        <w:rPr>
          <w:rFonts w:ascii="宋体" w:hAnsi="宋体" w:cs="宋体"/>
          <w:b/>
          <w:color w:val="auto"/>
          <w:spacing w:val="6"/>
          <w:sz w:val="32"/>
          <w:szCs w:val="32"/>
          <w:highlight w:val="none"/>
        </w:rPr>
      </w:pPr>
    </w:p>
    <w:p w14:paraId="67EB90FF">
      <w:pPr>
        <w:autoSpaceDE w:val="0"/>
        <w:autoSpaceDN w:val="0"/>
        <w:jc w:val="center"/>
        <w:rPr>
          <w:rFonts w:ascii="宋体" w:hAnsi="宋体" w:cs="宋体"/>
          <w:b/>
          <w:color w:val="auto"/>
          <w:spacing w:val="6"/>
          <w:sz w:val="32"/>
          <w:szCs w:val="32"/>
          <w:highlight w:val="none"/>
        </w:rPr>
      </w:pPr>
    </w:p>
    <w:p w14:paraId="71086AF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0779E2E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7BB8D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8CFE7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39C11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17741A2">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ABF8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9EAA2E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B1EF47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2"/>
    </w:p>
    <w:p w14:paraId="3FB3EB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746AE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50BCB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F57B9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9ED8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4BDECD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5E27F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CA9E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C82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2FB10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F78D9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A68A61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0087DB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9DE34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C190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620350">
      <w:pPr>
        <w:autoSpaceDE w:val="0"/>
        <w:autoSpaceDN w:val="0"/>
        <w:jc w:val="center"/>
        <w:rPr>
          <w:rFonts w:ascii="宋体" w:hAnsi="宋体" w:cs="宋体"/>
          <w:b/>
          <w:color w:val="auto"/>
          <w:spacing w:val="6"/>
          <w:sz w:val="32"/>
          <w:szCs w:val="32"/>
          <w:highlight w:val="none"/>
        </w:rPr>
      </w:pPr>
    </w:p>
    <w:p w14:paraId="704BB88F">
      <w:pPr>
        <w:autoSpaceDE w:val="0"/>
        <w:autoSpaceDN w:val="0"/>
        <w:jc w:val="center"/>
        <w:rPr>
          <w:rFonts w:ascii="宋体" w:hAnsi="宋体" w:cs="宋体"/>
          <w:b/>
          <w:color w:val="auto"/>
          <w:spacing w:val="6"/>
          <w:sz w:val="32"/>
          <w:szCs w:val="32"/>
          <w:highlight w:val="none"/>
        </w:rPr>
      </w:pPr>
    </w:p>
    <w:p w14:paraId="79088EE4">
      <w:pPr>
        <w:autoSpaceDE w:val="0"/>
        <w:autoSpaceDN w:val="0"/>
        <w:jc w:val="center"/>
        <w:rPr>
          <w:rFonts w:ascii="宋体" w:hAnsi="宋体" w:cs="宋体"/>
          <w:b/>
          <w:color w:val="auto"/>
          <w:spacing w:val="6"/>
          <w:sz w:val="32"/>
          <w:szCs w:val="32"/>
          <w:highlight w:val="none"/>
        </w:rPr>
      </w:pPr>
    </w:p>
    <w:p w14:paraId="1D1CFD7E">
      <w:pPr>
        <w:autoSpaceDE w:val="0"/>
        <w:autoSpaceDN w:val="0"/>
        <w:jc w:val="center"/>
        <w:rPr>
          <w:rFonts w:ascii="宋体" w:hAnsi="宋体" w:cs="宋体"/>
          <w:b/>
          <w:color w:val="auto"/>
          <w:spacing w:val="6"/>
          <w:sz w:val="32"/>
          <w:szCs w:val="32"/>
          <w:highlight w:val="none"/>
        </w:rPr>
      </w:pPr>
    </w:p>
    <w:p w14:paraId="4FB7CCD5">
      <w:pPr>
        <w:autoSpaceDE w:val="0"/>
        <w:autoSpaceDN w:val="0"/>
        <w:jc w:val="center"/>
        <w:rPr>
          <w:rFonts w:ascii="宋体" w:hAnsi="宋体" w:cs="宋体"/>
          <w:b/>
          <w:color w:val="auto"/>
          <w:spacing w:val="6"/>
          <w:sz w:val="32"/>
          <w:szCs w:val="32"/>
          <w:highlight w:val="none"/>
        </w:rPr>
      </w:pPr>
    </w:p>
    <w:p w14:paraId="015364A4">
      <w:pPr>
        <w:autoSpaceDE w:val="0"/>
        <w:autoSpaceDN w:val="0"/>
        <w:jc w:val="center"/>
        <w:rPr>
          <w:rFonts w:ascii="宋体" w:hAnsi="宋体" w:cs="宋体"/>
          <w:b/>
          <w:color w:val="auto"/>
          <w:spacing w:val="6"/>
          <w:sz w:val="32"/>
          <w:szCs w:val="32"/>
          <w:highlight w:val="none"/>
        </w:rPr>
      </w:pPr>
    </w:p>
    <w:p w14:paraId="3EBB0669">
      <w:pPr>
        <w:autoSpaceDE w:val="0"/>
        <w:autoSpaceDN w:val="0"/>
        <w:jc w:val="center"/>
        <w:rPr>
          <w:rFonts w:ascii="宋体" w:hAnsi="宋体" w:cs="宋体"/>
          <w:b/>
          <w:color w:val="auto"/>
          <w:spacing w:val="6"/>
          <w:sz w:val="32"/>
          <w:szCs w:val="32"/>
          <w:highlight w:val="none"/>
        </w:rPr>
      </w:pPr>
    </w:p>
    <w:p w14:paraId="7E6C44F4">
      <w:pPr>
        <w:autoSpaceDE w:val="0"/>
        <w:autoSpaceDN w:val="0"/>
        <w:jc w:val="center"/>
        <w:rPr>
          <w:rFonts w:ascii="宋体" w:hAnsi="宋体" w:cs="宋体"/>
          <w:b/>
          <w:color w:val="auto"/>
          <w:spacing w:val="6"/>
          <w:sz w:val="32"/>
          <w:szCs w:val="32"/>
          <w:highlight w:val="none"/>
        </w:rPr>
      </w:pPr>
    </w:p>
    <w:p w14:paraId="7C7D5A08">
      <w:pPr>
        <w:autoSpaceDE w:val="0"/>
        <w:autoSpaceDN w:val="0"/>
        <w:jc w:val="center"/>
        <w:rPr>
          <w:rFonts w:ascii="宋体" w:hAnsi="宋体" w:cs="宋体"/>
          <w:b/>
          <w:color w:val="auto"/>
          <w:spacing w:val="6"/>
          <w:sz w:val="32"/>
          <w:szCs w:val="32"/>
          <w:highlight w:val="none"/>
        </w:rPr>
      </w:pPr>
    </w:p>
    <w:p w14:paraId="262A05DE">
      <w:pPr>
        <w:autoSpaceDE w:val="0"/>
        <w:autoSpaceDN w:val="0"/>
        <w:jc w:val="center"/>
        <w:rPr>
          <w:rFonts w:ascii="宋体" w:hAnsi="宋体" w:cs="宋体"/>
          <w:b/>
          <w:color w:val="auto"/>
          <w:spacing w:val="6"/>
          <w:sz w:val="32"/>
          <w:szCs w:val="32"/>
          <w:highlight w:val="none"/>
        </w:rPr>
      </w:pPr>
    </w:p>
    <w:p w14:paraId="31C58909">
      <w:pPr>
        <w:autoSpaceDE w:val="0"/>
        <w:autoSpaceDN w:val="0"/>
        <w:jc w:val="center"/>
        <w:rPr>
          <w:rFonts w:ascii="宋体" w:hAnsi="宋体" w:cs="宋体"/>
          <w:b/>
          <w:color w:val="auto"/>
          <w:spacing w:val="6"/>
          <w:sz w:val="32"/>
          <w:szCs w:val="32"/>
          <w:highlight w:val="none"/>
        </w:rPr>
      </w:pPr>
    </w:p>
    <w:p w14:paraId="7C4F5849">
      <w:pPr>
        <w:autoSpaceDE w:val="0"/>
        <w:autoSpaceDN w:val="0"/>
        <w:jc w:val="center"/>
        <w:rPr>
          <w:rFonts w:ascii="宋体" w:hAnsi="宋体" w:cs="宋体"/>
          <w:b/>
          <w:color w:val="auto"/>
          <w:spacing w:val="6"/>
          <w:sz w:val="32"/>
          <w:szCs w:val="32"/>
          <w:highlight w:val="none"/>
        </w:rPr>
      </w:pPr>
    </w:p>
    <w:p w14:paraId="61DBEA87">
      <w:pPr>
        <w:autoSpaceDE w:val="0"/>
        <w:autoSpaceDN w:val="0"/>
        <w:jc w:val="center"/>
        <w:rPr>
          <w:rFonts w:ascii="宋体" w:hAnsi="宋体" w:cs="宋体"/>
          <w:b/>
          <w:color w:val="auto"/>
          <w:spacing w:val="6"/>
          <w:sz w:val="32"/>
          <w:szCs w:val="32"/>
          <w:highlight w:val="none"/>
        </w:rPr>
      </w:pPr>
    </w:p>
    <w:p w14:paraId="52E38896">
      <w:pPr>
        <w:autoSpaceDE w:val="0"/>
        <w:autoSpaceDN w:val="0"/>
        <w:jc w:val="center"/>
        <w:rPr>
          <w:rFonts w:ascii="宋体" w:hAnsi="宋体" w:cs="宋体"/>
          <w:b/>
          <w:color w:val="auto"/>
          <w:spacing w:val="6"/>
          <w:sz w:val="32"/>
          <w:szCs w:val="32"/>
          <w:highlight w:val="none"/>
        </w:rPr>
      </w:pPr>
    </w:p>
    <w:p w14:paraId="46FB7A46">
      <w:pPr>
        <w:autoSpaceDE w:val="0"/>
        <w:autoSpaceDN w:val="0"/>
        <w:jc w:val="center"/>
        <w:rPr>
          <w:rFonts w:ascii="宋体" w:hAnsi="宋体" w:cs="宋体"/>
          <w:b/>
          <w:color w:val="auto"/>
          <w:spacing w:val="6"/>
          <w:sz w:val="32"/>
          <w:szCs w:val="32"/>
          <w:highlight w:val="none"/>
        </w:rPr>
      </w:pPr>
    </w:p>
    <w:p w14:paraId="781253D2">
      <w:pPr>
        <w:autoSpaceDE w:val="0"/>
        <w:autoSpaceDN w:val="0"/>
        <w:jc w:val="center"/>
        <w:rPr>
          <w:rFonts w:ascii="宋体" w:hAnsi="宋体" w:cs="宋体"/>
          <w:b/>
          <w:color w:val="auto"/>
          <w:spacing w:val="6"/>
          <w:sz w:val="32"/>
          <w:szCs w:val="32"/>
          <w:highlight w:val="none"/>
        </w:rPr>
      </w:pPr>
    </w:p>
    <w:p w14:paraId="0832009E">
      <w:pPr>
        <w:autoSpaceDE w:val="0"/>
        <w:autoSpaceDN w:val="0"/>
        <w:jc w:val="center"/>
        <w:rPr>
          <w:rFonts w:ascii="宋体" w:hAnsi="宋体" w:cs="宋体"/>
          <w:b/>
          <w:color w:val="auto"/>
          <w:spacing w:val="6"/>
          <w:sz w:val="32"/>
          <w:szCs w:val="32"/>
          <w:highlight w:val="none"/>
        </w:rPr>
      </w:pPr>
    </w:p>
    <w:p w14:paraId="739A537F">
      <w:pPr>
        <w:autoSpaceDE w:val="0"/>
        <w:autoSpaceDN w:val="0"/>
        <w:jc w:val="center"/>
        <w:rPr>
          <w:rFonts w:ascii="宋体" w:hAnsi="宋体" w:cs="宋体"/>
          <w:b/>
          <w:color w:val="auto"/>
          <w:spacing w:val="6"/>
          <w:sz w:val="32"/>
          <w:szCs w:val="32"/>
          <w:highlight w:val="none"/>
        </w:rPr>
      </w:pPr>
    </w:p>
    <w:p w14:paraId="010F067D">
      <w:pPr>
        <w:autoSpaceDE w:val="0"/>
        <w:autoSpaceDN w:val="0"/>
        <w:jc w:val="center"/>
        <w:rPr>
          <w:rFonts w:ascii="宋体" w:hAnsi="宋体" w:cs="宋体"/>
          <w:b/>
          <w:color w:val="auto"/>
          <w:spacing w:val="6"/>
          <w:sz w:val="32"/>
          <w:szCs w:val="32"/>
          <w:highlight w:val="none"/>
        </w:rPr>
      </w:pPr>
    </w:p>
    <w:p w14:paraId="6A5AB789">
      <w:pPr>
        <w:autoSpaceDE w:val="0"/>
        <w:autoSpaceDN w:val="0"/>
        <w:jc w:val="center"/>
        <w:rPr>
          <w:rFonts w:ascii="宋体" w:hAnsi="宋体" w:cs="宋体"/>
          <w:b/>
          <w:color w:val="auto"/>
          <w:spacing w:val="6"/>
          <w:sz w:val="32"/>
          <w:szCs w:val="32"/>
          <w:highlight w:val="none"/>
        </w:rPr>
      </w:pPr>
    </w:p>
    <w:p w14:paraId="77F98423">
      <w:pPr>
        <w:autoSpaceDE w:val="0"/>
        <w:autoSpaceDN w:val="0"/>
        <w:jc w:val="center"/>
        <w:rPr>
          <w:rFonts w:ascii="宋体" w:hAnsi="宋体" w:cs="宋体"/>
          <w:b/>
          <w:color w:val="auto"/>
          <w:spacing w:val="6"/>
          <w:sz w:val="32"/>
          <w:szCs w:val="32"/>
          <w:highlight w:val="none"/>
        </w:rPr>
      </w:pPr>
    </w:p>
    <w:p w14:paraId="687EAA3F">
      <w:pPr>
        <w:autoSpaceDE w:val="0"/>
        <w:autoSpaceDN w:val="0"/>
        <w:jc w:val="center"/>
        <w:rPr>
          <w:rFonts w:ascii="宋体" w:hAnsi="宋体" w:cs="宋体"/>
          <w:b/>
          <w:color w:val="auto"/>
          <w:spacing w:val="6"/>
          <w:sz w:val="32"/>
          <w:szCs w:val="32"/>
          <w:highlight w:val="none"/>
        </w:rPr>
      </w:pPr>
    </w:p>
    <w:p w14:paraId="568A77C3">
      <w:pPr>
        <w:autoSpaceDE w:val="0"/>
        <w:autoSpaceDN w:val="0"/>
        <w:jc w:val="center"/>
        <w:rPr>
          <w:rFonts w:ascii="宋体" w:hAnsi="宋体" w:cs="宋体"/>
          <w:b/>
          <w:color w:val="auto"/>
          <w:spacing w:val="6"/>
          <w:sz w:val="32"/>
          <w:szCs w:val="32"/>
          <w:highlight w:val="none"/>
        </w:rPr>
      </w:pPr>
    </w:p>
    <w:p w14:paraId="18129966">
      <w:pPr>
        <w:autoSpaceDE w:val="0"/>
        <w:autoSpaceDN w:val="0"/>
        <w:jc w:val="center"/>
        <w:rPr>
          <w:rFonts w:ascii="宋体" w:hAnsi="宋体" w:cs="宋体"/>
          <w:b/>
          <w:color w:val="auto"/>
          <w:spacing w:val="6"/>
          <w:sz w:val="32"/>
          <w:szCs w:val="32"/>
          <w:highlight w:val="none"/>
        </w:rPr>
      </w:pPr>
    </w:p>
    <w:p w14:paraId="7687837D">
      <w:pPr>
        <w:autoSpaceDE w:val="0"/>
        <w:autoSpaceDN w:val="0"/>
        <w:jc w:val="center"/>
        <w:rPr>
          <w:rFonts w:ascii="宋体" w:hAnsi="宋体" w:cs="宋体"/>
          <w:b/>
          <w:color w:val="auto"/>
          <w:spacing w:val="6"/>
          <w:sz w:val="32"/>
          <w:szCs w:val="32"/>
          <w:highlight w:val="none"/>
        </w:rPr>
      </w:pPr>
    </w:p>
    <w:p w14:paraId="55D0F703">
      <w:pPr>
        <w:autoSpaceDE w:val="0"/>
        <w:autoSpaceDN w:val="0"/>
        <w:jc w:val="center"/>
        <w:rPr>
          <w:rFonts w:ascii="宋体" w:hAnsi="宋体" w:cs="宋体"/>
          <w:b/>
          <w:color w:val="auto"/>
          <w:spacing w:val="6"/>
          <w:sz w:val="32"/>
          <w:szCs w:val="32"/>
          <w:highlight w:val="none"/>
        </w:rPr>
      </w:pPr>
    </w:p>
    <w:p w14:paraId="3B7BB06A">
      <w:pPr>
        <w:autoSpaceDE w:val="0"/>
        <w:autoSpaceDN w:val="0"/>
        <w:jc w:val="center"/>
        <w:rPr>
          <w:rFonts w:ascii="宋体" w:hAnsi="宋体" w:cs="宋体"/>
          <w:b/>
          <w:color w:val="auto"/>
          <w:spacing w:val="6"/>
          <w:sz w:val="32"/>
          <w:szCs w:val="32"/>
          <w:highlight w:val="none"/>
        </w:rPr>
      </w:pPr>
    </w:p>
    <w:p w14:paraId="0576E4CE">
      <w:pPr>
        <w:autoSpaceDE w:val="0"/>
        <w:autoSpaceDN w:val="0"/>
        <w:jc w:val="center"/>
        <w:rPr>
          <w:rFonts w:ascii="宋体" w:hAnsi="宋体" w:cs="宋体"/>
          <w:b/>
          <w:color w:val="auto"/>
          <w:spacing w:val="6"/>
          <w:sz w:val="32"/>
          <w:szCs w:val="32"/>
          <w:highlight w:val="none"/>
        </w:rPr>
      </w:pPr>
    </w:p>
    <w:p w14:paraId="4FA4302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E9A7E1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175D9FF0">
      <w:pPr>
        <w:spacing w:line="360" w:lineRule="auto"/>
        <w:jc w:val="center"/>
        <w:rPr>
          <w:rFonts w:ascii="宋体" w:hAnsi="宋体" w:cs="宋体"/>
          <w:color w:val="auto"/>
          <w:sz w:val="24"/>
          <w:highlight w:val="none"/>
          <w:u w:val="single"/>
        </w:rPr>
      </w:pPr>
    </w:p>
    <w:p w14:paraId="675F74F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32358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201A8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49719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19B04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CAC5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EC24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8A2E08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7D588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9758D9">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F72F11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07B168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8505A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F305F9">
      <w:pPr>
        <w:spacing w:line="360" w:lineRule="auto"/>
        <w:jc w:val="center"/>
        <w:rPr>
          <w:rFonts w:ascii="宋体" w:hAnsi="宋体" w:cs="宋体"/>
          <w:b/>
          <w:color w:val="auto"/>
          <w:sz w:val="32"/>
          <w:szCs w:val="32"/>
          <w:highlight w:val="none"/>
        </w:rPr>
      </w:pPr>
    </w:p>
    <w:p w14:paraId="534359FB">
      <w:pPr>
        <w:spacing w:line="360" w:lineRule="auto"/>
        <w:jc w:val="center"/>
        <w:rPr>
          <w:rFonts w:ascii="宋体" w:hAnsi="宋体" w:cs="宋体"/>
          <w:b/>
          <w:color w:val="auto"/>
          <w:sz w:val="32"/>
          <w:szCs w:val="32"/>
          <w:highlight w:val="none"/>
        </w:rPr>
      </w:pPr>
    </w:p>
    <w:p w14:paraId="0ABF31B8">
      <w:pPr>
        <w:spacing w:line="360" w:lineRule="auto"/>
        <w:jc w:val="center"/>
        <w:rPr>
          <w:rFonts w:ascii="宋体" w:hAnsi="宋体" w:cs="宋体"/>
          <w:b/>
          <w:color w:val="auto"/>
          <w:sz w:val="32"/>
          <w:szCs w:val="32"/>
          <w:highlight w:val="none"/>
        </w:rPr>
      </w:pPr>
    </w:p>
    <w:p w14:paraId="005737A4">
      <w:pPr>
        <w:spacing w:line="360" w:lineRule="auto"/>
        <w:jc w:val="center"/>
        <w:rPr>
          <w:rFonts w:ascii="宋体" w:hAnsi="宋体" w:cs="宋体"/>
          <w:b/>
          <w:color w:val="auto"/>
          <w:sz w:val="32"/>
          <w:szCs w:val="32"/>
          <w:highlight w:val="none"/>
        </w:rPr>
      </w:pPr>
    </w:p>
    <w:p w14:paraId="782FF2C5">
      <w:pPr>
        <w:spacing w:line="360" w:lineRule="auto"/>
        <w:jc w:val="center"/>
        <w:rPr>
          <w:rFonts w:ascii="宋体" w:hAnsi="宋体" w:cs="宋体"/>
          <w:b/>
          <w:color w:val="auto"/>
          <w:sz w:val="32"/>
          <w:szCs w:val="32"/>
          <w:highlight w:val="none"/>
        </w:rPr>
      </w:pPr>
    </w:p>
    <w:p w14:paraId="3F5C8DA4">
      <w:pPr>
        <w:spacing w:line="360" w:lineRule="auto"/>
        <w:jc w:val="center"/>
        <w:rPr>
          <w:rFonts w:ascii="宋体" w:hAnsi="宋体" w:cs="宋体"/>
          <w:b/>
          <w:color w:val="auto"/>
          <w:sz w:val="32"/>
          <w:szCs w:val="32"/>
          <w:highlight w:val="none"/>
        </w:rPr>
      </w:pPr>
    </w:p>
    <w:p w14:paraId="64F0E0ED">
      <w:pPr>
        <w:spacing w:line="360" w:lineRule="auto"/>
        <w:jc w:val="center"/>
        <w:rPr>
          <w:rFonts w:ascii="宋体" w:hAnsi="宋体" w:cs="宋体"/>
          <w:b/>
          <w:color w:val="auto"/>
          <w:sz w:val="32"/>
          <w:szCs w:val="32"/>
          <w:highlight w:val="none"/>
        </w:rPr>
      </w:pPr>
    </w:p>
    <w:p w14:paraId="2EF68BCB">
      <w:pPr>
        <w:spacing w:line="360" w:lineRule="auto"/>
        <w:jc w:val="center"/>
        <w:rPr>
          <w:rFonts w:ascii="宋体" w:hAnsi="宋体" w:cs="宋体"/>
          <w:b/>
          <w:color w:val="auto"/>
          <w:sz w:val="32"/>
          <w:szCs w:val="32"/>
          <w:highlight w:val="none"/>
        </w:rPr>
      </w:pPr>
    </w:p>
    <w:p w14:paraId="0906F473">
      <w:pPr>
        <w:spacing w:line="360" w:lineRule="auto"/>
        <w:jc w:val="center"/>
        <w:rPr>
          <w:rFonts w:ascii="宋体" w:hAnsi="宋体" w:cs="宋体"/>
          <w:b/>
          <w:color w:val="auto"/>
          <w:sz w:val="32"/>
          <w:szCs w:val="32"/>
          <w:highlight w:val="none"/>
        </w:rPr>
      </w:pPr>
    </w:p>
    <w:p w14:paraId="0F7FA32B">
      <w:pPr>
        <w:spacing w:line="360" w:lineRule="auto"/>
        <w:jc w:val="center"/>
        <w:rPr>
          <w:rFonts w:ascii="宋体" w:hAnsi="宋体" w:cs="宋体"/>
          <w:b/>
          <w:color w:val="auto"/>
          <w:sz w:val="32"/>
          <w:szCs w:val="32"/>
          <w:highlight w:val="none"/>
        </w:rPr>
      </w:pPr>
    </w:p>
    <w:p w14:paraId="356676C5">
      <w:pPr>
        <w:spacing w:line="360" w:lineRule="auto"/>
        <w:jc w:val="center"/>
        <w:rPr>
          <w:rFonts w:ascii="宋体" w:hAnsi="宋体" w:cs="宋体"/>
          <w:b/>
          <w:color w:val="auto"/>
          <w:sz w:val="32"/>
          <w:szCs w:val="32"/>
          <w:highlight w:val="none"/>
        </w:rPr>
      </w:pPr>
    </w:p>
    <w:p w14:paraId="616E0EC2">
      <w:pPr>
        <w:spacing w:line="360" w:lineRule="auto"/>
        <w:jc w:val="center"/>
        <w:rPr>
          <w:rFonts w:ascii="宋体" w:hAnsi="宋体" w:cs="宋体"/>
          <w:b/>
          <w:color w:val="auto"/>
          <w:sz w:val="32"/>
          <w:szCs w:val="32"/>
          <w:highlight w:val="none"/>
        </w:rPr>
      </w:pPr>
    </w:p>
    <w:p w14:paraId="3926ABFC">
      <w:pPr>
        <w:spacing w:line="360" w:lineRule="auto"/>
        <w:jc w:val="center"/>
        <w:rPr>
          <w:rFonts w:ascii="宋体" w:hAnsi="宋体" w:cs="宋体"/>
          <w:b/>
          <w:color w:val="auto"/>
          <w:sz w:val="32"/>
          <w:szCs w:val="32"/>
          <w:highlight w:val="none"/>
        </w:rPr>
      </w:pPr>
    </w:p>
    <w:p w14:paraId="7D660840">
      <w:pPr>
        <w:spacing w:line="360" w:lineRule="auto"/>
        <w:jc w:val="center"/>
        <w:rPr>
          <w:rFonts w:ascii="宋体" w:hAnsi="宋体" w:cs="宋体"/>
          <w:b/>
          <w:color w:val="auto"/>
          <w:sz w:val="32"/>
          <w:szCs w:val="32"/>
          <w:highlight w:val="none"/>
        </w:rPr>
      </w:pPr>
    </w:p>
    <w:p w14:paraId="500C55B5">
      <w:pPr>
        <w:spacing w:line="360" w:lineRule="auto"/>
        <w:jc w:val="center"/>
        <w:rPr>
          <w:rFonts w:ascii="宋体" w:hAnsi="宋体" w:cs="宋体"/>
          <w:b/>
          <w:color w:val="auto"/>
          <w:sz w:val="32"/>
          <w:szCs w:val="32"/>
          <w:highlight w:val="none"/>
        </w:rPr>
      </w:pPr>
    </w:p>
    <w:p w14:paraId="29F2D685">
      <w:pPr>
        <w:spacing w:line="360" w:lineRule="auto"/>
        <w:jc w:val="center"/>
        <w:rPr>
          <w:rFonts w:ascii="宋体" w:hAnsi="宋体" w:cs="宋体"/>
          <w:b/>
          <w:color w:val="auto"/>
          <w:sz w:val="32"/>
          <w:szCs w:val="32"/>
          <w:highlight w:val="none"/>
        </w:rPr>
      </w:pPr>
    </w:p>
    <w:p w14:paraId="72008362">
      <w:pPr>
        <w:spacing w:line="360" w:lineRule="auto"/>
        <w:jc w:val="center"/>
        <w:rPr>
          <w:rFonts w:ascii="宋体" w:hAnsi="宋体" w:cs="宋体"/>
          <w:b/>
          <w:color w:val="auto"/>
          <w:sz w:val="32"/>
          <w:szCs w:val="32"/>
          <w:highlight w:val="none"/>
        </w:rPr>
      </w:pPr>
    </w:p>
    <w:p w14:paraId="2DF984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FF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DBB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B7E1">
    <w:pPr>
      <w:pStyle w:val="41"/>
      <w:framePr w:wrap="around" w:vAnchor="text" w:hAnchor="margin" w:xAlign="right" w:y="1"/>
      <w:rPr>
        <w:rStyle w:val="74"/>
      </w:rPr>
    </w:pPr>
    <w:r>
      <w:fldChar w:fldCharType="begin"/>
    </w:r>
    <w:r>
      <w:rPr>
        <w:rStyle w:val="74"/>
      </w:rPr>
      <w:instrText xml:space="preserve">PAGE  </w:instrText>
    </w:r>
    <w:r>
      <w:fldChar w:fldCharType="end"/>
    </w:r>
  </w:p>
  <w:p w14:paraId="09AF43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80A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53" w:name="_Toc131845147"/>
    <w:bookmarkStart w:id="554" w:name="_Toc36110187"/>
    <w:bookmarkStart w:id="555" w:name="_Toc91899912"/>
    <w:bookmarkStart w:id="556" w:name="_Toc164085800"/>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055A">
    <w:pPr>
      <w:pStyle w:val="41"/>
      <w:framePr w:wrap="around" w:vAnchor="text" w:hAnchor="margin" w:xAlign="right" w:y="1"/>
      <w:rPr>
        <w:rStyle w:val="74"/>
      </w:rPr>
    </w:pPr>
    <w:r>
      <w:fldChar w:fldCharType="begin"/>
    </w:r>
    <w:r>
      <w:rPr>
        <w:rStyle w:val="74"/>
      </w:rPr>
      <w:instrText xml:space="preserve">PAGE  </w:instrText>
    </w:r>
    <w:r>
      <w:fldChar w:fldCharType="end"/>
    </w:r>
  </w:p>
  <w:p w14:paraId="4560E7D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86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20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336A12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16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261928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95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9D9C5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42CD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419BC5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905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C90D40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40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CE5874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11B5">
    <w:pPr>
      <w:pStyle w:val="42"/>
      <w:pBdr>
        <w:bottom w:val="single" w:color="auto" w:sz="6" w:space="4"/>
      </w:pBdr>
      <w:jc w:val="right"/>
    </w:pPr>
    <w:r>
      <w:t></w:t>
    </w:r>
    <w:r>
      <w:rPr>
        <w:rFonts w:hint="eastAsia"/>
      </w:rPr>
      <w:t xml:space="preserve">             </w:t>
    </w:r>
    <w:r>
      <w:t>杭州市政府采购公开招标文件</w:t>
    </w:r>
  </w:p>
  <w:p w14:paraId="43963079">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B16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08FB">
    <w:pPr>
      <w:pStyle w:val="42"/>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4826">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8B95">
    <w:pPr>
      <w:pStyle w:val="42"/>
    </w:pPr>
    <w:r>
      <w:t></w:t>
    </w:r>
    <w:r>
      <w:rPr>
        <w:rFonts w:hint="eastAsia"/>
      </w:rPr>
      <w:t xml:space="preserve">         </w:t>
    </w:r>
  </w:p>
  <w:p w14:paraId="32467E4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C8C0">
    <w:pPr>
      <w:pStyle w:val="42"/>
      <w:rPr>
        <w:rFonts w:ascii="仿宋_GB2312" w:eastAsia="仿宋_GB2312"/>
        <w:b/>
        <w:i/>
        <w:u w:val="single"/>
      </w:rPr>
    </w:pPr>
    <w:r>
      <w:t></w:t>
    </w:r>
    <w:r>
      <w:rPr>
        <w:rFonts w:hint="eastAsia"/>
      </w:rPr>
      <w:t xml:space="preserve">                                                </w:t>
    </w:r>
    <w:r>
      <w:t xml:space="preserve"> 杭州市政府采购公开招标文件</w:t>
    </w:r>
  </w:p>
  <w:p w14:paraId="3D9E15C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99F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003B">
    <w:pPr>
      <w:pStyle w:val="42"/>
      <w:jc w:val="right"/>
      <w:rPr>
        <w:rFonts w:ascii="仿宋_GB2312" w:eastAsia="仿宋_GB2312"/>
        <w:b/>
        <w:i/>
        <w:u w:val="single"/>
      </w:rPr>
    </w:pPr>
    <w:r>
      <w:rPr>
        <w:rFonts w:hint="eastAsia"/>
      </w:rPr>
      <w:t xml:space="preserve">                                  </w:t>
    </w:r>
    <w:r>
      <w:t>杭州市政府采购公开招标文件</w:t>
    </w:r>
  </w:p>
  <w:p w14:paraId="4A21029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7D4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C8A5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xZDA5MmYyODFhZWM3N2FkNTJhZTkwMDgzZTMwODYifQ=="/>
  </w:docVars>
  <w:rsids>
    <w:rsidRoot w:val="008750DB"/>
    <w:rsid w:val="0035149A"/>
    <w:rsid w:val="00352372"/>
    <w:rsid w:val="00391F65"/>
    <w:rsid w:val="00696685"/>
    <w:rsid w:val="00713723"/>
    <w:rsid w:val="00775016"/>
    <w:rsid w:val="008750DB"/>
    <w:rsid w:val="00B6290E"/>
    <w:rsid w:val="00E7491E"/>
    <w:rsid w:val="01612374"/>
    <w:rsid w:val="2B0D1356"/>
    <w:rsid w:val="327E7B15"/>
    <w:rsid w:val="39380940"/>
    <w:rsid w:val="530D3F44"/>
    <w:rsid w:val="53931B8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Basistekst Batenburg"/>
    <w:basedOn w:val="3"/>
    <w:qFormat/>
    <w:uiPriority w:val="0"/>
  </w:style>
  <w:style w:type="paragraph" w:customStyle="1" w:styleId="3">
    <w:name w:val="Zsysbasis Batenburg"/>
    <w:next w:val="2"/>
    <w:qFormat/>
    <w:uiPriority w:val="0"/>
    <w:pPr>
      <w:spacing w:line="300" w:lineRule="atLeast"/>
    </w:pPr>
    <w:rPr>
      <w:rFonts w:ascii="Times New Roman" w:hAnsi="Times New Roman" w:eastAsia="宋体" w:cs="Times New Roman"/>
      <w:sz w:val="22"/>
      <w:szCs w:val="18"/>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721"/>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784"/>
    <w:qFormat/>
    <w:uiPriority w:val="0"/>
    <w:pPr>
      <w:spacing w:line="480" w:lineRule="exact"/>
      <w:ind w:firstLine="480" w:firstLineChars="200"/>
    </w:pPr>
    <w:rPr>
      <w:rFonts w:ascii="宋体" w:hAnsi="宋体"/>
      <w:sz w:val="24"/>
    </w:rPr>
  </w:style>
  <w:style w:type="paragraph" w:styleId="19">
    <w:name w:val="caption"/>
    <w:basedOn w:val="1"/>
    <w:next w:val="1"/>
    <w:link w:val="75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8"/>
    <w:qFormat/>
    <w:uiPriority w:val="0"/>
    <w:pPr>
      <w:shd w:val="clear" w:color="auto" w:fill="000080"/>
    </w:pPr>
  </w:style>
  <w:style w:type="paragraph" w:styleId="22">
    <w:name w:val="annotation text"/>
    <w:basedOn w:val="1"/>
    <w:link w:val="856"/>
    <w:qFormat/>
    <w:uiPriority w:val="0"/>
    <w:pPr>
      <w:jc w:val="left"/>
    </w:pPr>
  </w:style>
  <w:style w:type="paragraph" w:styleId="23">
    <w:name w:val="Salutation"/>
    <w:basedOn w:val="1"/>
    <w:next w:val="1"/>
    <w:link w:val="816"/>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link w:val="933"/>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6"/>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3"/>
    <w:qFormat/>
    <w:uiPriority w:val="0"/>
    <w:rPr>
      <w:b/>
      <w:bCs/>
    </w:rPr>
  </w:style>
  <w:style w:type="paragraph" w:styleId="62">
    <w:name w:val="Body Text First Indent"/>
    <w:basedOn w:val="26"/>
    <w:next w:val="1"/>
    <w:link w:val="835"/>
    <w:qFormat/>
    <w:uiPriority w:val="0"/>
    <w:pPr>
      <w:ind w:firstLine="420"/>
    </w:pPr>
    <w:rPr>
      <w:rFonts w:hAnsi="Times New Roman" w:cs="Times New Roman"/>
      <w:snapToGrid/>
      <w:szCs w:val="20"/>
    </w:rPr>
  </w:style>
  <w:style w:type="paragraph" w:styleId="63">
    <w:name w:val="Body Text First Indent 2"/>
    <w:basedOn w:val="18"/>
    <w:link w:val="65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82">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qFormat/>
    <w:uiPriority w:val="0"/>
    <w:pPr>
      <w:spacing w:before="156" w:line="360" w:lineRule="auto"/>
      <w:ind w:firstLine="510" w:firstLineChars="200"/>
    </w:pPr>
    <w:rPr>
      <w:sz w:val="24"/>
      <w:szCs w:val="20"/>
    </w:rPr>
  </w:style>
  <w:style w:type="paragraph" w:customStyle="1" w:styleId="88">
    <w:name w:val="无间隔1"/>
    <w:link w:val="673"/>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5"/>
    <w:link w:val="700"/>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paragraph" w:customStyle="1" w:styleId="93">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qFormat/>
    <w:uiPriority w:val="0"/>
    <w:pPr>
      <w:ind w:left="0" w:right="466" w:firstLine="288"/>
    </w:pPr>
    <w:rPr>
      <w:rFonts w:hAnsi="宋体"/>
      <w:snapToGrid/>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8"/>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qFormat/>
    <w:uiPriority w:val="0"/>
    <w:pPr>
      <w:adjustRightInd/>
      <w:spacing w:line="360" w:lineRule="auto"/>
      <w:ind w:firstLine="480" w:firstLineChars="200"/>
    </w:pPr>
    <w:rPr>
      <w:rFonts w:ascii="Calibri" w:hAnsi="Calibri"/>
      <w:kern w:val="0"/>
      <w:sz w:val="24"/>
    </w:rPr>
  </w:style>
  <w:style w:type="paragraph" w:customStyle="1" w:styleId="100">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102">
    <w:name w:val="List Paragraph_44f3d86c-3400-45ee-93b1-c83441125220"/>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qFormat/>
    <w:uiPriority w:val="0"/>
    <w:pPr>
      <w:tabs>
        <w:tab w:val="left" w:pos="2356"/>
      </w:tabs>
    </w:pPr>
  </w:style>
  <w:style w:type="paragraph" w:customStyle="1" w:styleId="105">
    <w:name w:val="样式 标题 4h4H4Fab-4T5Ref Heading 1rh1Heading sqlsect 1.2.3...."/>
    <w:basedOn w:val="7"/>
    <w:link w:val="918"/>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qFormat/>
    <w:uiPriority w:val="0"/>
    <w:pPr>
      <w:adjustRightInd/>
    </w:pPr>
    <w:rPr>
      <w:rFonts w:ascii="宋体" w:hAnsi="Courier New"/>
      <w:kern w:val="0"/>
      <w:sz w:val="20"/>
      <w:szCs w:val="20"/>
    </w:rPr>
  </w:style>
  <w:style w:type="paragraph" w:customStyle="1" w:styleId="108">
    <w:name w:val="正文说明"/>
    <w:basedOn w:val="1"/>
    <w:link w:val="846"/>
    <w:qFormat/>
    <w:uiPriority w:val="0"/>
    <w:pPr>
      <w:adjustRightInd/>
      <w:spacing w:line="360" w:lineRule="auto"/>
    </w:pPr>
    <w:rPr>
      <w:kern w:val="0"/>
      <w:sz w:val="24"/>
    </w:rPr>
  </w:style>
  <w:style w:type="paragraph" w:customStyle="1" w:styleId="109">
    <w:name w:val="Table Text"/>
    <w:basedOn w:val="1"/>
    <w:link w:val="852"/>
    <w:qFormat/>
    <w:uiPriority w:val="0"/>
    <w:pPr>
      <w:widowControl/>
      <w:spacing w:before="60" w:after="60"/>
      <w:jc w:val="left"/>
    </w:pPr>
    <w:rPr>
      <w:kern w:val="0"/>
      <w:sz w:val="24"/>
    </w:rPr>
  </w:style>
  <w:style w:type="paragraph" w:customStyle="1" w:styleId="110">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qFormat/>
    <w:uiPriority w:val="0"/>
    <w:pPr>
      <w:widowControl/>
      <w:snapToGrid w:val="0"/>
      <w:spacing w:afterLines="50"/>
      <w:ind w:firstLine="200" w:firstLineChars="200"/>
    </w:pPr>
    <w:rPr>
      <w:kern w:val="0"/>
      <w:sz w:val="24"/>
      <w:szCs w:val="20"/>
    </w:rPr>
  </w:style>
  <w:style w:type="paragraph" w:customStyle="1" w:styleId="115">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7"/>
    <w:link w:val="932"/>
    <w:qFormat/>
    <w:uiPriority w:val="0"/>
    <w:pPr>
      <w:widowControl w:val="0"/>
      <w:adjustRightInd/>
      <w:snapToGrid/>
      <w:spacing w:line="360" w:lineRule="auto"/>
      <w:ind w:firstLine="200" w:firstLineChars="200"/>
    </w:pPr>
    <w:rPr>
      <w:rFonts w:ascii="Times New Roman"/>
      <w:snapToGrid/>
      <w:color w:val="auto"/>
      <w:kern w:val="2"/>
      <w:sz w:val="24"/>
    </w:rPr>
  </w:style>
  <w:style w:type="paragraph" w:customStyle="1" w:styleId="119">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5"/>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_75f3c24e-13d7-47be-978d-19baa2ac3a45"/>
    <w:basedOn w:val="1"/>
    <w:link w:val="942"/>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6"/>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1"/>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clear" w:pos="1008"/>
      </w:tabs>
      <w:ind w:left="1080" w:hanging="1080"/>
    </w:pPr>
  </w:style>
  <w:style w:type="paragraph" w:customStyle="1" w:styleId="581">
    <w:name w:val="数字标题1"/>
    <w:basedOn w:val="4"/>
    <w:next w:val="1"/>
    <w:qFormat/>
    <w:uiPriority w:val="0"/>
    <w:pPr>
      <w:tabs>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3"/>
    <w:qFormat/>
    <w:uiPriority w:val="0"/>
    <w:pPr>
      <w:adjustRightInd/>
      <w:spacing w:line="360" w:lineRule="auto"/>
      <w:ind w:firstLine="480" w:firstLineChars="200"/>
    </w:pPr>
    <w:rPr>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qFormat/>
    <w:uiPriority w:val="99"/>
    <w:rPr>
      <w:rFonts w:ascii="Times New Roman" w:hAnsi="Times New Roman" w:eastAsia="宋体" w:cs="Times New Roman"/>
      <w:kern w:val="2"/>
      <w:sz w:val="21"/>
      <w:szCs w:val="24"/>
      <w:lang w:val="en-US" w:eastAsia="zh-CN" w:bidi="ar-SA"/>
    </w:rPr>
  </w:style>
  <w:style w:type="paragraph" w:customStyle="1" w:styleId="620">
    <w:name w:val="正文+缩进2"/>
    <w:basedOn w:val="1"/>
    <w:qFormat/>
    <w:uiPriority w:val="0"/>
    <w:pPr>
      <w:widowControl/>
      <w:spacing w:after="200"/>
      <w:jc w:val="left"/>
    </w:pPr>
    <w:rPr>
      <w:rFonts w:ascii="Calibri" w:hAnsi="Calibri" w:eastAsia="Arial"/>
      <w:lang w:bidi="en-US"/>
    </w:rPr>
  </w:style>
  <w:style w:type="paragraph" w:customStyle="1" w:styleId="621">
    <w:name w:val="_Style 48"/>
    <w:basedOn w:val="1"/>
    <w:next w:val="102"/>
    <w:qFormat/>
    <w:uiPriority w:val="0"/>
    <w:pPr>
      <w:ind w:firstLine="420"/>
    </w:pPr>
    <w:rPr>
      <w:rFonts w:ascii="Calibri" w:hAnsi="Calibri"/>
      <w:lang w:val="zh-CN"/>
    </w:rPr>
  </w:style>
  <w:style w:type="character" w:customStyle="1" w:styleId="622">
    <w:name w:val="表格非标题文字 Char"/>
    <w:link w:val="82"/>
    <w:qFormat/>
    <w:uiPriority w:val="0"/>
    <w:rPr>
      <w:rFonts w:ascii="Futura Bk" w:hAnsi="Futura Bk"/>
      <w:kern w:val="2"/>
      <w:sz w:val="18"/>
      <w:szCs w:val="21"/>
      <w:lang w:val="en-US" w:eastAsia="zh-CN" w:bidi="ar-SA"/>
    </w:rPr>
  </w:style>
  <w:style w:type="character" w:customStyle="1" w:styleId="623">
    <w:name w:val="*正文 Char"/>
    <w:link w:val="83"/>
    <w:qFormat/>
    <w:uiPriority w:val="0"/>
    <w:rPr>
      <w:rFonts w:ascii="宋体" w:hAnsi="宋体"/>
      <w:sz w:val="24"/>
    </w:rPr>
  </w:style>
  <w:style w:type="character" w:customStyle="1" w:styleId="624">
    <w:name w:val="Char Char71"/>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_0816bd07-f6e6-4764-9419-b5a902a2333b"/>
    <w:qFormat/>
    <w:uiPriority w:val="6"/>
    <w:rPr>
      <w:rFonts w:ascii="Times New Roman" w:hAnsi="Times New Roman" w:eastAsia="黑体" w:cs="Times New Roman"/>
      <w:b/>
      <w:kern w:val="0"/>
      <w:sz w:val="24"/>
      <w:szCs w:val="24"/>
    </w:rPr>
  </w:style>
  <w:style w:type="character" w:customStyle="1" w:styleId="631">
    <w:name w:val="U_正文 Char"/>
    <w:link w:val="84"/>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_46b7ee7b-4ea5-409e-9102-c51e1ce5b823"/>
    <w:qFormat/>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6"/>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3"/>
    <w:qFormat/>
    <w:uiPriority w:val="0"/>
    <w:rPr>
      <w:rFonts w:ascii="宋体" w:hAnsi="宋体"/>
      <w:kern w:val="2"/>
      <w:sz w:val="21"/>
      <w:szCs w:val="24"/>
    </w:rPr>
  </w:style>
  <w:style w:type="character" w:customStyle="1" w:styleId="657">
    <w:name w:val="font11"/>
    <w:basedOn w:val="7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7"/>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8"/>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89"/>
    <w:qFormat/>
    <w:uiPriority w:val="0"/>
    <w:rPr>
      <w:rFonts w:ascii="宋体" w:hAnsi="Courier New"/>
      <w:kern w:val="2"/>
      <w:sz w:val="21"/>
      <w:szCs w:val="21"/>
      <w:lang w:val="en-US" w:eastAsia="zh-CN"/>
    </w:rPr>
  </w:style>
  <w:style w:type="character" w:customStyle="1" w:styleId="682">
    <w:name w:val="Balloon Text Char"/>
    <w:qFormat/>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1"/>
    <w:qFormat/>
    <w:uiPriority w:val="0"/>
    <w:rPr>
      <w:rFonts w:ascii="Arial" w:hAnsi="Arial"/>
      <w:sz w:val="21"/>
      <w:szCs w:val="21"/>
      <w:lang w:bidi="ar-SA"/>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0"/>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3"/>
    <w:qFormat/>
    <w:uiPriority w:val="0"/>
    <w:rPr>
      <w:rFonts w:ascii="Tahoma" w:hAnsi="Tahoma"/>
      <w:sz w:val="24"/>
      <w:szCs w:val="24"/>
    </w:rPr>
  </w:style>
  <w:style w:type="character" w:customStyle="1" w:styleId="721">
    <w:name w:val="正文缩进 Char2"/>
    <w:link w:val="1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1"/>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7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6"/>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7"/>
    <w:qFormat/>
    <w:uiPriority w:val="0"/>
    <w:rPr>
      <w:rFonts w:ascii="宋体" w:hAnsi="宋体"/>
      <w:color w:val="000000"/>
      <w:sz w:val="24"/>
      <w:szCs w:val="24"/>
    </w:rPr>
  </w:style>
  <w:style w:type="character" w:customStyle="1" w:styleId="751">
    <w:name w:val="Header Char_312fa2f6-1abe-48db-8354-da6639bdc051"/>
    <w:qFormat/>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9"/>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8"/>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9"/>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0"/>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1"/>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18"/>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_b397a640-c302-4d40-9033-34913e547dbc"/>
    <w:qFormat/>
    <w:uiPriority w:val="0"/>
    <w:rPr>
      <w:rFonts w:ascii="宋体" w:hAnsi="宋体" w:eastAsia="宋体"/>
      <w:b/>
      <w:bCs/>
      <w:kern w:val="2"/>
      <w:sz w:val="24"/>
      <w:szCs w:val="24"/>
      <w:lang w:val="en-US" w:eastAsia="zh-CN" w:bidi="ar-SA"/>
    </w:rPr>
  </w:style>
  <w:style w:type="character" w:customStyle="1" w:styleId="799">
    <w:name w:val="此正文 Char"/>
    <w:link w:val="103"/>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basedOn w:val="7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3"/>
    <w:qFormat/>
    <w:uiPriority w:val="0"/>
    <w:rPr>
      <w:rFonts w:ascii="仿宋_GB2312" w:eastAsia="仿宋_GB2312"/>
      <w:kern w:val="2"/>
      <w:sz w:val="28"/>
    </w:rPr>
  </w:style>
  <w:style w:type="character" w:customStyle="1" w:styleId="817">
    <w:name w:val="文本正文 Char Char"/>
    <w:qFormat/>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0"/>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6"/>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7"/>
    <w:qFormat/>
    <w:uiPriority w:val="0"/>
    <w:rPr>
      <w:rFonts w:ascii="宋体" w:hAnsi="Courier New"/>
    </w:rPr>
  </w:style>
  <w:style w:type="character" w:customStyle="1" w:styleId="835">
    <w:name w:val="正文首行缩进 Char"/>
    <w:link w:val="62"/>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4"/>
    <w:qFormat/>
    <w:uiPriority w:val="0"/>
    <w:rPr>
      <w:kern w:val="2"/>
      <w:sz w:val="21"/>
    </w:rPr>
  </w:style>
  <w:style w:type="character" w:customStyle="1" w:styleId="845">
    <w:name w:val="font31"/>
    <w:basedOn w:val="71"/>
    <w:qFormat/>
    <w:uiPriority w:val="0"/>
    <w:rPr>
      <w:rFonts w:hint="eastAsia" w:ascii="仿宋" w:hAnsi="仿宋" w:eastAsia="仿宋" w:cs="仿宋"/>
      <w:color w:val="000000"/>
      <w:sz w:val="20"/>
      <w:szCs w:val="20"/>
      <w:u w:val="none"/>
    </w:rPr>
  </w:style>
  <w:style w:type="character" w:customStyle="1" w:styleId="846">
    <w:name w:val="正文说明 Char"/>
    <w:link w:val="108"/>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9"/>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2"/>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qFormat/>
    <w:uiPriority w:val="99"/>
    <w:rPr>
      <w:rFonts w:ascii="Times New Roman" w:hAnsi="Times New Roman" w:eastAsia="宋体" w:cs="Times New Roman"/>
      <w:sz w:val="16"/>
      <w:szCs w:val="16"/>
    </w:rPr>
  </w:style>
  <w:style w:type="character" w:customStyle="1" w:styleId="864">
    <w:name w:val="公文正文 Char Char"/>
    <w:link w:val="110"/>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basedOn w:val="71"/>
    <w:qFormat/>
    <w:uiPriority w:val="0"/>
    <w:rPr>
      <w:rFonts w:hint="eastAsia" w:ascii="宋体" w:hAnsi="宋体" w:eastAsia="宋体"/>
      <w:b/>
      <w:spacing w:val="-2"/>
      <w:sz w:val="24"/>
      <w:lang w:val="en-US" w:eastAsia="zh-CN" w:bidi="ar-SA"/>
    </w:rPr>
  </w:style>
  <w:style w:type="character" w:customStyle="1" w:styleId="867">
    <w:name w:val="正文（缩进2汉字） Char"/>
    <w:link w:val="111"/>
    <w:qFormat/>
    <w:uiPriority w:val="0"/>
    <w:rPr>
      <w:rFonts w:ascii="宋体"/>
    </w:rPr>
  </w:style>
  <w:style w:type="character" w:customStyle="1" w:styleId="868">
    <w:name w:val="标题 8 Char"/>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2"/>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3"/>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4"/>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6"/>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7"/>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8"/>
    <w:qFormat/>
    <w:uiPriority w:val="0"/>
    <w:rPr>
      <w:rFonts w:cs="宋体"/>
      <w:kern w:val="2"/>
      <w:sz w:val="24"/>
    </w:rPr>
  </w:style>
  <w:style w:type="character" w:customStyle="1" w:styleId="9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8"/>
    <w:qFormat/>
    <w:uiPriority w:val="99"/>
    <w:rPr>
      <w:kern w:val="2"/>
      <w:sz w:val="21"/>
      <w:szCs w:val="22"/>
    </w:rPr>
  </w:style>
  <w:style w:type="character" w:customStyle="1" w:styleId="943">
    <w:name w:val="标准文本 Char Char"/>
    <w:link w:val="606"/>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basedOn w:val="71"/>
    <w:qFormat/>
    <w:uiPriority w:val="0"/>
    <w:rPr>
      <w:rFonts w:hint="eastAsia" w:ascii="宋体" w:hAnsi="宋体" w:eastAsia="宋体" w:cs="宋体"/>
      <w:color w:val="000000"/>
      <w:sz w:val="22"/>
      <w:szCs w:val="22"/>
      <w:u w:val="none"/>
    </w:rPr>
  </w:style>
  <w:style w:type="character" w:customStyle="1" w:styleId="959">
    <w:name w:val="font91"/>
    <w:basedOn w:val="71"/>
    <w:qFormat/>
    <w:uiPriority w:val="0"/>
    <w:rPr>
      <w:rFonts w:hint="eastAsia" w:ascii="仿宋" w:hAnsi="仿宋" w:eastAsia="仿宋" w:cs="仿宋"/>
      <w:color w:val="000000"/>
      <w:sz w:val="22"/>
      <w:szCs w:val="22"/>
      <w:u w:val="none"/>
    </w:rPr>
  </w:style>
  <w:style w:type="character" w:customStyle="1" w:styleId="960">
    <w:name w:val="style='height:"/>
    <w:basedOn w:val="71"/>
    <w:qFormat/>
    <w:uiPriority w:val="0"/>
    <w:rPr>
      <w:rFonts w:hint="default" w:ascii="Verdana" w:hAnsi="Verdana"/>
      <w:sz w:val="18"/>
      <w:szCs w:val="18"/>
    </w:rPr>
  </w:style>
  <w:style w:type="table" w:customStyle="1" w:styleId="96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24529</Words>
  <Characters>26252</Characters>
  <Lines>343</Lines>
  <Paragraphs>96</Paragraphs>
  <TotalTime>10</TotalTime>
  <ScaleCrop>false</ScaleCrop>
  <LinksUpToDate>false</LinksUpToDate>
  <CharactersWithSpaces>26854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2024-11-18T05:55:37Z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31ce5ecdcfb04c4fad7c75de92824c19_23</vt:lpwstr>
  </property>
</Properties>
</file>