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C26E">
      <w:pPr>
        <w:spacing w:line="360" w:lineRule="auto"/>
        <w:jc w:val="center"/>
        <w:rPr>
          <w:rFonts w:ascii="仿宋" w:hAnsi="仿宋" w:eastAsia="仿宋" w:cs="仿宋_GB2312"/>
          <w:b/>
          <w:sz w:val="24"/>
        </w:rPr>
      </w:pPr>
    </w:p>
    <w:p w14:paraId="4276BC46">
      <w:pPr>
        <w:spacing w:line="360" w:lineRule="auto"/>
        <w:jc w:val="center"/>
        <w:rPr>
          <w:rFonts w:ascii="仿宋" w:hAnsi="仿宋" w:eastAsia="仿宋" w:cs="仿宋_GB2312"/>
          <w:b/>
          <w:sz w:val="24"/>
        </w:rPr>
      </w:pPr>
    </w:p>
    <w:p w14:paraId="571AAC54">
      <w:pPr>
        <w:adjustRightInd/>
        <w:spacing w:line="360" w:lineRule="auto"/>
        <w:jc w:val="center"/>
        <w:rPr>
          <w:rFonts w:ascii="仿宋" w:hAnsi="仿宋" w:eastAsia="仿宋" w:cs="仿宋_GB2312"/>
          <w:b/>
          <w:sz w:val="44"/>
          <w:szCs w:val="44"/>
        </w:rPr>
      </w:pPr>
    </w:p>
    <w:p w14:paraId="2FCE2BAB">
      <w:pPr>
        <w:spacing w:beforeLines="100" w:line="240" w:lineRule="atLeast"/>
        <w:ind w:right="-108"/>
        <w:jc w:val="center"/>
        <w:rPr>
          <w:rFonts w:ascii="宋体" w:hAnsi="宋体" w:cs="宋体"/>
          <w:b/>
          <w:color w:val="000000"/>
          <w:sz w:val="48"/>
          <w:szCs w:val="56"/>
        </w:rPr>
      </w:pPr>
      <w:r>
        <w:rPr>
          <w:rFonts w:hint="eastAsia" w:ascii="宋体" w:hAnsi="宋体" w:cs="宋体"/>
          <w:b/>
          <w:color w:val="000000"/>
          <w:sz w:val="48"/>
          <w:szCs w:val="48"/>
          <w:lang w:eastAsia="zh-CN"/>
        </w:rPr>
        <w:t>衢州市浙西丘陵水土流失综合治理（江山）--松阔混交林修复补充标采购项目</w:t>
      </w:r>
      <w:r>
        <w:rPr>
          <w:rFonts w:hint="eastAsia" w:ascii="宋体" w:hAnsi="宋体" w:cs="宋体"/>
          <w:b/>
          <w:color w:val="000000"/>
          <w:sz w:val="52"/>
          <w:szCs w:val="52"/>
        </w:rPr>
        <w:t xml:space="preserve"> </w:t>
      </w:r>
    </w:p>
    <w:p w14:paraId="259A580F">
      <w:pPr>
        <w:adjustRightInd/>
        <w:spacing w:line="360" w:lineRule="auto"/>
        <w:rPr>
          <w:rFonts w:ascii="仿宋" w:hAnsi="仿宋" w:eastAsia="仿宋" w:cs="仿宋_GB2312"/>
          <w:sz w:val="48"/>
          <w:szCs w:val="48"/>
        </w:rPr>
      </w:pPr>
    </w:p>
    <w:p w14:paraId="284D0AD2">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44F20773">
      <w:pPr>
        <w:adjustRightInd/>
        <w:spacing w:line="360" w:lineRule="auto"/>
        <w:jc w:val="center"/>
        <w:rPr>
          <w:rFonts w:ascii="仿宋" w:hAnsi="仿宋" w:eastAsia="仿宋" w:cs="仿宋_GB2312"/>
          <w:b/>
          <w:sz w:val="44"/>
          <w:szCs w:val="44"/>
        </w:rPr>
      </w:pPr>
    </w:p>
    <w:p w14:paraId="12D2E81A">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7AE938BD">
      <w:pPr>
        <w:snapToGrid w:val="0"/>
        <w:spacing w:line="360" w:lineRule="auto"/>
        <w:jc w:val="center"/>
        <w:rPr>
          <w:rFonts w:ascii="仿宋" w:hAnsi="仿宋" w:eastAsia="仿宋" w:cs="仿宋_GB2312"/>
          <w:sz w:val="30"/>
          <w:szCs w:val="30"/>
        </w:rPr>
      </w:pPr>
    </w:p>
    <w:p w14:paraId="31B67D54">
      <w:pPr>
        <w:snapToGrid w:val="0"/>
        <w:spacing w:line="360" w:lineRule="auto"/>
        <w:jc w:val="center"/>
        <w:rPr>
          <w:rFonts w:ascii="仿宋" w:hAnsi="仿宋" w:eastAsia="仿宋" w:cs="仿宋_GB2312"/>
          <w:sz w:val="30"/>
          <w:szCs w:val="30"/>
        </w:rPr>
      </w:pPr>
    </w:p>
    <w:p w14:paraId="095ABA50">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ZC2025ZFCG-0101</w:t>
      </w:r>
    </w:p>
    <w:p w14:paraId="15AD29D9">
      <w:pPr>
        <w:adjustRightInd/>
        <w:spacing w:line="360" w:lineRule="auto"/>
        <w:rPr>
          <w:rFonts w:ascii="仿宋" w:hAnsi="仿宋" w:eastAsia="仿宋" w:cs="仿宋_GB2312"/>
          <w:sz w:val="28"/>
          <w:szCs w:val="20"/>
        </w:rPr>
      </w:pPr>
    </w:p>
    <w:p w14:paraId="523C7112">
      <w:pPr>
        <w:spacing w:line="360" w:lineRule="auto"/>
        <w:jc w:val="center"/>
        <w:rPr>
          <w:rFonts w:ascii="仿宋" w:hAnsi="仿宋" w:eastAsia="仿宋" w:cs="仿宋_GB2312"/>
          <w:b/>
          <w:sz w:val="44"/>
          <w:szCs w:val="44"/>
        </w:rPr>
      </w:pPr>
    </w:p>
    <w:p w14:paraId="3DCC5737">
      <w:pPr>
        <w:spacing w:line="360" w:lineRule="auto"/>
        <w:jc w:val="center"/>
        <w:rPr>
          <w:rFonts w:ascii="仿宋" w:hAnsi="仿宋" w:eastAsia="仿宋" w:cs="仿宋_GB2312"/>
          <w:sz w:val="24"/>
        </w:rPr>
      </w:pPr>
    </w:p>
    <w:p w14:paraId="1233EBE4">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江山市林业局</w:t>
      </w:r>
    </w:p>
    <w:p w14:paraId="184FD02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1FE82063">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7A1E5B43">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2F7B916C">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B547204">
      <w:pPr>
        <w:spacing w:line="360" w:lineRule="auto"/>
        <w:jc w:val="center"/>
        <w:rPr>
          <w:rFonts w:ascii="仿宋" w:hAnsi="仿宋" w:eastAsia="仿宋" w:cs="仿宋_GB2312"/>
          <w:sz w:val="24"/>
        </w:rPr>
      </w:pPr>
    </w:p>
    <w:p w14:paraId="7AD79BD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1C099023">
      <w:pPr>
        <w:spacing w:line="360" w:lineRule="auto"/>
        <w:rPr>
          <w:rFonts w:ascii="仿宋" w:hAnsi="仿宋" w:eastAsia="仿宋" w:cs="仿宋_GB2312"/>
          <w:sz w:val="32"/>
          <w:szCs w:val="32"/>
        </w:rPr>
      </w:pPr>
    </w:p>
    <w:p w14:paraId="482F3027">
      <w:pPr>
        <w:spacing w:line="360" w:lineRule="auto"/>
        <w:rPr>
          <w:rFonts w:ascii="仿宋" w:hAnsi="仿宋" w:eastAsia="仿宋" w:cs="仿宋_GB2312"/>
          <w:sz w:val="32"/>
          <w:szCs w:val="32"/>
        </w:rPr>
      </w:pPr>
    </w:p>
    <w:p w14:paraId="0CDCD0A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4CB6AB78">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4D497F81">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3E0CD45B">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4</w:t>
      </w:r>
    </w:p>
    <w:p w14:paraId="64279346">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30</w:t>
      </w:r>
    </w:p>
    <w:p w14:paraId="0B1D9F44">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............3</w:t>
      </w:r>
      <w:r>
        <w:rPr>
          <w:rFonts w:hint="eastAsia" w:ascii="宋体" w:hAnsi="宋体" w:cs="宋体"/>
          <w:sz w:val="32"/>
          <w:szCs w:val="32"/>
          <w:lang w:val="en-US" w:eastAsia="zh-CN"/>
        </w:rPr>
        <w:t>5</w:t>
      </w:r>
    </w:p>
    <w:p w14:paraId="08AF31C8">
      <w:pPr>
        <w:spacing w:line="360" w:lineRule="auto"/>
        <w:ind w:firstLine="549" w:firstLineChars="229"/>
        <w:rPr>
          <w:rFonts w:ascii="仿宋" w:hAnsi="仿宋" w:eastAsia="仿宋" w:cs="仿宋_GB2312"/>
          <w:sz w:val="24"/>
        </w:rPr>
      </w:pPr>
      <w:bookmarkStart w:id="1" w:name="_Hlt91233176"/>
      <w:bookmarkEnd w:id="1"/>
      <w:bookmarkStart w:id="2" w:name="_Toc91899869"/>
    </w:p>
    <w:p w14:paraId="41B29421">
      <w:pPr>
        <w:spacing w:line="360" w:lineRule="auto"/>
        <w:ind w:firstLine="549" w:firstLineChars="229"/>
        <w:rPr>
          <w:rFonts w:ascii="仿宋" w:hAnsi="仿宋" w:eastAsia="仿宋" w:cs="仿宋_GB2312"/>
          <w:sz w:val="24"/>
        </w:rPr>
      </w:pPr>
    </w:p>
    <w:p w14:paraId="1A93ED46">
      <w:pPr>
        <w:spacing w:line="360" w:lineRule="auto"/>
        <w:ind w:firstLine="549" w:firstLineChars="229"/>
        <w:rPr>
          <w:rFonts w:ascii="仿宋" w:hAnsi="仿宋" w:eastAsia="仿宋" w:cs="仿宋_GB2312"/>
          <w:sz w:val="24"/>
        </w:rPr>
      </w:pPr>
    </w:p>
    <w:p w14:paraId="01592272">
      <w:pPr>
        <w:spacing w:line="360" w:lineRule="auto"/>
        <w:ind w:firstLine="549" w:firstLineChars="229"/>
        <w:rPr>
          <w:rFonts w:ascii="仿宋" w:hAnsi="仿宋" w:eastAsia="仿宋" w:cs="仿宋_GB2312"/>
          <w:sz w:val="24"/>
        </w:rPr>
      </w:pPr>
    </w:p>
    <w:p w14:paraId="60071F85">
      <w:pPr>
        <w:spacing w:line="360" w:lineRule="auto"/>
        <w:ind w:firstLine="549" w:firstLineChars="229"/>
        <w:rPr>
          <w:rFonts w:ascii="仿宋" w:hAnsi="仿宋" w:eastAsia="仿宋" w:cs="仿宋_GB2312"/>
          <w:sz w:val="24"/>
        </w:rPr>
      </w:pPr>
    </w:p>
    <w:p w14:paraId="02FAF71B">
      <w:pPr>
        <w:spacing w:line="360" w:lineRule="auto"/>
        <w:ind w:firstLine="549" w:firstLineChars="229"/>
        <w:rPr>
          <w:rFonts w:ascii="仿宋" w:hAnsi="仿宋" w:eastAsia="仿宋" w:cs="仿宋_GB2312"/>
          <w:sz w:val="24"/>
        </w:rPr>
      </w:pPr>
    </w:p>
    <w:p w14:paraId="4E66A015">
      <w:pPr>
        <w:spacing w:line="360" w:lineRule="auto"/>
        <w:ind w:firstLine="549" w:firstLineChars="229"/>
        <w:rPr>
          <w:rFonts w:ascii="仿宋" w:hAnsi="仿宋" w:eastAsia="仿宋" w:cs="仿宋_GB2312"/>
          <w:sz w:val="24"/>
        </w:rPr>
      </w:pPr>
    </w:p>
    <w:p w14:paraId="082654EA">
      <w:pPr>
        <w:spacing w:line="360" w:lineRule="auto"/>
        <w:ind w:firstLine="549" w:firstLineChars="229"/>
        <w:rPr>
          <w:rFonts w:ascii="仿宋" w:hAnsi="仿宋" w:eastAsia="仿宋" w:cs="仿宋_GB2312"/>
          <w:sz w:val="24"/>
        </w:rPr>
      </w:pPr>
    </w:p>
    <w:p w14:paraId="2E0740AA">
      <w:pPr>
        <w:spacing w:line="360" w:lineRule="auto"/>
        <w:ind w:firstLine="549" w:firstLineChars="229"/>
        <w:rPr>
          <w:rFonts w:ascii="仿宋" w:hAnsi="仿宋" w:eastAsia="仿宋" w:cs="仿宋_GB2312"/>
          <w:sz w:val="24"/>
        </w:rPr>
      </w:pPr>
    </w:p>
    <w:p w14:paraId="6A9F2AD8">
      <w:pPr>
        <w:spacing w:line="360" w:lineRule="auto"/>
        <w:ind w:firstLine="549" w:firstLineChars="229"/>
        <w:rPr>
          <w:rFonts w:ascii="仿宋" w:hAnsi="仿宋" w:eastAsia="仿宋" w:cs="仿宋_GB2312"/>
          <w:sz w:val="24"/>
        </w:rPr>
      </w:pPr>
    </w:p>
    <w:p w14:paraId="3FAF16BD">
      <w:pPr>
        <w:spacing w:line="360" w:lineRule="auto"/>
        <w:ind w:firstLine="549" w:firstLineChars="229"/>
        <w:rPr>
          <w:rFonts w:ascii="仿宋" w:hAnsi="仿宋" w:eastAsia="仿宋" w:cs="仿宋_GB2312"/>
          <w:sz w:val="24"/>
        </w:rPr>
      </w:pPr>
    </w:p>
    <w:p w14:paraId="7475DBD4">
      <w:pPr>
        <w:spacing w:line="360" w:lineRule="auto"/>
        <w:ind w:firstLine="549" w:firstLineChars="229"/>
        <w:rPr>
          <w:rFonts w:ascii="仿宋" w:hAnsi="仿宋" w:eastAsia="仿宋" w:cs="仿宋_GB2312"/>
          <w:sz w:val="24"/>
        </w:rPr>
      </w:pPr>
    </w:p>
    <w:p w14:paraId="72415D68">
      <w:pPr>
        <w:spacing w:line="360" w:lineRule="auto"/>
        <w:ind w:firstLine="549" w:firstLineChars="229"/>
        <w:rPr>
          <w:rFonts w:ascii="仿宋" w:hAnsi="仿宋" w:eastAsia="仿宋" w:cs="仿宋_GB2312"/>
          <w:sz w:val="24"/>
        </w:rPr>
      </w:pPr>
    </w:p>
    <w:p w14:paraId="7F73D9AE">
      <w:pPr>
        <w:spacing w:line="360" w:lineRule="auto"/>
        <w:rPr>
          <w:rFonts w:ascii="仿宋" w:hAnsi="仿宋" w:eastAsia="仿宋" w:cs="仿宋_GB2312"/>
          <w:sz w:val="24"/>
        </w:rPr>
      </w:pPr>
    </w:p>
    <w:p w14:paraId="3F3E3B9C">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713F0E2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4BA1020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衢州市浙西丘陵水土流失综合治理（江山）--松阔混交林修复补充标采购项目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49"/>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lang w:eastAsia="zh-CN"/>
        </w:rPr>
        <w:t>2025年02月21日</w:t>
      </w:r>
      <w:r>
        <w:rPr>
          <w:rFonts w:hint="eastAsia" w:ascii="仿宋_GB2312" w:hAnsi="仿宋" w:eastAsia="仿宋_GB2312"/>
          <w:sz w:val="24"/>
          <w:u w:val="single"/>
        </w:rPr>
        <w:t>0</w:t>
      </w:r>
      <w:r>
        <w:fldChar w:fldCharType="end"/>
      </w:r>
      <w:r>
        <w:rPr>
          <w:rFonts w:hint="eastAsia" w:ascii="仿宋_GB2312" w:hAnsi="仿宋" w:eastAsia="仿宋_GB2312"/>
          <w:sz w:val="24"/>
          <w:u w:val="single"/>
        </w:rPr>
        <w:t>9</w:t>
      </w:r>
      <w:r>
        <w:rPr>
          <w:rFonts w:hint="eastAsia" w:ascii="仿宋_GB2312" w:hAnsi="仿宋" w:eastAsia="仿宋_GB2312"/>
          <w:bCs/>
          <w:sz w:val="24"/>
          <w:u w:val="single"/>
        </w:rPr>
        <w:t>:00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3576696D">
      <w:pPr>
        <w:pStyle w:val="102"/>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007953FE">
      <w:pPr>
        <w:pStyle w:val="102"/>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6471FD7E">
      <w:pPr>
        <w:pStyle w:val="102"/>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https://zfcg.czt.zj.gov.cn/site/detail?parentId=600007&amp;articleId=MyqmzLJE3xSS5yyMJddQQw%3D%3D</w:t>
      </w:r>
    </w:p>
    <w:p w14:paraId="7F9C4C45">
      <w:pPr>
        <w:pStyle w:val="102"/>
        <w:numPr>
          <w:ilvl w:val="0"/>
          <w:numId w:val="2"/>
        </w:numPr>
        <w:ind w:left="720" w:leftChars="0" w:firstLine="0" w:firstLineChars="0"/>
        <w:rPr>
          <w:rFonts w:hint="eastAsia" w:ascii="仿宋_GB2312" w:hAnsi="仿宋_GB2312" w:eastAsia="仿宋_GB2312" w:cs="仿宋_GB2312"/>
        </w:rPr>
      </w:pPr>
      <w:r>
        <w:rPr>
          <w:rFonts w:hint="eastAsia" w:ascii="仿宋_GB2312" w:hAnsi="仿宋_GB2312" w:eastAsia="仿宋_GB2312" w:cs="仿宋_GB2312"/>
        </w:rPr>
        <w:t>意见征询公开的发布链接：</w:t>
      </w:r>
    </w:p>
    <w:p w14:paraId="2FF8BF15">
      <w:pPr>
        <w:pStyle w:val="102"/>
        <w:numPr>
          <w:ilvl w:val="0"/>
          <w:numId w:val="0"/>
        </w:numPr>
        <w:ind w:left="720" w:leftChars="0" w:right="238" w:rightChars="0"/>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                                                                    </w:t>
      </w:r>
    </w:p>
    <w:p w14:paraId="56223C3E">
      <w:pPr>
        <w:pStyle w:val="102"/>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5E199A8E">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ZC2025ZFCG-0101</w:t>
      </w:r>
    </w:p>
    <w:p w14:paraId="03B1460A">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衢州市浙西丘陵水土流失综合治理（江山）--松阔混交林修复补充标采购项目</w:t>
      </w:r>
    </w:p>
    <w:p w14:paraId="725BA2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bCs/>
          <w:sz w:val="24"/>
          <w:lang w:val="en-US" w:eastAsia="zh-CN"/>
        </w:rPr>
        <w:t>3374417</w:t>
      </w:r>
      <w:r>
        <w:rPr>
          <w:rFonts w:hint="eastAsia" w:ascii="仿宋_GB2312" w:hAnsi="仿宋_GB2312" w:eastAsia="仿宋_GB2312" w:cs="仿宋_GB2312"/>
          <w:bCs/>
          <w:sz w:val="24"/>
          <w:lang w:eastAsia="zh-CN"/>
        </w:rPr>
        <w:t>元</w:t>
      </w:r>
    </w:p>
    <w:p w14:paraId="4C743CC5">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4.最高限价（元）：</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rPr>
        <w:t xml:space="preserve"> </w:t>
      </w:r>
    </w:p>
    <w:p w14:paraId="41CBC278">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2856"/>
        <w:gridCol w:w="816"/>
        <w:gridCol w:w="696"/>
        <w:gridCol w:w="1896"/>
        <w:gridCol w:w="1442"/>
        <w:gridCol w:w="884"/>
      </w:tblGrid>
      <w:tr w14:paraId="7A3B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6EC667A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w:t>
            </w:r>
            <w:r>
              <w:rPr>
                <w:rFonts w:hint="eastAsia" w:ascii="宋体" w:hAnsi="宋体" w:eastAsia="宋体" w:cs="宋体"/>
                <w:b/>
                <w:bCs/>
                <w:i w:val="0"/>
                <w:iCs w:val="0"/>
                <w:color w:val="000000"/>
                <w:kern w:val="0"/>
                <w:sz w:val="24"/>
                <w:szCs w:val="24"/>
                <w:u w:val="none"/>
                <w:lang w:val="en-US" w:eastAsia="zh-CN" w:bidi="ar"/>
              </w:rPr>
              <w:t>江山市补充标段（</w:t>
            </w:r>
            <w:r>
              <w:rPr>
                <w:rFonts w:hint="eastAsia" w:ascii="宋体" w:hAnsi="宋体" w:eastAsia="宋体" w:cs="宋体"/>
                <w:b/>
                <w:bCs/>
                <w:i w:val="0"/>
                <w:iCs w:val="0"/>
                <w:color w:val="FF0000"/>
                <w:kern w:val="0"/>
                <w:sz w:val="24"/>
                <w:szCs w:val="24"/>
                <w:u w:val="none"/>
                <w:lang w:val="en-US" w:eastAsia="zh-CN" w:bidi="ar"/>
              </w:rPr>
              <w:t>虎山、凤林</w:t>
            </w:r>
            <w:r>
              <w:rPr>
                <w:rFonts w:hint="eastAsia" w:ascii="宋体" w:hAnsi="宋体" w:eastAsia="宋体" w:cs="宋体"/>
                <w:b/>
                <w:bCs/>
                <w:i w:val="0"/>
                <w:iCs w:val="0"/>
                <w:color w:val="000000"/>
                <w:kern w:val="0"/>
                <w:sz w:val="24"/>
                <w:szCs w:val="24"/>
                <w:u w:val="none"/>
                <w:lang w:val="en-US" w:eastAsia="zh-CN" w:bidi="ar"/>
              </w:rPr>
              <w:t>）</w:t>
            </w:r>
          </w:p>
        </w:tc>
      </w:tr>
      <w:tr w14:paraId="57EA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noWrap/>
            <w:vAlign w:val="center"/>
          </w:tcPr>
          <w:p w14:paraId="726288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356" w:type="pct"/>
            <w:tcBorders>
              <w:top w:val="single" w:color="auto" w:sz="4" w:space="0"/>
              <w:left w:val="single" w:color="auto" w:sz="4" w:space="0"/>
              <w:bottom w:val="single" w:color="auto" w:sz="4" w:space="0"/>
              <w:right w:val="single" w:color="auto" w:sz="4" w:space="0"/>
            </w:tcBorders>
            <w:noWrap/>
            <w:vAlign w:val="center"/>
          </w:tcPr>
          <w:p w14:paraId="27DC3C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503" w:type="pct"/>
            <w:tcBorders>
              <w:top w:val="single" w:color="auto" w:sz="4" w:space="0"/>
              <w:left w:val="single" w:color="auto" w:sz="4" w:space="0"/>
              <w:bottom w:val="single" w:color="auto" w:sz="4" w:space="0"/>
              <w:right w:val="single" w:color="auto" w:sz="4" w:space="0"/>
            </w:tcBorders>
            <w:noWrap/>
            <w:vAlign w:val="center"/>
          </w:tcPr>
          <w:p w14:paraId="13DC2F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446" w:type="pct"/>
            <w:tcBorders>
              <w:top w:val="single" w:color="auto" w:sz="4" w:space="0"/>
              <w:left w:val="single" w:color="auto" w:sz="4" w:space="0"/>
              <w:bottom w:val="single" w:color="auto" w:sz="4" w:space="0"/>
              <w:right w:val="single" w:color="auto" w:sz="4" w:space="0"/>
            </w:tcBorders>
            <w:noWrap/>
            <w:vAlign w:val="center"/>
          </w:tcPr>
          <w:p w14:paraId="70476E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61" w:type="pct"/>
            <w:tcBorders>
              <w:top w:val="single" w:color="auto" w:sz="4" w:space="0"/>
              <w:left w:val="single" w:color="auto" w:sz="4" w:space="0"/>
              <w:bottom w:val="single" w:color="auto" w:sz="4" w:space="0"/>
              <w:right w:val="single" w:color="auto" w:sz="4" w:space="0"/>
            </w:tcBorders>
            <w:noWrap/>
            <w:vAlign w:val="center"/>
          </w:tcPr>
          <w:p w14:paraId="135BA6E6">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预算单价（元）</w:t>
            </w:r>
          </w:p>
        </w:tc>
        <w:tc>
          <w:tcPr>
            <w:tcW w:w="1026" w:type="pct"/>
            <w:tcBorders>
              <w:top w:val="single" w:color="auto" w:sz="4" w:space="0"/>
              <w:left w:val="single" w:color="auto" w:sz="4" w:space="0"/>
              <w:bottom w:val="single" w:color="auto" w:sz="4" w:space="0"/>
              <w:right w:val="single" w:color="auto" w:sz="4" w:space="0"/>
            </w:tcBorders>
            <w:noWrap/>
            <w:vAlign w:val="center"/>
          </w:tcPr>
          <w:p w14:paraId="469D19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（元）</w:t>
            </w:r>
          </w:p>
        </w:tc>
        <w:tc>
          <w:tcPr>
            <w:tcW w:w="580" w:type="pct"/>
            <w:tcBorders>
              <w:top w:val="single" w:color="auto" w:sz="4" w:space="0"/>
              <w:left w:val="single" w:color="auto" w:sz="4" w:space="0"/>
              <w:bottom w:val="single" w:color="auto" w:sz="4" w:space="0"/>
              <w:right w:val="single" w:color="auto" w:sz="4" w:space="0"/>
            </w:tcBorders>
            <w:noWrap/>
            <w:vAlign w:val="center"/>
          </w:tcPr>
          <w:p w14:paraId="7B2766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4151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4" w:type="pct"/>
            <w:tcBorders>
              <w:top w:val="single" w:color="auto" w:sz="4" w:space="0"/>
              <w:left w:val="single" w:color="auto" w:sz="4" w:space="0"/>
              <w:bottom w:val="single" w:color="auto" w:sz="4" w:space="0"/>
              <w:right w:val="single" w:color="auto" w:sz="4" w:space="0"/>
            </w:tcBorders>
            <w:noWrap/>
            <w:vAlign w:val="center"/>
          </w:tcPr>
          <w:p w14:paraId="347E2F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356" w:type="pct"/>
            <w:tcBorders>
              <w:top w:val="single" w:color="auto" w:sz="4" w:space="0"/>
              <w:left w:val="single" w:color="auto" w:sz="4" w:space="0"/>
              <w:bottom w:val="single" w:color="auto" w:sz="4" w:space="0"/>
              <w:right w:val="single" w:color="auto" w:sz="4" w:space="0"/>
            </w:tcBorders>
            <w:noWrap/>
            <w:vAlign w:val="center"/>
          </w:tcPr>
          <w:p w14:paraId="094E455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503" w:type="pct"/>
            <w:tcBorders>
              <w:top w:val="single" w:color="auto" w:sz="4" w:space="0"/>
              <w:left w:val="single" w:color="auto" w:sz="4" w:space="0"/>
              <w:bottom w:val="single" w:color="auto" w:sz="4" w:space="0"/>
              <w:right w:val="single" w:color="auto" w:sz="4" w:space="0"/>
            </w:tcBorders>
            <w:noWrap/>
            <w:vAlign w:val="center"/>
          </w:tcPr>
          <w:p w14:paraId="139288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6613 </w:t>
            </w:r>
          </w:p>
        </w:tc>
        <w:tc>
          <w:tcPr>
            <w:tcW w:w="446" w:type="pct"/>
            <w:tcBorders>
              <w:top w:val="single" w:color="auto" w:sz="4" w:space="0"/>
              <w:left w:val="single" w:color="auto" w:sz="4" w:space="0"/>
              <w:bottom w:val="single" w:color="auto" w:sz="4" w:space="0"/>
              <w:right w:val="single" w:color="auto" w:sz="4" w:space="0"/>
            </w:tcBorders>
            <w:noWrap/>
            <w:vAlign w:val="center"/>
          </w:tcPr>
          <w:p w14:paraId="7FB82A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661" w:type="pct"/>
            <w:tcBorders>
              <w:top w:val="single" w:color="auto" w:sz="4" w:space="0"/>
              <w:left w:val="single" w:color="auto" w:sz="4" w:space="0"/>
              <w:bottom w:val="single" w:color="auto" w:sz="4" w:space="0"/>
              <w:right w:val="single" w:color="auto" w:sz="4" w:space="0"/>
            </w:tcBorders>
            <w:noWrap/>
            <w:vAlign w:val="center"/>
          </w:tcPr>
          <w:p w14:paraId="5353A09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352.86</w:t>
            </w:r>
          </w:p>
        </w:tc>
        <w:tc>
          <w:tcPr>
            <w:tcW w:w="1026" w:type="pct"/>
            <w:tcBorders>
              <w:top w:val="single" w:color="auto" w:sz="4" w:space="0"/>
              <w:left w:val="single" w:color="auto" w:sz="4" w:space="0"/>
              <w:bottom w:val="single" w:color="auto" w:sz="4" w:space="0"/>
              <w:right w:val="single" w:color="auto" w:sz="4" w:space="0"/>
            </w:tcBorders>
            <w:noWrap/>
            <w:vAlign w:val="center"/>
          </w:tcPr>
          <w:p w14:paraId="4960EDE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2333463</w:t>
            </w:r>
          </w:p>
        </w:tc>
        <w:tc>
          <w:tcPr>
            <w:tcW w:w="580" w:type="pct"/>
            <w:tcBorders>
              <w:top w:val="single" w:color="auto" w:sz="4" w:space="0"/>
              <w:left w:val="single" w:color="auto" w:sz="4" w:space="0"/>
              <w:bottom w:val="single" w:color="auto" w:sz="4" w:space="0"/>
              <w:right w:val="single" w:color="auto" w:sz="4" w:space="0"/>
            </w:tcBorders>
            <w:noWrap/>
            <w:vAlign w:val="center"/>
          </w:tcPr>
          <w:p w14:paraId="4602768A">
            <w:pPr>
              <w:jc w:val="center"/>
              <w:rPr>
                <w:rFonts w:hint="eastAsia" w:ascii="宋体" w:hAnsi="宋体" w:eastAsia="宋体" w:cs="宋体"/>
                <w:i w:val="0"/>
                <w:iCs w:val="0"/>
                <w:color w:val="000000"/>
                <w:kern w:val="2"/>
                <w:sz w:val="24"/>
                <w:szCs w:val="24"/>
                <w:u w:val="none"/>
                <w:lang w:val="en-US" w:eastAsia="zh-CN" w:bidi="ar-SA"/>
              </w:rPr>
            </w:pPr>
          </w:p>
        </w:tc>
      </w:tr>
      <w:tr w14:paraId="6209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24" w:type="pct"/>
            <w:tcBorders>
              <w:top w:val="single" w:color="auto" w:sz="4" w:space="0"/>
              <w:left w:val="single" w:color="auto" w:sz="4" w:space="0"/>
              <w:bottom w:val="single" w:color="auto" w:sz="4" w:space="0"/>
              <w:right w:val="single" w:color="auto" w:sz="4" w:space="0"/>
            </w:tcBorders>
            <w:noWrap/>
            <w:vAlign w:val="center"/>
          </w:tcPr>
          <w:p w14:paraId="601B97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356" w:type="pct"/>
            <w:tcBorders>
              <w:top w:val="single" w:color="auto" w:sz="4" w:space="0"/>
              <w:left w:val="single" w:color="auto" w:sz="4" w:space="0"/>
              <w:bottom w:val="single" w:color="auto" w:sz="4" w:space="0"/>
              <w:right w:val="single" w:color="auto" w:sz="4" w:space="0"/>
            </w:tcBorders>
            <w:noWrap/>
            <w:vAlign w:val="center"/>
          </w:tcPr>
          <w:p w14:paraId="7A220B5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定株抚育+补植+苗木上山</w:t>
            </w:r>
          </w:p>
        </w:tc>
        <w:tc>
          <w:tcPr>
            <w:tcW w:w="503" w:type="pct"/>
            <w:tcBorders>
              <w:top w:val="single" w:color="auto" w:sz="4" w:space="0"/>
              <w:left w:val="single" w:color="auto" w:sz="4" w:space="0"/>
              <w:bottom w:val="single" w:color="auto" w:sz="4" w:space="0"/>
              <w:right w:val="single" w:color="auto" w:sz="4" w:space="0"/>
            </w:tcBorders>
            <w:noWrap/>
            <w:vAlign w:val="center"/>
          </w:tcPr>
          <w:p w14:paraId="6C84D93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2289</w:t>
            </w:r>
          </w:p>
        </w:tc>
        <w:tc>
          <w:tcPr>
            <w:tcW w:w="446" w:type="pct"/>
            <w:tcBorders>
              <w:top w:val="single" w:color="auto" w:sz="4" w:space="0"/>
              <w:left w:val="single" w:color="auto" w:sz="4" w:space="0"/>
              <w:bottom w:val="single" w:color="auto" w:sz="4" w:space="0"/>
              <w:right w:val="single" w:color="auto" w:sz="4" w:space="0"/>
            </w:tcBorders>
            <w:noWrap/>
            <w:vAlign w:val="center"/>
          </w:tcPr>
          <w:p w14:paraId="471BC8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661" w:type="pct"/>
            <w:tcBorders>
              <w:top w:val="single" w:color="auto" w:sz="4" w:space="0"/>
              <w:left w:val="single" w:color="auto" w:sz="4" w:space="0"/>
              <w:bottom w:val="single" w:color="auto" w:sz="4" w:space="0"/>
              <w:right w:val="single" w:color="auto" w:sz="4" w:space="0"/>
            </w:tcBorders>
            <w:noWrap/>
            <w:vAlign w:val="center"/>
          </w:tcPr>
          <w:p w14:paraId="4D5D389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381.15</w:t>
            </w:r>
          </w:p>
        </w:tc>
        <w:tc>
          <w:tcPr>
            <w:tcW w:w="1026" w:type="pct"/>
            <w:tcBorders>
              <w:top w:val="single" w:color="auto" w:sz="4" w:space="0"/>
              <w:left w:val="single" w:color="auto" w:sz="4" w:space="0"/>
              <w:bottom w:val="single" w:color="auto" w:sz="4" w:space="0"/>
              <w:right w:val="single" w:color="auto" w:sz="4" w:space="0"/>
            </w:tcBorders>
            <w:noWrap/>
            <w:vAlign w:val="center"/>
          </w:tcPr>
          <w:p w14:paraId="0C2F091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872452</w:t>
            </w:r>
          </w:p>
        </w:tc>
        <w:tc>
          <w:tcPr>
            <w:tcW w:w="580" w:type="pct"/>
            <w:tcBorders>
              <w:top w:val="single" w:color="auto" w:sz="4" w:space="0"/>
              <w:left w:val="single" w:color="auto" w:sz="4" w:space="0"/>
              <w:bottom w:val="single" w:color="auto" w:sz="4" w:space="0"/>
              <w:right w:val="single" w:color="auto" w:sz="4" w:space="0"/>
            </w:tcBorders>
            <w:noWrap/>
            <w:vAlign w:val="center"/>
          </w:tcPr>
          <w:p w14:paraId="6FF35BFB">
            <w:pPr>
              <w:jc w:val="center"/>
              <w:rPr>
                <w:rFonts w:hint="default" w:ascii="宋体" w:hAnsi="宋体" w:eastAsia="宋体" w:cs="宋体"/>
                <w:i w:val="0"/>
                <w:iCs w:val="0"/>
                <w:color w:val="000000"/>
                <w:kern w:val="2"/>
                <w:sz w:val="24"/>
                <w:szCs w:val="24"/>
                <w:u w:val="none"/>
                <w:lang w:val="en-US" w:eastAsia="zh-CN" w:bidi="ar-SA"/>
              </w:rPr>
            </w:pPr>
          </w:p>
        </w:tc>
      </w:tr>
      <w:tr w14:paraId="6359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24" w:type="pct"/>
            <w:tcBorders>
              <w:top w:val="single" w:color="auto" w:sz="4" w:space="0"/>
              <w:left w:val="single" w:color="auto" w:sz="4" w:space="0"/>
              <w:bottom w:val="single" w:color="auto" w:sz="4" w:space="0"/>
              <w:right w:val="single" w:color="auto" w:sz="4" w:space="0"/>
            </w:tcBorders>
            <w:noWrap/>
            <w:vAlign w:val="center"/>
          </w:tcPr>
          <w:p w14:paraId="46B9C8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6" w:type="pct"/>
            <w:tcBorders>
              <w:top w:val="single" w:color="auto" w:sz="4" w:space="0"/>
              <w:left w:val="single" w:color="auto" w:sz="4" w:space="0"/>
              <w:bottom w:val="single" w:color="auto" w:sz="4" w:space="0"/>
              <w:right w:val="single" w:color="auto" w:sz="4" w:space="0"/>
            </w:tcBorders>
            <w:noWrap/>
            <w:vAlign w:val="center"/>
          </w:tcPr>
          <w:p w14:paraId="54B8A7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503" w:type="pct"/>
            <w:tcBorders>
              <w:top w:val="single" w:color="auto" w:sz="4" w:space="0"/>
              <w:left w:val="single" w:color="auto" w:sz="4" w:space="0"/>
              <w:bottom w:val="single" w:color="auto" w:sz="4" w:space="0"/>
              <w:right w:val="single" w:color="auto" w:sz="4" w:space="0"/>
            </w:tcBorders>
            <w:noWrap/>
            <w:vAlign w:val="center"/>
          </w:tcPr>
          <w:p w14:paraId="377A8A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38915</w:t>
            </w:r>
          </w:p>
        </w:tc>
        <w:tc>
          <w:tcPr>
            <w:tcW w:w="446" w:type="pct"/>
            <w:tcBorders>
              <w:top w:val="single" w:color="auto" w:sz="4" w:space="0"/>
              <w:left w:val="single" w:color="auto" w:sz="4" w:space="0"/>
              <w:bottom w:val="single" w:color="auto" w:sz="4" w:space="0"/>
              <w:right w:val="single" w:color="auto" w:sz="4" w:space="0"/>
            </w:tcBorders>
            <w:noWrap/>
            <w:vAlign w:val="center"/>
          </w:tcPr>
          <w:p w14:paraId="6A61C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661" w:type="pct"/>
            <w:tcBorders>
              <w:top w:val="single" w:color="auto" w:sz="4" w:space="0"/>
              <w:left w:val="single" w:color="auto" w:sz="4" w:space="0"/>
              <w:bottom w:val="single" w:color="auto" w:sz="4" w:space="0"/>
              <w:right w:val="single" w:color="auto" w:sz="4" w:space="0"/>
            </w:tcBorders>
            <w:noWrap/>
            <w:vAlign w:val="center"/>
          </w:tcPr>
          <w:p w14:paraId="4A54AB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4.33</w:t>
            </w:r>
          </w:p>
        </w:tc>
        <w:tc>
          <w:tcPr>
            <w:tcW w:w="1026" w:type="pct"/>
            <w:tcBorders>
              <w:top w:val="single" w:color="auto" w:sz="4" w:space="0"/>
              <w:left w:val="single" w:color="auto" w:sz="4" w:space="0"/>
              <w:bottom w:val="single" w:color="auto" w:sz="4" w:space="0"/>
              <w:right w:val="single" w:color="auto" w:sz="4" w:space="0"/>
            </w:tcBorders>
            <w:noWrap/>
            <w:vAlign w:val="center"/>
          </w:tcPr>
          <w:p w14:paraId="6C30D6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168502</w:t>
            </w:r>
          </w:p>
        </w:tc>
        <w:tc>
          <w:tcPr>
            <w:tcW w:w="580" w:type="pct"/>
            <w:tcBorders>
              <w:top w:val="single" w:color="auto" w:sz="4" w:space="0"/>
              <w:left w:val="single" w:color="auto" w:sz="4" w:space="0"/>
              <w:bottom w:val="single" w:color="auto" w:sz="4" w:space="0"/>
              <w:right w:val="single" w:color="auto" w:sz="4" w:space="0"/>
            </w:tcBorders>
            <w:noWrap/>
            <w:vAlign w:val="center"/>
          </w:tcPr>
          <w:p w14:paraId="54F931B2">
            <w:pPr>
              <w:jc w:val="center"/>
              <w:rPr>
                <w:rFonts w:hint="eastAsia" w:ascii="宋体" w:hAnsi="宋体" w:eastAsia="宋体" w:cs="宋体"/>
                <w:i w:val="0"/>
                <w:iCs w:val="0"/>
                <w:color w:val="000000"/>
                <w:kern w:val="2"/>
                <w:sz w:val="24"/>
                <w:szCs w:val="24"/>
                <w:u w:val="none"/>
                <w:lang w:val="en-US" w:eastAsia="zh-CN" w:bidi="ar-SA"/>
              </w:rPr>
            </w:pPr>
          </w:p>
        </w:tc>
      </w:tr>
      <w:tr w14:paraId="2D69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24" w:type="pct"/>
            <w:tcBorders>
              <w:top w:val="single" w:color="000000" w:sz="4" w:space="0"/>
              <w:left w:val="single" w:color="000000" w:sz="4" w:space="0"/>
              <w:bottom w:val="single" w:color="000000" w:sz="4" w:space="0"/>
              <w:right w:val="single" w:color="000000" w:sz="4" w:space="0"/>
            </w:tcBorders>
            <w:noWrap/>
            <w:vAlign w:val="center"/>
          </w:tcPr>
          <w:p w14:paraId="58541F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356" w:type="pct"/>
            <w:tcBorders>
              <w:top w:val="single" w:color="000000" w:sz="4" w:space="0"/>
              <w:left w:val="single" w:color="000000" w:sz="4" w:space="0"/>
              <w:bottom w:val="single" w:color="000000" w:sz="4" w:space="0"/>
              <w:right w:val="single" w:color="000000" w:sz="4" w:space="0"/>
            </w:tcBorders>
            <w:noWrap/>
            <w:vAlign w:val="center"/>
          </w:tcPr>
          <w:p w14:paraId="656BF1D2">
            <w:pPr>
              <w:jc w:val="center"/>
              <w:rPr>
                <w:rFonts w:hint="eastAsia" w:ascii="宋体" w:hAnsi="宋体" w:eastAsia="宋体" w:cs="宋体"/>
                <w:i w:val="0"/>
                <w:iCs w:val="0"/>
                <w:color w:val="000000"/>
                <w:kern w:val="2"/>
                <w:sz w:val="24"/>
                <w:szCs w:val="24"/>
                <w:u w:val="none"/>
                <w:lang w:val="en-US" w:eastAsia="zh-CN" w:bidi="ar-SA"/>
              </w:rPr>
            </w:pP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3E622358">
            <w:pPr>
              <w:jc w:val="center"/>
              <w:rPr>
                <w:rFonts w:hint="eastAsia" w:ascii="宋体" w:hAnsi="宋体" w:eastAsia="宋体" w:cs="宋体"/>
                <w:i w:val="0"/>
                <w:iCs w:val="0"/>
                <w:color w:val="000000"/>
                <w:kern w:val="2"/>
                <w:sz w:val="24"/>
                <w:szCs w:val="24"/>
                <w:u w:val="none"/>
                <w:lang w:val="en-US" w:eastAsia="zh-CN" w:bidi="ar-SA"/>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FED0950">
            <w:pPr>
              <w:jc w:val="center"/>
              <w:rPr>
                <w:rFonts w:hint="eastAsia" w:ascii="宋体" w:hAnsi="宋体" w:eastAsia="宋体" w:cs="宋体"/>
                <w:i w:val="0"/>
                <w:iCs w:val="0"/>
                <w:color w:val="000000"/>
                <w:kern w:val="2"/>
                <w:sz w:val="24"/>
                <w:szCs w:val="24"/>
                <w:u w:val="none"/>
                <w:lang w:val="en-US" w:eastAsia="zh-CN" w:bidi="ar-SA"/>
              </w:rPr>
            </w:pPr>
          </w:p>
        </w:tc>
        <w:tc>
          <w:tcPr>
            <w:tcW w:w="661" w:type="pct"/>
            <w:tcBorders>
              <w:top w:val="single" w:color="000000" w:sz="4" w:space="0"/>
              <w:left w:val="single" w:color="000000" w:sz="4" w:space="0"/>
              <w:bottom w:val="single" w:color="000000" w:sz="4" w:space="0"/>
              <w:right w:val="single" w:color="000000" w:sz="4" w:space="0"/>
            </w:tcBorders>
            <w:noWrap/>
            <w:vAlign w:val="center"/>
          </w:tcPr>
          <w:p w14:paraId="16B146E4">
            <w:pPr>
              <w:jc w:val="center"/>
              <w:rPr>
                <w:rFonts w:hint="eastAsia" w:ascii="宋体" w:hAnsi="宋体" w:eastAsia="宋体" w:cs="宋体"/>
                <w:i w:val="0"/>
                <w:iCs w:val="0"/>
                <w:color w:val="FF0000"/>
                <w:kern w:val="2"/>
                <w:sz w:val="24"/>
                <w:szCs w:val="24"/>
                <w:u w:val="none"/>
                <w:lang w:val="en-US" w:eastAsia="zh-CN" w:bidi="ar-SA"/>
              </w:rPr>
            </w:pPr>
          </w:p>
        </w:tc>
        <w:tc>
          <w:tcPr>
            <w:tcW w:w="1026" w:type="pct"/>
            <w:tcBorders>
              <w:top w:val="single" w:color="000000" w:sz="4" w:space="0"/>
              <w:left w:val="single" w:color="000000" w:sz="4" w:space="0"/>
              <w:bottom w:val="single" w:color="000000" w:sz="4" w:space="0"/>
              <w:right w:val="single" w:color="000000" w:sz="4" w:space="0"/>
            </w:tcBorders>
            <w:noWrap/>
            <w:vAlign w:val="center"/>
          </w:tcPr>
          <w:p w14:paraId="2995C31C">
            <w:pPr>
              <w:keepNext w:val="0"/>
              <w:keepLines w:val="0"/>
              <w:widowControl/>
              <w:suppressLineNumbers w:val="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3374417 </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1276342">
            <w:pPr>
              <w:jc w:val="center"/>
              <w:rPr>
                <w:rFonts w:hint="eastAsia" w:ascii="宋体" w:hAnsi="宋体" w:eastAsia="宋体" w:cs="宋体"/>
                <w:i w:val="0"/>
                <w:iCs w:val="0"/>
                <w:color w:val="FF0000"/>
                <w:kern w:val="2"/>
                <w:sz w:val="24"/>
                <w:szCs w:val="24"/>
                <w:u w:val="none"/>
                <w:lang w:val="en-US" w:eastAsia="zh-CN" w:bidi="ar-SA"/>
              </w:rPr>
            </w:pPr>
          </w:p>
        </w:tc>
      </w:tr>
    </w:tbl>
    <w:p w14:paraId="4829CC9B">
      <w:pPr>
        <w:pStyle w:val="23"/>
        <w:ind w:firstLine="482" w:firstLineChars="200"/>
        <w:rPr>
          <w:rFonts w:hint="eastAsia" w:ascii="仿宋_GB2312" w:hAnsi="仿宋_GB2312" w:eastAsia="仿宋_GB2312" w:cs="仿宋_GB2312"/>
          <w:snapToGrid w:val="0"/>
          <w:color w:val="auto"/>
          <w:kern w:val="28"/>
          <w:sz w:val="24"/>
          <w:szCs w:val="20"/>
          <w:lang w:val="en-US" w:eastAsia="zh-CN" w:bidi="ar-SA"/>
        </w:rPr>
      </w:pPr>
      <w:r>
        <w:rPr>
          <w:rFonts w:hint="eastAsia" w:ascii="仿宋_GB2312" w:hAnsi="仿宋_GB2312" w:eastAsia="仿宋_GB2312" w:cs="仿宋_GB2312"/>
          <w:b/>
        </w:rPr>
        <w:t>6.合同履约期限：</w:t>
      </w:r>
      <w:r>
        <w:rPr>
          <w:rFonts w:hint="eastAsia" w:ascii="仿宋_GB2312" w:hAnsi="仿宋_GB2312" w:eastAsia="仿宋_GB2312" w:cs="仿宋_GB2312"/>
          <w:bCs/>
          <w:snapToGrid/>
          <w:color w:val="auto"/>
          <w:kern w:val="2"/>
          <w:sz w:val="24"/>
          <w:szCs w:val="24"/>
          <w:lang w:val="en-US" w:eastAsia="zh-CN" w:bidi="ar-SA"/>
        </w:rPr>
        <w:t>本项目原则要求2025年5月31日前完成施工，需补植地带要求2025年4月15日前完成（如有特殊情况，需采购单位、施工单位、监理单位等三方另行协商处理）。松树采伐、定株抚育完成且补植后3个月，进行验收。验收合格，项目竣工，保质期至2025年12月31日止（在2025年11-12月需对补植苗木进行块状抚育1次，对原补植缺失苗木进行再次补植）。</w:t>
      </w:r>
    </w:p>
    <w:p w14:paraId="56D9D2EC">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2E9E8F00">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4028870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2AF13B">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3C9DF2C7">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71EEDBCF">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75FCC65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221CC37F">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0002FD72">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3C1A29C8">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1E6608D0">
      <w:pPr>
        <w:rPr>
          <w:rFonts w:ascii="仿宋_GB2312" w:hAnsi="仿宋_GB2312" w:eastAsia="仿宋_GB2312" w:cs="仿宋_GB2312"/>
        </w:rPr>
      </w:pPr>
    </w:p>
    <w:p w14:paraId="31A560F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2122D16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2A4A442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01A68749">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D28B384">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BF2E1A3">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2025年02月21日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040414E0">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0C53CA0D">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46724A9A">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DCD582A">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4801AE20">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2025年02月21日</w:t>
      </w:r>
      <w:r>
        <w:rPr>
          <w:rFonts w:hint="eastAsia" w:ascii="仿宋_GB2312" w:hAnsi="仿宋_GB2312" w:eastAsia="仿宋_GB2312" w:cs="仿宋_GB2312"/>
          <w:sz w:val="24"/>
          <w:u w:val="single"/>
        </w:rPr>
        <w:t xml:space="preserve">09:00 </w:t>
      </w:r>
      <w:r>
        <w:rPr>
          <w:rFonts w:hint="eastAsia" w:ascii="仿宋_GB2312" w:hAnsi="仿宋_GB2312" w:eastAsia="仿宋_GB2312" w:cs="仿宋_GB2312"/>
          <w:sz w:val="24"/>
        </w:rPr>
        <w:t>（北京时间）</w:t>
      </w:r>
    </w:p>
    <w:p w14:paraId="0E6AE146">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5998B1D9">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2025年02月21日</w:t>
      </w:r>
      <w:r>
        <w:rPr>
          <w:rFonts w:hint="eastAsia" w:ascii="仿宋_GB2312" w:hAnsi="仿宋_GB2312" w:eastAsia="仿宋_GB2312" w:cs="仿宋_GB2312"/>
          <w:sz w:val="24"/>
          <w:u w:val="single"/>
        </w:rPr>
        <w:t xml:space="preserve">09:00 </w:t>
      </w:r>
    </w:p>
    <w:p w14:paraId="00B46002">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1EE10B22">
      <w:pPr>
        <w:spacing w:line="400" w:lineRule="exact"/>
        <w:rPr>
          <w:rFonts w:ascii="仿宋_GB2312" w:hAnsi="仿宋" w:eastAsia="仿宋_GB2312"/>
          <w:sz w:val="24"/>
        </w:rPr>
      </w:pPr>
      <w:r>
        <w:rPr>
          <w:rFonts w:hint="eastAsia" w:ascii="仿宋_GB2312" w:hAnsi="仿宋" w:eastAsia="仿宋_GB2312"/>
          <w:b/>
          <w:sz w:val="24"/>
        </w:rPr>
        <w:t>六、公告期限</w:t>
      </w:r>
    </w:p>
    <w:p w14:paraId="664621C5">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2EC93A3E">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5A7DA99C">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6D8C82B3">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20BFF182">
      <w:pPr>
        <w:spacing w:line="400" w:lineRule="exact"/>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20BCE237">
      <w:pPr>
        <w:spacing w:line="400" w:lineRule="exact"/>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2456C2EB">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江山市林业局</w:t>
      </w:r>
      <w:r>
        <w:rPr>
          <w:rFonts w:hint="eastAsia" w:ascii="仿宋_GB2312" w:hAnsi="仿宋_GB2312" w:eastAsia="仿宋_GB2312" w:cs="仿宋_GB2312"/>
          <w:sz w:val="24"/>
        </w:rPr>
        <w:t xml:space="preserve"> </w:t>
      </w:r>
    </w:p>
    <w:p w14:paraId="6FAC628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 w:eastAsia="仿宋_GB2312" w:cs="仿宋_GB2312"/>
          <w:sz w:val="24"/>
        </w:rPr>
        <w:t>江山市江滨路</w:t>
      </w:r>
      <w:r>
        <w:rPr>
          <w:rFonts w:ascii="仿宋_GB2312" w:hAnsi="仿宋" w:eastAsia="仿宋_GB2312" w:cs="仿宋_GB2312"/>
          <w:sz w:val="24"/>
        </w:rPr>
        <w:t>115</w:t>
      </w:r>
      <w:r>
        <w:rPr>
          <w:rFonts w:hint="eastAsia" w:ascii="仿宋_GB2312" w:hAnsi="仿宋" w:eastAsia="仿宋_GB2312" w:cs="仿宋_GB2312"/>
          <w:sz w:val="24"/>
        </w:rPr>
        <w:t>号</w:t>
      </w:r>
      <w:r>
        <w:rPr>
          <w:rFonts w:hint="eastAsia" w:ascii="仿宋_GB2312" w:hAnsi="仿宋_GB2312" w:eastAsia="仿宋_GB2312" w:cs="仿宋_GB2312"/>
          <w:sz w:val="24"/>
        </w:rPr>
        <w:t xml:space="preserve">       </w:t>
      </w:r>
    </w:p>
    <w:p w14:paraId="02297EF8">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14:paraId="1B43ABA3">
      <w:pPr>
        <w:spacing w:line="400" w:lineRule="exact"/>
        <w:ind w:firstLine="480"/>
        <w:rPr>
          <w:rFonts w:hint="eastAsia" w:ascii="仿宋" w:hAnsi="仿宋" w:eastAsia="仿宋" w:cs="仿宋"/>
          <w:color w:val="FF0000"/>
          <w:sz w:val="24"/>
        </w:rPr>
      </w:pPr>
      <w:r>
        <w:rPr>
          <w:rFonts w:hint="eastAsia" w:ascii="仿宋_GB2312" w:hAnsi="仿宋_GB2312" w:eastAsia="仿宋_GB2312" w:cs="仿宋_GB2312"/>
          <w:color w:val="auto"/>
          <w:sz w:val="24"/>
        </w:rPr>
        <w:t>项目联系人（询问）</w:t>
      </w:r>
      <w:r>
        <w:rPr>
          <w:rFonts w:hint="eastAsia" w:ascii="仿宋" w:hAnsi="仿宋" w:eastAsia="仿宋" w:cs="仿宋"/>
          <w:color w:val="auto"/>
          <w:sz w:val="24"/>
          <w:lang w:val="en-US" w:eastAsia="zh-CN"/>
        </w:rPr>
        <w:t>周先生</w:t>
      </w:r>
    </w:p>
    <w:p w14:paraId="2DCA82F8">
      <w:pPr>
        <w:spacing w:line="400" w:lineRule="exact"/>
        <w:rPr>
          <w:rFonts w:hint="eastAsia" w:ascii="仿宋" w:hAnsi="仿宋" w:eastAsia="仿宋" w:cs="仿宋"/>
          <w:color w:val="auto"/>
          <w:sz w:val="24"/>
          <w:lang w:val="en-US"/>
        </w:rPr>
      </w:pPr>
      <w:r>
        <w:rPr>
          <w:rFonts w:hint="eastAsia" w:ascii="仿宋" w:hAnsi="仿宋" w:eastAsia="仿宋" w:cs="仿宋"/>
          <w:color w:val="FF0000"/>
          <w:sz w:val="24"/>
        </w:rPr>
        <w:t xml:space="preserve">   </w:t>
      </w: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13967007047</w:t>
      </w:r>
    </w:p>
    <w:p w14:paraId="13E1B0A8">
      <w:pPr>
        <w:spacing w:line="400" w:lineRule="exact"/>
        <w:rPr>
          <w:rFonts w:hint="eastAsia" w:ascii="仿宋" w:hAnsi="仿宋" w:eastAsia="仿宋" w:cs="仿宋"/>
          <w:sz w:val="24"/>
          <w:lang w:val="zh-CN"/>
        </w:rPr>
      </w:pPr>
      <w:r>
        <w:rPr>
          <w:rFonts w:hint="eastAsia" w:ascii="仿宋" w:hAnsi="仿宋" w:eastAsia="仿宋" w:cs="仿宋"/>
          <w:color w:val="auto"/>
          <w:sz w:val="24"/>
        </w:rPr>
        <w:t xml:space="preserve">   </w:t>
      </w:r>
      <w:r>
        <w:rPr>
          <w:rFonts w:hint="eastAsia" w:ascii="仿宋" w:hAnsi="仿宋" w:eastAsia="仿宋" w:cs="仿宋"/>
          <w:sz w:val="24"/>
          <w:lang w:val="zh-CN"/>
        </w:rPr>
        <w:t xml:space="preserve"> </w:t>
      </w:r>
      <w:r>
        <w:rPr>
          <w:rFonts w:hint="eastAsia" w:ascii="仿宋" w:hAnsi="仿宋" w:eastAsia="仿宋" w:cs="仿宋"/>
          <w:sz w:val="24"/>
          <w:lang w:val="zh-CN" w:eastAsia="zh-CN"/>
        </w:rPr>
        <w:t>质疑联系人：</w:t>
      </w:r>
      <w:r>
        <w:rPr>
          <w:rFonts w:hint="eastAsia" w:ascii="仿宋" w:hAnsi="仿宋" w:eastAsia="仿宋" w:cs="仿宋"/>
          <w:sz w:val="24"/>
          <w:lang w:val="en-US" w:eastAsia="zh-CN"/>
        </w:rPr>
        <w:t>姜先生</w:t>
      </w:r>
    </w:p>
    <w:p w14:paraId="703AAD69">
      <w:pPr>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lang w:val="zh-CN" w:eastAsia="zh-CN"/>
        </w:rPr>
        <w:t>质疑联系方式：</w:t>
      </w:r>
      <w:r>
        <w:rPr>
          <w:rFonts w:hint="eastAsia" w:ascii="仿宋" w:hAnsi="仿宋" w:eastAsia="仿宋" w:cs="仿宋"/>
          <w:sz w:val="24"/>
          <w:lang w:val="en-US" w:eastAsia="zh-CN"/>
        </w:rPr>
        <w:t>13967005821</w:t>
      </w:r>
    </w:p>
    <w:p w14:paraId="35BF270D">
      <w:pPr>
        <w:spacing w:line="400" w:lineRule="exact"/>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798DE49B">
      <w:pPr>
        <w:spacing w:line="400" w:lineRule="exact"/>
        <w:ind w:firstLine="480"/>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59C24354">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4B8065B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204B693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210317CF">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6E0460C9">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7C7B036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4AF2487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289826AA">
      <w:pPr>
        <w:spacing w:line="400" w:lineRule="exact"/>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574FD9D8">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49FDF1E0">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03E52C4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04A8DCD3">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6B4FDCE8">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A70C76E">
      <w:pPr>
        <w:spacing w:line="400" w:lineRule="exact"/>
        <w:ind w:firstLine="480" w:firstLineChars="200"/>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154231BF">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410AB171">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4C83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7695C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60B898C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64C2B5D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0CAF9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EE042C">
            <w:pPr>
              <w:snapToGrid w:val="0"/>
              <w:spacing w:line="360" w:lineRule="auto"/>
              <w:jc w:val="center"/>
              <w:rPr>
                <w:rFonts w:ascii="仿宋_GB2312" w:hAnsi="仿宋" w:eastAsia="仿宋_GB2312" w:cs="仿宋_GB2312"/>
                <w:sz w:val="24"/>
              </w:rPr>
            </w:pPr>
          </w:p>
          <w:p w14:paraId="2C3F88E6">
            <w:pPr>
              <w:snapToGrid w:val="0"/>
              <w:spacing w:line="360" w:lineRule="auto"/>
              <w:jc w:val="center"/>
              <w:rPr>
                <w:rFonts w:ascii="仿宋_GB2312" w:hAnsi="仿宋" w:eastAsia="仿宋_GB2312" w:cs="仿宋_GB2312"/>
                <w:sz w:val="24"/>
              </w:rPr>
            </w:pPr>
          </w:p>
          <w:p w14:paraId="5D94E297">
            <w:pPr>
              <w:snapToGrid w:val="0"/>
              <w:spacing w:line="360" w:lineRule="auto"/>
              <w:jc w:val="center"/>
              <w:rPr>
                <w:rFonts w:ascii="仿宋_GB2312" w:hAnsi="仿宋" w:eastAsia="仿宋_GB2312" w:cs="仿宋_GB2312"/>
                <w:sz w:val="24"/>
              </w:rPr>
            </w:pPr>
          </w:p>
          <w:p w14:paraId="442B7887">
            <w:pPr>
              <w:snapToGrid w:val="0"/>
              <w:spacing w:line="360" w:lineRule="auto"/>
              <w:jc w:val="center"/>
              <w:rPr>
                <w:rFonts w:ascii="仿宋_GB2312" w:hAnsi="仿宋" w:eastAsia="仿宋_GB2312" w:cs="仿宋_GB2312"/>
                <w:sz w:val="24"/>
              </w:rPr>
            </w:pPr>
          </w:p>
          <w:p w14:paraId="4ADB53B1">
            <w:pPr>
              <w:snapToGrid w:val="0"/>
              <w:spacing w:line="360" w:lineRule="auto"/>
              <w:jc w:val="center"/>
              <w:rPr>
                <w:rFonts w:ascii="仿宋_GB2312" w:hAnsi="仿宋" w:eastAsia="仿宋_GB2312" w:cs="仿宋_GB2312"/>
                <w:sz w:val="24"/>
              </w:rPr>
            </w:pPr>
          </w:p>
          <w:p w14:paraId="2464858E">
            <w:pPr>
              <w:snapToGrid w:val="0"/>
              <w:spacing w:line="360" w:lineRule="auto"/>
              <w:jc w:val="center"/>
              <w:rPr>
                <w:rFonts w:ascii="仿宋_GB2312" w:hAnsi="仿宋" w:eastAsia="仿宋_GB2312" w:cs="仿宋_GB2312"/>
                <w:sz w:val="24"/>
              </w:rPr>
            </w:pPr>
          </w:p>
          <w:p w14:paraId="5B7090E2">
            <w:pPr>
              <w:snapToGrid w:val="0"/>
              <w:spacing w:line="360" w:lineRule="auto"/>
              <w:jc w:val="center"/>
              <w:rPr>
                <w:rFonts w:ascii="仿宋_GB2312" w:hAnsi="仿宋" w:eastAsia="仿宋_GB2312" w:cs="仿宋_GB2312"/>
                <w:sz w:val="24"/>
              </w:rPr>
            </w:pPr>
          </w:p>
          <w:p w14:paraId="2206E3CB">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146E8DA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6A9165B6">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24D47CB3">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79B62F2D">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6E5D675">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1A845D38">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36EF8CCF">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69DD5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46D2B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3576E4A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11147AE6">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2C02F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076E14C">
            <w:pPr>
              <w:snapToGrid w:val="0"/>
              <w:spacing w:line="360" w:lineRule="auto"/>
              <w:jc w:val="center"/>
              <w:rPr>
                <w:rFonts w:ascii="仿宋_GB2312" w:hAnsi="仿宋" w:eastAsia="仿宋_GB2312" w:cs="仿宋_GB2312"/>
                <w:sz w:val="24"/>
              </w:rPr>
            </w:pPr>
          </w:p>
          <w:p w14:paraId="33FDE524">
            <w:pPr>
              <w:snapToGrid w:val="0"/>
              <w:spacing w:line="360" w:lineRule="auto"/>
              <w:jc w:val="center"/>
              <w:rPr>
                <w:rFonts w:ascii="仿宋_GB2312" w:hAnsi="仿宋" w:eastAsia="仿宋_GB2312" w:cs="仿宋_GB2312"/>
                <w:sz w:val="24"/>
              </w:rPr>
            </w:pPr>
          </w:p>
          <w:p w14:paraId="5D6BB9D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F01785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177F3555">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77B781A2">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19322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0242650">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3B4ECC6F">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53513D3">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5037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EEB0763">
            <w:pPr>
              <w:snapToGrid w:val="0"/>
              <w:spacing w:line="360" w:lineRule="auto"/>
              <w:jc w:val="center"/>
              <w:rPr>
                <w:rFonts w:ascii="仿宋_GB2312" w:hAnsi="仿宋" w:eastAsia="仿宋_GB2312" w:cs="仿宋_GB2312"/>
                <w:sz w:val="24"/>
              </w:rPr>
            </w:pPr>
          </w:p>
          <w:p w14:paraId="4381DE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763FD34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51DBDD66">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7D1E6CB5">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5058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0A08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41F019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4F7BC765">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6DF577B5">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4AA613E2">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0D0FA0A">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0B190DDF">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5FB62914">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否；☐是，检测机构的要求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14:paraId="730C79A3">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0EE368CF">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A4C8072">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16CD1F3A">
            <w:pPr>
              <w:spacing w:line="360" w:lineRule="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5AA8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9238A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44A2BD0F">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18C91F2E">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14ABC6A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7073DB8C">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132D24CC">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40210AC5">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677FD413">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E73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CF515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CA2D45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6A9B60F">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45F6A286">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7A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6773A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84B192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52B4F5">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14:paraId="7794BA65">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38FD2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448EFF3">
            <w:pPr>
              <w:snapToGrid w:val="0"/>
              <w:spacing w:line="360" w:lineRule="auto"/>
              <w:jc w:val="center"/>
              <w:rPr>
                <w:rFonts w:ascii="仿宋_GB2312" w:hAnsi="仿宋" w:eastAsia="仿宋_GB2312" w:cs="仿宋_GB2312"/>
                <w:sz w:val="24"/>
              </w:rPr>
            </w:pPr>
          </w:p>
          <w:p w14:paraId="11891FAA">
            <w:pPr>
              <w:snapToGrid w:val="0"/>
              <w:spacing w:line="360" w:lineRule="auto"/>
              <w:jc w:val="center"/>
              <w:rPr>
                <w:rFonts w:ascii="仿宋_GB2312" w:hAnsi="仿宋" w:eastAsia="仿宋_GB2312" w:cs="仿宋_GB2312"/>
                <w:sz w:val="24"/>
              </w:rPr>
            </w:pPr>
          </w:p>
          <w:p w14:paraId="021808B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19E2D19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375167DD">
            <w:pPr>
              <w:keepNext w:val="0"/>
              <w:keepLines w:val="0"/>
              <w:widowControl/>
              <w:suppressLineNumbers w:val="0"/>
              <w:jc w:val="left"/>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衢州市浙西丘陵水土流失综合治理（江山）--松阔混交林修复补充标采购项目</w:t>
            </w:r>
            <w:r>
              <w:rPr>
                <w:rFonts w:hint="eastAsia" w:ascii="仿宋_GB2312" w:hAnsi="仿宋" w:eastAsia="仿宋_GB2312" w:cs="Arial"/>
                <w:kern w:val="0"/>
                <w:sz w:val="24"/>
              </w:rPr>
              <w:t>，属于</w:t>
            </w:r>
            <w:r>
              <w:rPr>
                <w:rFonts w:hint="eastAsia" w:ascii="仿宋_GB2312" w:hAnsi="仿宋" w:eastAsia="仿宋_GB2312"/>
                <w:bCs/>
                <w:sz w:val="24"/>
                <w:u w:val="single"/>
                <w:lang w:val="en-US" w:eastAsia="zh-CN"/>
              </w:rPr>
              <w:t>农、林、牧、渔业</w:t>
            </w:r>
            <w:r>
              <w:rPr>
                <w:rFonts w:hint="eastAsia" w:ascii="仿宋_GB2312" w:hAnsi="仿宋" w:eastAsia="仿宋_GB2312"/>
                <w:bCs/>
                <w:sz w:val="24"/>
                <w:u w:val="none"/>
                <w:lang w:eastAsia="zh-CN"/>
              </w:rPr>
              <w:t>；</w:t>
            </w:r>
          </w:p>
        </w:tc>
      </w:tr>
      <w:tr w14:paraId="2883A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AB0DB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130ED8E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7C916D">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307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07557CCC">
            <w:pPr>
              <w:snapToGrid w:val="0"/>
              <w:spacing w:line="360" w:lineRule="auto"/>
              <w:jc w:val="center"/>
              <w:rPr>
                <w:rFonts w:ascii="仿宋_GB2312" w:hAnsi="仿宋" w:eastAsia="仿宋_GB2312" w:cs="仿宋_GB2312"/>
                <w:sz w:val="24"/>
              </w:rPr>
            </w:pPr>
          </w:p>
          <w:p w14:paraId="48AEE4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00FD1C9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7119708C">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8A7D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9BF9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367EDCDE">
            <w:pPr>
              <w:pStyle w:val="69"/>
              <w:spacing w:line="380" w:lineRule="exact"/>
              <w:ind w:left="0" w:leftChars="0" w:firstLine="0" w:firstLineChars="0"/>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5AECF5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bookmarkStart w:id="414" w:name="_GoBack"/>
            <w:bookmarkEnd w:id="414"/>
            <w:r>
              <w:rPr>
                <w:rFonts w:hint="eastAsia" w:ascii="仿宋_GB2312" w:hAnsi="仿宋" w:eastAsia="仿宋_GB2312"/>
                <w:color w:val="FF0000"/>
                <w:sz w:val="24"/>
                <w:u w:val="single"/>
                <w:lang w:eastAsia="zh-CN"/>
              </w:rPr>
              <w:t>2025年02月21日</w:t>
            </w:r>
            <w:r>
              <w:rPr>
                <w:rFonts w:hint="eastAsia" w:ascii="仿宋_GB2312" w:hAnsi="仿宋" w:eastAsia="仿宋_GB2312"/>
                <w:color w:val="FF0000"/>
                <w:sz w:val="24"/>
                <w:u w:val="single"/>
              </w:rPr>
              <w:t>09时00分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4CF2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B585B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4D00490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613CEECF">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中标单位须提供纸质响应文件各三套给代理公司备案。</w:t>
            </w:r>
          </w:p>
          <w:p w14:paraId="331DDA8B">
            <w:pPr>
              <w:pStyle w:val="7"/>
              <w:rPr>
                <w:lang w:val="en-US"/>
              </w:rPr>
            </w:pPr>
            <w:r>
              <w:rPr>
                <w:rFonts w:ascii="MS Gothic" w:hAnsi="MS Gothic" w:cs="Arial"/>
                <w:kern w:val="0"/>
                <w:sz w:val="24"/>
              </w:rPr>
              <w:t>☐</w:t>
            </w:r>
            <w:r>
              <w:rPr>
                <w:rFonts w:hint="eastAsia" w:cs="Arial"/>
                <w:kern w:val="0"/>
                <w:sz w:val="24"/>
              </w:rPr>
              <w:t>无。</w:t>
            </w:r>
          </w:p>
        </w:tc>
      </w:tr>
      <w:tr w14:paraId="721FD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25E46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29E352E9">
            <w:pPr>
              <w:snapToGrid w:val="0"/>
              <w:spacing w:line="360" w:lineRule="auto"/>
              <w:jc w:val="center"/>
              <w:rPr>
                <w:rFonts w:ascii="仿宋_GB2312" w:hAnsi="仿宋" w:eastAsia="仿宋_GB2312" w:cs="仿宋_GB2312"/>
                <w:b/>
                <w:sz w:val="24"/>
              </w:rPr>
            </w:pPr>
            <w:r>
              <w:rPr>
                <w:rFonts w:hint="eastAsia" w:ascii="宋体" w:hAnsi="宋体" w:cs="宋体"/>
                <w:b/>
                <w:sz w:val="24"/>
                <w:lang w:eastAsia="zh-CN"/>
              </w:rPr>
              <w:t>招标</w:t>
            </w:r>
            <w:r>
              <w:rPr>
                <w:rFonts w:hint="eastAsia" w:ascii="宋体" w:hAnsi="宋体" w:cs="宋体"/>
                <w:b/>
                <w:sz w:val="24"/>
              </w:rPr>
              <w:t>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70CC0C0E">
            <w:pPr>
              <w:pStyle w:val="7"/>
              <w:ind w:left="0" w:leftChars="0" w:firstLine="480" w:firstLineChars="200"/>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中标供应商承担，代理服务费按</w:t>
            </w:r>
            <w:r>
              <w:rPr>
                <w:rFonts w:hint="eastAsia" w:cs="Times New Roman"/>
                <w:b w:val="0"/>
                <w:bCs w:val="0"/>
                <w:snapToGrid w:val="0"/>
                <w:kern w:val="28"/>
                <w:sz w:val="24"/>
                <w:szCs w:val="24"/>
                <w:lang w:val="en-US" w:eastAsia="zh-CN" w:bidi="ar-SA"/>
              </w:rPr>
              <w:t>8</w:t>
            </w:r>
            <w:r>
              <w:rPr>
                <w:rFonts w:hint="eastAsia" w:ascii="仿宋_GB2312" w:hAnsi="仿宋" w:eastAsia="仿宋_GB2312" w:cs="Times New Roman"/>
                <w:b w:val="0"/>
                <w:bCs w:val="0"/>
                <w:snapToGrid w:val="0"/>
                <w:kern w:val="28"/>
                <w:sz w:val="24"/>
                <w:szCs w:val="24"/>
                <w:lang w:val="en-US" w:eastAsia="zh-CN" w:bidi="ar-SA"/>
              </w:rPr>
              <w:t>000元计取，中标供应商在领取中标通知书时一并支付采购代理费。</w:t>
            </w:r>
          </w:p>
        </w:tc>
      </w:tr>
    </w:tbl>
    <w:p w14:paraId="5036203F">
      <w:pPr>
        <w:snapToGrid w:val="0"/>
        <w:spacing w:line="360" w:lineRule="auto"/>
        <w:jc w:val="center"/>
        <w:rPr>
          <w:rFonts w:ascii="仿宋" w:hAnsi="仿宋" w:eastAsia="仿宋" w:cs="仿宋_GB2312"/>
          <w:b/>
          <w:sz w:val="32"/>
          <w:szCs w:val="20"/>
        </w:rPr>
      </w:pPr>
    </w:p>
    <w:p w14:paraId="0720B0EA">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14:paraId="6118BA0E">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309DD966">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B56E672">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333F2857">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40E5ACD2">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70BBCF1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BFFAEC1">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4C839CD2">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104095">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71017CA1">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47B8920">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7E83EE69">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5C18992">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64305F89">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5B1CE59F">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11476492">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12235A">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34E8FDD">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943924">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4900C31B">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1B3B849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0DE93902">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A09B5F8">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4D241A3D">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0CCE401B">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9D0B4EB">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4012720E">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3B89C22D">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7C444">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2C2908">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9F86101">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85D1592">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64A5439">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6DA43BCE">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127B6F36">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41336B97">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EE69EA0">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16CD074">
      <w:pPr>
        <w:pStyle w:val="69"/>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30BCE90C">
      <w:pPr>
        <w:pStyle w:val="69"/>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7751EF">
      <w:pPr>
        <w:pStyle w:val="9"/>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109F15D5">
      <w:pPr>
        <w:pStyle w:val="69"/>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35A3A87F">
      <w:pPr>
        <w:pStyle w:val="69"/>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3A29AB33">
      <w:pPr>
        <w:pStyle w:val="69"/>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2BF145F2">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5BE81526">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38A5182D">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6D05F0BC">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356E0B90">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22FB0EC0">
      <w:pPr>
        <w:pStyle w:val="69"/>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444C9341">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1BD89697">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494DA609">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760D4278">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5C7557C9">
      <w:pPr>
        <w:pStyle w:val="58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65B2A531">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3A1B67B4">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3885BC25">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08F0FA02">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7ED2D50B">
      <w:pPr>
        <w:pStyle w:val="117"/>
        <w:snapToGrid w:val="0"/>
        <w:spacing w:before="0"/>
        <w:ind w:firstLine="360"/>
        <w:rPr>
          <w:rFonts w:ascii="仿宋_GB2312" w:hAnsi="仿宋" w:eastAsia="仿宋_GB2312" w:cs="仿宋_GB2312"/>
          <w:sz w:val="18"/>
          <w:szCs w:val="18"/>
        </w:rPr>
      </w:pPr>
    </w:p>
    <w:p w14:paraId="1B206A0E">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CB9FDE9">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28469532">
      <w:pPr>
        <w:pStyle w:val="69"/>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D2D3C3F">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18D2116">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33ABBCFF">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20F9B411">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5370DEFD">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766A1BBB">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B9640CE">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C36569B">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6BCE0802">
      <w:pPr>
        <w:pStyle w:val="11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69CA0904">
      <w:pPr>
        <w:pStyle w:val="11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44052">
      <w:pPr>
        <w:pStyle w:val="23"/>
        <w:rPr>
          <w:rFonts w:ascii="仿宋_GB2312" w:hAnsi="仿宋" w:eastAsia="仿宋_GB2312" w:cs="仿宋_GB2312"/>
          <w:sz w:val="18"/>
          <w:szCs w:val="18"/>
          <w:lang w:val="en-US"/>
        </w:rPr>
      </w:pPr>
    </w:p>
    <w:p w14:paraId="537A38CD">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2CD65BA">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11E5F69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14802801">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0790FD86">
      <w:pPr>
        <w:pStyle w:val="69"/>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61465B90">
      <w:pPr>
        <w:pStyle w:val="69"/>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780F1E32">
      <w:pPr>
        <w:pStyle w:val="9"/>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120D5456">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01FBED0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7110990A">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BDA17A4">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2EB6F0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476385C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2EA0148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711380B4">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A603D25">
      <w:pPr>
        <w:snapToGrid w:val="0"/>
        <w:spacing w:line="360" w:lineRule="auto"/>
        <w:ind w:firstLine="960" w:firstLineChars="400"/>
        <w:rPr>
          <w:rFonts w:ascii="仿宋_GB2312" w:hAnsi="仿宋_GB2312" w:eastAsia="仿宋_GB2312" w:cs="仿宋_GB2312"/>
          <w:color w:val="auto"/>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eastAsia="zh-CN"/>
        </w:rPr>
        <w:t>有效的《营业执照》</w:t>
      </w:r>
      <w:r>
        <w:rPr>
          <w:rFonts w:hint="eastAsia" w:ascii="仿宋_GB2312" w:hAnsi="仿宋" w:eastAsia="仿宋_GB2312" w:cs="仿宋_GB2312"/>
          <w:color w:val="auto"/>
          <w:sz w:val="24"/>
          <w:lang w:eastAsia="zh-CN"/>
        </w:rPr>
        <w:t>扫描件（</w:t>
      </w:r>
      <w:r>
        <w:rPr>
          <w:rFonts w:hint="eastAsia" w:ascii="仿宋_GB2312" w:hAnsi="仿宋" w:eastAsia="仿宋_GB2312" w:cs="仿宋_GB2312"/>
          <w:color w:val="auto"/>
          <w:sz w:val="24"/>
          <w:lang w:val="en-US" w:eastAsia="zh-CN"/>
        </w:rPr>
        <w:t>经营范围要求其中之一：造林、森林抚育、林木采伐、森林病虫害防治</w:t>
      </w:r>
      <w:r>
        <w:rPr>
          <w:rFonts w:hint="eastAsia" w:ascii="仿宋_GB2312" w:hAnsi="仿宋" w:eastAsia="仿宋_GB2312" w:cs="仿宋_GB2312"/>
          <w:color w:val="auto"/>
          <w:sz w:val="24"/>
          <w:lang w:eastAsia="zh-CN"/>
        </w:rPr>
        <w:t>）；</w:t>
      </w:r>
    </w:p>
    <w:p w14:paraId="5B477817">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4A27FABF">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3136A47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681A7A9B">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2A61061">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288B94F">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4794225B">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6364723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04BA5828">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7DA60B5C">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57FC50B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7CBE84D5">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4D7518CD">
      <w:pPr>
        <w:pStyle w:val="117"/>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1C855789">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61BEDD70">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021D849D">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3349E60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1EA84554">
      <w:pPr>
        <w:pStyle w:val="117"/>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07E16212">
      <w:pPr>
        <w:pStyle w:val="11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42981697">
      <w:pPr>
        <w:pStyle w:val="117"/>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19187CEE">
      <w:pPr>
        <w:pStyle w:val="117"/>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105ED1C7">
      <w:pPr>
        <w:pStyle w:val="117"/>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69A9D6">
      <w:pPr>
        <w:pStyle w:val="117"/>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35EBA4ED">
      <w:pPr>
        <w:pStyle w:val="117"/>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4CDF31B2">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3DC55FE0">
      <w:pPr>
        <w:pStyle w:val="69"/>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15AB974E">
      <w:pPr>
        <w:pStyle w:val="117"/>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0CF6DA04">
      <w:pPr>
        <w:pStyle w:val="10"/>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44EC49CE">
      <w:pPr>
        <w:pStyle w:val="117"/>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03380ACB">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5F6E1395">
      <w:pPr>
        <w:pStyle w:val="11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7567E6B8">
      <w:pPr>
        <w:pStyle w:val="117"/>
        <w:spacing w:before="0"/>
        <w:ind w:firstLine="643"/>
        <w:rPr>
          <w:rFonts w:ascii="仿宋_GB2312" w:hAnsi="仿宋" w:eastAsia="仿宋_GB2312" w:cs="仿宋_GB2312"/>
          <w:b/>
          <w:sz w:val="32"/>
        </w:rPr>
      </w:pPr>
    </w:p>
    <w:p w14:paraId="7895EB81">
      <w:pPr>
        <w:pStyle w:val="11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74AE6987">
      <w:pPr>
        <w:pStyle w:val="26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27D6707A">
      <w:pPr>
        <w:pStyle w:val="26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1F87B610">
      <w:pPr>
        <w:pStyle w:val="26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46615FB3">
      <w:pPr>
        <w:pStyle w:val="26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5C50DE0E">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00BE06DA">
      <w:pPr>
        <w:pStyle w:val="117"/>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7D10734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4B55184B">
      <w:pPr>
        <w:pStyle w:val="117"/>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6F857013">
      <w:pPr>
        <w:pStyle w:val="117"/>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5FF76CE2">
      <w:pPr>
        <w:pStyle w:val="117"/>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19853157">
      <w:pPr>
        <w:pStyle w:val="117"/>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28265E7A">
      <w:pPr>
        <w:pStyle w:val="117"/>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FA4225E">
      <w:pPr>
        <w:pStyle w:val="117"/>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2F87436E">
      <w:pPr>
        <w:pStyle w:val="117"/>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45DA276E">
      <w:pPr>
        <w:pStyle w:val="117"/>
        <w:spacing w:before="0"/>
        <w:ind w:firstLine="0" w:firstLineChars="0"/>
        <w:rPr>
          <w:rFonts w:ascii="仿宋_GB2312" w:hAnsi="仿宋" w:eastAsia="仿宋_GB2312" w:cs="Arial"/>
          <w:kern w:val="0"/>
        </w:rPr>
      </w:pPr>
    </w:p>
    <w:p w14:paraId="0CCAE42C">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1F91C1F7">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039B9A5B">
      <w:pPr>
        <w:spacing w:line="360" w:lineRule="auto"/>
        <w:rPr>
          <w:rFonts w:ascii="仿宋_GB2312" w:hAnsi="仿宋" w:eastAsia="仿宋_GB2312" w:cs="仿宋_GB2312"/>
          <w:b/>
          <w:sz w:val="24"/>
        </w:rPr>
      </w:pPr>
    </w:p>
    <w:p w14:paraId="45F6A354">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3486E1B5">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20CB20AE">
      <w:pPr>
        <w:pStyle w:val="117"/>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05E31E12">
      <w:pPr>
        <w:pStyle w:val="117"/>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07E9241A">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7585EE71">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0A5DA970">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183F3A51">
      <w:pPr>
        <w:snapToGrid w:val="0"/>
        <w:spacing w:line="360" w:lineRule="auto"/>
        <w:ind w:left="120" w:leftChars="57" w:firstLine="482" w:firstLineChars="150"/>
        <w:jc w:val="center"/>
        <w:rPr>
          <w:rFonts w:ascii="仿宋_GB2312" w:hAnsi="仿宋" w:eastAsia="仿宋_GB2312" w:cs="仿宋_GB2312"/>
          <w:b/>
          <w:sz w:val="32"/>
        </w:rPr>
      </w:pPr>
    </w:p>
    <w:p w14:paraId="3603307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76107B0A">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C3C1CC9">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3BB4D88C">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2DAC703">
      <w:pPr>
        <w:pStyle w:val="117"/>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436266CD">
      <w:pPr>
        <w:pStyle w:val="117"/>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7648F5AA">
      <w:pPr>
        <w:pStyle w:val="117"/>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5B0FE067">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2FB5BF5A">
      <w:pPr>
        <w:tabs>
          <w:tab w:val="left" w:pos="0"/>
        </w:tabs>
        <w:spacing w:line="360" w:lineRule="auto"/>
        <w:ind w:firstLine="482"/>
        <w:rPr>
          <w:rFonts w:hint="eastAsia" w:ascii="仿宋_GB2312" w:hAnsi="仿宋" w:eastAsia="仿宋_GB2312"/>
          <w:b/>
          <w:sz w:val="24"/>
          <w:lang w:eastAsia="zh-CN"/>
        </w:rPr>
      </w:pPr>
      <w:r>
        <w:rPr>
          <w:rFonts w:hint="eastAsia" w:ascii="仿宋_GB2312" w:hAnsi="仿宋" w:eastAsia="仿宋_GB2312" w:cs="Helvetica"/>
          <w:kern w:val="0"/>
          <w:sz w:val="24"/>
          <w:lang w:eastAsia="zh-CN"/>
        </w:rPr>
        <w:t>按合同要求。</w:t>
      </w:r>
    </w:p>
    <w:p w14:paraId="5742B89C">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7AD0D9EB">
      <w:pPr>
        <w:pStyle w:val="117"/>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3B6B7FFE">
      <w:pPr>
        <w:pStyle w:val="117"/>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2221ED47">
      <w:pPr>
        <w:pStyle w:val="117"/>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3E2AAA64">
      <w:pPr>
        <w:pStyle w:val="117"/>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3F89C7F4">
      <w:pPr>
        <w:pStyle w:val="117"/>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0D673E4F">
      <w:pPr>
        <w:pStyle w:val="117"/>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7840CB46">
      <w:pPr>
        <w:pStyle w:val="117"/>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25B994AB">
      <w:pPr>
        <w:tabs>
          <w:tab w:val="left" w:pos="0"/>
        </w:tabs>
        <w:spacing w:line="360" w:lineRule="auto"/>
        <w:ind w:firstLine="480"/>
        <w:rPr>
          <w:rFonts w:ascii="仿宋_GB2312" w:hAnsi="仿宋" w:eastAsia="仿宋_GB2312"/>
          <w:sz w:val="24"/>
        </w:rPr>
      </w:pPr>
    </w:p>
    <w:p w14:paraId="083E3BB5">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1A656533">
      <w:pPr>
        <w:pStyle w:val="10"/>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74A988FF">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658770">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3D7D763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606786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5370EFAA">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011"/>
      <w:bookmarkEnd w:id="14"/>
      <w:bookmarkStart w:id="15" w:name="_Hlt74729768"/>
      <w:bookmarkEnd w:id="15"/>
      <w:bookmarkStart w:id="16" w:name="_Hlt74707468"/>
      <w:bookmarkEnd w:id="16"/>
      <w:bookmarkStart w:id="17" w:name="_Hlt68403820"/>
      <w:bookmarkEnd w:id="17"/>
      <w:bookmarkStart w:id="18" w:name="_Hlt68073093"/>
      <w:bookmarkEnd w:id="18"/>
      <w:bookmarkStart w:id="19" w:name="_Hlt74714665"/>
      <w:bookmarkEnd w:id="19"/>
      <w:bookmarkStart w:id="20" w:name="_Hlt75236101"/>
      <w:bookmarkEnd w:id="20"/>
      <w:bookmarkStart w:id="21" w:name="_Hlt75236290"/>
      <w:bookmarkEnd w:id="21"/>
      <w:bookmarkStart w:id="22" w:name="_Hlt74730295"/>
      <w:bookmarkEnd w:id="22"/>
      <w:bookmarkStart w:id="23" w:name="_Hlt68072990"/>
      <w:bookmarkEnd w:id="23"/>
      <w:bookmarkStart w:id="24" w:name="_Hlt68057669"/>
      <w:bookmarkEnd w:id="24"/>
      <w:bookmarkStart w:id="25" w:name="_Hlt68072998"/>
      <w:bookmarkEnd w:id="25"/>
    </w:p>
    <w:p w14:paraId="79CC02E8">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w:t>
      </w:r>
      <w:r>
        <w:rPr>
          <w:rFonts w:hint="eastAsia" w:ascii="仿宋" w:hAnsi="仿宋" w:eastAsia="仿宋" w:cs="仿宋_GB2312"/>
          <w:b/>
          <w:sz w:val="36"/>
          <w:szCs w:val="36"/>
          <w:lang w:eastAsia="zh-CN"/>
        </w:rPr>
        <w:t>内容及</w:t>
      </w:r>
      <w:r>
        <w:rPr>
          <w:rFonts w:hint="eastAsia" w:ascii="仿宋" w:hAnsi="仿宋" w:eastAsia="仿宋" w:cs="仿宋_GB2312"/>
          <w:b/>
          <w:sz w:val="36"/>
          <w:szCs w:val="36"/>
        </w:rPr>
        <w:t>要求</w:t>
      </w:r>
    </w:p>
    <w:p w14:paraId="199FC662">
      <w:pPr>
        <w:keepNext w:val="0"/>
        <w:keepLines w:val="0"/>
        <w:pageBreakBefore w:val="0"/>
        <w:numPr>
          <w:ilvl w:val="0"/>
          <w:numId w:val="0"/>
        </w:numPr>
        <w:kinsoku/>
        <w:wordWrap/>
        <w:overflowPunct/>
        <w:topLinePunct w:val="0"/>
        <w:bidi w:val="0"/>
        <w:adjustRightInd w:val="0"/>
        <w:spacing w:line="288" w:lineRule="auto"/>
        <w:ind w:firstLine="482" w:firstLineChars="200"/>
        <w:textAlignment w:val="auto"/>
        <w:rPr>
          <w:rFonts w:hint="eastAsia" w:ascii="宋体" w:hAnsi="宋体" w:eastAsia="宋体" w:cs="宋体"/>
          <w:b/>
          <w:bCs/>
          <w:color w:val="auto"/>
          <w:sz w:val="24"/>
          <w:szCs w:val="24"/>
          <w:lang w:val="en-US" w:eastAsia="zh-CN"/>
        </w:rPr>
      </w:pPr>
      <w:bookmarkStart w:id="27" w:name="_Toc36820657"/>
      <w:bookmarkStart w:id="28" w:name="_Toc35969568"/>
      <w:bookmarkStart w:id="29" w:name="_Toc535327923"/>
      <w:bookmarkStart w:id="30" w:name="_Toc36024238"/>
      <w:bookmarkStart w:id="31" w:name="_Toc35969602"/>
      <w:bookmarkStart w:id="32" w:name="_Toc36743229"/>
      <w:bookmarkStart w:id="33" w:name="_Toc499214949"/>
      <w:bookmarkStart w:id="34" w:name="_Toc536621207"/>
      <w:r>
        <w:rPr>
          <w:rFonts w:hint="eastAsia" w:ascii="宋体" w:hAnsi="宋体" w:cs="宋体"/>
          <w:b/>
          <w:bCs/>
          <w:sz w:val="24"/>
          <w:szCs w:val="24"/>
        </w:rPr>
        <w:t>一、</w:t>
      </w:r>
      <w:r>
        <w:rPr>
          <w:rFonts w:hint="eastAsia" w:ascii="宋体" w:hAnsi="宋体" w:eastAsia="宋体" w:cs="宋体"/>
          <w:b/>
          <w:bCs/>
          <w:color w:val="auto"/>
          <w:sz w:val="24"/>
          <w:szCs w:val="24"/>
          <w:lang w:val="en-US" w:eastAsia="zh-CN"/>
        </w:rPr>
        <w:t>项目概况</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2442"/>
        <w:gridCol w:w="871"/>
        <w:gridCol w:w="792"/>
        <w:gridCol w:w="1664"/>
        <w:gridCol w:w="1200"/>
        <w:gridCol w:w="757"/>
      </w:tblGrid>
      <w:tr w14:paraId="3720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17F0344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w:t>
            </w:r>
            <w:r>
              <w:rPr>
                <w:rFonts w:hint="eastAsia" w:ascii="宋体" w:hAnsi="宋体" w:eastAsia="宋体" w:cs="宋体"/>
                <w:b/>
                <w:bCs/>
                <w:i w:val="0"/>
                <w:iCs w:val="0"/>
                <w:color w:val="000000"/>
                <w:kern w:val="0"/>
                <w:sz w:val="24"/>
                <w:szCs w:val="24"/>
                <w:u w:val="none"/>
                <w:lang w:val="en-US" w:eastAsia="zh-CN" w:bidi="ar"/>
              </w:rPr>
              <w:t>江山市补充标段（</w:t>
            </w:r>
            <w:r>
              <w:rPr>
                <w:rFonts w:hint="eastAsia" w:ascii="宋体" w:hAnsi="宋体" w:eastAsia="宋体" w:cs="宋体"/>
                <w:b/>
                <w:bCs/>
                <w:i w:val="0"/>
                <w:iCs w:val="0"/>
                <w:color w:val="FF0000"/>
                <w:kern w:val="0"/>
                <w:sz w:val="24"/>
                <w:szCs w:val="24"/>
                <w:u w:val="none"/>
                <w:lang w:val="en-US" w:eastAsia="zh-CN" w:bidi="ar"/>
              </w:rPr>
              <w:t>虎山、凤林</w:t>
            </w:r>
            <w:r>
              <w:rPr>
                <w:rFonts w:hint="eastAsia" w:ascii="宋体" w:hAnsi="宋体" w:eastAsia="宋体" w:cs="宋体"/>
                <w:b/>
                <w:bCs/>
                <w:i w:val="0"/>
                <w:iCs w:val="0"/>
                <w:color w:val="000000"/>
                <w:kern w:val="0"/>
                <w:sz w:val="24"/>
                <w:szCs w:val="24"/>
                <w:u w:val="none"/>
                <w:lang w:val="en-US" w:eastAsia="zh-CN" w:bidi="ar"/>
              </w:rPr>
              <w:t>）</w:t>
            </w:r>
          </w:p>
        </w:tc>
      </w:tr>
      <w:tr w14:paraId="251F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798B60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1437" w:type="pct"/>
            <w:tcBorders>
              <w:top w:val="single" w:color="auto" w:sz="4" w:space="0"/>
              <w:left w:val="single" w:color="auto" w:sz="4" w:space="0"/>
              <w:bottom w:val="single" w:color="auto" w:sz="4" w:space="0"/>
              <w:right w:val="single" w:color="auto" w:sz="4" w:space="0"/>
            </w:tcBorders>
            <w:noWrap/>
            <w:vAlign w:val="center"/>
          </w:tcPr>
          <w:p w14:paraId="329BBD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512" w:type="pct"/>
            <w:tcBorders>
              <w:top w:val="single" w:color="auto" w:sz="4" w:space="0"/>
              <w:left w:val="single" w:color="auto" w:sz="4" w:space="0"/>
              <w:bottom w:val="single" w:color="auto" w:sz="4" w:space="0"/>
              <w:right w:val="single" w:color="auto" w:sz="4" w:space="0"/>
            </w:tcBorders>
            <w:noWrap/>
            <w:vAlign w:val="center"/>
          </w:tcPr>
          <w:p w14:paraId="09DD62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466" w:type="pct"/>
            <w:tcBorders>
              <w:top w:val="single" w:color="auto" w:sz="4" w:space="0"/>
              <w:left w:val="single" w:color="auto" w:sz="4" w:space="0"/>
              <w:bottom w:val="single" w:color="auto" w:sz="4" w:space="0"/>
              <w:right w:val="single" w:color="auto" w:sz="4" w:space="0"/>
            </w:tcBorders>
            <w:noWrap/>
            <w:vAlign w:val="center"/>
          </w:tcPr>
          <w:p w14:paraId="227329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979" w:type="pct"/>
            <w:tcBorders>
              <w:top w:val="single" w:color="auto" w:sz="4" w:space="0"/>
              <w:left w:val="single" w:color="auto" w:sz="4" w:space="0"/>
              <w:bottom w:val="single" w:color="auto" w:sz="4" w:space="0"/>
              <w:right w:val="single" w:color="auto" w:sz="4" w:space="0"/>
            </w:tcBorders>
            <w:noWrap/>
            <w:vAlign w:val="center"/>
          </w:tcPr>
          <w:p w14:paraId="65FB98E1">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预算单价（元）</w:t>
            </w:r>
          </w:p>
        </w:tc>
        <w:tc>
          <w:tcPr>
            <w:tcW w:w="706" w:type="pct"/>
            <w:tcBorders>
              <w:top w:val="single" w:color="auto" w:sz="4" w:space="0"/>
              <w:left w:val="single" w:color="auto" w:sz="4" w:space="0"/>
              <w:bottom w:val="single" w:color="auto" w:sz="4" w:space="0"/>
              <w:right w:val="single" w:color="auto" w:sz="4" w:space="0"/>
            </w:tcBorders>
            <w:noWrap/>
            <w:vAlign w:val="center"/>
          </w:tcPr>
          <w:p w14:paraId="41FD89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（元）</w:t>
            </w:r>
          </w:p>
        </w:tc>
        <w:tc>
          <w:tcPr>
            <w:tcW w:w="445" w:type="pct"/>
            <w:tcBorders>
              <w:top w:val="single" w:color="auto" w:sz="4" w:space="0"/>
              <w:left w:val="single" w:color="auto" w:sz="4" w:space="0"/>
              <w:bottom w:val="single" w:color="auto" w:sz="4" w:space="0"/>
              <w:right w:val="single" w:color="auto" w:sz="4" w:space="0"/>
            </w:tcBorders>
            <w:noWrap/>
            <w:vAlign w:val="center"/>
          </w:tcPr>
          <w:p w14:paraId="3B4FE8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0854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7CD790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437" w:type="pct"/>
            <w:tcBorders>
              <w:top w:val="single" w:color="auto" w:sz="4" w:space="0"/>
              <w:left w:val="single" w:color="auto" w:sz="4" w:space="0"/>
              <w:bottom w:val="single" w:color="auto" w:sz="4" w:space="0"/>
              <w:right w:val="single" w:color="auto" w:sz="4" w:space="0"/>
            </w:tcBorders>
            <w:noWrap/>
            <w:vAlign w:val="center"/>
          </w:tcPr>
          <w:p w14:paraId="4741ED2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512" w:type="pct"/>
            <w:tcBorders>
              <w:top w:val="single" w:color="auto" w:sz="4" w:space="0"/>
              <w:left w:val="single" w:color="auto" w:sz="4" w:space="0"/>
              <w:bottom w:val="single" w:color="auto" w:sz="4" w:space="0"/>
              <w:right w:val="single" w:color="auto" w:sz="4" w:space="0"/>
            </w:tcBorders>
            <w:noWrap/>
            <w:vAlign w:val="center"/>
          </w:tcPr>
          <w:p w14:paraId="60FF415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6613 </w:t>
            </w:r>
          </w:p>
        </w:tc>
        <w:tc>
          <w:tcPr>
            <w:tcW w:w="466" w:type="pct"/>
            <w:tcBorders>
              <w:top w:val="single" w:color="auto" w:sz="4" w:space="0"/>
              <w:left w:val="single" w:color="auto" w:sz="4" w:space="0"/>
              <w:bottom w:val="single" w:color="auto" w:sz="4" w:space="0"/>
              <w:right w:val="single" w:color="auto" w:sz="4" w:space="0"/>
            </w:tcBorders>
            <w:noWrap/>
            <w:vAlign w:val="center"/>
          </w:tcPr>
          <w:p w14:paraId="2EDD5A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979" w:type="pct"/>
            <w:tcBorders>
              <w:top w:val="single" w:color="auto" w:sz="4" w:space="0"/>
              <w:left w:val="single" w:color="auto" w:sz="4" w:space="0"/>
              <w:bottom w:val="single" w:color="auto" w:sz="4" w:space="0"/>
              <w:right w:val="single" w:color="auto" w:sz="4" w:space="0"/>
            </w:tcBorders>
            <w:noWrap/>
            <w:vAlign w:val="center"/>
          </w:tcPr>
          <w:p w14:paraId="29E55ED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352.86</w:t>
            </w:r>
          </w:p>
        </w:tc>
        <w:tc>
          <w:tcPr>
            <w:tcW w:w="706" w:type="pct"/>
            <w:tcBorders>
              <w:top w:val="single" w:color="auto" w:sz="4" w:space="0"/>
              <w:left w:val="single" w:color="auto" w:sz="4" w:space="0"/>
              <w:bottom w:val="single" w:color="auto" w:sz="4" w:space="0"/>
              <w:right w:val="single" w:color="auto" w:sz="4" w:space="0"/>
            </w:tcBorders>
            <w:noWrap/>
            <w:vAlign w:val="center"/>
          </w:tcPr>
          <w:p w14:paraId="43A9CC2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2333463</w:t>
            </w:r>
          </w:p>
        </w:tc>
        <w:tc>
          <w:tcPr>
            <w:tcW w:w="445" w:type="pct"/>
            <w:tcBorders>
              <w:top w:val="single" w:color="auto" w:sz="4" w:space="0"/>
              <w:left w:val="single" w:color="auto" w:sz="4" w:space="0"/>
              <w:bottom w:val="single" w:color="auto" w:sz="4" w:space="0"/>
              <w:right w:val="single" w:color="auto" w:sz="4" w:space="0"/>
            </w:tcBorders>
            <w:noWrap/>
            <w:vAlign w:val="center"/>
          </w:tcPr>
          <w:p w14:paraId="3B8B9486">
            <w:pPr>
              <w:jc w:val="center"/>
              <w:rPr>
                <w:rFonts w:hint="eastAsia" w:ascii="宋体" w:hAnsi="宋体" w:eastAsia="宋体" w:cs="宋体"/>
                <w:i w:val="0"/>
                <w:iCs w:val="0"/>
                <w:color w:val="000000"/>
                <w:kern w:val="2"/>
                <w:sz w:val="24"/>
                <w:szCs w:val="24"/>
                <w:u w:val="none"/>
                <w:lang w:val="en-US" w:eastAsia="zh-CN" w:bidi="ar-SA"/>
              </w:rPr>
            </w:pPr>
          </w:p>
        </w:tc>
      </w:tr>
      <w:tr w14:paraId="3FEB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3BDECC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437" w:type="pct"/>
            <w:tcBorders>
              <w:top w:val="single" w:color="auto" w:sz="4" w:space="0"/>
              <w:left w:val="single" w:color="auto" w:sz="4" w:space="0"/>
              <w:bottom w:val="single" w:color="auto" w:sz="4" w:space="0"/>
              <w:right w:val="single" w:color="auto" w:sz="4" w:space="0"/>
            </w:tcBorders>
            <w:noWrap/>
            <w:vAlign w:val="center"/>
          </w:tcPr>
          <w:p w14:paraId="3DC106B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定株抚育+补植+苗木上山</w:t>
            </w:r>
          </w:p>
        </w:tc>
        <w:tc>
          <w:tcPr>
            <w:tcW w:w="512" w:type="pct"/>
            <w:tcBorders>
              <w:top w:val="single" w:color="auto" w:sz="4" w:space="0"/>
              <w:left w:val="single" w:color="auto" w:sz="4" w:space="0"/>
              <w:bottom w:val="single" w:color="auto" w:sz="4" w:space="0"/>
              <w:right w:val="single" w:color="auto" w:sz="4" w:space="0"/>
            </w:tcBorders>
            <w:noWrap/>
            <w:vAlign w:val="center"/>
          </w:tcPr>
          <w:p w14:paraId="603372A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2289</w:t>
            </w:r>
          </w:p>
        </w:tc>
        <w:tc>
          <w:tcPr>
            <w:tcW w:w="466" w:type="pct"/>
            <w:tcBorders>
              <w:top w:val="single" w:color="auto" w:sz="4" w:space="0"/>
              <w:left w:val="single" w:color="auto" w:sz="4" w:space="0"/>
              <w:bottom w:val="single" w:color="auto" w:sz="4" w:space="0"/>
              <w:right w:val="single" w:color="auto" w:sz="4" w:space="0"/>
            </w:tcBorders>
            <w:noWrap/>
            <w:vAlign w:val="center"/>
          </w:tcPr>
          <w:p w14:paraId="1B8FF8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979" w:type="pct"/>
            <w:tcBorders>
              <w:top w:val="single" w:color="auto" w:sz="4" w:space="0"/>
              <w:left w:val="single" w:color="auto" w:sz="4" w:space="0"/>
              <w:bottom w:val="single" w:color="auto" w:sz="4" w:space="0"/>
              <w:right w:val="single" w:color="auto" w:sz="4" w:space="0"/>
            </w:tcBorders>
            <w:noWrap/>
            <w:vAlign w:val="center"/>
          </w:tcPr>
          <w:p w14:paraId="40F5B14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381.15</w:t>
            </w:r>
          </w:p>
        </w:tc>
        <w:tc>
          <w:tcPr>
            <w:tcW w:w="706" w:type="pct"/>
            <w:tcBorders>
              <w:top w:val="single" w:color="auto" w:sz="4" w:space="0"/>
              <w:left w:val="single" w:color="auto" w:sz="4" w:space="0"/>
              <w:bottom w:val="single" w:color="auto" w:sz="4" w:space="0"/>
              <w:right w:val="single" w:color="auto" w:sz="4" w:space="0"/>
            </w:tcBorders>
            <w:noWrap/>
            <w:vAlign w:val="center"/>
          </w:tcPr>
          <w:p w14:paraId="6F1D5EA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872452</w:t>
            </w:r>
          </w:p>
        </w:tc>
        <w:tc>
          <w:tcPr>
            <w:tcW w:w="445" w:type="pct"/>
            <w:tcBorders>
              <w:top w:val="single" w:color="auto" w:sz="4" w:space="0"/>
              <w:left w:val="single" w:color="auto" w:sz="4" w:space="0"/>
              <w:bottom w:val="single" w:color="auto" w:sz="4" w:space="0"/>
              <w:right w:val="single" w:color="auto" w:sz="4" w:space="0"/>
            </w:tcBorders>
            <w:noWrap/>
            <w:vAlign w:val="center"/>
          </w:tcPr>
          <w:p w14:paraId="66FD8029">
            <w:pPr>
              <w:jc w:val="center"/>
              <w:rPr>
                <w:rFonts w:hint="default" w:ascii="宋体" w:hAnsi="宋体" w:eastAsia="宋体" w:cs="宋体"/>
                <w:i w:val="0"/>
                <w:iCs w:val="0"/>
                <w:color w:val="000000"/>
                <w:kern w:val="2"/>
                <w:sz w:val="24"/>
                <w:szCs w:val="24"/>
                <w:u w:val="none"/>
                <w:lang w:val="en-US" w:eastAsia="zh-CN" w:bidi="ar-SA"/>
              </w:rPr>
            </w:pPr>
          </w:p>
        </w:tc>
      </w:tr>
      <w:tr w14:paraId="415E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452" w:type="pct"/>
            <w:tcBorders>
              <w:top w:val="single" w:color="auto" w:sz="4" w:space="0"/>
              <w:left w:val="single" w:color="auto" w:sz="4" w:space="0"/>
              <w:bottom w:val="single" w:color="auto" w:sz="4" w:space="0"/>
              <w:right w:val="single" w:color="auto" w:sz="4" w:space="0"/>
            </w:tcBorders>
            <w:noWrap/>
            <w:vAlign w:val="center"/>
          </w:tcPr>
          <w:p w14:paraId="71F17F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37" w:type="pct"/>
            <w:tcBorders>
              <w:top w:val="single" w:color="auto" w:sz="4" w:space="0"/>
              <w:left w:val="single" w:color="auto" w:sz="4" w:space="0"/>
              <w:bottom w:val="single" w:color="auto" w:sz="4" w:space="0"/>
              <w:right w:val="single" w:color="auto" w:sz="4" w:space="0"/>
            </w:tcBorders>
            <w:noWrap/>
            <w:vAlign w:val="center"/>
          </w:tcPr>
          <w:p w14:paraId="1189B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512" w:type="pct"/>
            <w:tcBorders>
              <w:top w:val="single" w:color="auto" w:sz="4" w:space="0"/>
              <w:left w:val="single" w:color="auto" w:sz="4" w:space="0"/>
              <w:bottom w:val="single" w:color="auto" w:sz="4" w:space="0"/>
              <w:right w:val="single" w:color="auto" w:sz="4" w:space="0"/>
            </w:tcBorders>
            <w:noWrap/>
            <w:vAlign w:val="center"/>
          </w:tcPr>
          <w:p w14:paraId="754B47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38915</w:t>
            </w:r>
          </w:p>
        </w:tc>
        <w:tc>
          <w:tcPr>
            <w:tcW w:w="466" w:type="pct"/>
            <w:tcBorders>
              <w:top w:val="single" w:color="auto" w:sz="4" w:space="0"/>
              <w:left w:val="single" w:color="auto" w:sz="4" w:space="0"/>
              <w:bottom w:val="single" w:color="auto" w:sz="4" w:space="0"/>
              <w:right w:val="single" w:color="auto" w:sz="4" w:space="0"/>
            </w:tcBorders>
            <w:noWrap/>
            <w:vAlign w:val="center"/>
          </w:tcPr>
          <w:p w14:paraId="522E11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979" w:type="pct"/>
            <w:tcBorders>
              <w:top w:val="single" w:color="auto" w:sz="4" w:space="0"/>
              <w:left w:val="single" w:color="auto" w:sz="4" w:space="0"/>
              <w:bottom w:val="single" w:color="auto" w:sz="4" w:space="0"/>
              <w:right w:val="single" w:color="auto" w:sz="4" w:space="0"/>
            </w:tcBorders>
            <w:noWrap/>
            <w:vAlign w:val="center"/>
          </w:tcPr>
          <w:p w14:paraId="2562DB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4.33</w:t>
            </w:r>
          </w:p>
        </w:tc>
        <w:tc>
          <w:tcPr>
            <w:tcW w:w="706" w:type="pct"/>
            <w:tcBorders>
              <w:top w:val="single" w:color="auto" w:sz="4" w:space="0"/>
              <w:left w:val="single" w:color="auto" w:sz="4" w:space="0"/>
              <w:bottom w:val="single" w:color="auto" w:sz="4" w:space="0"/>
              <w:right w:val="single" w:color="auto" w:sz="4" w:space="0"/>
            </w:tcBorders>
            <w:noWrap/>
            <w:vAlign w:val="center"/>
          </w:tcPr>
          <w:p w14:paraId="739D7A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168502</w:t>
            </w:r>
          </w:p>
        </w:tc>
        <w:tc>
          <w:tcPr>
            <w:tcW w:w="445" w:type="pct"/>
            <w:tcBorders>
              <w:top w:val="single" w:color="auto" w:sz="4" w:space="0"/>
              <w:left w:val="single" w:color="auto" w:sz="4" w:space="0"/>
              <w:bottom w:val="single" w:color="auto" w:sz="4" w:space="0"/>
              <w:right w:val="single" w:color="auto" w:sz="4" w:space="0"/>
            </w:tcBorders>
            <w:noWrap/>
            <w:vAlign w:val="center"/>
          </w:tcPr>
          <w:p w14:paraId="6CC54B21">
            <w:pPr>
              <w:jc w:val="center"/>
              <w:rPr>
                <w:rFonts w:hint="eastAsia" w:ascii="宋体" w:hAnsi="宋体" w:eastAsia="宋体" w:cs="宋体"/>
                <w:i w:val="0"/>
                <w:iCs w:val="0"/>
                <w:color w:val="000000"/>
                <w:kern w:val="2"/>
                <w:sz w:val="24"/>
                <w:szCs w:val="24"/>
                <w:u w:val="none"/>
                <w:lang w:val="en-US" w:eastAsia="zh-CN" w:bidi="ar-SA"/>
              </w:rPr>
            </w:pPr>
          </w:p>
        </w:tc>
      </w:tr>
      <w:tr w14:paraId="0DD5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52" w:type="pct"/>
            <w:tcBorders>
              <w:top w:val="single" w:color="000000" w:sz="4" w:space="0"/>
              <w:left w:val="single" w:color="000000" w:sz="4" w:space="0"/>
              <w:bottom w:val="single" w:color="000000" w:sz="4" w:space="0"/>
              <w:right w:val="single" w:color="000000" w:sz="4" w:space="0"/>
            </w:tcBorders>
            <w:noWrap/>
            <w:vAlign w:val="center"/>
          </w:tcPr>
          <w:p w14:paraId="04B0CA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437" w:type="pct"/>
            <w:tcBorders>
              <w:top w:val="single" w:color="000000" w:sz="4" w:space="0"/>
              <w:left w:val="single" w:color="000000" w:sz="4" w:space="0"/>
              <w:bottom w:val="single" w:color="000000" w:sz="4" w:space="0"/>
              <w:right w:val="single" w:color="000000" w:sz="4" w:space="0"/>
            </w:tcBorders>
            <w:noWrap/>
            <w:vAlign w:val="center"/>
          </w:tcPr>
          <w:p w14:paraId="7C5FC8AB">
            <w:pPr>
              <w:jc w:val="center"/>
              <w:rPr>
                <w:rFonts w:hint="eastAsia" w:ascii="宋体" w:hAnsi="宋体" w:eastAsia="宋体" w:cs="宋体"/>
                <w:i w:val="0"/>
                <w:iCs w:val="0"/>
                <w:color w:val="000000"/>
                <w:kern w:val="2"/>
                <w:sz w:val="24"/>
                <w:szCs w:val="24"/>
                <w:u w:val="none"/>
                <w:lang w:val="en-US" w:eastAsia="zh-CN" w:bidi="ar-SA"/>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7A77A39A">
            <w:pPr>
              <w:jc w:val="center"/>
              <w:rPr>
                <w:rFonts w:hint="eastAsia" w:ascii="宋体" w:hAnsi="宋体" w:eastAsia="宋体" w:cs="宋体"/>
                <w:i w:val="0"/>
                <w:iCs w:val="0"/>
                <w:color w:val="000000"/>
                <w:kern w:val="2"/>
                <w:sz w:val="24"/>
                <w:szCs w:val="24"/>
                <w:u w:val="none"/>
                <w:lang w:val="en-US" w:eastAsia="zh-CN" w:bidi="ar-SA"/>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06F9B8B">
            <w:pPr>
              <w:jc w:val="center"/>
              <w:rPr>
                <w:rFonts w:hint="eastAsia" w:ascii="宋体" w:hAnsi="宋体" w:eastAsia="宋体" w:cs="宋体"/>
                <w:i w:val="0"/>
                <w:iCs w:val="0"/>
                <w:color w:val="000000"/>
                <w:kern w:val="2"/>
                <w:sz w:val="24"/>
                <w:szCs w:val="24"/>
                <w:u w:val="none"/>
                <w:lang w:val="en-US" w:eastAsia="zh-CN" w:bidi="ar-SA"/>
              </w:rPr>
            </w:pPr>
          </w:p>
        </w:tc>
        <w:tc>
          <w:tcPr>
            <w:tcW w:w="979" w:type="pct"/>
            <w:tcBorders>
              <w:top w:val="single" w:color="000000" w:sz="4" w:space="0"/>
              <w:left w:val="single" w:color="000000" w:sz="4" w:space="0"/>
              <w:bottom w:val="single" w:color="000000" w:sz="4" w:space="0"/>
              <w:right w:val="single" w:color="000000" w:sz="4" w:space="0"/>
            </w:tcBorders>
            <w:noWrap/>
            <w:vAlign w:val="center"/>
          </w:tcPr>
          <w:p w14:paraId="2596F7C3">
            <w:pPr>
              <w:jc w:val="center"/>
              <w:rPr>
                <w:rFonts w:hint="eastAsia" w:ascii="宋体" w:hAnsi="宋体" w:eastAsia="宋体" w:cs="宋体"/>
                <w:i w:val="0"/>
                <w:iCs w:val="0"/>
                <w:color w:val="FF0000"/>
                <w:kern w:val="2"/>
                <w:sz w:val="24"/>
                <w:szCs w:val="24"/>
                <w:u w:val="none"/>
                <w:lang w:val="en-US" w:eastAsia="zh-CN" w:bidi="ar-SA"/>
              </w:rPr>
            </w:pP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361AB39">
            <w:pPr>
              <w:keepNext w:val="0"/>
              <w:keepLines w:val="0"/>
              <w:widowControl/>
              <w:suppressLineNumbers w:val="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3374417 </w:t>
            </w:r>
          </w:p>
        </w:tc>
        <w:tc>
          <w:tcPr>
            <w:tcW w:w="445" w:type="pct"/>
            <w:tcBorders>
              <w:top w:val="single" w:color="000000" w:sz="4" w:space="0"/>
              <w:left w:val="single" w:color="000000" w:sz="4" w:space="0"/>
              <w:bottom w:val="single" w:color="000000" w:sz="4" w:space="0"/>
              <w:right w:val="single" w:color="000000" w:sz="4" w:space="0"/>
            </w:tcBorders>
            <w:noWrap/>
            <w:vAlign w:val="center"/>
          </w:tcPr>
          <w:p w14:paraId="7BADC653">
            <w:pPr>
              <w:jc w:val="center"/>
              <w:rPr>
                <w:rFonts w:hint="eastAsia" w:ascii="宋体" w:hAnsi="宋体" w:eastAsia="宋体" w:cs="宋体"/>
                <w:i w:val="0"/>
                <w:iCs w:val="0"/>
                <w:color w:val="FF0000"/>
                <w:kern w:val="2"/>
                <w:sz w:val="24"/>
                <w:szCs w:val="24"/>
                <w:u w:val="none"/>
                <w:lang w:val="en-US" w:eastAsia="zh-CN" w:bidi="ar-SA"/>
              </w:rPr>
            </w:pPr>
          </w:p>
        </w:tc>
      </w:tr>
    </w:tbl>
    <w:p w14:paraId="3B3CB043">
      <w:pPr>
        <w:keepNext w:val="0"/>
        <w:keepLines w:val="0"/>
        <w:pageBreakBefore w:val="0"/>
        <w:kinsoku/>
        <w:wordWrap/>
        <w:overflowPunct/>
        <w:topLinePunct w:val="0"/>
        <w:bidi w:val="0"/>
        <w:adjustRightInd w:val="0"/>
        <w:spacing w:line="288" w:lineRule="auto"/>
        <w:ind w:firstLine="520" w:firstLineChars="21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建设标准</w:t>
      </w:r>
    </w:p>
    <w:p w14:paraId="50A32F1E">
      <w:pPr>
        <w:keepNext w:val="0"/>
        <w:keepLines w:val="0"/>
        <w:pageBreakBefore w:val="0"/>
        <w:kinsoku/>
        <w:wordWrap/>
        <w:overflowPunct/>
        <w:topLinePunct w:val="0"/>
        <w:bidi w:val="0"/>
        <w:adjustRightInd w:val="0"/>
        <w:spacing w:line="288" w:lineRule="auto"/>
        <w:ind w:firstLine="518" w:firstLineChars="216"/>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b/>
          <w:bCs/>
          <w:color w:val="auto"/>
          <w:sz w:val="24"/>
          <w:szCs w:val="24"/>
          <w:lang w:eastAsia="zh-CN"/>
        </w:rPr>
        <w:t>建设地点和内容</w:t>
      </w:r>
      <w:r>
        <w:rPr>
          <w:rFonts w:hint="eastAsia" w:ascii="宋体" w:hAnsi="宋体" w:eastAsia="宋体" w:cs="宋体"/>
          <w:color w:val="auto"/>
          <w:sz w:val="24"/>
          <w:szCs w:val="24"/>
          <w:lang w:eastAsia="zh-CN"/>
        </w:rPr>
        <w:t>：经初步作业设计和采伐作业设计，江山市补充标</w:t>
      </w:r>
      <w:r>
        <w:rPr>
          <w:rFonts w:hint="eastAsia" w:ascii="宋体" w:hAnsi="宋体" w:eastAsia="宋体" w:cs="宋体"/>
          <w:color w:val="auto"/>
          <w:sz w:val="24"/>
          <w:szCs w:val="24"/>
          <w:lang w:val="en-US" w:eastAsia="zh-CN"/>
        </w:rPr>
        <w:t>虎山街道协里村实施地块12个，松树采伐蓄积1742立方米，定株抚育补植527亩，补植苗木7905株；凤林镇茅坂村实施地块25个，松树采伐蓄积2486立方米，定株抚育补植798亩，补植苗木11970株；凤林镇中岗村实施地块51个，松树采伐蓄积2385立方米，定标抚育补植964亩，补植苗木19040株。</w:t>
      </w:r>
    </w:p>
    <w:p w14:paraId="1E0BB782">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eastAsia="zh-CN"/>
        </w:rPr>
        <w:t>松树</w:t>
      </w:r>
      <w:r>
        <w:rPr>
          <w:rFonts w:hint="eastAsia" w:ascii="宋体" w:hAnsi="宋体" w:eastAsia="宋体" w:cs="宋体"/>
          <w:b/>
          <w:bCs/>
          <w:color w:val="auto"/>
          <w:sz w:val="24"/>
          <w:szCs w:val="24"/>
        </w:rPr>
        <w:t>采伐</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松树采伐以采伐作业设计为准（</w:t>
      </w:r>
      <w:r>
        <w:rPr>
          <w:rFonts w:hint="eastAsia" w:ascii="宋体" w:hAnsi="宋体" w:eastAsia="宋体" w:cs="宋体"/>
          <w:b/>
          <w:bCs/>
          <w:color w:val="auto"/>
          <w:sz w:val="24"/>
          <w:szCs w:val="24"/>
          <w:lang w:val="en-US" w:eastAsia="zh-CN"/>
        </w:rPr>
        <w:t>1立方米蓄积折合1吨）</w:t>
      </w:r>
      <w:r>
        <w:rPr>
          <w:rFonts w:hint="eastAsia" w:ascii="宋体" w:hAnsi="宋体" w:eastAsia="宋体" w:cs="宋体"/>
          <w:b/>
          <w:bCs/>
          <w:color w:val="auto"/>
          <w:sz w:val="24"/>
          <w:szCs w:val="24"/>
          <w:lang w:eastAsia="zh-CN"/>
        </w:rPr>
        <w:t>，实行</w:t>
      </w:r>
      <w:r>
        <w:rPr>
          <w:rFonts w:hint="eastAsia" w:ascii="宋体" w:hAnsi="宋体" w:eastAsia="宋体" w:cs="宋体"/>
          <w:b/>
          <w:bCs/>
          <w:color w:val="auto"/>
          <w:sz w:val="24"/>
          <w:szCs w:val="24"/>
          <w:lang w:val="en-US" w:eastAsia="zh-CN"/>
        </w:rPr>
        <w:t>总量控制，定点企业过磅重量在设计重量范围内按实结算，超出的重量不予结算松树采伐费。</w:t>
      </w:r>
      <w:r>
        <w:rPr>
          <w:rFonts w:hint="eastAsia" w:ascii="宋体" w:hAnsi="宋体" w:eastAsia="宋体" w:cs="宋体"/>
          <w:b w:val="0"/>
          <w:bCs w:val="0"/>
          <w:color w:val="auto"/>
          <w:sz w:val="24"/>
          <w:szCs w:val="24"/>
          <w:lang w:val="en-US" w:eastAsia="zh-CN"/>
        </w:rPr>
        <w:t>施工单位</w:t>
      </w:r>
      <w:r>
        <w:rPr>
          <w:rFonts w:hint="eastAsia" w:ascii="宋体" w:hAnsi="宋体" w:eastAsia="宋体" w:cs="宋体"/>
          <w:color w:val="auto"/>
          <w:sz w:val="24"/>
          <w:szCs w:val="24"/>
          <w:lang w:eastAsia="zh-CN"/>
        </w:rPr>
        <w:t>按设计地块和</w:t>
      </w:r>
      <w:r>
        <w:rPr>
          <w:rFonts w:hint="eastAsia" w:ascii="宋体" w:hAnsi="宋体" w:eastAsia="宋体" w:cs="宋体"/>
          <w:color w:val="auto"/>
          <w:sz w:val="24"/>
          <w:szCs w:val="24"/>
        </w:rPr>
        <w:t>松树</w:t>
      </w:r>
      <w:r>
        <w:rPr>
          <w:rFonts w:hint="eastAsia" w:ascii="宋体" w:hAnsi="宋体" w:eastAsia="宋体" w:cs="宋体"/>
          <w:color w:val="auto"/>
          <w:sz w:val="24"/>
          <w:szCs w:val="24"/>
          <w:lang w:eastAsia="zh-CN"/>
        </w:rPr>
        <w:t>采伐作业设计进行审批和</w:t>
      </w:r>
      <w:r>
        <w:rPr>
          <w:rFonts w:hint="eastAsia" w:ascii="宋体" w:hAnsi="宋体" w:eastAsia="宋体" w:cs="宋体"/>
          <w:color w:val="auto"/>
          <w:sz w:val="24"/>
          <w:szCs w:val="24"/>
        </w:rPr>
        <w:t>采伐</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eastAsia="zh-CN"/>
        </w:rPr>
        <w:t>不得采伐</w:t>
      </w:r>
      <w:r>
        <w:rPr>
          <w:rFonts w:hint="eastAsia" w:ascii="宋体" w:hAnsi="宋体" w:eastAsia="宋体" w:cs="宋体"/>
          <w:color w:val="auto"/>
          <w:sz w:val="24"/>
          <w:szCs w:val="24"/>
          <w:lang w:eastAsia="zh-CN"/>
        </w:rPr>
        <w:t>胸径</w:t>
      </w:r>
      <w:r>
        <w:rPr>
          <w:rFonts w:hint="eastAsia" w:ascii="宋体" w:hAnsi="宋体" w:eastAsia="宋体" w:cs="宋体"/>
          <w:color w:val="auto"/>
          <w:sz w:val="24"/>
          <w:szCs w:val="24"/>
          <w:lang w:val="en-US" w:eastAsia="zh-CN"/>
        </w:rPr>
        <w:t>5厘米以上的杉木和</w:t>
      </w:r>
      <w:r>
        <w:rPr>
          <w:rFonts w:hint="eastAsia" w:ascii="宋体" w:hAnsi="宋体" w:eastAsia="宋体" w:cs="宋体"/>
          <w:color w:val="auto"/>
          <w:sz w:val="24"/>
          <w:szCs w:val="24"/>
        </w:rPr>
        <w:t>阔叶乔木树种。</w:t>
      </w:r>
      <w:r>
        <w:rPr>
          <w:rFonts w:hint="eastAsia"/>
          <w:b w:val="0"/>
          <w:bCs w:val="0"/>
          <w:sz w:val="24"/>
          <w:szCs w:val="24"/>
          <w:lang w:val="en-US" w:eastAsia="zh-CN"/>
        </w:rPr>
        <w:t>松树采伐按“510”标准执行，即伐桩高度5厘米以下，枝桠1厘米以上清理下山，山场内松树全部伐除。</w:t>
      </w:r>
      <w:r>
        <w:rPr>
          <w:rFonts w:hint="eastAsia" w:ascii="宋体" w:hAnsi="宋体" w:eastAsia="宋体" w:cs="宋体"/>
          <w:color w:val="auto"/>
          <w:sz w:val="24"/>
          <w:szCs w:val="24"/>
        </w:rPr>
        <w:t>松枝、松材凭</w:t>
      </w:r>
      <w:r>
        <w:rPr>
          <w:rFonts w:hint="eastAsia" w:ascii="宋体" w:hAnsi="宋体" w:eastAsia="宋体" w:cs="宋体"/>
          <w:color w:val="auto"/>
          <w:sz w:val="24"/>
          <w:szCs w:val="24"/>
          <w:lang w:eastAsia="zh-CN"/>
        </w:rPr>
        <w:t>疫木</w:t>
      </w:r>
      <w:r>
        <w:rPr>
          <w:rFonts w:hint="eastAsia" w:ascii="宋体" w:hAnsi="宋体" w:eastAsia="宋体" w:cs="宋体"/>
          <w:color w:val="auto"/>
          <w:sz w:val="24"/>
          <w:szCs w:val="24"/>
        </w:rPr>
        <w:t>处理联系单</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运入定点企业</w:t>
      </w:r>
      <w:r>
        <w:rPr>
          <w:rFonts w:hint="eastAsia" w:ascii="宋体" w:hAnsi="宋体" w:eastAsia="宋体" w:cs="宋体"/>
          <w:color w:val="auto"/>
          <w:sz w:val="24"/>
          <w:szCs w:val="24"/>
          <w:lang w:eastAsia="zh-CN"/>
        </w:rPr>
        <w:t>除害处理</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松枝</w:t>
      </w:r>
      <w:r>
        <w:rPr>
          <w:rFonts w:hint="eastAsia" w:ascii="宋体" w:hAnsi="宋体" w:eastAsia="宋体" w:cs="宋体"/>
          <w:b w:val="0"/>
          <w:bCs w:val="0"/>
          <w:color w:val="auto"/>
          <w:sz w:val="24"/>
          <w:szCs w:val="24"/>
          <w:lang w:eastAsia="zh-CN"/>
        </w:rPr>
        <w:t>（大头直径</w:t>
      </w:r>
      <w:r>
        <w:rPr>
          <w:rFonts w:hint="eastAsia" w:ascii="宋体" w:hAnsi="宋体" w:eastAsia="宋体" w:cs="宋体"/>
          <w:b w:val="0"/>
          <w:bCs w:val="0"/>
          <w:color w:val="auto"/>
          <w:sz w:val="24"/>
          <w:szCs w:val="24"/>
          <w:lang w:val="en-US" w:eastAsia="zh-CN"/>
        </w:rPr>
        <w:t>5厘米以下）</w:t>
      </w:r>
      <w:r>
        <w:rPr>
          <w:rFonts w:hint="eastAsia" w:ascii="宋体" w:hAnsi="宋体" w:eastAsia="宋体" w:cs="宋体"/>
          <w:color w:val="auto"/>
          <w:sz w:val="24"/>
          <w:szCs w:val="24"/>
          <w:lang w:eastAsia="zh-CN"/>
        </w:rPr>
        <w:t>重量不低于</w:t>
      </w:r>
      <w:r>
        <w:rPr>
          <w:rFonts w:hint="eastAsia" w:ascii="宋体" w:hAnsi="宋体" w:eastAsia="宋体" w:cs="宋体"/>
          <w:b/>
          <w:bCs/>
          <w:color w:val="auto"/>
          <w:sz w:val="24"/>
          <w:szCs w:val="24"/>
          <w:lang w:eastAsia="zh-CN"/>
        </w:rPr>
        <w:t>总</w:t>
      </w:r>
      <w:r>
        <w:rPr>
          <w:rFonts w:hint="eastAsia" w:ascii="宋体" w:hAnsi="宋体" w:eastAsia="宋体" w:cs="宋体"/>
          <w:color w:val="auto"/>
          <w:sz w:val="24"/>
          <w:szCs w:val="24"/>
          <w:lang w:eastAsia="zh-CN"/>
        </w:rPr>
        <w:t>重量的</w:t>
      </w:r>
      <w:r>
        <w:rPr>
          <w:rFonts w:hint="eastAsia" w:ascii="宋体" w:hAnsi="宋体" w:eastAsia="宋体" w:cs="宋体"/>
          <w:color w:val="auto"/>
          <w:sz w:val="24"/>
          <w:szCs w:val="24"/>
          <w:lang w:val="en-US" w:eastAsia="zh-CN"/>
        </w:rPr>
        <w:t>16%。</w:t>
      </w:r>
    </w:p>
    <w:p w14:paraId="19FEC3A4">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疫木</w:t>
      </w:r>
      <w:r>
        <w:rPr>
          <w:rFonts w:hint="eastAsia" w:ascii="宋体" w:hAnsi="宋体" w:eastAsia="宋体" w:cs="宋体"/>
          <w:color w:val="auto"/>
          <w:kern w:val="0"/>
          <w:sz w:val="24"/>
          <w:szCs w:val="24"/>
          <w:lang w:eastAsia="zh-CN"/>
        </w:rPr>
        <w:t>处理联系单由乡镇（街道）林业干部签发，村级签字盖章。</w:t>
      </w:r>
      <w:r>
        <w:rPr>
          <w:rFonts w:hint="eastAsia" w:ascii="宋体" w:hAnsi="宋体" w:eastAsia="宋体" w:cs="宋体"/>
          <w:color w:val="auto"/>
          <w:sz w:val="24"/>
          <w:szCs w:val="24"/>
        </w:rPr>
        <w:t>凭</w:t>
      </w:r>
      <w:r>
        <w:rPr>
          <w:rFonts w:hint="eastAsia" w:ascii="宋体" w:hAnsi="宋体" w:eastAsia="宋体" w:cs="宋体"/>
          <w:color w:val="auto"/>
          <w:sz w:val="24"/>
          <w:szCs w:val="24"/>
          <w:lang w:eastAsia="zh-CN"/>
        </w:rPr>
        <w:t>疫木</w:t>
      </w:r>
      <w:r>
        <w:rPr>
          <w:rFonts w:hint="eastAsia" w:ascii="宋体" w:hAnsi="宋体" w:eastAsia="宋体" w:cs="宋体"/>
          <w:color w:val="auto"/>
          <w:sz w:val="24"/>
          <w:szCs w:val="24"/>
        </w:rPr>
        <w:t>处理联系单运入定点企业，定点企业开具过磅单或过磅收据</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必须服从森防站合理调配，确保松疫木及时得到除害处理和安全利用</w:t>
      </w: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eastAsia="zh-CN"/>
        </w:rPr>
        <w:t>小头直径5厘米（含）以上的松疫木材，</w:t>
      </w:r>
      <w:r>
        <w:rPr>
          <w:rFonts w:hint="eastAsia" w:ascii="宋体" w:hAnsi="宋体" w:cs="宋体"/>
          <w:color w:val="auto"/>
          <w:kern w:val="0"/>
          <w:sz w:val="24"/>
          <w:szCs w:val="24"/>
          <w:lang w:eastAsia="zh-CN"/>
        </w:rPr>
        <w:t>收购指导价</w:t>
      </w:r>
      <w:r>
        <w:rPr>
          <w:rFonts w:hint="eastAsia"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0元/吨；造材</w:t>
      </w:r>
      <w:r>
        <w:rPr>
          <w:rFonts w:hint="eastAsia" w:ascii="宋体" w:hAnsi="宋体" w:eastAsia="宋体" w:cs="宋体"/>
          <w:color w:val="auto"/>
          <w:kern w:val="0"/>
          <w:sz w:val="24"/>
          <w:szCs w:val="24"/>
          <w:lang w:val="en-US" w:eastAsia="zh-CN"/>
        </w:rPr>
        <w:t>1米、2米长</w:t>
      </w:r>
      <w:r>
        <w:rPr>
          <w:rFonts w:hint="eastAsia" w:ascii="宋体" w:hAnsi="宋体" w:eastAsia="宋体" w:cs="宋体"/>
          <w:color w:val="auto"/>
          <w:kern w:val="0"/>
          <w:sz w:val="24"/>
          <w:szCs w:val="24"/>
          <w:lang w:eastAsia="zh-CN"/>
        </w:rPr>
        <w:t>，小头直径12厘米（含）以上的松疫木段，</w:t>
      </w:r>
      <w:r>
        <w:rPr>
          <w:rFonts w:hint="eastAsia" w:ascii="宋体" w:hAnsi="宋体" w:cs="宋体"/>
          <w:color w:val="auto"/>
          <w:kern w:val="0"/>
          <w:sz w:val="24"/>
          <w:szCs w:val="24"/>
          <w:lang w:eastAsia="zh-CN"/>
        </w:rPr>
        <w:t>收购指导价</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lang w:eastAsia="zh-CN"/>
        </w:rPr>
        <w:t>0元/吨；大头直径5厘米以下的松疫木枝，</w:t>
      </w:r>
      <w:r>
        <w:rPr>
          <w:rFonts w:hint="eastAsia" w:ascii="宋体" w:hAnsi="宋体" w:cs="宋体"/>
          <w:color w:val="auto"/>
          <w:kern w:val="0"/>
          <w:sz w:val="24"/>
          <w:szCs w:val="24"/>
          <w:lang w:eastAsia="zh-CN"/>
        </w:rPr>
        <w:t>收购指导价</w:t>
      </w: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0元/吨。松疫木（不含枝桠）返还林农价款330元/吨，枝桠不返还林农价款。</w:t>
      </w:r>
    </w:p>
    <w:p w14:paraId="749D2051">
      <w:pPr>
        <w:pStyle w:val="41"/>
        <w:keepNext w:val="0"/>
        <w:keepLines w:val="0"/>
        <w:pageBreakBefore w:val="0"/>
        <w:widowControl w:val="0"/>
        <w:kinsoku/>
        <w:wordWrap/>
        <w:overflowPunct/>
        <w:topLinePunct w:val="0"/>
        <w:autoSpaceDE/>
        <w:autoSpaceDN/>
        <w:bidi w:val="0"/>
        <w:adjustRightInd w:val="0"/>
        <w:snapToGrid/>
        <w:spacing w:line="288" w:lineRule="auto"/>
        <w:ind w:firstLine="420"/>
        <w:textAlignment w:val="baseline"/>
        <w:rPr>
          <w:rFonts w:hint="eastAsia"/>
          <w:b/>
          <w:bCs/>
        </w:rPr>
      </w:pPr>
      <w:r>
        <w:rPr>
          <w:rFonts w:hint="eastAsia" w:ascii="宋体" w:hAnsi="宋体" w:eastAsia="宋体" w:cs="宋体"/>
          <w:b/>
          <w:bCs/>
          <w:color w:val="auto"/>
          <w:kern w:val="0"/>
          <w:sz w:val="24"/>
          <w:szCs w:val="24"/>
          <w:lang w:eastAsia="zh-CN"/>
        </w:rPr>
        <w:t>本项目未设计集材道。特别需要，须经当地乡镇、村同意，并严格控制距离和宽度（</w:t>
      </w:r>
      <w:r>
        <w:rPr>
          <w:rFonts w:hint="eastAsia" w:ascii="宋体" w:hAnsi="宋体" w:eastAsia="宋体" w:cs="宋体"/>
          <w:b/>
          <w:bCs/>
          <w:color w:val="auto"/>
          <w:kern w:val="0"/>
          <w:sz w:val="24"/>
          <w:szCs w:val="24"/>
          <w:lang w:val="en-US" w:eastAsia="zh-CN"/>
        </w:rPr>
        <w:t>3.5米以内）</w:t>
      </w:r>
      <w:r>
        <w:rPr>
          <w:rFonts w:hint="eastAsia" w:ascii="宋体" w:hAnsi="宋体" w:eastAsia="宋体" w:cs="宋体"/>
          <w:b/>
          <w:bCs/>
          <w:color w:val="auto"/>
          <w:kern w:val="0"/>
          <w:sz w:val="24"/>
          <w:szCs w:val="24"/>
          <w:lang w:eastAsia="zh-CN"/>
        </w:rPr>
        <w:t>，房前屋后、陡坡严禁开设集材道，以不造成生态破坏和林地裸露为原则。采伐完成后应及时落实补植。</w:t>
      </w:r>
    </w:p>
    <w:p w14:paraId="35E06935">
      <w:pPr>
        <w:keepNext w:val="0"/>
        <w:keepLines w:val="0"/>
        <w:widowControl/>
        <w:suppressLineNumbers w:val="0"/>
        <w:ind w:firstLine="482" w:firstLineChars="200"/>
        <w:jc w:val="left"/>
        <w:rPr>
          <w:rFonts w:hint="default" w:ascii="宋体" w:hAnsi="宋体" w:eastAsia="宋体" w:cs="宋体"/>
          <w:color w:val="000000" w:themeColor="text1"/>
          <w:sz w:val="24"/>
          <w:szCs w:val="24"/>
          <w:lang w:val="en-US"/>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定株抚育</w:t>
      </w:r>
      <w:r>
        <w:rPr>
          <w:rFonts w:hint="eastAsia" w:ascii="宋体" w:hAnsi="宋体" w:eastAsia="宋体" w:cs="宋体"/>
          <w:b/>
          <w:bCs/>
          <w:color w:val="auto"/>
          <w:sz w:val="24"/>
          <w:szCs w:val="24"/>
          <w:lang w:val="en-US" w:eastAsia="zh-CN"/>
        </w:rPr>
        <w:t>+补植</w:t>
      </w:r>
      <w:r>
        <w:rPr>
          <w:rFonts w:hint="eastAsia" w:ascii="宋体" w:hAnsi="宋体" w:eastAsia="宋体" w:cs="宋体"/>
          <w:color w:val="auto"/>
          <w:sz w:val="24"/>
          <w:szCs w:val="24"/>
          <w:lang w:val="en-US" w:eastAsia="zh-CN"/>
        </w:rPr>
        <w:t>：</w:t>
      </w:r>
      <w:r>
        <w:rPr>
          <w:rFonts w:hint="eastAsia" w:ascii="宋体" w:hAnsi="宋体" w:eastAsia="宋体" w:cs="宋体"/>
          <w:color w:val="000000" w:themeColor="text1"/>
          <w:sz w:val="24"/>
          <w:szCs w:val="24"/>
          <w:lang w:eastAsia="zh-CN"/>
        </w:rPr>
        <w:t>按设计小班和图纸</w:t>
      </w:r>
      <w:r>
        <w:rPr>
          <w:rFonts w:hint="eastAsia" w:ascii="宋体" w:hAnsi="宋体" w:eastAsia="宋体" w:cs="宋体"/>
          <w:color w:val="000000" w:themeColor="text1"/>
          <w:sz w:val="24"/>
          <w:szCs w:val="24"/>
        </w:rPr>
        <w:t>伐除建设</w:t>
      </w:r>
      <w:r>
        <w:rPr>
          <w:rFonts w:hint="eastAsia" w:ascii="宋体" w:hAnsi="宋体" w:eastAsia="宋体" w:cs="宋体"/>
          <w:color w:val="000000" w:themeColor="text1"/>
          <w:sz w:val="24"/>
          <w:szCs w:val="24"/>
          <w:lang w:eastAsia="zh-CN"/>
        </w:rPr>
        <w:t>地块</w:t>
      </w:r>
      <w:r>
        <w:rPr>
          <w:rFonts w:hint="eastAsia" w:ascii="宋体" w:hAnsi="宋体" w:eastAsia="宋体" w:cs="宋体"/>
          <w:color w:val="000000" w:themeColor="text1"/>
          <w:sz w:val="24"/>
          <w:szCs w:val="24"/>
        </w:rPr>
        <w:t>内的杂灌、杂草、小竹、藤本、荆棘等。对阔叶乔木树种和杉木进行</w:t>
      </w:r>
      <w:r>
        <w:rPr>
          <w:rFonts w:hint="eastAsia" w:ascii="宋体" w:hAnsi="宋体" w:eastAsia="宋体" w:cs="宋体"/>
          <w:color w:val="000000" w:themeColor="text1"/>
          <w:sz w:val="24"/>
          <w:szCs w:val="24"/>
          <w:lang w:eastAsia="zh-CN"/>
        </w:rPr>
        <w:t>定株</w:t>
      </w:r>
      <w:r>
        <w:rPr>
          <w:rFonts w:hint="eastAsia" w:ascii="宋体" w:hAnsi="宋体" w:eastAsia="宋体" w:cs="宋体"/>
          <w:color w:val="000000" w:themeColor="text1"/>
          <w:sz w:val="24"/>
          <w:szCs w:val="24"/>
        </w:rPr>
        <w:t>选育，保留优势植株，伐除歪倒树枝、下部树枝等，整枝为树高1/2（较大树不低于2米）</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kern w:val="0"/>
          <w:sz w:val="24"/>
          <w:szCs w:val="24"/>
          <w:lang w:val="en-US" w:eastAsia="zh-CN" w:bidi="ar"/>
        </w:rPr>
        <w:t>胸径 5cm 以上的阔叶树、杉木全部保留，不得伐除。</w:t>
      </w:r>
    </w:p>
    <w:p w14:paraId="7AE2F30B">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ascii="CIDFont" w:hAnsi="CIDFont" w:eastAsia="CIDFont" w:cs="CIDFont"/>
          <w:b/>
          <w:bCs/>
          <w:color w:val="000000"/>
          <w:kern w:val="0"/>
          <w:sz w:val="24"/>
          <w:szCs w:val="24"/>
          <w:lang w:val="en-US" w:eastAsia="zh-CN" w:bidi="ar"/>
        </w:rPr>
        <w:t>补植</w:t>
      </w:r>
      <w:r>
        <w:rPr>
          <w:rFonts w:hint="eastAsia" w:ascii="宋体" w:hAnsi="宋体" w:eastAsia="宋体" w:cs="宋体"/>
          <w:b/>
          <w:bCs/>
          <w:color w:val="auto"/>
          <w:sz w:val="24"/>
          <w:szCs w:val="24"/>
          <w:lang w:eastAsia="zh-CN"/>
        </w:rPr>
        <w:t>点</w:t>
      </w:r>
      <w:r>
        <w:rPr>
          <w:rFonts w:ascii="CIDFont" w:hAnsi="CIDFont" w:eastAsia="CIDFont" w:cs="CIDFont"/>
          <w:b/>
          <w:bCs/>
          <w:color w:val="000000"/>
          <w:kern w:val="0"/>
          <w:sz w:val="24"/>
          <w:szCs w:val="24"/>
          <w:lang w:val="en-US" w:eastAsia="zh-CN" w:bidi="ar"/>
        </w:rPr>
        <w:t>应合理避让</w:t>
      </w:r>
      <w:r>
        <w:rPr>
          <w:rFonts w:hint="eastAsia" w:ascii="CIDFont" w:hAnsi="CIDFont" w:eastAsia="CIDFont" w:cs="CIDFont"/>
          <w:b/>
          <w:bCs/>
          <w:color w:val="000000"/>
          <w:kern w:val="0"/>
          <w:sz w:val="24"/>
          <w:szCs w:val="24"/>
          <w:lang w:val="en-US" w:eastAsia="zh-CN" w:bidi="ar"/>
        </w:rPr>
        <w:t>保留树种，</w:t>
      </w:r>
      <w:r>
        <w:rPr>
          <w:rFonts w:hint="eastAsia" w:ascii="宋体" w:hAnsi="宋体" w:eastAsia="宋体" w:cs="宋体"/>
          <w:b/>
          <w:bCs/>
          <w:color w:val="000000"/>
          <w:kern w:val="0"/>
          <w:sz w:val="24"/>
          <w:szCs w:val="24"/>
          <w:lang w:val="en-US" w:eastAsia="zh-CN" w:bidi="ar"/>
        </w:rPr>
        <w:t>间隔2.5-3米，但已有保留树种树冠覆盖处不补植。</w:t>
      </w:r>
      <w:r>
        <w:rPr>
          <w:rFonts w:ascii="CIDFont" w:hAnsi="CIDFont" w:eastAsia="CIDFont" w:cs="CIDFont"/>
          <w:color w:val="000000"/>
          <w:kern w:val="0"/>
          <w:sz w:val="24"/>
          <w:szCs w:val="24"/>
          <w:lang w:val="en-US" w:eastAsia="zh-CN" w:bidi="ar"/>
        </w:rPr>
        <w:t>光照充足的地方应优先</w:t>
      </w:r>
      <w:r>
        <w:rPr>
          <w:rFonts w:hint="default" w:ascii="CIDFont" w:hAnsi="CIDFont" w:eastAsia="CIDFont" w:cs="CIDFont"/>
          <w:color w:val="000000"/>
          <w:kern w:val="0"/>
          <w:sz w:val="24"/>
          <w:szCs w:val="24"/>
          <w:lang w:val="en-US" w:eastAsia="zh-CN" w:bidi="ar"/>
        </w:rPr>
        <w:t>种植落叶树种，立地条件较好的地方应优先种植珍贵树种。</w:t>
      </w:r>
      <w:r>
        <w:rPr>
          <w:rFonts w:hint="eastAsia" w:ascii="宋体" w:hAnsi="宋体" w:eastAsia="宋体" w:cs="宋体"/>
          <w:b w:val="0"/>
          <w:bCs w:val="0"/>
          <w:color w:val="auto"/>
          <w:sz w:val="24"/>
          <w:szCs w:val="24"/>
          <w:lang w:eastAsia="zh-CN"/>
        </w:rPr>
        <w:t>补植挖穴规格</w:t>
      </w:r>
      <w:r>
        <w:rPr>
          <w:rFonts w:hint="eastAsia" w:ascii="宋体" w:hAnsi="宋体" w:eastAsia="宋体" w:cs="宋体"/>
          <w:b w:val="0"/>
          <w:bCs w:val="0"/>
          <w:color w:val="auto"/>
          <w:sz w:val="24"/>
          <w:szCs w:val="24"/>
          <w:lang w:val="en-US" w:eastAsia="zh-CN"/>
        </w:rPr>
        <w:t>30*30*30厘米。</w:t>
      </w:r>
      <w:r>
        <w:rPr>
          <w:rFonts w:hint="eastAsia" w:ascii="宋体" w:hAnsi="宋体" w:eastAsia="宋体" w:cs="宋体"/>
          <w:color w:val="000000"/>
          <w:kern w:val="0"/>
          <w:sz w:val="24"/>
          <w:szCs w:val="24"/>
          <w:lang w:val="en-US" w:eastAsia="zh-CN" w:bidi="ar"/>
        </w:rPr>
        <w:t>要求穴底平，打碎土块，拣出草根石块，挖穴时表土与心土分开堆放，适时回填有机质含量较高的表土。按照补植树种配置落实种植。种植时，先在穴底松填厚 5～15cm 的表土，将树苗放入坑穴填土后，分层填土，做到“根舒、扶正、打实”，填土应夯实，夯实标准以脚踏无明显凹陷为准。栽时要保持苗木端正，栽植深度因树种而异，一般应适度深栽，最后上覆松土，坑面培土成丘。</w:t>
      </w:r>
      <w:r>
        <w:rPr>
          <w:rFonts w:hint="eastAsia" w:ascii="宋体" w:hAnsi="宋体" w:eastAsia="宋体" w:cs="宋体"/>
          <w:b w:val="0"/>
          <w:bCs w:val="0"/>
          <w:color w:val="auto"/>
          <w:sz w:val="24"/>
          <w:szCs w:val="24"/>
          <w:u w:val="single"/>
          <w:lang w:eastAsia="zh-CN"/>
        </w:rPr>
        <w:t>补植成活</w:t>
      </w:r>
      <w:r>
        <w:rPr>
          <w:rFonts w:hint="eastAsia" w:ascii="宋体" w:hAnsi="宋体" w:eastAsia="宋体" w:cs="宋体"/>
          <w:b w:val="0"/>
          <w:bCs w:val="0"/>
          <w:color w:val="auto"/>
          <w:sz w:val="24"/>
          <w:szCs w:val="24"/>
          <w:u w:val="single"/>
        </w:rPr>
        <w:t>率9</w:t>
      </w:r>
      <w:r>
        <w:rPr>
          <w:rFonts w:hint="eastAsia" w:ascii="宋体" w:hAnsi="宋体" w:eastAsia="宋体" w:cs="宋体"/>
          <w:b w:val="0"/>
          <w:bCs w:val="0"/>
          <w:color w:val="auto"/>
          <w:sz w:val="24"/>
          <w:szCs w:val="24"/>
          <w:u w:val="single"/>
          <w:lang w:val="en-US" w:eastAsia="zh-CN"/>
        </w:rPr>
        <w:t>0</w:t>
      </w:r>
      <w:r>
        <w:rPr>
          <w:rFonts w:hint="eastAsia" w:ascii="宋体" w:hAnsi="宋体" w:eastAsia="宋体" w:cs="宋体"/>
          <w:b w:val="0"/>
          <w:bCs w:val="0"/>
          <w:color w:val="auto"/>
          <w:sz w:val="24"/>
          <w:szCs w:val="24"/>
          <w:u w:val="single"/>
        </w:rPr>
        <w:t>%（含9</w:t>
      </w:r>
      <w:r>
        <w:rPr>
          <w:rFonts w:hint="eastAsia" w:ascii="宋体" w:hAnsi="宋体" w:eastAsia="宋体" w:cs="宋体"/>
          <w:b w:val="0"/>
          <w:bCs w:val="0"/>
          <w:color w:val="auto"/>
          <w:sz w:val="24"/>
          <w:szCs w:val="24"/>
          <w:u w:val="single"/>
          <w:lang w:val="en-US" w:eastAsia="zh-CN"/>
        </w:rPr>
        <w:t>0</w:t>
      </w:r>
      <w:r>
        <w:rPr>
          <w:rFonts w:hint="eastAsia" w:ascii="宋体" w:hAnsi="宋体" w:eastAsia="宋体" w:cs="宋体"/>
          <w:b w:val="0"/>
          <w:bCs w:val="0"/>
          <w:color w:val="auto"/>
          <w:sz w:val="24"/>
          <w:szCs w:val="24"/>
          <w:u w:val="single"/>
        </w:rPr>
        <w:t>%）以上</w:t>
      </w:r>
      <w:r>
        <w:rPr>
          <w:rFonts w:hint="eastAsia" w:ascii="宋体" w:hAnsi="宋体" w:eastAsia="宋体" w:cs="宋体"/>
          <w:b w:val="0"/>
          <w:bCs w:val="0"/>
          <w:color w:val="auto"/>
          <w:sz w:val="24"/>
          <w:szCs w:val="24"/>
          <w:u w:val="single"/>
          <w:lang w:eastAsia="zh-CN"/>
        </w:rPr>
        <w:t>。鼓励保留作业区域内的地径</w:t>
      </w:r>
      <w:r>
        <w:rPr>
          <w:rFonts w:hint="eastAsia" w:ascii="宋体" w:hAnsi="宋体" w:eastAsia="宋体" w:cs="宋体"/>
          <w:b w:val="0"/>
          <w:bCs w:val="0"/>
          <w:color w:val="auto"/>
          <w:sz w:val="24"/>
          <w:szCs w:val="24"/>
          <w:u w:val="single"/>
          <w:lang w:val="en-US" w:eastAsia="zh-CN"/>
        </w:rPr>
        <w:t>1厘米以上的</w:t>
      </w:r>
      <w:r>
        <w:rPr>
          <w:rFonts w:hint="eastAsia" w:ascii="宋体" w:hAnsi="宋体" w:eastAsia="宋体" w:cs="宋体"/>
          <w:b w:val="0"/>
          <w:bCs w:val="0"/>
          <w:color w:val="auto"/>
          <w:sz w:val="24"/>
          <w:szCs w:val="24"/>
          <w:u w:val="single"/>
          <w:lang w:eastAsia="zh-CN"/>
        </w:rPr>
        <w:t>阔叶树种，对因保留阔叶树种而造成的补植苗木数量减少，只扣除减少的苗木费，不减定植和苗木上山费用。</w:t>
      </w:r>
    </w:p>
    <w:p w14:paraId="05A57327">
      <w:pPr>
        <w:keepNext w:val="0"/>
        <w:keepLines w:val="0"/>
        <w:widowControl/>
        <w:numPr>
          <w:ilvl w:val="0"/>
          <w:numId w:val="3"/>
        </w:numPr>
        <w:suppressLineNumbers w:val="0"/>
        <w:ind w:firstLine="482" w:firstLineChars="200"/>
        <w:jc w:val="left"/>
        <w:rPr>
          <w:rStyle w:val="44"/>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lang w:val="en-US" w:eastAsia="zh-CN"/>
        </w:rPr>
        <w:t>苗木</w:t>
      </w:r>
      <w:r>
        <w:rPr>
          <w:rFonts w:hint="eastAsia" w:ascii="宋体" w:hAnsi="宋体" w:eastAsia="宋体" w:cs="宋体"/>
          <w:color w:val="auto"/>
          <w:sz w:val="24"/>
          <w:szCs w:val="24"/>
          <w:lang w:val="en-US" w:eastAsia="zh-CN"/>
        </w:rPr>
        <w:t>：（1）苗木要有标签，</w:t>
      </w:r>
      <w:r>
        <w:rPr>
          <w:rStyle w:val="44"/>
          <w:rFonts w:hint="eastAsia" w:ascii="宋体" w:hAnsi="宋体" w:eastAsia="宋体" w:cs="宋体"/>
          <w:b w:val="0"/>
          <w:bCs w:val="0"/>
          <w:color w:val="auto"/>
          <w:sz w:val="24"/>
          <w:szCs w:val="24"/>
          <w:highlight w:val="none"/>
          <w:u w:val="none"/>
          <w:lang w:val="en-US" w:eastAsia="zh-CN"/>
        </w:rPr>
        <w:t>外地（江山市范围外）苗木须有检疫证。（2）苗木树种、规格、数量等按设计。苗木</w:t>
      </w:r>
      <w:r>
        <w:rPr>
          <w:rFonts w:hint="eastAsia" w:ascii="宋体" w:hAnsi="宋体" w:eastAsia="宋体" w:cs="宋体"/>
          <w:b/>
          <w:bCs/>
          <w:color w:val="auto"/>
          <w:kern w:val="0"/>
          <w:sz w:val="24"/>
          <w:szCs w:val="24"/>
          <w:lang w:val="en-US" w:eastAsia="zh-CN" w:bidi="ar"/>
        </w:rPr>
        <w:t>不得截冠种植</w:t>
      </w:r>
      <w:r>
        <w:rPr>
          <w:rFonts w:hint="eastAsia" w:ascii="宋体" w:hAnsi="宋体" w:eastAsia="宋体" w:cs="宋体"/>
          <w:color w:val="auto"/>
          <w:kern w:val="0"/>
          <w:sz w:val="24"/>
          <w:szCs w:val="24"/>
          <w:lang w:val="en-US" w:eastAsia="zh-CN" w:bidi="ar"/>
        </w:rPr>
        <w:t>。苗木运到后几天以内不能按时栽种，或是栽种后苗木有剩余的，都要进行假植，对树冠及土球均匀地洒水，保持湿润。</w:t>
      </w:r>
      <w:r>
        <w:rPr>
          <w:rStyle w:val="44"/>
          <w:rFonts w:hint="eastAsia" w:ascii="宋体" w:hAnsi="宋体" w:eastAsia="宋体" w:cs="宋体"/>
          <w:b w:val="0"/>
          <w:bCs w:val="0"/>
          <w:color w:val="auto"/>
          <w:sz w:val="24"/>
          <w:szCs w:val="24"/>
          <w:highlight w:val="none"/>
          <w:u w:val="none"/>
          <w:lang w:val="en-US" w:eastAsia="zh-CN"/>
        </w:rPr>
        <w:t>（3）苗木树种、数量原则上不作变化，</w:t>
      </w:r>
      <w:r>
        <w:rPr>
          <w:rFonts w:hint="eastAsia" w:ascii="宋体" w:hAnsi="宋体" w:eastAsia="宋体" w:cs="宋体"/>
          <w:color w:val="auto"/>
          <w:kern w:val="0"/>
          <w:sz w:val="24"/>
          <w:szCs w:val="24"/>
          <w:lang w:val="en-US" w:eastAsia="zh-CN" w:bidi="ar"/>
        </w:rPr>
        <w:t>对于一时难以采购到的苗木，可用相近的乡土苗木替换（以上调整需事先取得监理方、设计方、建设方的认可后方可实施）。登记</w:t>
      </w:r>
      <w:r>
        <w:rPr>
          <w:rStyle w:val="44"/>
          <w:rFonts w:hint="eastAsia" w:ascii="宋体" w:hAnsi="宋体" w:eastAsia="宋体" w:cs="宋体"/>
          <w:b w:val="0"/>
          <w:bCs w:val="0"/>
          <w:color w:val="auto"/>
          <w:sz w:val="24"/>
          <w:szCs w:val="24"/>
          <w:highlight w:val="none"/>
          <w:u w:val="none"/>
          <w:lang w:val="en-US" w:eastAsia="zh-CN"/>
        </w:rPr>
        <w:t>每个地块的补植苗木树种、数量。变更按以下表</w:t>
      </w:r>
      <w:r>
        <w:rPr>
          <w:rStyle w:val="44"/>
          <w:rFonts w:hint="eastAsia" w:ascii="宋体" w:hAnsi="宋体" w:eastAsia="宋体" w:cs="宋体"/>
          <w:b/>
          <w:bCs/>
          <w:color w:val="auto"/>
          <w:sz w:val="24"/>
          <w:szCs w:val="24"/>
          <w:highlight w:val="none"/>
          <w:u w:val="none"/>
          <w:lang w:val="en-US" w:eastAsia="zh-CN"/>
        </w:rPr>
        <w:t>树种单价*苗木总额报价下浮率进行变更额结算</w:t>
      </w:r>
      <w:r>
        <w:rPr>
          <w:rStyle w:val="44"/>
          <w:rFonts w:hint="eastAsia" w:ascii="宋体" w:hAnsi="宋体" w:eastAsia="宋体" w:cs="宋体"/>
          <w:b w:val="0"/>
          <w:bCs w:val="0"/>
          <w:color w:val="auto"/>
          <w:sz w:val="24"/>
          <w:szCs w:val="24"/>
          <w:highlight w:val="none"/>
          <w:u w:val="none"/>
          <w:lang w:val="en-US" w:eastAsia="zh-CN"/>
        </w:rPr>
        <w:t>。</w:t>
      </w:r>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665"/>
        <w:gridCol w:w="907"/>
        <w:gridCol w:w="1616"/>
        <w:gridCol w:w="871"/>
        <w:gridCol w:w="917"/>
        <w:gridCol w:w="822"/>
        <w:gridCol w:w="942"/>
      </w:tblGrid>
      <w:tr w14:paraId="21A1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AB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标段号</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5F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乡镇</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13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村</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3D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苗木数量（株）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83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3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枫香</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90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浙江樟</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5F14">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榉树</w:t>
            </w:r>
          </w:p>
        </w:tc>
      </w:tr>
      <w:tr w14:paraId="4D64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B6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江山市补充标段</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138D">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虎山</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A0B4">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协里</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D8C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7905</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9AB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2635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4B82">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5270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BC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13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524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6C74">
            <w:pPr>
              <w:jc w:val="center"/>
              <w:rPr>
                <w:rFonts w:hint="eastAsia" w:ascii="宋体" w:hAnsi="宋体" w:eastAsia="宋体" w:cs="宋体"/>
                <w:i w:val="0"/>
                <w:iCs w:val="0"/>
                <w:color w:val="auto"/>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BF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凤林</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9297">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茅坂</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D5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11970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594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3990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A1E">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7980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2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0198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B23">
            <w:pPr>
              <w:jc w:val="center"/>
              <w:rPr>
                <w:rFonts w:hint="eastAsia" w:ascii="宋体" w:hAnsi="宋体" w:eastAsia="宋体" w:cs="宋体"/>
                <w:i w:val="0"/>
                <w:iCs w:val="0"/>
                <w:color w:val="auto"/>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626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凤林</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658">
            <w:pPr>
              <w:keepNext w:val="0"/>
              <w:keepLines w:val="0"/>
              <w:widowControl/>
              <w:suppressLineNumbers w:val="0"/>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t>中岗</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026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19040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C38">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9400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3E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D746">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4820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01C6">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4820</w:t>
            </w:r>
          </w:p>
        </w:tc>
      </w:tr>
      <w:tr w14:paraId="6396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16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BE63">
            <w:pPr>
              <w:jc w:val="center"/>
              <w:rPr>
                <w:rFonts w:hint="eastAsia" w:ascii="宋体" w:hAnsi="宋体" w:eastAsia="宋体" w:cs="宋体"/>
                <w:i w:val="0"/>
                <w:iCs w:val="0"/>
                <w:color w:val="auto"/>
                <w:sz w:val="20"/>
                <w:szCs w:val="20"/>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338B">
            <w:pPr>
              <w:jc w:val="center"/>
              <w:rPr>
                <w:rFonts w:hint="eastAsia" w:ascii="宋体" w:hAnsi="宋体" w:eastAsia="宋体" w:cs="宋体"/>
                <w:i w:val="0"/>
                <w:iCs w:val="0"/>
                <w:color w:val="auto"/>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0A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38915</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B03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16025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1ED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13250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342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4820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C3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4820</w:t>
            </w:r>
          </w:p>
        </w:tc>
      </w:tr>
    </w:tbl>
    <w:p w14:paraId="13D5C663">
      <w:pPr>
        <w:keepNext w:val="0"/>
        <w:keepLines w:val="0"/>
        <w:widowControl/>
        <w:numPr>
          <w:ilvl w:val="0"/>
          <w:numId w:val="0"/>
        </w:numPr>
        <w:suppressLineNumbers w:val="0"/>
        <w:jc w:val="left"/>
        <w:rPr>
          <w:rStyle w:val="44"/>
          <w:rFonts w:hint="eastAsia" w:ascii="宋体" w:hAnsi="宋体" w:eastAsia="宋体" w:cs="宋体"/>
          <w:b w:val="0"/>
          <w:bCs w:val="0"/>
          <w:color w:val="FF0000"/>
          <w:sz w:val="24"/>
          <w:szCs w:val="24"/>
          <w:highlight w:val="none"/>
          <w:u w:val="none"/>
          <w:lang w:val="en-US" w:eastAsia="zh-CN"/>
        </w:rPr>
      </w:pPr>
    </w:p>
    <w:p w14:paraId="4D27ECBE">
      <w:pPr>
        <w:pStyle w:val="23"/>
        <w:jc w:val="center"/>
        <w:rPr>
          <w:rFonts w:hint="eastAsia"/>
          <w:b/>
          <w:bCs/>
          <w:color w:val="auto"/>
          <w:sz w:val="22"/>
          <w:szCs w:val="22"/>
          <w:lang w:val="en-US" w:eastAsia="zh-CN"/>
        </w:rPr>
      </w:pPr>
      <w:r>
        <w:rPr>
          <w:rFonts w:hint="eastAsia"/>
          <w:b/>
          <w:bCs/>
          <w:color w:val="auto"/>
          <w:sz w:val="22"/>
          <w:szCs w:val="22"/>
          <w:lang w:val="en-US" w:eastAsia="zh-CN"/>
        </w:rPr>
        <w:t>分树种苗木规格表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422"/>
        <w:gridCol w:w="1718"/>
        <w:gridCol w:w="1458"/>
        <w:gridCol w:w="1957"/>
      </w:tblGrid>
      <w:tr w14:paraId="3AE6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6C9FEF60">
            <w:pPr>
              <w:rPr>
                <w:rFonts w:hint="default"/>
                <w:color w:val="auto"/>
                <w:vertAlign w:val="baseline"/>
                <w:lang w:val="en-US" w:eastAsia="zh-CN"/>
              </w:rPr>
            </w:pPr>
            <w:r>
              <w:rPr>
                <w:rFonts w:hint="eastAsia"/>
                <w:color w:val="auto"/>
                <w:vertAlign w:val="baseline"/>
                <w:lang w:val="en-US" w:eastAsia="zh-CN"/>
              </w:rPr>
              <w:t>树种</w:t>
            </w:r>
          </w:p>
        </w:tc>
        <w:tc>
          <w:tcPr>
            <w:tcW w:w="1425" w:type="pct"/>
            <w:noWrap w:val="0"/>
            <w:vAlign w:val="top"/>
          </w:tcPr>
          <w:p w14:paraId="57418A45">
            <w:pPr>
              <w:rPr>
                <w:rFonts w:hint="default"/>
                <w:color w:val="auto"/>
                <w:vertAlign w:val="baseline"/>
                <w:lang w:val="en-US" w:eastAsia="zh-CN"/>
              </w:rPr>
            </w:pPr>
            <w:r>
              <w:rPr>
                <w:rFonts w:hint="eastAsia"/>
                <w:color w:val="auto"/>
                <w:vertAlign w:val="baseline"/>
                <w:lang w:val="en-US" w:eastAsia="zh-CN"/>
              </w:rPr>
              <w:t>类型</w:t>
            </w:r>
          </w:p>
        </w:tc>
        <w:tc>
          <w:tcPr>
            <w:tcW w:w="1011" w:type="pct"/>
            <w:noWrap w:val="0"/>
            <w:vAlign w:val="top"/>
          </w:tcPr>
          <w:p w14:paraId="35A05112">
            <w:pPr>
              <w:rPr>
                <w:rFonts w:hint="default"/>
                <w:color w:val="auto"/>
                <w:vertAlign w:val="baseline"/>
                <w:lang w:val="en-US" w:eastAsia="zh-CN"/>
              </w:rPr>
            </w:pPr>
            <w:r>
              <w:rPr>
                <w:rFonts w:hint="eastAsia"/>
                <w:color w:val="auto"/>
                <w:vertAlign w:val="baseline"/>
                <w:lang w:val="en-US" w:eastAsia="zh-CN"/>
              </w:rPr>
              <w:t>地径（cm)</w:t>
            </w:r>
          </w:p>
        </w:tc>
        <w:tc>
          <w:tcPr>
            <w:tcW w:w="858" w:type="pct"/>
            <w:noWrap w:val="0"/>
            <w:vAlign w:val="top"/>
          </w:tcPr>
          <w:p w14:paraId="6D923005">
            <w:pPr>
              <w:rPr>
                <w:rFonts w:hint="default"/>
                <w:color w:val="auto"/>
                <w:vertAlign w:val="baseline"/>
                <w:lang w:val="en-US" w:eastAsia="zh-CN"/>
              </w:rPr>
            </w:pPr>
            <w:r>
              <w:rPr>
                <w:rFonts w:hint="eastAsia"/>
                <w:color w:val="auto"/>
                <w:vertAlign w:val="baseline"/>
                <w:lang w:val="en-US" w:eastAsia="zh-CN"/>
              </w:rPr>
              <w:t>高度(cm)</w:t>
            </w:r>
          </w:p>
        </w:tc>
        <w:tc>
          <w:tcPr>
            <w:tcW w:w="1151" w:type="pct"/>
            <w:noWrap w:val="0"/>
            <w:vAlign w:val="top"/>
          </w:tcPr>
          <w:p w14:paraId="6143E73B">
            <w:pPr>
              <w:rPr>
                <w:rFonts w:hint="default"/>
                <w:color w:val="auto"/>
                <w:vertAlign w:val="baseline"/>
                <w:lang w:val="en-US" w:eastAsia="zh-CN"/>
              </w:rPr>
            </w:pPr>
            <w:r>
              <w:rPr>
                <w:rFonts w:hint="eastAsia"/>
                <w:color w:val="auto"/>
                <w:vertAlign w:val="baseline"/>
                <w:lang w:val="en-US" w:eastAsia="zh-CN"/>
              </w:rPr>
              <w:t>参考单价（元/株）</w:t>
            </w:r>
          </w:p>
        </w:tc>
      </w:tr>
      <w:tr w14:paraId="0B88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3DA2B9A1">
            <w:pPr>
              <w:rPr>
                <w:rFonts w:hint="default"/>
                <w:color w:val="auto"/>
                <w:vertAlign w:val="baseline"/>
                <w:lang w:val="en-US" w:eastAsia="zh-CN"/>
              </w:rPr>
            </w:pPr>
            <w:r>
              <w:rPr>
                <w:rFonts w:hint="eastAsia"/>
                <w:color w:val="auto"/>
                <w:vertAlign w:val="baseline"/>
                <w:lang w:val="en-US" w:eastAsia="zh-CN"/>
              </w:rPr>
              <w:t>枫香</w:t>
            </w:r>
          </w:p>
        </w:tc>
        <w:tc>
          <w:tcPr>
            <w:tcW w:w="1425" w:type="pct"/>
            <w:noWrap w:val="0"/>
            <w:vAlign w:val="top"/>
          </w:tcPr>
          <w:p w14:paraId="704A0418">
            <w:pPr>
              <w:rPr>
                <w:rFonts w:hint="eastAsia" w:eastAsia="宋体"/>
                <w:color w:val="auto"/>
                <w:vertAlign w:val="baseline"/>
                <w:lang w:val="en-US" w:eastAsia="zh-CN"/>
              </w:rPr>
            </w:pPr>
            <w:r>
              <w:rPr>
                <w:rFonts w:hint="eastAsia"/>
                <w:color w:val="auto"/>
                <w:vertAlign w:val="baseline"/>
                <w:lang w:val="en-US" w:eastAsia="zh-CN"/>
              </w:rPr>
              <w:t>二类容器苗或泥球苗</w:t>
            </w:r>
          </w:p>
        </w:tc>
        <w:tc>
          <w:tcPr>
            <w:tcW w:w="1011" w:type="pct"/>
            <w:noWrap w:val="0"/>
            <w:vAlign w:val="top"/>
          </w:tcPr>
          <w:p w14:paraId="7B4824F5">
            <w:pPr>
              <w:keepNext w:val="0"/>
              <w:keepLines w:val="0"/>
              <w:widowControl/>
              <w:suppressLineNumbers w:val="0"/>
              <w:jc w:val="left"/>
              <w:rPr>
                <w:rFonts w:hint="default"/>
                <w:color w:val="auto"/>
                <w:vertAlign w:val="baseline"/>
                <w:lang w:val="en-US" w:eastAsia="zh-CN"/>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0.7</w:t>
            </w:r>
          </w:p>
        </w:tc>
        <w:tc>
          <w:tcPr>
            <w:tcW w:w="858" w:type="pct"/>
            <w:noWrap w:val="0"/>
            <w:vAlign w:val="top"/>
          </w:tcPr>
          <w:p w14:paraId="69A3C3C2">
            <w:pPr>
              <w:rPr>
                <w:rFonts w:hint="default"/>
                <w:color w:val="auto"/>
                <w:vertAlign w:val="baseline"/>
                <w:lang w:val="en-US" w:eastAsia="zh-CN"/>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70</w:t>
            </w:r>
          </w:p>
        </w:tc>
        <w:tc>
          <w:tcPr>
            <w:tcW w:w="1151" w:type="pct"/>
            <w:noWrap w:val="0"/>
            <w:vAlign w:val="top"/>
          </w:tcPr>
          <w:p w14:paraId="526550C3">
            <w:pPr>
              <w:rPr>
                <w:rFonts w:hint="default"/>
                <w:color w:val="auto"/>
                <w:vertAlign w:val="baseline"/>
                <w:lang w:val="en-US" w:eastAsia="zh-CN"/>
              </w:rPr>
            </w:pPr>
            <w:r>
              <w:rPr>
                <w:rFonts w:hint="eastAsia"/>
                <w:color w:val="auto"/>
                <w:vertAlign w:val="baseline"/>
                <w:lang w:val="en-US" w:eastAsia="zh-CN"/>
              </w:rPr>
              <w:t>4</w:t>
            </w:r>
          </w:p>
        </w:tc>
      </w:tr>
      <w:tr w14:paraId="6452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2B4707AD">
            <w:pPr>
              <w:rPr>
                <w:rFonts w:hint="default"/>
                <w:color w:val="auto"/>
                <w:vertAlign w:val="baseline"/>
                <w:lang w:val="en-US" w:eastAsia="zh-CN"/>
              </w:rPr>
            </w:pPr>
            <w:r>
              <w:rPr>
                <w:rFonts w:hint="eastAsia"/>
                <w:color w:val="auto"/>
                <w:vertAlign w:val="baseline"/>
                <w:lang w:val="en-US" w:eastAsia="zh-CN"/>
              </w:rPr>
              <w:t>木荷</w:t>
            </w:r>
          </w:p>
        </w:tc>
        <w:tc>
          <w:tcPr>
            <w:tcW w:w="1425" w:type="pct"/>
            <w:noWrap w:val="0"/>
            <w:vAlign w:val="top"/>
          </w:tcPr>
          <w:p w14:paraId="450876CB">
            <w:pPr>
              <w:rPr>
                <w:rFonts w:hint="default"/>
                <w:color w:val="auto"/>
                <w:vertAlign w:val="baseline"/>
                <w:lang w:val="en-US" w:eastAsia="zh-CN"/>
              </w:rPr>
            </w:pPr>
            <w:r>
              <w:rPr>
                <w:rFonts w:hint="eastAsia"/>
                <w:color w:val="auto"/>
                <w:vertAlign w:val="baseline"/>
                <w:lang w:val="en-US" w:eastAsia="zh-CN"/>
              </w:rPr>
              <w:t>二类容器苗或泥球苗</w:t>
            </w:r>
          </w:p>
        </w:tc>
        <w:tc>
          <w:tcPr>
            <w:tcW w:w="1011" w:type="pct"/>
            <w:noWrap w:val="0"/>
            <w:vAlign w:val="top"/>
          </w:tcPr>
          <w:p w14:paraId="4CF8B152">
            <w:pPr>
              <w:keepNext w:val="0"/>
              <w:keepLines w:val="0"/>
              <w:widowControl/>
              <w:suppressLineNumbers w:val="0"/>
              <w:jc w:val="left"/>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0.7</w:t>
            </w:r>
          </w:p>
        </w:tc>
        <w:tc>
          <w:tcPr>
            <w:tcW w:w="858" w:type="pct"/>
            <w:noWrap w:val="0"/>
            <w:vAlign w:val="top"/>
          </w:tcPr>
          <w:p w14:paraId="4B9B35D8">
            <w:pPr>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70</w:t>
            </w:r>
          </w:p>
        </w:tc>
        <w:tc>
          <w:tcPr>
            <w:tcW w:w="1151" w:type="pct"/>
            <w:noWrap w:val="0"/>
            <w:vAlign w:val="top"/>
          </w:tcPr>
          <w:p w14:paraId="237C010B">
            <w:pPr>
              <w:rPr>
                <w:rFonts w:hint="default"/>
                <w:color w:val="auto"/>
                <w:vertAlign w:val="baseline"/>
                <w:lang w:val="en-US" w:eastAsia="zh-CN"/>
              </w:rPr>
            </w:pPr>
            <w:r>
              <w:rPr>
                <w:rFonts w:hint="eastAsia"/>
                <w:color w:val="auto"/>
                <w:vertAlign w:val="baseline"/>
                <w:lang w:val="en-US" w:eastAsia="zh-CN"/>
              </w:rPr>
              <w:t>4</w:t>
            </w:r>
          </w:p>
        </w:tc>
      </w:tr>
      <w:tr w14:paraId="1433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4F479863">
            <w:pPr>
              <w:rPr>
                <w:rFonts w:hint="default"/>
                <w:color w:val="auto"/>
                <w:vertAlign w:val="baseline"/>
                <w:lang w:val="en-US" w:eastAsia="zh-CN"/>
              </w:rPr>
            </w:pPr>
            <w:r>
              <w:rPr>
                <w:rFonts w:hint="eastAsia"/>
                <w:color w:val="auto"/>
                <w:vertAlign w:val="baseline"/>
                <w:lang w:val="en-US" w:eastAsia="zh-CN"/>
              </w:rPr>
              <w:t>榉树</w:t>
            </w:r>
          </w:p>
        </w:tc>
        <w:tc>
          <w:tcPr>
            <w:tcW w:w="1425" w:type="pct"/>
            <w:noWrap w:val="0"/>
            <w:vAlign w:val="top"/>
          </w:tcPr>
          <w:p w14:paraId="7279A47F">
            <w:pPr>
              <w:rPr>
                <w:rFonts w:hint="default"/>
                <w:color w:val="auto"/>
                <w:vertAlign w:val="baseline"/>
                <w:lang w:val="en-US" w:eastAsia="zh-CN"/>
              </w:rPr>
            </w:pPr>
            <w:r>
              <w:rPr>
                <w:rFonts w:hint="eastAsia"/>
                <w:color w:val="auto"/>
                <w:vertAlign w:val="baseline"/>
                <w:lang w:val="en-US" w:eastAsia="zh-CN"/>
              </w:rPr>
              <w:t>二类容器苗或泥球苗</w:t>
            </w:r>
          </w:p>
        </w:tc>
        <w:tc>
          <w:tcPr>
            <w:tcW w:w="1011" w:type="pct"/>
            <w:noWrap w:val="0"/>
            <w:vAlign w:val="top"/>
          </w:tcPr>
          <w:p w14:paraId="7B6F7E7A">
            <w:pPr>
              <w:keepNext w:val="0"/>
              <w:keepLines w:val="0"/>
              <w:widowControl/>
              <w:suppressLineNumbers w:val="0"/>
              <w:jc w:val="left"/>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0.7</w:t>
            </w:r>
          </w:p>
        </w:tc>
        <w:tc>
          <w:tcPr>
            <w:tcW w:w="858" w:type="pct"/>
            <w:noWrap w:val="0"/>
            <w:vAlign w:val="top"/>
          </w:tcPr>
          <w:p w14:paraId="3DB47DEB">
            <w:pPr>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70</w:t>
            </w:r>
          </w:p>
        </w:tc>
        <w:tc>
          <w:tcPr>
            <w:tcW w:w="1151" w:type="pct"/>
            <w:noWrap w:val="0"/>
            <w:vAlign w:val="top"/>
          </w:tcPr>
          <w:p w14:paraId="78D78026">
            <w:pPr>
              <w:rPr>
                <w:rFonts w:hint="default"/>
                <w:color w:val="auto"/>
                <w:vertAlign w:val="baseline"/>
                <w:lang w:val="en-US" w:eastAsia="zh-CN"/>
              </w:rPr>
            </w:pPr>
            <w:r>
              <w:rPr>
                <w:rFonts w:hint="eastAsia"/>
                <w:color w:val="auto"/>
                <w:vertAlign w:val="baseline"/>
                <w:lang w:val="en-US" w:eastAsia="zh-CN"/>
              </w:rPr>
              <w:t>4</w:t>
            </w:r>
          </w:p>
        </w:tc>
      </w:tr>
      <w:tr w14:paraId="4F08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38009B91">
            <w:pPr>
              <w:rPr>
                <w:rFonts w:hint="default"/>
                <w:color w:val="auto"/>
                <w:vertAlign w:val="baseline"/>
                <w:lang w:val="en-US" w:eastAsia="zh-CN"/>
              </w:rPr>
            </w:pPr>
            <w:r>
              <w:rPr>
                <w:rFonts w:hint="eastAsia"/>
                <w:color w:val="auto"/>
                <w:vertAlign w:val="baseline"/>
                <w:lang w:val="en-US" w:eastAsia="zh-CN"/>
              </w:rPr>
              <w:t>浙江樟</w:t>
            </w:r>
          </w:p>
        </w:tc>
        <w:tc>
          <w:tcPr>
            <w:tcW w:w="1425" w:type="pct"/>
            <w:noWrap w:val="0"/>
            <w:vAlign w:val="top"/>
          </w:tcPr>
          <w:p w14:paraId="07AEDA31">
            <w:pPr>
              <w:rPr>
                <w:rFonts w:hint="default"/>
                <w:color w:val="auto"/>
                <w:vertAlign w:val="baseline"/>
                <w:lang w:val="en-US" w:eastAsia="zh-CN"/>
              </w:rPr>
            </w:pPr>
            <w:r>
              <w:rPr>
                <w:rFonts w:hint="eastAsia"/>
                <w:color w:val="auto"/>
                <w:vertAlign w:val="baseline"/>
                <w:lang w:val="en-US" w:eastAsia="zh-CN"/>
              </w:rPr>
              <w:t>二类容器苗或泥球苗</w:t>
            </w:r>
          </w:p>
        </w:tc>
        <w:tc>
          <w:tcPr>
            <w:tcW w:w="1011" w:type="pct"/>
            <w:noWrap w:val="0"/>
            <w:vAlign w:val="top"/>
          </w:tcPr>
          <w:p w14:paraId="71DC7EE1">
            <w:pPr>
              <w:keepNext w:val="0"/>
              <w:keepLines w:val="0"/>
              <w:widowControl/>
              <w:suppressLineNumbers w:val="0"/>
              <w:jc w:val="left"/>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0.7</w:t>
            </w:r>
          </w:p>
        </w:tc>
        <w:tc>
          <w:tcPr>
            <w:tcW w:w="858" w:type="pct"/>
            <w:noWrap w:val="0"/>
            <w:vAlign w:val="top"/>
          </w:tcPr>
          <w:p w14:paraId="61F26ABA">
            <w:pPr>
              <w:rPr>
                <w:rFonts w:hint="default"/>
                <w:color w:val="auto"/>
                <w:kern w:val="2"/>
                <w:sz w:val="21"/>
                <w:vertAlign w:val="baseline"/>
                <w:lang w:val="en-US" w:eastAsia="zh-CN" w:bidi="ar-SA"/>
              </w:rPr>
            </w:pPr>
            <w:r>
              <w:rPr>
                <w:rFonts w:hint="default" w:ascii="Times New Roman" w:hAnsi="Times New Roman" w:eastAsia="宋体" w:cs="Times New Roman"/>
                <w:color w:val="auto"/>
                <w:kern w:val="0"/>
                <w:sz w:val="22"/>
                <w:szCs w:val="22"/>
                <w:lang w:val="en-US" w:eastAsia="zh-CN" w:bidi="ar"/>
              </w:rPr>
              <w:t>≥</w:t>
            </w:r>
            <w:r>
              <w:rPr>
                <w:rFonts w:hint="eastAsia" w:ascii="Times New Roman" w:hAnsi="Times New Roman" w:eastAsia="宋体" w:cs="Times New Roman"/>
                <w:color w:val="auto"/>
                <w:kern w:val="0"/>
                <w:sz w:val="22"/>
                <w:szCs w:val="22"/>
                <w:lang w:val="en-US" w:eastAsia="zh-CN" w:bidi="ar"/>
              </w:rPr>
              <w:t>70</w:t>
            </w:r>
          </w:p>
        </w:tc>
        <w:tc>
          <w:tcPr>
            <w:tcW w:w="1151" w:type="pct"/>
            <w:noWrap w:val="0"/>
            <w:vAlign w:val="top"/>
          </w:tcPr>
          <w:p w14:paraId="758E7167">
            <w:pPr>
              <w:rPr>
                <w:rFonts w:hint="default"/>
                <w:color w:val="auto"/>
                <w:vertAlign w:val="baseline"/>
                <w:lang w:val="en-US" w:eastAsia="zh-CN"/>
              </w:rPr>
            </w:pPr>
            <w:r>
              <w:rPr>
                <w:rFonts w:hint="eastAsia"/>
                <w:color w:val="auto"/>
                <w:vertAlign w:val="baseline"/>
                <w:lang w:val="en-US" w:eastAsia="zh-CN"/>
              </w:rPr>
              <w:t>5</w:t>
            </w:r>
          </w:p>
        </w:tc>
      </w:tr>
    </w:tbl>
    <w:p w14:paraId="1DC5D587">
      <w:pPr>
        <w:rPr>
          <w:rFonts w:hint="default"/>
          <w:lang w:val="en-US" w:eastAsia="zh-CN"/>
        </w:rPr>
      </w:pPr>
    </w:p>
    <w:p w14:paraId="117BE5CB">
      <w:pPr>
        <w:keepNext w:val="0"/>
        <w:keepLines w:val="0"/>
        <w:pageBreakBefore w:val="0"/>
        <w:numPr>
          <w:ilvl w:val="0"/>
          <w:numId w:val="0"/>
        </w:numPr>
        <w:kinsoku/>
        <w:wordWrap/>
        <w:overflowPunct/>
        <w:topLinePunct w:val="0"/>
        <w:bidi w:val="0"/>
        <w:adjustRightInd w:val="0"/>
        <w:spacing w:line="288" w:lineRule="auto"/>
        <w:ind w:firstLine="482" w:firstLineChars="200"/>
        <w:textAlignment w:val="auto"/>
        <w:rPr>
          <w:rFonts w:hint="default" w:eastAsia="宋体"/>
          <w:color w:val="FF0000"/>
          <w:lang w:val="en-US" w:eastAsia="zh-CN"/>
        </w:rPr>
      </w:pPr>
      <w:r>
        <w:rPr>
          <w:rFonts w:hint="eastAsia" w:ascii="宋体" w:hAnsi="宋体" w:eastAsia="宋体" w:cs="宋体"/>
          <w:b/>
          <w:bCs/>
          <w:color w:val="auto"/>
          <w:sz w:val="24"/>
          <w:szCs w:val="24"/>
          <w:u w:val="none"/>
          <w:lang w:val="en-US" w:eastAsia="zh-CN"/>
        </w:rPr>
        <w:t>5、时间要求。</w:t>
      </w:r>
      <w:r>
        <w:rPr>
          <w:rFonts w:hint="eastAsia" w:ascii="宋体" w:hAnsi="宋体" w:eastAsia="宋体" w:cs="宋体"/>
          <w:b w:val="0"/>
          <w:bCs w:val="0"/>
          <w:color w:val="auto"/>
          <w:sz w:val="24"/>
          <w:szCs w:val="24"/>
          <w:u w:val="none"/>
          <w:lang w:val="en-US" w:eastAsia="zh-CN"/>
        </w:rPr>
        <w:t>本项目原则要求2025年5月31日前完成施工，需补植地带要求2025年4月15日前完成（如有特殊情况，需采购单位、施工单位、监理单位等三方另行协商处理）。松树采伐、定株抚育完成且补植后3个月，进行验收</w:t>
      </w:r>
      <w:r>
        <w:rPr>
          <w:rFonts w:hint="eastAsia" w:ascii="宋体" w:hAnsi="宋体" w:eastAsia="宋体" w:cs="宋体"/>
          <w:color w:val="auto"/>
          <w:sz w:val="24"/>
          <w:szCs w:val="24"/>
          <w:u w:val="none"/>
        </w:rPr>
        <w:t>。</w:t>
      </w:r>
      <w:r>
        <w:rPr>
          <w:rFonts w:hint="eastAsia" w:ascii="宋体" w:hAnsi="宋体" w:eastAsia="宋体" w:cs="宋体"/>
          <w:color w:val="auto"/>
          <w:sz w:val="24"/>
          <w:szCs w:val="24"/>
          <w:lang w:eastAsia="zh-CN"/>
        </w:rPr>
        <w:t>验收合格，项目竣工，保质期至</w:t>
      </w:r>
      <w:r>
        <w:rPr>
          <w:rFonts w:hint="eastAsia" w:ascii="宋体" w:hAnsi="宋体" w:eastAsia="宋体" w:cs="宋体"/>
          <w:color w:val="auto"/>
          <w:sz w:val="24"/>
          <w:szCs w:val="24"/>
          <w:lang w:val="en-US" w:eastAsia="zh-CN"/>
        </w:rPr>
        <w:t>2025年12月31日止（在2025年11-12月需对补植苗木进行块状抚育1次，对原补植缺失苗木进行再次补植）</w:t>
      </w:r>
      <w:r>
        <w:rPr>
          <w:rFonts w:hint="eastAsia" w:ascii="宋体" w:hAnsi="宋体" w:eastAsia="宋体" w:cs="宋体"/>
          <w:color w:val="auto"/>
          <w:sz w:val="24"/>
          <w:szCs w:val="24"/>
          <w:lang w:eastAsia="zh-CN"/>
        </w:rPr>
        <w:t>。</w:t>
      </w:r>
    </w:p>
    <w:p w14:paraId="09D678E2">
      <w:pPr>
        <w:keepNext w:val="0"/>
        <w:keepLines w:val="0"/>
        <w:pageBreakBefore w:val="0"/>
        <w:kinsoku/>
        <w:wordWrap/>
        <w:overflowPunct/>
        <w:topLinePunct w:val="0"/>
        <w:autoSpaceDE/>
        <w:autoSpaceDN/>
        <w:bidi w:val="0"/>
        <w:adjustRightInd w:val="0"/>
        <w:snapToGrid/>
        <w:spacing w:line="24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（三）施工及安全。</w:t>
      </w:r>
    </w:p>
    <w:p w14:paraId="1FECF764">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施工单位接受</w:t>
      </w:r>
      <w:r>
        <w:rPr>
          <w:rFonts w:hint="eastAsia" w:ascii="宋体" w:hAnsi="宋体" w:eastAsia="宋体" w:cs="宋体"/>
          <w:color w:val="auto"/>
          <w:sz w:val="24"/>
          <w:szCs w:val="24"/>
          <w:lang w:eastAsia="zh-CN"/>
        </w:rPr>
        <w:t>业主和监理单位</w:t>
      </w:r>
      <w:r>
        <w:rPr>
          <w:rFonts w:hint="eastAsia" w:ascii="宋体" w:hAnsi="宋体" w:eastAsia="宋体" w:cs="宋体"/>
          <w:color w:val="auto"/>
          <w:sz w:val="24"/>
          <w:szCs w:val="24"/>
        </w:rPr>
        <w:t>监督检查，力保施工进度和质量。</w:t>
      </w:r>
    </w:p>
    <w:p w14:paraId="46B28AAD">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施工单位要加强与乡镇、村的沟通协调，做好临时</w:t>
      </w:r>
      <w:r>
        <w:rPr>
          <w:rFonts w:hint="eastAsia" w:ascii="宋体" w:hAnsi="宋体" w:eastAsia="宋体" w:cs="宋体"/>
          <w:color w:val="auto"/>
          <w:sz w:val="24"/>
          <w:szCs w:val="24"/>
          <w:lang w:eastAsia="zh-CN"/>
        </w:rPr>
        <w:t>集材道</w:t>
      </w:r>
      <w:r>
        <w:rPr>
          <w:rFonts w:hint="eastAsia" w:ascii="宋体" w:hAnsi="宋体" w:eastAsia="宋体" w:cs="宋体"/>
          <w:color w:val="auto"/>
          <w:sz w:val="24"/>
          <w:szCs w:val="24"/>
        </w:rPr>
        <w:t>、木材价款返还、造林树种、苗木管护等相关事项，严格按设计要求执行施工，按约定期限完成作业。</w:t>
      </w:r>
    </w:p>
    <w:p w14:paraId="40F6447F">
      <w:pPr>
        <w:keepNext w:val="0"/>
        <w:keepLines w:val="0"/>
        <w:pageBreakBefore w:val="0"/>
        <w:kinsoku/>
        <w:wordWrap/>
        <w:overflowPunct/>
        <w:topLinePunct w:val="0"/>
        <w:autoSpaceDE/>
        <w:autoSpaceDN/>
        <w:bidi w:val="0"/>
        <w:adjustRightInd w:val="0"/>
        <w:snapToGrid/>
        <w:spacing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施工单位要做好机具和人力组织管理，落实意外伤害保险，对</w:t>
      </w:r>
      <w:r>
        <w:rPr>
          <w:rFonts w:hint="eastAsia" w:ascii="宋体" w:hAnsi="宋体" w:eastAsia="宋体" w:cs="宋体"/>
          <w:b/>
          <w:bCs/>
          <w:color w:val="auto"/>
          <w:sz w:val="24"/>
          <w:szCs w:val="24"/>
          <w:lang w:eastAsia="zh-CN"/>
        </w:rPr>
        <w:t>人身</w:t>
      </w:r>
      <w:r>
        <w:rPr>
          <w:rFonts w:hint="eastAsia" w:ascii="宋体" w:hAnsi="宋体" w:eastAsia="宋体" w:cs="宋体"/>
          <w:b/>
          <w:bCs/>
          <w:color w:val="auto"/>
          <w:sz w:val="24"/>
          <w:szCs w:val="24"/>
        </w:rPr>
        <w:t>安全</w:t>
      </w:r>
      <w:r>
        <w:rPr>
          <w:rFonts w:hint="eastAsia" w:ascii="宋体" w:hAnsi="宋体" w:eastAsia="宋体" w:cs="宋体"/>
          <w:b/>
          <w:bCs/>
          <w:color w:val="auto"/>
          <w:sz w:val="24"/>
          <w:szCs w:val="24"/>
          <w:lang w:eastAsia="zh-CN"/>
        </w:rPr>
        <w:t>及森林防火</w:t>
      </w:r>
      <w:r>
        <w:rPr>
          <w:rFonts w:hint="eastAsia" w:ascii="宋体" w:hAnsi="宋体" w:eastAsia="宋体" w:cs="宋体"/>
          <w:b/>
          <w:bCs/>
          <w:color w:val="auto"/>
          <w:sz w:val="24"/>
          <w:szCs w:val="24"/>
        </w:rPr>
        <w:t>负全责，出现安全问题（包括对第三方造成的安全伤害）均与市</w:t>
      </w:r>
      <w:r>
        <w:rPr>
          <w:rFonts w:hint="eastAsia" w:ascii="宋体" w:hAnsi="宋体" w:eastAsia="宋体" w:cs="宋体"/>
          <w:b/>
          <w:bCs/>
          <w:color w:val="auto"/>
          <w:sz w:val="24"/>
          <w:szCs w:val="24"/>
          <w:lang w:eastAsia="zh-CN"/>
        </w:rPr>
        <w:t>林业局</w:t>
      </w:r>
      <w:r>
        <w:rPr>
          <w:rFonts w:hint="eastAsia" w:ascii="宋体" w:hAnsi="宋体" w:eastAsia="宋体" w:cs="宋体"/>
          <w:b/>
          <w:bCs/>
          <w:color w:val="auto"/>
          <w:sz w:val="24"/>
          <w:szCs w:val="24"/>
        </w:rPr>
        <w:t>、乡镇、村无关。</w:t>
      </w:r>
    </w:p>
    <w:p w14:paraId="119D1AC4">
      <w:pPr>
        <w:pStyle w:val="39"/>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付款方式</w:t>
      </w:r>
    </w:p>
    <w:p w14:paraId="51140066">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①.</w:t>
      </w:r>
      <w:r>
        <w:rPr>
          <w:rFonts w:hint="eastAsia"/>
          <w:color w:val="auto"/>
          <w:lang w:eastAsia="zh-CN"/>
        </w:rPr>
        <w:t>本项目实行双业主管理模式，甲方一为衢州市林业局，甲方二为江山市林业局；</w:t>
      </w:r>
    </w:p>
    <w:p w14:paraId="599046E3">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②.</w:t>
      </w:r>
      <w:r>
        <w:rPr>
          <w:rFonts w:hint="eastAsia"/>
          <w:color w:val="auto"/>
          <w:lang w:eastAsia="zh-CN"/>
        </w:rPr>
        <w:t>衢州市林业局负责中央资金部分，江山市林业局负责地方配套部分，优先使用中央资金，进度江山市林业局掌握；</w:t>
      </w:r>
    </w:p>
    <w:p w14:paraId="38EB11D4">
      <w:pPr>
        <w:pStyle w:val="39"/>
        <w:pageBreakBefore w:val="0"/>
        <w:shd w:val="clear" w:color="auto" w:fill="FFFFFF"/>
        <w:kinsoku/>
        <w:wordWrap/>
        <w:overflowPunct/>
        <w:topLinePunct w:val="0"/>
        <w:autoSpaceDE/>
        <w:autoSpaceDN/>
        <w:bidi w:val="0"/>
        <w:snapToGrid/>
        <w:spacing w:before="0" w:beforeAutospacing="0" w:after="0" w:afterAutospacing="0" w:line="216" w:lineRule="auto"/>
        <w:ind w:firstLine="480" w:firstLineChars="200"/>
        <w:textAlignment w:val="auto"/>
        <w:rPr>
          <w:rFonts w:hint="eastAsia" w:ascii="宋体" w:hAnsi="宋体" w:cs="宋体"/>
          <w:b w:val="0"/>
          <w:bCs w:val="0"/>
          <w:color w:val="auto"/>
          <w:sz w:val="24"/>
          <w:szCs w:val="24"/>
          <w:u w:val="none"/>
          <w:lang w:val="en-US" w:eastAsia="zh-CN"/>
        </w:rPr>
      </w:pPr>
      <w:r>
        <w:rPr>
          <w:rFonts w:hint="eastAsia"/>
          <w:color w:val="auto"/>
          <w:lang w:val="en-US" w:eastAsia="zh-CN"/>
        </w:rPr>
        <w:t>③.</w:t>
      </w:r>
      <w:r>
        <w:rPr>
          <w:rFonts w:hint="eastAsia"/>
          <w:color w:val="auto"/>
          <w:lang w:eastAsia="zh-CN"/>
        </w:rPr>
        <w:t>项目施工质量、进度、验收、档案等全过程管理由江山市林业局负责，衢州市林业局负责督促检查、抽查核查；</w:t>
      </w:r>
    </w:p>
    <w:p w14:paraId="7EB96ACA">
      <w:pPr>
        <w:pStyle w:val="63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lang w:val="en-US" w:eastAsia="zh-CN"/>
        </w:rPr>
        <w:t>④.</w:t>
      </w:r>
      <w:r>
        <w:rPr>
          <w:rFonts w:hint="eastAsia" w:ascii="宋体" w:hAnsi="宋体" w:eastAsia="宋体" w:cs="宋体"/>
          <w:b w:val="0"/>
          <w:bCs w:val="0"/>
          <w:color w:val="auto"/>
          <w:sz w:val="24"/>
          <w:szCs w:val="24"/>
          <w:u w:val="none"/>
        </w:rPr>
        <w:t>招标以单价为准</w:t>
      </w:r>
      <w:r>
        <w:rPr>
          <w:rFonts w:hint="eastAsia" w:ascii="宋体" w:hAnsi="宋体" w:cs="宋体"/>
          <w:b w:val="0"/>
          <w:bCs w:val="0"/>
          <w:color w:val="auto"/>
          <w:sz w:val="24"/>
          <w:szCs w:val="24"/>
          <w:u w:val="none"/>
          <w:lang w:eastAsia="zh-CN"/>
        </w:rPr>
        <w:t>，（</w:t>
      </w:r>
      <w:r>
        <w:rPr>
          <w:rFonts w:hint="eastAsia" w:ascii="宋体" w:hAnsi="宋体" w:cs="宋体"/>
          <w:b w:val="0"/>
          <w:bCs w:val="0"/>
          <w:color w:val="auto"/>
          <w:sz w:val="24"/>
          <w:szCs w:val="24"/>
          <w:u w:val="none"/>
          <w:lang w:val="en-US" w:eastAsia="zh-CN"/>
        </w:rPr>
        <w:t>1）</w:t>
      </w:r>
      <w:r>
        <w:rPr>
          <w:rFonts w:hint="eastAsia" w:ascii="宋体" w:hAnsi="宋体" w:cs="宋体"/>
          <w:b w:val="0"/>
          <w:bCs w:val="0"/>
          <w:color w:val="auto"/>
          <w:sz w:val="24"/>
          <w:szCs w:val="24"/>
          <w:u w:val="none"/>
          <w:lang w:eastAsia="zh-CN"/>
        </w:rPr>
        <w:t>松树采伐实行</w:t>
      </w:r>
      <w:r>
        <w:rPr>
          <w:rFonts w:hint="eastAsia" w:ascii="宋体" w:hAnsi="宋体" w:cs="宋体"/>
          <w:b w:val="0"/>
          <w:bCs w:val="0"/>
          <w:color w:val="auto"/>
          <w:sz w:val="24"/>
          <w:szCs w:val="24"/>
          <w:u w:val="none"/>
          <w:lang w:val="en-US" w:eastAsia="zh-CN"/>
        </w:rPr>
        <w:t>总量控制，定点企业过磅重量在设计重量范围内按实结算，超出的重量不予结算松树采伐费（如实施面积有变更，相应变更区域内松树采伐总量）；（2）</w:t>
      </w:r>
      <w:r>
        <w:rPr>
          <w:rFonts w:hint="eastAsia" w:ascii="宋体" w:hAnsi="宋体" w:cs="宋体"/>
          <w:b w:val="0"/>
          <w:bCs w:val="0"/>
          <w:color w:val="auto"/>
          <w:sz w:val="24"/>
          <w:szCs w:val="24"/>
          <w:u w:val="none"/>
          <w:lang w:eastAsia="zh-CN"/>
        </w:rPr>
        <w:t>定株抚育</w:t>
      </w:r>
      <w:r>
        <w:rPr>
          <w:rFonts w:hint="eastAsia" w:ascii="宋体" w:hAnsi="宋体" w:cs="宋体"/>
          <w:b w:val="0"/>
          <w:bCs w:val="0"/>
          <w:color w:val="auto"/>
          <w:sz w:val="24"/>
          <w:szCs w:val="24"/>
          <w:u w:val="none"/>
          <w:lang w:val="en-US" w:eastAsia="zh-CN"/>
        </w:rPr>
        <w:t>+</w:t>
      </w:r>
      <w:r>
        <w:rPr>
          <w:rFonts w:hint="eastAsia" w:ascii="宋体" w:hAnsi="宋体" w:cs="宋体"/>
          <w:b w:val="0"/>
          <w:bCs w:val="0"/>
          <w:color w:val="auto"/>
          <w:sz w:val="24"/>
          <w:szCs w:val="24"/>
          <w:u w:val="none"/>
          <w:lang w:eastAsia="zh-CN"/>
        </w:rPr>
        <w:t>补植面积以实际验收合格面积为准；（</w:t>
      </w:r>
      <w:r>
        <w:rPr>
          <w:rFonts w:hint="eastAsia" w:ascii="宋体" w:hAnsi="宋体" w:cs="宋体"/>
          <w:b w:val="0"/>
          <w:bCs w:val="0"/>
          <w:color w:val="auto"/>
          <w:sz w:val="24"/>
          <w:szCs w:val="24"/>
          <w:u w:val="none"/>
          <w:lang w:val="en-US" w:eastAsia="zh-CN"/>
        </w:rPr>
        <w:t>3）</w:t>
      </w:r>
      <w:r>
        <w:rPr>
          <w:rFonts w:hint="eastAsia" w:ascii="宋体" w:hAnsi="宋体" w:cs="宋体"/>
          <w:b w:val="0"/>
          <w:bCs w:val="0"/>
          <w:color w:val="auto"/>
          <w:sz w:val="24"/>
          <w:szCs w:val="24"/>
          <w:u w:val="none"/>
          <w:lang w:eastAsia="zh-CN"/>
        </w:rPr>
        <w:t>苗木变化按变更情况结算增减额。</w:t>
      </w:r>
    </w:p>
    <w:p w14:paraId="04C28C7A">
      <w:pPr>
        <w:pStyle w:val="39"/>
        <w:keepNext w:val="0"/>
        <w:keepLines w:val="0"/>
        <w:pageBreakBefore w:val="0"/>
        <w:shd w:val="clear" w:color="auto" w:fill="FFFFFF"/>
        <w:kinsoku/>
        <w:wordWrap/>
        <w:overflowPunct/>
        <w:topLinePunct w:val="0"/>
        <w:bidi w:val="0"/>
        <w:spacing w:before="0" w:beforeAutospacing="0" w:after="0" w:afterAutospacing="0" w:line="28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⑤</w:t>
      </w:r>
      <w:r>
        <w:rPr>
          <w:rFonts w:hint="eastAsia"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实际采购款以中标单价、合格面积（数量）、质量合格率</w:t>
      </w:r>
      <w:r>
        <w:rPr>
          <w:rFonts w:hint="eastAsia" w:eastAsia="宋体" w:cs="宋体"/>
          <w:b w:val="0"/>
          <w:bCs w:val="0"/>
          <w:color w:val="auto"/>
          <w:sz w:val="24"/>
          <w:szCs w:val="24"/>
          <w:lang w:eastAsia="zh-CN"/>
        </w:rPr>
        <w:t>、变更额</w:t>
      </w:r>
      <w:r>
        <w:rPr>
          <w:rFonts w:hint="eastAsia" w:ascii="宋体" w:hAnsi="宋体" w:eastAsia="宋体" w:cs="宋体"/>
          <w:b w:val="0"/>
          <w:bCs w:val="0"/>
          <w:color w:val="auto"/>
          <w:sz w:val="24"/>
          <w:szCs w:val="24"/>
        </w:rPr>
        <w:t>计算。采购款分</w:t>
      </w:r>
      <w:r>
        <w:rPr>
          <w:rFonts w:hint="eastAsia"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期支付，第一期</w:t>
      </w:r>
      <w:r>
        <w:rPr>
          <w:rFonts w:hint="eastAsia"/>
          <w:color w:val="auto"/>
        </w:rPr>
        <w:t>合同生效以及具备实施条件后，乙方按甲方要求提供结算凭证，甲方于7个工作日内预付合同金额的</w:t>
      </w:r>
      <w:r>
        <w:rPr>
          <w:rFonts w:hint="eastAsia"/>
          <w:color w:val="auto"/>
          <w:lang w:val="en-US" w:eastAsia="zh-CN"/>
        </w:rPr>
        <w:t xml:space="preserve">  </w:t>
      </w:r>
      <w:r>
        <w:rPr>
          <w:rFonts w:hint="eastAsia"/>
          <w:color w:val="auto"/>
        </w:rPr>
        <w:t>%</w:t>
      </w:r>
      <w:r>
        <w:rPr>
          <w:rFonts w:hint="eastAsia" w:ascii="宋体" w:hAnsi="宋体" w:eastAsia="宋体" w:cs="宋体"/>
          <w:b w:val="0"/>
          <w:bCs w:val="0"/>
          <w:color w:val="auto"/>
          <w:sz w:val="24"/>
          <w:szCs w:val="24"/>
        </w:rPr>
        <w:t>；第二期在</w:t>
      </w:r>
      <w:r>
        <w:rPr>
          <w:rFonts w:hint="eastAsia" w:ascii="宋体" w:hAnsi="宋体" w:eastAsia="宋体" w:cs="宋体"/>
          <w:b w:val="0"/>
          <w:bCs w:val="0"/>
          <w:color w:val="auto"/>
          <w:sz w:val="24"/>
          <w:szCs w:val="24"/>
          <w:lang w:val="en-US" w:eastAsia="zh-CN"/>
        </w:rPr>
        <w:t>完成</w:t>
      </w:r>
      <w:r>
        <w:rPr>
          <w:rFonts w:hint="eastAsia" w:eastAsia="宋体" w:cs="宋体"/>
          <w:b w:val="0"/>
          <w:bCs w:val="0"/>
          <w:color w:val="auto"/>
          <w:sz w:val="24"/>
          <w:szCs w:val="24"/>
          <w:lang w:val="en-US" w:eastAsia="zh-CN"/>
        </w:rPr>
        <w:t>整改</w:t>
      </w:r>
      <w:r>
        <w:rPr>
          <w:rFonts w:hint="eastAsia" w:eastAsia="宋体" w:cs="宋体"/>
          <w:b w:val="0"/>
          <w:bCs w:val="0"/>
          <w:color w:val="auto"/>
          <w:sz w:val="24"/>
          <w:szCs w:val="24"/>
          <w:lang w:eastAsia="zh-CN"/>
        </w:rPr>
        <w:t>经</w:t>
      </w:r>
      <w:r>
        <w:rPr>
          <w:rFonts w:hint="eastAsia" w:ascii="宋体" w:hAnsi="宋体" w:eastAsia="宋体" w:cs="宋体"/>
          <w:b w:val="0"/>
          <w:bCs w:val="0"/>
          <w:color w:val="auto"/>
          <w:sz w:val="24"/>
          <w:szCs w:val="24"/>
          <w:lang w:val="en-US" w:eastAsia="zh-CN"/>
        </w:rPr>
        <w:t>项目竣工验收合格，</w:t>
      </w:r>
      <w:r>
        <w:rPr>
          <w:rFonts w:hint="eastAsia" w:eastAsia="宋体" w:cs="宋体"/>
          <w:b w:val="0"/>
          <w:bCs w:val="0"/>
          <w:color w:val="auto"/>
          <w:sz w:val="24"/>
          <w:szCs w:val="24"/>
          <w:lang w:val="en-US" w:eastAsia="zh-CN"/>
        </w:rPr>
        <w:t>经审计后，</w:t>
      </w:r>
      <w:r>
        <w:rPr>
          <w:rFonts w:hint="eastAsia" w:ascii="宋体" w:hAnsi="宋体" w:eastAsia="宋体" w:cs="宋体"/>
          <w:b w:val="0"/>
          <w:bCs w:val="0"/>
          <w:color w:val="auto"/>
          <w:sz w:val="24"/>
          <w:szCs w:val="24"/>
          <w:lang w:val="en-US" w:eastAsia="zh-CN"/>
        </w:rPr>
        <w:t>付清结算价款。</w:t>
      </w:r>
    </w:p>
    <w:p w14:paraId="3EF9EF29">
      <w:pPr>
        <w:pStyle w:val="39"/>
        <w:keepNext w:val="0"/>
        <w:keepLines w:val="0"/>
        <w:pageBreakBefore w:val="0"/>
        <w:shd w:val="clear" w:color="auto" w:fill="FFFFFF"/>
        <w:kinsoku/>
        <w:wordWrap/>
        <w:overflowPunct/>
        <w:topLinePunct w:val="0"/>
        <w:autoSpaceDE/>
        <w:autoSpaceDN/>
        <w:bidi w:val="0"/>
        <w:snapToGrid/>
        <w:spacing w:before="0" w:beforeAutospacing="0" w:after="0" w:afterAutospacing="0" w:line="3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四、监督和验收</w:t>
      </w:r>
    </w:p>
    <w:p w14:paraId="698304F8">
      <w:pPr>
        <w:keepNext w:val="0"/>
        <w:keepLines w:val="0"/>
        <w:pageBreakBefore w:val="0"/>
        <w:kinsoku/>
        <w:wordWrap/>
        <w:overflowPunct/>
        <w:topLinePunct w:val="0"/>
        <w:autoSpaceDE/>
        <w:autoSpaceDN/>
        <w:bidi w:val="0"/>
        <w:adjustRightInd w:val="0"/>
        <w:snapToGrid/>
        <w:spacing w:line="320" w:lineRule="exact"/>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1、乡镇林业干部及时发放建设地</w:t>
      </w:r>
      <w:r>
        <w:rPr>
          <w:rFonts w:hint="eastAsia" w:ascii="宋体" w:hAnsi="宋体" w:eastAsia="宋体" w:cs="宋体"/>
          <w:color w:val="auto"/>
          <w:sz w:val="24"/>
          <w:szCs w:val="24"/>
          <w:lang w:eastAsia="zh-CN"/>
        </w:rPr>
        <w:t>块松树</w:t>
      </w:r>
      <w:r>
        <w:rPr>
          <w:rFonts w:hint="eastAsia" w:ascii="宋体" w:hAnsi="宋体" w:eastAsia="宋体" w:cs="宋体"/>
          <w:color w:val="auto"/>
          <w:sz w:val="24"/>
          <w:szCs w:val="24"/>
        </w:rPr>
        <w:t>采伐证，调处项目建设有关矛盾。建设村要从有利于项目建设、方便施工等大局出发，负责做好建设场地农户工作，配合施工单位规范实施。</w:t>
      </w:r>
    </w:p>
    <w:p w14:paraId="508295D7">
      <w:pPr>
        <w:pageBreakBefore w:val="0"/>
        <w:kinsoku/>
        <w:wordWrap/>
        <w:overflowPunct/>
        <w:topLinePunct w:val="0"/>
        <w:autoSpaceDE/>
        <w:autoSpaceDN/>
        <w:bidi w:val="0"/>
        <w:adjustRightInd w:val="0"/>
        <w:snapToGrid/>
        <w:spacing w:line="216" w:lineRule="auto"/>
        <w:ind w:firstLine="518" w:firstLineChars="21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江山市</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负责不定期开展督查检查，发现问题，及时督促建设乡镇、村、施工单位整改。施工单位完成采伐和</w:t>
      </w:r>
      <w:r>
        <w:rPr>
          <w:rFonts w:hint="eastAsia" w:ascii="宋体" w:hAnsi="宋体" w:eastAsia="宋体" w:cs="宋体"/>
          <w:color w:val="auto"/>
          <w:sz w:val="24"/>
          <w:szCs w:val="24"/>
          <w:lang w:eastAsia="zh-CN"/>
        </w:rPr>
        <w:t>定株抚育、补植后</w:t>
      </w:r>
      <w:r>
        <w:rPr>
          <w:rFonts w:hint="eastAsia" w:ascii="宋体" w:hAnsi="宋体" w:eastAsia="宋体" w:cs="宋体"/>
          <w:color w:val="auto"/>
          <w:sz w:val="24"/>
          <w:szCs w:val="24"/>
        </w:rPr>
        <w:t>，提出验收申请，提供相应环节的文字材料</w:t>
      </w:r>
      <w:r>
        <w:rPr>
          <w:rFonts w:hint="eastAsia" w:ascii="宋体" w:hAnsi="宋体" w:eastAsia="宋体" w:cs="宋体"/>
          <w:color w:val="auto"/>
          <w:sz w:val="24"/>
          <w:szCs w:val="24"/>
          <w:lang w:eastAsia="zh-CN"/>
        </w:rPr>
        <w:t>和图片</w:t>
      </w:r>
      <w:r>
        <w:rPr>
          <w:rFonts w:hint="eastAsia" w:ascii="宋体" w:hAnsi="宋体" w:eastAsia="宋体" w:cs="宋体"/>
          <w:color w:val="auto"/>
          <w:sz w:val="24"/>
          <w:szCs w:val="24"/>
        </w:rPr>
        <w:t>。</w:t>
      </w:r>
      <w:r>
        <w:rPr>
          <w:rFonts w:hint="eastAsia" w:ascii="宋体" w:hAnsi="宋体"/>
          <w:sz w:val="24"/>
          <w:szCs w:val="24"/>
        </w:rPr>
        <w:t>项目结束后续的移交、管理等由江山市林业局负责。</w:t>
      </w:r>
      <w:r>
        <w:rPr>
          <w:rFonts w:hint="eastAsia" w:ascii="宋体" w:hAnsi="宋体" w:eastAsia="宋体" w:cs="宋体"/>
          <w:color w:val="auto"/>
          <w:sz w:val="24"/>
          <w:szCs w:val="24"/>
        </w:rPr>
        <w:t>查实下列问题</w:t>
      </w:r>
      <w:r>
        <w:rPr>
          <w:rFonts w:hint="eastAsia" w:ascii="宋体" w:hAnsi="宋体" w:eastAsia="宋体" w:cs="宋体"/>
          <w:color w:val="auto"/>
          <w:sz w:val="24"/>
          <w:szCs w:val="24"/>
          <w:lang w:eastAsia="zh-CN"/>
        </w:rPr>
        <w:t>的，按轻重程度</w:t>
      </w:r>
      <w:r>
        <w:rPr>
          <w:rFonts w:hint="eastAsia" w:ascii="宋体" w:hAnsi="宋体" w:eastAsia="宋体" w:cs="宋体"/>
          <w:color w:val="auto"/>
          <w:sz w:val="24"/>
          <w:szCs w:val="24"/>
        </w:rPr>
        <w:t>扣</w:t>
      </w:r>
      <w:r>
        <w:rPr>
          <w:rFonts w:hint="eastAsia" w:ascii="宋体" w:hAnsi="宋体" w:eastAsia="宋体" w:cs="宋体"/>
          <w:color w:val="auto"/>
          <w:sz w:val="24"/>
          <w:szCs w:val="24"/>
          <w:lang w:eastAsia="zh-CN"/>
        </w:rPr>
        <w:t>除或加重处罚相应面积、重量采购</w:t>
      </w:r>
      <w:r>
        <w:rPr>
          <w:rFonts w:hint="eastAsia" w:ascii="宋体" w:hAnsi="宋体" w:eastAsia="宋体" w:cs="宋体"/>
          <w:color w:val="auto"/>
          <w:sz w:val="24"/>
          <w:szCs w:val="24"/>
        </w:rPr>
        <w:t>款：①无正当理由证明</w:t>
      </w:r>
      <w:r>
        <w:rPr>
          <w:rFonts w:hint="eastAsia" w:ascii="宋体" w:hAnsi="宋体" w:eastAsia="宋体" w:cs="宋体"/>
          <w:color w:val="auto"/>
          <w:sz w:val="24"/>
          <w:szCs w:val="24"/>
          <w:lang w:eastAsia="zh-CN"/>
        </w:rPr>
        <w:t>，未经变更不</w:t>
      </w:r>
      <w:r>
        <w:rPr>
          <w:rFonts w:hint="eastAsia" w:ascii="宋体" w:hAnsi="宋体" w:eastAsia="宋体" w:cs="宋体"/>
          <w:color w:val="auto"/>
          <w:sz w:val="24"/>
          <w:szCs w:val="24"/>
        </w:rPr>
        <w:t>完成设计范围采伐的。②买卖或变相买卖方式取得松材，影响施工进度，造成建设场地无法实施的。③松枝（梢）遗留山场</w:t>
      </w:r>
      <w:r>
        <w:rPr>
          <w:rFonts w:hint="eastAsia" w:ascii="宋体" w:hAnsi="宋体" w:eastAsia="宋体" w:cs="宋体"/>
          <w:color w:val="auto"/>
          <w:sz w:val="24"/>
          <w:szCs w:val="24"/>
          <w:lang w:eastAsia="zh-CN"/>
        </w:rPr>
        <w:t>，松树遗留未清，不符合“</w:t>
      </w:r>
      <w:r>
        <w:rPr>
          <w:rFonts w:hint="eastAsia" w:ascii="宋体" w:hAnsi="宋体" w:eastAsia="宋体" w:cs="宋体"/>
          <w:color w:val="auto"/>
          <w:sz w:val="24"/>
          <w:szCs w:val="24"/>
          <w:lang w:val="en-US" w:eastAsia="zh-CN"/>
        </w:rPr>
        <w:t>510”标准地块</w:t>
      </w:r>
      <w:r>
        <w:rPr>
          <w:rFonts w:hint="eastAsia" w:ascii="宋体" w:hAnsi="宋体" w:cs="宋体"/>
          <w:color w:val="auto"/>
          <w:sz w:val="24"/>
          <w:szCs w:val="24"/>
          <w:lang w:val="en-US" w:eastAsia="zh-CN"/>
        </w:rPr>
        <w:t>（松枝比例低于16%按低于的比例扣减采伐款）</w:t>
      </w: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伐胸径5厘米以上杉、阔，或</w:t>
      </w:r>
      <w:r>
        <w:rPr>
          <w:rFonts w:hint="eastAsia" w:ascii="宋体" w:hAnsi="宋体" w:eastAsia="宋体" w:cs="宋体"/>
          <w:color w:val="auto"/>
          <w:sz w:val="24"/>
          <w:szCs w:val="24"/>
          <w:lang w:eastAsia="zh-CN"/>
        </w:rPr>
        <w:t>将杉、阔充当松疫木的</w:t>
      </w:r>
      <w:r>
        <w:rPr>
          <w:rFonts w:hint="eastAsia" w:ascii="宋体" w:hAnsi="宋体" w:eastAsia="宋体" w:cs="宋体"/>
          <w:color w:val="auto"/>
          <w:sz w:val="24"/>
          <w:szCs w:val="24"/>
        </w:rPr>
        <w:t>。⑤采伐松木未运入定点处理企业</w:t>
      </w:r>
      <w:r>
        <w:rPr>
          <w:rFonts w:hint="eastAsia" w:ascii="宋体" w:hAnsi="宋体" w:eastAsia="宋体" w:cs="宋体"/>
          <w:color w:val="auto"/>
          <w:sz w:val="24"/>
          <w:szCs w:val="24"/>
          <w:lang w:eastAsia="zh-CN"/>
        </w:rPr>
        <w:t>，或将本项目外松木充入</w:t>
      </w:r>
      <w:r>
        <w:rPr>
          <w:rFonts w:hint="eastAsia" w:ascii="宋体" w:hAnsi="宋体" w:eastAsia="宋体" w:cs="宋体"/>
          <w:color w:val="auto"/>
          <w:sz w:val="24"/>
          <w:szCs w:val="24"/>
        </w:rPr>
        <w:t>的。⑥</w:t>
      </w:r>
      <w:r>
        <w:rPr>
          <w:rFonts w:hint="eastAsia" w:ascii="宋体" w:hAnsi="宋体" w:eastAsia="宋体" w:cs="宋体"/>
          <w:color w:val="auto"/>
          <w:sz w:val="24"/>
          <w:szCs w:val="24"/>
          <w:lang w:eastAsia="zh-CN"/>
        </w:rPr>
        <w:t>应作变更事项（如补植树种等），而未作变更的</w:t>
      </w:r>
      <w:r>
        <w:rPr>
          <w:rFonts w:hint="eastAsia" w:ascii="宋体" w:hAnsi="宋体" w:eastAsia="宋体" w:cs="宋体"/>
          <w:color w:val="auto"/>
          <w:sz w:val="24"/>
          <w:szCs w:val="24"/>
        </w:rPr>
        <w:t>。⑦</w:t>
      </w:r>
      <w:r>
        <w:rPr>
          <w:rFonts w:hint="eastAsia" w:ascii="宋体" w:hAnsi="宋体" w:eastAsia="宋体" w:cs="宋体"/>
          <w:color w:val="auto"/>
          <w:sz w:val="24"/>
          <w:szCs w:val="24"/>
          <w:lang w:eastAsia="zh-CN"/>
        </w:rPr>
        <w:t>地块部分</w:t>
      </w:r>
      <w:r>
        <w:rPr>
          <w:rFonts w:hint="eastAsia" w:ascii="宋体" w:hAnsi="宋体" w:eastAsia="宋体" w:cs="宋体"/>
          <w:color w:val="auto"/>
          <w:sz w:val="24"/>
          <w:szCs w:val="24"/>
        </w:rPr>
        <w:t>面积未</w:t>
      </w:r>
      <w:r>
        <w:rPr>
          <w:rFonts w:hint="eastAsia" w:ascii="宋体" w:hAnsi="宋体" w:eastAsia="宋体" w:cs="宋体"/>
          <w:color w:val="auto"/>
          <w:sz w:val="24"/>
          <w:szCs w:val="24"/>
          <w:lang w:eastAsia="zh-CN"/>
        </w:rPr>
        <w:t>作定株</w:t>
      </w:r>
      <w:r>
        <w:rPr>
          <w:rFonts w:hint="eastAsia" w:ascii="宋体" w:hAnsi="宋体" w:eastAsia="宋体" w:cs="宋体"/>
          <w:color w:val="auto"/>
          <w:sz w:val="24"/>
          <w:szCs w:val="24"/>
        </w:rPr>
        <w:t>抚育或成活率不足</w:t>
      </w: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%未作</w:t>
      </w:r>
      <w:r>
        <w:rPr>
          <w:rFonts w:hint="eastAsia" w:ascii="宋体" w:hAnsi="宋体" w:eastAsia="宋体" w:cs="宋体"/>
          <w:color w:val="auto"/>
          <w:sz w:val="24"/>
          <w:szCs w:val="24"/>
          <w:lang w:eastAsia="zh-CN"/>
        </w:rPr>
        <w:t>再次补植</w:t>
      </w:r>
      <w:r>
        <w:rPr>
          <w:rFonts w:hint="eastAsia" w:ascii="宋体" w:hAnsi="宋体" w:eastAsia="宋体" w:cs="宋体"/>
          <w:color w:val="auto"/>
          <w:sz w:val="24"/>
          <w:szCs w:val="24"/>
        </w:rPr>
        <w:t>的。</w:t>
      </w:r>
    </w:p>
    <w:p w14:paraId="7DD8DF26">
      <w:pPr>
        <w:pStyle w:val="647"/>
        <w:keepNext w:val="0"/>
        <w:keepLines w:val="0"/>
        <w:pageBreakBefore w:val="0"/>
        <w:kinsoku/>
        <w:wordWrap/>
        <w:overflowPunct/>
        <w:topLinePunct w:val="0"/>
        <w:autoSpaceDE/>
        <w:autoSpaceDN/>
        <w:bidi w:val="0"/>
        <w:snapToGrid/>
        <w:spacing w:line="320" w:lineRule="exact"/>
        <w:ind w:left="0" w:leftChars="0" w:firstLine="482" w:firstLineChars="200"/>
        <w:textAlignment w:val="auto"/>
        <w:rPr>
          <w:rFonts w:hint="eastAsia" w:ascii="宋体" w:hAnsi="宋体" w:eastAsia="宋体" w:cs="宋体"/>
          <w:b/>
          <w:bCs/>
          <w:color w:val="auto"/>
          <w:kern w:val="0"/>
          <w:sz w:val="24"/>
          <w:szCs w:val="24"/>
          <w:u w:val="none"/>
          <w:shd w:val="clear" w:color="auto" w:fill="auto"/>
          <w:lang w:val="en-US" w:eastAsia="zh-CN" w:bidi="ar-SA"/>
        </w:rPr>
      </w:pPr>
      <w:r>
        <w:rPr>
          <w:rFonts w:hint="eastAsia" w:ascii="宋体" w:hAnsi="宋体" w:eastAsia="宋体" w:cs="宋体"/>
          <w:b/>
          <w:bCs/>
          <w:color w:val="auto"/>
          <w:kern w:val="0"/>
          <w:sz w:val="24"/>
          <w:szCs w:val="24"/>
          <w:u w:val="none"/>
          <w:shd w:val="clear" w:color="auto" w:fill="auto"/>
          <w:lang w:val="en-US" w:eastAsia="zh-CN" w:bidi="ar-SA"/>
        </w:rPr>
        <w:t>五、其他</w:t>
      </w:r>
    </w:p>
    <w:p w14:paraId="275C6F70">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①山场造林不同于城镇园林绿化，山场仍属于各家各户，极易出现农户不让实施现象；</w:t>
      </w:r>
    </w:p>
    <w:p w14:paraId="306F20B3">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②山场范围难以勘查彻底，少量（小块）露岩或不宜造林地必然存在。</w:t>
      </w:r>
    </w:p>
    <w:p w14:paraId="437ABBE8">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以上情况</w:t>
      </w:r>
      <w:r>
        <w:rPr>
          <w:rFonts w:hint="eastAsia" w:eastAsia="宋体" w:cs="宋体"/>
          <w:color w:val="auto"/>
          <w:kern w:val="0"/>
          <w:sz w:val="24"/>
          <w:szCs w:val="24"/>
          <w:u w:val="none"/>
          <w:lang w:val="en-US" w:eastAsia="zh-CN" w:bidi="ar-SA"/>
        </w:rPr>
        <w:t>按实际落实相应变更或调整减等技术措施</w:t>
      </w:r>
      <w:r>
        <w:rPr>
          <w:rFonts w:hint="eastAsia" w:ascii="宋体" w:hAnsi="宋体" w:eastAsia="宋体" w:cs="宋体"/>
          <w:color w:val="auto"/>
          <w:kern w:val="0"/>
          <w:sz w:val="24"/>
          <w:szCs w:val="24"/>
          <w:u w:val="none"/>
          <w:lang w:val="en-US" w:eastAsia="zh-CN" w:bidi="ar-SA"/>
        </w:rPr>
        <w:t>。</w:t>
      </w:r>
    </w:p>
    <w:p w14:paraId="07114338">
      <w:pPr>
        <w:snapToGrid w:val="0"/>
        <w:spacing w:line="360" w:lineRule="auto"/>
        <w:jc w:val="center"/>
        <w:rPr>
          <w:rFonts w:hint="eastAsia" w:ascii="宋体" w:hAnsi="宋体" w:cs="Times New Roman"/>
          <w:b w:val="0"/>
          <w:color w:val="auto"/>
          <w:kern w:val="0"/>
          <w:sz w:val="24"/>
          <w:szCs w:val="24"/>
          <w:lang w:val="en-US" w:eastAsia="zh-CN" w:bidi="ar-SA"/>
        </w:rPr>
      </w:pPr>
      <w:r>
        <w:rPr>
          <w:rFonts w:hint="eastAsia" w:ascii="宋体" w:hAnsi="宋体" w:cs="Times New Roman"/>
          <w:b w:val="0"/>
          <w:color w:val="auto"/>
          <w:kern w:val="0"/>
          <w:sz w:val="24"/>
          <w:szCs w:val="24"/>
          <w:lang w:val="en-US" w:eastAsia="zh-CN" w:bidi="ar-SA"/>
        </w:rPr>
        <w:t xml:space="preserve">    </w:t>
      </w:r>
      <w:bookmarkEnd w:id="27"/>
      <w:bookmarkEnd w:id="28"/>
      <w:bookmarkEnd w:id="29"/>
      <w:bookmarkEnd w:id="30"/>
      <w:bookmarkEnd w:id="31"/>
      <w:bookmarkEnd w:id="32"/>
      <w:bookmarkEnd w:id="33"/>
      <w:bookmarkEnd w:id="34"/>
    </w:p>
    <w:p w14:paraId="704BFEF2">
      <w:pPr>
        <w:snapToGrid w:val="0"/>
        <w:spacing w:line="360" w:lineRule="auto"/>
        <w:jc w:val="center"/>
        <w:rPr>
          <w:rFonts w:hint="eastAsia" w:ascii="仿宋" w:hAnsi="仿宋" w:eastAsia="仿宋" w:cs="仿宋_GB2312"/>
          <w:b/>
          <w:sz w:val="36"/>
          <w:szCs w:val="36"/>
        </w:rPr>
      </w:pPr>
    </w:p>
    <w:p w14:paraId="59BF3EB3">
      <w:pPr>
        <w:snapToGrid w:val="0"/>
        <w:spacing w:line="360" w:lineRule="auto"/>
        <w:jc w:val="center"/>
        <w:rPr>
          <w:rFonts w:hint="eastAsia" w:ascii="仿宋" w:hAnsi="仿宋" w:eastAsia="仿宋" w:cs="仿宋_GB2312"/>
          <w:b/>
          <w:sz w:val="36"/>
          <w:szCs w:val="36"/>
        </w:rPr>
      </w:pPr>
    </w:p>
    <w:p w14:paraId="788D1473">
      <w:pPr>
        <w:snapToGrid w:val="0"/>
        <w:spacing w:line="360" w:lineRule="auto"/>
        <w:jc w:val="center"/>
        <w:rPr>
          <w:rFonts w:hint="eastAsia" w:ascii="仿宋" w:hAnsi="仿宋" w:eastAsia="仿宋" w:cs="仿宋_GB2312"/>
          <w:b/>
          <w:sz w:val="36"/>
          <w:szCs w:val="36"/>
        </w:rPr>
      </w:pPr>
    </w:p>
    <w:p w14:paraId="70921348">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35" w:name="_Toc184308076"/>
      <w:bookmarkEnd w:id="35"/>
      <w:bookmarkStart w:id="36" w:name="_Toc184310293"/>
      <w:bookmarkEnd w:id="36"/>
      <w:bookmarkStart w:id="37" w:name="_Toc184310288"/>
      <w:bookmarkEnd w:id="37"/>
      <w:bookmarkStart w:id="38" w:name="_Toc184313280"/>
      <w:bookmarkEnd w:id="38"/>
      <w:bookmarkStart w:id="39" w:name="_Toc184310279"/>
      <w:bookmarkEnd w:id="39"/>
      <w:bookmarkStart w:id="40" w:name="_Toc184312106"/>
      <w:bookmarkEnd w:id="40"/>
      <w:bookmarkStart w:id="41" w:name="_Toc184312118"/>
      <w:bookmarkEnd w:id="41"/>
      <w:bookmarkStart w:id="42" w:name="_Toc184310300"/>
      <w:bookmarkEnd w:id="42"/>
      <w:bookmarkStart w:id="43" w:name="_Toc184314482"/>
      <w:bookmarkEnd w:id="43"/>
      <w:bookmarkStart w:id="44" w:name="_Toc184312134"/>
      <w:bookmarkEnd w:id="44"/>
      <w:bookmarkStart w:id="45" w:name="_Toc184314416"/>
      <w:bookmarkEnd w:id="45"/>
      <w:bookmarkStart w:id="46" w:name="_Toc184313259"/>
      <w:bookmarkEnd w:id="46"/>
      <w:bookmarkStart w:id="47" w:name="_Toc184313301"/>
      <w:bookmarkEnd w:id="47"/>
      <w:bookmarkStart w:id="48" w:name="_Toc184308089"/>
      <w:bookmarkEnd w:id="48"/>
      <w:bookmarkStart w:id="49" w:name="_Toc184308040"/>
      <w:bookmarkEnd w:id="49"/>
      <w:bookmarkStart w:id="50" w:name="_Toc184312108"/>
      <w:bookmarkEnd w:id="50"/>
      <w:bookmarkStart w:id="51" w:name="_Toc184313247"/>
      <w:bookmarkEnd w:id="51"/>
      <w:bookmarkStart w:id="52" w:name="_Toc184308101"/>
      <w:bookmarkEnd w:id="52"/>
      <w:bookmarkStart w:id="53" w:name="_Toc184312077"/>
      <w:bookmarkEnd w:id="53"/>
      <w:bookmarkStart w:id="54" w:name="_Toc184313287"/>
      <w:bookmarkEnd w:id="54"/>
      <w:bookmarkStart w:id="55" w:name="_Toc184312105"/>
      <w:bookmarkEnd w:id="55"/>
      <w:bookmarkStart w:id="56" w:name="_Toc184313238"/>
      <w:bookmarkEnd w:id="56"/>
      <w:bookmarkStart w:id="57" w:name="_Toc184313295"/>
      <w:bookmarkEnd w:id="57"/>
      <w:bookmarkStart w:id="58" w:name="_Toc184313248"/>
      <w:bookmarkEnd w:id="58"/>
      <w:bookmarkStart w:id="59" w:name="_Toc184310296"/>
      <w:bookmarkEnd w:id="59"/>
      <w:bookmarkStart w:id="60" w:name="_Toc184313244"/>
      <w:bookmarkEnd w:id="60"/>
      <w:bookmarkStart w:id="61" w:name="_Toc184310292"/>
      <w:bookmarkEnd w:id="61"/>
      <w:bookmarkStart w:id="62" w:name="_Toc184308058"/>
      <w:bookmarkEnd w:id="62"/>
      <w:bookmarkStart w:id="63" w:name="_Toc184308094"/>
      <w:bookmarkEnd w:id="63"/>
      <w:bookmarkStart w:id="64" w:name="_Toc184314435"/>
      <w:bookmarkEnd w:id="64"/>
      <w:bookmarkStart w:id="65" w:name="_Toc184310327"/>
      <w:bookmarkEnd w:id="65"/>
      <w:bookmarkStart w:id="66" w:name="_Toc184312120"/>
      <w:bookmarkEnd w:id="66"/>
      <w:bookmarkStart w:id="67" w:name="_Toc184310317"/>
      <w:bookmarkEnd w:id="67"/>
      <w:bookmarkStart w:id="68" w:name="_Toc184312098"/>
      <w:bookmarkEnd w:id="68"/>
      <w:bookmarkStart w:id="69" w:name="_Toc184308043"/>
      <w:bookmarkEnd w:id="69"/>
      <w:bookmarkStart w:id="70" w:name="_Toc184313300"/>
      <w:bookmarkEnd w:id="70"/>
      <w:bookmarkStart w:id="71" w:name="_Toc184313272"/>
      <w:bookmarkEnd w:id="71"/>
      <w:bookmarkStart w:id="72" w:name="_Toc184312122"/>
      <w:bookmarkEnd w:id="72"/>
      <w:bookmarkStart w:id="73" w:name="_Toc184312114"/>
      <w:bookmarkEnd w:id="73"/>
      <w:bookmarkStart w:id="74" w:name="_Toc184312123"/>
      <w:bookmarkEnd w:id="74"/>
      <w:bookmarkStart w:id="75" w:name="_Toc184312078"/>
      <w:bookmarkEnd w:id="75"/>
      <w:bookmarkStart w:id="76" w:name="_Toc184313310"/>
      <w:bookmarkEnd w:id="76"/>
      <w:bookmarkStart w:id="77" w:name="_Toc184308087"/>
      <w:bookmarkEnd w:id="77"/>
      <w:bookmarkStart w:id="78" w:name="_Toc184310318"/>
      <w:bookmarkEnd w:id="78"/>
      <w:bookmarkStart w:id="79" w:name="_Toc184312085"/>
      <w:bookmarkEnd w:id="79"/>
      <w:bookmarkStart w:id="80" w:name="_Toc184312068"/>
      <w:bookmarkEnd w:id="80"/>
      <w:bookmarkStart w:id="81" w:name="_Toc184310273"/>
      <w:bookmarkEnd w:id="81"/>
      <w:bookmarkStart w:id="82" w:name="_Toc184312121"/>
      <w:bookmarkEnd w:id="82"/>
      <w:bookmarkStart w:id="83" w:name="_Toc184312069"/>
      <w:bookmarkEnd w:id="83"/>
      <w:bookmarkStart w:id="84" w:name="_Toc184313297"/>
      <w:bookmarkEnd w:id="84"/>
      <w:bookmarkStart w:id="85" w:name="_Toc184308092"/>
      <w:bookmarkEnd w:id="85"/>
      <w:bookmarkStart w:id="86" w:name="_Toc184310336"/>
      <w:bookmarkEnd w:id="86"/>
      <w:bookmarkStart w:id="87" w:name="_Toc184313271"/>
      <w:bookmarkEnd w:id="87"/>
      <w:bookmarkStart w:id="88" w:name="_Toc184308103"/>
      <w:bookmarkEnd w:id="88"/>
      <w:bookmarkStart w:id="89" w:name="_Toc184310319"/>
      <w:bookmarkEnd w:id="89"/>
      <w:bookmarkStart w:id="90" w:name="_Toc184314453"/>
      <w:bookmarkEnd w:id="90"/>
      <w:bookmarkStart w:id="91" w:name="_Toc184314440"/>
      <w:bookmarkEnd w:id="91"/>
      <w:bookmarkStart w:id="92" w:name="_Toc184308099"/>
      <w:bookmarkEnd w:id="92"/>
      <w:bookmarkStart w:id="93" w:name="_Toc184310325"/>
      <w:bookmarkEnd w:id="93"/>
      <w:bookmarkStart w:id="94" w:name="_Toc184314479"/>
      <w:bookmarkEnd w:id="94"/>
      <w:bookmarkStart w:id="95" w:name="_Toc184313263"/>
      <w:bookmarkEnd w:id="95"/>
      <w:bookmarkStart w:id="96" w:name="_Toc184308080"/>
      <w:bookmarkEnd w:id="96"/>
      <w:bookmarkStart w:id="97" w:name="_Toc184313262"/>
      <w:bookmarkEnd w:id="97"/>
      <w:bookmarkStart w:id="98" w:name="_Toc184312139"/>
      <w:bookmarkEnd w:id="98"/>
      <w:bookmarkStart w:id="99" w:name="_Toc184312101"/>
      <w:bookmarkEnd w:id="99"/>
      <w:bookmarkStart w:id="100" w:name="_Toc184314423"/>
      <w:bookmarkEnd w:id="100"/>
      <w:bookmarkStart w:id="101" w:name="_Toc184310328"/>
      <w:bookmarkEnd w:id="101"/>
      <w:bookmarkStart w:id="102" w:name="_Toc184313299"/>
      <w:bookmarkEnd w:id="102"/>
      <w:bookmarkStart w:id="103" w:name="_Toc184312088"/>
      <w:bookmarkEnd w:id="103"/>
      <w:bookmarkStart w:id="104" w:name="_Toc184308037"/>
      <w:bookmarkEnd w:id="104"/>
      <w:bookmarkStart w:id="105" w:name="_Toc184308050"/>
      <w:bookmarkEnd w:id="105"/>
      <w:bookmarkStart w:id="106" w:name="_Toc184312127"/>
      <w:bookmarkEnd w:id="106"/>
      <w:bookmarkStart w:id="107" w:name="_Toc184314425"/>
      <w:bookmarkEnd w:id="107"/>
      <w:bookmarkStart w:id="108" w:name="_Toc184308044"/>
      <w:bookmarkEnd w:id="108"/>
      <w:bookmarkStart w:id="109" w:name="_Toc184313283"/>
      <w:bookmarkEnd w:id="109"/>
      <w:bookmarkStart w:id="110" w:name="_Toc184313309"/>
      <w:bookmarkEnd w:id="110"/>
      <w:bookmarkStart w:id="111" w:name="_Toc184312103"/>
      <w:bookmarkEnd w:id="111"/>
      <w:bookmarkStart w:id="112" w:name="_Toc184310272"/>
      <w:bookmarkEnd w:id="112"/>
      <w:bookmarkStart w:id="113" w:name="_Toc184308038"/>
      <w:bookmarkEnd w:id="113"/>
      <w:bookmarkStart w:id="114" w:name="_Toc184314455"/>
      <w:bookmarkEnd w:id="114"/>
      <w:bookmarkStart w:id="115" w:name="_Toc184312097"/>
      <w:bookmarkEnd w:id="115"/>
      <w:bookmarkStart w:id="116" w:name="_Toc184314414"/>
      <w:bookmarkEnd w:id="116"/>
      <w:bookmarkStart w:id="117" w:name="_Toc184314438"/>
      <w:bookmarkEnd w:id="117"/>
      <w:bookmarkStart w:id="118" w:name="_Toc184308046"/>
      <w:bookmarkEnd w:id="118"/>
      <w:bookmarkStart w:id="119" w:name="_Toc184314432"/>
      <w:bookmarkEnd w:id="119"/>
      <w:bookmarkStart w:id="120" w:name="_Toc184313290"/>
      <w:bookmarkEnd w:id="120"/>
      <w:bookmarkStart w:id="121" w:name="_Toc184310313"/>
      <w:bookmarkEnd w:id="121"/>
      <w:bookmarkStart w:id="122" w:name="_Toc184312132"/>
      <w:bookmarkEnd w:id="122"/>
      <w:bookmarkStart w:id="123" w:name="_Toc184314464"/>
      <w:bookmarkEnd w:id="123"/>
      <w:bookmarkStart w:id="124" w:name="_Toc184308082"/>
      <w:bookmarkEnd w:id="124"/>
      <w:bookmarkStart w:id="125" w:name="_Toc184310295"/>
      <w:bookmarkEnd w:id="125"/>
      <w:bookmarkStart w:id="126" w:name="_Toc184308060"/>
      <w:bookmarkEnd w:id="126"/>
      <w:bookmarkStart w:id="127" w:name="_Toc184308068"/>
      <w:bookmarkEnd w:id="127"/>
      <w:bookmarkStart w:id="128" w:name="_Toc184312100"/>
      <w:bookmarkEnd w:id="128"/>
      <w:bookmarkStart w:id="129" w:name="_Toc184313277"/>
      <w:bookmarkEnd w:id="129"/>
      <w:bookmarkStart w:id="130" w:name="_Toc184313293"/>
      <w:bookmarkEnd w:id="130"/>
      <w:bookmarkStart w:id="131" w:name="_Toc184308107"/>
      <w:bookmarkEnd w:id="131"/>
      <w:bookmarkStart w:id="132" w:name="_Toc184308067"/>
      <w:bookmarkEnd w:id="132"/>
      <w:bookmarkStart w:id="133" w:name="_Toc184313306"/>
      <w:bookmarkEnd w:id="133"/>
      <w:bookmarkStart w:id="134" w:name="_Toc184312102"/>
      <w:bookmarkEnd w:id="134"/>
      <w:bookmarkStart w:id="135" w:name="_Toc184312080"/>
      <w:bookmarkEnd w:id="135"/>
      <w:bookmarkStart w:id="136" w:name="_Toc184313303"/>
      <w:bookmarkEnd w:id="136"/>
      <w:bookmarkStart w:id="137" w:name="_Toc184308054"/>
      <w:bookmarkEnd w:id="137"/>
      <w:bookmarkStart w:id="138" w:name="_Toc184313240"/>
      <w:bookmarkEnd w:id="138"/>
      <w:bookmarkStart w:id="139" w:name="_Toc184308062"/>
      <w:bookmarkEnd w:id="139"/>
      <w:bookmarkStart w:id="140" w:name="_Toc184310338"/>
      <w:bookmarkEnd w:id="140"/>
      <w:bookmarkStart w:id="141" w:name="_Toc184308049"/>
      <w:bookmarkEnd w:id="141"/>
      <w:bookmarkStart w:id="142" w:name="_Toc184308048"/>
      <w:bookmarkEnd w:id="142"/>
      <w:bookmarkStart w:id="143" w:name="_Toc184314430"/>
      <w:bookmarkEnd w:id="143"/>
      <w:bookmarkStart w:id="144" w:name="_Toc184312095"/>
      <w:bookmarkEnd w:id="144"/>
      <w:bookmarkStart w:id="145" w:name="_Toc184313292"/>
      <w:bookmarkEnd w:id="145"/>
      <w:bookmarkStart w:id="146" w:name="_Toc184308081"/>
      <w:bookmarkEnd w:id="146"/>
      <w:bookmarkStart w:id="147" w:name="_Toc184312082"/>
      <w:bookmarkEnd w:id="147"/>
      <w:bookmarkStart w:id="148" w:name="_Toc184310276"/>
      <w:bookmarkEnd w:id="148"/>
      <w:bookmarkStart w:id="149" w:name="_Toc184314441"/>
      <w:bookmarkEnd w:id="149"/>
      <w:bookmarkStart w:id="150" w:name="_Toc184314452"/>
      <w:bookmarkEnd w:id="150"/>
      <w:bookmarkStart w:id="151" w:name="_Toc184314448"/>
      <w:bookmarkEnd w:id="151"/>
      <w:bookmarkStart w:id="152" w:name="_Toc184310298"/>
      <w:bookmarkEnd w:id="152"/>
      <w:bookmarkStart w:id="153" w:name="_Toc184310329"/>
      <w:bookmarkEnd w:id="153"/>
      <w:bookmarkStart w:id="154" w:name="_Toc184313269"/>
      <w:bookmarkEnd w:id="154"/>
      <w:bookmarkStart w:id="155" w:name="_Toc184310278"/>
      <w:bookmarkEnd w:id="155"/>
      <w:bookmarkStart w:id="156" w:name="_Toc184314446"/>
      <w:bookmarkEnd w:id="156"/>
      <w:bookmarkStart w:id="157" w:name="_Toc184312112"/>
      <w:bookmarkEnd w:id="157"/>
      <w:bookmarkStart w:id="158" w:name="_Toc184313245"/>
      <w:bookmarkEnd w:id="158"/>
      <w:bookmarkStart w:id="159" w:name="_Toc184310283"/>
      <w:bookmarkEnd w:id="159"/>
      <w:bookmarkStart w:id="160" w:name="_Toc184314420"/>
      <w:bookmarkEnd w:id="160"/>
      <w:bookmarkStart w:id="161" w:name="_Toc184314436"/>
      <w:bookmarkEnd w:id="161"/>
      <w:bookmarkStart w:id="162" w:name="_Toc184310304"/>
      <w:bookmarkEnd w:id="162"/>
      <w:bookmarkStart w:id="163" w:name="_Toc184314418"/>
      <w:bookmarkEnd w:id="163"/>
      <w:bookmarkStart w:id="164" w:name="_Toc184314470"/>
      <w:bookmarkEnd w:id="164"/>
      <w:bookmarkStart w:id="165" w:name="_Toc184312119"/>
      <w:bookmarkEnd w:id="165"/>
      <w:bookmarkStart w:id="166" w:name="_Toc184312115"/>
      <w:bookmarkEnd w:id="166"/>
      <w:bookmarkStart w:id="167" w:name="_Toc184313288"/>
      <w:bookmarkEnd w:id="167"/>
      <w:bookmarkStart w:id="168" w:name="_Toc184313289"/>
      <w:bookmarkEnd w:id="168"/>
      <w:bookmarkStart w:id="169" w:name="_Toc184308041"/>
      <w:bookmarkEnd w:id="169"/>
      <w:bookmarkStart w:id="170" w:name="_Toc184310315"/>
      <w:bookmarkEnd w:id="170"/>
      <w:bookmarkStart w:id="171" w:name="_Toc184312075"/>
      <w:bookmarkEnd w:id="171"/>
      <w:bookmarkStart w:id="172" w:name="_Toc184308106"/>
      <w:bookmarkEnd w:id="172"/>
      <w:bookmarkStart w:id="173" w:name="_Toc184308084"/>
      <w:bookmarkEnd w:id="173"/>
      <w:bookmarkStart w:id="174" w:name="_Toc184313285"/>
      <w:bookmarkEnd w:id="174"/>
      <w:bookmarkStart w:id="175" w:name="_Toc184310291"/>
      <w:bookmarkEnd w:id="175"/>
      <w:bookmarkStart w:id="176" w:name="_Toc184312109"/>
      <w:bookmarkEnd w:id="176"/>
      <w:bookmarkStart w:id="177" w:name="_Toc184310287"/>
      <w:bookmarkEnd w:id="177"/>
      <w:bookmarkStart w:id="178" w:name="_Toc184314428"/>
      <w:bookmarkEnd w:id="178"/>
      <w:bookmarkStart w:id="179" w:name="_Toc184313253"/>
      <w:bookmarkEnd w:id="179"/>
      <w:bookmarkStart w:id="180" w:name="_Toc184314461"/>
      <w:bookmarkEnd w:id="180"/>
      <w:bookmarkStart w:id="181" w:name="_Toc184308085"/>
      <w:bookmarkEnd w:id="181"/>
      <w:bookmarkStart w:id="182" w:name="_Toc184310286"/>
      <w:bookmarkEnd w:id="182"/>
      <w:bookmarkStart w:id="183" w:name="_Toc184310320"/>
      <w:bookmarkEnd w:id="183"/>
      <w:bookmarkStart w:id="184" w:name="_Toc184310335"/>
      <w:bookmarkEnd w:id="184"/>
      <w:bookmarkStart w:id="185" w:name="_Toc184310333"/>
      <w:bookmarkEnd w:id="185"/>
      <w:bookmarkStart w:id="186" w:name="_Toc184312107"/>
      <w:bookmarkEnd w:id="186"/>
      <w:bookmarkStart w:id="187" w:name="_Toc184312129"/>
      <w:bookmarkEnd w:id="187"/>
      <w:bookmarkStart w:id="188" w:name="_Toc184313294"/>
      <w:bookmarkEnd w:id="188"/>
      <w:bookmarkStart w:id="189" w:name="_Toc184310314"/>
      <w:bookmarkEnd w:id="189"/>
      <w:bookmarkStart w:id="190" w:name="_Toc184308074"/>
      <w:bookmarkEnd w:id="190"/>
      <w:bookmarkStart w:id="191" w:name="_Toc184314451"/>
      <w:bookmarkEnd w:id="191"/>
      <w:bookmarkStart w:id="192" w:name="_Toc184314447"/>
      <w:bookmarkEnd w:id="192"/>
      <w:bookmarkStart w:id="193" w:name="_Toc184313243"/>
      <w:bookmarkEnd w:id="193"/>
      <w:bookmarkStart w:id="194" w:name="_Toc184314472"/>
      <w:bookmarkEnd w:id="194"/>
      <w:bookmarkStart w:id="195" w:name="_Toc184308057"/>
      <w:bookmarkEnd w:id="195"/>
      <w:bookmarkStart w:id="196" w:name="_Toc184312136"/>
      <w:bookmarkEnd w:id="196"/>
      <w:bookmarkStart w:id="197" w:name="_Toc184308069"/>
      <w:bookmarkEnd w:id="197"/>
      <w:bookmarkStart w:id="198" w:name="_Toc184308104"/>
      <w:bookmarkEnd w:id="198"/>
      <w:bookmarkStart w:id="199" w:name="_Toc184314450"/>
      <w:bookmarkEnd w:id="199"/>
      <w:bookmarkStart w:id="200" w:name="_Toc184314415"/>
      <w:bookmarkEnd w:id="200"/>
      <w:bookmarkStart w:id="201" w:name="_Toc184308071"/>
      <w:bookmarkEnd w:id="201"/>
      <w:bookmarkStart w:id="202" w:name="_Toc184313281"/>
      <w:bookmarkEnd w:id="202"/>
      <w:bookmarkStart w:id="203" w:name="_Toc184314478"/>
      <w:bookmarkEnd w:id="203"/>
      <w:bookmarkStart w:id="204" w:name="_Toc184314458"/>
      <w:bookmarkEnd w:id="204"/>
      <w:bookmarkStart w:id="205" w:name="_Toc184310316"/>
      <w:bookmarkEnd w:id="205"/>
      <w:bookmarkStart w:id="206" w:name="_Toc184312133"/>
      <w:bookmarkEnd w:id="206"/>
      <w:bookmarkStart w:id="207" w:name="_Toc184313266"/>
      <w:bookmarkEnd w:id="207"/>
      <w:bookmarkStart w:id="208" w:name="_Toc184310294"/>
      <w:bookmarkEnd w:id="208"/>
      <w:bookmarkStart w:id="209" w:name="_Toc184310282"/>
      <w:bookmarkEnd w:id="209"/>
      <w:bookmarkStart w:id="210" w:name="_Toc184308097"/>
      <w:bookmarkEnd w:id="210"/>
      <w:bookmarkStart w:id="211" w:name="_Toc184308036"/>
      <w:bookmarkEnd w:id="211"/>
      <w:bookmarkStart w:id="212" w:name="_Toc184310277"/>
      <w:bookmarkEnd w:id="212"/>
      <w:bookmarkStart w:id="213" w:name="_Toc184313260"/>
      <w:bookmarkEnd w:id="213"/>
      <w:bookmarkStart w:id="214" w:name="_Toc184313307"/>
      <w:bookmarkEnd w:id="214"/>
      <w:bookmarkStart w:id="215" w:name="_Toc184313242"/>
      <w:bookmarkEnd w:id="215"/>
      <w:bookmarkStart w:id="216" w:name="_Toc184310308"/>
      <w:bookmarkEnd w:id="216"/>
      <w:bookmarkStart w:id="217" w:name="_Toc184310280"/>
      <w:bookmarkEnd w:id="217"/>
      <w:bookmarkStart w:id="218" w:name="_Toc184313265"/>
      <w:bookmarkEnd w:id="218"/>
      <w:bookmarkStart w:id="219" w:name="_Toc184308095"/>
      <w:bookmarkEnd w:id="219"/>
      <w:bookmarkStart w:id="220" w:name="_Toc184310275"/>
      <w:bookmarkEnd w:id="220"/>
      <w:bookmarkStart w:id="221" w:name="_Toc184314481"/>
      <w:bookmarkEnd w:id="221"/>
      <w:bookmarkStart w:id="222" w:name="_Toc184312074"/>
      <w:bookmarkEnd w:id="222"/>
      <w:bookmarkStart w:id="223" w:name="_Toc184313268"/>
      <w:bookmarkEnd w:id="223"/>
      <w:bookmarkStart w:id="224" w:name="_Toc184310305"/>
      <w:bookmarkEnd w:id="224"/>
      <w:bookmarkStart w:id="225" w:name="_Toc184310341"/>
      <w:bookmarkEnd w:id="225"/>
      <w:bookmarkStart w:id="226" w:name="_Toc184310307"/>
      <w:bookmarkEnd w:id="226"/>
      <w:bookmarkStart w:id="227" w:name="_Toc184310284"/>
      <w:bookmarkEnd w:id="227"/>
      <w:bookmarkStart w:id="228" w:name="_Toc184314474"/>
      <w:bookmarkEnd w:id="228"/>
      <w:bookmarkStart w:id="229" w:name="_Toc184308051"/>
      <w:bookmarkEnd w:id="229"/>
      <w:bookmarkStart w:id="230" w:name="_Toc184313261"/>
      <w:bookmarkEnd w:id="230"/>
      <w:bookmarkStart w:id="231" w:name="_Toc184310285"/>
      <w:bookmarkEnd w:id="231"/>
      <w:bookmarkStart w:id="232" w:name="_Toc184314433"/>
      <w:bookmarkEnd w:id="232"/>
      <w:bookmarkStart w:id="233" w:name="_Toc184312116"/>
      <w:bookmarkEnd w:id="233"/>
      <w:bookmarkStart w:id="234" w:name="_Toc184314456"/>
      <w:bookmarkEnd w:id="234"/>
      <w:bookmarkStart w:id="235" w:name="_Toc184310344"/>
      <w:bookmarkEnd w:id="235"/>
      <w:bookmarkStart w:id="236" w:name="_Toc184314412"/>
      <w:bookmarkEnd w:id="236"/>
      <w:bookmarkStart w:id="237" w:name="_Toc184312113"/>
      <w:bookmarkEnd w:id="237"/>
      <w:bookmarkStart w:id="238" w:name="_Toc184310330"/>
      <w:bookmarkEnd w:id="238"/>
      <w:bookmarkStart w:id="239" w:name="_Toc184312130"/>
      <w:bookmarkEnd w:id="239"/>
      <w:bookmarkStart w:id="240" w:name="_Toc184308064"/>
      <w:bookmarkEnd w:id="240"/>
      <w:bookmarkStart w:id="241" w:name="_Toc184314410"/>
      <w:bookmarkEnd w:id="241"/>
      <w:bookmarkStart w:id="242" w:name="_Toc184312092"/>
      <w:bookmarkEnd w:id="242"/>
      <w:bookmarkStart w:id="243" w:name="_Toc184314413"/>
      <w:bookmarkEnd w:id="243"/>
      <w:bookmarkStart w:id="244" w:name="_Toc184314429"/>
      <w:bookmarkEnd w:id="244"/>
      <w:bookmarkStart w:id="245" w:name="_Toc184310322"/>
      <w:bookmarkEnd w:id="245"/>
      <w:bookmarkStart w:id="246" w:name="_Toc184313279"/>
      <w:bookmarkEnd w:id="246"/>
      <w:bookmarkStart w:id="247" w:name="_Toc184314424"/>
      <w:bookmarkEnd w:id="247"/>
      <w:bookmarkStart w:id="248" w:name="_Toc184312089"/>
      <w:bookmarkEnd w:id="248"/>
      <w:bookmarkStart w:id="249" w:name="_Toc184308063"/>
      <w:bookmarkEnd w:id="249"/>
      <w:bookmarkStart w:id="250" w:name="_Toc184310309"/>
      <w:bookmarkEnd w:id="250"/>
      <w:bookmarkStart w:id="251" w:name="_Toc184313284"/>
      <w:bookmarkEnd w:id="251"/>
      <w:bookmarkStart w:id="252" w:name="_Toc184310340"/>
      <w:bookmarkEnd w:id="252"/>
      <w:bookmarkStart w:id="253" w:name="_Toc184308077"/>
      <w:bookmarkEnd w:id="253"/>
      <w:bookmarkStart w:id="254" w:name="_Toc184308086"/>
      <w:bookmarkEnd w:id="254"/>
      <w:bookmarkStart w:id="255" w:name="_Toc184308108"/>
      <w:bookmarkEnd w:id="255"/>
      <w:bookmarkStart w:id="256" w:name="_Toc184312091"/>
      <w:bookmarkEnd w:id="256"/>
      <w:bookmarkStart w:id="257" w:name="_Toc184314417"/>
      <w:bookmarkEnd w:id="257"/>
      <w:bookmarkStart w:id="258" w:name="_Toc184312083"/>
      <w:bookmarkEnd w:id="258"/>
      <w:bookmarkStart w:id="259" w:name="_Toc184314419"/>
      <w:bookmarkEnd w:id="259"/>
      <w:bookmarkStart w:id="260" w:name="_Toc184314471"/>
      <w:bookmarkEnd w:id="260"/>
      <w:bookmarkStart w:id="261" w:name="_Toc184312104"/>
      <w:bookmarkEnd w:id="261"/>
      <w:bookmarkStart w:id="262" w:name="_Toc184314434"/>
      <w:bookmarkEnd w:id="262"/>
      <w:bookmarkStart w:id="263" w:name="_Toc184314469"/>
      <w:bookmarkEnd w:id="263"/>
      <w:bookmarkStart w:id="264" w:name="_Toc184310290"/>
      <w:bookmarkEnd w:id="264"/>
      <w:bookmarkStart w:id="265" w:name="_Toc184312099"/>
      <w:bookmarkEnd w:id="265"/>
      <w:bookmarkStart w:id="266" w:name="_Toc184310281"/>
      <w:bookmarkEnd w:id="266"/>
      <w:bookmarkStart w:id="267" w:name="_Toc184308090"/>
      <w:bookmarkEnd w:id="267"/>
      <w:bookmarkStart w:id="268" w:name="_Toc184314422"/>
      <w:bookmarkEnd w:id="268"/>
      <w:bookmarkStart w:id="269" w:name="_Toc184313256"/>
      <w:bookmarkEnd w:id="269"/>
      <w:bookmarkStart w:id="270" w:name="_Toc184314457"/>
      <w:bookmarkEnd w:id="270"/>
      <w:bookmarkStart w:id="271" w:name="_Toc184314476"/>
      <w:bookmarkEnd w:id="271"/>
      <w:bookmarkStart w:id="272" w:name="_Toc184312079"/>
      <w:bookmarkEnd w:id="272"/>
      <w:bookmarkStart w:id="273" w:name="_Toc184312070"/>
      <w:bookmarkEnd w:id="273"/>
      <w:bookmarkStart w:id="274" w:name="_Toc184308039"/>
      <w:bookmarkEnd w:id="274"/>
      <w:bookmarkStart w:id="275" w:name="_Toc184312096"/>
      <w:bookmarkEnd w:id="275"/>
      <w:bookmarkStart w:id="276" w:name="_Toc184312131"/>
      <w:bookmarkEnd w:id="276"/>
      <w:bookmarkStart w:id="277" w:name="_Toc184312124"/>
      <w:bookmarkEnd w:id="277"/>
      <w:bookmarkStart w:id="278" w:name="_Toc184308079"/>
      <w:bookmarkEnd w:id="278"/>
      <w:bookmarkStart w:id="279" w:name="_Toc184308091"/>
      <w:bookmarkEnd w:id="279"/>
      <w:bookmarkStart w:id="280" w:name="_Toc184310289"/>
      <w:bookmarkEnd w:id="280"/>
      <w:bookmarkStart w:id="281" w:name="_Toc184314480"/>
      <w:bookmarkEnd w:id="281"/>
      <w:bookmarkStart w:id="282" w:name="_Toc184310303"/>
      <w:bookmarkEnd w:id="282"/>
      <w:bookmarkStart w:id="283" w:name="_Toc184312111"/>
      <w:bookmarkEnd w:id="283"/>
      <w:bookmarkStart w:id="284" w:name="_Toc184308072"/>
      <w:bookmarkEnd w:id="284"/>
      <w:bookmarkStart w:id="285" w:name="_Toc184314468"/>
      <w:bookmarkEnd w:id="285"/>
      <w:bookmarkStart w:id="286" w:name="_Toc184313304"/>
      <w:bookmarkEnd w:id="286"/>
      <w:bookmarkStart w:id="287" w:name="_Toc184310302"/>
      <w:bookmarkEnd w:id="287"/>
      <w:bookmarkStart w:id="288" w:name="_Toc184308045"/>
      <w:bookmarkEnd w:id="288"/>
      <w:bookmarkStart w:id="289" w:name="_Toc184313258"/>
      <w:bookmarkEnd w:id="289"/>
      <w:bookmarkStart w:id="290" w:name="_Toc184314437"/>
      <w:bookmarkEnd w:id="290"/>
      <w:bookmarkStart w:id="291" w:name="_Toc184314421"/>
      <w:bookmarkEnd w:id="291"/>
      <w:bookmarkStart w:id="292" w:name="_Toc184314466"/>
      <w:bookmarkEnd w:id="292"/>
      <w:bookmarkStart w:id="293" w:name="_Toc184310339"/>
      <w:bookmarkEnd w:id="293"/>
      <w:bookmarkStart w:id="294" w:name="_Toc184314427"/>
      <w:bookmarkEnd w:id="294"/>
      <w:bookmarkStart w:id="295" w:name="_Toc184314477"/>
      <w:bookmarkEnd w:id="295"/>
      <w:bookmarkStart w:id="296" w:name="_Toc184314467"/>
      <w:bookmarkEnd w:id="296"/>
      <w:bookmarkStart w:id="297" w:name="_Toc184314463"/>
      <w:bookmarkEnd w:id="297"/>
      <w:bookmarkStart w:id="298" w:name="_Toc184314439"/>
      <w:bookmarkEnd w:id="298"/>
      <w:bookmarkStart w:id="299" w:name="_Toc184313302"/>
      <w:bookmarkEnd w:id="299"/>
      <w:bookmarkStart w:id="300" w:name="_Toc184313274"/>
      <w:bookmarkEnd w:id="300"/>
      <w:bookmarkStart w:id="301" w:name="_Toc184308100"/>
      <w:bookmarkEnd w:id="301"/>
      <w:bookmarkStart w:id="302" w:name="_Toc184308066"/>
      <w:bookmarkEnd w:id="302"/>
      <w:bookmarkStart w:id="303" w:name="_Toc184314449"/>
      <w:bookmarkEnd w:id="303"/>
      <w:bookmarkStart w:id="304" w:name="_Toc184310310"/>
      <w:bookmarkEnd w:id="304"/>
      <w:bookmarkStart w:id="305" w:name="_Toc184308065"/>
      <w:bookmarkEnd w:id="305"/>
      <w:bookmarkStart w:id="306" w:name="_Toc184308078"/>
      <w:bookmarkEnd w:id="306"/>
      <w:bookmarkStart w:id="307" w:name="_Toc184313252"/>
      <w:bookmarkEnd w:id="307"/>
      <w:bookmarkStart w:id="308" w:name="_Toc184312128"/>
      <w:bookmarkEnd w:id="308"/>
      <w:bookmarkStart w:id="309" w:name="_Toc184310342"/>
      <w:bookmarkEnd w:id="309"/>
      <w:bookmarkStart w:id="310" w:name="_Toc184313255"/>
      <w:bookmarkEnd w:id="310"/>
      <w:bookmarkStart w:id="311" w:name="_Toc184313257"/>
      <w:bookmarkEnd w:id="311"/>
      <w:bookmarkStart w:id="312" w:name="_Toc184312117"/>
      <w:bookmarkEnd w:id="312"/>
      <w:bookmarkStart w:id="313" w:name="_Toc184312110"/>
      <w:bookmarkEnd w:id="313"/>
      <w:bookmarkStart w:id="314" w:name="_Toc184312135"/>
      <w:bookmarkEnd w:id="314"/>
      <w:bookmarkStart w:id="315" w:name="_Toc184310321"/>
      <w:bookmarkEnd w:id="315"/>
      <w:bookmarkStart w:id="316" w:name="_Toc184308096"/>
      <w:bookmarkEnd w:id="316"/>
      <w:bookmarkStart w:id="317" w:name="_Toc184313239"/>
      <w:bookmarkEnd w:id="317"/>
      <w:bookmarkStart w:id="318" w:name="_Toc184310324"/>
      <w:bookmarkEnd w:id="318"/>
      <w:bookmarkStart w:id="319" w:name="_Toc184308075"/>
      <w:bookmarkEnd w:id="319"/>
      <w:bookmarkStart w:id="320" w:name="_Toc184314442"/>
      <w:bookmarkEnd w:id="320"/>
      <w:bookmarkStart w:id="321" w:name="_Toc184310331"/>
      <w:bookmarkEnd w:id="321"/>
      <w:bookmarkStart w:id="322" w:name="_Toc184313275"/>
      <w:bookmarkEnd w:id="322"/>
      <w:bookmarkStart w:id="323" w:name="_Toc184310297"/>
      <w:bookmarkEnd w:id="323"/>
      <w:bookmarkStart w:id="324" w:name="_Toc184312067"/>
      <w:bookmarkEnd w:id="324"/>
      <w:bookmarkStart w:id="325" w:name="_Toc184310326"/>
      <w:bookmarkEnd w:id="325"/>
      <w:bookmarkStart w:id="326" w:name="_Toc184313267"/>
      <w:bookmarkEnd w:id="326"/>
      <w:bookmarkStart w:id="327" w:name="_Toc184310337"/>
      <w:bookmarkEnd w:id="327"/>
      <w:bookmarkStart w:id="328" w:name="_Toc184313246"/>
      <w:bookmarkEnd w:id="328"/>
      <w:bookmarkStart w:id="329" w:name="_Toc184308083"/>
      <w:bookmarkEnd w:id="329"/>
      <w:bookmarkStart w:id="330" w:name="_Toc184312138"/>
      <w:bookmarkEnd w:id="330"/>
      <w:bookmarkStart w:id="331" w:name="_Toc184313282"/>
      <w:bookmarkEnd w:id="331"/>
      <w:bookmarkStart w:id="332" w:name="_Toc184310311"/>
      <w:bookmarkEnd w:id="332"/>
      <w:bookmarkStart w:id="333" w:name="_Toc184313250"/>
      <w:bookmarkEnd w:id="333"/>
      <w:bookmarkStart w:id="334" w:name="_Toc184312087"/>
      <w:bookmarkEnd w:id="334"/>
      <w:bookmarkStart w:id="335" w:name="_Toc184313276"/>
      <w:bookmarkEnd w:id="335"/>
      <w:bookmarkStart w:id="336" w:name="_Toc184308093"/>
      <w:bookmarkEnd w:id="336"/>
      <w:bookmarkStart w:id="337" w:name="_Toc184313298"/>
      <w:bookmarkEnd w:id="337"/>
      <w:bookmarkStart w:id="338" w:name="_Toc184310343"/>
      <w:bookmarkEnd w:id="338"/>
      <w:bookmarkStart w:id="339" w:name="_Toc184314473"/>
      <w:bookmarkEnd w:id="339"/>
      <w:bookmarkStart w:id="340" w:name="_Toc184314431"/>
      <w:bookmarkEnd w:id="340"/>
      <w:bookmarkStart w:id="341" w:name="_Toc184313254"/>
      <w:bookmarkEnd w:id="341"/>
      <w:bookmarkStart w:id="342" w:name="_Toc184308073"/>
      <w:bookmarkEnd w:id="342"/>
      <w:bookmarkStart w:id="343" w:name="_Toc184313270"/>
      <w:bookmarkEnd w:id="343"/>
      <w:bookmarkStart w:id="344" w:name="_Toc184308056"/>
      <w:bookmarkEnd w:id="344"/>
      <w:bookmarkStart w:id="345" w:name="_Toc184308053"/>
      <w:bookmarkEnd w:id="345"/>
      <w:bookmarkStart w:id="346" w:name="_Toc184308061"/>
      <w:bookmarkEnd w:id="346"/>
      <w:bookmarkStart w:id="347" w:name="_Toc184314411"/>
      <w:bookmarkEnd w:id="347"/>
      <w:bookmarkStart w:id="348" w:name="_Toc184314475"/>
      <w:bookmarkEnd w:id="348"/>
      <w:bookmarkStart w:id="349" w:name="_Toc184308098"/>
      <w:bookmarkEnd w:id="349"/>
      <w:bookmarkStart w:id="350" w:name="_Toc184312125"/>
      <w:bookmarkEnd w:id="350"/>
      <w:bookmarkStart w:id="351" w:name="_Toc184308047"/>
      <w:bookmarkEnd w:id="351"/>
      <w:bookmarkStart w:id="352" w:name="_Toc184313305"/>
      <w:bookmarkEnd w:id="352"/>
      <w:bookmarkStart w:id="353" w:name="_Toc184308102"/>
      <w:bookmarkEnd w:id="353"/>
      <w:bookmarkStart w:id="354" w:name="_Toc184308055"/>
      <w:bookmarkEnd w:id="354"/>
      <w:bookmarkStart w:id="355" w:name="_Toc184310274"/>
      <w:bookmarkEnd w:id="355"/>
      <w:bookmarkStart w:id="356" w:name="_Toc184308042"/>
      <w:bookmarkEnd w:id="356"/>
      <w:bookmarkStart w:id="357" w:name="_Toc184312071"/>
      <w:bookmarkEnd w:id="357"/>
      <w:bookmarkStart w:id="358" w:name="_Toc184313264"/>
      <w:bookmarkEnd w:id="358"/>
      <w:bookmarkStart w:id="359" w:name="_Toc184313251"/>
      <w:bookmarkEnd w:id="359"/>
      <w:bookmarkStart w:id="360" w:name="_Toc184310334"/>
      <w:bookmarkEnd w:id="360"/>
      <w:bookmarkStart w:id="361" w:name="_Toc184310299"/>
      <w:bookmarkEnd w:id="361"/>
      <w:bookmarkStart w:id="362" w:name="_Toc184313308"/>
      <w:bookmarkEnd w:id="362"/>
      <w:bookmarkStart w:id="363" w:name="_Toc184312081"/>
      <w:bookmarkEnd w:id="363"/>
      <w:bookmarkStart w:id="364" w:name="_Toc184314443"/>
      <w:bookmarkEnd w:id="364"/>
      <w:bookmarkStart w:id="365" w:name="_Toc184310312"/>
      <w:bookmarkEnd w:id="365"/>
      <w:bookmarkStart w:id="366" w:name="_Toc184314462"/>
      <w:bookmarkEnd w:id="366"/>
      <w:bookmarkStart w:id="367" w:name="_Toc184308059"/>
      <w:bookmarkEnd w:id="367"/>
      <w:bookmarkStart w:id="368" w:name="_Toc184308105"/>
      <w:bookmarkEnd w:id="368"/>
      <w:bookmarkStart w:id="369" w:name="_Toc184313278"/>
      <w:bookmarkEnd w:id="369"/>
      <w:bookmarkStart w:id="370" w:name="_Toc184312086"/>
      <w:bookmarkEnd w:id="370"/>
      <w:bookmarkStart w:id="371" w:name="_Toc184312137"/>
      <w:bookmarkEnd w:id="371"/>
      <w:bookmarkStart w:id="372" w:name="_Toc184313296"/>
      <w:bookmarkEnd w:id="372"/>
      <w:bookmarkStart w:id="373" w:name="_Toc184314454"/>
      <w:bookmarkEnd w:id="373"/>
      <w:bookmarkStart w:id="374" w:name="_Toc184310306"/>
      <w:bookmarkEnd w:id="374"/>
      <w:bookmarkStart w:id="375" w:name="_Toc184314465"/>
      <w:bookmarkEnd w:id="375"/>
      <w:bookmarkStart w:id="376" w:name="_Toc184308070"/>
      <w:bookmarkEnd w:id="376"/>
      <w:bookmarkStart w:id="377" w:name="_Toc184312076"/>
      <w:bookmarkEnd w:id="377"/>
      <w:bookmarkStart w:id="378" w:name="_Toc184314426"/>
      <w:bookmarkEnd w:id="378"/>
      <w:bookmarkStart w:id="379" w:name="_Toc184313249"/>
      <w:bookmarkEnd w:id="379"/>
      <w:bookmarkStart w:id="380" w:name="_Toc184312084"/>
      <w:bookmarkEnd w:id="380"/>
      <w:bookmarkStart w:id="381" w:name="_Toc184308052"/>
      <w:bookmarkEnd w:id="381"/>
      <w:bookmarkStart w:id="382" w:name="_Toc184314445"/>
      <w:bookmarkEnd w:id="382"/>
      <w:bookmarkStart w:id="383" w:name="_Toc184313273"/>
      <w:bookmarkEnd w:id="383"/>
      <w:bookmarkStart w:id="384" w:name="_Toc184312126"/>
      <w:bookmarkEnd w:id="384"/>
      <w:bookmarkStart w:id="385" w:name="_Toc184312094"/>
      <w:bookmarkEnd w:id="385"/>
      <w:bookmarkStart w:id="386" w:name="_Toc184313286"/>
      <w:bookmarkEnd w:id="386"/>
      <w:bookmarkStart w:id="387" w:name="_Toc184313241"/>
      <w:bookmarkEnd w:id="387"/>
      <w:bookmarkStart w:id="388" w:name="_Toc184314459"/>
      <w:bookmarkEnd w:id="388"/>
      <w:bookmarkStart w:id="389" w:name="_Toc184314460"/>
      <w:bookmarkEnd w:id="389"/>
      <w:bookmarkStart w:id="390" w:name="_Toc184312093"/>
      <w:bookmarkEnd w:id="390"/>
      <w:bookmarkStart w:id="391" w:name="_Toc184312072"/>
      <w:bookmarkEnd w:id="391"/>
      <w:bookmarkStart w:id="392" w:name="_Toc184314444"/>
      <w:bookmarkEnd w:id="392"/>
      <w:bookmarkStart w:id="393" w:name="_Toc184313291"/>
      <w:bookmarkEnd w:id="393"/>
      <w:bookmarkStart w:id="394" w:name="_Toc184308088"/>
      <w:bookmarkEnd w:id="394"/>
      <w:bookmarkStart w:id="395" w:name="_Toc184312073"/>
      <w:bookmarkEnd w:id="395"/>
      <w:bookmarkStart w:id="396" w:name="_Toc184310323"/>
      <w:bookmarkEnd w:id="396"/>
      <w:bookmarkStart w:id="397" w:name="_Toc184310332"/>
      <w:bookmarkEnd w:id="397"/>
      <w:bookmarkStart w:id="398" w:name="_Toc184312090"/>
      <w:bookmarkEnd w:id="398"/>
      <w:bookmarkStart w:id="399" w:name="_Toc184310301"/>
      <w:bookmarkEnd w:id="399"/>
      <w:r>
        <w:rPr>
          <w:rFonts w:hint="eastAsia" w:ascii="仿宋" w:hAnsi="仿宋" w:eastAsia="仿宋" w:cs="仿宋_GB2312"/>
          <w:b/>
          <w:sz w:val="36"/>
          <w:szCs w:val="36"/>
        </w:rPr>
        <w:t>评标办法</w:t>
      </w:r>
    </w:p>
    <w:p w14:paraId="1EF911C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2"/>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1142"/>
        <w:gridCol w:w="6371"/>
        <w:gridCol w:w="1191"/>
      </w:tblGrid>
      <w:tr w14:paraId="38B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0ADEFA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评分项目</w:t>
            </w:r>
          </w:p>
        </w:tc>
        <w:tc>
          <w:tcPr>
            <w:tcW w:w="3659" w:type="pct"/>
            <w:noWrap w:val="0"/>
            <w:vAlign w:val="center"/>
          </w:tcPr>
          <w:p w14:paraId="515F63D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684" w:type="pct"/>
            <w:noWrap w:val="0"/>
            <w:vAlign w:val="center"/>
          </w:tcPr>
          <w:p w14:paraId="303119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374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620A741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商务技术偏离情况</w:t>
            </w:r>
          </w:p>
        </w:tc>
        <w:tc>
          <w:tcPr>
            <w:tcW w:w="3659" w:type="pct"/>
            <w:noWrap w:val="0"/>
            <w:vAlign w:val="center"/>
          </w:tcPr>
          <w:p w14:paraId="3F21DB47">
            <w:pPr>
              <w:keepNext w:val="0"/>
              <w:keepLines w:val="0"/>
              <w:pageBreakBefore w:val="0"/>
              <w:kinsoku/>
              <w:wordWrap/>
              <w:overflowPunct/>
              <w:topLinePunct w:val="0"/>
              <w:bidi w:val="0"/>
              <w:snapToGrid w:val="0"/>
              <w:spacing w:line="360" w:lineRule="exact"/>
              <w:textAlignment w:val="auto"/>
              <w:rPr>
                <w:rFonts w:hint="eastAsia" w:ascii="仿宋" w:hAnsi="仿宋" w:eastAsia="仿宋" w:cs="仿宋"/>
                <w:color w:val="FF0000"/>
                <w:sz w:val="24"/>
                <w:szCs w:val="24"/>
                <w:u w:val="none"/>
                <w:lang w:val="zh-CN"/>
              </w:rPr>
            </w:pPr>
            <w:r>
              <w:rPr>
                <w:rFonts w:hint="eastAsia" w:ascii="仿宋" w:hAnsi="仿宋" w:eastAsia="仿宋" w:cs="仿宋"/>
                <w:color w:val="FF0000"/>
                <w:sz w:val="24"/>
                <w:szCs w:val="24"/>
                <w:u w:val="none"/>
              </w:rPr>
              <w:t>客观分</w:t>
            </w:r>
          </w:p>
          <w:p w14:paraId="1D74FDEF">
            <w:pPr>
              <w:keepNext w:val="0"/>
              <w:keepLines w:val="0"/>
              <w:pageBreakBefore w:val="0"/>
              <w:kinsoku/>
              <w:wordWrap/>
              <w:overflowPunct/>
              <w:topLinePunct w:val="0"/>
              <w:autoSpaceDE w:val="0"/>
              <w:autoSpaceDN w:val="0"/>
              <w:bidi w:val="0"/>
              <w:adjustRightInd w:val="0"/>
              <w:snapToGrid w:val="0"/>
              <w:spacing w:line="360" w:lineRule="exact"/>
              <w:ind w:firstLine="480"/>
              <w:textAlignment w:val="auto"/>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根据各</w:t>
            </w:r>
            <w:r>
              <w:rPr>
                <w:rFonts w:hint="eastAsia" w:ascii="仿宋" w:hAnsi="仿宋" w:eastAsia="仿宋" w:cs="仿宋"/>
                <w:color w:val="000000"/>
                <w:sz w:val="24"/>
                <w:szCs w:val="24"/>
                <w:u w:val="none"/>
              </w:rPr>
              <w:t>投标人</w:t>
            </w:r>
            <w:r>
              <w:rPr>
                <w:rFonts w:hint="eastAsia" w:ascii="仿宋" w:hAnsi="仿宋" w:eastAsia="仿宋" w:cs="仿宋"/>
                <w:bCs/>
                <w:color w:val="000000"/>
                <w:sz w:val="24"/>
                <w:szCs w:val="24"/>
              </w:rPr>
              <w:t>针对</w:t>
            </w:r>
            <w:r>
              <w:rPr>
                <w:rFonts w:hint="eastAsia" w:ascii="仿宋" w:hAnsi="仿宋" w:eastAsia="仿宋" w:cs="仿宋"/>
                <w:bCs/>
                <w:color w:val="000000"/>
                <w:sz w:val="24"/>
                <w:szCs w:val="24"/>
                <w:lang w:eastAsia="zh-CN"/>
              </w:rPr>
              <w:t>招标文件第三部分</w:t>
            </w:r>
            <w:r>
              <w:rPr>
                <w:rFonts w:hint="eastAsia" w:ascii="仿宋" w:hAnsi="仿宋" w:eastAsia="仿宋" w:cs="仿宋"/>
                <w:bCs/>
                <w:color w:val="000000"/>
                <w:sz w:val="24"/>
                <w:szCs w:val="24"/>
              </w:rPr>
              <w:t>采购</w:t>
            </w:r>
            <w:r>
              <w:rPr>
                <w:rFonts w:hint="eastAsia" w:ascii="仿宋" w:hAnsi="仿宋" w:eastAsia="仿宋" w:cs="仿宋"/>
                <w:bCs/>
                <w:color w:val="000000"/>
                <w:sz w:val="24"/>
                <w:szCs w:val="24"/>
                <w:lang w:eastAsia="zh-CN"/>
              </w:rPr>
              <w:t>需求</w:t>
            </w:r>
            <w:r>
              <w:rPr>
                <w:rFonts w:hint="eastAsia" w:ascii="仿宋" w:hAnsi="仿宋" w:eastAsia="仿宋" w:cs="仿宋"/>
                <w:bCs/>
                <w:color w:val="000000"/>
                <w:sz w:val="24"/>
                <w:szCs w:val="24"/>
              </w:rPr>
              <w:t>响应情况，完全满足</w:t>
            </w:r>
            <w:r>
              <w:rPr>
                <w:rFonts w:hint="eastAsia" w:ascii="仿宋" w:hAnsi="仿宋" w:eastAsia="仿宋" w:cs="仿宋"/>
                <w:bCs/>
                <w:color w:val="000000"/>
                <w:sz w:val="24"/>
                <w:szCs w:val="24"/>
                <w:lang w:eastAsia="zh-CN"/>
              </w:rPr>
              <w:t>招标文件</w:t>
            </w:r>
            <w:r>
              <w:rPr>
                <w:rFonts w:hint="eastAsia" w:ascii="仿宋" w:hAnsi="仿宋" w:eastAsia="仿宋" w:cs="仿宋"/>
                <w:bCs/>
                <w:color w:val="000000"/>
                <w:sz w:val="24"/>
                <w:szCs w:val="24"/>
              </w:rPr>
              <w:t>第三</w:t>
            </w:r>
            <w:r>
              <w:rPr>
                <w:rFonts w:hint="eastAsia" w:ascii="仿宋" w:hAnsi="仿宋" w:eastAsia="仿宋" w:cs="仿宋"/>
                <w:bCs/>
                <w:color w:val="000000"/>
                <w:sz w:val="24"/>
                <w:szCs w:val="24"/>
                <w:lang w:eastAsia="zh-CN"/>
              </w:rPr>
              <w:t>部分</w:t>
            </w:r>
            <w:r>
              <w:rPr>
                <w:rFonts w:hint="eastAsia" w:ascii="仿宋" w:hAnsi="仿宋" w:eastAsia="仿宋" w:cs="仿宋"/>
                <w:bCs/>
                <w:color w:val="000000"/>
                <w:sz w:val="24"/>
                <w:szCs w:val="24"/>
              </w:rPr>
              <w:t>采购</w:t>
            </w:r>
            <w:r>
              <w:rPr>
                <w:rFonts w:hint="eastAsia" w:ascii="仿宋" w:hAnsi="仿宋" w:eastAsia="仿宋" w:cs="仿宋"/>
                <w:bCs/>
                <w:color w:val="000000"/>
                <w:sz w:val="24"/>
                <w:szCs w:val="24"/>
                <w:lang w:eastAsia="zh-CN"/>
              </w:rPr>
              <w:t>需求</w:t>
            </w:r>
            <w:r>
              <w:rPr>
                <w:rFonts w:hint="eastAsia" w:ascii="仿宋" w:hAnsi="仿宋" w:eastAsia="仿宋" w:cs="仿宋"/>
                <w:bCs/>
                <w:color w:val="000000"/>
                <w:sz w:val="24"/>
                <w:szCs w:val="24"/>
              </w:rPr>
              <w:t>的得</w:t>
            </w:r>
            <w:r>
              <w:rPr>
                <w:rFonts w:hint="eastAsia" w:ascii="仿宋" w:hAnsi="仿宋" w:eastAsia="仿宋" w:cs="仿宋"/>
                <w:bCs/>
                <w:color w:val="auto"/>
                <w:sz w:val="24"/>
                <w:szCs w:val="24"/>
                <w:lang w:val="en-US" w:eastAsia="zh-CN"/>
              </w:rPr>
              <w:t>41</w:t>
            </w:r>
            <w:r>
              <w:rPr>
                <w:rFonts w:hint="eastAsia" w:ascii="仿宋" w:hAnsi="仿宋" w:eastAsia="仿宋" w:cs="仿宋"/>
                <w:bCs/>
                <w:color w:val="000000"/>
                <w:sz w:val="24"/>
                <w:szCs w:val="24"/>
              </w:rPr>
              <w:t>分；</w:t>
            </w:r>
          </w:p>
          <w:p w14:paraId="6C9C3ED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lang w:eastAsia="zh-CN"/>
              </w:rPr>
              <w:t>注：</w:t>
            </w:r>
            <w:r>
              <w:rPr>
                <w:rFonts w:hint="eastAsia" w:ascii="仿宋" w:hAnsi="仿宋" w:eastAsia="仿宋" w:cs="仿宋"/>
                <w:sz w:val="24"/>
                <w:szCs w:val="24"/>
                <w:lang w:val="zh-CN"/>
              </w:rPr>
              <w:t>未响应（负偏离）的，每一小项扣</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w:t>
            </w:r>
            <w:r>
              <w:rPr>
                <w:rFonts w:hint="eastAsia" w:ascii="仿宋" w:hAnsi="仿宋" w:eastAsia="仿宋" w:cs="仿宋"/>
                <w:bCs/>
                <w:sz w:val="24"/>
                <w:szCs w:val="24"/>
              </w:rPr>
              <w:t>有</w:t>
            </w:r>
            <w:r>
              <w:rPr>
                <w:rFonts w:hint="eastAsia" w:ascii="仿宋" w:hAnsi="仿宋" w:eastAsia="仿宋" w:cs="仿宋"/>
                <w:bCs/>
                <w:sz w:val="24"/>
                <w:szCs w:val="24"/>
                <w:lang w:val="en-US" w:eastAsia="zh-CN"/>
              </w:rPr>
              <w:t>20</w:t>
            </w:r>
            <w:r>
              <w:rPr>
                <w:rFonts w:hint="eastAsia" w:ascii="仿宋" w:hAnsi="仿宋" w:eastAsia="仿宋" w:cs="仿宋"/>
                <w:bCs/>
                <w:sz w:val="24"/>
                <w:szCs w:val="24"/>
              </w:rPr>
              <w:t>项不符合的，视为投标无效</w:t>
            </w:r>
            <w:r>
              <w:rPr>
                <w:rFonts w:hint="eastAsia" w:ascii="仿宋" w:hAnsi="仿宋" w:eastAsia="仿宋" w:cs="仿宋"/>
                <w:kern w:val="0"/>
                <w:sz w:val="24"/>
                <w:szCs w:val="24"/>
                <w:shd w:val="clear" w:color="auto" w:fill="FFFFFF"/>
                <w:lang w:val="zh-CN"/>
              </w:rPr>
              <w:t>。</w:t>
            </w:r>
          </w:p>
        </w:tc>
        <w:tc>
          <w:tcPr>
            <w:tcW w:w="684" w:type="pct"/>
            <w:noWrap w:val="0"/>
            <w:vAlign w:val="center"/>
          </w:tcPr>
          <w:p w14:paraId="154F59A2">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0-41分</w:t>
            </w:r>
          </w:p>
        </w:tc>
      </w:tr>
      <w:tr w14:paraId="2A70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741D74F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类似业绩</w:t>
            </w:r>
          </w:p>
        </w:tc>
        <w:tc>
          <w:tcPr>
            <w:tcW w:w="3659" w:type="pct"/>
            <w:noWrap w:val="0"/>
            <w:vAlign w:val="center"/>
          </w:tcPr>
          <w:p w14:paraId="27A95F66">
            <w:pPr>
              <w:snapToGrid w:val="0"/>
              <w:spacing w:line="240" w:lineRule="auto"/>
              <w:jc w:val="left"/>
              <w:rPr>
                <w:rFonts w:hint="eastAsia" w:ascii="仿宋" w:hAnsi="仿宋" w:eastAsia="仿宋" w:cs="仿宋"/>
                <w:b w:val="0"/>
                <w:bCs w:val="0"/>
                <w:color w:val="FF0000"/>
                <w:sz w:val="24"/>
                <w:szCs w:val="24"/>
                <w:lang w:val="zh-CN" w:eastAsia="zh-CN"/>
              </w:rPr>
            </w:pPr>
            <w:r>
              <w:rPr>
                <w:rFonts w:hint="eastAsia" w:ascii="仿宋" w:hAnsi="仿宋" w:eastAsia="仿宋" w:cs="仿宋"/>
                <w:b w:val="0"/>
                <w:bCs w:val="0"/>
                <w:color w:val="FF0000"/>
                <w:sz w:val="24"/>
                <w:szCs w:val="24"/>
                <w:lang w:val="en-US" w:eastAsia="zh-CN"/>
              </w:rPr>
              <w:t>客观分</w:t>
            </w:r>
          </w:p>
          <w:p w14:paraId="04ED31B6">
            <w:pPr>
              <w:snapToGrid w:val="0"/>
              <w:spacing w:line="24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投标人提供自2021年1月1日至2024年6月30日止，承接过类似松材线虫病疫情除治或退化林修复或</w:t>
            </w:r>
            <w:r>
              <w:rPr>
                <w:rFonts w:hint="eastAsia" w:ascii="仿宋" w:hAnsi="仿宋" w:eastAsia="仿宋" w:cs="仿宋"/>
                <w:sz w:val="24"/>
                <w:szCs w:val="24"/>
                <w:lang w:eastAsia="zh-CN"/>
              </w:rPr>
              <w:t>造林抚育</w:t>
            </w:r>
            <w:r>
              <w:rPr>
                <w:rFonts w:hint="eastAsia" w:ascii="仿宋" w:hAnsi="仿宋" w:eastAsia="仿宋" w:cs="仿宋"/>
                <w:b w:val="0"/>
                <w:bCs w:val="0"/>
                <w:sz w:val="24"/>
                <w:szCs w:val="24"/>
                <w:lang w:val="en-US" w:eastAsia="zh-CN"/>
              </w:rPr>
              <w:t>项目的业绩（</w:t>
            </w:r>
            <w:r>
              <w:rPr>
                <w:rFonts w:hint="eastAsia" w:ascii="仿宋" w:hAnsi="仿宋" w:eastAsia="仿宋" w:cs="仿宋"/>
                <w:b w:val="0"/>
                <w:bCs w:val="0"/>
                <w:sz w:val="24"/>
                <w:szCs w:val="24"/>
                <w:lang w:val="zh-CN" w:eastAsia="zh-CN"/>
              </w:rPr>
              <w:t>以合同签订时间为准</w:t>
            </w:r>
            <w:r>
              <w:rPr>
                <w:rFonts w:hint="eastAsia" w:ascii="仿宋" w:hAnsi="仿宋" w:eastAsia="仿宋" w:cs="仿宋"/>
                <w:b w:val="0"/>
                <w:bCs w:val="0"/>
                <w:sz w:val="24"/>
                <w:szCs w:val="24"/>
                <w:lang w:val="en-US" w:eastAsia="zh-CN"/>
              </w:rPr>
              <w:t>），每提供一个得1分，最高得1分。</w:t>
            </w:r>
          </w:p>
          <w:p w14:paraId="7C6AEF30">
            <w:pPr>
              <w:snapToGrid w:val="0"/>
              <w:spacing w:line="240" w:lineRule="auto"/>
              <w:ind w:firstLine="480" w:firstLineChars="200"/>
              <w:jc w:val="left"/>
              <w:rPr>
                <w:rFonts w:hint="eastAsia" w:ascii="仿宋" w:hAnsi="仿宋" w:eastAsia="仿宋" w:cs="仿宋"/>
                <w:bCs/>
                <w:color w:val="000000"/>
                <w:sz w:val="24"/>
                <w:szCs w:val="24"/>
                <w:lang w:val="en-US" w:eastAsia="zh-CN"/>
              </w:rPr>
            </w:pPr>
            <w:r>
              <w:rPr>
                <w:rFonts w:hint="eastAsia" w:ascii="仿宋" w:hAnsi="仿宋" w:eastAsia="仿宋" w:cs="仿宋"/>
                <w:b w:val="0"/>
                <w:bCs w:val="0"/>
                <w:sz w:val="24"/>
                <w:szCs w:val="24"/>
                <w:lang w:val="zh-CN" w:eastAsia="zh-CN"/>
              </w:rPr>
              <w:t>注：提供合同原件扫描件</w:t>
            </w:r>
            <w:r>
              <w:rPr>
                <w:rFonts w:hint="eastAsia" w:ascii="仿宋" w:hAnsi="仿宋" w:eastAsia="仿宋" w:cs="仿宋"/>
                <w:b w:val="0"/>
                <w:bCs w:val="0"/>
                <w:sz w:val="24"/>
                <w:szCs w:val="24"/>
                <w:lang w:val="en-US" w:eastAsia="zh-CN"/>
              </w:rPr>
              <w:t>，未提供的不得分</w:t>
            </w:r>
            <w:r>
              <w:rPr>
                <w:rFonts w:hint="eastAsia" w:ascii="仿宋" w:hAnsi="仿宋" w:eastAsia="仿宋" w:cs="仿宋"/>
                <w:b w:val="0"/>
                <w:bCs w:val="0"/>
                <w:sz w:val="24"/>
                <w:szCs w:val="24"/>
                <w:lang w:val="zh-CN" w:eastAsia="zh-CN"/>
              </w:rPr>
              <w:t>。</w:t>
            </w:r>
          </w:p>
        </w:tc>
        <w:tc>
          <w:tcPr>
            <w:tcW w:w="684" w:type="pct"/>
            <w:noWrap w:val="0"/>
            <w:vAlign w:val="center"/>
          </w:tcPr>
          <w:p w14:paraId="35402CA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 w:val="0"/>
                <w:bCs w:val="0"/>
                <w:sz w:val="24"/>
                <w:szCs w:val="24"/>
                <w:lang w:val="en-US" w:eastAsia="zh-CN"/>
              </w:rPr>
              <w:t>0-1分</w:t>
            </w:r>
          </w:p>
        </w:tc>
      </w:tr>
      <w:tr w14:paraId="6C6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26" w:hRule="atLeast"/>
        </w:trPr>
        <w:tc>
          <w:tcPr>
            <w:tcW w:w="1142" w:type="dxa"/>
            <w:noWrap w:val="0"/>
            <w:vAlign w:val="center"/>
          </w:tcPr>
          <w:p w14:paraId="65932303">
            <w:pPr>
              <w:snapToGrid w:val="0"/>
              <w:jc w:val="center"/>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sz w:val="24"/>
                <w:szCs w:val="24"/>
                <w:lang w:eastAsia="zh-CN"/>
              </w:rPr>
              <w:t>人员配备</w:t>
            </w:r>
          </w:p>
        </w:tc>
        <w:tc>
          <w:tcPr>
            <w:tcW w:w="6371" w:type="dxa"/>
            <w:noWrap w:val="0"/>
            <w:vAlign w:val="center"/>
          </w:tcPr>
          <w:p w14:paraId="36A2DDF9">
            <w:pPr>
              <w:snapToGrid w:val="0"/>
              <w:rPr>
                <w:rFonts w:hint="eastAsia" w:ascii="仿宋" w:hAnsi="仿宋" w:eastAsia="仿宋" w:cs="仿宋"/>
                <w:sz w:val="24"/>
                <w:szCs w:val="24"/>
                <w:lang w:val="zh-CN"/>
              </w:rPr>
            </w:pPr>
            <w:r>
              <w:rPr>
                <w:rFonts w:hint="eastAsia" w:ascii="仿宋" w:hAnsi="仿宋" w:eastAsia="仿宋" w:cs="仿宋"/>
                <w:color w:val="FF0000"/>
                <w:sz w:val="24"/>
                <w:szCs w:val="24"/>
              </w:rPr>
              <w:t>客观分</w:t>
            </w:r>
          </w:p>
          <w:p w14:paraId="7ECC935B">
            <w:pPr>
              <w:numPr>
                <w:ilvl w:val="0"/>
                <w:numId w:val="0"/>
              </w:numPr>
              <w:snapToGrid w:val="0"/>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拟派本项目组成员在11人及以上的得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w:t>
            </w:r>
            <w:r>
              <w:rPr>
                <w:rFonts w:hint="eastAsia" w:ascii="仿宋" w:hAnsi="仿宋" w:eastAsia="仿宋" w:cs="仿宋"/>
                <w:sz w:val="24"/>
                <w:szCs w:val="24"/>
              </w:rPr>
              <w:t>7</w:t>
            </w:r>
            <w:r>
              <w:rPr>
                <w:rFonts w:hint="eastAsia" w:ascii="仿宋" w:hAnsi="仿宋" w:eastAsia="仿宋" w:cs="仿宋"/>
                <w:sz w:val="24"/>
                <w:szCs w:val="24"/>
                <w:lang w:val="zh-CN"/>
              </w:rPr>
              <w:t>人-10人的得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w:t>
            </w:r>
            <w:r>
              <w:rPr>
                <w:rFonts w:hint="eastAsia" w:ascii="仿宋" w:hAnsi="仿宋" w:eastAsia="仿宋" w:cs="仿宋"/>
                <w:sz w:val="24"/>
                <w:szCs w:val="24"/>
              </w:rPr>
              <w:t>4</w:t>
            </w:r>
            <w:r>
              <w:rPr>
                <w:rFonts w:hint="eastAsia" w:ascii="仿宋" w:hAnsi="仿宋" w:eastAsia="仿宋" w:cs="仿宋"/>
                <w:sz w:val="24"/>
                <w:szCs w:val="24"/>
                <w:lang w:val="zh-CN"/>
              </w:rPr>
              <w:t>人-</w:t>
            </w:r>
            <w:r>
              <w:rPr>
                <w:rFonts w:hint="eastAsia" w:ascii="仿宋" w:hAnsi="仿宋" w:eastAsia="仿宋" w:cs="仿宋"/>
                <w:sz w:val="24"/>
                <w:szCs w:val="24"/>
              </w:rPr>
              <w:t>6</w:t>
            </w:r>
            <w:r>
              <w:rPr>
                <w:rFonts w:hint="eastAsia" w:ascii="仿宋" w:hAnsi="仿宋" w:eastAsia="仿宋" w:cs="仿宋"/>
                <w:sz w:val="24"/>
                <w:szCs w:val="24"/>
                <w:lang w:val="zh-CN"/>
              </w:rPr>
              <w:t>人的得</w:t>
            </w:r>
            <w:r>
              <w:rPr>
                <w:rFonts w:hint="eastAsia" w:ascii="仿宋" w:hAnsi="仿宋" w:eastAsia="仿宋" w:cs="仿宋"/>
                <w:sz w:val="24"/>
                <w:szCs w:val="24"/>
              </w:rPr>
              <w:t>1</w:t>
            </w:r>
            <w:r>
              <w:rPr>
                <w:rFonts w:hint="eastAsia" w:ascii="仿宋" w:hAnsi="仿宋" w:eastAsia="仿宋" w:cs="仿宋"/>
                <w:sz w:val="24"/>
                <w:szCs w:val="24"/>
                <w:lang w:val="zh-CN"/>
              </w:rPr>
              <w:t>分，</w:t>
            </w:r>
            <w:r>
              <w:rPr>
                <w:rFonts w:hint="eastAsia" w:ascii="仿宋" w:hAnsi="仿宋" w:eastAsia="仿宋" w:cs="仿宋"/>
                <w:sz w:val="24"/>
                <w:szCs w:val="24"/>
              </w:rPr>
              <w:t>3</w:t>
            </w:r>
            <w:r>
              <w:rPr>
                <w:rFonts w:hint="eastAsia" w:ascii="仿宋" w:hAnsi="仿宋" w:eastAsia="仿宋" w:cs="仿宋"/>
                <w:sz w:val="24"/>
                <w:szCs w:val="24"/>
                <w:lang w:val="zh-CN"/>
              </w:rPr>
              <w:t>人</w:t>
            </w:r>
            <w:r>
              <w:rPr>
                <w:rFonts w:hint="eastAsia" w:ascii="仿宋" w:hAnsi="仿宋" w:eastAsia="仿宋" w:cs="仿宋"/>
                <w:sz w:val="24"/>
                <w:szCs w:val="24"/>
              </w:rPr>
              <w:t>及</w:t>
            </w:r>
            <w:r>
              <w:rPr>
                <w:rFonts w:hint="eastAsia" w:ascii="仿宋" w:hAnsi="仿宋" w:eastAsia="仿宋" w:cs="仿宋"/>
                <w:sz w:val="24"/>
                <w:szCs w:val="24"/>
                <w:lang w:val="zh-CN"/>
              </w:rPr>
              <w:t>以下不得分。</w:t>
            </w:r>
          </w:p>
          <w:p w14:paraId="2215E168">
            <w:pPr>
              <w:snapToGrid w:val="0"/>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eastAsia="zh-CN"/>
              </w:rPr>
              <w:t>注：</w:t>
            </w:r>
            <w:r>
              <w:rPr>
                <w:rFonts w:hint="eastAsia" w:ascii="仿宋" w:hAnsi="仿宋" w:eastAsia="仿宋" w:cs="仿宋"/>
                <w:sz w:val="24"/>
                <w:szCs w:val="24"/>
              </w:rPr>
              <w:t>项目组成员</w:t>
            </w:r>
            <w:r>
              <w:rPr>
                <w:rFonts w:hint="eastAsia" w:ascii="仿宋" w:hAnsi="仿宋" w:eastAsia="仿宋" w:cs="仿宋"/>
                <w:sz w:val="24"/>
                <w:szCs w:val="24"/>
                <w:lang w:val="en-US" w:eastAsia="zh-CN"/>
              </w:rPr>
              <w:t>同时</w:t>
            </w:r>
            <w:r>
              <w:rPr>
                <w:rFonts w:hint="eastAsia" w:ascii="仿宋" w:hAnsi="仿宋" w:eastAsia="仿宋" w:cs="仿宋"/>
                <w:sz w:val="24"/>
                <w:szCs w:val="24"/>
              </w:rPr>
              <w:t>提供</w:t>
            </w:r>
            <w:r>
              <w:rPr>
                <w:rFonts w:hint="eastAsia" w:ascii="仿宋" w:hAnsi="仿宋" w:eastAsia="仿宋" w:cs="仿宋"/>
                <w:sz w:val="24"/>
                <w:szCs w:val="24"/>
                <w:lang w:val="en-US" w:eastAsia="zh-CN"/>
              </w:rPr>
              <w:t>身份证及</w:t>
            </w:r>
            <w:r>
              <w:rPr>
                <w:rFonts w:hint="eastAsia" w:ascii="仿宋" w:hAnsi="仿宋" w:eastAsia="仿宋" w:cs="仿宋"/>
                <w:sz w:val="24"/>
                <w:szCs w:val="24"/>
              </w:rPr>
              <w:t>劳动合同</w:t>
            </w:r>
            <w:r>
              <w:rPr>
                <w:rFonts w:hint="eastAsia" w:ascii="仿宋" w:hAnsi="仿宋" w:eastAsia="仿宋" w:cs="仿宋"/>
                <w:sz w:val="24"/>
                <w:szCs w:val="24"/>
                <w:lang w:val="en-US" w:eastAsia="zh-CN"/>
              </w:rPr>
              <w:t>原件</w:t>
            </w:r>
            <w:r>
              <w:rPr>
                <w:rFonts w:hint="eastAsia" w:ascii="仿宋" w:hAnsi="仿宋" w:eastAsia="仿宋" w:cs="仿宋"/>
                <w:sz w:val="24"/>
                <w:szCs w:val="24"/>
              </w:rPr>
              <w:t>扫描件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缺一不得分</w:t>
            </w:r>
            <w:r>
              <w:rPr>
                <w:rFonts w:hint="eastAsia" w:ascii="仿宋" w:hAnsi="仿宋" w:eastAsia="仿宋" w:cs="仿宋"/>
                <w:sz w:val="24"/>
                <w:szCs w:val="24"/>
                <w:lang w:eastAsia="zh-CN"/>
              </w:rPr>
              <w:t>。</w:t>
            </w:r>
          </w:p>
        </w:tc>
        <w:tc>
          <w:tcPr>
            <w:tcW w:w="1191" w:type="dxa"/>
            <w:noWrap w:val="0"/>
            <w:vAlign w:val="center"/>
          </w:tcPr>
          <w:p w14:paraId="57A15175">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0-5分</w:t>
            </w:r>
          </w:p>
        </w:tc>
      </w:tr>
      <w:tr w14:paraId="14D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trPr>
        <w:tc>
          <w:tcPr>
            <w:tcW w:w="656" w:type="pct"/>
            <w:noWrap w:val="0"/>
            <w:vAlign w:val="center"/>
          </w:tcPr>
          <w:p w14:paraId="714F7FFC">
            <w:pPr>
              <w:snapToGrid w:val="0"/>
              <w:spacing w:line="240" w:lineRule="auto"/>
              <w:jc w:val="center"/>
              <w:rPr>
                <w:rFonts w:hint="eastAsia" w:ascii="仿宋" w:hAnsi="仿宋" w:eastAsia="仿宋" w:cs="仿宋"/>
                <w:b w:val="0"/>
                <w:bCs w:val="0"/>
                <w:sz w:val="24"/>
                <w:szCs w:val="24"/>
              </w:rPr>
            </w:pPr>
            <w:r>
              <w:rPr>
                <w:rFonts w:hint="eastAsia" w:ascii="仿宋" w:hAnsi="仿宋" w:eastAsia="仿宋" w:cs="仿宋"/>
                <w:sz w:val="24"/>
                <w:szCs w:val="24"/>
              </w:rPr>
              <w:t>服务承诺</w:t>
            </w:r>
          </w:p>
        </w:tc>
        <w:tc>
          <w:tcPr>
            <w:tcW w:w="3659" w:type="pct"/>
            <w:noWrap w:val="0"/>
            <w:vAlign w:val="center"/>
          </w:tcPr>
          <w:p w14:paraId="1EC77B4D">
            <w:pPr>
              <w:numPr>
                <w:ilvl w:val="0"/>
                <w:numId w:val="0"/>
              </w:numPr>
              <w:spacing w:line="240" w:lineRule="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客观分</w:t>
            </w:r>
          </w:p>
          <w:p w14:paraId="61E9A8B8">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zh-CN" w:eastAsia="zh-CN" w:bidi="ar-SA"/>
              </w:rPr>
            </w:pPr>
            <w:r>
              <w:rPr>
                <w:rFonts w:hint="eastAsia" w:ascii="仿宋" w:hAnsi="仿宋" w:eastAsia="仿宋" w:cs="仿宋"/>
                <w:b w:val="0"/>
                <w:bCs w:val="0"/>
                <w:color w:val="auto"/>
                <w:spacing w:val="0"/>
                <w:kern w:val="2"/>
                <w:sz w:val="24"/>
                <w:szCs w:val="24"/>
                <w:lang w:val="en-US" w:eastAsia="zh-CN" w:bidi="ar-SA"/>
              </w:rPr>
              <w:t>1.</w:t>
            </w:r>
            <w:r>
              <w:rPr>
                <w:rFonts w:hint="eastAsia" w:ascii="仿宋" w:hAnsi="仿宋" w:eastAsia="仿宋" w:cs="仿宋"/>
                <w:b w:val="0"/>
                <w:bCs w:val="0"/>
                <w:color w:val="auto"/>
                <w:spacing w:val="0"/>
                <w:kern w:val="2"/>
                <w:sz w:val="24"/>
                <w:szCs w:val="24"/>
                <w:lang w:val="zh-CN" w:eastAsia="zh-CN" w:bidi="ar-SA"/>
              </w:rPr>
              <w:t>承诺在接到中标通知书</w:t>
            </w:r>
            <w:r>
              <w:rPr>
                <w:rFonts w:hint="eastAsia" w:ascii="仿宋" w:hAnsi="仿宋" w:eastAsia="仿宋" w:cs="仿宋"/>
                <w:b w:val="0"/>
                <w:bCs w:val="0"/>
                <w:color w:val="auto"/>
                <w:spacing w:val="0"/>
                <w:kern w:val="2"/>
                <w:sz w:val="24"/>
                <w:szCs w:val="24"/>
                <w:lang w:val="en-US" w:eastAsia="zh-CN" w:bidi="ar-SA"/>
              </w:rPr>
              <w:t>30天内</w:t>
            </w:r>
            <w:r>
              <w:rPr>
                <w:rFonts w:hint="eastAsia" w:ascii="仿宋" w:hAnsi="仿宋" w:eastAsia="仿宋" w:cs="仿宋"/>
                <w:b w:val="0"/>
                <w:bCs w:val="0"/>
                <w:color w:val="auto"/>
                <w:spacing w:val="0"/>
                <w:kern w:val="2"/>
                <w:sz w:val="24"/>
                <w:szCs w:val="24"/>
                <w:lang w:val="zh-CN" w:eastAsia="zh-CN" w:bidi="ar-SA"/>
              </w:rPr>
              <w:t>签订合同、</w:t>
            </w:r>
            <w:r>
              <w:rPr>
                <w:rFonts w:hint="eastAsia" w:ascii="仿宋" w:hAnsi="仿宋" w:eastAsia="仿宋" w:cs="仿宋"/>
                <w:b w:val="0"/>
                <w:bCs w:val="0"/>
                <w:color w:val="auto"/>
                <w:spacing w:val="0"/>
                <w:kern w:val="2"/>
                <w:sz w:val="24"/>
                <w:szCs w:val="24"/>
                <w:lang w:val="en-US" w:eastAsia="zh-CN" w:bidi="ar-SA"/>
              </w:rPr>
              <w:t>按合同约定工期完成（0-1分）</w:t>
            </w:r>
            <w:r>
              <w:rPr>
                <w:rFonts w:hint="eastAsia" w:ascii="仿宋" w:hAnsi="仿宋" w:eastAsia="仿宋" w:cs="仿宋"/>
                <w:b w:val="0"/>
                <w:bCs w:val="0"/>
                <w:color w:val="auto"/>
                <w:spacing w:val="0"/>
                <w:kern w:val="2"/>
                <w:sz w:val="24"/>
                <w:szCs w:val="24"/>
                <w:lang w:val="zh-CN" w:eastAsia="zh-CN" w:bidi="ar-SA"/>
              </w:rPr>
              <w:t>。</w:t>
            </w:r>
          </w:p>
          <w:p w14:paraId="22B6441D">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kern w:val="2"/>
                <w:sz w:val="24"/>
                <w:szCs w:val="24"/>
                <w:lang w:val="en-US" w:eastAsia="zh-CN" w:bidi="ar-SA"/>
              </w:rPr>
              <w:t>2.</w:t>
            </w:r>
            <w:r>
              <w:rPr>
                <w:rFonts w:hint="eastAsia" w:ascii="仿宋" w:hAnsi="仿宋" w:eastAsia="仿宋" w:cs="仿宋"/>
                <w:b w:val="0"/>
                <w:bCs w:val="0"/>
                <w:color w:val="auto"/>
                <w:spacing w:val="0"/>
                <w:kern w:val="2"/>
                <w:sz w:val="24"/>
                <w:szCs w:val="24"/>
                <w:lang w:val="zh-CN" w:eastAsia="zh-CN" w:bidi="ar-SA"/>
              </w:rPr>
              <w:t>承诺不拖欠农民工工资、林农疫木款（</w:t>
            </w:r>
            <w:r>
              <w:rPr>
                <w:rFonts w:hint="eastAsia" w:ascii="仿宋" w:hAnsi="仿宋" w:eastAsia="仿宋" w:cs="仿宋"/>
                <w:b w:val="0"/>
                <w:bCs w:val="0"/>
                <w:color w:val="auto"/>
                <w:spacing w:val="0"/>
                <w:kern w:val="2"/>
                <w:sz w:val="24"/>
                <w:szCs w:val="24"/>
                <w:lang w:val="en-US" w:eastAsia="zh-CN" w:bidi="ar-SA"/>
              </w:rPr>
              <w:t>0-1分）</w:t>
            </w:r>
          </w:p>
          <w:p w14:paraId="012AEA6B">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zh-CN" w:eastAsia="zh-CN" w:bidi="ar-SA"/>
              </w:rPr>
            </w:pPr>
            <w:r>
              <w:rPr>
                <w:rFonts w:hint="eastAsia" w:ascii="仿宋" w:hAnsi="仿宋" w:eastAsia="仿宋" w:cs="仿宋"/>
                <w:b w:val="0"/>
                <w:bCs w:val="0"/>
                <w:color w:val="auto"/>
                <w:spacing w:val="0"/>
                <w:kern w:val="2"/>
                <w:sz w:val="24"/>
                <w:szCs w:val="24"/>
                <w:lang w:val="en-US" w:eastAsia="zh-CN" w:bidi="ar-SA"/>
              </w:rPr>
              <w:t>3.承诺松疫木不流失不充假，</w:t>
            </w:r>
            <w:r>
              <w:rPr>
                <w:rFonts w:hint="eastAsia" w:ascii="仿宋" w:hAnsi="仿宋" w:eastAsia="仿宋" w:cs="仿宋"/>
                <w:b w:val="0"/>
                <w:bCs w:val="0"/>
                <w:color w:val="auto"/>
                <w:spacing w:val="0"/>
                <w:kern w:val="2"/>
                <w:sz w:val="24"/>
                <w:szCs w:val="24"/>
                <w:lang w:val="zh-CN" w:eastAsia="zh-CN" w:bidi="ar-SA"/>
              </w:rPr>
              <w:t>落实作业安全措施</w:t>
            </w:r>
            <w:r>
              <w:rPr>
                <w:rFonts w:hint="eastAsia" w:ascii="仿宋" w:hAnsi="仿宋" w:eastAsia="仿宋" w:cs="仿宋"/>
                <w:b w:val="0"/>
                <w:bCs w:val="0"/>
                <w:color w:val="auto"/>
                <w:spacing w:val="0"/>
                <w:kern w:val="2"/>
                <w:sz w:val="24"/>
                <w:szCs w:val="24"/>
                <w:lang w:val="en-US" w:eastAsia="zh-CN" w:bidi="ar-SA"/>
              </w:rPr>
              <w:t>（0-1分）</w:t>
            </w:r>
            <w:r>
              <w:rPr>
                <w:rFonts w:hint="eastAsia" w:ascii="仿宋" w:hAnsi="仿宋" w:eastAsia="仿宋" w:cs="仿宋"/>
                <w:b w:val="0"/>
                <w:bCs w:val="0"/>
                <w:color w:val="auto"/>
                <w:spacing w:val="0"/>
                <w:kern w:val="2"/>
                <w:sz w:val="24"/>
                <w:szCs w:val="24"/>
                <w:lang w:val="zh-CN" w:eastAsia="zh-CN" w:bidi="ar-SA"/>
              </w:rPr>
              <w:t>。</w:t>
            </w:r>
          </w:p>
          <w:p w14:paraId="3E1CBA59">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bCs/>
                <w:color w:val="auto"/>
                <w:spacing w:val="0"/>
                <w:kern w:val="2"/>
                <w:sz w:val="24"/>
                <w:szCs w:val="24"/>
                <w:lang w:val="en-US" w:eastAsia="zh-CN" w:bidi="ar-SA"/>
              </w:rPr>
              <w:t xml:space="preserve">   </w:t>
            </w:r>
            <w:r>
              <w:rPr>
                <w:rFonts w:hint="eastAsia" w:ascii="仿宋" w:hAnsi="仿宋" w:eastAsia="仿宋" w:cs="仿宋"/>
                <w:color w:val="auto"/>
                <w:sz w:val="24"/>
                <w:szCs w:val="24"/>
                <w:lang w:val="en-US" w:eastAsia="zh-CN"/>
              </w:rPr>
              <w:t>注：</w:t>
            </w:r>
            <w:r>
              <w:rPr>
                <w:rFonts w:hint="eastAsia" w:ascii="仿宋" w:hAnsi="仿宋" w:eastAsia="仿宋" w:cs="仿宋"/>
                <w:b w:val="0"/>
                <w:bCs w:val="0"/>
                <w:color w:val="auto"/>
                <w:spacing w:val="0"/>
                <w:kern w:val="2"/>
                <w:sz w:val="24"/>
                <w:szCs w:val="24"/>
                <w:lang w:val="en-US" w:eastAsia="zh-CN" w:bidi="ar-SA"/>
              </w:rPr>
              <w:t>提供承诺书，未提供不得分。</w:t>
            </w:r>
          </w:p>
        </w:tc>
        <w:tc>
          <w:tcPr>
            <w:tcW w:w="684" w:type="pct"/>
            <w:noWrap w:val="0"/>
            <w:vAlign w:val="center"/>
          </w:tcPr>
          <w:p w14:paraId="0F7E6B27">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0972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49" w:hRule="atLeast"/>
        </w:trPr>
        <w:tc>
          <w:tcPr>
            <w:tcW w:w="656" w:type="pct"/>
            <w:noWrap w:val="0"/>
            <w:vAlign w:val="center"/>
          </w:tcPr>
          <w:p w14:paraId="778AAFC9">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lang w:eastAsia="zh-CN" w:bidi="en-US"/>
              </w:rPr>
              <w:t>松树采伐</w:t>
            </w:r>
            <w:r>
              <w:rPr>
                <w:rFonts w:hint="eastAsia" w:ascii="仿宋" w:hAnsi="仿宋" w:eastAsia="仿宋" w:cs="仿宋"/>
                <w:sz w:val="24"/>
                <w:szCs w:val="24"/>
                <w:highlight w:val="none"/>
                <w:lang w:bidi="en-US"/>
              </w:rPr>
              <w:t>实施方案</w:t>
            </w:r>
          </w:p>
        </w:tc>
        <w:tc>
          <w:tcPr>
            <w:tcW w:w="3659" w:type="pct"/>
            <w:noWrap w:val="0"/>
            <w:vAlign w:val="top"/>
          </w:tcPr>
          <w:p w14:paraId="6CFBF8BC">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69EDF040">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eastAsia="zh-CN"/>
              </w:rPr>
              <w:t>对照设计地块阐述采伐审批、采伐力量组织调配、</w:t>
            </w:r>
            <w:r>
              <w:rPr>
                <w:rFonts w:hint="eastAsia" w:ascii="仿宋" w:hAnsi="仿宋" w:eastAsia="仿宋" w:cs="仿宋"/>
                <w:sz w:val="24"/>
                <w:szCs w:val="24"/>
              </w:rPr>
              <w:t>实施</w:t>
            </w:r>
            <w:r>
              <w:rPr>
                <w:rFonts w:hint="eastAsia" w:ascii="仿宋" w:hAnsi="仿宋" w:eastAsia="仿宋" w:cs="仿宋"/>
                <w:sz w:val="24"/>
                <w:szCs w:val="24"/>
                <w:lang w:eastAsia="zh-CN"/>
              </w:rPr>
              <w:t>时间</w:t>
            </w:r>
            <w:r>
              <w:rPr>
                <w:rFonts w:hint="eastAsia" w:ascii="仿宋" w:hAnsi="仿宋" w:eastAsia="仿宋" w:cs="仿宋"/>
                <w:sz w:val="24"/>
                <w:szCs w:val="24"/>
              </w:rPr>
              <w:t>安排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510”标准落实、</w:t>
            </w:r>
            <w:r>
              <w:rPr>
                <w:rFonts w:hint="eastAsia" w:ascii="仿宋" w:hAnsi="仿宋" w:eastAsia="仿宋" w:cs="仿宋"/>
                <w:sz w:val="24"/>
                <w:szCs w:val="24"/>
                <w:lang w:eastAsia="zh-CN"/>
              </w:rPr>
              <w:t>疫木除害处理保障、防范阔叶乔木毁损</w:t>
            </w:r>
            <w:r>
              <w:rPr>
                <w:rFonts w:hint="eastAsia" w:ascii="仿宋" w:hAnsi="仿宋" w:eastAsia="仿宋" w:cs="仿宋"/>
                <w:sz w:val="24"/>
                <w:szCs w:val="24"/>
              </w:rPr>
              <w:t>等</w:t>
            </w:r>
            <w:r>
              <w:rPr>
                <w:rFonts w:hint="eastAsia" w:ascii="仿宋" w:hAnsi="仿宋" w:eastAsia="仿宋" w:cs="仿宋"/>
                <w:sz w:val="24"/>
                <w:szCs w:val="24"/>
                <w:lang w:eastAsia="zh-CN"/>
              </w:rPr>
              <w:t>内容</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2F1475E8">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04D71CC0">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0A8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79" w:hRule="atLeast"/>
        </w:trPr>
        <w:tc>
          <w:tcPr>
            <w:tcW w:w="656" w:type="pct"/>
            <w:noWrap w:val="0"/>
            <w:vAlign w:val="center"/>
          </w:tcPr>
          <w:p w14:paraId="50780EE2">
            <w:pPr>
              <w:snapToGrid w:val="0"/>
              <w:spacing w:line="240" w:lineRule="auto"/>
              <w:jc w:val="center"/>
              <w:rPr>
                <w:rFonts w:hint="eastAsia" w:ascii="仿宋" w:hAnsi="仿宋" w:eastAsia="仿宋" w:cs="仿宋"/>
                <w:sz w:val="24"/>
                <w:szCs w:val="24"/>
                <w:highlight w:val="none"/>
                <w:lang w:bidi="en-US"/>
              </w:rPr>
            </w:pPr>
            <w:r>
              <w:rPr>
                <w:rFonts w:hint="eastAsia" w:ascii="仿宋" w:hAnsi="仿宋" w:eastAsia="仿宋" w:cs="仿宋"/>
                <w:sz w:val="24"/>
                <w:szCs w:val="24"/>
                <w:highlight w:val="none"/>
                <w:lang w:eastAsia="zh-CN" w:bidi="en-US"/>
              </w:rPr>
              <w:t>定株抚育</w:t>
            </w:r>
            <w:r>
              <w:rPr>
                <w:rFonts w:hint="eastAsia" w:ascii="仿宋" w:hAnsi="仿宋" w:eastAsia="仿宋" w:cs="仿宋"/>
                <w:sz w:val="24"/>
                <w:szCs w:val="24"/>
                <w:highlight w:val="none"/>
                <w:lang w:val="en-US" w:eastAsia="zh-CN" w:bidi="en-US"/>
              </w:rPr>
              <w:t>+补植</w:t>
            </w:r>
            <w:r>
              <w:rPr>
                <w:rFonts w:hint="eastAsia" w:ascii="仿宋" w:hAnsi="仿宋" w:eastAsia="仿宋" w:cs="仿宋"/>
                <w:sz w:val="24"/>
                <w:szCs w:val="24"/>
                <w:highlight w:val="none"/>
                <w:lang w:bidi="en-US"/>
              </w:rPr>
              <w:t>实施方案</w:t>
            </w:r>
          </w:p>
        </w:tc>
        <w:tc>
          <w:tcPr>
            <w:tcW w:w="3659" w:type="pct"/>
            <w:noWrap w:val="0"/>
            <w:vAlign w:val="top"/>
          </w:tcPr>
          <w:p w14:paraId="33F15A33">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187D9182">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eastAsia="zh-CN"/>
              </w:rPr>
              <w:t>对照设计地块，围绕抢抓造林季节、抚育质量、进度，合理补植、种植质量等方面提出措施</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7C961EA9">
            <w:pPr>
              <w:spacing w:line="24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6669055D">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331A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6" w:type="pct"/>
            <w:noWrap w:val="0"/>
            <w:vAlign w:val="center"/>
          </w:tcPr>
          <w:p w14:paraId="3154B9DC">
            <w:pPr>
              <w:snapToGrid w:val="0"/>
              <w:spacing w:line="240" w:lineRule="auto"/>
              <w:jc w:val="center"/>
              <w:rPr>
                <w:rFonts w:hint="eastAsia" w:ascii="仿宋" w:hAnsi="仿宋" w:eastAsia="仿宋" w:cs="仿宋"/>
                <w:sz w:val="24"/>
                <w:szCs w:val="24"/>
                <w:highlight w:val="none"/>
                <w:lang w:val="en-US" w:eastAsia="zh-CN" w:bidi="en-US"/>
              </w:rPr>
            </w:pPr>
            <w:r>
              <w:rPr>
                <w:rFonts w:hint="eastAsia" w:ascii="仿宋" w:hAnsi="仿宋" w:eastAsia="仿宋" w:cs="仿宋"/>
                <w:sz w:val="24"/>
                <w:szCs w:val="24"/>
                <w:highlight w:val="none"/>
                <w:lang w:val="en-US" w:eastAsia="zh-CN" w:bidi="en-US"/>
              </w:rPr>
              <w:t>苗木质量保证方案</w:t>
            </w:r>
          </w:p>
        </w:tc>
        <w:tc>
          <w:tcPr>
            <w:tcW w:w="3659" w:type="pct"/>
            <w:noWrap w:val="0"/>
            <w:vAlign w:val="top"/>
          </w:tcPr>
          <w:p w14:paraId="2E762B4A">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67F23552">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针对苗木</w:t>
            </w:r>
            <w:r>
              <w:rPr>
                <w:rFonts w:hint="eastAsia" w:ascii="仿宋" w:hAnsi="仿宋" w:eastAsia="仿宋" w:cs="仿宋"/>
                <w:sz w:val="24"/>
                <w:szCs w:val="24"/>
                <w:lang w:eastAsia="zh-CN"/>
              </w:rPr>
              <w:t>采购、</w:t>
            </w:r>
            <w:r>
              <w:rPr>
                <w:rFonts w:hint="eastAsia" w:ascii="仿宋" w:hAnsi="仿宋" w:eastAsia="仿宋" w:cs="仿宋"/>
                <w:sz w:val="24"/>
                <w:szCs w:val="24"/>
              </w:rPr>
              <w:t>起苗、</w:t>
            </w:r>
            <w:r>
              <w:rPr>
                <w:rFonts w:hint="eastAsia" w:ascii="仿宋" w:hAnsi="仿宋" w:eastAsia="仿宋" w:cs="仿宋"/>
                <w:sz w:val="24"/>
                <w:szCs w:val="24"/>
                <w:lang w:eastAsia="zh-CN"/>
              </w:rPr>
              <w:t>规格、接收、检疫证、标签、野外保护</w:t>
            </w:r>
            <w:r>
              <w:rPr>
                <w:rFonts w:hint="eastAsia" w:ascii="仿宋" w:hAnsi="仿宋" w:eastAsia="仿宋" w:cs="仿宋"/>
                <w:sz w:val="24"/>
                <w:szCs w:val="24"/>
              </w:rPr>
              <w:t>等保障苗木质量方案进行</w:t>
            </w:r>
            <w:r>
              <w:rPr>
                <w:rFonts w:hint="eastAsia" w:ascii="仿宋" w:hAnsi="仿宋" w:eastAsia="仿宋" w:cs="仿宋"/>
                <w:sz w:val="24"/>
                <w:szCs w:val="24"/>
                <w:lang w:eastAsia="zh-CN"/>
              </w:rPr>
              <w:t>阐述</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03E07706">
            <w:pPr>
              <w:spacing w:line="24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08579707">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331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00" w:hRule="atLeast"/>
        </w:trPr>
        <w:tc>
          <w:tcPr>
            <w:tcW w:w="656" w:type="pct"/>
            <w:noWrap w:val="0"/>
            <w:vAlign w:val="center"/>
          </w:tcPr>
          <w:p w14:paraId="5F23A62D">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档案资料</w:t>
            </w:r>
            <w:r>
              <w:rPr>
                <w:rFonts w:hint="eastAsia" w:ascii="仿宋" w:hAnsi="仿宋" w:eastAsia="仿宋" w:cs="仿宋"/>
                <w:sz w:val="24"/>
                <w:szCs w:val="24"/>
              </w:rPr>
              <w:t>方案</w:t>
            </w:r>
          </w:p>
        </w:tc>
        <w:tc>
          <w:tcPr>
            <w:tcW w:w="3659" w:type="pct"/>
            <w:noWrap w:val="0"/>
            <w:vAlign w:val="center"/>
          </w:tcPr>
          <w:p w14:paraId="5351D808">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232F7B20">
            <w:pPr>
              <w:spacing w:line="24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sz w:val="24"/>
                <w:szCs w:val="24"/>
                <w:lang w:val="zh-CN"/>
              </w:rPr>
              <w:t>项目资料和图片收集规范，真实可靠，装订成册。疫木处理联系单、过磅单、收购发票三位一体；苗木、施工日记等有登记；及时提交验收申请，质量检查验收资料完整等。</w:t>
            </w:r>
            <w:r>
              <w:rPr>
                <w:rFonts w:hint="eastAsia" w:ascii="仿宋" w:hAnsi="仿宋" w:eastAsia="仿宋" w:cs="仿宋"/>
                <w:sz w:val="24"/>
                <w:szCs w:val="24"/>
                <w:lang w:val="en-US" w:eastAsia="zh-CN"/>
              </w:rPr>
              <w:t>提供的得基本分4分，方案内容描述一般的加1分，内容描述基本完整的加2分，内容描述完整齐全且合理的加3分，内容描述更全面深刻可行性高的加4分，本项最高得8分。</w:t>
            </w:r>
          </w:p>
          <w:p w14:paraId="5D1E27FA">
            <w:pPr>
              <w:snapToGrid w:val="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6F95D4C1">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14:paraId="24E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194" w:hRule="atLeast"/>
        </w:trPr>
        <w:tc>
          <w:tcPr>
            <w:tcW w:w="656" w:type="pct"/>
            <w:noWrap w:val="0"/>
            <w:vAlign w:val="center"/>
          </w:tcPr>
          <w:p w14:paraId="01279B0E">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报价</w:t>
            </w:r>
          </w:p>
        </w:tc>
        <w:tc>
          <w:tcPr>
            <w:tcW w:w="3659" w:type="pct"/>
            <w:noWrap w:val="0"/>
            <w:vAlign w:val="center"/>
          </w:tcPr>
          <w:p w14:paraId="7D22128F">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基准价为满足评标要求且投标价格最低的报价</w:t>
            </w:r>
            <w:r>
              <w:rPr>
                <w:rFonts w:hint="eastAsia" w:ascii="仿宋" w:hAnsi="仿宋" w:eastAsia="仿宋" w:cs="仿宋"/>
                <w:color w:val="auto"/>
                <w:sz w:val="24"/>
                <w:szCs w:val="24"/>
              </w:rPr>
              <w:t>（金额合价）</w:t>
            </w:r>
            <w:r>
              <w:rPr>
                <w:rFonts w:hint="eastAsia" w:ascii="仿宋" w:hAnsi="仿宋" w:eastAsia="仿宋" w:cs="仿宋"/>
                <w:sz w:val="24"/>
                <w:szCs w:val="24"/>
                <w:lang w:val="zh-CN"/>
              </w:rPr>
              <w:t>，投标报价得分=(基准价／投标报价)×</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 xml:space="preserve">，四舍五入，保留两位小数。报价高于预算价的，为无效投标文件。 </w:t>
            </w:r>
          </w:p>
        </w:tc>
        <w:tc>
          <w:tcPr>
            <w:tcW w:w="684" w:type="pct"/>
            <w:noWrap w:val="0"/>
            <w:vAlign w:val="center"/>
          </w:tcPr>
          <w:p w14:paraId="09D3BED4">
            <w:pPr>
              <w:keepNext w:val="0"/>
              <w:keepLines w:val="0"/>
              <w:pageBreakBefore w:val="0"/>
              <w:numPr>
                <w:ilvl w:val="0"/>
                <w:numId w:val="0"/>
              </w:numPr>
              <w:kinsoku/>
              <w:wordWrap/>
              <w:overflowPunct/>
              <w:topLinePunct w:val="0"/>
              <w:bidi w:val="0"/>
              <w:snapToGrid/>
              <w:spacing w:line="240" w:lineRule="auto"/>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0-15</w:t>
            </w:r>
            <w:r>
              <w:rPr>
                <w:rFonts w:hint="eastAsia" w:ascii="仿宋" w:hAnsi="仿宋" w:eastAsia="仿宋" w:cs="仿宋"/>
                <w:sz w:val="24"/>
                <w:szCs w:val="24"/>
                <w:lang w:val="zh-CN"/>
              </w:rPr>
              <w:t>分</w:t>
            </w:r>
          </w:p>
        </w:tc>
      </w:tr>
    </w:tbl>
    <w:p w14:paraId="33AB889B">
      <w:pPr>
        <w:spacing w:line="24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*备注：投标人编制投标文件（商务技术文件部分）时，建议按此目录序号和内容，商务技术文件部分页数建议不超过200页，提供评标标准相应的商务技术资料。 </w:t>
      </w:r>
    </w:p>
    <w:p w14:paraId="75193607">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10EA0B7">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5376EB5">
      <w:pPr>
        <w:autoSpaceDE w:val="0"/>
        <w:autoSpaceDN w:val="0"/>
        <w:snapToGrid w:val="0"/>
        <w:spacing w:line="280" w:lineRule="exact"/>
        <w:ind w:firstLine="480" w:firstLineChars="200"/>
        <w:outlineLvl w:val="1"/>
        <w:rPr>
          <w:rFonts w:ascii="仿宋_GB2312" w:hAnsi="仿宋" w:eastAsia="仿宋_GB2312" w:cs="Arial"/>
          <w:kern w:val="0"/>
          <w:sz w:val="24"/>
        </w:rPr>
      </w:pPr>
      <w:r>
        <w:rPr>
          <w:rFonts w:hint="eastAsia" w:ascii="仿宋_GB2312" w:hAnsi="仿宋" w:eastAsia="仿宋_GB2312" w:cs="Arial"/>
          <w:kern w:val="0"/>
          <w:sz w:val="24"/>
        </w:rPr>
        <w:t>2.</w:t>
      </w:r>
      <w:bookmarkStart w:id="400" w:name="_Toc441068568"/>
      <w:bookmarkStart w:id="401" w:name="_Toc534914474"/>
      <w:r>
        <w:rPr>
          <w:rFonts w:hint="eastAsia" w:ascii="仿宋_GB2312" w:hAnsi="仿宋" w:eastAsia="仿宋_GB2312" w:cs="Arial"/>
          <w:b/>
          <w:kern w:val="0"/>
          <w:sz w:val="24"/>
          <w:lang w:val="zh-CN"/>
        </w:rPr>
        <w:t>评标委员会的组成</w:t>
      </w:r>
      <w:bookmarkEnd w:id="400"/>
      <w:bookmarkEnd w:id="401"/>
      <w:r>
        <w:rPr>
          <w:rFonts w:hint="eastAsia" w:ascii="仿宋_GB2312" w:hAnsi="仿宋" w:eastAsia="仿宋_GB2312" w:cs="Arial"/>
          <w:b/>
          <w:kern w:val="0"/>
          <w:sz w:val="24"/>
          <w:lang w:val="zh-CN"/>
        </w:rPr>
        <w:t>。</w:t>
      </w:r>
      <w:r>
        <w:rPr>
          <w:rFonts w:hint="eastAsia" w:ascii="仿宋_GB2312" w:hAnsi="仿宋" w:eastAsia="仿宋_GB2312" w:cs="Arial"/>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kern w:val="0"/>
          <w:sz w:val="24"/>
        </w:rPr>
        <w:t>，评标委员会对投标文件进行审查、询问、评估和比较</w:t>
      </w:r>
      <w:r>
        <w:rPr>
          <w:rFonts w:hint="eastAsia" w:ascii="仿宋_GB2312" w:hAnsi="仿宋" w:eastAsia="仿宋_GB2312" w:cs="Arial"/>
          <w:kern w:val="0"/>
          <w:sz w:val="24"/>
          <w:lang w:eastAsia="zh-CN"/>
        </w:rPr>
        <w:t>，</w:t>
      </w:r>
      <w:r>
        <w:rPr>
          <w:rFonts w:hint="eastAsia" w:ascii="仿宋_GB2312" w:hAnsi="仿宋" w:eastAsia="仿宋_GB2312" w:cs="Arial"/>
          <w:kern w:val="0"/>
          <w:sz w:val="24"/>
        </w:rPr>
        <w:t>采购</w:t>
      </w:r>
      <w:r>
        <w:rPr>
          <w:rFonts w:hint="eastAsia" w:ascii="仿宋_GB2312" w:hAnsi="仿宋" w:eastAsia="仿宋_GB2312" w:cs="Arial"/>
          <w:kern w:val="0"/>
          <w:sz w:val="24"/>
          <w:lang w:eastAsia="zh-CN"/>
        </w:rPr>
        <w:t>人</w:t>
      </w:r>
      <w:r>
        <w:rPr>
          <w:rFonts w:hint="eastAsia" w:ascii="仿宋_GB2312" w:hAnsi="仿宋" w:eastAsia="仿宋_GB2312" w:cs="Arial"/>
          <w:kern w:val="0"/>
          <w:sz w:val="24"/>
        </w:rPr>
        <w:t>代表不得担任评标委员会负责人。</w:t>
      </w:r>
    </w:p>
    <w:p w14:paraId="647E3B26">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664FDC5E">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0507D569">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71E930B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0A0DE4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C7ECD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328A047C">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22BB2542">
      <w:pPr>
        <w:pStyle w:val="117"/>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4AF29414">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3C25306F">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20642741">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75632D6C">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79C88F45">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84142D4">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4C5F1905">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55133A8">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53B020">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10</w:t>
      </w:r>
      <w:r>
        <w:rPr>
          <w:rFonts w:hint="eastAsia" w:ascii="仿宋_GB2312" w:hAnsi="仿宋_GB2312" w:eastAsia="仿宋_GB2312" w:cs="仿宋_GB2312"/>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89F034C">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22F0379C">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EBF504">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D10D453">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54C034C9">
      <w:pPr>
        <w:pStyle w:val="117"/>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602DCB6B">
      <w:pPr>
        <w:pStyle w:val="10"/>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6708F9B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BA5ABB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1730737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1605654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AFB240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0F8ED82A">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6023AB2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47026E1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1C659A5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F54B4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14C13BD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5B876EA2">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2A7EDD9A">
      <w:pPr>
        <w:pStyle w:val="7"/>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77382AF2">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5CA038B2">
      <w:pPr>
        <w:pStyle w:val="10"/>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2B13460">
      <w:pPr>
        <w:pStyle w:val="10"/>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34247407">
      <w:pPr>
        <w:pStyle w:val="10"/>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0CB81717">
      <w:pPr>
        <w:pStyle w:val="10"/>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08EC4ED">
      <w:pPr>
        <w:pStyle w:val="10"/>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6E695E18">
      <w:pPr>
        <w:pStyle w:val="10"/>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2DA0193E">
      <w:pPr>
        <w:pStyle w:val="10"/>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07D08B9">
      <w:pPr>
        <w:pStyle w:val="10"/>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58E58950">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53CE8507">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1DCD4771">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217E99B1">
      <w:pPr>
        <w:pStyle w:val="10"/>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C5736A4">
      <w:pPr>
        <w:pStyle w:val="10"/>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77959FD3">
      <w:pPr>
        <w:pStyle w:val="10"/>
        <w:snapToGrid w:val="0"/>
        <w:spacing w:line="360" w:lineRule="auto"/>
        <w:ind w:firstLine="0" w:firstLineChars="0"/>
        <w:rPr>
          <w:rFonts w:ascii="仿宋_GB2312" w:hAnsi="仿宋" w:eastAsia="仿宋_GB2312" w:cs="仿宋_GB2312"/>
        </w:rPr>
      </w:pPr>
    </w:p>
    <w:p w14:paraId="52F4C95D">
      <w:pPr>
        <w:spacing w:line="360" w:lineRule="auto"/>
        <w:ind w:left="720" w:leftChars="343" w:firstLine="1084" w:firstLineChars="300"/>
        <w:outlineLvl w:val="0"/>
        <w:rPr>
          <w:rFonts w:ascii="仿宋_GB2312" w:hAnsi="仿宋" w:eastAsia="仿宋_GB2312" w:cs="仿宋_GB2312"/>
          <w:b/>
          <w:sz w:val="36"/>
          <w:szCs w:val="36"/>
        </w:rPr>
      </w:pPr>
      <w:bookmarkStart w:id="402" w:name="第五部分"/>
      <w:bookmarkStart w:id="403" w:name="_Toc86217003"/>
    </w:p>
    <w:p w14:paraId="09990F1C">
      <w:pPr>
        <w:spacing w:line="360" w:lineRule="auto"/>
        <w:ind w:left="720" w:leftChars="343" w:firstLine="1084" w:firstLineChars="300"/>
        <w:outlineLvl w:val="0"/>
        <w:rPr>
          <w:rFonts w:ascii="仿宋_GB2312" w:hAnsi="仿宋" w:eastAsia="仿宋_GB2312" w:cs="仿宋_GB2312"/>
          <w:b/>
          <w:sz w:val="36"/>
          <w:szCs w:val="36"/>
        </w:rPr>
      </w:pPr>
    </w:p>
    <w:p w14:paraId="6C8329A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26670887">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78FF053B">
      <w:pPr>
        <w:spacing w:line="480" w:lineRule="auto"/>
        <w:jc w:val="center"/>
        <w:rPr>
          <w:rFonts w:ascii="楷体" w:hAnsi="楷体" w:eastAsia="楷体"/>
          <w:b/>
          <w:sz w:val="28"/>
          <w:szCs w:val="28"/>
        </w:rPr>
      </w:pPr>
    </w:p>
    <w:p w14:paraId="7680D108">
      <w:pPr>
        <w:spacing w:line="480" w:lineRule="auto"/>
        <w:jc w:val="center"/>
        <w:rPr>
          <w:rFonts w:ascii="仿宋" w:hAnsi="仿宋" w:eastAsia="仿宋"/>
          <w:b/>
          <w:sz w:val="24"/>
        </w:rPr>
      </w:pPr>
    </w:p>
    <w:p w14:paraId="64F98250">
      <w:pPr>
        <w:spacing w:line="480" w:lineRule="auto"/>
        <w:jc w:val="center"/>
        <w:rPr>
          <w:rFonts w:ascii="仿宋" w:hAnsi="仿宋" w:eastAsia="仿宋"/>
          <w:b/>
          <w:sz w:val="24"/>
        </w:rPr>
      </w:pPr>
    </w:p>
    <w:p w14:paraId="20F0A7EC">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072EC80F">
      <w:pPr>
        <w:pStyle w:val="407"/>
        <w:rPr>
          <w:rFonts w:ascii="仿宋" w:hAnsi="仿宋" w:eastAsia="仿宋"/>
          <w:szCs w:val="24"/>
        </w:rPr>
      </w:pPr>
    </w:p>
    <w:p w14:paraId="21CC76EE">
      <w:pPr>
        <w:pStyle w:val="407"/>
        <w:jc w:val="center"/>
        <w:rPr>
          <w:rFonts w:ascii="仿宋" w:hAnsi="仿宋" w:eastAsia="仿宋"/>
          <w:szCs w:val="24"/>
        </w:rPr>
      </w:pPr>
    </w:p>
    <w:p w14:paraId="5708F941">
      <w:pPr>
        <w:pStyle w:val="407"/>
        <w:rPr>
          <w:rFonts w:ascii="仿宋" w:hAnsi="仿宋" w:eastAsia="仿宋"/>
          <w:szCs w:val="24"/>
        </w:rPr>
      </w:pPr>
    </w:p>
    <w:p w14:paraId="1346358A">
      <w:pPr>
        <w:spacing w:before="120" w:line="22" w:lineRule="atLeast"/>
        <w:rPr>
          <w:rFonts w:ascii="仿宋" w:hAnsi="仿宋" w:eastAsia="仿宋"/>
          <w:sz w:val="24"/>
        </w:rPr>
      </w:pPr>
    </w:p>
    <w:p w14:paraId="4556EE52">
      <w:pPr>
        <w:spacing w:before="120" w:line="22" w:lineRule="atLeast"/>
        <w:ind w:left="960"/>
        <w:rPr>
          <w:rFonts w:ascii="仿宋" w:hAnsi="仿宋" w:eastAsia="仿宋"/>
          <w:sz w:val="24"/>
        </w:rPr>
      </w:pPr>
      <w:r>
        <w:rPr>
          <w:rFonts w:hint="eastAsia" w:ascii="仿宋" w:hAnsi="仿宋" w:eastAsia="仿宋"/>
          <w:sz w:val="24"/>
        </w:rPr>
        <w:t>项目名称：</w:t>
      </w:r>
    </w:p>
    <w:p w14:paraId="3BF7C74D">
      <w:pPr>
        <w:pStyle w:val="99"/>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p>
    <w:p w14:paraId="51F6FE40">
      <w:pPr>
        <w:pStyle w:val="99"/>
        <w:spacing w:before="120" w:line="22" w:lineRule="atLeast"/>
        <w:rPr>
          <w:rFonts w:ascii="仿宋" w:hAnsi="仿宋" w:eastAsia="仿宋"/>
          <w:szCs w:val="24"/>
        </w:rPr>
      </w:pPr>
    </w:p>
    <w:p w14:paraId="27C6C54A">
      <w:pPr>
        <w:rPr>
          <w:rFonts w:ascii="仿宋" w:hAnsi="仿宋" w:eastAsia="仿宋"/>
          <w:sz w:val="24"/>
        </w:rPr>
      </w:pPr>
    </w:p>
    <w:p w14:paraId="1F11805E">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lang w:eastAsia="zh-CN"/>
        </w:rPr>
        <w:t>一</w:t>
      </w:r>
      <w:r>
        <w:rPr>
          <w:rFonts w:hint="eastAsia" w:ascii="仿宋" w:hAnsi="仿宋" w:eastAsia="仿宋"/>
          <w:sz w:val="24"/>
        </w:rPr>
        <w:t>：</w:t>
      </w:r>
      <w:r>
        <w:rPr>
          <w:rFonts w:hint="eastAsia" w:ascii="仿宋" w:hAnsi="仿宋" w:eastAsia="仿宋"/>
          <w:sz w:val="24"/>
          <w:lang w:val="zh-CN"/>
        </w:rPr>
        <w:t>衢州市林业局</w:t>
      </w:r>
    </w:p>
    <w:p w14:paraId="7B1D0ABD">
      <w:pPr>
        <w:spacing w:before="120" w:line="22" w:lineRule="atLeast"/>
        <w:rPr>
          <w:rFonts w:ascii="仿宋" w:hAnsi="仿宋" w:eastAsia="仿宋"/>
          <w:sz w:val="24"/>
        </w:rPr>
      </w:pPr>
    </w:p>
    <w:p w14:paraId="746A8C9E">
      <w:pPr>
        <w:spacing w:before="120" w:line="22" w:lineRule="atLeast"/>
        <w:ind w:left="960"/>
        <w:rPr>
          <w:rFonts w:hint="eastAsia" w:ascii="仿宋" w:hAnsi="仿宋" w:eastAsia="仿宋"/>
          <w:sz w:val="24"/>
        </w:rPr>
      </w:pPr>
    </w:p>
    <w:p w14:paraId="276C9FA8">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lang w:eastAsia="zh-CN"/>
        </w:rPr>
        <w:t>二</w:t>
      </w:r>
      <w:r>
        <w:rPr>
          <w:rFonts w:hint="eastAsia" w:ascii="仿宋" w:hAnsi="仿宋" w:eastAsia="仿宋"/>
          <w:sz w:val="24"/>
        </w:rPr>
        <w:t>：</w:t>
      </w:r>
      <w:r>
        <w:rPr>
          <w:rFonts w:hint="eastAsia" w:ascii="仿宋" w:hAnsi="仿宋" w:eastAsia="仿宋"/>
          <w:sz w:val="24"/>
          <w:lang w:val="zh-CN"/>
        </w:rPr>
        <w:t>江山市林业局</w:t>
      </w:r>
    </w:p>
    <w:p w14:paraId="7F023282">
      <w:pPr>
        <w:spacing w:before="120" w:line="22" w:lineRule="atLeast"/>
        <w:ind w:left="960"/>
        <w:rPr>
          <w:rFonts w:hint="eastAsia" w:ascii="仿宋" w:hAnsi="仿宋" w:eastAsia="仿宋"/>
          <w:sz w:val="24"/>
        </w:rPr>
      </w:pPr>
    </w:p>
    <w:p w14:paraId="748478A4">
      <w:pPr>
        <w:spacing w:before="120" w:line="22" w:lineRule="atLeast"/>
        <w:ind w:left="960"/>
        <w:rPr>
          <w:rFonts w:hint="eastAsia" w:ascii="仿宋" w:hAnsi="仿宋" w:eastAsia="仿宋"/>
          <w:sz w:val="24"/>
        </w:rPr>
      </w:pPr>
    </w:p>
    <w:p w14:paraId="2272B42C">
      <w:pPr>
        <w:spacing w:before="120" w:line="22" w:lineRule="atLeast"/>
        <w:ind w:left="960"/>
        <w:rPr>
          <w:rFonts w:ascii="仿宋" w:hAnsi="仿宋" w:eastAsia="仿宋"/>
          <w:sz w:val="24"/>
          <w:u w:val="single"/>
        </w:rPr>
      </w:pPr>
      <w:r>
        <w:rPr>
          <w:rFonts w:hint="eastAsia" w:ascii="仿宋" w:hAnsi="仿宋" w:eastAsia="仿宋"/>
          <w:sz w:val="24"/>
        </w:rPr>
        <w:t>乙方：</w:t>
      </w:r>
    </w:p>
    <w:p w14:paraId="7A3D9B5E">
      <w:pPr>
        <w:spacing w:before="120" w:line="22" w:lineRule="atLeast"/>
        <w:rPr>
          <w:rFonts w:ascii="仿宋" w:hAnsi="仿宋" w:eastAsia="仿宋"/>
          <w:sz w:val="24"/>
        </w:rPr>
      </w:pPr>
    </w:p>
    <w:p w14:paraId="6DD10F9A">
      <w:pPr>
        <w:spacing w:before="120" w:line="22" w:lineRule="atLeast"/>
        <w:rPr>
          <w:rFonts w:ascii="仿宋" w:hAnsi="仿宋" w:eastAsia="仿宋"/>
          <w:sz w:val="24"/>
        </w:rPr>
      </w:pPr>
    </w:p>
    <w:p w14:paraId="03137734">
      <w:pPr>
        <w:widowControl/>
        <w:jc w:val="left"/>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EF68558">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14:paraId="3F3B665C">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69A333B9">
      <w:pPr>
        <w:spacing w:line="400" w:lineRule="exact"/>
        <w:ind w:firstLine="482" w:firstLineChars="200"/>
        <w:outlineLvl w:val="0"/>
        <w:rPr>
          <w:rFonts w:ascii="宋体" w:hAnsi="宋体" w:cs="宋体"/>
          <w:b/>
          <w:sz w:val="24"/>
        </w:rPr>
      </w:pPr>
      <w:bookmarkStart w:id="404" w:name="_Toc2232"/>
      <w:bookmarkStart w:id="405" w:name="_Toc24059"/>
      <w:bookmarkStart w:id="406" w:name="_Toc3029"/>
      <w:r>
        <w:rPr>
          <w:rFonts w:hint="eastAsia" w:ascii="宋体" w:hAnsi="宋体" w:cs="宋体"/>
          <w:b/>
          <w:sz w:val="24"/>
        </w:rPr>
        <w:t>合同组成部分</w:t>
      </w:r>
      <w:bookmarkEnd w:id="404"/>
      <w:bookmarkEnd w:id="405"/>
      <w:bookmarkEnd w:id="406"/>
    </w:p>
    <w:p w14:paraId="55C302C3">
      <w:pPr>
        <w:spacing w:line="32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65C1FF7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14:paraId="2ED0526C">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14:paraId="71FC89AD">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14:paraId="29C89EF9">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14:paraId="7427C26A">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14:paraId="5D955CDE">
      <w:pPr>
        <w:spacing w:line="320" w:lineRule="exact"/>
        <w:ind w:firstLine="482" w:firstLineChars="200"/>
        <w:rPr>
          <w:rFonts w:ascii="宋体" w:hAnsi="宋体" w:cs="宋体"/>
          <w:b/>
          <w:sz w:val="24"/>
        </w:rPr>
      </w:pPr>
      <w:r>
        <w:rPr>
          <w:rFonts w:hint="eastAsia" w:ascii="宋体" w:hAnsi="宋体" w:cs="宋体"/>
          <w:b/>
          <w:sz w:val="24"/>
        </w:rPr>
        <w:t xml:space="preserve">一、服务内容 </w:t>
      </w:r>
    </w:p>
    <w:p w14:paraId="71E3C785">
      <w:pPr>
        <w:numPr>
          <w:ilvl w:val="0"/>
          <w:numId w:val="0"/>
        </w:numPr>
        <w:snapToGrid w:val="0"/>
        <w:spacing w:line="400" w:lineRule="atLeast"/>
        <w:ind w:firstLine="480" w:firstLineChars="200"/>
        <w:jc w:val="both"/>
        <w:rPr>
          <w:rFonts w:hint="default" w:hAnsi="宋体" w:eastAsia="宋体" w:cs="宋体"/>
          <w:color w:val="FF0000"/>
          <w:sz w:val="24"/>
          <w:szCs w:val="24"/>
          <w:lang w:val="en-US" w:eastAsia="zh-CN"/>
        </w:rPr>
      </w:pPr>
      <w:r>
        <w:rPr>
          <w:rFonts w:hint="eastAsia" w:hAnsi="宋体" w:cs="宋体"/>
          <w:color w:val="FF0000"/>
          <w:sz w:val="24"/>
          <w:szCs w:val="24"/>
          <w:lang w:val="en-US" w:eastAsia="zh-CN"/>
        </w:rPr>
        <w:t>按第三章内容。</w:t>
      </w:r>
    </w:p>
    <w:p w14:paraId="125B6360">
      <w:pPr>
        <w:numPr>
          <w:ilvl w:val="0"/>
          <w:numId w:val="4"/>
        </w:numPr>
        <w:spacing w:line="320" w:lineRule="exact"/>
        <w:ind w:firstLine="479" w:firstLineChars="199"/>
        <w:rPr>
          <w:rFonts w:ascii="宋体" w:hAnsi="宋体" w:cs="宋体"/>
          <w:b/>
          <w:sz w:val="24"/>
        </w:rPr>
      </w:pPr>
      <w:r>
        <w:rPr>
          <w:rFonts w:hint="eastAsia" w:ascii="宋体" w:hAnsi="宋体" w:cs="宋体"/>
          <w:b/>
          <w:sz w:val="24"/>
        </w:rPr>
        <w:t>合同金额</w:t>
      </w:r>
    </w:p>
    <w:tbl>
      <w:tblPr>
        <w:tblStyle w:val="42"/>
        <w:tblW w:w="9068"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2460"/>
        <w:gridCol w:w="915"/>
        <w:gridCol w:w="810"/>
        <w:gridCol w:w="1757"/>
        <w:gridCol w:w="1306"/>
        <w:gridCol w:w="1049"/>
      </w:tblGrid>
      <w:tr w14:paraId="495E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8" w:type="dxa"/>
            <w:gridSpan w:val="7"/>
            <w:tcBorders>
              <w:top w:val="single" w:color="auto" w:sz="4" w:space="0"/>
              <w:left w:val="single" w:color="auto" w:sz="4" w:space="0"/>
              <w:bottom w:val="single" w:color="auto" w:sz="4" w:space="0"/>
              <w:right w:val="single" w:color="auto" w:sz="4" w:space="0"/>
            </w:tcBorders>
            <w:noWrap/>
            <w:vAlign w:val="center"/>
          </w:tcPr>
          <w:p w14:paraId="694C35E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标项名称：江山市补充标段（</w:t>
            </w:r>
            <w:r>
              <w:rPr>
                <w:rFonts w:hint="eastAsia" w:ascii="宋体" w:hAnsi="宋体" w:eastAsia="宋体" w:cs="宋体"/>
                <w:b/>
                <w:bCs/>
                <w:i w:val="0"/>
                <w:iCs w:val="0"/>
                <w:color w:val="FF0000"/>
                <w:kern w:val="0"/>
                <w:sz w:val="24"/>
                <w:szCs w:val="24"/>
                <w:u w:val="none"/>
                <w:lang w:val="en-US" w:eastAsia="zh-CN" w:bidi="ar"/>
              </w:rPr>
              <w:t>虎山、凤林</w:t>
            </w:r>
            <w:r>
              <w:rPr>
                <w:rFonts w:hint="eastAsia" w:ascii="宋体" w:hAnsi="宋体" w:eastAsia="宋体" w:cs="宋体"/>
                <w:b/>
                <w:bCs/>
                <w:i w:val="0"/>
                <w:iCs w:val="0"/>
                <w:color w:val="000000"/>
                <w:kern w:val="0"/>
                <w:sz w:val="24"/>
                <w:szCs w:val="24"/>
                <w:u w:val="none"/>
                <w:lang w:val="en-US" w:eastAsia="zh-CN" w:bidi="ar"/>
              </w:rPr>
              <w:t>）</w:t>
            </w:r>
          </w:p>
        </w:tc>
      </w:tr>
      <w:tr w14:paraId="2CFA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73933C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2460" w:type="dxa"/>
            <w:tcBorders>
              <w:top w:val="single" w:color="auto" w:sz="4" w:space="0"/>
              <w:left w:val="single" w:color="auto" w:sz="4" w:space="0"/>
              <w:bottom w:val="single" w:color="auto" w:sz="4" w:space="0"/>
              <w:right w:val="single" w:color="auto" w:sz="4" w:space="0"/>
            </w:tcBorders>
            <w:noWrap/>
            <w:vAlign w:val="center"/>
          </w:tcPr>
          <w:p w14:paraId="3C0768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915" w:type="dxa"/>
            <w:tcBorders>
              <w:top w:val="single" w:color="auto" w:sz="4" w:space="0"/>
              <w:left w:val="single" w:color="auto" w:sz="4" w:space="0"/>
              <w:bottom w:val="single" w:color="auto" w:sz="4" w:space="0"/>
              <w:right w:val="single" w:color="auto" w:sz="4" w:space="0"/>
            </w:tcBorders>
            <w:noWrap/>
            <w:vAlign w:val="center"/>
          </w:tcPr>
          <w:p w14:paraId="273507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810" w:type="dxa"/>
            <w:tcBorders>
              <w:top w:val="single" w:color="auto" w:sz="4" w:space="0"/>
              <w:left w:val="single" w:color="auto" w:sz="4" w:space="0"/>
              <w:bottom w:val="single" w:color="auto" w:sz="4" w:space="0"/>
              <w:right w:val="single" w:color="auto" w:sz="4" w:space="0"/>
            </w:tcBorders>
            <w:noWrap/>
            <w:vAlign w:val="center"/>
          </w:tcPr>
          <w:p w14:paraId="48EAF1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757" w:type="dxa"/>
            <w:tcBorders>
              <w:top w:val="single" w:color="auto" w:sz="4" w:space="0"/>
              <w:left w:val="single" w:color="auto" w:sz="4" w:space="0"/>
              <w:bottom w:val="single" w:color="auto" w:sz="4" w:space="0"/>
              <w:right w:val="single" w:color="auto" w:sz="4" w:space="0"/>
            </w:tcBorders>
            <w:noWrap/>
            <w:vAlign w:val="center"/>
          </w:tcPr>
          <w:p w14:paraId="21928D45">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306" w:type="dxa"/>
            <w:tcBorders>
              <w:top w:val="single" w:color="auto" w:sz="4" w:space="0"/>
              <w:left w:val="single" w:color="auto" w:sz="4" w:space="0"/>
              <w:bottom w:val="single" w:color="auto" w:sz="4" w:space="0"/>
              <w:right w:val="single" w:color="auto" w:sz="4" w:space="0"/>
            </w:tcBorders>
            <w:noWrap/>
            <w:vAlign w:val="center"/>
          </w:tcPr>
          <w:p w14:paraId="4346FF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t>（元）</w:t>
            </w:r>
          </w:p>
        </w:tc>
        <w:tc>
          <w:tcPr>
            <w:tcW w:w="1049" w:type="dxa"/>
            <w:tcBorders>
              <w:top w:val="single" w:color="auto" w:sz="4" w:space="0"/>
              <w:left w:val="single" w:color="auto" w:sz="4" w:space="0"/>
              <w:bottom w:val="single" w:color="auto" w:sz="4" w:space="0"/>
              <w:right w:val="single" w:color="auto" w:sz="4" w:space="0"/>
            </w:tcBorders>
            <w:noWrap/>
            <w:vAlign w:val="center"/>
          </w:tcPr>
          <w:p w14:paraId="24010B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2513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3F85A5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460" w:type="dxa"/>
            <w:tcBorders>
              <w:top w:val="single" w:color="auto" w:sz="4" w:space="0"/>
              <w:left w:val="single" w:color="auto" w:sz="4" w:space="0"/>
              <w:bottom w:val="single" w:color="auto" w:sz="4" w:space="0"/>
              <w:right w:val="single" w:color="auto" w:sz="4" w:space="0"/>
            </w:tcBorders>
            <w:noWrap/>
            <w:vAlign w:val="center"/>
          </w:tcPr>
          <w:p w14:paraId="53EDAC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15" w:type="dxa"/>
            <w:tcBorders>
              <w:top w:val="single" w:color="auto" w:sz="4" w:space="0"/>
              <w:left w:val="single" w:color="auto" w:sz="4" w:space="0"/>
              <w:bottom w:val="single" w:color="auto" w:sz="4" w:space="0"/>
              <w:right w:val="single" w:color="auto" w:sz="4" w:space="0"/>
            </w:tcBorders>
            <w:noWrap/>
            <w:vAlign w:val="center"/>
          </w:tcPr>
          <w:p w14:paraId="45CBCB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6613 </w:t>
            </w:r>
          </w:p>
        </w:tc>
        <w:tc>
          <w:tcPr>
            <w:tcW w:w="810" w:type="dxa"/>
            <w:tcBorders>
              <w:top w:val="single" w:color="auto" w:sz="4" w:space="0"/>
              <w:left w:val="single" w:color="auto" w:sz="4" w:space="0"/>
              <w:bottom w:val="single" w:color="auto" w:sz="4" w:space="0"/>
              <w:right w:val="single" w:color="auto" w:sz="4" w:space="0"/>
            </w:tcBorders>
            <w:noWrap/>
            <w:vAlign w:val="center"/>
          </w:tcPr>
          <w:p w14:paraId="16C089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757" w:type="dxa"/>
            <w:tcBorders>
              <w:top w:val="single" w:color="auto" w:sz="4" w:space="0"/>
              <w:left w:val="single" w:color="auto" w:sz="4" w:space="0"/>
              <w:bottom w:val="single" w:color="auto" w:sz="4" w:space="0"/>
              <w:right w:val="single" w:color="auto" w:sz="4" w:space="0"/>
            </w:tcBorders>
            <w:noWrap/>
            <w:vAlign w:val="center"/>
          </w:tcPr>
          <w:p w14:paraId="01797E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306" w:type="dxa"/>
            <w:tcBorders>
              <w:top w:val="single" w:color="auto" w:sz="4" w:space="0"/>
              <w:left w:val="single" w:color="auto" w:sz="4" w:space="0"/>
              <w:bottom w:val="single" w:color="auto" w:sz="4" w:space="0"/>
              <w:right w:val="single" w:color="auto" w:sz="4" w:space="0"/>
            </w:tcBorders>
            <w:noWrap/>
            <w:vAlign w:val="center"/>
          </w:tcPr>
          <w:p w14:paraId="18679F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79CCBDF4">
            <w:pPr>
              <w:jc w:val="center"/>
              <w:rPr>
                <w:rFonts w:hint="eastAsia" w:ascii="宋体" w:hAnsi="宋体" w:eastAsia="宋体" w:cs="宋体"/>
                <w:i w:val="0"/>
                <w:iCs w:val="0"/>
                <w:color w:val="000000"/>
                <w:kern w:val="2"/>
                <w:sz w:val="24"/>
                <w:szCs w:val="24"/>
                <w:u w:val="none"/>
                <w:lang w:val="en-US" w:eastAsia="zh-CN" w:bidi="ar-SA"/>
              </w:rPr>
            </w:pPr>
          </w:p>
        </w:tc>
      </w:tr>
      <w:tr w14:paraId="48BE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7E372F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460" w:type="dxa"/>
            <w:tcBorders>
              <w:top w:val="single" w:color="auto" w:sz="4" w:space="0"/>
              <w:left w:val="single" w:color="auto" w:sz="4" w:space="0"/>
              <w:bottom w:val="single" w:color="auto" w:sz="4" w:space="0"/>
              <w:right w:val="single" w:color="auto" w:sz="4" w:space="0"/>
            </w:tcBorders>
            <w:noWrap/>
            <w:vAlign w:val="center"/>
          </w:tcPr>
          <w:p w14:paraId="014FD0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定株抚育+补植+苗木上山</w:t>
            </w:r>
          </w:p>
        </w:tc>
        <w:tc>
          <w:tcPr>
            <w:tcW w:w="915" w:type="dxa"/>
            <w:tcBorders>
              <w:top w:val="single" w:color="auto" w:sz="4" w:space="0"/>
              <w:left w:val="single" w:color="auto" w:sz="4" w:space="0"/>
              <w:bottom w:val="single" w:color="auto" w:sz="4" w:space="0"/>
              <w:right w:val="single" w:color="auto" w:sz="4" w:space="0"/>
            </w:tcBorders>
            <w:noWrap/>
            <w:vAlign w:val="center"/>
          </w:tcPr>
          <w:p w14:paraId="3F883B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2289</w:t>
            </w:r>
          </w:p>
        </w:tc>
        <w:tc>
          <w:tcPr>
            <w:tcW w:w="810" w:type="dxa"/>
            <w:tcBorders>
              <w:top w:val="single" w:color="auto" w:sz="4" w:space="0"/>
              <w:left w:val="single" w:color="auto" w:sz="4" w:space="0"/>
              <w:bottom w:val="single" w:color="auto" w:sz="4" w:space="0"/>
              <w:right w:val="single" w:color="auto" w:sz="4" w:space="0"/>
            </w:tcBorders>
            <w:noWrap/>
            <w:vAlign w:val="center"/>
          </w:tcPr>
          <w:p w14:paraId="2B7ACE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757" w:type="dxa"/>
            <w:tcBorders>
              <w:top w:val="single" w:color="auto" w:sz="4" w:space="0"/>
              <w:left w:val="single" w:color="auto" w:sz="4" w:space="0"/>
              <w:bottom w:val="single" w:color="auto" w:sz="4" w:space="0"/>
              <w:right w:val="single" w:color="auto" w:sz="4" w:space="0"/>
            </w:tcBorders>
            <w:noWrap/>
            <w:vAlign w:val="center"/>
          </w:tcPr>
          <w:p w14:paraId="41F578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306" w:type="dxa"/>
            <w:tcBorders>
              <w:top w:val="single" w:color="auto" w:sz="4" w:space="0"/>
              <w:left w:val="single" w:color="auto" w:sz="4" w:space="0"/>
              <w:bottom w:val="single" w:color="auto" w:sz="4" w:space="0"/>
              <w:right w:val="single" w:color="auto" w:sz="4" w:space="0"/>
            </w:tcBorders>
            <w:noWrap/>
            <w:vAlign w:val="center"/>
          </w:tcPr>
          <w:p w14:paraId="58FAB8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5F21E502">
            <w:pPr>
              <w:jc w:val="center"/>
              <w:rPr>
                <w:rFonts w:hint="eastAsia" w:ascii="宋体" w:hAnsi="宋体" w:eastAsia="宋体" w:cs="宋体"/>
                <w:i w:val="0"/>
                <w:iCs w:val="0"/>
                <w:color w:val="000000"/>
                <w:kern w:val="2"/>
                <w:sz w:val="24"/>
                <w:szCs w:val="24"/>
                <w:u w:val="none"/>
                <w:lang w:val="en-US" w:eastAsia="zh-CN" w:bidi="ar-SA"/>
              </w:rPr>
            </w:pPr>
          </w:p>
        </w:tc>
      </w:tr>
      <w:tr w14:paraId="2ACE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418141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60" w:type="dxa"/>
            <w:tcBorders>
              <w:top w:val="single" w:color="auto" w:sz="4" w:space="0"/>
              <w:left w:val="single" w:color="auto" w:sz="4" w:space="0"/>
              <w:bottom w:val="single" w:color="auto" w:sz="4" w:space="0"/>
              <w:right w:val="single" w:color="auto" w:sz="4" w:space="0"/>
            </w:tcBorders>
            <w:noWrap/>
            <w:vAlign w:val="center"/>
          </w:tcPr>
          <w:p w14:paraId="21B604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915" w:type="dxa"/>
            <w:tcBorders>
              <w:top w:val="single" w:color="auto" w:sz="4" w:space="0"/>
              <w:left w:val="single" w:color="auto" w:sz="4" w:space="0"/>
              <w:bottom w:val="single" w:color="auto" w:sz="4" w:space="0"/>
              <w:right w:val="single" w:color="auto" w:sz="4" w:space="0"/>
            </w:tcBorders>
            <w:noWrap/>
            <w:vAlign w:val="center"/>
          </w:tcPr>
          <w:p w14:paraId="417DCE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38915</w:t>
            </w:r>
          </w:p>
        </w:tc>
        <w:tc>
          <w:tcPr>
            <w:tcW w:w="810" w:type="dxa"/>
            <w:tcBorders>
              <w:top w:val="single" w:color="auto" w:sz="4" w:space="0"/>
              <w:left w:val="single" w:color="auto" w:sz="4" w:space="0"/>
              <w:bottom w:val="single" w:color="auto" w:sz="4" w:space="0"/>
              <w:right w:val="single" w:color="auto" w:sz="4" w:space="0"/>
            </w:tcBorders>
            <w:noWrap/>
            <w:vAlign w:val="center"/>
          </w:tcPr>
          <w:p w14:paraId="04EAD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757" w:type="dxa"/>
            <w:tcBorders>
              <w:top w:val="single" w:color="auto" w:sz="4" w:space="0"/>
              <w:left w:val="single" w:color="auto" w:sz="4" w:space="0"/>
              <w:bottom w:val="single" w:color="auto" w:sz="4" w:space="0"/>
              <w:right w:val="single" w:color="auto" w:sz="4" w:space="0"/>
            </w:tcBorders>
            <w:noWrap/>
            <w:vAlign w:val="center"/>
          </w:tcPr>
          <w:p w14:paraId="7C245A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6" w:type="dxa"/>
            <w:tcBorders>
              <w:top w:val="single" w:color="auto" w:sz="4" w:space="0"/>
              <w:left w:val="single" w:color="auto" w:sz="4" w:space="0"/>
              <w:bottom w:val="single" w:color="auto" w:sz="4" w:space="0"/>
              <w:right w:val="single" w:color="auto" w:sz="4" w:space="0"/>
            </w:tcBorders>
            <w:noWrap/>
            <w:vAlign w:val="center"/>
          </w:tcPr>
          <w:p w14:paraId="2BBB4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E90D6FD">
            <w:pPr>
              <w:jc w:val="center"/>
              <w:rPr>
                <w:rFonts w:hint="eastAsia" w:ascii="宋体" w:hAnsi="宋体" w:eastAsia="宋体" w:cs="宋体"/>
                <w:i w:val="0"/>
                <w:iCs w:val="0"/>
                <w:color w:val="000000"/>
                <w:kern w:val="2"/>
                <w:sz w:val="24"/>
                <w:szCs w:val="24"/>
                <w:u w:val="none"/>
                <w:lang w:val="en-US" w:eastAsia="zh-CN" w:bidi="ar-SA"/>
              </w:rPr>
            </w:pPr>
          </w:p>
        </w:tc>
      </w:tr>
      <w:tr w14:paraId="6986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193E20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8297" w:type="dxa"/>
            <w:gridSpan w:val="6"/>
            <w:tcBorders>
              <w:top w:val="single" w:color="000000" w:sz="4" w:space="0"/>
              <w:left w:val="single" w:color="000000" w:sz="4" w:space="0"/>
              <w:bottom w:val="single" w:color="000000" w:sz="4" w:space="0"/>
              <w:right w:val="single" w:color="000000" w:sz="4" w:space="0"/>
            </w:tcBorders>
            <w:noWrap/>
            <w:vAlign w:val="center"/>
          </w:tcPr>
          <w:p w14:paraId="6752583F">
            <w:pPr>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sz w:val="24"/>
              </w:rPr>
              <w:t xml:space="preserve">大写： </w:t>
            </w:r>
            <w:r>
              <w:rPr>
                <w:rFonts w:hint="eastAsia" w:ascii="宋体" w:hAnsi="宋体" w:eastAsia="宋体" w:cs="宋体"/>
                <w:sz w:val="24"/>
                <w:u w:val="single"/>
              </w:rPr>
              <w:t xml:space="preserve">                            </w:t>
            </w:r>
            <w:r>
              <w:rPr>
                <w:rFonts w:hint="eastAsia" w:ascii="宋体" w:hAnsi="宋体" w:eastAsia="宋体" w:cs="宋体"/>
                <w:sz w:val="24"/>
              </w:rPr>
              <w:t xml:space="preserve"> （小写：￥                ）</w:t>
            </w:r>
            <w:r>
              <w:rPr>
                <w:rFonts w:hint="eastAsia" w:ascii="宋体" w:hAnsi="宋体" w:eastAsia="宋体" w:cs="宋体"/>
                <w:i w:val="0"/>
                <w:iCs w:val="0"/>
                <w:color w:val="auto"/>
                <w:kern w:val="0"/>
                <w:sz w:val="24"/>
                <w:szCs w:val="24"/>
                <w:u w:val="none"/>
                <w:lang w:val="en-US" w:eastAsia="zh-CN" w:bidi="ar"/>
              </w:rPr>
              <w:t xml:space="preserve"> </w:t>
            </w:r>
          </w:p>
        </w:tc>
      </w:tr>
    </w:tbl>
    <w:p w14:paraId="7C047278">
      <w:pPr>
        <w:adjustRightInd/>
        <w:spacing w:line="320" w:lineRule="exact"/>
        <w:ind w:firstLine="482" w:firstLineChars="200"/>
        <w:rPr>
          <w:rFonts w:ascii="宋体" w:hAnsi="宋体" w:cs="宋体"/>
          <w:b/>
          <w:sz w:val="24"/>
        </w:rPr>
      </w:pPr>
      <w:r>
        <w:rPr>
          <w:rFonts w:hint="eastAsia" w:ascii="宋体" w:hAnsi="宋体" w:cs="宋体"/>
          <w:b/>
          <w:sz w:val="24"/>
        </w:rPr>
        <w:t>三、技术资料</w:t>
      </w:r>
    </w:p>
    <w:p w14:paraId="599298E5">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乙方应按招标文件规定的时间向甲方提供有关服务方案。</w:t>
      </w:r>
    </w:p>
    <w:p w14:paraId="4710715F">
      <w:pPr>
        <w:pStyle w:val="69"/>
        <w:adjustRightInd/>
        <w:snapToGrid w:val="0"/>
        <w:spacing w:line="320" w:lineRule="exact"/>
        <w:ind w:firstLine="482" w:firstLineChars="200"/>
        <w:rPr>
          <w:rFonts w:hAnsi="宋体" w:cs="宋体"/>
          <w:b/>
          <w:sz w:val="24"/>
          <w:szCs w:val="24"/>
        </w:rPr>
      </w:pPr>
      <w:r>
        <w:rPr>
          <w:rFonts w:hint="eastAsia" w:hAnsi="宋体" w:cs="宋体"/>
          <w:b/>
          <w:sz w:val="24"/>
          <w:szCs w:val="24"/>
        </w:rPr>
        <w:t>四、知识产权</w:t>
      </w:r>
    </w:p>
    <w:p w14:paraId="2A204089">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214F2DAD">
      <w:pPr>
        <w:adjustRightInd/>
        <w:snapToGrid w:val="0"/>
        <w:spacing w:line="320" w:lineRule="exact"/>
        <w:ind w:firstLine="482" w:firstLineChars="200"/>
        <w:rPr>
          <w:rFonts w:ascii="宋体" w:hAnsi="宋体" w:cs="宋体"/>
          <w:b/>
          <w:bCs/>
          <w:color w:val="auto"/>
          <w:sz w:val="24"/>
        </w:rPr>
      </w:pPr>
      <w:r>
        <w:rPr>
          <w:rFonts w:hint="eastAsia" w:ascii="宋体" w:hAnsi="宋体" w:cs="宋体"/>
          <w:b/>
          <w:color w:val="auto"/>
          <w:sz w:val="24"/>
        </w:rPr>
        <w:t>五、履约保证金</w:t>
      </w:r>
    </w:p>
    <w:p w14:paraId="4D9BB5D9">
      <w:pPr>
        <w:adjustRightInd/>
        <w:snapToGrid w:val="0"/>
        <w:spacing w:line="320" w:lineRule="exact"/>
        <w:ind w:firstLine="480" w:firstLineChars="200"/>
        <w:rPr>
          <w:rFonts w:hint="eastAsia" w:ascii="宋体" w:hAnsi="宋体" w:cs="宋体"/>
          <w:sz w:val="24"/>
          <w:lang w:eastAsia="zh-CN"/>
        </w:rPr>
      </w:pPr>
      <w:r>
        <w:rPr>
          <w:rFonts w:hint="eastAsia" w:ascii="宋体" w:hAnsi="宋体" w:cs="宋体"/>
          <w:sz w:val="24"/>
          <w:lang w:eastAsia="zh-CN"/>
        </w:rPr>
        <w:t>乙方在签订合同后向甲方交纳</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r>
        <w:rPr>
          <w:rFonts w:hint="eastAsia" w:ascii="宋体" w:hAnsi="宋体" w:cs="宋体"/>
          <w:sz w:val="24"/>
          <w:lang w:eastAsia="zh-CN"/>
        </w:rPr>
        <w:t>中标金额1%）的履约保证金或乙方可以银行、保险公司出具的保函形式提交，待项目验收合格后，无服务质量问题，无息退还。</w:t>
      </w:r>
    </w:p>
    <w:p w14:paraId="19916D18">
      <w:pPr>
        <w:adjustRightInd/>
        <w:snapToGrid w:val="0"/>
        <w:spacing w:line="320" w:lineRule="exact"/>
        <w:ind w:firstLine="482" w:firstLineChars="200"/>
        <w:rPr>
          <w:rFonts w:ascii="宋体" w:hAnsi="宋体" w:cs="宋体"/>
          <w:b/>
          <w:sz w:val="24"/>
        </w:rPr>
      </w:pPr>
      <w:r>
        <w:rPr>
          <w:rFonts w:hint="eastAsia" w:ascii="宋体" w:hAnsi="宋体" w:cs="宋体"/>
          <w:b/>
          <w:sz w:val="24"/>
        </w:rPr>
        <w:t>六、转包或分包</w:t>
      </w:r>
    </w:p>
    <w:p w14:paraId="68A29BFC">
      <w:pPr>
        <w:adjustRightInd/>
        <w:snapToGrid w:val="0"/>
        <w:spacing w:line="320" w:lineRule="exact"/>
        <w:ind w:firstLine="480" w:firstLineChars="200"/>
        <w:rPr>
          <w:rFonts w:ascii="宋体" w:hAnsi="宋体" w:cs="宋体"/>
          <w:sz w:val="24"/>
        </w:rPr>
      </w:pPr>
      <w:r>
        <w:rPr>
          <w:rFonts w:hint="eastAsia" w:ascii="宋体" w:hAnsi="宋体" w:cs="宋体"/>
          <w:sz w:val="24"/>
        </w:rPr>
        <w:t>1.本合同范围的服务，应由乙方直接服务，不得转让他人服务；</w:t>
      </w:r>
    </w:p>
    <w:p w14:paraId="745BAA01">
      <w:pPr>
        <w:adjustRightInd/>
        <w:snapToGrid w:val="0"/>
        <w:spacing w:line="320" w:lineRule="exact"/>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3DA665EA">
      <w:pPr>
        <w:adjustRightInd/>
        <w:snapToGrid w:val="0"/>
        <w:spacing w:line="320" w:lineRule="exact"/>
        <w:ind w:firstLine="480" w:firstLineChars="200"/>
        <w:rPr>
          <w:rFonts w:ascii="宋体" w:hAnsi="宋体" w:cs="宋体"/>
          <w:sz w:val="24"/>
        </w:rPr>
      </w:pPr>
      <w:r>
        <w:rPr>
          <w:rFonts w:hint="eastAsia" w:ascii="宋体" w:hAnsi="宋体" w:cs="宋体"/>
          <w:sz w:val="24"/>
        </w:rPr>
        <w:t>3.如有转让和未经甲方同意的分包行为，甲方有权解除合同，并追究乙方的违约责任。</w:t>
      </w:r>
    </w:p>
    <w:p w14:paraId="105F4AD2">
      <w:pPr>
        <w:adjustRightInd/>
        <w:snapToGrid w:val="0"/>
        <w:spacing w:line="320" w:lineRule="exact"/>
        <w:ind w:firstLine="482" w:firstLineChars="200"/>
        <w:rPr>
          <w:rFonts w:ascii="宋体" w:hAnsi="宋体" w:cs="宋体"/>
          <w:b/>
          <w:sz w:val="24"/>
        </w:rPr>
      </w:pPr>
      <w:r>
        <w:rPr>
          <w:rFonts w:hint="eastAsia" w:ascii="宋体" w:hAnsi="宋体" w:cs="宋体"/>
          <w:b/>
          <w:sz w:val="24"/>
        </w:rPr>
        <w:t>七、服务质量保证期和服务质量保证金</w:t>
      </w:r>
    </w:p>
    <w:p w14:paraId="520CFB6D">
      <w:pPr>
        <w:adjustRightInd/>
        <w:snapToGrid w:val="0"/>
        <w:spacing w:line="320" w:lineRule="exact"/>
        <w:ind w:firstLine="480" w:firstLineChars="200"/>
        <w:rPr>
          <w:rFonts w:ascii="宋体" w:hAnsi="宋体" w:cs="宋体"/>
          <w:sz w:val="24"/>
        </w:rPr>
      </w:pPr>
      <w:r>
        <w:rPr>
          <w:rFonts w:hint="eastAsia" w:ascii="宋体" w:hAnsi="宋体" w:cs="宋体"/>
          <w:sz w:val="24"/>
        </w:rPr>
        <w:t>1.服务质量保证期</w:t>
      </w:r>
      <w:r>
        <w:rPr>
          <w:rFonts w:hint="eastAsia" w:ascii="宋体" w:hAnsi="宋体" w:cs="宋体"/>
          <w:sz w:val="24"/>
          <w:u w:val="single"/>
        </w:rPr>
        <w:t xml:space="preserve">/  </w:t>
      </w:r>
      <w:r>
        <w:rPr>
          <w:rFonts w:hint="eastAsia" w:ascii="宋体" w:hAnsi="宋体" w:cs="宋体"/>
          <w:sz w:val="24"/>
        </w:rPr>
        <w:t>年。</w:t>
      </w:r>
    </w:p>
    <w:p w14:paraId="417C0E65">
      <w:pPr>
        <w:adjustRightInd/>
        <w:snapToGrid w:val="0"/>
        <w:spacing w:line="320" w:lineRule="exact"/>
        <w:ind w:firstLine="480" w:firstLineChars="200"/>
        <w:rPr>
          <w:rFonts w:ascii="宋体" w:hAnsi="宋体" w:cs="宋体"/>
          <w:sz w:val="24"/>
        </w:rPr>
      </w:pPr>
      <w:r>
        <w:rPr>
          <w:rFonts w:hint="eastAsia" w:ascii="宋体" w:hAnsi="宋体" w:cs="宋体"/>
          <w:sz w:val="24"/>
        </w:rPr>
        <w:t>2.服务质量保证金人民币</w:t>
      </w:r>
      <w:r>
        <w:rPr>
          <w:rFonts w:hint="eastAsia" w:ascii="宋体" w:hAnsi="宋体" w:cs="宋体"/>
          <w:sz w:val="24"/>
          <w:u w:val="single"/>
        </w:rPr>
        <w:t xml:space="preserve">   /</w:t>
      </w:r>
      <w:r>
        <w:rPr>
          <w:rFonts w:hint="eastAsia" w:ascii="宋体" w:hAnsi="宋体" w:cs="宋体"/>
          <w:sz w:val="24"/>
        </w:rPr>
        <w:t>元。</w:t>
      </w:r>
    </w:p>
    <w:p w14:paraId="019289B3">
      <w:pPr>
        <w:pStyle w:val="69"/>
        <w:adjustRightInd/>
        <w:snapToGrid w:val="0"/>
        <w:spacing w:line="320" w:lineRule="exact"/>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八、合同履行时间、履行方式及履行地点</w:t>
      </w:r>
    </w:p>
    <w:p w14:paraId="69CA21F2">
      <w:pPr>
        <w:tabs>
          <w:tab w:val="left" w:pos="900"/>
          <w:tab w:val="left" w:pos="1080"/>
        </w:tabs>
        <w:snapToGrid w:val="0"/>
        <w:spacing w:line="32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1.履行时间：</w:t>
      </w:r>
    </w:p>
    <w:p w14:paraId="6457D92A">
      <w:pPr>
        <w:tabs>
          <w:tab w:val="left" w:pos="900"/>
          <w:tab w:val="left" w:pos="1080"/>
        </w:tabs>
        <w:snapToGrid w:val="0"/>
        <w:spacing w:line="3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.履行方式：</w:t>
      </w:r>
      <w:r>
        <w:rPr>
          <w:rFonts w:hint="eastAsia" w:ascii="宋体" w:hAnsi="宋体" w:cs="宋体"/>
          <w:bCs/>
          <w:sz w:val="24"/>
        </w:rPr>
        <w:t>按甲方要求。</w:t>
      </w:r>
    </w:p>
    <w:p w14:paraId="24050432">
      <w:pPr>
        <w:widowControl/>
        <w:adjustRightInd/>
        <w:spacing w:line="320" w:lineRule="exact"/>
        <w:ind w:firstLine="480" w:firstLineChars="200"/>
        <w:jc w:val="left"/>
        <w:rPr>
          <w:rFonts w:ascii="宋体" w:hAnsi="宋体" w:cs="宋体"/>
          <w:kern w:val="0"/>
          <w:sz w:val="24"/>
        </w:rPr>
      </w:pP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sz w:val="24"/>
        </w:rPr>
        <w:t>履行地点</w:t>
      </w:r>
      <w:r>
        <w:rPr>
          <w:rFonts w:hint="eastAsia" w:ascii="宋体" w:hAnsi="宋体" w:cs="宋体"/>
          <w:bCs/>
          <w:sz w:val="24"/>
        </w:rPr>
        <w:t>：按甲方指定地点。</w:t>
      </w:r>
    </w:p>
    <w:p w14:paraId="727AF330">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九、款项支付</w:t>
      </w:r>
    </w:p>
    <w:p w14:paraId="5622DD0D">
      <w:pPr>
        <w:pStyle w:val="39"/>
        <w:shd w:val="clear" w:color="auto" w:fill="FFFFFF"/>
        <w:spacing w:before="0" w:beforeAutospacing="0" w:after="0" w:afterAutospacing="0"/>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1.付款方式:</w:t>
      </w:r>
    </w:p>
    <w:p w14:paraId="051062F7">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①.</w:t>
      </w:r>
      <w:r>
        <w:rPr>
          <w:rFonts w:hint="eastAsia"/>
          <w:color w:val="auto"/>
          <w:lang w:eastAsia="zh-CN"/>
        </w:rPr>
        <w:t>本项目实行双业主管理模式，甲方一为衢州市林业局，甲方二为江山市林业局；</w:t>
      </w:r>
    </w:p>
    <w:p w14:paraId="0F08E6EC">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②.</w:t>
      </w:r>
      <w:r>
        <w:rPr>
          <w:rFonts w:hint="eastAsia"/>
          <w:color w:val="auto"/>
          <w:lang w:eastAsia="zh-CN"/>
        </w:rPr>
        <w:t>衢州市林业局负责中央资金部分，江山市林业局负责地方配套部分，优先使用中央资金，进度江山市林业局掌握；</w:t>
      </w:r>
    </w:p>
    <w:p w14:paraId="6EAE9178">
      <w:pPr>
        <w:pStyle w:val="39"/>
        <w:pageBreakBefore w:val="0"/>
        <w:shd w:val="clear" w:color="auto" w:fill="FFFFFF"/>
        <w:kinsoku/>
        <w:wordWrap/>
        <w:overflowPunct/>
        <w:topLinePunct w:val="0"/>
        <w:autoSpaceDE/>
        <w:autoSpaceDN/>
        <w:bidi w:val="0"/>
        <w:snapToGrid/>
        <w:spacing w:before="0" w:beforeAutospacing="0" w:after="0" w:afterAutospacing="0" w:line="216" w:lineRule="auto"/>
        <w:ind w:firstLine="480" w:firstLineChars="200"/>
        <w:textAlignment w:val="auto"/>
        <w:rPr>
          <w:rFonts w:hint="eastAsia" w:ascii="宋体" w:hAnsi="宋体" w:cs="宋体"/>
          <w:b w:val="0"/>
          <w:bCs w:val="0"/>
          <w:color w:val="auto"/>
          <w:sz w:val="24"/>
          <w:szCs w:val="24"/>
          <w:u w:val="none"/>
          <w:lang w:val="en-US" w:eastAsia="zh-CN"/>
        </w:rPr>
      </w:pPr>
      <w:r>
        <w:rPr>
          <w:rFonts w:hint="eastAsia"/>
          <w:color w:val="auto"/>
          <w:lang w:val="en-US" w:eastAsia="zh-CN"/>
        </w:rPr>
        <w:t>③.</w:t>
      </w:r>
      <w:r>
        <w:rPr>
          <w:rFonts w:hint="eastAsia"/>
          <w:color w:val="auto"/>
          <w:lang w:eastAsia="zh-CN"/>
        </w:rPr>
        <w:t>项目施工质量、进度、验收、档案等全过程管理由江山市林业局负责，衢州市林业局负责督促检查、抽查核查；</w:t>
      </w:r>
    </w:p>
    <w:p w14:paraId="64AB8F88">
      <w:pPr>
        <w:pStyle w:val="63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lang w:val="en-US" w:eastAsia="zh-CN"/>
        </w:rPr>
        <w:t>④.</w:t>
      </w:r>
      <w:r>
        <w:rPr>
          <w:rFonts w:hint="eastAsia" w:ascii="宋体" w:hAnsi="宋体" w:eastAsia="宋体" w:cs="宋体"/>
          <w:b w:val="0"/>
          <w:bCs w:val="0"/>
          <w:color w:val="auto"/>
          <w:sz w:val="24"/>
          <w:szCs w:val="24"/>
          <w:u w:val="none"/>
        </w:rPr>
        <w:t>招标以单价为准</w:t>
      </w:r>
      <w:r>
        <w:rPr>
          <w:rFonts w:hint="eastAsia" w:ascii="宋体" w:hAnsi="宋体" w:cs="宋体"/>
          <w:b w:val="0"/>
          <w:bCs w:val="0"/>
          <w:color w:val="auto"/>
          <w:sz w:val="24"/>
          <w:szCs w:val="24"/>
          <w:u w:val="none"/>
          <w:lang w:eastAsia="zh-CN"/>
        </w:rPr>
        <w:t>，（</w:t>
      </w:r>
      <w:r>
        <w:rPr>
          <w:rFonts w:hint="eastAsia" w:ascii="宋体" w:hAnsi="宋体" w:cs="宋体"/>
          <w:b w:val="0"/>
          <w:bCs w:val="0"/>
          <w:color w:val="auto"/>
          <w:sz w:val="24"/>
          <w:szCs w:val="24"/>
          <w:u w:val="none"/>
          <w:lang w:val="en-US" w:eastAsia="zh-CN"/>
        </w:rPr>
        <w:t>1）</w:t>
      </w:r>
      <w:r>
        <w:rPr>
          <w:rFonts w:hint="eastAsia" w:ascii="宋体" w:hAnsi="宋体" w:cs="宋体"/>
          <w:b w:val="0"/>
          <w:bCs w:val="0"/>
          <w:color w:val="auto"/>
          <w:sz w:val="24"/>
          <w:szCs w:val="24"/>
          <w:u w:val="none"/>
          <w:lang w:eastAsia="zh-CN"/>
        </w:rPr>
        <w:t>松树采伐实行</w:t>
      </w:r>
      <w:r>
        <w:rPr>
          <w:rFonts w:hint="eastAsia" w:ascii="宋体" w:hAnsi="宋体" w:cs="宋体"/>
          <w:b w:val="0"/>
          <w:bCs w:val="0"/>
          <w:color w:val="auto"/>
          <w:sz w:val="24"/>
          <w:szCs w:val="24"/>
          <w:u w:val="none"/>
          <w:lang w:val="en-US" w:eastAsia="zh-CN"/>
        </w:rPr>
        <w:t>总量控制，定点企业过磅重量在设计重量范围内按实结算，超出的重量不予结算松树采伐费（如实施面积有变更，相应变更区域内松树采伐总量）；（2）</w:t>
      </w:r>
      <w:r>
        <w:rPr>
          <w:rFonts w:hint="eastAsia" w:ascii="宋体" w:hAnsi="宋体" w:cs="宋体"/>
          <w:b w:val="0"/>
          <w:bCs w:val="0"/>
          <w:color w:val="auto"/>
          <w:sz w:val="24"/>
          <w:szCs w:val="24"/>
          <w:u w:val="none"/>
          <w:lang w:eastAsia="zh-CN"/>
        </w:rPr>
        <w:t>定株抚育</w:t>
      </w:r>
      <w:r>
        <w:rPr>
          <w:rFonts w:hint="eastAsia" w:ascii="宋体" w:hAnsi="宋体" w:cs="宋体"/>
          <w:b w:val="0"/>
          <w:bCs w:val="0"/>
          <w:color w:val="auto"/>
          <w:sz w:val="24"/>
          <w:szCs w:val="24"/>
          <w:u w:val="none"/>
          <w:lang w:val="en-US" w:eastAsia="zh-CN"/>
        </w:rPr>
        <w:t>+</w:t>
      </w:r>
      <w:r>
        <w:rPr>
          <w:rFonts w:hint="eastAsia" w:ascii="宋体" w:hAnsi="宋体" w:cs="宋体"/>
          <w:b w:val="0"/>
          <w:bCs w:val="0"/>
          <w:color w:val="auto"/>
          <w:sz w:val="24"/>
          <w:szCs w:val="24"/>
          <w:u w:val="none"/>
          <w:lang w:eastAsia="zh-CN"/>
        </w:rPr>
        <w:t>补植面积以实际验收合格面积为准；（</w:t>
      </w:r>
      <w:r>
        <w:rPr>
          <w:rFonts w:hint="eastAsia" w:ascii="宋体" w:hAnsi="宋体" w:cs="宋体"/>
          <w:b w:val="0"/>
          <w:bCs w:val="0"/>
          <w:color w:val="auto"/>
          <w:sz w:val="24"/>
          <w:szCs w:val="24"/>
          <w:u w:val="none"/>
          <w:lang w:val="en-US" w:eastAsia="zh-CN"/>
        </w:rPr>
        <w:t>3）</w:t>
      </w:r>
      <w:r>
        <w:rPr>
          <w:rFonts w:hint="eastAsia" w:ascii="宋体" w:hAnsi="宋体" w:cs="宋体"/>
          <w:b w:val="0"/>
          <w:bCs w:val="0"/>
          <w:color w:val="auto"/>
          <w:sz w:val="24"/>
          <w:szCs w:val="24"/>
          <w:u w:val="none"/>
          <w:lang w:eastAsia="zh-CN"/>
        </w:rPr>
        <w:t>苗木变化按变更情况结算增减额。</w:t>
      </w:r>
    </w:p>
    <w:p w14:paraId="20E2C9E0">
      <w:pPr>
        <w:pStyle w:val="39"/>
        <w:keepNext w:val="0"/>
        <w:keepLines w:val="0"/>
        <w:pageBreakBefore w:val="0"/>
        <w:shd w:val="clear" w:color="auto" w:fill="FFFFFF"/>
        <w:kinsoku/>
        <w:wordWrap/>
        <w:overflowPunct/>
        <w:topLinePunct w:val="0"/>
        <w:bidi w:val="0"/>
        <w:spacing w:before="0" w:beforeAutospacing="0" w:after="0" w:afterAutospacing="0" w:line="28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⑤</w:t>
      </w:r>
      <w:r>
        <w:rPr>
          <w:rFonts w:hint="eastAsia"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实际采购款以中标单价、合格面积（数量）、质量合格率</w:t>
      </w:r>
      <w:r>
        <w:rPr>
          <w:rFonts w:hint="eastAsia" w:eastAsia="宋体" w:cs="宋体"/>
          <w:b w:val="0"/>
          <w:bCs w:val="0"/>
          <w:color w:val="auto"/>
          <w:sz w:val="24"/>
          <w:szCs w:val="24"/>
          <w:lang w:eastAsia="zh-CN"/>
        </w:rPr>
        <w:t>、变更额</w:t>
      </w:r>
      <w:r>
        <w:rPr>
          <w:rFonts w:hint="eastAsia" w:ascii="宋体" w:hAnsi="宋体" w:eastAsia="宋体" w:cs="宋体"/>
          <w:b w:val="0"/>
          <w:bCs w:val="0"/>
          <w:color w:val="auto"/>
          <w:sz w:val="24"/>
          <w:szCs w:val="24"/>
        </w:rPr>
        <w:t>计算。采购款分</w:t>
      </w:r>
      <w:r>
        <w:rPr>
          <w:rFonts w:hint="eastAsia"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期支付，第一期</w:t>
      </w:r>
      <w:r>
        <w:rPr>
          <w:rFonts w:hint="eastAsia"/>
          <w:color w:val="auto"/>
        </w:rPr>
        <w:t>合同生效以及具备实施条件后，乙方按甲方要求提供结算凭证，甲方于7个工作日内预付合同金额的</w:t>
      </w:r>
      <w:r>
        <w:rPr>
          <w:rFonts w:hint="eastAsia"/>
          <w:color w:val="auto"/>
          <w:lang w:val="en-US" w:eastAsia="zh-CN"/>
        </w:rPr>
        <w:t xml:space="preserve">  </w:t>
      </w:r>
      <w:r>
        <w:rPr>
          <w:rFonts w:hint="eastAsia"/>
          <w:color w:val="auto"/>
        </w:rPr>
        <w:t>%</w:t>
      </w:r>
      <w:r>
        <w:rPr>
          <w:rFonts w:hint="eastAsia" w:ascii="宋体" w:hAnsi="宋体" w:eastAsia="宋体" w:cs="宋体"/>
          <w:b w:val="0"/>
          <w:bCs w:val="0"/>
          <w:color w:val="auto"/>
          <w:sz w:val="24"/>
          <w:szCs w:val="24"/>
        </w:rPr>
        <w:t>；第二期在</w:t>
      </w:r>
      <w:r>
        <w:rPr>
          <w:rFonts w:hint="eastAsia" w:ascii="宋体" w:hAnsi="宋体" w:eastAsia="宋体" w:cs="宋体"/>
          <w:b w:val="0"/>
          <w:bCs w:val="0"/>
          <w:color w:val="auto"/>
          <w:sz w:val="24"/>
          <w:szCs w:val="24"/>
          <w:lang w:val="en-US" w:eastAsia="zh-CN"/>
        </w:rPr>
        <w:t>完成</w:t>
      </w:r>
      <w:r>
        <w:rPr>
          <w:rFonts w:hint="eastAsia" w:eastAsia="宋体" w:cs="宋体"/>
          <w:b w:val="0"/>
          <w:bCs w:val="0"/>
          <w:color w:val="auto"/>
          <w:sz w:val="24"/>
          <w:szCs w:val="24"/>
          <w:lang w:val="en-US" w:eastAsia="zh-CN"/>
        </w:rPr>
        <w:t>整改</w:t>
      </w:r>
      <w:r>
        <w:rPr>
          <w:rFonts w:hint="eastAsia" w:eastAsia="宋体" w:cs="宋体"/>
          <w:b w:val="0"/>
          <w:bCs w:val="0"/>
          <w:color w:val="auto"/>
          <w:sz w:val="24"/>
          <w:szCs w:val="24"/>
          <w:lang w:eastAsia="zh-CN"/>
        </w:rPr>
        <w:t>经</w:t>
      </w:r>
      <w:r>
        <w:rPr>
          <w:rFonts w:hint="eastAsia" w:ascii="宋体" w:hAnsi="宋体" w:eastAsia="宋体" w:cs="宋体"/>
          <w:b w:val="0"/>
          <w:bCs w:val="0"/>
          <w:color w:val="auto"/>
          <w:sz w:val="24"/>
          <w:szCs w:val="24"/>
          <w:lang w:val="en-US" w:eastAsia="zh-CN"/>
        </w:rPr>
        <w:t>项目竣工验收合格，</w:t>
      </w:r>
      <w:r>
        <w:rPr>
          <w:rFonts w:hint="eastAsia" w:eastAsia="宋体" w:cs="宋体"/>
          <w:b w:val="0"/>
          <w:bCs w:val="0"/>
          <w:color w:val="auto"/>
          <w:sz w:val="24"/>
          <w:szCs w:val="24"/>
          <w:lang w:val="en-US" w:eastAsia="zh-CN"/>
        </w:rPr>
        <w:t>经审计后，</w:t>
      </w:r>
      <w:r>
        <w:rPr>
          <w:rFonts w:hint="eastAsia" w:ascii="宋体" w:hAnsi="宋体" w:eastAsia="宋体" w:cs="宋体"/>
          <w:b w:val="0"/>
          <w:bCs w:val="0"/>
          <w:color w:val="auto"/>
          <w:sz w:val="24"/>
          <w:szCs w:val="24"/>
          <w:lang w:val="en-US" w:eastAsia="zh-CN"/>
        </w:rPr>
        <w:t>付清结算价款。</w:t>
      </w:r>
    </w:p>
    <w:p w14:paraId="31694063">
      <w:pPr>
        <w:adjustRightInd/>
        <w:snapToGrid w:val="0"/>
        <w:spacing w:line="320" w:lineRule="exact"/>
        <w:ind w:firstLine="480" w:firstLineChars="200"/>
        <w:rPr>
          <w:rFonts w:ascii="宋体" w:hAnsi="宋体" w:cs="仿宋_GB2312"/>
          <w:bCs/>
          <w:sz w:val="24"/>
        </w:rPr>
      </w:pPr>
      <w:r>
        <w:rPr>
          <w:rFonts w:hint="eastAsia" w:ascii="宋体" w:hAnsi="宋体" w:cs="宋体"/>
          <w:bCs/>
          <w:sz w:val="24"/>
        </w:rPr>
        <w:t>2.统一社会信用代码：</w:t>
      </w:r>
    </w:p>
    <w:p w14:paraId="15B5545D">
      <w:pPr>
        <w:adjustRightInd/>
        <w:snapToGrid w:val="0"/>
        <w:spacing w:line="320" w:lineRule="exact"/>
        <w:ind w:firstLine="480" w:firstLineChars="200"/>
        <w:rPr>
          <w:rFonts w:ascii="宋体" w:hAnsi="宋体" w:cs="仿宋_GB2312"/>
          <w:bCs/>
          <w:sz w:val="24"/>
        </w:rPr>
      </w:pPr>
      <w:r>
        <w:rPr>
          <w:rFonts w:hint="eastAsia" w:ascii="宋体" w:hAnsi="宋体" w:cs="仿宋_GB2312"/>
          <w:bCs/>
          <w:sz w:val="24"/>
        </w:rPr>
        <w:t>3.乙方收款银行：</w:t>
      </w:r>
    </w:p>
    <w:p w14:paraId="797AE33A">
      <w:pPr>
        <w:adjustRightInd/>
        <w:snapToGrid w:val="0"/>
        <w:spacing w:line="320" w:lineRule="exact"/>
        <w:ind w:firstLine="480" w:firstLineChars="200"/>
        <w:rPr>
          <w:rFonts w:ascii="宋体" w:hAnsi="宋体" w:cs="宋体"/>
          <w:sz w:val="24"/>
        </w:rPr>
      </w:pPr>
      <w:r>
        <w:rPr>
          <w:rFonts w:hint="eastAsia" w:ascii="宋体" w:hAnsi="宋体"/>
          <w:sz w:val="24"/>
        </w:rPr>
        <w:t>4.乙方收款账号：</w:t>
      </w:r>
    </w:p>
    <w:p w14:paraId="453A053C">
      <w:pPr>
        <w:adjustRightInd/>
        <w:snapToGrid w:val="0"/>
        <w:spacing w:line="320" w:lineRule="exact"/>
        <w:ind w:firstLine="482" w:firstLineChars="200"/>
        <w:rPr>
          <w:rFonts w:ascii="宋体" w:hAnsi="宋体" w:cs="宋体"/>
          <w:b/>
          <w:sz w:val="24"/>
        </w:rPr>
      </w:pPr>
      <w:r>
        <w:rPr>
          <w:rFonts w:hint="eastAsia" w:ascii="宋体" w:hAnsi="宋体" w:cs="宋体"/>
          <w:b/>
          <w:sz w:val="24"/>
        </w:rPr>
        <w:t>十、税费</w:t>
      </w:r>
    </w:p>
    <w:p w14:paraId="14C79200">
      <w:pPr>
        <w:adjustRightInd/>
        <w:snapToGrid w:val="0"/>
        <w:spacing w:line="320" w:lineRule="exact"/>
        <w:ind w:firstLine="480" w:firstLineChars="200"/>
        <w:rPr>
          <w:rFonts w:ascii="宋体" w:hAnsi="宋体" w:cs="宋体"/>
          <w:sz w:val="24"/>
        </w:rPr>
      </w:pPr>
      <w:r>
        <w:rPr>
          <w:rFonts w:hint="eastAsia" w:ascii="宋体" w:hAnsi="宋体" w:cs="宋体"/>
          <w:sz w:val="24"/>
        </w:rPr>
        <w:t>本合同执行中相关的一切税费均由乙方承担。</w:t>
      </w:r>
    </w:p>
    <w:p w14:paraId="136D8DC2">
      <w:pPr>
        <w:pStyle w:val="69"/>
        <w:adjustRightInd/>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6267BC39">
      <w:pPr>
        <w:adjustRightInd/>
        <w:snapToGrid w:val="0"/>
        <w:spacing w:line="320" w:lineRule="exact"/>
        <w:ind w:firstLine="480" w:firstLineChars="200"/>
        <w:rPr>
          <w:rFonts w:ascii="宋体" w:hAnsi="宋体" w:cs="宋体"/>
          <w:sz w:val="24"/>
        </w:rPr>
      </w:pPr>
      <w:r>
        <w:rPr>
          <w:rFonts w:hint="eastAsia" w:ascii="宋体" w:hAnsi="宋体" w:cs="宋体"/>
          <w:sz w:val="24"/>
        </w:rPr>
        <w:t>1.乙方应按招标文件规定向甲方提供服务。</w:t>
      </w:r>
    </w:p>
    <w:p w14:paraId="04F2BA47">
      <w:pPr>
        <w:adjustRightInd/>
        <w:snapToGrid w:val="0"/>
        <w:spacing w:line="320" w:lineRule="exact"/>
        <w:ind w:firstLine="480" w:firstLineChars="200"/>
        <w:rPr>
          <w:rFonts w:ascii="宋体" w:hAnsi="宋体" w:cs="宋体"/>
          <w:sz w:val="24"/>
        </w:rPr>
      </w:pPr>
      <w:r>
        <w:rPr>
          <w:rFonts w:hint="eastAsia" w:ascii="宋体" w:hAnsi="宋体" w:cs="宋体"/>
          <w:sz w:val="24"/>
        </w:rPr>
        <w:t>2.乙方提供的服务成果在服务质量保证期内发生问题，乙方应负责免费提供后续服务。对达不到要求者，根据实际情况，经双方协商，可按以下办法处理：</w:t>
      </w:r>
    </w:p>
    <w:p w14:paraId="62BED968">
      <w:pPr>
        <w:adjustRightInd/>
        <w:snapToGrid w:val="0"/>
        <w:spacing w:line="320" w:lineRule="exact"/>
        <w:ind w:firstLine="480" w:firstLineChars="200"/>
        <w:rPr>
          <w:rFonts w:ascii="宋体" w:hAnsi="宋体" w:cs="宋体"/>
          <w:sz w:val="24"/>
        </w:rPr>
      </w:pPr>
      <w:r>
        <w:rPr>
          <w:rFonts w:hint="eastAsia" w:ascii="宋体" w:hAnsi="宋体" w:cs="宋体"/>
          <w:sz w:val="24"/>
        </w:rPr>
        <w:t>⑴重做：由乙方承担所发生的全部费用。</w:t>
      </w:r>
    </w:p>
    <w:p w14:paraId="700B43E5">
      <w:pPr>
        <w:adjustRightInd/>
        <w:snapToGrid w:val="0"/>
        <w:spacing w:line="320" w:lineRule="exact"/>
        <w:ind w:firstLine="480" w:firstLineChars="200"/>
        <w:rPr>
          <w:rFonts w:ascii="宋体" w:hAnsi="宋体" w:cs="宋体"/>
          <w:sz w:val="24"/>
        </w:rPr>
      </w:pPr>
      <w:r>
        <w:rPr>
          <w:rFonts w:hint="eastAsia" w:ascii="宋体" w:hAnsi="宋体" w:cs="宋体"/>
          <w:sz w:val="24"/>
        </w:rPr>
        <w:t>⑵贬值处理：由甲乙双方合议定价。</w:t>
      </w:r>
    </w:p>
    <w:p w14:paraId="59D4EE79">
      <w:pPr>
        <w:adjustRightInd/>
        <w:snapToGrid w:val="0"/>
        <w:spacing w:line="320" w:lineRule="exact"/>
        <w:ind w:firstLine="480" w:firstLineChars="200"/>
        <w:rPr>
          <w:rFonts w:ascii="宋体" w:hAnsi="宋体" w:cs="宋体"/>
          <w:sz w:val="24"/>
        </w:rPr>
      </w:pPr>
      <w:r>
        <w:rPr>
          <w:rFonts w:hint="eastAsia" w:ascii="宋体" w:hAnsi="宋体" w:cs="宋体"/>
          <w:sz w:val="24"/>
        </w:rPr>
        <w:t>⑶解除合同。</w:t>
      </w:r>
    </w:p>
    <w:p w14:paraId="43E8340C">
      <w:pPr>
        <w:adjustRightInd/>
        <w:snapToGrid w:val="0"/>
        <w:spacing w:line="320" w:lineRule="exact"/>
        <w:ind w:firstLine="480" w:firstLineChars="200"/>
        <w:rPr>
          <w:rFonts w:ascii="宋体" w:hAnsi="宋体" w:cs="宋体"/>
          <w:sz w:val="24"/>
        </w:rPr>
      </w:pPr>
      <w:r>
        <w:rPr>
          <w:rFonts w:hint="eastAsia" w:ascii="宋体" w:hAnsi="宋体" w:cs="宋体"/>
          <w:sz w:val="24"/>
        </w:rPr>
        <w:t>3.如在使用过程中发生问题，乙方在接到甲方通知后在</w:t>
      </w:r>
      <w:r>
        <w:rPr>
          <w:rFonts w:hint="eastAsia" w:ascii="宋体" w:hAnsi="宋体" w:cs="宋体"/>
          <w:sz w:val="24"/>
          <w:u w:val="single"/>
        </w:rPr>
        <w:t>4</w:t>
      </w:r>
      <w:r>
        <w:rPr>
          <w:rFonts w:hint="eastAsia" w:ascii="宋体" w:hAnsi="宋体" w:cs="宋体"/>
          <w:sz w:val="24"/>
        </w:rPr>
        <w:t>小时内对相关进行指导。</w:t>
      </w:r>
    </w:p>
    <w:p w14:paraId="4FC622F5">
      <w:pPr>
        <w:adjustRightInd/>
        <w:snapToGrid w:val="0"/>
        <w:spacing w:line="320" w:lineRule="exact"/>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24289C73">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十二、违约责任</w:t>
      </w:r>
    </w:p>
    <w:p w14:paraId="7941FCB6">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2C997A20">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4258B529">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7B110C">
      <w:pPr>
        <w:adjustRightInd/>
        <w:snapToGrid w:val="0"/>
        <w:spacing w:line="320" w:lineRule="exact"/>
        <w:ind w:firstLine="480" w:firstLineChars="200"/>
        <w:rPr>
          <w:rFonts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332D2F">
      <w:pPr>
        <w:adjustRightInd/>
        <w:snapToGrid w:val="0"/>
        <w:spacing w:line="320" w:lineRule="exact"/>
        <w:ind w:firstLine="480" w:firstLineChars="200"/>
        <w:rPr>
          <w:rFonts w:ascii="宋体" w:hAnsi="宋体" w:cs="宋体"/>
          <w:snapToGrid w:val="0"/>
          <w:color w:val="000000"/>
          <w:sz w:val="24"/>
        </w:rPr>
      </w:pPr>
      <w:r>
        <w:rPr>
          <w:rFonts w:hint="eastAsia" w:ascii="宋体" w:hAnsi="宋体" w:cs="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A060E4">
      <w:pPr>
        <w:widowControl/>
        <w:spacing w:line="320" w:lineRule="exact"/>
        <w:ind w:firstLine="480" w:firstLineChars="200"/>
        <w:jc w:val="left"/>
        <w:rPr>
          <w:rFonts w:ascii="宋体" w:hAnsi="宋体" w:cs="宋体"/>
          <w:kern w:val="0"/>
          <w:sz w:val="24"/>
        </w:rPr>
      </w:pPr>
      <w:r>
        <w:rPr>
          <w:rFonts w:hint="eastAsia" w:hAnsi="宋体" w:cs="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14:paraId="77BDA667">
      <w:pPr>
        <w:adjustRightInd/>
        <w:snapToGrid w:val="0"/>
        <w:spacing w:line="320" w:lineRule="exact"/>
        <w:ind w:firstLine="482" w:firstLineChars="200"/>
        <w:rPr>
          <w:rFonts w:hint="eastAsia" w:ascii="宋体" w:hAnsi="宋体" w:eastAsia="宋体" w:cs="宋体"/>
          <w:b/>
          <w:sz w:val="24"/>
        </w:rPr>
      </w:pPr>
      <w:r>
        <w:rPr>
          <w:rFonts w:hint="eastAsia" w:ascii="宋体" w:hAnsi="宋体" w:eastAsia="宋体" w:cs="宋体"/>
          <w:b/>
          <w:sz w:val="24"/>
        </w:rPr>
        <w:t>十三、不可抗力事件处理</w:t>
      </w:r>
    </w:p>
    <w:p w14:paraId="4815DA8D">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05C08552">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00629D8B">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2045737B">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十四、诉讼</w:t>
      </w:r>
    </w:p>
    <w:p w14:paraId="29258274">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684827B1">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65F50F88">
      <w:pPr>
        <w:adjustRightInd/>
        <w:snapToGrid w:val="0"/>
        <w:spacing w:line="320" w:lineRule="exact"/>
        <w:ind w:firstLine="480" w:firstLineChars="200"/>
        <w:rPr>
          <w:rFonts w:ascii="宋体" w:hAnsi="宋体" w:cs="宋体"/>
          <w:sz w:val="24"/>
        </w:rPr>
      </w:pPr>
      <w:r>
        <w:rPr>
          <w:rFonts w:hint="eastAsia" w:ascii="宋体" w:hAnsi="宋体" w:cs="宋体"/>
          <w:sz w:val="24"/>
        </w:rPr>
        <w:t>1．合同经双方法定代表人或授权代表签字、加盖单位公章并经鉴证方鉴证、财政局备案（备案前必须公告）后生效。</w:t>
      </w:r>
    </w:p>
    <w:p w14:paraId="04250E36">
      <w:pPr>
        <w:adjustRightInd/>
        <w:snapToGrid w:val="0"/>
        <w:spacing w:line="320" w:lineRule="exact"/>
        <w:ind w:firstLine="480" w:firstLineChars="200"/>
        <w:rPr>
          <w:rFonts w:ascii="宋体" w:hAnsi="宋体" w:cs="宋体"/>
          <w:sz w:val="24"/>
        </w:rPr>
      </w:pPr>
      <w:r>
        <w:rPr>
          <w:rFonts w:hint="eastAsia" w:ascii="宋体" w:hAnsi="宋体" w:cs="宋体"/>
          <w:sz w:val="24"/>
        </w:rPr>
        <w:t>2.合同执行中涉及采购资金和采购内容修改或补充的，须经财政局审批，并签书面补充协议报财政局备案，方可作为主合同不可分割的一部分。</w:t>
      </w:r>
    </w:p>
    <w:p w14:paraId="2FA06BC3">
      <w:pPr>
        <w:adjustRightInd/>
        <w:snapToGrid w:val="0"/>
        <w:spacing w:line="320" w:lineRule="exact"/>
        <w:ind w:firstLine="480" w:firstLineChars="200"/>
        <w:rPr>
          <w:rFonts w:ascii="宋体" w:hAnsi="宋体" w:cs="宋体"/>
          <w:sz w:val="24"/>
        </w:rPr>
      </w:pPr>
      <w:r>
        <w:rPr>
          <w:rFonts w:hint="eastAsia" w:ascii="宋体" w:hAnsi="宋体" w:cs="宋体"/>
          <w:sz w:val="24"/>
        </w:rPr>
        <w:t>3．本合同未尽事宜，遵照《</w:t>
      </w:r>
      <w:r>
        <w:rPr>
          <w:rFonts w:hint="eastAsia" w:ascii="宋体" w:hAnsi="宋体" w:cs="宋体"/>
          <w:bCs/>
          <w:sz w:val="24"/>
        </w:rPr>
        <w:t>民法典</w:t>
      </w:r>
      <w:r>
        <w:rPr>
          <w:rFonts w:hint="eastAsia" w:ascii="宋体" w:hAnsi="宋体" w:cs="宋体"/>
          <w:sz w:val="24"/>
        </w:rPr>
        <w:t>》有关条文执行。</w:t>
      </w:r>
    </w:p>
    <w:p w14:paraId="172B5B36">
      <w:pPr>
        <w:pStyle w:val="69"/>
        <w:snapToGrid w:val="0"/>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4．本合同正本一式</w:t>
      </w:r>
      <w:r>
        <w:rPr>
          <w:rFonts w:hint="eastAsia" w:hAnsi="宋体" w:eastAsia="宋体" w:cs="宋体"/>
          <w:kern w:val="2"/>
          <w:sz w:val="24"/>
          <w:szCs w:val="24"/>
          <w:lang w:val="en-US" w:eastAsia="zh-CN" w:bidi="ar-SA"/>
        </w:rPr>
        <w:t>五</w:t>
      </w:r>
      <w:r>
        <w:rPr>
          <w:rFonts w:hint="eastAsia" w:ascii="宋体" w:hAnsi="宋体" w:eastAsia="宋体" w:cs="宋体"/>
          <w:kern w:val="2"/>
          <w:sz w:val="24"/>
          <w:szCs w:val="24"/>
          <w:lang w:val="en-US" w:eastAsia="zh-CN" w:bidi="ar-SA"/>
        </w:rPr>
        <w:t>份，具有同等法律效力，甲方执</w:t>
      </w:r>
      <w:r>
        <w:rPr>
          <w:rFonts w:hint="eastAsia" w:hAnsi="宋体" w:eastAsia="宋体" w:cs="宋体"/>
          <w:kern w:val="2"/>
          <w:sz w:val="24"/>
          <w:szCs w:val="24"/>
          <w:lang w:val="en-US" w:eastAsia="zh-CN" w:bidi="ar-SA"/>
        </w:rPr>
        <w:t>四</w:t>
      </w:r>
      <w:r>
        <w:rPr>
          <w:rFonts w:hint="eastAsia" w:ascii="宋体" w:hAnsi="宋体" w:eastAsia="宋体" w:cs="宋体"/>
          <w:kern w:val="2"/>
          <w:sz w:val="24"/>
          <w:szCs w:val="24"/>
          <w:lang w:val="en-US" w:eastAsia="zh-CN" w:bidi="ar-SA"/>
        </w:rPr>
        <w:t xml:space="preserve">份、乙方执一份。 </w:t>
      </w:r>
    </w:p>
    <w:p w14:paraId="345CDF13">
      <w:pPr>
        <w:pStyle w:val="69"/>
        <w:snapToGrid w:val="0"/>
        <w:spacing w:line="320" w:lineRule="exact"/>
        <w:ind w:firstLine="480" w:firstLineChars="200"/>
        <w:rPr>
          <w:rFonts w:hAnsi="宋体" w:cs="宋体"/>
          <w:color w:val="000000"/>
          <w:sz w:val="24"/>
          <w:szCs w:val="24"/>
        </w:rPr>
      </w:pPr>
    </w:p>
    <w:p w14:paraId="1EE0D7FA">
      <w:pPr>
        <w:pStyle w:val="69"/>
        <w:snapToGrid w:val="0"/>
        <w:spacing w:line="320" w:lineRule="exact"/>
        <w:ind w:firstLine="480" w:firstLineChars="200"/>
        <w:rPr>
          <w:rFonts w:hAnsi="宋体" w:cs="宋体"/>
          <w:color w:val="000000"/>
          <w:sz w:val="24"/>
          <w:szCs w:val="24"/>
        </w:rPr>
      </w:pPr>
    </w:p>
    <w:p w14:paraId="0657B740">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hAnsi="宋体" w:eastAsia="宋体" w:cs="宋体"/>
          <w:color w:val="000000"/>
          <w:sz w:val="24"/>
          <w:szCs w:val="24"/>
          <w:lang w:eastAsia="zh-CN"/>
        </w:rPr>
        <w:t>一</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衢州市林业局</w:t>
      </w:r>
      <w:r>
        <w:rPr>
          <w:rFonts w:hint="eastAsia" w:ascii="宋体" w:hAnsi="宋体" w:eastAsia="宋体" w:cs="宋体"/>
          <w:color w:val="000000"/>
          <w:sz w:val="24"/>
          <w:szCs w:val="24"/>
        </w:rPr>
        <w:t xml:space="preserve">                </w:t>
      </w:r>
      <w:r>
        <w:rPr>
          <w:rFonts w:hint="eastAsia" w:hAnsi="宋体" w:eastAsia="宋体" w:cs="宋体"/>
          <w:color w:val="000000"/>
          <w:sz w:val="24"/>
          <w:szCs w:val="24"/>
          <w:lang w:eastAsia="zh-CN"/>
        </w:rPr>
        <w:t>甲</w:t>
      </w:r>
      <w:r>
        <w:rPr>
          <w:rFonts w:hint="eastAsia" w:ascii="宋体" w:hAnsi="宋体" w:eastAsia="宋体" w:cs="宋体"/>
          <w:color w:val="000000"/>
          <w:sz w:val="24"/>
          <w:szCs w:val="24"/>
        </w:rPr>
        <w:t>方</w:t>
      </w:r>
      <w:r>
        <w:rPr>
          <w:rFonts w:hint="eastAsia"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江山市林业局</w:t>
      </w:r>
    </w:p>
    <w:p w14:paraId="00A9A7E6">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法定（授权）代表人签字：            法定（授权）代表人签字：</w:t>
      </w:r>
    </w:p>
    <w:p w14:paraId="1653DFD5">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   月   日          签字日期：202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   月   日</w:t>
      </w:r>
    </w:p>
    <w:p w14:paraId="7F687855">
      <w:pPr>
        <w:pStyle w:val="69"/>
        <w:snapToGrid w:val="0"/>
        <w:spacing w:line="320" w:lineRule="exact"/>
        <w:ind w:firstLine="480" w:firstLineChars="200"/>
        <w:rPr>
          <w:rFonts w:hint="eastAsia" w:ascii="宋体" w:hAnsi="宋体" w:eastAsia="宋体" w:cs="宋体"/>
          <w:color w:val="000000"/>
          <w:sz w:val="24"/>
          <w:szCs w:val="24"/>
        </w:rPr>
      </w:pPr>
    </w:p>
    <w:p w14:paraId="6F1E62AB">
      <w:pPr>
        <w:pStyle w:val="69"/>
        <w:snapToGrid w:val="0"/>
        <w:spacing w:line="320" w:lineRule="exact"/>
        <w:ind w:firstLine="480" w:firstLineChars="200"/>
        <w:rPr>
          <w:rFonts w:hint="eastAsia" w:ascii="宋体" w:hAnsi="宋体" w:eastAsia="宋体" w:cs="宋体"/>
          <w:color w:val="000000"/>
          <w:sz w:val="24"/>
          <w:szCs w:val="24"/>
        </w:rPr>
      </w:pPr>
    </w:p>
    <w:p w14:paraId="79CC8BAE">
      <w:pPr>
        <w:pStyle w:val="69"/>
        <w:snapToGrid w:val="0"/>
        <w:spacing w:line="320" w:lineRule="exact"/>
        <w:ind w:firstLine="480" w:firstLineChars="200"/>
        <w:rPr>
          <w:rFonts w:hint="eastAsia" w:ascii="宋体" w:hAnsi="宋体" w:eastAsia="宋体" w:cs="宋体"/>
          <w:color w:val="000000"/>
          <w:sz w:val="24"/>
          <w:szCs w:val="24"/>
        </w:rPr>
      </w:pPr>
    </w:p>
    <w:p w14:paraId="1E19C0BD">
      <w:pPr>
        <w:pStyle w:val="69"/>
        <w:snapToGrid w:val="0"/>
        <w:spacing w:line="320" w:lineRule="exact"/>
        <w:ind w:firstLine="480" w:firstLineChars="200"/>
        <w:rPr>
          <w:rFonts w:hint="eastAsia" w:ascii="宋体" w:hAnsi="宋体" w:eastAsia="宋体" w:cs="宋体"/>
          <w:color w:val="000000"/>
          <w:sz w:val="24"/>
          <w:szCs w:val="24"/>
        </w:rPr>
      </w:pPr>
      <w:r>
        <w:rPr>
          <w:rFonts w:hint="eastAsia" w:hAnsi="宋体" w:eastAsia="宋体" w:cs="宋体"/>
          <w:color w:val="000000"/>
          <w:sz w:val="24"/>
          <w:szCs w:val="24"/>
          <w:lang w:eastAsia="zh-CN"/>
        </w:rPr>
        <w:t>乙</w:t>
      </w:r>
      <w:r>
        <w:rPr>
          <w:rFonts w:hint="eastAsia" w:ascii="宋体" w:hAnsi="宋体" w:eastAsia="宋体" w:cs="宋体"/>
          <w:color w:val="000000"/>
          <w:sz w:val="24"/>
          <w:szCs w:val="24"/>
        </w:rPr>
        <w:t xml:space="preserve">方：                                     </w:t>
      </w:r>
    </w:p>
    <w:p w14:paraId="61ACC98B">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法定（授权）代表人签字：            </w:t>
      </w:r>
    </w:p>
    <w:p w14:paraId="638D671B">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签字日期：202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 xml:space="preserve">年   月   日          </w:t>
      </w:r>
    </w:p>
    <w:p w14:paraId="1E71A74F">
      <w:pPr>
        <w:spacing w:line="360" w:lineRule="auto"/>
        <w:jc w:val="both"/>
        <w:outlineLvl w:val="0"/>
        <w:rPr>
          <w:rFonts w:hint="default" w:ascii="仿宋" w:hAnsi="仿宋" w:eastAsia="仿宋" w:cs="仿宋_GB2312"/>
          <w:b/>
          <w:sz w:val="36"/>
          <w:szCs w:val="20"/>
          <w:lang w:val="en-US" w:eastAsia="zh-CN"/>
        </w:rPr>
      </w:pPr>
    </w:p>
    <w:p w14:paraId="55140E03">
      <w:pPr>
        <w:spacing w:line="360" w:lineRule="auto"/>
        <w:jc w:val="center"/>
        <w:outlineLvl w:val="0"/>
        <w:rPr>
          <w:rFonts w:hint="eastAsia" w:ascii="仿宋" w:hAnsi="仿宋" w:eastAsia="仿宋" w:cs="仿宋_GB2312"/>
          <w:b/>
          <w:sz w:val="36"/>
          <w:szCs w:val="20"/>
        </w:rPr>
      </w:pPr>
    </w:p>
    <w:p w14:paraId="423A05CF">
      <w:pPr>
        <w:spacing w:line="360" w:lineRule="auto"/>
        <w:jc w:val="center"/>
        <w:outlineLvl w:val="0"/>
        <w:rPr>
          <w:rFonts w:hint="eastAsia" w:ascii="仿宋" w:hAnsi="仿宋" w:eastAsia="仿宋" w:cs="仿宋_GB2312"/>
          <w:b/>
          <w:sz w:val="36"/>
          <w:szCs w:val="20"/>
        </w:rPr>
      </w:pPr>
    </w:p>
    <w:p w14:paraId="721EFE22">
      <w:pPr>
        <w:spacing w:line="360" w:lineRule="auto"/>
        <w:jc w:val="center"/>
        <w:outlineLvl w:val="0"/>
        <w:rPr>
          <w:rFonts w:hint="eastAsia" w:ascii="仿宋" w:hAnsi="仿宋" w:eastAsia="仿宋" w:cs="仿宋_GB2312"/>
          <w:b/>
          <w:sz w:val="36"/>
          <w:szCs w:val="20"/>
        </w:rPr>
      </w:pPr>
    </w:p>
    <w:p w14:paraId="65942799">
      <w:pPr>
        <w:spacing w:line="360" w:lineRule="auto"/>
        <w:jc w:val="center"/>
        <w:outlineLvl w:val="0"/>
        <w:rPr>
          <w:rFonts w:hint="eastAsia" w:ascii="仿宋" w:hAnsi="仿宋" w:eastAsia="仿宋" w:cs="仿宋_GB2312"/>
          <w:b/>
          <w:sz w:val="36"/>
          <w:szCs w:val="20"/>
        </w:rPr>
      </w:pPr>
    </w:p>
    <w:p w14:paraId="722D1B76">
      <w:pPr>
        <w:spacing w:line="360" w:lineRule="auto"/>
        <w:jc w:val="center"/>
        <w:outlineLvl w:val="0"/>
        <w:rPr>
          <w:rFonts w:hint="eastAsia" w:ascii="仿宋" w:hAnsi="仿宋" w:eastAsia="仿宋" w:cs="仿宋_GB2312"/>
          <w:b/>
          <w:sz w:val="36"/>
          <w:szCs w:val="20"/>
        </w:rPr>
      </w:pPr>
    </w:p>
    <w:p w14:paraId="4A9B3C95">
      <w:pPr>
        <w:spacing w:line="360" w:lineRule="auto"/>
        <w:jc w:val="center"/>
        <w:outlineLvl w:val="0"/>
        <w:rPr>
          <w:rFonts w:hint="eastAsia" w:ascii="仿宋" w:hAnsi="仿宋" w:eastAsia="仿宋" w:cs="仿宋_GB2312"/>
          <w:b/>
          <w:sz w:val="36"/>
          <w:szCs w:val="20"/>
        </w:rPr>
      </w:pPr>
    </w:p>
    <w:p w14:paraId="357BA1E6">
      <w:pPr>
        <w:spacing w:line="360" w:lineRule="auto"/>
        <w:jc w:val="center"/>
        <w:outlineLvl w:val="0"/>
        <w:rPr>
          <w:rFonts w:hint="eastAsia" w:ascii="仿宋" w:hAnsi="仿宋" w:eastAsia="仿宋" w:cs="仿宋_GB2312"/>
          <w:b/>
          <w:sz w:val="36"/>
          <w:szCs w:val="20"/>
        </w:rPr>
      </w:pPr>
    </w:p>
    <w:p w14:paraId="5DDFFAD3">
      <w:pPr>
        <w:spacing w:line="360" w:lineRule="auto"/>
        <w:jc w:val="center"/>
        <w:outlineLvl w:val="0"/>
        <w:rPr>
          <w:rFonts w:hint="eastAsia" w:ascii="仿宋" w:hAnsi="仿宋" w:eastAsia="仿宋" w:cs="仿宋_GB2312"/>
          <w:b/>
          <w:sz w:val="36"/>
          <w:szCs w:val="20"/>
        </w:rPr>
      </w:pPr>
    </w:p>
    <w:p w14:paraId="61E71EF7">
      <w:pPr>
        <w:spacing w:line="360" w:lineRule="auto"/>
        <w:jc w:val="center"/>
        <w:outlineLvl w:val="0"/>
        <w:rPr>
          <w:rFonts w:hint="eastAsia" w:ascii="仿宋" w:hAnsi="仿宋" w:eastAsia="仿宋" w:cs="仿宋_GB2312"/>
          <w:b/>
          <w:sz w:val="36"/>
          <w:szCs w:val="20"/>
        </w:rPr>
      </w:pPr>
    </w:p>
    <w:p w14:paraId="37A05B0F">
      <w:pPr>
        <w:spacing w:line="360" w:lineRule="auto"/>
        <w:jc w:val="center"/>
        <w:outlineLvl w:val="0"/>
        <w:rPr>
          <w:rFonts w:hint="eastAsia" w:ascii="仿宋" w:hAnsi="仿宋" w:eastAsia="仿宋" w:cs="仿宋_GB2312"/>
          <w:b/>
          <w:sz w:val="36"/>
          <w:szCs w:val="20"/>
        </w:rPr>
      </w:pPr>
    </w:p>
    <w:p w14:paraId="3574C070">
      <w:pPr>
        <w:spacing w:line="360" w:lineRule="auto"/>
        <w:jc w:val="center"/>
        <w:outlineLvl w:val="0"/>
        <w:rPr>
          <w:rFonts w:hint="eastAsia" w:ascii="仿宋" w:hAnsi="仿宋" w:eastAsia="仿宋" w:cs="仿宋_GB2312"/>
          <w:b/>
          <w:sz w:val="36"/>
          <w:szCs w:val="20"/>
        </w:rPr>
      </w:pPr>
    </w:p>
    <w:p w14:paraId="5B0140DF">
      <w:pPr>
        <w:spacing w:line="360" w:lineRule="auto"/>
        <w:jc w:val="center"/>
        <w:outlineLvl w:val="0"/>
        <w:rPr>
          <w:rFonts w:hint="eastAsia" w:ascii="仿宋" w:hAnsi="仿宋" w:eastAsia="仿宋" w:cs="仿宋_GB2312"/>
          <w:b/>
          <w:sz w:val="36"/>
          <w:szCs w:val="20"/>
        </w:rPr>
      </w:pPr>
    </w:p>
    <w:p w14:paraId="766E8FCE">
      <w:pPr>
        <w:spacing w:line="360" w:lineRule="auto"/>
        <w:jc w:val="center"/>
        <w:outlineLvl w:val="0"/>
        <w:rPr>
          <w:rFonts w:hint="eastAsia" w:ascii="仿宋" w:hAnsi="仿宋" w:eastAsia="仿宋" w:cs="仿宋_GB2312"/>
          <w:b/>
          <w:sz w:val="36"/>
          <w:szCs w:val="20"/>
        </w:rPr>
      </w:pPr>
    </w:p>
    <w:p w14:paraId="24F6D9AD">
      <w:pPr>
        <w:spacing w:line="360" w:lineRule="auto"/>
        <w:jc w:val="center"/>
        <w:outlineLvl w:val="0"/>
        <w:rPr>
          <w:rFonts w:hint="eastAsia" w:ascii="仿宋" w:hAnsi="仿宋" w:eastAsia="仿宋" w:cs="仿宋_GB2312"/>
          <w:b/>
          <w:sz w:val="36"/>
          <w:szCs w:val="20"/>
        </w:rPr>
      </w:pPr>
    </w:p>
    <w:p w14:paraId="694D45A1">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bookmarkEnd w:id="403"/>
      <w:r>
        <w:rPr>
          <w:rFonts w:hint="eastAsia" w:ascii="仿宋" w:hAnsi="仿宋" w:eastAsia="仿宋" w:cs="仿宋_GB2312"/>
          <w:b/>
          <w:sz w:val="36"/>
          <w:szCs w:val="20"/>
        </w:rPr>
        <w:t>应提交的有关格式范例</w:t>
      </w:r>
    </w:p>
    <w:p w14:paraId="4F8E425E">
      <w:pPr>
        <w:spacing w:line="360" w:lineRule="auto"/>
        <w:jc w:val="center"/>
        <w:outlineLvl w:val="0"/>
        <w:rPr>
          <w:rFonts w:ascii="仿宋_GB2312" w:hAnsi="仿宋" w:eastAsia="仿宋_GB2312" w:cs="仿宋_GB2312"/>
          <w:b/>
          <w:kern w:val="0"/>
          <w:sz w:val="36"/>
          <w:szCs w:val="36"/>
        </w:rPr>
      </w:pPr>
    </w:p>
    <w:p w14:paraId="4339948A">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FCE41F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28272B52">
      <w:pPr>
        <w:spacing w:line="360" w:lineRule="auto"/>
        <w:jc w:val="center"/>
        <w:outlineLvl w:val="0"/>
        <w:rPr>
          <w:rFonts w:ascii="仿宋_GB2312" w:hAnsi="仿宋" w:eastAsia="仿宋_GB2312" w:cs="仿宋_GB2312"/>
          <w:b/>
          <w:kern w:val="0"/>
          <w:sz w:val="36"/>
          <w:szCs w:val="36"/>
        </w:rPr>
      </w:pPr>
    </w:p>
    <w:p w14:paraId="704BE9B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3F523BC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69E225E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3D584E34">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216D752">
      <w:pPr>
        <w:snapToGrid w:val="0"/>
        <w:spacing w:line="360" w:lineRule="auto"/>
        <w:ind w:firstLine="960" w:firstLineChars="400"/>
        <w:rPr>
          <w:rFonts w:ascii="仿宋_GB2312" w:hAnsi="仿宋_GB2312" w:eastAsia="仿宋_GB2312" w:cs="仿宋_GB2312"/>
          <w:color w:val="auto"/>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eastAsia="zh-CN"/>
        </w:rPr>
        <w:t>有效的《营业执照》</w:t>
      </w:r>
      <w:r>
        <w:rPr>
          <w:rFonts w:hint="eastAsia" w:ascii="仿宋_GB2312" w:hAnsi="仿宋" w:eastAsia="仿宋_GB2312" w:cs="仿宋_GB2312"/>
          <w:color w:val="auto"/>
          <w:sz w:val="24"/>
          <w:lang w:eastAsia="zh-CN"/>
        </w:rPr>
        <w:t>扫描件（</w:t>
      </w:r>
      <w:r>
        <w:rPr>
          <w:rFonts w:hint="eastAsia" w:ascii="仿宋_GB2312" w:hAnsi="仿宋" w:eastAsia="仿宋_GB2312" w:cs="仿宋_GB2312"/>
          <w:color w:val="auto"/>
          <w:sz w:val="24"/>
          <w:lang w:val="en-US" w:eastAsia="zh-CN"/>
        </w:rPr>
        <w:t>经营范围要求其中之一：造林、森林抚育、林木采伐、森林病虫害防治</w:t>
      </w:r>
      <w:r>
        <w:rPr>
          <w:rFonts w:hint="eastAsia" w:ascii="仿宋_GB2312" w:hAnsi="仿宋" w:eastAsia="仿宋_GB2312" w:cs="仿宋_GB2312"/>
          <w:color w:val="auto"/>
          <w:sz w:val="24"/>
          <w:lang w:eastAsia="zh-CN"/>
        </w:rPr>
        <w:t>）；</w:t>
      </w:r>
    </w:p>
    <w:p w14:paraId="3C05C00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29D889A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CC54111">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787B47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726BD187">
      <w:pPr>
        <w:snapToGrid w:val="0"/>
        <w:spacing w:line="360" w:lineRule="auto"/>
        <w:rPr>
          <w:rFonts w:ascii="仿宋_GB2312" w:hAnsi="仿宋" w:eastAsia="仿宋_GB2312" w:cs="仿宋_GB2312"/>
          <w:sz w:val="24"/>
        </w:rPr>
      </w:pPr>
    </w:p>
    <w:p w14:paraId="38811E3F">
      <w:pPr>
        <w:snapToGrid w:val="0"/>
        <w:spacing w:line="360" w:lineRule="auto"/>
        <w:ind w:firstLine="480" w:firstLineChars="200"/>
        <w:rPr>
          <w:rFonts w:ascii="仿宋_GB2312" w:hAnsi="仿宋" w:eastAsia="仿宋_GB2312" w:cs="仿宋_GB2312"/>
          <w:sz w:val="24"/>
        </w:rPr>
      </w:pPr>
    </w:p>
    <w:p w14:paraId="76D1313A">
      <w:pPr>
        <w:spacing w:line="360" w:lineRule="auto"/>
        <w:ind w:firstLine="480" w:firstLineChars="200"/>
        <w:rPr>
          <w:rFonts w:ascii="仿宋_GB2312" w:hAnsi="仿宋" w:eastAsia="仿宋_GB2312" w:cs="仿宋_GB2312"/>
          <w:sz w:val="24"/>
        </w:rPr>
      </w:pPr>
    </w:p>
    <w:p w14:paraId="47A9FEE4">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8C0414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2DE9FC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7254D41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697FB8E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538E3AB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26FF40F9">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7AAC897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7ABCE0DD">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2A5FE59B">
      <w:pPr>
        <w:numPr>
          <w:ilvl w:val="0"/>
          <w:numId w:val="5"/>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793E744D">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63BFF151">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9F31DB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C235599">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AABE569">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B0A186C">
      <w:pPr>
        <w:snapToGrid w:val="0"/>
        <w:spacing w:line="360" w:lineRule="auto"/>
        <w:ind w:right="480"/>
        <w:jc w:val="center"/>
        <w:rPr>
          <w:rFonts w:ascii="仿宋_GB2312" w:hAnsi="仿宋" w:eastAsia="仿宋_GB2312" w:cs="仿宋_GB2312"/>
          <w:b/>
          <w:kern w:val="0"/>
          <w:sz w:val="32"/>
          <w:szCs w:val="32"/>
        </w:rPr>
      </w:pPr>
    </w:p>
    <w:p w14:paraId="3A80719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49286C03">
      <w:pPr>
        <w:snapToGrid w:val="0"/>
        <w:spacing w:line="360" w:lineRule="auto"/>
        <w:ind w:right="480"/>
        <w:jc w:val="center"/>
        <w:rPr>
          <w:rFonts w:ascii="仿宋_GB2312" w:hAnsi="仿宋" w:eastAsia="仿宋_GB2312" w:cs="仿宋_GB2312"/>
          <w:b/>
          <w:kern w:val="0"/>
          <w:sz w:val="32"/>
          <w:szCs w:val="32"/>
        </w:rPr>
      </w:pPr>
    </w:p>
    <w:p w14:paraId="0B075B35">
      <w:pPr>
        <w:snapToGrid w:val="0"/>
        <w:spacing w:line="360" w:lineRule="auto"/>
        <w:ind w:right="480"/>
        <w:jc w:val="center"/>
        <w:rPr>
          <w:rFonts w:ascii="仿宋_GB2312" w:hAnsi="仿宋" w:eastAsia="仿宋_GB2312" w:cs="仿宋_GB2312"/>
          <w:b/>
          <w:kern w:val="0"/>
          <w:sz w:val="32"/>
          <w:szCs w:val="32"/>
        </w:rPr>
      </w:pPr>
    </w:p>
    <w:p w14:paraId="5A5E1726">
      <w:pPr>
        <w:snapToGrid w:val="0"/>
        <w:spacing w:line="360" w:lineRule="auto"/>
        <w:ind w:right="480"/>
        <w:jc w:val="center"/>
        <w:rPr>
          <w:rFonts w:ascii="仿宋_GB2312" w:hAnsi="仿宋" w:eastAsia="仿宋_GB2312" w:cs="仿宋_GB2312"/>
          <w:b/>
          <w:kern w:val="0"/>
          <w:sz w:val="32"/>
          <w:szCs w:val="32"/>
        </w:rPr>
      </w:pPr>
    </w:p>
    <w:p w14:paraId="4D86C87B">
      <w:pPr>
        <w:snapToGrid w:val="0"/>
        <w:spacing w:line="360" w:lineRule="auto"/>
        <w:ind w:right="480"/>
        <w:jc w:val="center"/>
        <w:rPr>
          <w:rFonts w:ascii="仿宋_GB2312" w:hAnsi="仿宋" w:eastAsia="仿宋_GB2312" w:cs="仿宋_GB2312"/>
          <w:b/>
          <w:kern w:val="0"/>
          <w:sz w:val="32"/>
          <w:szCs w:val="32"/>
        </w:rPr>
      </w:pPr>
    </w:p>
    <w:p w14:paraId="4ADB3C83">
      <w:pPr>
        <w:snapToGrid w:val="0"/>
        <w:spacing w:line="360" w:lineRule="auto"/>
        <w:ind w:right="480"/>
        <w:jc w:val="center"/>
        <w:rPr>
          <w:rFonts w:ascii="仿宋_GB2312" w:hAnsi="仿宋" w:eastAsia="仿宋_GB2312" w:cs="仿宋_GB2312"/>
          <w:b/>
          <w:kern w:val="0"/>
          <w:sz w:val="32"/>
          <w:szCs w:val="32"/>
        </w:rPr>
      </w:pPr>
    </w:p>
    <w:p w14:paraId="21AE43EC">
      <w:pPr>
        <w:snapToGrid w:val="0"/>
        <w:spacing w:line="360" w:lineRule="auto"/>
        <w:ind w:right="480"/>
        <w:jc w:val="center"/>
        <w:rPr>
          <w:rFonts w:ascii="仿宋_GB2312" w:hAnsi="仿宋" w:eastAsia="仿宋_GB2312" w:cs="仿宋_GB2312"/>
          <w:b/>
          <w:kern w:val="0"/>
          <w:sz w:val="32"/>
          <w:szCs w:val="32"/>
        </w:rPr>
      </w:pPr>
    </w:p>
    <w:p w14:paraId="77B40CD1">
      <w:pPr>
        <w:snapToGrid w:val="0"/>
        <w:spacing w:line="360" w:lineRule="auto"/>
        <w:ind w:right="480"/>
        <w:jc w:val="center"/>
        <w:rPr>
          <w:rFonts w:ascii="仿宋_GB2312" w:hAnsi="仿宋" w:eastAsia="仿宋_GB2312" w:cs="仿宋_GB2312"/>
          <w:b/>
          <w:kern w:val="0"/>
          <w:sz w:val="32"/>
          <w:szCs w:val="32"/>
        </w:rPr>
      </w:pPr>
    </w:p>
    <w:p w14:paraId="6EB838DE">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529683E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16CB497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7558EA9D">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4F6A43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097E607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13C281D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79D4056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CD329A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5DA534C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2DE5284C">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1B6B7EE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16421D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E024F9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66E21955">
      <w:pPr>
        <w:snapToGrid w:val="0"/>
        <w:spacing w:line="360" w:lineRule="auto"/>
        <w:ind w:firstLine="5520" w:firstLineChars="2300"/>
        <w:rPr>
          <w:rFonts w:ascii="仿宋_GB2312" w:hAnsi="仿宋" w:eastAsia="仿宋_GB2312" w:cs="仿宋_GB2312"/>
          <w:kern w:val="0"/>
          <w:sz w:val="24"/>
          <w:lang w:val="zh-CN"/>
        </w:rPr>
      </w:pPr>
    </w:p>
    <w:p w14:paraId="22BF2A6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0EAF3F2">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57F599A">
      <w:pPr>
        <w:snapToGrid w:val="0"/>
        <w:spacing w:line="360" w:lineRule="auto"/>
        <w:ind w:right="480"/>
        <w:jc w:val="center"/>
        <w:rPr>
          <w:rFonts w:ascii="仿宋_GB2312" w:hAnsi="仿宋" w:eastAsia="仿宋_GB2312" w:cs="仿宋_GB2312"/>
          <w:b/>
          <w:kern w:val="0"/>
          <w:sz w:val="32"/>
          <w:szCs w:val="32"/>
        </w:rPr>
      </w:pPr>
    </w:p>
    <w:p w14:paraId="39DED1A9">
      <w:pPr>
        <w:snapToGrid w:val="0"/>
        <w:spacing w:line="360" w:lineRule="auto"/>
        <w:ind w:right="480"/>
        <w:jc w:val="center"/>
        <w:rPr>
          <w:rFonts w:ascii="仿宋_GB2312" w:hAnsi="仿宋" w:eastAsia="仿宋_GB2312" w:cs="仿宋_GB2312"/>
          <w:b/>
          <w:kern w:val="0"/>
          <w:sz w:val="32"/>
          <w:szCs w:val="32"/>
        </w:rPr>
      </w:pPr>
    </w:p>
    <w:p w14:paraId="09308E92">
      <w:pPr>
        <w:snapToGrid w:val="0"/>
        <w:spacing w:line="360" w:lineRule="auto"/>
        <w:ind w:right="480"/>
        <w:jc w:val="center"/>
        <w:rPr>
          <w:rFonts w:ascii="仿宋_GB2312" w:hAnsi="仿宋" w:eastAsia="仿宋_GB2312" w:cs="仿宋_GB2312"/>
          <w:b/>
          <w:kern w:val="0"/>
          <w:sz w:val="32"/>
          <w:szCs w:val="32"/>
        </w:rPr>
      </w:pPr>
    </w:p>
    <w:p w14:paraId="26A080E4"/>
    <w:p w14:paraId="7D6D7E5E">
      <w:pPr>
        <w:snapToGrid w:val="0"/>
        <w:spacing w:line="360" w:lineRule="auto"/>
        <w:ind w:right="480"/>
        <w:jc w:val="center"/>
        <w:rPr>
          <w:rFonts w:ascii="仿宋_GB2312" w:hAnsi="仿宋" w:eastAsia="仿宋_GB2312" w:cs="仿宋_GB2312"/>
          <w:b/>
          <w:kern w:val="0"/>
          <w:sz w:val="32"/>
          <w:szCs w:val="32"/>
        </w:rPr>
      </w:pPr>
    </w:p>
    <w:p w14:paraId="41F778ED">
      <w:pPr>
        <w:snapToGrid w:val="0"/>
        <w:spacing w:line="360" w:lineRule="auto"/>
        <w:ind w:right="480"/>
        <w:jc w:val="center"/>
        <w:rPr>
          <w:rFonts w:ascii="仿宋_GB2312" w:hAnsi="仿宋" w:eastAsia="仿宋_GB2312" w:cs="仿宋_GB2312"/>
          <w:b/>
          <w:kern w:val="0"/>
          <w:sz w:val="32"/>
          <w:szCs w:val="32"/>
        </w:rPr>
      </w:pPr>
    </w:p>
    <w:p w14:paraId="3C4A4239">
      <w:pPr>
        <w:rPr>
          <w:rFonts w:ascii="仿宋_GB2312" w:hAnsi="仿宋" w:eastAsia="仿宋_GB2312" w:cs="仿宋_GB2312"/>
          <w:b/>
          <w:kern w:val="0"/>
          <w:sz w:val="32"/>
          <w:szCs w:val="32"/>
          <w:lang w:val="zh-CN"/>
        </w:rPr>
      </w:pPr>
    </w:p>
    <w:p w14:paraId="10824476">
      <w:pPr>
        <w:snapToGrid w:val="0"/>
        <w:spacing w:line="360" w:lineRule="auto"/>
        <w:ind w:right="480"/>
        <w:jc w:val="center"/>
        <w:rPr>
          <w:rFonts w:hint="eastAsia" w:ascii="仿宋_GB2312" w:hAnsi="仿宋" w:eastAsia="仿宋_GB2312" w:cs="仿宋_GB2312"/>
          <w:b/>
          <w:kern w:val="0"/>
          <w:sz w:val="32"/>
          <w:szCs w:val="32"/>
          <w:lang w:val="zh-CN"/>
        </w:rPr>
      </w:pPr>
    </w:p>
    <w:p w14:paraId="5A08FCBC">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12D8915D">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53EF5F4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18781A28">
      <w:pPr>
        <w:widowControl/>
        <w:spacing w:line="360" w:lineRule="auto"/>
        <w:ind w:firstLine="480"/>
        <w:jc w:val="left"/>
        <w:rPr>
          <w:rFonts w:ascii="仿宋_GB2312" w:hAnsi="宋体" w:eastAsia="仿宋_GB2312"/>
          <w:sz w:val="24"/>
        </w:rPr>
      </w:pPr>
    </w:p>
    <w:p w14:paraId="75743E0B">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35534B">
      <w:pPr>
        <w:jc w:val="center"/>
        <w:rPr>
          <w:rFonts w:ascii="仿宋_GB2312" w:hAnsi="仿宋" w:eastAsia="仿宋_GB2312" w:cs="仿宋_GB2312"/>
          <w:b/>
          <w:kern w:val="0"/>
          <w:sz w:val="32"/>
          <w:szCs w:val="32"/>
          <w:lang w:val="zh-CN"/>
        </w:rPr>
      </w:pPr>
    </w:p>
    <w:p w14:paraId="2C7FDB6E">
      <w:pPr>
        <w:jc w:val="center"/>
        <w:rPr>
          <w:rFonts w:ascii="仿宋_GB2312" w:hAnsi="仿宋" w:eastAsia="仿宋_GB2312" w:cs="仿宋_GB2312"/>
          <w:b/>
          <w:kern w:val="0"/>
          <w:sz w:val="32"/>
          <w:szCs w:val="32"/>
          <w:lang w:val="zh-CN"/>
        </w:rPr>
      </w:pPr>
    </w:p>
    <w:p w14:paraId="3503207E">
      <w:pPr>
        <w:jc w:val="center"/>
        <w:rPr>
          <w:rFonts w:ascii="仿宋_GB2312" w:hAnsi="仿宋" w:eastAsia="仿宋_GB2312" w:cs="仿宋_GB2312"/>
          <w:b/>
          <w:kern w:val="0"/>
          <w:sz w:val="32"/>
          <w:szCs w:val="32"/>
          <w:lang w:val="zh-CN"/>
        </w:rPr>
      </w:pPr>
    </w:p>
    <w:p w14:paraId="4D904DB7">
      <w:pPr>
        <w:jc w:val="center"/>
        <w:rPr>
          <w:rFonts w:ascii="仿宋_GB2312" w:hAnsi="仿宋" w:eastAsia="仿宋_GB2312" w:cs="仿宋_GB2312"/>
          <w:b/>
          <w:kern w:val="0"/>
          <w:sz w:val="32"/>
          <w:szCs w:val="32"/>
          <w:lang w:val="zh-CN"/>
        </w:rPr>
      </w:pPr>
    </w:p>
    <w:p w14:paraId="5310818F">
      <w:pPr>
        <w:jc w:val="center"/>
        <w:rPr>
          <w:rFonts w:ascii="仿宋_GB2312" w:hAnsi="仿宋" w:eastAsia="仿宋_GB2312" w:cs="仿宋_GB2312"/>
          <w:b/>
          <w:kern w:val="0"/>
          <w:sz w:val="32"/>
          <w:szCs w:val="32"/>
          <w:lang w:val="zh-CN"/>
        </w:rPr>
      </w:pPr>
    </w:p>
    <w:p w14:paraId="2D073382">
      <w:pPr>
        <w:jc w:val="center"/>
        <w:rPr>
          <w:rFonts w:ascii="仿宋_GB2312" w:hAnsi="仿宋" w:eastAsia="仿宋_GB2312" w:cs="仿宋_GB2312"/>
          <w:b/>
          <w:kern w:val="0"/>
          <w:sz w:val="32"/>
          <w:szCs w:val="32"/>
          <w:lang w:val="zh-CN"/>
        </w:rPr>
      </w:pPr>
    </w:p>
    <w:p w14:paraId="6826C414">
      <w:pPr>
        <w:jc w:val="center"/>
        <w:rPr>
          <w:rFonts w:ascii="仿宋_GB2312" w:hAnsi="仿宋" w:eastAsia="仿宋_GB2312" w:cs="仿宋_GB2312"/>
          <w:b/>
          <w:kern w:val="0"/>
          <w:sz w:val="32"/>
          <w:szCs w:val="32"/>
          <w:lang w:val="zh-CN"/>
        </w:rPr>
      </w:pPr>
    </w:p>
    <w:p w14:paraId="52768762">
      <w:pPr>
        <w:jc w:val="center"/>
        <w:rPr>
          <w:rFonts w:ascii="仿宋_GB2312" w:hAnsi="仿宋" w:eastAsia="仿宋_GB2312" w:cs="仿宋_GB2312"/>
          <w:b/>
          <w:kern w:val="0"/>
          <w:sz w:val="32"/>
          <w:szCs w:val="32"/>
          <w:lang w:val="zh-CN"/>
        </w:rPr>
      </w:pPr>
    </w:p>
    <w:p w14:paraId="3507610B">
      <w:pPr>
        <w:jc w:val="center"/>
        <w:rPr>
          <w:rFonts w:ascii="仿宋_GB2312" w:hAnsi="仿宋" w:eastAsia="仿宋_GB2312" w:cs="仿宋_GB2312"/>
          <w:b/>
          <w:kern w:val="0"/>
          <w:sz w:val="32"/>
          <w:szCs w:val="32"/>
          <w:lang w:val="zh-CN"/>
        </w:rPr>
      </w:pPr>
    </w:p>
    <w:p w14:paraId="06F2BE95">
      <w:pPr>
        <w:jc w:val="center"/>
        <w:rPr>
          <w:rFonts w:ascii="仿宋_GB2312" w:hAnsi="仿宋" w:eastAsia="仿宋_GB2312" w:cs="仿宋_GB2312"/>
          <w:b/>
          <w:kern w:val="0"/>
          <w:sz w:val="32"/>
          <w:szCs w:val="32"/>
          <w:lang w:val="zh-CN"/>
        </w:rPr>
      </w:pPr>
    </w:p>
    <w:p w14:paraId="4418E656">
      <w:pPr>
        <w:jc w:val="center"/>
        <w:rPr>
          <w:rFonts w:ascii="仿宋_GB2312" w:hAnsi="仿宋" w:eastAsia="仿宋_GB2312" w:cs="仿宋_GB2312"/>
          <w:b/>
          <w:kern w:val="0"/>
          <w:sz w:val="32"/>
          <w:szCs w:val="32"/>
          <w:lang w:val="zh-CN"/>
        </w:rPr>
      </w:pPr>
    </w:p>
    <w:p w14:paraId="5F338ECB">
      <w:pPr>
        <w:jc w:val="center"/>
        <w:rPr>
          <w:rFonts w:ascii="仿宋_GB2312" w:hAnsi="仿宋" w:eastAsia="仿宋_GB2312" w:cs="仿宋_GB2312"/>
          <w:b/>
          <w:kern w:val="0"/>
          <w:sz w:val="32"/>
          <w:szCs w:val="32"/>
          <w:lang w:val="zh-CN"/>
        </w:rPr>
      </w:pPr>
    </w:p>
    <w:p w14:paraId="7BFFBDF7">
      <w:pPr>
        <w:jc w:val="center"/>
        <w:rPr>
          <w:rFonts w:ascii="仿宋_GB2312" w:hAnsi="仿宋" w:eastAsia="仿宋_GB2312" w:cs="仿宋_GB2312"/>
          <w:b/>
          <w:kern w:val="0"/>
          <w:sz w:val="32"/>
          <w:szCs w:val="32"/>
          <w:lang w:val="zh-CN"/>
        </w:rPr>
      </w:pPr>
    </w:p>
    <w:p w14:paraId="0CE5B6E4">
      <w:pPr>
        <w:jc w:val="center"/>
        <w:rPr>
          <w:rFonts w:ascii="仿宋_GB2312" w:hAnsi="仿宋" w:eastAsia="仿宋_GB2312" w:cs="仿宋_GB2312"/>
          <w:b/>
          <w:kern w:val="0"/>
          <w:sz w:val="32"/>
          <w:szCs w:val="32"/>
          <w:lang w:val="zh-CN"/>
        </w:rPr>
      </w:pPr>
    </w:p>
    <w:p w14:paraId="3FF19839">
      <w:pPr>
        <w:jc w:val="center"/>
        <w:rPr>
          <w:rFonts w:ascii="仿宋_GB2312" w:hAnsi="仿宋" w:eastAsia="仿宋_GB2312" w:cs="仿宋_GB2312"/>
          <w:b/>
          <w:kern w:val="0"/>
          <w:sz w:val="32"/>
          <w:szCs w:val="32"/>
          <w:lang w:val="zh-CN"/>
        </w:rPr>
      </w:pPr>
    </w:p>
    <w:p w14:paraId="0DE39796">
      <w:pPr>
        <w:jc w:val="center"/>
        <w:rPr>
          <w:rFonts w:ascii="仿宋_GB2312" w:hAnsi="仿宋" w:eastAsia="仿宋_GB2312" w:cs="仿宋_GB2312"/>
          <w:b/>
          <w:kern w:val="0"/>
          <w:sz w:val="32"/>
          <w:szCs w:val="32"/>
          <w:lang w:val="zh-CN"/>
        </w:rPr>
      </w:pPr>
    </w:p>
    <w:p w14:paraId="6B7E4367">
      <w:pPr>
        <w:jc w:val="center"/>
        <w:rPr>
          <w:rFonts w:ascii="仿宋_GB2312" w:hAnsi="仿宋" w:eastAsia="仿宋_GB2312" w:cs="仿宋_GB2312"/>
          <w:b/>
          <w:kern w:val="0"/>
          <w:sz w:val="32"/>
          <w:szCs w:val="32"/>
          <w:lang w:val="zh-CN"/>
        </w:rPr>
      </w:pPr>
    </w:p>
    <w:p w14:paraId="04E4EC63">
      <w:pPr>
        <w:jc w:val="center"/>
        <w:rPr>
          <w:rFonts w:ascii="仿宋_GB2312" w:hAnsi="仿宋" w:eastAsia="仿宋_GB2312" w:cs="仿宋_GB2312"/>
          <w:b/>
          <w:kern w:val="0"/>
          <w:sz w:val="32"/>
          <w:szCs w:val="32"/>
          <w:lang w:val="zh-CN"/>
        </w:rPr>
      </w:pPr>
    </w:p>
    <w:p w14:paraId="419DDE16">
      <w:pPr>
        <w:jc w:val="center"/>
        <w:rPr>
          <w:rFonts w:ascii="仿宋_GB2312" w:hAnsi="仿宋" w:eastAsia="仿宋_GB2312" w:cs="仿宋_GB2312"/>
          <w:b/>
          <w:kern w:val="0"/>
          <w:sz w:val="32"/>
          <w:szCs w:val="32"/>
          <w:lang w:val="zh-CN"/>
        </w:rPr>
      </w:pPr>
    </w:p>
    <w:p w14:paraId="54948D9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091553CD">
      <w:pPr>
        <w:ind w:firstLine="964" w:firstLineChars="300"/>
        <w:rPr>
          <w:rFonts w:ascii="仿宋_GB2312" w:hAnsi="仿宋" w:eastAsia="仿宋_GB2312" w:cs="仿宋_GB2312"/>
          <w:b/>
          <w:kern w:val="0"/>
          <w:sz w:val="32"/>
          <w:szCs w:val="32"/>
          <w:lang w:val="zh-CN"/>
        </w:rPr>
      </w:pPr>
    </w:p>
    <w:p w14:paraId="1894D237">
      <w:pPr>
        <w:rPr>
          <w:rFonts w:ascii="仿宋_GB2312" w:hAnsi="仿宋" w:eastAsia="仿宋_GB2312" w:cs="仿宋_GB2312"/>
          <w:b/>
          <w:sz w:val="24"/>
        </w:rPr>
      </w:pPr>
    </w:p>
    <w:p w14:paraId="08BEE393">
      <w:pPr>
        <w:pStyle w:val="40"/>
        <w:rPr>
          <w:rFonts w:ascii="仿宋_GB2312" w:hAnsi="仿宋" w:eastAsia="仿宋_GB2312" w:cs="仿宋_GB2312"/>
        </w:rPr>
      </w:pPr>
    </w:p>
    <w:p w14:paraId="1B62D9C1"/>
    <w:p w14:paraId="3A28145A">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3AD4BEEA">
      <w:pPr>
        <w:snapToGrid w:val="0"/>
        <w:spacing w:line="360" w:lineRule="auto"/>
        <w:rPr>
          <w:rFonts w:ascii="仿宋_GB2312" w:hAnsi="仿宋" w:eastAsia="仿宋_GB2312" w:cs="仿宋_GB2312"/>
          <w:sz w:val="24"/>
        </w:rPr>
      </w:pPr>
    </w:p>
    <w:p w14:paraId="502CD6D7">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7551AE8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A9C3E4">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BFFE85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6D21384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33C8420F">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1E182792">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713103B3">
      <w:pPr>
        <w:snapToGrid w:val="0"/>
        <w:spacing w:line="360" w:lineRule="auto"/>
        <w:rPr>
          <w:rFonts w:ascii="仿宋_GB2312" w:hAnsi="仿宋" w:eastAsia="仿宋_GB2312" w:cs="仿宋_GB2312"/>
          <w:sz w:val="24"/>
        </w:rPr>
      </w:pPr>
    </w:p>
    <w:p w14:paraId="12993954">
      <w:pPr>
        <w:snapToGrid w:val="0"/>
        <w:spacing w:line="360" w:lineRule="auto"/>
        <w:rPr>
          <w:rFonts w:ascii="仿宋_GB2312" w:hAnsi="仿宋" w:eastAsia="仿宋_GB2312" w:cs="仿宋_GB2312"/>
          <w:sz w:val="24"/>
        </w:rPr>
      </w:pPr>
    </w:p>
    <w:p w14:paraId="0C068C4D">
      <w:pPr>
        <w:snapToGrid w:val="0"/>
        <w:spacing w:line="360" w:lineRule="auto"/>
        <w:rPr>
          <w:rFonts w:ascii="仿宋_GB2312" w:hAnsi="仿宋" w:eastAsia="仿宋_GB2312" w:cs="仿宋_GB2312"/>
          <w:sz w:val="24"/>
        </w:rPr>
      </w:pPr>
    </w:p>
    <w:p w14:paraId="79B39977">
      <w:pPr>
        <w:jc w:val="center"/>
        <w:rPr>
          <w:rFonts w:ascii="仿宋_GB2312" w:hAnsi="仿宋" w:eastAsia="仿宋_GB2312" w:cs="仿宋_GB2312"/>
          <w:b/>
          <w:kern w:val="0"/>
          <w:sz w:val="32"/>
          <w:szCs w:val="32"/>
          <w:lang w:val="zh-CN"/>
        </w:rPr>
      </w:pPr>
    </w:p>
    <w:p w14:paraId="3D4E22D2">
      <w:pPr>
        <w:jc w:val="center"/>
        <w:rPr>
          <w:rFonts w:ascii="仿宋_GB2312" w:hAnsi="仿宋" w:eastAsia="仿宋_GB2312" w:cs="仿宋_GB2312"/>
          <w:b/>
          <w:kern w:val="0"/>
          <w:sz w:val="32"/>
          <w:szCs w:val="32"/>
          <w:lang w:val="zh-CN"/>
        </w:rPr>
      </w:pPr>
    </w:p>
    <w:p w14:paraId="158657F3">
      <w:pPr>
        <w:jc w:val="center"/>
        <w:rPr>
          <w:rFonts w:ascii="仿宋_GB2312" w:hAnsi="仿宋" w:eastAsia="仿宋_GB2312" w:cs="仿宋_GB2312"/>
          <w:b/>
          <w:kern w:val="0"/>
          <w:sz w:val="32"/>
          <w:szCs w:val="32"/>
          <w:lang w:val="zh-CN"/>
        </w:rPr>
      </w:pPr>
    </w:p>
    <w:p w14:paraId="15EA07C5">
      <w:pPr>
        <w:jc w:val="center"/>
        <w:rPr>
          <w:rFonts w:ascii="仿宋_GB2312" w:hAnsi="仿宋" w:eastAsia="仿宋_GB2312" w:cs="仿宋_GB2312"/>
          <w:b/>
          <w:kern w:val="0"/>
          <w:sz w:val="32"/>
          <w:szCs w:val="32"/>
          <w:lang w:val="zh-CN"/>
        </w:rPr>
      </w:pPr>
    </w:p>
    <w:p w14:paraId="12A5BF45">
      <w:pPr>
        <w:jc w:val="center"/>
        <w:rPr>
          <w:rFonts w:ascii="仿宋_GB2312" w:hAnsi="仿宋" w:eastAsia="仿宋_GB2312" w:cs="仿宋_GB2312"/>
          <w:b/>
          <w:kern w:val="0"/>
          <w:sz w:val="32"/>
          <w:szCs w:val="32"/>
          <w:lang w:val="zh-CN"/>
        </w:rPr>
      </w:pPr>
    </w:p>
    <w:p w14:paraId="0988B35F">
      <w:pPr>
        <w:jc w:val="center"/>
        <w:rPr>
          <w:rFonts w:ascii="仿宋_GB2312" w:hAnsi="仿宋" w:eastAsia="仿宋_GB2312" w:cs="仿宋_GB2312"/>
          <w:b/>
          <w:kern w:val="0"/>
          <w:sz w:val="32"/>
          <w:szCs w:val="32"/>
          <w:lang w:val="zh-CN"/>
        </w:rPr>
      </w:pPr>
    </w:p>
    <w:p w14:paraId="46131ED6">
      <w:pPr>
        <w:jc w:val="center"/>
        <w:rPr>
          <w:rFonts w:ascii="仿宋_GB2312" w:hAnsi="仿宋" w:eastAsia="仿宋_GB2312" w:cs="仿宋_GB2312"/>
          <w:b/>
          <w:kern w:val="0"/>
          <w:sz w:val="32"/>
          <w:szCs w:val="32"/>
          <w:lang w:val="zh-CN"/>
        </w:rPr>
      </w:pPr>
    </w:p>
    <w:p w14:paraId="17465CDA">
      <w:pPr>
        <w:jc w:val="center"/>
        <w:rPr>
          <w:rFonts w:ascii="仿宋_GB2312" w:hAnsi="仿宋" w:eastAsia="仿宋_GB2312" w:cs="仿宋_GB2312"/>
          <w:b/>
          <w:kern w:val="0"/>
          <w:sz w:val="32"/>
          <w:szCs w:val="32"/>
          <w:lang w:val="zh-CN"/>
        </w:rPr>
      </w:pPr>
    </w:p>
    <w:p w14:paraId="7291DECE">
      <w:pPr>
        <w:jc w:val="center"/>
        <w:rPr>
          <w:rFonts w:ascii="仿宋_GB2312" w:hAnsi="仿宋" w:eastAsia="仿宋_GB2312" w:cs="仿宋_GB2312"/>
          <w:b/>
          <w:kern w:val="0"/>
          <w:sz w:val="32"/>
          <w:szCs w:val="32"/>
        </w:rPr>
      </w:pPr>
    </w:p>
    <w:p w14:paraId="40D23EA3">
      <w:pPr>
        <w:jc w:val="center"/>
        <w:rPr>
          <w:rFonts w:ascii="仿宋_GB2312" w:hAnsi="仿宋" w:eastAsia="仿宋_GB2312" w:cs="仿宋_GB2312"/>
          <w:b/>
          <w:kern w:val="0"/>
          <w:sz w:val="32"/>
          <w:szCs w:val="32"/>
          <w:lang w:val="zh-CN"/>
        </w:rPr>
      </w:pPr>
    </w:p>
    <w:p w14:paraId="39CA6AFC">
      <w:pPr>
        <w:jc w:val="center"/>
        <w:rPr>
          <w:rFonts w:ascii="仿宋_GB2312" w:hAnsi="仿宋" w:eastAsia="仿宋_GB2312" w:cs="仿宋_GB2312"/>
          <w:b/>
          <w:kern w:val="0"/>
          <w:sz w:val="32"/>
          <w:szCs w:val="32"/>
          <w:lang w:val="zh-CN"/>
        </w:rPr>
      </w:pPr>
    </w:p>
    <w:p w14:paraId="3009C063">
      <w:pPr>
        <w:jc w:val="center"/>
        <w:rPr>
          <w:rFonts w:hint="eastAsia" w:ascii="仿宋_GB2312" w:hAnsi="仿宋" w:eastAsia="仿宋_GB2312" w:cs="仿宋_GB2312"/>
          <w:b/>
          <w:kern w:val="0"/>
          <w:sz w:val="32"/>
          <w:szCs w:val="32"/>
          <w:lang w:val="zh-CN"/>
        </w:rPr>
      </w:pPr>
    </w:p>
    <w:p w14:paraId="6B205DC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56C6D8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C7A2B1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4E4993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209DD1C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3DBF13E"/>
    <w:p w14:paraId="18CA68D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C36AE6">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0A3F1E2">
      <w:pPr>
        <w:snapToGrid w:val="0"/>
        <w:spacing w:line="360" w:lineRule="auto"/>
        <w:ind w:firstLine="5760" w:firstLineChars="2400"/>
      </w:pPr>
      <w:r>
        <w:rPr>
          <w:rFonts w:hint="eastAsia" w:ascii="仿宋_GB2312" w:hAnsi="仿宋" w:eastAsia="仿宋_GB2312" w:cs="仿宋_GB2312"/>
          <w:kern w:val="0"/>
          <w:sz w:val="24"/>
          <w:lang w:val="zh-CN"/>
        </w:rPr>
        <w:t>……</w:t>
      </w:r>
    </w:p>
    <w:p w14:paraId="72EC783F">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C560E43">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63BEFF9">
      <w:pPr>
        <w:pStyle w:val="11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C7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63E508B">
            <w:pPr>
              <w:pStyle w:val="119"/>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14:paraId="1C118626">
            <w:pPr>
              <w:pStyle w:val="119"/>
              <w:adjustRightInd w:val="0"/>
              <w:spacing w:line="360" w:lineRule="auto"/>
              <w:rPr>
                <w:rFonts w:ascii="仿宋_GB2312" w:hAnsi="仿宋" w:eastAsia="仿宋_GB2312"/>
                <w:bCs/>
                <w:sz w:val="24"/>
              </w:rPr>
            </w:pPr>
          </w:p>
        </w:tc>
      </w:tr>
    </w:tbl>
    <w:p w14:paraId="4A7FE88E">
      <w:pPr>
        <w:snapToGrid w:val="0"/>
        <w:spacing w:line="360" w:lineRule="auto"/>
        <w:ind w:firstLine="576"/>
        <w:jc w:val="center"/>
        <w:rPr>
          <w:rFonts w:ascii="仿宋_GB2312" w:hAnsi="仿宋" w:eastAsia="仿宋_GB2312" w:cs="仿宋_GB2312"/>
          <w:kern w:val="0"/>
          <w:sz w:val="24"/>
          <w:lang w:val="zh-CN"/>
        </w:rPr>
      </w:pPr>
    </w:p>
    <w:p w14:paraId="64B93BD3">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BABAF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EF1A2B1">
      <w:pPr>
        <w:spacing w:line="360" w:lineRule="auto"/>
        <w:jc w:val="left"/>
        <w:rPr>
          <w:rFonts w:ascii="仿宋" w:hAnsi="仿宋" w:eastAsia="仿宋" w:cs="仿宋"/>
          <w:b/>
          <w:bCs/>
          <w:sz w:val="28"/>
          <w:szCs w:val="28"/>
        </w:rPr>
      </w:pPr>
    </w:p>
    <w:p w14:paraId="5E953951">
      <w:pPr>
        <w:spacing w:line="360" w:lineRule="auto"/>
        <w:ind w:firstLine="2249" w:firstLineChars="700"/>
        <w:jc w:val="left"/>
        <w:rPr>
          <w:rFonts w:hint="eastAsia" w:ascii="宋体" w:hAnsi="宋体" w:cs="宋体"/>
          <w:b/>
          <w:kern w:val="0"/>
          <w:sz w:val="32"/>
          <w:szCs w:val="32"/>
        </w:rPr>
      </w:pPr>
    </w:p>
    <w:p w14:paraId="5999459A">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7BB3D461">
      <w:pPr>
        <w:pStyle w:val="69"/>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2EA598C8">
      <w:pPr>
        <w:pStyle w:val="69"/>
        <w:snapToGrid w:val="0"/>
        <w:spacing w:line="500" w:lineRule="exact"/>
        <w:ind w:firstLine="562"/>
        <w:jc w:val="center"/>
        <w:rPr>
          <w:rFonts w:ascii="仿宋" w:hAnsi="仿宋" w:eastAsia="仿宋" w:cs="仿宋"/>
          <w:b/>
          <w:bCs/>
          <w:sz w:val="28"/>
          <w:szCs w:val="28"/>
        </w:rPr>
      </w:pPr>
    </w:p>
    <w:p w14:paraId="0CA9D355">
      <w:pPr>
        <w:pStyle w:val="69"/>
        <w:snapToGrid w:val="0"/>
        <w:spacing w:line="500" w:lineRule="exact"/>
        <w:ind w:firstLine="562"/>
        <w:jc w:val="center"/>
        <w:rPr>
          <w:rFonts w:ascii="仿宋" w:hAnsi="仿宋" w:eastAsia="仿宋" w:cs="仿宋"/>
          <w:b/>
          <w:bCs/>
          <w:sz w:val="28"/>
          <w:szCs w:val="28"/>
        </w:rPr>
      </w:pPr>
    </w:p>
    <w:p w14:paraId="0E534D80">
      <w:pPr>
        <w:pStyle w:val="69"/>
        <w:snapToGrid w:val="0"/>
        <w:spacing w:line="500" w:lineRule="exact"/>
        <w:ind w:firstLine="562"/>
        <w:jc w:val="center"/>
        <w:rPr>
          <w:rFonts w:ascii="仿宋" w:hAnsi="仿宋" w:eastAsia="仿宋" w:cs="仿宋"/>
          <w:b/>
          <w:bCs/>
          <w:sz w:val="28"/>
          <w:szCs w:val="28"/>
        </w:rPr>
      </w:pPr>
    </w:p>
    <w:p w14:paraId="4ED18F84">
      <w:pPr>
        <w:pStyle w:val="69"/>
        <w:snapToGrid w:val="0"/>
        <w:spacing w:line="500" w:lineRule="exact"/>
        <w:ind w:firstLine="562"/>
        <w:jc w:val="center"/>
        <w:rPr>
          <w:rFonts w:ascii="仿宋" w:hAnsi="仿宋" w:eastAsia="仿宋" w:cs="仿宋"/>
          <w:b/>
          <w:bCs/>
          <w:sz w:val="28"/>
          <w:szCs w:val="28"/>
        </w:rPr>
      </w:pPr>
    </w:p>
    <w:p w14:paraId="7444BC8E">
      <w:pPr>
        <w:pStyle w:val="69"/>
        <w:snapToGrid w:val="0"/>
        <w:spacing w:line="500" w:lineRule="exact"/>
        <w:ind w:firstLine="562"/>
        <w:jc w:val="center"/>
        <w:rPr>
          <w:rFonts w:ascii="仿宋" w:hAnsi="仿宋" w:eastAsia="仿宋" w:cs="仿宋"/>
          <w:b/>
          <w:bCs/>
          <w:sz w:val="28"/>
          <w:szCs w:val="28"/>
        </w:rPr>
      </w:pPr>
    </w:p>
    <w:p w14:paraId="3B0E30F8">
      <w:pPr>
        <w:pStyle w:val="69"/>
        <w:snapToGrid w:val="0"/>
        <w:spacing w:line="500" w:lineRule="exact"/>
        <w:ind w:firstLine="562"/>
        <w:jc w:val="center"/>
        <w:rPr>
          <w:rFonts w:ascii="仿宋" w:hAnsi="仿宋" w:eastAsia="仿宋" w:cs="仿宋"/>
          <w:b/>
          <w:bCs/>
          <w:sz w:val="28"/>
          <w:szCs w:val="28"/>
        </w:rPr>
      </w:pPr>
    </w:p>
    <w:p w14:paraId="564074EC">
      <w:pPr>
        <w:pStyle w:val="69"/>
        <w:snapToGrid w:val="0"/>
        <w:spacing w:line="500" w:lineRule="exact"/>
        <w:ind w:firstLine="562"/>
        <w:jc w:val="center"/>
        <w:rPr>
          <w:rFonts w:ascii="仿宋" w:hAnsi="仿宋" w:eastAsia="仿宋" w:cs="仿宋"/>
          <w:b/>
          <w:bCs/>
          <w:sz w:val="28"/>
          <w:szCs w:val="28"/>
        </w:rPr>
      </w:pPr>
    </w:p>
    <w:p w14:paraId="76860046">
      <w:pPr>
        <w:pStyle w:val="69"/>
        <w:snapToGrid w:val="0"/>
        <w:spacing w:line="500" w:lineRule="exact"/>
        <w:ind w:firstLine="562"/>
        <w:jc w:val="center"/>
        <w:rPr>
          <w:rFonts w:ascii="仿宋" w:hAnsi="仿宋" w:eastAsia="仿宋" w:cs="仿宋"/>
          <w:b/>
          <w:bCs/>
          <w:sz w:val="28"/>
          <w:szCs w:val="28"/>
        </w:rPr>
      </w:pPr>
    </w:p>
    <w:p w14:paraId="5000BF15">
      <w:pPr>
        <w:pStyle w:val="69"/>
        <w:snapToGrid w:val="0"/>
        <w:spacing w:line="500" w:lineRule="exact"/>
        <w:ind w:firstLine="562"/>
        <w:jc w:val="center"/>
        <w:rPr>
          <w:rFonts w:ascii="仿宋" w:hAnsi="仿宋" w:eastAsia="仿宋" w:cs="仿宋"/>
          <w:b/>
          <w:bCs/>
          <w:sz w:val="28"/>
          <w:szCs w:val="28"/>
        </w:rPr>
      </w:pPr>
    </w:p>
    <w:p w14:paraId="6EEA78CD">
      <w:pPr>
        <w:pStyle w:val="69"/>
        <w:snapToGrid w:val="0"/>
        <w:spacing w:line="500" w:lineRule="exact"/>
        <w:ind w:firstLine="562"/>
        <w:jc w:val="center"/>
        <w:rPr>
          <w:rFonts w:ascii="仿宋" w:hAnsi="仿宋" w:eastAsia="仿宋" w:cs="仿宋"/>
          <w:b/>
          <w:bCs/>
          <w:sz w:val="28"/>
          <w:szCs w:val="28"/>
        </w:rPr>
      </w:pPr>
    </w:p>
    <w:p w14:paraId="08576CB1">
      <w:pPr>
        <w:pStyle w:val="69"/>
        <w:snapToGrid w:val="0"/>
        <w:spacing w:line="500" w:lineRule="exact"/>
        <w:ind w:firstLine="562"/>
        <w:jc w:val="center"/>
        <w:rPr>
          <w:rFonts w:ascii="仿宋" w:hAnsi="仿宋" w:eastAsia="仿宋" w:cs="仿宋"/>
          <w:b/>
          <w:bCs/>
          <w:sz w:val="28"/>
          <w:szCs w:val="28"/>
        </w:rPr>
      </w:pPr>
    </w:p>
    <w:p w14:paraId="188306FB">
      <w:pPr>
        <w:pStyle w:val="69"/>
        <w:snapToGrid w:val="0"/>
        <w:spacing w:line="500" w:lineRule="exact"/>
        <w:ind w:firstLine="562"/>
        <w:jc w:val="center"/>
        <w:rPr>
          <w:rFonts w:ascii="仿宋" w:hAnsi="仿宋" w:eastAsia="仿宋" w:cs="仿宋"/>
          <w:b/>
          <w:bCs/>
          <w:sz w:val="28"/>
          <w:szCs w:val="28"/>
        </w:rPr>
      </w:pPr>
    </w:p>
    <w:p w14:paraId="5D95102D">
      <w:pPr>
        <w:pStyle w:val="69"/>
        <w:snapToGrid w:val="0"/>
        <w:spacing w:line="500" w:lineRule="exact"/>
        <w:ind w:firstLine="562"/>
        <w:jc w:val="center"/>
        <w:rPr>
          <w:rFonts w:ascii="仿宋" w:hAnsi="仿宋" w:eastAsia="仿宋" w:cs="仿宋"/>
          <w:b/>
          <w:bCs/>
          <w:sz w:val="28"/>
          <w:szCs w:val="28"/>
        </w:rPr>
      </w:pPr>
    </w:p>
    <w:p w14:paraId="67F350C9">
      <w:pPr>
        <w:pStyle w:val="69"/>
        <w:snapToGrid w:val="0"/>
        <w:spacing w:line="500" w:lineRule="exact"/>
        <w:ind w:firstLine="562"/>
        <w:jc w:val="center"/>
        <w:rPr>
          <w:rFonts w:ascii="仿宋" w:hAnsi="仿宋" w:eastAsia="仿宋" w:cs="仿宋"/>
          <w:b/>
          <w:bCs/>
          <w:sz w:val="28"/>
          <w:szCs w:val="28"/>
        </w:rPr>
      </w:pPr>
    </w:p>
    <w:p w14:paraId="3D1CD55C">
      <w:pPr>
        <w:pStyle w:val="69"/>
        <w:snapToGrid w:val="0"/>
        <w:spacing w:line="500" w:lineRule="exact"/>
        <w:ind w:firstLine="562"/>
        <w:jc w:val="center"/>
        <w:rPr>
          <w:rFonts w:ascii="仿宋" w:hAnsi="仿宋" w:eastAsia="仿宋" w:cs="仿宋"/>
          <w:b/>
          <w:bCs/>
          <w:sz w:val="28"/>
          <w:szCs w:val="28"/>
        </w:rPr>
      </w:pPr>
    </w:p>
    <w:p w14:paraId="0A5EA707">
      <w:pPr>
        <w:pStyle w:val="69"/>
        <w:snapToGrid w:val="0"/>
        <w:spacing w:line="500" w:lineRule="exact"/>
        <w:ind w:firstLine="562"/>
        <w:jc w:val="center"/>
        <w:rPr>
          <w:rFonts w:ascii="仿宋" w:hAnsi="仿宋" w:eastAsia="仿宋" w:cs="仿宋"/>
          <w:b/>
          <w:bCs/>
          <w:sz w:val="28"/>
          <w:szCs w:val="28"/>
        </w:rPr>
      </w:pPr>
    </w:p>
    <w:p w14:paraId="450086DD">
      <w:pPr>
        <w:pStyle w:val="69"/>
        <w:snapToGrid w:val="0"/>
        <w:spacing w:line="500" w:lineRule="exact"/>
        <w:ind w:firstLine="562"/>
        <w:jc w:val="center"/>
        <w:rPr>
          <w:rFonts w:ascii="仿宋" w:hAnsi="仿宋" w:eastAsia="仿宋" w:cs="仿宋"/>
          <w:b/>
          <w:bCs/>
          <w:sz w:val="28"/>
          <w:szCs w:val="28"/>
        </w:rPr>
      </w:pPr>
    </w:p>
    <w:p w14:paraId="34FCF457">
      <w:pPr>
        <w:pStyle w:val="69"/>
        <w:snapToGrid w:val="0"/>
        <w:spacing w:line="500" w:lineRule="exact"/>
        <w:ind w:firstLine="562"/>
        <w:jc w:val="center"/>
        <w:rPr>
          <w:rFonts w:ascii="仿宋" w:hAnsi="仿宋" w:eastAsia="仿宋" w:cs="仿宋"/>
          <w:b/>
          <w:bCs/>
          <w:sz w:val="28"/>
          <w:szCs w:val="28"/>
        </w:rPr>
      </w:pPr>
    </w:p>
    <w:p w14:paraId="2A007975">
      <w:pPr>
        <w:pStyle w:val="69"/>
        <w:snapToGrid w:val="0"/>
        <w:spacing w:line="500" w:lineRule="exact"/>
        <w:ind w:firstLine="0" w:firstLineChars="0"/>
        <w:rPr>
          <w:rFonts w:ascii="仿宋" w:hAnsi="仿宋" w:eastAsia="仿宋" w:cs="仿宋"/>
          <w:b/>
          <w:bCs/>
          <w:sz w:val="28"/>
          <w:szCs w:val="28"/>
        </w:rPr>
      </w:pPr>
    </w:p>
    <w:p w14:paraId="0986A174">
      <w:pPr>
        <w:pStyle w:val="69"/>
        <w:snapToGrid w:val="0"/>
        <w:spacing w:line="500" w:lineRule="exact"/>
        <w:ind w:firstLine="562"/>
        <w:jc w:val="center"/>
        <w:rPr>
          <w:rFonts w:ascii="仿宋" w:hAnsi="仿宋" w:eastAsia="仿宋" w:cs="仿宋"/>
          <w:b/>
          <w:bCs/>
          <w:sz w:val="28"/>
          <w:szCs w:val="28"/>
        </w:rPr>
      </w:pPr>
    </w:p>
    <w:p w14:paraId="2B6DA43D">
      <w:pPr>
        <w:pStyle w:val="69"/>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6FF7C0E4">
      <w:pPr>
        <w:pStyle w:val="634"/>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6D25C61B">
      <w:pPr>
        <w:pStyle w:val="634"/>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衢州市浙西丘陵水土流失综合治理（江山）--松阔混交林修复补充标采购项目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ZC2025ZFCG-0101</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1BAEFABA">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302380A">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2F51B83">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12CDB083">
      <w:pPr>
        <w:pStyle w:val="635"/>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866DC9C">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320E9E92">
      <w:pPr>
        <w:pStyle w:val="634"/>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51888D55">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061ED653">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7B255BC">
      <w:pPr>
        <w:pStyle w:val="634"/>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186FE34">
      <w:pPr>
        <w:pStyle w:val="634"/>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642CFC74">
      <w:pPr>
        <w:pStyle w:val="634"/>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5FEA7792">
      <w:pPr>
        <w:pStyle w:val="634"/>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49C25BDB">
      <w:pPr>
        <w:pStyle w:val="634"/>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3E365C8B">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0C7CD117">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75099D21">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43B2CCBD">
      <w:pPr>
        <w:pStyle w:val="634"/>
        <w:widowControl w:val="0"/>
        <w:snapToGrid w:val="0"/>
        <w:spacing w:line="380" w:lineRule="exact"/>
        <w:ind w:firstLine="480" w:firstLineChars="200"/>
        <w:jc w:val="both"/>
        <w:rPr>
          <w:rFonts w:hint="default" w:ascii="仿宋" w:hAnsi="仿宋" w:eastAsia="仿宋" w:cs="仿宋"/>
          <w:bCs/>
          <w:color w:val="000000"/>
          <w:sz w:val="24"/>
          <w:szCs w:val="24"/>
        </w:rPr>
      </w:pPr>
    </w:p>
    <w:p w14:paraId="2D6952CC">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27B4FE9">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10ABE21A">
      <w:pPr>
        <w:snapToGrid w:val="0"/>
        <w:spacing w:before="50" w:after="50" w:line="360" w:lineRule="auto"/>
        <w:jc w:val="center"/>
        <w:rPr>
          <w:rFonts w:ascii="仿宋_GB2312" w:hAnsi="仿宋" w:eastAsia="仿宋_GB2312" w:cs="仿宋_GB2312"/>
          <w:b/>
          <w:sz w:val="24"/>
        </w:rPr>
      </w:pPr>
    </w:p>
    <w:p w14:paraId="3D98CAD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7ADE5C48">
      <w:pPr>
        <w:snapToGrid w:val="0"/>
        <w:spacing w:line="360" w:lineRule="auto"/>
        <w:rPr>
          <w:rFonts w:ascii="仿宋_GB2312" w:hAnsi="仿宋" w:eastAsia="仿宋_GB2312" w:cs="仿宋_GB2312"/>
          <w:sz w:val="24"/>
        </w:rPr>
      </w:pPr>
    </w:p>
    <w:p w14:paraId="492BA21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20AC97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7971E4B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19C92A62">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7E4516E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2259291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59EBA66E">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7A9488C">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2F0FC80A">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329DF3D">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6153051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C53C628">
      <w:pPr>
        <w:autoSpaceDE w:val="0"/>
        <w:autoSpaceDN w:val="0"/>
        <w:spacing w:line="360" w:lineRule="auto"/>
        <w:ind w:left="2"/>
        <w:jc w:val="left"/>
        <w:rPr>
          <w:rFonts w:ascii="仿宋_GB2312" w:hAnsi="仿宋_GB2312" w:eastAsia="仿宋_GB2312" w:cs="仿宋_GB2312"/>
          <w:kern w:val="0"/>
          <w:sz w:val="24"/>
          <w:lang w:val="zh-CN"/>
        </w:rPr>
      </w:pPr>
    </w:p>
    <w:p w14:paraId="1363E860">
      <w:pPr>
        <w:autoSpaceDE w:val="0"/>
        <w:autoSpaceDN w:val="0"/>
        <w:spacing w:line="360" w:lineRule="auto"/>
        <w:ind w:left="2"/>
        <w:jc w:val="left"/>
        <w:rPr>
          <w:rFonts w:ascii="仿宋_GB2312" w:hAnsi="仿宋_GB2312" w:eastAsia="仿宋_GB2312" w:cs="仿宋_GB2312"/>
          <w:kern w:val="0"/>
          <w:sz w:val="24"/>
          <w:lang w:val="zh-CN"/>
        </w:rPr>
      </w:pPr>
    </w:p>
    <w:p w14:paraId="3352C1CA">
      <w:pPr>
        <w:autoSpaceDE w:val="0"/>
        <w:autoSpaceDN w:val="0"/>
        <w:spacing w:line="360" w:lineRule="auto"/>
        <w:ind w:left="2"/>
        <w:jc w:val="left"/>
        <w:rPr>
          <w:rFonts w:ascii="仿宋_GB2312" w:hAnsi="仿宋_GB2312" w:eastAsia="仿宋_GB2312" w:cs="仿宋_GB2312"/>
          <w:kern w:val="0"/>
          <w:sz w:val="24"/>
          <w:lang w:val="zh-CN"/>
        </w:rPr>
      </w:pPr>
    </w:p>
    <w:p w14:paraId="23237F00">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3475CCE3">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0832E3D1">
      <w:pPr>
        <w:spacing w:line="360" w:lineRule="auto"/>
        <w:jc w:val="center"/>
        <w:rPr>
          <w:rFonts w:ascii="仿宋_GB2312" w:hAnsi="仿宋" w:eastAsia="仿宋_GB2312" w:cs="仿宋_GB2312"/>
          <w:b/>
          <w:bCs/>
          <w:sz w:val="24"/>
        </w:rPr>
      </w:pPr>
    </w:p>
    <w:p w14:paraId="29579384">
      <w:pPr>
        <w:pStyle w:val="40"/>
        <w:rPr>
          <w:rFonts w:ascii="仿宋_GB2312" w:hAnsi="仿宋" w:eastAsia="仿宋_GB2312" w:cs="仿宋_GB2312"/>
          <w:bCs/>
        </w:rPr>
      </w:pPr>
    </w:p>
    <w:p w14:paraId="456DF995">
      <w:pPr>
        <w:pStyle w:val="69"/>
        <w:snapToGrid w:val="0"/>
        <w:spacing w:line="500" w:lineRule="exact"/>
        <w:ind w:firstLine="562"/>
        <w:jc w:val="center"/>
        <w:rPr>
          <w:rFonts w:ascii="仿宋" w:hAnsi="仿宋" w:eastAsia="仿宋" w:cs="仿宋"/>
          <w:b/>
          <w:bCs/>
          <w:sz w:val="28"/>
          <w:szCs w:val="28"/>
        </w:rPr>
      </w:pPr>
    </w:p>
    <w:p w14:paraId="4EA5AD8D">
      <w:pPr>
        <w:pStyle w:val="69"/>
        <w:snapToGrid w:val="0"/>
        <w:spacing w:line="500" w:lineRule="exact"/>
        <w:ind w:firstLine="562"/>
        <w:jc w:val="center"/>
        <w:rPr>
          <w:rFonts w:ascii="仿宋" w:hAnsi="仿宋" w:eastAsia="仿宋" w:cs="仿宋"/>
          <w:b/>
          <w:bCs/>
          <w:sz w:val="28"/>
          <w:szCs w:val="28"/>
        </w:rPr>
      </w:pPr>
    </w:p>
    <w:p w14:paraId="57A3F950">
      <w:pPr>
        <w:widowControl/>
        <w:spacing w:line="360" w:lineRule="auto"/>
        <w:ind w:left="150"/>
        <w:jc w:val="center"/>
        <w:rPr>
          <w:rFonts w:ascii="仿宋_GB2312" w:hAnsi="仿宋" w:eastAsia="仿宋_GB2312" w:cs="仿宋_GB2312"/>
          <w:b/>
          <w:kern w:val="0"/>
          <w:sz w:val="32"/>
          <w:szCs w:val="32"/>
        </w:rPr>
      </w:pPr>
    </w:p>
    <w:p w14:paraId="040C654F">
      <w:pPr>
        <w:spacing w:line="360" w:lineRule="auto"/>
        <w:ind w:right="420"/>
        <w:rPr>
          <w:rFonts w:ascii="仿宋_GB2312" w:hAnsi="仿宋" w:eastAsia="仿宋_GB2312" w:cs="仿宋_GB2312"/>
          <w:b/>
          <w:kern w:val="0"/>
          <w:sz w:val="36"/>
          <w:szCs w:val="36"/>
        </w:rPr>
      </w:pPr>
    </w:p>
    <w:p w14:paraId="208452BF">
      <w:pPr>
        <w:spacing w:line="360" w:lineRule="auto"/>
        <w:ind w:right="420"/>
        <w:jc w:val="center"/>
        <w:rPr>
          <w:rFonts w:hint="eastAsia" w:ascii="仿宋_GB2312" w:hAnsi="仿宋" w:eastAsia="仿宋_GB2312" w:cs="仿宋_GB2312"/>
          <w:b/>
          <w:kern w:val="0"/>
          <w:sz w:val="36"/>
          <w:szCs w:val="36"/>
        </w:rPr>
      </w:pPr>
    </w:p>
    <w:p w14:paraId="559D5918">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62432317">
      <w:pPr>
        <w:spacing w:line="360" w:lineRule="auto"/>
        <w:jc w:val="center"/>
        <w:outlineLvl w:val="0"/>
        <w:rPr>
          <w:rFonts w:ascii="仿宋_GB2312" w:hAnsi="仿宋" w:eastAsia="仿宋_GB2312" w:cs="仿宋_GB2312"/>
          <w:b/>
          <w:kern w:val="0"/>
          <w:sz w:val="24"/>
        </w:rPr>
      </w:pPr>
    </w:p>
    <w:p w14:paraId="1A67BCB4">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0C60C16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0EC01167">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1430420D">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3E167117">
      <w:pPr>
        <w:snapToGrid w:val="0"/>
        <w:spacing w:line="360" w:lineRule="auto"/>
        <w:ind w:firstLine="960" w:firstLineChars="400"/>
        <w:rPr>
          <w:rFonts w:ascii="仿宋_GB2312" w:hAnsi="仿宋" w:eastAsia="仿宋_GB2312" w:cs="仿宋_GB2312"/>
          <w:sz w:val="24"/>
          <w:lang w:val="zh-CN"/>
        </w:rPr>
      </w:pPr>
    </w:p>
    <w:p w14:paraId="02F92918">
      <w:pPr>
        <w:snapToGrid w:val="0"/>
        <w:spacing w:line="360" w:lineRule="auto"/>
        <w:rPr>
          <w:rFonts w:ascii="仿宋_GB2312" w:hAnsi="仿宋" w:eastAsia="仿宋_GB2312" w:cs="仿宋_GB2312"/>
          <w:sz w:val="24"/>
        </w:rPr>
      </w:pPr>
    </w:p>
    <w:p w14:paraId="56B1D715">
      <w:pPr>
        <w:snapToGrid w:val="0"/>
        <w:spacing w:line="360" w:lineRule="auto"/>
        <w:jc w:val="center"/>
        <w:rPr>
          <w:rFonts w:ascii="仿宋_GB2312" w:hAnsi="仿宋" w:eastAsia="仿宋_GB2312" w:cs="仿宋_GB2312"/>
          <w:b/>
          <w:kern w:val="0"/>
          <w:sz w:val="32"/>
          <w:szCs w:val="32"/>
          <w:lang w:val="zh-CN"/>
        </w:rPr>
      </w:pPr>
    </w:p>
    <w:p w14:paraId="78887DC2">
      <w:pPr>
        <w:snapToGrid w:val="0"/>
        <w:spacing w:line="360" w:lineRule="auto"/>
        <w:jc w:val="center"/>
        <w:rPr>
          <w:rFonts w:ascii="仿宋_GB2312" w:hAnsi="仿宋" w:eastAsia="仿宋_GB2312" w:cs="仿宋_GB2312"/>
          <w:b/>
          <w:kern w:val="0"/>
          <w:sz w:val="32"/>
          <w:szCs w:val="32"/>
          <w:lang w:val="zh-CN"/>
        </w:rPr>
      </w:pPr>
    </w:p>
    <w:p w14:paraId="5F14FFBD">
      <w:pPr>
        <w:snapToGrid w:val="0"/>
        <w:spacing w:line="360" w:lineRule="auto"/>
        <w:jc w:val="center"/>
        <w:rPr>
          <w:rFonts w:ascii="仿宋_GB2312" w:hAnsi="仿宋" w:eastAsia="仿宋_GB2312" w:cs="仿宋_GB2312"/>
          <w:b/>
          <w:kern w:val="0"/>
          <w:sz w:val="32"/>
          <w:szCs w:val="32"/>
          <w:lang w:val="zh-CN"/>
        </w:rPr>
      </w:pPr>
    </w:p>
    <w:p w14:paraId="755A0C81">
      <w:pPr>
        <w:snapToGrid w:val="0"/>
        <w:spacing w:line="360" w:lineRule="auto"/>
        <w:jc w:val="center"/>
        <w:rPr>
          <w:rFonts w:ascii="仿宋_GB2312" w:hAnsi="仿宋" w:eastAsia="仿宋_GB2312" w:cs="仿宋_GB2312"/>
          <w:b/>
          <w:kern w:val="0"/>
          <w:sz w:val="32"/>
          <w:szCs w:val="32"/>
          <w:lang w:val="zh-CN"/>
        </w:rPr>
      </w:pPr>
    </w:p>
    <w:p w14:paraId="44B44D75">
      <w:pPr>
        <w:snapToGrid w:val="0"/>
        <w:spacing w:line="360" w:lineRule="auto"/>
        <w:jc w:val="center"/>
        <w:outlineLvl w:val="0"/>
        <w:rPr>
          <w:rFonts w:ascii="仿宋_GB2312" w:hAnsi="仿宋" w:eastAsia="仿宋_GB2312" w:cs="仿宋_GB2312"/>
          <w:b/>
          <w:kern w:val="0"/>
          <w:sz w:val="32"/>
          <w:szCs w:val="32"/>
        </w:rPr>
      </w:pPr>
    </w:p>
    <w:p w14:paraId="1DFCF94D">
      <w:pPr>
        <w:snapToGrid w:val="0"/>
        <w:spacing w:line="360" w:lineRule="auto"/>
        <w:jc w:val="center"/>
        <w:outlineLvl w:val="0"/>
        <w:rPr>
          <w:rFonts w:ascii="仿宋_GB2312" w:hAnsi="仿宋" w:eastAsia="仿宋_GB2312" w:cs="仿宋_GB2312"/>
          <w:b/>
          <w:kern w:val="0"/>
          <w:sz w:val="32"/>
          <w:szCs w:val="32"/>
        </w:rPr>
      </w:pPr>
    </w:p>
    <w:p w14:paraId="45158DC4"/>
    <w:p w14:paraId="0BDE48DF">
      <w:pPr>
        <w:snapToGrid w:val="0"/>
        <w:spacing w:line="360" w:lineRule="auto"/>
        <w:jc w:val="center"/>
        <w:outlineLvl w:val="0"/>
        <w:rPr>
          <w:rFonts w:ascii="仿宋_GB2312" w:hAnsi="仿宋" w:eastAsia="仿宋_GB2312" w:cs="仿宋_GB2312"/>
          <w:b/>
          <w:kern w:val="0"/>
          <w:sz w:val="32"/>
          <w:szCs w:val="32"/>
        </w:rPr>
      </w:pPr>
    </w:p>
    <w:p w14:paraId="558F12C4">
      <w:pPr>
        <w:snapToGrid w:val="0"/>
        <w:spacing w:line="360" w:lineRule="auto"/>
        <w:jc w:val="center"/>
        <w:outlineLvl w:val="0"/>
        <w:rPr>
          <w:rFonts w:ascii="仿宋_GB2312" w:hAnsi="仿宋" w:eastAsia="仿宋_GB2312" w:cs="仿宋_GB2312"/>
          <w:b/>
          <w:kern w:val="0"/>
          <w:sz w:val="32"/>
          <w:szCs w:val="32"/>
        </w:rPr>
      </w:pPr>
    </w:p>
    <w:p w14:paraId="44047029">
      <w:pPr>
        <w:snapToGrid w:val="0"/>
        <w:spacing w:line="360" w:lineRule="auto"/>
        <w:jc w:val="center"/>
        <w:outlineLvl w:val="0"/>
        <w:rPr>
          <w:rFonts w:ascii="仿宋_GB2312" w:hAnsi="仿宋" w:eastAsia="仿宋_GB2312" w:cs="仿宋_GB2312"/>
          <w:b/>
          <w:kern w:val="0"/>
          <w:sz w:val="32"/>
          <w:szCs w:val="32"/>
        </w:rPr>
      </w:pPr>
    </w:p>
    <w:p w14:paraId="6065CA22">
      <w:pPr>
        <w:snapToGrid w:val="0"/>
        <w:spacing w:line="360" w:lineRule="auto"/>
        <w:jc w:val="center"/>
        <w:outlineLvl w:val="0"/>
        <w:rPr>
          <w:rFonts w:ascii="仿宋_GB2312" w:hAnsi="仿宋" w:eastAsia="仿宋_GB2312" w:cs="仿宋_GB2312"/>
          <w:b/>
          <w:kern w:val="0"/>
          <w:sz w:val="32"/>
          <w:szCs w:val="32"/>
        </w:rPr>
      </w:pPr>
    </w:p>
    <w:p w14:paraId="64D3403E">
      <w:pPr>
        <w:snapToGrid w:val="0"/>
        <w:spacing w:line="360" w:lineRule="auto"/>
        <w:jc w:val="center"/>
        <w:outlineLvl w:val="0"/>
        <w:rPr>
          <w:rFonts w:ascii="仿宋_GB2312" w:hAnsi="仿宋" w:eastAsia="仿宋_GB2312" w:cs="仿宋_GB2312"/>
          <w:b/>
          <w:kern w:val="0"/>
          <w:sz w:val="32"/>
          <w:szCs w:val="32"/>
        </w:rPr>
      </w:pPr>
    </w:p>
    <w:p w14:paraId="3636B3AA">
      <w:pPr>
        <w:snapToGrid w:val="0"/>
        <w:spacing w:line="360" w:lineRule="auto"/>
        <w:jc w:val="center"/>
        <w:outlineLvl w:val="0"/>
        <w:rPr>
          <w:rFonts w:ascii="仿宋_GB2312" w:hAnsi="仿宋" w:eastAsia="仿宋_GB2312" w:cs="仿宋_GB2312"/>
          <w:b/>
          <w:kern w:val="0"/>
          <w:sz w:val="32"/>
          <w:szCs w:val="32"/>
        </w:rPr>
      </w:pPr>
    </w:p>
    <w:p w14:paraId="233CD4A0">
      <w:pPr>
        <w:snapToGrid w:val="0"/>
        <w:spacing w:line="360" w:lineRule="auto"/>
        <w:jc w:val="center"/>
        <w:outlineLvl w:val="0"/>
        <w:rPr>
          <w:rFonts w:ascii="仿宋_GB2312" w:hAnsi="仿宋" w:eastAsia="仿宋_GB2312" w:cs="仿宋_GB2312"/>
          <w:b/>
          <w:kern w:val="0"/>
          <w:sz w:val="32"/>
          <w:szCs w:val="32"/>
        </w:rPr>
      </w:pPr>
    </w:p>
    <w:p w14:paraId="6E40928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一、联合协议</w:t>
      </w:r>
    </w:p>
    <w:p w14:paraId="4751B4A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023407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E7D0F7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882666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7E3CFB6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305A1E7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5FC85B1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0B7BE0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E7F14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6FF7F98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1A6EF7A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1F9FEE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ADAFF93">
      <w:pPr>
        <w:snapToGrid w:val="0"/>
        <w:spacing w:line="360" w:lineRule="auto"/>
        <w:ind w:firstLine="5760" w:firstLineChars="2400"/>
      </w:pPr>
      <w:r>
        <w:rPr>
          <w:rFonts w:hint="eastAsia" w:ascii="仿宋_GB2312" w:hAnsi="仿宋" w:eastAsia="仿宋_GB2312" w:cs="仿宋_GB2312"/>
          <w:kern w:val="0"/>
          <w:sz w:val="24"/>
          <w:lang w:val="zh-CN"/>
        </w:rPr>
        <w:t>……</w:t>
      </w:r>
    </w:p>
    <w:p w14:paraId="2C8C74C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748AB60">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ACF8768">
      <w:pPr>
        <w:snapToGrid w:val="0"/>
        <w:spacing w:line="360" w:lineRule="auto"/>
        <w:ind w:firstLine="3534" w:firstLineChars="1100"/>
        <w:rPr>
          <w:rFonts w:ascii="仿宋_GB2312" w:hAnsi="仿宋" w:eastAsia="仿宋_GB2312" w:cs="仿宋_GB2312"/>
          <w:b/>
          <w:kern w:val="0"/>
          <w:sz w:val="32"/>
          <w:szCs w:val="32"/>
        </w:rPr>
      </w:pPr>
    </w:p>
    <w:p w14:paraId="0D24132F">
      <w:pPr>
        <w:snapToGrid w:val="0"/>
        <w:spacing w:line="360" w:lineRule="auto"/>
        <w:ind w:firstLine="3534" w:firstLineChars="1100"/>
        <w:rPr>
          <w:rFonts w:hint="eastAsia" w:ascii="仿宋_GB2312" w:hAnsi="仿宋" w:eastAsia="仿宋_GB2312" w:cs="仿宋_GB2312"/>
          <w:b/>
          <w:kern w:val="0"/>
          <w:sz w:val="32"/>
          <w:szCs w:val="32"/>
        </w:rPr>
      </w:pPr>
    </w:p>
    <w:p w14:paraId="1B29E85F">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55A98FB5">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62D50A6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3142CED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F60BB8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BBD8BFC">
      <w:pPr>
        <w:pStyle w:val="7"/>
        <w:ind w:left="664" w:leftChars="316" w:firstLine="229" w:firstLineChars="95"/>
      </w:pPr>
      <w:r>
        <w:rPr>
          <w:rFonts w:hint="eastAsia" w:cs="仿宋_GB2312"/>
          <w:kern w:val="0"/>
          <w:sz w:val="24"/>
          <w:szCs w:val="24"/>
        </w:rPr>
        <w:t>……</w:t>
      </w:r>
    </w:p>
    <w:p w14:paraId="632771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1287CD7">
      <w:pPr>
        <w:snapToGrid w:val="0"/>
        <w:spacing w:line="360" w:lineRule="auto"/>
        <w:ind w:firstLine="576"/>
        <w:rPr>
          <w:rFonts w:ascii="仿宋_GB2312" w:hAnsi="仿宋" w:eastAsia="仿宋_GB2312"/>
          <w:u w:val="single"/>
        </w:rPr>
      </w:pPr>
    </w:p>
    <w:p w14:paraId="1E4A492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67A3CA7D">
      <w:pPr>
        <w:snapToGrid w:val="0"/>
        <w:spacing w:line="360" w:lineRule="auto"/>
        <w:ind w:firstLine="576"/>
        <w:rPr>
          <w:rFonts w:ascii="仿宋_GB2312" w:hAnsi="仿宋" w:eastAsia="仿宋_GB2312" w:cs="仿宋_GB2312"/>
          <w:kern w:val="0"/>
          <w:sz w:val="24"/>
          <w:lang w:val="zh-CN"/>
        </w:rPr>
      </w:pPr>
    </w:p>
    <w:p w14:paraId="4FF614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C349B93">
      <w:pPr>
        <w:snapToGrid w:val="0"/>
        <w:spacing w:line="360" w:lineRule="auto"/>
        <w:ind w:left="573" w:leftChars="273"/>
        <w:rPr>
          <w:rFonts w:ascii="仿宋_GB2312" w:hAnsi="仿宋" w:eastAsia="仿宋_GB2312" w:cs="仿宋_GB2312"/>
          <w:kern w:val="0"/>
          <w:sz w:val="24"/>
          <w:lang w:val="zh-CN"/>
        </w:rPr>
      </w:pPr>
    </w:p>
    <w:p w14:paraId="63552074">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7BD923D">
      <w:pPr>
        <w:snapToGrid w:val="0"/>
        <w:spacing w:line="360" w:lineRule="auto"/>
        <w:ind w:firstLine="576"/>
        <w:rPr>
          <w:rFonts w:ascii="仿宋_GB2312" w:hAnsi="仿宋" w:eastAsia="仿宋_GB2312" w:cs="仿宋_GB2312"/>
          <w:kern w:val="0"/>
          <w:sz w:val="24"/>
          <w:lang w:val="zh-CN"/>
        </w:rPr>
      </w:pPr>
    </w:p>
    <w:p w14:paraId="648CD92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8287B40">
      <w:pPr>
        <w:snapToGrid w:val="0"/>
        <w:spacing w:line="360" w:lineRule="auto"/>
        <w:ind w:firstLine="576"/>
        <w:rPr>
          <w:rFonts w:ascii="仿宋_GB2312" w:hAnsi="仿宋" w:eastAsia="仿宋_GB2312" w:cs="仿宋_GB2312"/>
          <w:kern w:val="0"/>
          <w:sz w:val="24"/>
          <w:lang w:val="zh-CN"/>
        </w:rPr>
      </w:pPr>
    </w:p>
    <w:p w14:paraId="78EA4D9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C1CC320">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E161E62">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B7D2399">
      <w:pPr>
        <w:snapToGrid w:val="0"/>
        <w:spacing w:line="360" w:lineRule="auto"/>
        <w:ind w:firstLine="5760" w:firstLineChars="2400"/>
      </w:pPr>
      <w:r>
        <w:rPr>
          <w:rFonts w:hint="eastAsia" w:ascii="仿宋_GB2312" w:hAnsi="仿宋" w:eastAsia="仿宋_GB2312" w:cs="仿宋_GB2312"/>
          <w:kern w:val="0"/>
          <w:sz w:val="24"/>
          <w:lang w:val="zh-CN"/>
        </w:rPr>
        <w:t>……</w:t>
      </w:r>
    </w:p>
    <w:p w14:paraId="0295A1E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1EA0E41">
      <w:pPr>
        <w:jc w:val="center"/>
        <w:rPr>
          <w:rFonts w:ascii="仿宋_GB2312" w:hAnsi="仿宋" w:eastAsia="仿宋_GB2312" w:cs="仿宋_GB2312"/>
          <w:b/>
          <w:kern w:val="0"/>
          <w:sz w:val="32"/>
          <w:szCs w:val="32"/>
        </w:rPr>
      </w:pPr>
    </w:p>
    <w:p w14:paraId="02BE0019">
      <w:pPr>
        <w:jc w:val="center"/>
        <w:rPr>
          <w:rFonts w:ascii="仿宋_GB2312" w:hAnsi="仿宋" w:eastAsia="仿宋_GB2312" w:cs="仿宋_GB2312"/>
          <w:b/>
          <w:kern w:val="0"/>
          <w:sz w:val="32"/>
          <w:szCs w:val="32"/>
        </w:rPr>
      </w:pPr>
    </w:p>
    <w:p w14:paraId="5C44D88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79614985">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1EB535F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1EEFF70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BD39EA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E1804D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11FFBD24">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1723BA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78C91C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139A367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0B26AE1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5C6255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6B4C8CC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BBD171">
      <w:pPr>
        <w:snapToGrid w:val="0"/>
        <w:spacing w:line="360" w:lineRule="auto"/>
        <w:ind w:firstLine="5760" w:firstLineChars="2400"/>
      </w:pPr>
      <w:r>
        <w:rPr>
          <w:rFonts w:hint="eastAsia" w:ascii="仿宋_GB2312" w:hAnsi="仿宋" w:eastAsia="仿宋_GB2312" w:cs="仿宋_GB2312"/>
          <w:kern w:val="0"/>
          <w:sz w:val="24"/>
          <w:lang w:val="zh-CN"/>
        </w:rPr>
        <w:t>……</w:t>
      </w:r>
    </w:p>
    <w:p w14:paraId="3D7450DB">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DF4D0B6">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EECEA56">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2084FA51">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453B073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3D3E6D9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20DA1E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3AD1A97E">
      <w:pPr>
        <w:pStyle w:val="7"/>
        <w:ind w:left="664" w:leftChars="316" w:firstLine="229" w:firstLineChars="95"/>
      </w:pPr>
      <w:r>
        <w:rPr>
          <w:rFonts w:hint="eastAsia" w:cs="仿宋_GB2312"/>
          <w:kern w:val="0"/>
          <w:sz w:val="24"/>
          <w:szCs w:val="24"/>
        </w:rPr>
        <w:t>……</w:t>
      </w:r>
    </w:p>
    <w:p w14:paraId="3907C7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A77BB19">
      <w:pPr>
        <w:snapToGrid w:val="0"/>
        <w:spacing w:line="360" w:lineRule="auto"/>
        <w:ind w:firstLine="576"/>
        <w:rPr>
          <w:rFonts w:ascii="仿宋_GB2312" w:hAnsi="仿宋" w:eastAsia="仿宋_GB2312"/>
          <w:u w:val="single"/>
        </w:rPr>
      </w:pPr>
    </w:p>
    <w:p w14:paraId="6360B6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6B630032">
      <w:pPr>
        <w:snapToGrid w:val="0"/>
        <w:spacing w:line="360" w:lineRule="auto"/>
        <w:ind w:firstLine="576"/>
        <w:rPr>
          <w:rFonts w:ascii="仿宋_GB2312" w:hAnsi="仿宋" w:eastAsia="仿宋_GB2312" w:cs="仿宋_GB2312"/>
          <w:kern w:val="0"/>
          <w:sz w:val="24"/>
          <w:lang w:val="zh-CN"/>
        </w:rPr>
      </w:pPr>
    </w:p>
    <w:p w14:paraId="6136BBD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05D2A40D">
      <w:pPr>
        <w:snapToGrid w:val="0"/>
        <w:spacing w:line="360" w:lineRule="auto"/>
        <w:ind w:left="573" w:leftChars="273"/>
        <w:rPr>
          <w:rFonts w:ascii="仿宋_GB2312" w:hAnsi="仿宋" w:eastAsia="仿宋_GB2312" w:cs="仿宋_GB2312"/>
          <w:kern w:val="0"/>
          <w:sz w:val="24"/>
          <w:lang w:val="zh-CN"/>
        </w:rPr>
      </w:pPr>
    </w:p>
    <w:p w14:paraId="66B8FEF9">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F2C8931">
      <w:pPr>
        <w:snapToGrid w:val="0"/>
        <w:spacing w:line="360" w:lineRule="auto"/>
        <w:ind w:firstLine="576"/>
        <w:rPr>
          <w:rFonts w:ascii="仿宋_GB2312" w:hAnsi="仿宋" w:eastAsia="仿宋_GB2312" w:cs="仿宋_GB2312"/>
          <w:kern w:val="0"/>
          <w:sz w:val="24"/>
          <w:lang w:val="zh-CN"/>
        </w:rPr>
      </w:pPr>
    </w:p>
    <w:p w14:paraId="29B103A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4259DAD1">
      <w:pPr>
        <w:snapToGrid w:val="0"/>
        <w:spacing w:line="360" w:lineRule="auto"/>
        <w:ind w:firstLine="576"/>
        <w:rPr>
          <w:rFonts w:ascii="仿宋_GB2312" w:hAnsi="仿宋" w:eastAsia="仿宋_GB2312" w:cs="仿宋_GB2312"/>
          <w:kern w:val="0"/>
          <w:sz w:val="24"/>
          <w:lang w:val="zh-CN"/>
        </w:rPr>
      </w:pPr>
    </w:p>
    <w:p w14:paraId="3108943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AD50A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35450577">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2591C7C">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7BEA3840">
      <w:pPr>
        <w:snapToGrid w:val="0"/>
        <w:spacing w:line="360" w:lineRule="auto"/>
        <w:ind w:firstLine="5760" w:firstLineChars="2400"/>
      </w:pPr>
      <w:r>
        <w:rPr>
          <w:rFonts w:hint="eastAsia" w:ascii="仿宋_GB2312" w:hAnsi="仿宋" w:eastAsia="仿宋_GB2312" w:cs="仿宋_GB2312"/>
          <w:kern w:val="0"/>
          <w:sz w:val="24"/>
          <w:lang w:val="zh-CN"/>
        </w:rPr>
        <w:t>……</w:t>
      </w:r>
    </w:p>
    <w:p w14:paraId="296A61E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87668E4">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5924256E">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14B41515">
      <w:pPr>
        <w:jc w:val="center"/>
        <w:rPr>
          <w:rFonts w:ascii="仿宋_GB2312" w:hAnsi="仿宋" w:eastAsia="仿宋_GB2312" w:cs="仿宋_GB2312"/>
          <w:b/>
          <w:kern w:val="0"/>
          <w:sz w:val="32"/>
          <w:szCs w:val="32"/>
        </w:rPr>
      </w:pPr>
    </w:p>
    <w:p w14:paraId="3AFCD4C9">
      <w:pPr>
        <w:jc w:val="center"/>
        <w:rPr>
          <w:rFonts w:ascii="仿宋_GB2312" w:hAnsi="仿宋" w:eastAsia="仿宋_GB2312" w:cs="仿宋_GB2312"/>
          <w:b/>
          <w:kern w:val="0"/>
          <w:sz w:val="32"/>
          <w:szCs w:val="32"/>
        </w:rPr>
      </w:pPr>
    </w:p>
    <w:p w14:paraId="1C7F916B">
      <w:pPr>
        <w:jc w:val="center"/>
        <w:rPr>
          <w:rFonts w:ascii="仿宋_GB2312" w:hAnsi="仿宋" w:eastAsia="仿宋_GB2312" w:cs="仿宋_GB2312"/>
          <w:b/>
          <w:kern w:val="0"/>
          <w:sz w:val="32"/>
          <w:szCs w:val="32"/>
        </w:rPr>
      </w:pPr>
    </w:p>
    <w:p w14:paraId="3415ABCB">
      <w:pPr>
        <w:jc w:val="center"/>
        <w:rPr>
          <w:rFonts w:ascii="仿宋_GB2312" w:hAnsi="仿宋" w:eastAsia="仿宋_GB2312" w:cs="仿宋_GB2312"/>
          <w:b/>
          <w:kern w:val="0"/>
          <w:sz w:val="32"/>
          <w:szCs w:val="32"/>
        </w:rPr>
      </w:pPr>
    </w:p>
    <w:p w14:paraId="10DE8BE3">
      <w:pPr>
        <w:jc w:val="center"/>
        <w:rPr>
          <w:rFonts w:ascii="仿宋_GB2312" w:hAnsi="仿宋" w:eastAsia="仿宋_GB2312" w:cs="仿宋_GB2312"/>
          <w:b/>
          <w:kern w:val="0"/>
          <w:sz w:val="32"/>
          <w:szCs w:val="32"/>
        </w:rPr>
      </w:pPr>
    </w:p>
    <w:p w14:paraId="48E7DBAE">
      <w:pPr>
        <w:jc w:val="center"/>
        <w:rPr>
          <w:rFonts w:ascii="仿宋_GB2312" w:hAnsi="仿宋" w:eastAsia="仿宋_GB2312" w:cs="仿宋_GB2312"/>
          <w:b/>
          <w:kern w:val="0"/>
          <w:sz w:val="32"/>
          <w:szCs w:val="32"/>
        </w:rPr>
      </w:pPr>
    </w:p>
    <w:p w14:paraId="28753316">
      <w:pPr>
        <w:jc w:val="center"/>
        <w:rPr>
          <w:rFonts w:ascii="仿宋_GB2312" w:hAnsi="仿宋" w:eastAsia="仿宋_GB2312" w:cs="仿宋_GB2312"/>
          <w:b/>
          <w:kern w:val="0"/>
          <w:sz w:val="32"/>
          <w:szCs w:val="32"/>
        </w:rPr>
      </w:pPr>
    </w:p>
    <w:p w14:paraId="2936804C">
      <w:pPr>
        <w:jc w:val="center"/>
        <w:rPr>
          <w:rFonts w:ascii="仿宋_GB2312" w:hAnsi="仿宋" w:eastAsia="仿宋_GB2312" w:cs="仿宋_GB2312"/>
          <w:b/>
          <w:kern w:val="0"/>
          <w:sz w:val="32"/>
          <w:szCs w:val="32"/>
        </w:rPr>
      </w:pPr>
    </w:p>
    <w:p w14:paraId="5C2D0A8A">
      <w:pPr>
        <w:jc w:val="center"/>
        <w:rPr>
          <w:rFonts w:ascii="仿宋_GB2312" w:hAnsi="仿宋" w:eastAsia="仿宋_GB2312" w:cs="仿宋_GB2312"/>
          <w:b/>
          <w:kern w:val="0"/>
          <w:sz w:val="32"/>
          <w:szCs w:val="32"/>
        </w:rPr>
      </w:pPr>
    </w:p>
    <w:p w14:paraId="7D99BD6F">
      <w:pPr>
        <w:jc w:val="center"/>
        <w:rPr>
          <w:rFonts w:ascii="仿宋_GB2312" w:hAnsi="仿宋" w:eastAsia="仿宋_GB2312" w:cs="仿宋_GB2312"/>
          <w:b/>
          <w:kern w:val="0"/>
          <w:sz w:val="32"/>
          <w:szCs w:val="32"/>
        </w:rPr>
      </w:pPr>
    </w:p>
    <w:p w14:paraId="680E68B8">
      <w:pPr>
        <w:jc w:val="center"/>
        <w:rPr>
          <w:rFonts w:ascii="仿宋_GB2312" w:hAnsi="仿宋" w:eastAsia="仿宋_GB2312" w:cs="仿宋_GB2312"/>
          <w:b/>
          <w:kern w:val="0"/>
          <w:sz w:val="32"/>
          <w:szCs w:val="32"/>
        </w:rPr>
      </w:pPr>
    </w:p>
    <w:p w14:paraId="7BB876AF">
      <w:pPr>
        <w:jc w:val="center"/>
        <w:rPr>
          <w:rFonts w:ascii="仿宋_GB2312" w:hAnsi="仿宋" w:eastAsia="仿宋_GB2312" w:cs="仿宋_GB2312"/>
          <w:b/>
          <w:kern w:val="0"/>
          <w:sz w:val="32"/>
          <w:szCs w:val="32"/>
        </w:rPr>
      </w:pPr>
    </w:p>
    <w:p w14:paraId="1B9784F6">
      <w:pPr>
        <w:jc w:val="center"/>
        <w:rPr>
          <w:rFonts w:ascii="仿宋_GB2312" w:hAnsi="仿宋" w:eastAsia="仿宋_GB2312" w:cs="仿宋_GB2312"/>
          <w:b/>
          <w:kern w:val="0"/>
          <w:sz w:val="32"/>
          <w:szCs w:val="32"/>
        </w:rPr>
      </w:pPr>
    </w:p>
    <w:p w14:paraId="7691B15F">
      <w:pPr>
        <w:jc w:val="center"/>
        <w:rPr>
          <w:rFonts w:ascii="仿宋_GB2312" w:hAnsi="仿宋" w:eastAsia="仿宋_GB2312" w:cs="仿宋_GB2312"/>
          <w:b/>
          <w:kern w:val="0"/>
          <w:sz w:val="32"/>
          <w:szCs w:val="32"/>
        </w:rPr>
      </w:pPr>
    </w:p>
    <w:p w14:paraId="7B148D9E">
      <w:pPr>
        <w:jc w:val="center"/>
        <w:rPr>
          <w:rFonts w:ascii="仿宋_GB2312" w:hAnsi="仿宋" w:eastAsia="仿宋_GB2312" w:cs="仿宋_GB2312"/>
          <w:b/>
          <w:kern w:val="0"/>
          <w:sz w:val="32"/>
          <w:szCs w:val="32"/>
        </w:rPr>
      </w:pPr>
    </w:p>
    <w:p w14:paraId="142B0EE3">
      <w:pPr>
        <w:jc w:val="center"/>
        <w:rPr>
          <w:rFonts w:ascii="仿宋_GB2312" w:hAnsi="仿宋" w:eastAsia="仿宋_GB2312" w:cs="仿宋_GB2312"/>
          <w:b/>
          <w:kern w:val="0"/>
          <w:sz w:val="32"/>
          <w:szCs w:val="32"/>
        </w:rPr>
      </w:pPr>
    </w:p>
    <w:p w14:paraId="3166C323">
      <w:pPr>
        <w:jc w:val="center"/>
        <w:rPr>
          <w:rFonts w:ascii="仿宋_GB2312" w:hAnsi="仿宋" w:eastAsia="仿宋_GB2312" w:cs="仿宋_GB2312"/>
          <w:b/>
          <w:kern w:val="0"/>
          <w:sz w:val="32"/>
          <w:szCs w:val="32"/>
        </w:rPr>
      </w:pPr>
    </w:p>
    <w:p w14:paraId="6A3E06EB">
      <w:pPr>
        <w:jc w:val="center"/>
        <w:rPr>
          <w:rFonts w:ascii="仿宋_GB2312" w:hAnsi="仿宋" w:eastAsia="仿宋_GB2312" w:cs="仿宋_GB2312"/>
          <w:b/>
          <w:kern w:val="0"/>
          <w:sz w:val="32"/>
          <w:szCs w:val="32"/>
        </w:rPr>
      </w:pPr>
    </w:p>
    <w:p w14:paraId="1D25DA29">
      <w:pPr>
        <w:jc w:val="center"/>
        <w:rPr>
          <w:rFonts w:ascii="仿宋_GB2312" w:hAnsi="仿宋" w:eastAsia="仿宋_GB2312" w:cs="仿宋_GB2312"/>
          <w:b/>
          <w:kern w:val="0"/>
          <w:sz w:val="32"/>
          <w:szCs w:val="32"/>
        </w:rPr>
      </w:pPr>
    </w:p>
    <w:p w14:paraId="272330CF">
      <w:pPr>
        <w:jc w:val="center"/>
        <w:rPr>
          <w:rFonts w:ascii="仿宋_GB2312" w:hAnsi="仿宋" w:eastAsia="仿宋_GB2312" w:cs="仿宋_GB2312"/>
          <w:b/>
          <w:kern w:val="0"/>
          <w:sz w:val="32"/>
          <w:szCs w:val="32"/>
        </w:rPr>
      </w:pPr>
    </w:p>
    <w:p w14:paraId="37453BC5">
      <w:pPr>
        <w:jc w:val="center"/>
        <w:rPr>
          <w:rFonts w:ascii="仿宋_GB2312" w:hAnsi="仿宋" w:eastAsia="仿宋_GB2312" w:cs="仿宋_GB2312"/>
          <w:b/>
          <w:kern w:val="0"/>
          <w:sz w:val="32"/>
          <w:szCs w:val="32"/>
        </w:rPr>
      </w:pPr>
    </w:p>
    <w:p w14:paraId="5886AC7E">
      <w:pPr>
        <w:jc w:val="center"/>
        <w:rPr>
          <w:rFonts w:ascii="仿宋_GB2312" w:hAnsi="仿宋" w:eastAsia="仿宋_GB2312" w:cs="仿宋_GB2312"/>
          <w:b/>
          <w:kern w:val="0"/>
          <w:sz w:val="32"/>
          <w:szCs w:val="32"/>
        </w:rPr>
      </w:pPr>
    </w:p>
    <w:p w14:paraId="3BA2042E">
      <w:pPr>
        <w:jc w:val="center"/>
        <w:rPr>
          <w:rFonts w:ascii="仿宋_GB2312" w:hAnsi="仿宋" w:eastAsia="仿宋_GB2312" w:cs="仿宋_GB2312"/>
          <w:b/>
          <w:kern w:val="0"/>
          <w:sz w:val="32"/>
          <w:szCs w:val="32"/>
        </w:rPr>
      </w:pPr>
    </w:p>
    <w:p w14:paraId="78174DC8">
      <w:pPr>
        <w:jc w:val="center"/>
        <w:rPr>
          <w:rFonts w:ascii="仿宋_GB2312" w:hAnsi="仿宋" w:eastAsia="仿宋_GB2312" w:cs="仿宋_GB2312"/>
          <w:b/>
          <w:kern w:val="0"/>
          <w:sz w:val="32"/>
          <w:szCs w:val="32"/>
        </w:rPr>
      </w:pPr>
    </w:p>
    <w:p w14:paraId="38A0AA1E">
      <w:pPr>
        <w:jc w:val="center"/>
        <w:rPr>
          <w:rFonts w:ascii="仿宋_GB2312" w:hAnsi="仿宋" w:eastAsia="仿宋_GB2312" w:cs="仿宋_GB2312"/>
          <w:b/>
          <w:kern w:val="0"/>
          <w:sz w:val="32"/>
          <w:szCs w:val="32"/>
        </w:rPr>
      </w:pPr>
    </w:p>
    <w:p w14:paraId="752D1F5E">
      <w:pPr>
        <w:jc w:val="center"/>
        <w:rPr>
          <w:rFonts w:ascii="仿宋_GB2312" w:hAnsi="仿宋" w:eastAsia="仿宋_GB2312" w:cs="仿宋_GB2312"/>
          <w:b/>
          <w:kern w:val="0"/>
          <w:sz w:val="32"/>
          <w:szCs w:val="32"/>
        </w:rPr>
      </w:pPr>
    </w:p>
    <w:p w14:paraId="7EB1ABDC">
      <w:pPr>
        <w:jc w:val="center"/>
        <w:rPr>
          <w:rFonts w:ascii="仿宋_GB2312" w:hAnsi="仿宋" w:eastAsia="仿宋_GB2312" w:cs="仿宋_GB2312"/>
          <w:b/>
          <w:kern w:val="0"/>
          <w:sz w:val="32"/>
          <w:szCs w:val="32"/>
        </w:rPr>
      </w:pPr>
    </w:p>
    <w:p w14:paraId="6238D750">
      <w:pPr>
        <w:jc w:val="center"/>
        <w:rPr>
          <w:rFonts w:ascii="仿宋_GB2312" w:hAnsi="仿宋" w:eastAsia="仿宋_GB2312" w:cs="仿宋_GB2312"/>
          <w:b/>
          <w:kern w:val="0"/>
          <w:sz w:val="32"/>
          <w:szCs w:val="32"/>
        </w:rPr>
      </w:pPr>
    </w:p>
    <w:p w14:paraId="4F41250F">
      <w:pPr>
        <w:jc w:val="center"/>
        <w:rPr>
          <w:rFonts w:ascii="仿宋_GB2312" w:hAnsi="仿宋" w:eastAsia="仿宋_GB2312" w:cs="仿宋_GB2312"/>
          <w:b/>
          <w:kern w:val="0"/>
          <w:sz w:val="32"/>
          <w:szCs w:val="32"/>
        </w:rPr>
      </w:pPr>
    </w:p>
    <w:p w14:paraId="47C6F1FB">
      <w:pPr>
        <w:snapToGrid w:val="0"/>
        <w:spacing w:line="360" w:lineRule="exact"/>
        <w:jc w:val="center"/>
        <w:rPr>
          <w:rFonts w:hint="eastAsia" w:ascii="仿宋_GB2312" w:hAnsi="仿宋" w:eastAsia="仿宋_GB2312" w:cs="仿宋_GB2312"/>
          <w:b/>
          <w:kern w:val="0"/>
          <w:sz w:val="32"/>
          <w:szCs w:val="32"/>
        </w:rPr>
      </w:pPr>
    </w:p>
    <w:p w14:paraId="2CA9D9EC">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18154FBA">
      <w:pPr>
        <w:pStyle w:val="7"/>
        <w:ind w:left="0" w:leftChars="0" w:firstLine="0" w:firstLineChars="0"/>
      </w:pPr>
    </w:p>
    <w:tbl>
      <w:tblPr>
        <w:tblStyle w:val="4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091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D14AA2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5C1CAB2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516719A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6A1E7D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11D90D5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5CF4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3E1BCAAF">
            <w:pPr>
              <w:jc w:val="center"/>
              <w:rPr>
                <w:rFonts w:ascii="宋体" w:hAnsi="宋体"/>
                <w:b/>
                <w:sz w:val="24"/>
              </w:rPr>
            </w:pPr>
          </w:p>
        </w:tc>
        <w:tc>
          <w:tcPr>
            <w:tcW w:w="2323" w:type="dxa"/>
            <w:vAlign w:val="center"/>
          </w:tcPr>
          <w:p w14:paraId="19F3C575">
            <w:pPr>
              <w:jc w:val="center"/>
              <w:rPr>
                <w:rFonts w:ascii="宋体" w:hAnsi="宋体"/>
                <w:b/>
                <w:sz w:val="24"/>
              </w:rPr>
            </w:pPr>
          </w:p>
        </w:tc>
        <w:tc>
          <w:tcPr>
            <w:tcW w:w="1596" w:type="dxa"/>
            <w:vAlign w:val="center"/>
          </w:tcPr>
          <w:p w14:paraId="7B24C6F6">
            <w:pPr>
              <w:spacing w:line="400" w:lineRule="exact"/>
              <w:jc w:val="center"/>
              <w:rPr>
                <w:rFonts w:ascii="宋体" w:hAnsi="宋体"/>
                <w:b/>
                <w:bCs/>
                <w:color w:val="000000"/>
                <w:sz w:val="24"/>
              </w:rPr>
            </w:pPr>
          </w:p>
        </w:tc>
        <w:tc>
          <w:tcPr>
            <w:tcW w:w="1583" w:type="dxa"/>
            <w:vAlign w:val="center"/>
          </w:tcPr>
          <w:p w14:paraId="1978B694">
            <w:pPr>
              <w:spacing w:line="400" w:lineRule="exact"/>
              <w:jc w:val="center"/>
              <w:rPr>
                <w:rFonts w:ascii="宋体" w:hAnsi="宋体"/>
                <w:b/>
                <w:bCs/>
                <w:color w:val="000000"/>
                <w:sz w:val="24"/>
              </w:rPr>
            </w:pPr>
          </w:p>
        </w:tc>
        <w:tc>
          <w:tcPr>
            <w:tcW w:w="1563" w:type="dxa"/>
            <w:vAlign w:val="center"/>
          </w:tcPr>
          <w:p w14:paraId="53A71B42">
            <w:pPr>
              <w:spacing w:line="400" w:lineRule="exact"/>
              <w:jc w:val="center"/>
              <w:rPr>
                <w:rFonts w:ascii="宋体" w:hAnsi="宋体"/>
                <w:b/>
                <w:bCs/>
                <w:color w:val="000000"/>
                <w:sz w:val="24"/>
              </w:rPr>
            </w:pPr>
          </w:p>
        </w:tc>
      </w:tr>
      <w:tr w14:paraId="6B20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67A64BD">
            <w:pPr>
              <w:jc w:val="center"/>
              <w:rPr>
                <w:rFonts w:ascii="宋体" w:hAnsi="宋体"/>
                <w:b/>
                <w:sz w:val="24"/>
              </w:rPr>
            </w:pPr>
          </w:p>
        </w:tc>
        <w:tc>
          <w:tcPr>
            <w:tcW w:w="2323" w:type="dxa"/>
            <w:vAlign w:val="center"/>
          </w:tcPr>
          <w:p w14:paraId="0E18C814">
            <w:pPr>
              <w:jc w:val="center"/>
              <w:rPr>
                <w:rFonts w:ascii="宋体" w:hAnsi="宋体"/>
                <w:b/>
                <w:sz w:val="24"/>
              </w:rPr>
            </w:pPr>
          </w:p>
        </w:tc>
        <w:tc>
          <w:tcPr>
            <w:tcW w:w="1596" w:type="dxa"/>
            <w:vAlign w:val="center"/>
          </w:tcPr>
          <w:p w14:paraId="7E5955A4">
            <w:pPr>
              <w:spacing w:line="400" w:lineRule="exact"/>
              <w:jc w:val="center"/>
              <w:rPr>
                <w:rFonts w:ascii="宋体" w:hAnsi="宋体"/>
                <w:b/>
                <w:bCs/>
                <w:color w:val="000000"/>
                <w:sz w:val="24"/>
              </w:rPr>
            </w:pPr>
          </w:p>
        </w:tc>
        <w:tc>
          <w:tcPr>
            <w:tcW w:w="1583" w:type="dxa"/>
            <w:vAlign w:val="center"/>
          </w:tcPr>
          <w:p w14:paraId="055D24E1">
            <w:pPr>
              <w:spacing w:line="400" w:lineRule="exact"/>
              <w:jc w:val="center"/>
              <w:rPr>
                <w:rFonts w:ascii="宋体" w:hAnsi="宋体"/>
                <w:b/>
                <w:bCs/>
                <w:color w:val="000000"/>
                <w:sz w:val="24"/>
              </w:rPr>
            </w:pPr>
          </w:p>
        </w:tc>
        <w:tc>
          <w:tcPr>
            <w:tcW w:w="1563" w:type="dxa"/>
            <w:vAlign w:val="center"/>
          </w:tcPr>
          <w:p w14:paraId="028D9E85">
            <w:pPr>
              <w:spacing w:line="400" w:lineRule="exact"/>
              <w:jc w:val="center"/>
              <w:rPr>
                <w:rFonts w:ascii="宋体" w:hAnsi="宋体"/>
                <w:b/>
                <w:bCs/>
                <w:color w:val="000000"/>
                <w:sz w:val="24"/>
              </w:rPr>
            </w:pPr>
          </w:p>
        </w:tc>
      </w:tr>
      <w:tr w14:paraId="1242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0B58EF55">
            <w:pPr>
              <w:jc w:val="center"/>
              <w:rPr>
                <w:rFonts w:ascii="宋体" w:hAnsi="宋体"/>
                <w:b/>
                <w:sz w:val="24"/>
              </w:rPr>
            </w:pPr>
          </w:p>
        </w:tc>
        <w:tc>
          <w:tcPr>
            <w:tcW w:w="2323" w:type="dxa"/>
            <w:vAlign w:val="center"/>
          </w:tcPr>
          <w:p w14:paraId="4CE22473">
            <w:pPr>
              <w:jc w:val="center"/>
              <w:rPr>
                <w:rFonts w:ascii="宋体" w:hAnsi="宋体"/>
                <w:b/>
                <w:sz w:val="24"/>
              </w:rPr>
            </w:pPr>
          </w:p>
        </w:tc>
        <w:tc>
          <w:tcPr>
            <w:tcW w:w="1596" w:type="dxa"/>
            <w:vAlign w:val="center"/>
          </w:tcPr>
          <w:p w14:paraId="0E748D4D">
            <w:pPr>
              <w:spacing w:line="400" w:lineRule="exact"/>
              <w:jc w:val="center"/>
              <w:rPr>
                <w:rFonts w:ascii="宋体" w:hAnsi="宋体"/>
                <w:b/>
                <w:bCs/>
                <w:color w:val="000000"/>
                <w:sz w:val="24"/>
              </w:rPr>
            </w:pPr>
          </w:p>
        </w:tc>
        <w:tc>
          <w:tcPr>
            <w:tcW w:w="1583" w:type="dxa"/>
            <w:vAlign w:val="center"/>
          </w:tcPr>
          <w:p w14:paraId="6B479259">
            <w:pPr>
              <w:spacing w:line="400" w:lineRule="exact"/>
              <w:jc w:val="center"/>
              <w:rPr>
                <w:rFonts w:ascii="宋体" w:hAnsi="宋体"/>
                <w:b/>
                <w:bCs/>
                <w:color w:val="000000"/>
                <w:sz w:val="24"/>
              </w:rPr>
            </w:pPr>
          </w:p>
        </w:tc>
        <w:tc>
          <w:tcPr>
            <w:tcW w:w="1563" w:type="dxa"/>
            <w:vAlign w:val="center"/>
          </w:tcPr>
          <w:p w14:paraId="7EBB0879">
            <w:pPr>
              <w:spacing w:line="400" w:lineRule="exact"/>
              <w:jc w:val="center"/>
              <w:rPr>
                <w:rFonts w:ascii="宋体" w:hAnsi="宋体"/>
                <w:b/>
                <w:bCs/>
                <w:color w:val="000000"/>
                <w:sz w:val="24"/>
              </w:rPr>
            </w:pPr>
          </w:p>
        </w:tc>
      </w:tr>
    </w:tbl>
    <w:p w14:paraId="06A0F6B5">
      <w:pPr>
        <w:jc w:val="center"/>
        <w:rPr>
          <w:rFonts w:ascii="仿宋_GB2312" w:hAnsi="仿宋" w:eastAsia="仿宋_GB2312" w:cs="仿宋_GB2312"/>
          <w:b/>
          <w:kern w:val="0"/>
          <w:sz w:val="32"/>
          <w:szCs w:val="32"/>
        </w:rPr>
      </w:pPr>
    </w:p>
    <w:p w14:paraId="46097676">
      <w:pPr>
        <w:jc w:val="center"/>
        <w:rPr>
          <w:rFonts w:ascii="仿宋_GB2312" w:hAnsi="仿宋" w:eastAsia="仿宋_GB2312" w:cs="仿宋_GB2312"/>
          <w:b/>
          <w:kern w:val="0"/>
          <w:sz w:val="32"/>
          <w:szCs w:val="32"/>
        </w:rPr>
      </w:pPr>
    </w:p>
    <w:p w14:paraId="0A081795">
      <w:pPr>
        <w:jc w:val="center"/>
        <w:rPr>
          <w:rFonts w:ascii="仿宋_GB2312" w:hAnsi="仿宋" w:eastAsia="仿宋_GB2312" w:cs="仿宋_GB2312"/>
          <w:b/>
          <w:kern w:val="0"/>
          <w:sz w:val="32"/>
          <w:szCs w:val="32"/>
        </w:rPr>
      </w:pPr>
    </w:p>
    <w:p w14:paraId="058F5EF9">
      <w:pPr>
        <w:jc w:val="center"/>
        <w:rPr>
          <w:rFonts w:ascii="仿宋_GB2312" w:hAnsi="仿宋" w:eastAsia="仿宋_GB2312" w:cs="仿宋_GB2312"/>
          <w:b/>
          <w:kern w:val="0"/>
          <w:sz w:val="32"/>
          <w:szCs w:val="32"/>
        </w:rPr>
      </w:pPr>
    </w:p>
    <w:p w14:paraId="4950B4C5">
      <w:pPr>
        <w:jc w:val="center"/>
        <w:rPr>
          <w:rFonts w:ascii="仿宋_GB2312" w:hAnsi="仿宋" w:eastAsia="仿宋_GB2312" w:cs="仿宋_GB2312"/>
          <w:b/>
          <w:kern w:val="0"/>
          <w:sz w:val="32"/>
          <w:szCs w:val="32"/>
        </w:rPr>
      </w:pPr>
    </w:p>
    <w:p w14:paraId="29BBE442">
      <w:pPr>
        <w:jc w:val="center"/>
        <w:rPr>
          <w:rFonts w:ascii="仿宋_GB2312" w:hAnsi="仿宋" w:eastAsia="仿宋_GB2312" w:cs="仿宋_GB2312"/>
          <w:b/>
          <w:kern w:val="0"/>
          <w:sz w:val="32"/>
          <w:szCs w:val="32"/>
        </w:rPr>
      </w:pPr>
    </w:p>
    <w:p w14:paraId="65E8FC62">
      <w:pPr>
        <w:jc w:val="center"/>
        <w:rPr>
          <w:rFonts w:ascii="仿宋_GB2312" w:hAnsi="仿宋" w:eastAsia="仿宋_GB2312" w:cs="仿宋_GB2312"/>
          <w:b/>
          <w:kern w:val="0"/>
          <w:sz w:val="32"/>
          <w:szCs w:val="32"/>
        </w:rPr>
      </w:pPr>
    </w:p>
    <w:p w14:paraId="65BB8FBF">
      <w:pPr>
        <w:jc w:val="center"/>
        <w:rPr>
          <w:rFonts w:ascii="仿宋_GB2312" w:hAnsi="仿宋" w:eastAsia="仿宋_GB2312" w:cs="仿宋_GB2312"/>
          <w:b/>
          <w:kern w:val="0"/>
          <w:sz w:val="32"/>
          <w:szCs w:val="32"/>
        </w:rPr>
      </w:pPr>
    </w:p>
    <w:p w14:paraId="477BFC5A">
      <w:pPr>
        <w:jc w:val="center"/>
        <w:rPr>
          <w:rFonts w:ascii="仿宋_GB2312" w:hAnsi="仿宋" w:eastAsia="仿宋_GB2312" w:cs="仿宋_GB2312"/>
          <w:b/>
          <w:kern w:val="0"/>
          <w:sz w:val="32"/>
          <w:szCs w:val="32"/>
        </w:rPr>
      </w:pPr>
    </w:p>
    <w:p w14:paraId="484F0275">
      <w:pPr>
        <w:jc w:val="center"/>
        <w:rPr>
          <w:rFonts w:ascii="仿宋_GB2312" w:hAnsi="仿宋" w:eastAsia="仿宋_GB2312" w:cs="仿宋_GB2312"/>
          <w:b/>
          <w:kern w:val="0"/>
          <w:sz w:val="32"/>
          <w:szCs w:val="32"/>
        </w:rPr>
      </w:pPr>
    </w:p>
    <w:p w14:paraId="1D761B55">
      <w:pPr>
        <w:jc w:val="center"/>
        <w:rPr>
          <w:rFonts w:ascii="仿宋_GB2312" w:hAnsi="仿宋" w:eastAsia="仿宋_GB2312" w:cs="仿宋_GB2312"/>
          <w:b/>
          <w:kern w:val="0"/>
          <w:sz w:val="32"/>
          <w:szCs w:val="32"/>
        </w:rPr>
      </w:pPr>
    </w:p>
    <w:p w14:paraId="115186F1">
      <w:pPr>
        <w:jc w:val="center"/>
        <w:rPr>
          <w:rFonts w:ascii="仿宋_GB2312" w:hAnsi="仿宋" w:eastAsia="仿宋_GB2312" w:cs="仿宋_GB2312"/>
          <w:b/>
          <w:kern w:val="0"/>
          <w:sz w:val="32"/>
          <w:szCs w:val="32"/>
        </w:rPr>
      </w:pPr>
    </w:p>
    <w:p w14:paraId="4DF1CEC6">
      <w:pPr>
        <w:ind w:firstLine="2891" w:firstLineChars="900"/>
        <w:rPr>
          <w:rFonts w:ascii="仿宋_GB2312" w:hAnsi="仿宋" w:eastAsia="仿宋_GB2312"/>
          <w:b/>
          <w:bCs/>
          <w:sz w:val="32"/>
          <w:szCs w:val="32"/>
        </w:rPr>
      </w:pPr>
    </w:p>
    <w:p w14:paraId="556885D4">
      <w:pPr>
        <w:ind w:firstLine="2891" w:firstLineChars="900"/>
        <w:rPr>
          <w:rFonts w:ascii="仿宋_GB2312" w:hAnsi="仿宋" w:eastAsia="仿宋_GB2312"/>
          <w:b/>
          <w:bCs/>
          <w:sz w:val="32"/>
          <w:szCs w:val="32"/>
        </w:rPr>
      </w:pPr>
    </w:p>
    <w:p w14:paraId="106843D1">
      <w:pPr>
        <w:ind w:firstLine="2891" w:firstLineChars="900"/>
        <w:rPr>
          <w:rFonts w:ascii="仿宋_GB2312" w:hAnsi="仿宋" w:eastAsia="仿宋_GB2312"/>
          <w:b/>
          <w:bCs/>
          <w:sz w:val="32"/>
          <w:szCs w:val="32"/>
        </w:rPr>
      </w:pPr>
    </w:p>
    <w:p w14:paraId="6B2DD4BF">
      <w:pPr>
        <w:ind w:firstLine="2891" w:firstLineChars="900"/>
        <w:rPr>
          <w:rFonts w:ascii="仿宋_GB2312" w:hAnsi="仿宋" w:eastAsia="仿宋_GB2312"/>
          <w:b/>
          <w:bCs/>
          <w:sz w:val="32"/>
          <w:szCs w:val="32"/>
        </w:rPr>
      </w:pPr>
    </w:p>
    <w:p w14:paraId="2D6431DB">
      <w:pPr>
        <w:ind w:firstLine="2891" w:firstLineChars="900"/>
        <w:rPr>
          <w:rFonts w:ascii="仿宋_GB2312" w:hAnsi="仿宋" w:eastAsia="仿宋_GB2312"/>
          <w:b/>
          <w:bCs/>
          <w:sz w:val="32"/>
          <w:szCs w:val="32"/>
        </w:rPr>
      </w:pPr>
    </w:p>
    <w:p w14:paraId="743DF2D0">
      <w:pPr>
        <w:ind w:firstLine="2891" w:firstLineChars="900"/>
        <w:rPr>
          <w:rFonts w:ascii="仿宋_GB2312" w:hAnsi="仿宋" w:eastAsia="仿宋_GB2312"/>
          <w:b/>
          <w:bCs/>
          <w:sz w:val="32"/>
          <w:szCs w:val="32"/>
        </w:rPr>
      </w:pPr>
    </w:p>
    <w:p w14:paraId="0C4680A2">
      <w:pPr>
        <w:snapToGrid w:val="0"/>
        <w:spacing w:line="280" w:lineRule="exact"/>
        <w:jc w:val="center"/>
        <w:rPr>
          <w:rFonts w:ascii="宋体" w:hAnsi="宋体" w:cs="宋体"/>
          <w:b/>
          <w:bCs/>
          <w:sz w:val="28"/>
          <w:szCs w:val="28"/>
        </w:rPr>
      </w:pPr>
    </w:p>
    <w:p w14:paraId="1B9810C2">
      <w:pPr>
        <w:snapToGrid w:val="0"/>
        <w:spacing w:line="280" w:lineRule="exact"/>
        <w:jc w:val="center"/>
        <w:rPr>
          <w:rFonts w:ascii="宋体" w:hAnsi="宋体" w:cs="宋体"/>
          <w:b/>
          <w:bCs/>
          <w:sz w:val="28"/>
          <w:szCs w:val="28"/>
        </w:rPr>
      </w:pPr>
    </w:p>
    <w:p w14:paraId="3B11C37B">
      <w:pPr>
        <w:snapToGrid w:val="0"/>
        <w:spacing w:line="280" w:lineRule="exact"/>
        <w:jc w:val="center"/>
        <w:rPr>
          <w:rFonts w:ascii="宋体" w:hAnsi="宋体" w:cs="宋体"/>
          <w:b/>
          <w:bCs/>
          <w:sz w:val="28"/>
          <w:szCs w:val="28"/>
        </w:rPr>
      </w:pPr>
    </w:p>
    <w:p w14:paraId="404C614E">
      <w:pPr>
        <w:snapToGrid w:val="0"/>
        <w:spacing w:line="280" w:lineRule="exact"/>
        <w:jc w:val="center"/>
        <w:rPr>
          <w:rFonts w:ascii="宋体" w:hAnsi="宋体" w:cs="宋体"/>
          <w:b/>
          <w:bCs/>
          <w:sz w:val="28"/>
          <w:szCs w:val="28"/>
        </w:rPr>
      </w:pPr>
    </w:p>
    <w:p w14:paraId="6C3A4D7B">
      <w:pPr>
        <w:snapToGrid w:val="0"/>
        <w:spacing w:line="280" w:lineRule="exact"/>
        <w:jc w:val="center"/>
        <w:rPr>
          <w:rFonts w:ascii="宋体" w:hAnsi="宋体" w:cs="宋体"/>
          <w:b/>
          <w:bCs/>
          <w:sz w:val="28"/>
          <w:szCs w:val="28"/>
        </w:rPr>
      </w:pPr>
    </w:p>
    <w:p w14:paraId="67CAD7CD">
      <w:pPr>
        <w:snapToGrid w:val="0"/>
        <w:spacing w:line="280" w:lineRule="exact"/>
        <w:jc w:val="center"/>
        <w:rPr>
          <w:rFonts w:ascii="宋体" w:hAnsi="宋体" w:cs="宋体"/>
          <w:b/>
          <w:bCs/>
          <w:sz w:val="28"/>
          <w:szCs w:val="28"/>
        </w:rPr>
      </w:pPr>
    </w:p>
    <w:p w14:paraId="2B0330B4">
      <w:pPr>
        <w:snapToGrid w:val="0"/>
        <w:spacing w:line="280" w:lineRule="exact"/>
        <w:jc w:val="center"/>
        <w:rPr>
          <w:rFonts w:ascii="宋体" w:hAnsi="宋体" w:cs="宋体"/>
          <w:b/>
          <w:bCs/>
          <w:sz w:val="28"/>
          <w:szCs w:val="28"/>
        </w:rPr>
      </w:pPr>
    </w:p>
    <w:p w14:paraId="3C13B020">
      <w:pPr>
        <w:snapToGrid w:val="0"/>
        <w:spacing w:line="280" w:lineRule="exact"/>
        <w:jc w:val="center"/>
        <w:rPr>
          <w:rFonts w:ascii="宋体" w:hAnsi="宋体" w:cs="宋体"/>
          <w:b/>
          <w:bCs/>
          <w:sz w:val="28"/>
          <w:szCs w:val="28"/>
        </w:rPr>
      </w:pPr>
    </w:p>
    <w:p w14:paraId="16BC9D3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77C3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top"/>
          </w:tcPr>
          <w:p w14:paraId="44E06ACE">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top"/>
          </w:tcPr>
          <w:p w14:paraId="096A5EC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top"/>
          </w:tcPr>
          <w:p w14:paraId="42708EA2">
            <w:pPr>
              <w:jc w:val="center"/>
              <w:rPr>
                <w:rFonts w:ascii="仿宋_GB2312" w:hAnsi="仿宋" w:eastAsia="仿宋_GB2312"/>
                <w:b/>
                <w:bCs/>
                <w:sz w:val="24"/>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top"/>
          </w:tcPr>
          <w:p w14:paraId="50947702">
            <w:pPr>
              <w:jc w:val="center"/>
              <w:rPr>
                <w:rFonts w:ascii="仿宋_GB2312" w:hAnsi="仿宋" w:eastAsia="仿宋_GB2312"/>
                <w:b/>
                <w:bCs/>
                <w:sz w:val="24"/>
              </w:rPr>
            </w:pPr>
            <w:r>
              <w:rPr>
                <w:rFonts w:hint="eastAsia" w:ascii="仿宋_GB2312" w:hAnsi="仿宋" w:eastAsia="仿宋_GB2312"/>
                <w:b/>
                <w:bCs/>
                <w:sz w:val="24"/>
              </w:rPr>
              <w:t>投标文件第三部分</w:t>
            </w:r>
            <w:r>
              <w:rPr>
                <w:rFonts w:hint="eastAsia" w:ascii="仿宋_GB2312" w:hAnsi="仿宋" w:eastAsia="仿宋_GB2312"/>
                <w:b/>
                <w:bCs/>
                <w:sz w:val="24"/>
                <w:lang w:eastAsia="zh-CN"/>
              </w:rPr>
              <w:t>响应</w:t>
            </w:r>
            <w:r>
              <w:rPr>
                <w:rFonts w:hint="eastAsia" w:ascii="仿宋_GB2312" w:hAnsi="仿宋" w:eastAsia="仿宋_GB2312"/>
                <w:b/>
                <w:bCs/>
                <w:sz w:val="24"/>
              </w:rPr>
              <w:t>具体内容</w:t>
            </w:r>
          </w:p>
        </w:tc>
        <w:tc>
          <w:tcPr>
            <w:tcW w:w="2199" w:type="dxa"/>
            <w:vAlign w:val="top"/>
          </w:tcPr>
          <w:p w14:paraId="7EEABAF8">
            <w:pPr>
              <w:jc w:val="center"/>
              <w:rPr>
                <w:rFonts w:ascii="仿宋_GB2312" w:hAnsi="仿宋" w:eastAsia="仿宋_GB2312"/>
                <w:b/>
                <w:bCs/>
                <w:sz w:val="24"/>
              </w:rPr>
            </w:pPr>
            <w:r>
              <w:rPr>
                <w:rFonts w:hint="eastAsia" w:ascii="仿宋_GB2312" w:hAnsi="仿宋" w:eastAsia="仿宋_GB2312"/>
                <w:b/>
                <w:bCs/>
                <w:sz w:val="24"/>
              </w:rPr>
              <w:t>偏离说明</w:t>
            </w:r>
          </w:p>
        </w:tc>
      </w:tr>
      <w:tr w14:paraId="0EAF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9D5E0B">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3299775C">
            <w:pPr>
              <w:jc w:val="center"/>
              <w:rPr>
                <w:rFonts w:ascii="仿宋_GB2312" w:hAnsi="仿宋" w:eastAsia="仿宋_GB2312" w:cs="仿宋_GB2312"/>
                <w:b/>
                <w:kern w:val="0"/>
                <w:sz w:val="32"/>
                <w:szCs w:val="32"/>
              </w:rPr>
            </w:pPr>
          </w:p>
        </w:tc>
        <w:tc>
          <w:tcPr>
            <w:tcW w:w="2663" w:type="dxa"/>
            <w:vAlign w:val="top"/>
          </w:tcPr>
          <w:p w14:paraId="37CE9EFB">
            <w:pPr>
              <w:jc w:val="center"/>
              <w:rPr>
                <w:rFonts w:ascii="仿宋_GB2312" w:hAnsi="仿宋" w:eastAsia="仿宋_GB2312" w:cs="仿宋_GB2312"/>
                <w:b/>
                <w:kern w:val="0"/>
                <w:sz w:val="32"/>
                <w:szCs w:val="32"/>
              </w:rPr>
            </w:pPr>
          </w:p>
        </w:tc>
        <w:tc>
          <w:tcPr>
            <w:tcW w:w="2655" w:type="dxa"/>
            <w:vAlign w:val="top"/>
          </w:tcPr>
          <w:p w14:paraId="514DFDF1">
            <w:pPr>
              <w:jc w:val="center"/>
              <w:rPr>
                <w:rFonts w:ascii="仿宋_GB2312" w:hAnsi="仿宋" w:eastAsia="仿宋_GB2312" w:cs="仿宋_GB2312"/>
                <w:b/>
                <w:kern w:val="0"/>
                <w:sz w:val="32"/>
                <w:szCs w:val="32"/>
              </w:rPr>
            </w:pPr>
          </w:p>
        </w:tc>
        <w:tc>
          <w:tcPr>
            <w:tcW w:w="2199" w:type="dxa"/>
            <w:vAlign w:val="top"/>
          </w:tcPr>
          <w:p w14:paraId="442F85A2">
            <w:pPr>
              <w:jc w:val="center"/>
              <w:rPr>
                <w:rFonts w:ascii="仿宋_GB2312" w:hAnsi="仿宋" w:eastAsia="仿宋_GB2312" w:cs="仿宋_GB2312"/>
                <w:b/>
                <w:kern w:val="0"/>
                <w:sz w:val="32"/>
                <w:szCs w:val="32"/>
              </w:rPr>
            </w:pPr>
          </w:p>
        </w:tc>
      </w:tr>
      <w:tr w14:paraId="5D05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0E2C91">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6A782A9E">
            <w:pPr>
              <w:jc w:val="center"/>
              <w:rPr>
                <w:rFonts w:ascii="仿宋_GB2312" w:hAnsi="仿宋" w:eastAsia="仿宋_GB2312" w:cs="仿宋_GB2312"/>
                <w:b/>
                <w:kern w:val="0"/>
                <w:sz w:val="32"/>
                <w:szCs w:val="32"/>
              </w:rPr>
            </w:pPr>
          </w:p>
        </w:tc>
        <w:tc>
          <w:tcPr>
            <w:tcW w:w="2663" w:type="dxa"/>
            <w:vAlign w:val="top"/>
          </w:tcPr>
          <w:p w14:paraId="16DAF548">
            <w:pPr>
              <w:jc w:val="center"/>
              <w:rPr>
                <w:rFonts w:ascii="仿宋_GB2312" w:hAnsi="仿宋" w:eastAsia="仿宋_GB2312" w:cs="仿宋_GB2312"/>
                <w:b/>
                <w:kern w:val="0"/>
                <w:sz w:val="32"/>
                <w:szCs w:val="32"/>
              </w:rPr>
            </w:pPr>
          </w:p>
        </w:tc>
        <w:tc>
          <w:tcPr>
            <w:tcW w:w="2655" w:type="dxa"/>
            <w:vAlign w:val="top"/>
          </w:tcPr>
          <w:p w14:paraId="470190AB">
            <w:pPr>
              <w:jc w:val="center"/>
              <w:rPr>
                <w:rFonts w:ascii="仿宋_GB2312" w:hAnsi="仿宋" w:eastAsia="仿宋_GB2312" w:cs="仿宋_GB2312"/>
                <w:b/>
                <w:kern w:val="0"/>
                <w:sz w:val="32"/>
                <w:szCs w:val="32"/>
              </w:rPr>
            </w:pPr>
          </w:p>
        </w:tc>
        <w:tc>
          <w:tcPr>
            <w:tcW w:w="2199" w:type="dxa"/>
            <w:vAlign w:val="top"/>
          </w:tcPr>
          <w:p w14:paraId="2C28E831">
            <w:pPr>
              <w:jc w:val="center"/>
              <w:rPr>
                <w:rFonts w:ascii="仿宋_GB2312" w:hAnsi="仿宋" w:eastAsia="仿宋_GB2312" w:cs="仿宋_GB2312"/>
                <w:b/>
                <w:kern w:val="0"/>
                <w:sz w:val="32"/>
                <w:szCs w:val="32"/>
              </w:rPr>
            </w:pPr>
          </w:p>
        </w:tc>
      </w:tr>
      <w:tr w14:paraId="28C3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FD87C94">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0573B74B">
            <w:pPr>
              <w:jc w:val="center"/>
              <w:rPr>
                <w:rFonts w:ascii="仿宋_GB2312" w:hAnsi="仿宋" w:eastAsia="仿宋_GB2312" w:cs="仿宋_GB2312"/>
                <w:b/>
                <w:kern w:val="0"/>
                <w:sz w:val="32"/>
                <w:szCs w:val="32"/>
              </w:rPr>
            </w:pPr>
          </w:p>
        </w:tc>
        <w:tc>
          <w:tcPr>
            <w:tcW w:w="2663" w:type="dxa"/>
            <w:vAlign w:val="top"/>
          </w:tcPr>
          <w:p w14:paraId="7FDE335E">
            <w:pPr>
              <w:jc w:val="center"/>
              <w:rPr>
                <w:rFonts w:ascii="仿宋_GB2312" w:hAnsi="仿宋" w:eastAsia="仿宋_GB2312" w:cs="仿宋_GB2312"/>
                <w:b/>
                <w:kern w:val="0"/>
                <w:sz w:val="32"/>
                <w:szCs w:val="32"/>
              </w:rPr>
            </w:pPr>
          </w:p>
        </w:tc>
        <w:tc>
          <w:tcPr>
            <w:tcW w:w="2655" w:type="dxa"/>
            <w:vAlign w:val="top"/>
          </w:tcPr>
          <w:p w14:paraId="039B910C">
            <w:pPr>
              <w:jc w:val="center"/>
              <w:rPr>
                <w:rFonts w:ascii="仿宋_GB2312" w:hAnsi="仿宋" w:eastAsia="仿宋_GB2312" w:cs="仿宋_GB2312"/>
                <w:b/>
                <w:kern w:val="0"/>
                <w:sz w:val="32"/>
                <w:szCs w:val="32"/>
              </w:rPr>
            </w:pPr>
          </w:p>
        </w:tc>
        <w:tc>
          <w:tcPr>
            <w:tcW w:w="2199" w:type="dxa"/>
            <w:vAlign w:val="top"/>
          </w:tcPr>
          <w:p w14:paraId="254B2C11">
            <w:pPr>
              <w:jc w:val="center"/>
              <w:rPr>
                <w:rFonts w:ascii="仿宋_GB2312" w:hAnsi="仿宋" w:eastAsia="仿宋_GB2312" w:cs="仿宋_GB2312"/>
                <w:b/>
                <w:kern w:val="0"/>
                <w:sz w:val="32"/>
                <w:szCs w:val="32"/>
              </w:rPr>
            </w:pPr>
          </w:p>
        </w:tc>
      </w:tr>
    </w:tbl>
    <w:p w14:paraId="5D174499">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541B1A56">
      <w:pPr>
        <w:jc w:val="center"/>
        <w:rPr>
          <w:rFonts w:ascii="仿宋_GB2312" w:hAnsi="仿宋" w:eastAsia="仿宋_GB2312" w:cs="仿宋_GB2312"/>
          <w:b/>
          <w:kern w:val="0"/>
          <w:sz w:val="32"/>
          <w:szCs w:val="32"/>
        </w:rPr>
      </w:pPr>
    </w:p>
    <w:p w14:paraId="636B45DC">
      <w:pPr>
        <w:ind w:firstLine="2891" w:firstLineChars="900"/>
        <w:rPr>
          <w:rFonts w:ascii="仿宋_GB2312" w:hAnsi="仿宋" w:eastAsia="仿宋_GB2312" w:cs="仿宋_GB2312"/>
          <w:b/>
          <w:kern w:val="0"/>
          <w:sz w:val="32"/>
          <w:szCs w:val="32"/>
        </w:rPr>
      </w:pPr>
    </w:p>
    <w:p w14:paraId="4F903403">
      <w:pPr>
        <w:ind w:firstLine="2891" w:firstLineChars="900"/>
        <w:rPr>
          <w:rFonts w:ascii="仿宋_GB2312" w:hAnsi="仿宋" w:eastAsia="仿宋_GB2312" w:cs="仿宋_GB2312"/>
          <w:b/>
          <w:kern w:val="0"/>
          <w:sz w:val="32"/>
          <w:szCs w:val="32"/>
        </w:rPr>
      </w:pPr>
    </w:p>
    <w:p w14:paraId="095CE63F">
      <w:pPr>
        <w:ind w:firstLine="2891" w:firstLineChars="900"/>
        <w:rPr>
          <w:rFonts w:ascii="仿宋_GB2312" w:hAnsi="仿宋" w:eastAsia="仿宋_GB2312" w:cs="仿宋_GB2312"/>
          <w:b/>
          <w:kern w:val="0"/>
          <w:sz w:val="32"/>
          <w:szCs w:val="32"/>
        </w:rPr>
      </w:pPr>
    </w:p>
    <w:p w14:paraId="30F76F23">
      <w:pPr>
        <w:ind w:firstLine="2891" w:firstLineChars="900"/>
        <w:rPr>
          <w:rFonts w:ascii="仿宋_GB2312" w:hAnsi="仿宋" w:eastAsia="仿宋_GB2312" w:cs="仿宋_GB2312"/>
          <w:b/>
          <w:kern w:val="0"/>
          <w:sz w:val="32"/>
          <w:szCs w:val="32"/>
        </w:rPr>
      </w:pPr>
    </w:p>
    <w:p w14:paraId="69C3043F">
      <w:pPr>
        <w:ind w:firstLine="2891" w:firstLineChars="900"/>
        <w:rPr>
          <w:rFonts w:ascii="仿宋_GB2312" w:hAnsi="仿宋" w:eastAsia="仿宋_GB2312" w:cs="仿宋_GB2312"/>
          <w:b/>
          <w:kern w:val="0"/>
          <w:sz w:val="32"/>
          <w:szCs w:val="32"/>
        </w:rPr>
      </w:pPr>
    </w:p>
    <w:p w14:paraId="4BB7E2ED">
      <w:pPr>
        <w:ind w:firstLine="2891" w:firstLineChars="900"/>
        <w:rPr>
          <w:rFonts w:ascii="仿宋_GB2312" w:hAnsi="仿宋" w:eastAsia="仿宋_GB2312" w:cs="仿宋_GB2312"/>
          <w:b/>
          <w:kern w:val="0"/>
          <w:sz w:val="32"/>
          <w:szCs w:val="32"/>
        </w:rPr>
      </w:pPr>
    </w:p>
    <w:p w14:paraId="0DB52986">
      <w:pPr>
        <w:ind w:firstLine="2891" w:firstLineChars="900"/>
        <w:rPr>
          <w:rFonts w:ascii="仿宋_GB2312" w:hAnsi="仿宋" w:eastAsia="仿宋_GB2312" w:cs="仿宋_GB2312"/>
          <w:b/>
          <w:kern w:val="0"/>
          <w:sz w:val="32"/>
          <w:szCs w:val="32"/>
        </w:rPr>
      </w:pPr>
    </w:p>
    <w:p w14:paraId="0002A4E0">
      <w:pPr>
        <w:ind w:firstLine="2891" w:firstLineChars="900"/>
        <w:rPr>
          <w:rFonts w:ascii="仿宋_GB2312" w:hAnsi="仿宋" w:eastAsia="仿宋_GB2312" w:cs="仿宋_GB2312"/>
          <w:b/>
          <w:kern w:val="0"/>
          <w:sz w:val="32"/>
          <w:szCs w:val="32"/>
        </w:rPr>
      </w:pPr>
    </w:p>
    <w:p w14:paraId="6E98C60F">
      <w:pPr>
        <w:ind w:firstLine="2891" w:firstLineChars="900"/>
        <w:rPr>
          <w:rFonts w:ascii="仿宋_GB2312" w:hAnsi="仿宋" w:eastAsia="仿宋_GB2312" w:cs="仿宋_GB2312"/>
          <w:b/>
          <w:kern w:val="0"/>
          <w:sz w:val="32"/>
          <w:szCs w:val="32"/>
        </w:rPr>
      </w:pPr>
    </w:p>
    <w:p w14:paraId="6EF29871">
      <w:pPr>
        <w:spacing w:line="360" w:lineRule="auto"/>
        <w:jc w:val="center"/>
        <w:outlineLvl w:val="0"/>
        <w:rPr>
          <w:rFonts w:ascii="仿宋_GB2312" w:hAnsi="仿宋" w:eastAsia="仿宋_GB2312" w:cs="仿宋_GB2312"/>
          <w:b/>
          <w:kern w:val="0"/>
          <w:sz w:val="36"/>
          <w:szCs w:val="36"/>
        </w:rPr>
      </w:pPr>
    </w:p>
    <w:p w14:paraId="4B2FF942">
      <w:pPr>
        <w:spacing w:line="360" w:lineRule="auto"/>
        <w:jc w:val="center"/>
        <w:outlineLvl w:val="0"/>
        <w:rPr>
          <w:rFonts w:ascii="仿宋_GB2312" w:hAnsi="仿宋" w:eastAsia="仿宋_GB2312" w:cs="仿宋_GB2312"/>
          <w:b/>
          <w:kern w:val="0"/>
          <w:sz w:val="36"/>
          <w:szCs w:val="36"/>
        </w:rPr>
      </w:pPr>
    </w:p>
    <w:p w14:paraId="435EB273">
      <w:pPr>
        <w:spacing w:line="360" w:lineRule="auto"/>
        <w:jc w:val="center"/>
        <w:outlineLvl w:val="0"/>
        <w:rPr>
          <w:rFonts w:ascii="仿宋_GB2312" w:hAnsi="仿宋" w:eastAsia="仿宋_GB2312" w:cs="仿宋_GB2312"/>
          <w:b/>
          <w:kern w:val="0"/>
          <w:sz w:val="36"/>
          <w:szCs w:val="36"/>
        </w:rPr>
      </w:pPr>
    </w:p>
    <w:p w14:paraId="75E045F7">
      <w:pPr>
        <w:spacing w:line="360" w:lineRule="auto"/>
        <w:jc w:val="center"/>
        <w:outlineLvl w:val="0"/>
        <w:rPr>
          <w:rFonts w:ascii="仿宋_GB2312" w:hAnsi="仿宋" w:eastAsia="仿宋_GB2312" w:cs="仿宋_GB2312"/>
          <w:b/>
          <w:kern w:val="0"/>
          <w:sz w:val="36"/>
          <w:szCs w:val="36"/>
        </w:rPr>
      </w:pPr>
    </w:p>
    <w:p w14:paraId="03658ECA">
      <w:pPr>
        <w:spacing w:line="360" w:lineRule="auto"/>
        <w:jc w:val="center"/>
        <w:outlineLvl w:val="0"/>
        <w:rPr>
          <w:rFonts w:ascii="仿宋_GB2312" w:hAnsi="仿宋" w:eastAsia="仿宋_GB2312" w:cs="仿宋_GB2312"/>
          <w:b/>
          <w:kern w:val="0"/>
          <w:sz w:val="36"/>
          <w:szCs w:val="36"/>
        </w:rPr>
      </w:pPr>
    </w:p>
    <w:p w14:paraId="29D465D4">
      <w:pPr>
        <w:snapToGrid w:val="0"/>
        <w:spacing w:line="500" w:lineRule="exact"/>
        <w:jc w:val="center"/>
        <w:outlineLvl w:val="0"/>
        <w:rPr>
          <w:rFonts w:ascii="宋体" w:hAnsi="宋体"/>
          <w:b/>
          <w:bCs/>
          <w:sz w:val="28"/>
          <w:szCs w:val="28"/>
        </w:rPr>
      </w:pPr>
    </w:p>
    <w:p w14:paraId="3F88FE42">
      <w:pPr>
        <w:snapToGrid w:val="0"/>
        <w:spacing w:line="500" w:lineRule="exact"/>
        <w:jc w:val="center"/>
        <w:outlineLvl w:val="0"/>
        <w:rPr>
          <w:rFonts w:ascii="宋体" w:hAnsi="宋体"/>
          <w:b/>
          <w:bCs/>
          <w:sz w:val="28"/>
          <w:szCs w:val="28"/>
        </w:rPr>
      </w:pPr>
    </w:p>
    <w:p w14:paraId="1F7E116A">
      <w:pPr>
        <w:snapToGrid w:val="0"/>
        <w:spacing w:line="500" w:lineRule="exact"/>
        <w:jc w:val="center"/>
        <w:outlineLvl w:val="0"/>
        <w:rPr>
          <w:rFonts w:ascii="宋体" w:hAnsi="宋体"/>
          <w:b/>
          <w:bCs/>
          <w:sz w:val="28"/>
          <w:szCs w:val="28"/>
        </w:rPr>
      </w:pPr>
    </w:p>
    <w:p w14:paraId="79D2E4FF">
      <w:pPr>
        <w:spacing w:line="360" w:lineRule="auto"/>
        <w:jc w:val="center"/>
        <w:outlineLvl w:val="0"/>
        <w:rPr>
          <w:rFonts w:ascii="仿宋_GB2312" w:hAnsi="仿宋" w:eastAsia="仿宋_GB2312" w:cs="仿宋_GB2312"/>
          <w:b/>
          <w:kern w:val="0"/>
          <w:sz w:val="36"/>
          <w:szCs w:val="36"/>
        </w:rPr>
      </w:pPr>
    </w:p>
    <w:p w14:paraId="6D7E50CA">
      <w:pPr>
        <w:spacing w:line="360" w:lineRule="auto"/>
        <w:jc w:val="center"/>
        <w:outlineLvl w:val="0"/>
        <w:rPr>
          <w:rFonts w:ascii="仿宋_GB2312" w:hAnsi="仿宋" w:eastAsia="仿宋_GB2312" w:cs="仿宋_GB2312"/>
          <w:b/>
          <w:kern w:val="0"/>
          <w:sz w:val="36"/>
          <w:szCs w:val="36"/>
        </w:rPr>
      </w:pPr>
    </w:p>
    <w:p w14:paraId="3B8CC456">
      <w:pPr>
        <w:spacing w:line="360" w:lineRule="auto"/>
        <w:jc w:val="center"/>
        <w:outlineLvl w:val="0"/>
        <w:rPr>
          <w:rFonts w:ascii="仿宋_GB2312" w:hAnsi="仿宋" w:eastAsia="仿宋_GB2312" w:cs="仿宋_GB2312"/>
          <w:b/>
          <w:kern w:val="0"/>
          <w:sz w:val="36"/>
          <w:szCs w:val="36"/>
        </w:rPr>
      </w:pPr>
    </w:p>
    <w:p w14:paraId="1A4A6749">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7AC0FE40">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6F62220">
      <w:pPr>
        <w:snapToGrid w:val="0"/>
        <w:spacing w:line="360" w:lineRule="auto"/>
        <w:ind w:firstLine="480" w:firstLineChars="200"/>
        <w:rPr>
          <w:rFonts w:ascii="仿宋_GB2312" w:hAnsi="仿宋" w:eastAsia="仿宋_GB2312" w:cs="仿宋_GB2312"/>
          <w:sz w:val="24"/>
        </w:rPr>
      </w:pPr>
    </w:p>
    <w:p w14:paraId="6E9BCFF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01B3D084">
      <w:pPr>
        <w:snapToGrid w:val="0"/>
        <w:spacing w:line="360" w:lineRule="auto"/>
        <w:rPr>
          <w:rFonts w:ascii="仿宋_GB2312" w:hAnsi="仿宋" w:eastAsia="仿宋_GB2312" w:cs="仿宋_GB2312"/>
          <w:sz w:val="24"/>
        </w:rPr>
      </w:pPr>
    </w:p>
    <w:p w14:paraId="0CFEC2B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441FD88B">
      <w:pPr>
        <w:snapToGrid w:val="0"/>
        <w:spacing w:line="360" w:lineRule="auto"/>
        <w:rPr>
          <w:rFonts w:ascii="仿宋_GB2312" w:hAnsi="仿宋" w:eastAsia="仿宋_GB2312" w:cs="仿宋_GB2312"/>
          <w:sz w:val="24"/>
        </w:rPr>
      </w:pPr>
    </w:p>
    <w:p w14:paraId="3D1685EF">
      <w:pPr>
        <w:snapToGrid w:val="0"/>
        <w:spacing w:line="360" w:lineRule="auto"/>
        <w:ind w:right="480"/>
        <w:jc w:val="center"/>
        <w:rPr>
          <w:rFonts w:ascii="仿宋_GB2312" w:hAnsi="仿宋" w:eastAsia="仿宋_GB2312" w:cs="仿宋_GB2312"/>
          <w:b/>
          <w:kern w:val="0"/>
          <w:sz w:val="32"/>
          <w:szCs w:val="32"/>
        </w:rPr>
      </w:pPr>
    </w:p>
    <w:p w14:paraId="36B3E385">
      <w:pPr>
        <w:pStyle w:val="55"/>
        <w:rPr>
          <w:rFonts w:ascii="仿宋_GB2312" w:hAnsi="仿宋" w:eastAsia="仿宋_GB2312" w:cs="仿宋_GB2312"/>
          <w:b/>
          <w:kern w:val="0"/>
          <w:sz w:val="32"/>
          <w:szCs w:val="32"/>
        </w:rPr>
      </w:pPr>
    </w:p>
    <w:p w14:paraId="713B2089">
      <w:pPr>
        <w:pStyle w:val="36"/>
        <w:rPr>
          <w:rFonts w:ascii="仿宋_GB2312" w:hAnsi="仿宋" w:eastAsia="仿宋_GB2312" w:cs="仿宋_GB2312"/>
          <w:b/>
          <w:kern w:val="0"/>
          <w:sz w:val="32"/>
          <w:szCs w:val="32"/>
        </w:rPr>
      </w:pPr>
    </w:p>
    <w:p w14:paraId="75F26AEA">
      <w:pPr>
        <w:rPr>
          <w:rFonts w:ascii="仿宋_GB2312" w:hAnsi="仿宋" w:eastAsia="仿宋_GB2312" w:cs="仿宋_GB2312"/>
          <w:b/>
          <w:kern w:val="0"/>
          <w:sz w:val="32"/>
          <w:szCs w:val="32"/>
        </w:rPr>
      </w:pPr>
    </w:p>
    <w:p w14:paraId="712325B6">
      <w:pPr>
        <w:pStyle w:val="55"/>
        <w:rPr>
          <w:rFonts w:ascii="仿宋_GB2312" w:hAnsi="仿宋" w:eastAsia="仿宋_GB2312" w:cs="仿宋_GB2312"/>
          <w:b/>
          <w:kern w:val="0"/>
          <w:sz w:val="32"/>
          <w:szCs w:val="32"/>
        </w:rPr>
      </w:pPr>
    </w:p>
    <w:p w14:paraId="7016E614">
      <w:pPr>
        <w:pStyle w:val="36"/>
        <w:rPr>
          <w:rFonts w:ascii="仿宋_GB2312" w:hAnsi="仿宋" w:eastAsia="仿宋_GB2312" w:cs="仿宋_GB2312"/>
          <w:b/>
          <w:kern w:val="0"/>
          <w:sz w:val="32"/>
          <w:szCs w:val="32"/>
        </w:rPr>
      </w:pPr>
    </w:p>
    <w:p w14:paraId="12FC6779">
      <w:pPr>
        <w:rPr>
          <w:rFonts w:ascii="仿宋_GB2312" w:hAnsi="仿宋" w:eastAsia="仿宋_GB2312" w:cs="仿宋_GB2312"/>
          <w:b/>
          <w:kern w:val="0"/>
          <w:sz w:val="32"/>
          <w:szCs w:val="32"/>
        </w:rPr>
      </w:pPr>
    </w:p>
    <w:p w14:paraId="2C924FE4">
      <w:pPr>
        <w:pStyle w:val="55"/>
        <w:rPr>
          <w:rFonts w:ascii="仿宋_GB2312" w:hAnsi="仿宋" w:eastAsia="仿宋_GB2312" w:cs="仿宋_GB2312"/>
          <w:b/>
          <w:kern w:val="0"/>
          <w:sz w:val="32"/>
          <w:szCs w:val="32"/>
        </w:rPr>
      </w:pPr>
    </w:p>
    <w:p w14:paraId="71A7F7A4">
      <w:pPr>
        <w:pStyle w:val="36"/>
        <w:rPr>
          <w:rFonts w:ascii="仿宋_GB2312" w:hAnsi="仿宋" w:eastAsia="仿宋_GB2312" w:cs="仿宋_GB2312"/>
          <w:b/>
          <w:kern w:val="0"/>
          <w:sz w:val="32"/>
          <w:szCs w:val="32"/>
        </w:rPr>
      </w:pPr>
    </w:p>
    <w:p w14:paraId="0390D3F3">
      <w:pPr>
        <w:rPr>
          <w:rFonts w:ascii="仿宋_GB2312" w:hAnsi="仿宋" w:eastAsia="仿宋_GB2312" w:cs="仿宋_GB2312"/>
          <w:b/>
          <w:kern w:val="0"/>
          <w:sz w:val="32"/>
          <w:szCs w:val="32"/>
        </w:rPr>
      </w:pPr>
    </w:p>
    <w:p w14:paraId="3AE7A70D">
      <w:pPr>
        <w:pStyle w:val="55"/>
        <w:rPr>
          <w:rFonts w:ascii="仿宋_GB2312" w:hAnsi="仿宋" w:eastAsia="仿宋_GB2312" w:cs="仿宋_GB2312"/>
          <w:b/>
          <w:kern w:val="0"/>
          <w:sz w:val="32"/>
          <w:szCs w:val="32"/>
        </w:rPr>
      </w:pPr>
    </w:p>
    <w:p w14:paraId="7B1BA6BF">
      <w:pPr>
        <w:pStyle w:val="36"/>
        <w:rPr>
          <w:rFonts w:ascii="仿宋_GB2312" w:hAnsi="仿宋" w:eastAsia="仿宋_GB2312" w:cs="仿宋_GB2312"/>
          <w:b/>
          <w:kern w:val="0"/>
          <w:sz w:val="32"/>
          <w:szCs w:val="32"/>
        </w:rPr>
      </w:pPr>
    </w:p>
    <w:p w14:paraId="5FAD1CE8">
      <w:pPr>
        <w:rPr>
          <w:rFonts w:ascii="仿宋_GB2312" w:hAnsi="仿宋" w:eastAsia="仿宋_GB2312" w:cs="仿宋_GB2312"/>
          <w:b/>
          <w:kern w:val="0"/>
          <w:sz w:val="32"/>
          <w:szCs w:val="32"/>
        </w:rPr>
      </w:pPr>
    </w:p>
    <w:p w14:paraId="50333690">
      <w:pPr>
        <w:pStyle w:val="55"/>
        <w:rPr>
          <w:rFonts w:ascii="仿宋_GB2312" w:hAnsi="仿宋" w:eastAsia="仿宋_GB2312" w:cs="仿宋_GB2312"/>
          <w:b/>
          <w:kern w:val="0"/>
          <w:sz w:val="32"/>
          <w:szCs w:val="32"/>
        </w:rPr>
      </w:pPr>
    </w:p>
    <w:p w14:paraId="4BE5E029">
      <w:pPr>
        <w:pStyle w:val="36"/>
        <w:rPr>
          <w:rFonts w:ascii="仿宋_GB2312" w:hAnsi="仿宋" w:eastAsia="仿宋_GB2312" w:cs="仿宋_GB2312"/>
          <w:b/>
          <w:kern w:val="0"/>
          <w:sz w:val="32"/>
          <w:szCs w:val="32"/>
        </w:rPr>
      </w:pPr>
    </w:p>
    <w:p w14:paraId="1D6B6955">
      <w:pPr>
        <w:rPr>
          <w:rFonts w:ascii="仿宋_GB2312" w:hAnsi="仿宋" w:eastAsia="仿宋_GB2312" w:cs="仿宋_GB2312"/>
          <w:b/>
          <w:kern w:val="0"/>
          <w:sz w:val="32"/>
          <w:szCs w:val="32"/>
        </w:rPr>
      </w:pPr>
    </w:p>
    <w:p w14:paraId="0B2E636D">
      <w:pPr>
        <w:pStyle w:val="55"/>
        <w:rPr>
          <w:rFonts w:ascii="仿宋_GB2312" w:hAnsi="仿宋" w:eastAsia="仿宋_GB2312" w:cs="仿宋_GB2312"/>
          <w:b/>
          <w:kern w:val="0"/>
          <w:sz w:val="32"/>
          <w:szCs w:val="32"/>
        </w:rPr>
      </w:pPr>
    </w:p>
    <w:p w14:paraId="5063FCBD">
      <w:pPr>
        <w:pStyle w:val="36"/>
        <w:ind w:firstLine="1440" w:firstLineChars="600"/>
        <w:rPr>
          <w:rFonts w:ascii="仿宋_GB2312" w:hAnsi="仿宋" w:eastAsia="仿宋_GB2312" w:cs="仿宋_GB2312"/>
          <w:sz w:val="24"/>
        </w:rPr>
      </w:pPr>
    </w:p>
    <w:p w14:paraId="2B2F6891">
      <w:pPr>
        <w:pStyle w:val="36"/>
        <w:ind w:firstLine="1440" w:firstLineChars="600"/>
        <w:rPr>
          <w:rFonts w:ascii="仿宋_GB2312" w:hAnsi="仿宋" w:eastAsia="仿宋_GB2312" w:cs="仿宋_GB2312"/>
          <w:sz w:val="24"/>
        </w:rPr>
      </w:pPr>
    </w:p>
    <w:p w14:paraId="5BA2E58A">
      <w:pPr>
        <w:pStyle w:val="36"/>
        <w:ind w:firstLine="1440" w:firstLineChars="600"/>
        <w:rPr>
          <w:rFonts w:ascii="仿宋_GB2312" w:hAnsi="仿宋" w:eastAsia="仿宋_GB2312" w:cs="仿宋_GB2312"/>
          <w:sz w:val="24"/>
        </w:rPr>
      </w:pPr>
    </w:p>
    <w:p w14:paraId="34D674F7">
      <w:pPr>
        <w:pStyle w:val="36"/>
        <w:ind w:firstLine="1205" w:firstLineChars="400"/>
        <w:rPr>
          <w:rFonts w:hint="eastAsia" w:ascii="仿宋_GB2312" w:hAnsi="仿宋" w:eastAsia="仿宋_GB2312" w:cs="仿宋_GB2312"/>
          <w:b/>
          <w:bCs/>
          <w:sz w:val="30"/>
          <w:szCs w:val="30"/>
        </w:rPr>
      </w:pPr>
    </w:p>
    <w:p w14:paraId="02E78A33">
      <w:pPr>
        <w:pStyle w:val="36"/>
        <w:ind w:firstLine="1205" w:firstLineChars="400"/>
        <w:rPr>
          <w:rFonts w:hint="eastAsia" w:ascii="仿宋_GB2312" w:hAnsi="仿宋" w:eastAsia="仿宋_GB2312" w:cs="仿宋_GB2312"/>
          <w:b/>
          <w:bCs/>
          <w:sz w:val="30"/>
          <w:szCs w:val="30"/>
        </w:rPr>
      </w:pPr>
    </w:p>
    <w:p w14:paraId="7A9F3F3A">
      <w:pPr>
        <w:pStyle w:val="36"/>
        <w:ind w:firstLine="1205" w:firstLineChars="400"/>
        <w:rPr>
          <w:rFonts w:ascii="仿宋_GB2312" w:hAnsi="仿宋" w:eastAsia="仿宋_GB2312" w:cs="仿宋_GB2312"/>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6A51792"/>
    <w:p w14:paraId="13AA6928">
      <w:pPr>
        <w:pStyle w:val="2"/>
        <w:jc w:val="right"/>
        <w:rPr>
          <w:rFonts w:hint="eastAsia"/>
          <w:color w:val="FF0000"/>
          <w:sz w:val="24"/>
          <w:szCs w:val="32"/>
          <w:lang w:val="en-US" w:eastAsia="zh-CN"/>
        </w:rPr>
      </w:pPr>
    </w:p>
    <w:tbl>
      <w:tblPr>
        <w:tblStyle w:val="42"/>
        <w:tblW w:w="9068"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2"/>
        <w:gridCol w:w="1959"/>
        <w:gridCol w:w="915"/>
        <w:gridCol w:w="810"/>
        <w:gridCol w:w="1797"/>
        <w:gridCol w:w="1266"/>
        <w:gridCol w:w="1049"/>
      </w:tblGrid>
      <w:tr w14:paraId="6B2E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8" w:type="dxa"/>
            <w:gridSpan w:val="7"/>
            <w:tcBorders>
              <w:top w:val="single" w:color="auto" w:sz="4" w:space="0"/>
              <w:left w:val="single" w:color="auto" w:sz="4" w:space="0"/>
              <w:bottom w:val="single" w:color="auto" w:sz="4" w:space="0"/>
              <w:right w:val="single" w:color="auto" w:sz="4" w:space="0"/>
            </w:tcBorders>
            <w:noWrap/>
            <w:vAlign w:val="center"/>
          </w:tcPr>
          <w:p w14:paraId="3C8933D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标项名称：江山市补充标段（</w:t>
            </w:r>
            <w:r>
              <w:rPr>
                <w:rFonts w:hint="eastAsia" w:ascii="仿宋" w:hAnsi="仿宋" w:eastAsia="仿宋" w:cs="仿宋"/>
                <w:b/>
                <w:bCs/>
                <w:i w:val="0"/>
                <w:iCs w:val="0"/>
                <w:color w:val="FF0000"/>
                <w:kern w:val="0"/>
                <w:sz w:val="24"/>
                <w:szCs w:val="24"/>
                <w:u w:val="none"/>
                <w:lang w:val="en-US" w:eastAsia="zh-CN" w:bidi="ar"/>
              </w:rPr>
              <w:t>虎山、凤林</w:t>
            </w:r>
            <w:r>
              <w:rPr>
                <w:rFonts w:hint="eastAsia" w:ascii="仿宋" w:hAnsi="仿宋" w:eastAsia="仿宋" w:cs="仿宋"/>
                <w:b/>
                <w:bCs/>
                <w:i w:val="0"/>
                <w:iCs w:val="0"/>
                <w:color w:val="000000"/>
                <w:kern w:val="0"/>
                <w:sz w:val="24"/>
                <w:szCs w:val="24"/>
                <w:u w:val="none"/>
                <w:lang w:val="en-US" w:eastAsia="zh-CN" w:bidi="ar"/>
              </w:rPr>
              <w:t>）</w:t>
            </w:r>
          </w:p>
        </w:tc>
      </w:tr>
      <w:tr w14:paraId="791F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2" w:type="dxa"/>
            <w:tcBorders>
              <w:top w:val="single" w:color="auto" w:sz="4" w:space="0"/>
              <w:left w:val="single" w:color="auto" w:sz="4" w:space="0"/>
              <w:bottom w:val="single" w:color="auto" w:sz="4" w:space="0"/>
              <w:right w:val="single" w:color="auto" w:sz="4" w:space="0"/>
            </w:tcBorders>
            <w:noWrap/>
            <w:vAlign w:val="center"/>
          </w:tcPr>
          <w:p w14:paraId="1708CB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序号</w:t>
            </w:r>
          </w:p>
        </w:tc>
        <w:tc>
          <w:tcPr>
            <w:tcW w:w="1959" w:type="dxa"/>
            <w:tcBorders>
              <w:top w:val="single" w:color="auto" w:sz="4" w:space="0"/>
              <w:left w:val="single" w:color="auto" w:sz="4" w:space="0"/>
              <w:bottom w:val="single" w:color="auto" w:sz="4" w:space="0"/>
              <w:right w:val="single" w:color="auto" w:sz="4" w:space="0"/>
            </w:tcBorders>
            <w:noWrap/>
            <w:vAlign w:val="center"/>
          </w:tcPr>
          <w:p w14:paraId="501A22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915" w:type="dxa"/>
            <w:tcBorders>
              <w:top w:val="single" w:color="auto" w:sz="4" w:space="0"/>
              <w:left w:val="single" w:color="auto" w:sz="4" w:space="0"/>
              <w:bottom w:val="single" w:color="auto" w:sz="4" w:space="0"/>
              <w:right w:val="single" w:color="auto" w:sz="4" w:space="0"/>
            </w:tcBorders>
            <w:noWrap/>
            <w:vAlign w:val="center"/>
          </w:tcPr>
          <w:p w14:paraId="4F9AE2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810" w:type="dxa"/>
            <w:tcBorders>
              <w:top w:val="single" w:color="auto" w:sz="4" w:space="0"/>
              <w:left w:val="single" w:color="auto" w:sz="4" w:space="0"/>
              <w:bottom w:val="single" w:color="auto" w:sz="4" w:space="0"/>
              <w:right w:val="single" w:color="auto" w:sz="4" w:space="0"/>
            </w:tcBorders>
            <w:noWrap/>
            <w:vAlign w:val="center"/>
          </w:tcPr>
          <w:p w14:paraId="044A83C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1797" w:type="dxa"/>
            <w:tcBorders>
              <w:top w:val="single" w:color="auto" w:sz="4" w:space="0"/>
              <w:left w:val="single" w:color="auto" w:sz="4" w:space="0"/>
              <w:bottom w:val="single" w:color="auto" w:sz="4" w:space="0"/>
              <w:right w:val="single" w:color="auto" w:sz="4" w:space="0"/>
            </w:tcBorders>
            <w:noWrap/>
            <w:vAlign w:val="center"/>
          </w:tcPr>
          <w:p w14:paraId="5D1609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单价（元）</w:t>
            </w:r>
          </w:p>
        </w:tc>
        <w:tc>
          <w:tcPr>
            <w:tcW w:w="1266" w:type="dxa"/>
            <w:tcBorders>
              <w:top w:val="single" w:color="auto" w:sz="4" w:space="0"/>
              <w:left w:val="single" w:color="auto" w:sz="4" w:space="0"/>
              <w:bottom w:val="single" w:color="auto" w:sz="4" w:space="0"/>
              <w:right w:val="single" w:color="auto" w:sz="4" w:space="0"/>
            </w:tcBorders>
            <w:noWrap/>
            <w:vAlign w:val="center"/>
          </w:tcPr>
          <w:p w14:paraId="4EA58E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小计（元）</w:t>
            </w:r>
          </w:p>
        </w:tc>
        <w:tc>
          <w:tcPr>
            <w:tcW w:w="1049" w:type="dxa"/>
            <w:tcBorders>
              <w:top w:val="single" w:color="auto" w:sz="4" w:space="0"/>
              <w:left w:val="single" w:color="auto" w:sz="4" w:space="0"/>
              <w:bottom w:val="single" w:color="auto" w:sz="4" w:space="0"/>
              <w:right w:val="single" w:color="auto" w:sz="4" w:space="0"/>
            </w:tcBorders>
            <w:noWrap/>
            <w:vAlign w:val="center"/>
          </w:tcPr>
          <w:p w14:paraId="7242EE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6518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2" w:type="dxa"/>
            <w:tcBorders>
              <w:top w:val="single" w:color="auto" w:sz="4" w:space="0"/>
              <w:left w:val="single" w:color="auto" w:sz="4" w:space="0"/>
              <w:bottom w:val="single" w:color="auto" w:sz="4" w:space="0"/>
              <w:right w:val="single" w:color="auto" w:sz="4" w:space="0"/>
            </w:tcBorders>
            <w:noWrap/>
            <w:vAlign w:val="center"/>
          </w:tcPr>
          <w:p w14:paraId="61E330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959" w:type="dxa"/>
            <w:tcBorders>
              <w:top w:val="single" w:color="auto" w:sz="4" w:space="0"/>
              <w:left w:val="single" w:color="auto" w:sz="4" w:space="0"/>
              <w:bottom w:val="single" w:color="auto" w:sz="4" w:space="0"/>
              <w:right w:val="single" w:color="auto" w:sz="4" w:space="0"/>
            </w:tcBorders>
            <w:noWrap/>
            <w:vAlign w:val="center"/>
          </w:tcPr>
          <w:p w14:paraId="22D88B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915" w:type="dxa"/>
            <w:tcBorders>
              <w:top w:val="single" w:color="auto" w:sz="4" w:space="0"/>
              <w:left w:val="single" w:color="auto" w:sz="4" w:space="0"/>
              <w:bottom w:val="single" w:color="auto" w:sz="4" w:space="0"/>
              <w:right w:val="single" w:color="auto" w:sz="4" w:space="0"/>
            </w:tcBorders>
            <w:noWrap/>
            <w:vAlign w:val="center"/>
          </w:tcPr>
          <w:p w14:paraId="00C7AEF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6613 </w:t>
            </w:r>
          </w:p>
        </w:tc>
        <w:tc>
          <w:tcPr>
            <w:tcW w:w="810" w:type="dxa"/>
            <w:tcBorders>
              <w:top w:val="single" w:color="auto" w:sz="4" w:space="0"/>
              <w:left w:val="single" w:color="auto" w:sz="4" w:space="0"/>
              <w:bottom w:val="single" w:color="auto" w:sz="4" w:space="0"/>
              <w:right w:val="single" w:color="auto" w:sz="4" w:space="0"/>
            </w:tcBorders>
            <w:noWrap/>
            <w:vAlign w:val="center"/>
          </w:tcPr>
          <w:p w14:paraId="570DAB6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797" w:type="dxa"/>
            <w:tcBorders>
              <w:top w:val="single" w:color="auto" w:sz="4" w:space="0"/>
              <w:left w:val="single" w:color="auto" w:sz="4" w:space="0"/>
              <w:bottom w:val="single" w:color="auto" w:sz="4" w:space="0"/>
              <w:right w:val="single" w:color="auto" w:sz="4" w:space="0"/>
            </w:tcBorders>
            <w:noWrap/>
            <w:vAlign w:val="center"/>
          </w:tcPr>
          <w:p w14:paraId="5301BB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66" w:type="dxa"/>
            <w:tcBorders>
              <w:top w:val="single" w:color="auto" w:sz="4" w:space="0"/>
              <w:left w:val="single" w:color="auto" w:sz="4" w:space="0"/>
              <w:bottom w:val="single" w:color="auto" w:sz="4" w:space="0"/>
              <w:right w:val="single" w:color="auto" w:sz="4" w:space="0"/>
            </w:tcBorders>
            <w:noWrap/>
            <w:vAlign w:val="center"/>
          </w:tcPr>
          <w:p w14:paraId="1EA7CCD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109145FA">
            <w:pPr>
              <w:jc w:val="center"/>
              <w:rPr>
                <w:rFonts w:hint="eastAsia" w:ascii="仿宋" w:hAnsi="仿宋" w:eastAsia="仿宋" w:cs="仿宋"/>
                <w:i w:val="0"/>
                <w:iCs w:val="0"/>
                <w:color w:val="000000"/>
                <w:kern w:val="2"/>
                <w:sz w:val="24"/>
                <w:szCs w:val="24"/>
                <w:u w:val="none"/>
                <w:lang w:val="en-US" w:eastAsia="zh-CN" w:bidi="ar-SA"/>
              </w:rPr>
            </w:pPr>
          </w:p>
        </w:tc>
      </w:tr>
      <w:tr w14:paraId="198A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272" w:type="dxa"/>
            <w:tcBorders>
              <w:top w:val="single" w:color="auto" w:sz="4" w:space="0"/>
              <w:left w:val="single" w:color="auto" w:sz="4" w:space="0"/>
              <w:bottom w:val="single" w:color="auto" w:sz="4" w:space="0"/>
              <w:right w:val="single" w:color="auto" w:sz="4" w:space="0"/>
            </w:tcBorders>
            <w:noWrap/>
            <w:vAlign w:val="center"/>
          </w:tcPr>
          <w:p w14:paraId="2891BB5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959" w:type="dxa"/>
            <w:tcBorders>
              <w:top w:val="single" w:color="auto" w:sz="4" w:space="0"/>
              <w:left w:val="single" w:color="auto" w:sz="4" w:space="0"/>
              <w:bottom w:val="single" w:color="auto" w:sz="4" w:space="0"/>
              <w:right w:val="single" w:color="auto" w:sz="4" w:space="0"/>
            </w:tcBorders>
            <w:noWrap/>
            <w:vAlign w:val="center"/>
          </w:tcPr>
          <w:p w14:paraId="4061BC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定株抚育+补植+苗木上山</w:t>
            </w:r>
          </w:p>
        </w:tc>
        <w:tc>
          <w:tcPr>
            <w:tcW w:w="915" w:type="dxa"/>
            <w:tcBorders>
              <w:top w:val="single" w:color="auto" w:sz="4" w:space="0"/>
              <w:left w:val="single" w:color="auto" w:sz="4" w:space="0"/>
              <w:bottom w:val="single" w:color="auto" w:sz="4" w:space="0"/>
              <w:right w:val="single" w:color="auto" w:sz="4" w:space="0"/>
            </w:tcBorders>
            <w:noWrap/>
            <w:vAlign w:val="center"/>
          </w:tcPr>
          <w:p w14:paraId="050580B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2289</w:t>
            </w:r>
          </w:p>
        </w:tc>
        <w:tc>
          <w:tcPr>
            <w:tcW w:w="810" w:type="dxa"/>
            <w:tcBorders>
              <w:top w:val="single" w:color="auto" w:sz="4" w:space="0"/>
              <w:left w:val="single" w:color="auto" w:sz="4" w:space="0"/>
              <w:bottom w:val="single" w:color="auto" w:sz="4" w:space="0"/>
              <w:right w:val="single" w:color="auto" w:sz="4" w:space="0"/>
            </w:tcBorders>
            <w:noWrap/>
            <w:vAlign w:val="center"/>
          </w:tcPr>
          <w:p w14:paraId="387986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1797" w:type="dxa"/>
            <w:tcBorders>
              <w:top w:val="single" w:color="auto" w:sz="4" w:space="0"/>
              <w:left w:val="single" w:color="auto" w:sz="4" w:space="0"/>
              <w:bottom w:val="single" w:color="auto" w:sz="4" w:space="0"/>
              <w:right w:val="single" w:color="auto" w:sz="4" w:space="0"/>
            </w:tcBorders>
            <w:noWrap/>
            <w:vAlign w:val="center"/>
          </w:tcPr>
          <w:p w14:paraId="1104F4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66" w:type="dxa"/>
            <w:tcBorders>
              <w:top w:val="single" w:color="auto" w:sz="4" w:space="0"/>
              <w:left w:val="single" w:color="auto" w:sz="4" w:space="0"/>
              <w:bottom w:val="single" w:color="auto" w:sz="4" w:space="0"/>
              <w:right w:val="single" w:color="auto" w:sz="4" w:space="0"/>
            </w:tcBorders>
            <w:noWrap/>
            <w:vAlign w:val="center"/>
          </w:tcPr>
          <w:p w14:paraId="1EA2F6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48C5C0BD">
            <w:pPr>
              <w:jc w:val="center"/>
              <w:rPr>
                <w:rFonts w:hint="eastAsia" w:ascii="仿宋" w:hAnsi="仿宋" w:eastAsia="仿宋" w:cs="仿宋"/>
                <w:i w:val="0"/>
                <w:iCs w:val="0"/>
                <w:color w:val="000000"/>
                <w:kern w:val="2"/>
                <w:sz w:val="24"/>
                <w:szCs w:val="24"/>
                <w:u w:val="none"/>
                <w:lang w:val="en-US" w:eastAsia="zh-CN" w:bidi="ar-SA"/>
              </w:rPr>
            </w:pPr>
          </w:p>
        </w:tc>
      </w:tr>
      <w:tr w14:paraId="2234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72" w:type="dxa"/>
            <w:tcBorders>
              <w:top w:val="single" w:color="auto" w:sz="4" w:space="0"/>
              <w:left w:val="single" w:color="auto" w:sz="4" w:space="0"/>
              <w:bottom w:val="single" w:color="auto" w:sz="4" w:space="0"/>
              <w:right w:val="single" w:color="auto" w:sz="4" w:space="0"/>
            </w:tcBorders>
            <w:noWrap/>
            <w:vAlign w:val="center"/>
          </w:tcPr>
          <w:p w14:paraId="2B21E4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59" w:type="dxa"/>
            <w:tcBorders>
              <w:top w:val="single" w:color="auto" w:sz="4" w:space="0"/>
              <w:left w:val="single" w:color="auto" w:sz="4" w:space="0"/>
              <w:bottom w:val="single" w:color="auto" w:sz="4" w:space="0"/>
              <w:right w:val="single" w:color="auto" w:sz="4" w:space="0"/>
            </w:tcBorders>
            <w:noWrap/>
            <w:vAlign w:val="center"/>
          </w:tcPr>
          <w:p w14:paraId="0FB297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915" w:type="dxa"/>
            <w:tcBorders>
              <w:top w:val="single" w:color="auto" w:sz="4" w:space="0"/>
              <w:left w:val="single" w:color="auto" w:sz="4" w:space="0"/>
              <w:bottom w:val="single" w:color="auto" w:sz="4" w:space="0"/>
              <w:right w:val="single" w:color="auto" w:sz="4" w:space="0"/>
            </w:tcBorders>
            <w:noWrap/>
            <w:vAlign w:val="center"/>
          </w:tcPr>
          <w:p w14:paraId="53108C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38915</w:t>
            </w:r>
          </w:p>
        </w:tc>
        <w:tc>
          <w:tcPr>
            <w:tcW w:w="810" w:type="dxa"/>
            <w:tcBorders>
              <w:top w:val="single" w:color="auto" w:sz="4" w:space="0"/>
              <w:left w:val="single" w:color="auto" w:sz="4" w:space="0"/>
              <w:bottom w:val="single" w:color="auto" w:sz="4" w:space="0"/>
              <w:right w:val="single" w:color="auto" w:sz="4" w:space="0"/>
            </w:tcBorders>
            <w:noWrap/>
            <w:vAlign w:val="center"/>
          </w:tcPr>
          <w:p w14:paraId="2E4C3B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1797" w:type="dxa"/>
            <w:tcBorders>
              <w:top w:val="single" w:color="auto" w:sz="4" w:space="0"/>
              <w:left w:val="single" w:color="auto" w:sz="4" w:space="0"/>
              <w:bottom w:val="single" w:color="auto" w:sz="4" w:space="0"/>
              <w:right w:val="single" w:color="auto" w:sz="4" w:space="0"/>
            </w:tcBorders>
            <w:noWrap/>
            <w:vAlign w:val="center"/>
          </w:tcPr>
          <w:p w14:paraId="0D76DC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noWrap/>
            <w:vAlign w:val="center"/>
          </w:tcPr>
          <w:p w14:paraId="539028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982DA91">
            <w:pPr>
              <w:jc w:val="center"/>
              <w:rPr>
                <w:rFonts w:hint="eastAsia" w:ascii="仿宋" w:hAnsi="仿宋" w:eastAsia="仿宋" w:cs="仿宋"/>
                <w:i w:val="0"/>
                <w:iCs w:val="0"/>
                <w:color w:val="000000"/>
                <w:kern w:val="2"/>
                <w:sz w:val="24"/>
                <w:szCs w:val="24"/>
                <w:u w:val="none"/>
                <w:lang w:val="en-US" w:eastAsia="zh-CN" w:bidi="ar-SA"/>
              </w:rPr>
            </w:pPr>
          </w:p>
        </w:tc>
      </w:tr>
      <w:tr w14:paraId="3328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272" w:type="dxa"/>
            <w:tcBorders>
              <w:top w:val="single" w:color="000000" w:sz="4" w:space="0"/>
              <w:left w:val="single" w:color="000000" w:sz="4" w:space="0"/>
              <w:bottom w:val="single" w:color="000000" w:sz="4" w:space="0"/>
              <w:right w:val="single" w:color="000000" w:sz="4" w:space="0"/>
            </w:tcBorders>
            <w:noWrap/>
            <w:vAlign w:val="center"/>
          </w:tcPr>
          <w:p w14:paraId="407F65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投标总价</w:t>
            </w:r>
          </w:p>
        </w:tc>
        <w:tc>
          <w:tcPr>
            <w:tcW w:w="7796" w:type="dxa"/>
            <w:gridSpan w:val="6"/>
            <w:tcBorders>
              <w:top w:val="single" w:color="000000" w:sz="4" w:space="0"/>
              <w:left w:val="single" w:color="000000" w:sz="4" w:space="0"/>
              <w:bottom w:val="single" w:color="000000" w:sz="4" w:space="0"/>
              <w:right w:val="single" w:color="000000" w:sz="4" w:space="0"/>
            </w:tcBorders>
            <w:noWrap/>
            <w:vAlign w:val="center"/>
          </w:tcPr>
          <w:p w14:paraId="729523E6">
            <w:pPr>
              <w:jc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color w:val="auto"/>
                <w:sz w:val="24"/>
              </w:rPr>
              <w:t xml:space="preserve">大写：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（小写：￥                ）</w:t>
            </w:r>
          </w:p>
        </w:tc>
      </w:tr>
    </w:tbl>
    <w:p w14:paraId="3516BF3F">
      <w:pPr>
        <w:pStyle w:val="2"/>
        <w:jc w:val="right"/>
        <w:rPr>
          <w:rFonts w:hint="eastAsia"/>
          <w:color w:val="FF0000"/>
          <w:sz w:val="24"/>
          <w:szCs w:val="32"/>
          <w:lang w:val="en-US" w:eastAsia="zh-CN"/>
        </w:rPr>
      </w:pPr>
    </w:p>
    <w:p w14:paraId="654943F4">
      <w:pPr>
        <w:spacing w:line="360" w:lineRule="auto"/>
        <w:rPr>
          <w:rFonts w:hint="eastAsia" w:ascii="仿宋_GB2312" w:hAnsi="仿宋" w:eastAsia="仿宋_GB2312" w:cs="仿宋_GB2312"/>
          <w:sz w:val="24"/>
        </w:rPr>
      </w:pPr>
    </w:p>
    <w:p w14:paraId="38C27C70">
      <w:pPr>
        <w:spacing w:line="360" w:lineRule="auto"/>
        <w:rPr>
          <w:rFonts w:hint="eastAsia" w:ascii="仿宋_GB2312" w:hAnsi="仿宋" w:eastAsia="仿宋_GB2312" w:cs="仿宋_GB2312"/>
          <w:sz w:val="24"/>
        </w:rPr>
      </w:pPr>
    </w:p>
    <w:p w14:paraId="4ACF8813">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5A864B63">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0CB5F6F3">
      <w:pPr>
        <w:spacing w:line="360" w:lineRule="auto"/>
        <w:jc w:val="both"/>
        <w:rPr>
          <w:rFonts w:ascii="仿宋_GB2312" w:hAnsi="仿宋" w:eastAsia="仿宋_GB2312" w:cs="仿宋_GB2312"/>
          <w:sz w:val="24"/>
        </w:rPr>
      </w:pPr>
    </w:p>
    <w:p w14:paraId="2EA96773">
      <w:pPr>
        <w:spacing w:line="360" w:lineRule="auto"/>
        <w:jc w:val="center"/>
        <w:rPr>
          <w:rFonts w:ascii="仿宋_GB2312" w:hAnsi="宋体" w:eastAsia="仿宋_GB2312"/>
          <w:sz w:val="32"/>
          <w:szCs w:val="32"/>
        </w:rPr>
      </w:pPr>
      <w:r>
        <w:rPr>
          <w:rFonts w:ascii="仿宋_GB2312" w:hAnsi="仿宋" w:eastAsia="仿宋_GB2312" w:cs="仿宋_GB2312"/>
          <w:sz w:val="24"/>
        </w:rPr>
        <w:br w:type="page"/>
      </w: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019E025B">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073E919">
      <w:pPr>
        <w:spacing w:line="360" w:lineRule="auto"/>
        <w:ind w:right="420" w:firstLine="3614" w:firstLineChars="1000"/>
        <w:rPr>
          <w:rFonts w:ascii="仿宋_GB2312" w:hAnsi="仿宋" w:eastAsia="仿宋_GB2312" w:cs="仿宋_GB2312"/>
          <w:b/>
          <w:kern w:val="0"/>
          <w:sz w:val="36"/>
          <w:szCs w:val="36"/>
        </w:rPr>
      </w:pPr>
    </w:p>
    <w:p w14:paraId="75B3659E">
      <w:pPr>
        <w:spacing w:line="360" w:lineRule="auto"/>
        <w:ind w:right="420" w:firstLine="3614" w:firstLineChars="1000"/>
        <w:rPr>
          <w:rFonts w:ascii="仿宋_GB2312" w:hAnsi="仿宋" w:eastAsia="仿宋_GB2312" w:cs="仿宋_GB2312"/>
          <w:b/>
          <w:kern w:val="0"/>
          <w:sz w:val="36"/>
          <w:szCs w:val="36"/>
        </w:rPr>
      </w:pPr>
    </w:p>
    <w:p w14:paraId="6FC0CC67">
      <w:pPr>
        <w:spacing w:line="360" w:lineRule="auto"/>
        <w:ind w:right="420" w:firstLine="3614" w:firstLineChars="1000"/>
        <w:rPr>
          <w:rFonts w:ascii="仿宋_GB2312" w:hAnsi="仿宋" w:eastAsia="仿宋_GB2312" w:cs="仿宋_GB2312"/>
          <w:b/>
          <w:kern w:val="0"/>
          <w:sz w:val="36"/>
          <w:szCs w:val="36"/>
        </w:rPr>
      </w:pPr>
    </w:p>
    <w:p w14:paraId="2D97A129">
      <w:pPr>
        <w:spacing w:line="360" w:lineRule="auto"/>
        <w:ind w:right="420" w:firstLine="3614" w:firstLineChars="1000"/>
        <w:rPr>
          <w:rFonts w:ascii="仿宋_GB2312" w:hAnsi="仿宋" w:eastAsia="仿宋_GB2312" w:cs="仿宋_GB2312"/>
          <w:b/>
          <w:kern w:val="0"/>
          <w:sz w:val="36"/>
          <w:szCs w:val="36"/>
        </w:rPr>
      </w:pPr>
    </w:p>
    <w:p w14:paraId="14DEB821">
      <w:pPr>
        <w:spacing w:line="360" w:lineRule="auto"/>
        <w:ind w:right="420" w:firstLine="3614" w:firstLineChars="1000"/>
        <w:rPr>
          <w:rFonts w:ascii="仿宋_GB2312" w:hAnsi="仿宋" w:eastAsia="仿宋_GB2312" w:cs="仿宋_GB2312"/>
          <w:b/>
          <w:kern w:val="0"/>
          <w:sz w:val="36"/>
          <w:szCs w:val="36"/>
        </w:rPr>
      </w:pPr>
    </w:p>
    <w:p w14:paraId="18733A19">
      <w:pPr>
        <w:spacing w:line="360" w:lineRule="auto"/>
        <w:ind w:right="420" w:firstLine="3614" w:firstLineChars="1000"/>
        <w:rPr>
          <w:rFonts w:ascii="仿宋_GB2312" w:hAnsi="仿宋" w:eastAsia="仿宋_GB2312" w:cs="仿宋_GB2312"/>
          <w:b/>
          <w:kern w:val="0"/>
          <w:sz w:val="36"/>
          <w:szCs w:val="36"/>
        </w:rPr>
      </w:pPr>
    </w:p>
    <w:p w14:paraId="136D9213">
      <w:pPr>
        <w:spacing w:line="360" w:lineRule="auto"/>
        <w:ind w:right="420" w:firstLine="3614" w:firstLineChars="1000"/>
        <w:rPr>
          <w:rFonts w:ascii="仿宋_GB2312" w:hAnsi="仿宋" w:eastAsia="仿宋_GB2312" w:cs="仿宋_GB2312"/>
          <w:b/>
          <w:kern w:val="0"/>
          <w:sz w:val="36"/>
          <w:szCs w:val="36"/>
        </w:rPr>
      </w:pPr>
    </w:p>
    <w:p w14:paraId="3BA81E73">
      <w:pPr>
        <w:spacing w:line="360" w:lineRule="auto"/>
        <w:ind w:right="420" w:firstLine="3614" w:firstLineChars="1000"/>
        <w:rPr>
          <w:rFonts w:ascii="仿宋_GB2312" w:hAnsi="仿宋" w:eastAsia="仿宋_GB2312" w:cs="仿宋_GB2312"/>
          <w:b/>
          <w:kern w:val="0"/>
          <w:sz w:val="36"/>
          <w:szCs w:val="36"/>
        </w:rPr>
      </w:pPr>
    </w:p>
    <w:p w14:paraId="6D080924">
      <w:pPr>
        <w:spacing w:line="360" w:lineRule="auto"/>
        <w:ind w:right="420" w:firstLine="3614" w:firstLineChars="1000"/>
        <w:rPr>
          <w:rFonts w:ascii="仿宋_GB2312" w:hAnsi="仿宋" w:eastAsia="仿宋_GB2312" w:cs="仿宋_GB2312"/>
          <w:b/>
          <w:kern w:val="0"/>
          <w:sz w:val="36"/>
          <w:szCs w:val="36"/>
        </w:rPr>
      </w:pPr>
    </w:p>
    <w:p w14:paraId="323B3E6D">
      <w:pPr>
        <w:spacing w:line="360" w:lineRule="auto"/>
        <w:ind w:right="420" w:firstLine="3614" w:firstLineChars="1000"/>
        <w:rPr>
          <w:rFonts w:ascii="仿宋_GB2312" w:hAnsi="仿宋" w:eastAsia="仿宋_GB2312" w:cs="仿宋_GB2312"/>
          <w:b/>
          <w:kern w:val="0"/>
          <w:sz w:val="36"/>
          <w:szCs w:val="36"/>
        </w:rPr>
      </w:pPr>
    </w:p>
    <w:p w14:paraId="44AF6B4C">
      <w:pPr>
        <w:pStyle w:val="6"/>
        <w:pageBreakBefore/>
        <w:widowControl/>
        <w:spacing w:before="100" w:beforeAutospacing="1" w:after="100" w:afterAutospacing="1" w:line="360" w:lineRule="auto"/>
        <w:ind w:left="1290" w:firstLine="3092" w:firstLineChars="700"/>
        <w:rPr>
          <w:rFonts w:ascii="仿宋_GB2312" w:hAnsi="仿宋" w:eastAsia="仿宋_GB2312"/>
        </w:rPr>
      </w:pPr>
      <w:bookmarkStart w:id="407" w:name="_Toc465665161"/>
      <w:r>
        <w:rPr>
          <w:rFonts w:hint="eastAsia" w:ascii="仿宋_GB2312" w:hAnsi="仿宋" w:eastAsia="仿宋_GB2312"/>
        </w:rPr>
        <w:t>附件</w:t>
      </w:r>
      <w:bookmarkEnd w:id="407"/>
    </w:p>
    <w:p w14:paraId="4F6D1CB9">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5F28C7E1">
      <w:pPr>
        <w:spacing w:line="360" w:lineRule="auto"/>
        <w:jc w:val="center"/>
        <w:rPr>
          <w:rFonts w:ascii="仿宋_GB2312" w:hAnsi="仿宋" w:eastAsia="仿宋_GB2312"/>
          <w:b/>
          <w:spacing w:val="6"/>
          <w:sz w:val="32"/>
          <w:szCs w:val="32"/>
        </w:rPr>
      </w:pPr>
      <w:bookmarkStart w:id="408" w:name="OLE_LINK14"/>
      <w:bookmarkStart w:id="409" w:name="OLE_LINK13"/>
      <w:r>
        <w:rPr>
          <w:rFonts w:hint="eastAsia" w:ascii="仿宋_GB2312" w:hAnsi="仿宋" w:eastAsia="仿宋_GB2312"/>
          <w:b/>
          <w:spacing w:val="6"/>
          <w:sz w:val="32"/>
          <w:szCs w:val="32"/>
        </w:rPr>
        <w:t>残疾人福利性单位声明函</w:t>
      </w:r>
      <w:bookmarkEnd w:id="408"/>
      <w:bookmarkEnd w:id="409"/>
    </w:p>
    <w:p w14:paraId="79C84098">
      <w:pPr>
        <w:spacing w:line="360" w:lineRule="auto"/>
        <w:rPr>
          <w:rFonts w:ascii="仿宋_GB2312" w:hAnsi="仿宋" w:eastAsia="仿宋_GB2312"/>
          <w:b/>
          <w:spacing w:val="6"/>
          <w:sz w:val="30"/>
          <w:szCs w:val="30"/>
        </w:rPr>
      </w:pPr>
    </w:p>
    <w:p w14:paraId="2269CA33">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090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50EC856D">
      <w:pPr>
        <w:spacing w:line="360" w:lineRule="auto"/>
        <w:ind w:firstLine="480" w:firstLineChars="200"/>
        <w:rPr>
          <w:rFonts w:ascii="仿宋_GB2312" w:hAnsi="仿宋" w:eastAsia="仿宋_GB2312" w:cs="仿宋_GB2312"/>
          <w:sz w:val="24"/>
        </w:rPr>
      </w:pPr>
    </w:p>
    <w:p w14:paraId="2539FE9D">
      <w:pPr>
        <w:spacing w:line="360" w:lineRule="auto"/>
        <w:ind w:firstLine="480" w:firstLineChars="200"/>
        <w:rPr>
          <w:rFonts w:ascii="仿宋_GB2312" w:hAnsi="仿宋" w:eastAsia="仿宋_GB2312" w:cs="仿宋_GB2312"/>
          <w:sz w:val="24"/>
        </w:rPr>
      </w:pPr>
    </w:p>
    <w:p w14:paraId="4788C8CA">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17295CF7">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45B9D1D">
      <w:pPr>
        <w:spacing w:line="360" w:lineRule="auto"/>
        <w:ind w:firstLine="480" w:firstLineChars="200"/>
        <w:rPr>
          <w:rFonts w:ascii="仿宋_GB2312" w:hAnsi="仿宋" w:eastAsia="仿宋_GB2312" w:cs="仿宋_GB2312"/>
          <w:sz w:val="24"/>
        </w:rPr>
      </w:pPr>
    </w:p>
    <w:p w14:paraId="5BAF62F2">
      <w:pPr>
        <w:spacing w:line="360" w:lineRule="auto"/>
        <w:ind w:firstLine="420" w:firstLineChars="200"/>
        <w:rPr>
          <w:rFonts w:ascii="仿宋_GB2312" w:hAnsi="仿宋" w:eastAsia="仿宋_GB2312"/>
        </w:rPr>
      </w:pPr>
    </w:p>
    <w:p w14:paraId="41931CFD">
      <w:pPr>
        <w:spacing w:line="360" w:lineRule="auto"/>
        <w:ind w:firstLine="420" w:firstLineChars="200"/>
        <w:rPr>
          <w:rFonts w:ascii="仿宋_GB2312" w:hAnsi="仿宋" w:eastAsia="仿宋_GB2312"/>
        </w:rPr>
      </w:pPr>
    </w:p>
    <w:p w14:paraId="2C1FB539">
      <w:pPr>
        <w:spacing w:line="360" w:lineRule="auto"/>
        <w:ind w:firstLine="420" w:firstLineChars="200"/>
        <w:rPr>
          <w:rFonts w:ascii="仿宋_GB2312" w:hAnsi="仿宋" w:eastAsia="仿宋_GB2312"/>
        </w:rPr>
      </w:pPr>
    </w:p>
    <w:p w14:paraId="3FF2687F">
      <w:pPr>
        <w:spacing w:line="360" w:lineRule="auto"/>
        <w:ind w:firstLine="420" w:firstLineChars="200"/>
        <w:rPr>
          <w:rFonts w:ascii="仿宋_GB2312" w:hAnsi="仿宋" w:eastAsia="仿宋_GB2312"/>
        </w:rPr>
      </w:pPr>
    </w:p>
    <w:p w14:paraId="16829257">
      <w:pPr>
        <w:spacing w:line="360" w:lineRule="auto"/>
        <w:rPr>
          <w:rFonts w:ascii="仿宋_GB2312" w:hAnsi="仿宋" w:eastAsia="仿宋_GB2312" w:cs="仿宋_GB2312"/>
          <w:b/>
          <w:sz w:val="24"/>
        </w:rPr>
      </w:pPr>
    </w:p>
    <w:p w14:paraId="2EE64EC9">
      <w:pPr>
        <w:spacing w:line="360" w:lineRule="auto"/>
        <w:rPr>
          <w:rFonts w:ascii="仿宋_GB2312" w:hAnsi="仿宋" w:eastAsia="仿宋_GB2312" w:cs="仿宋_GB2312"/>
          <w:b/>
          <w:sz w:val="24"/>
        </w:rPr>
      </w:pPr>
    </w:p>
    <w:p w14:paraId="56822695">
      <w:pPr>
        <w:spacing w:line="360" w:lineRule="auto"/>
        <w:rPr>
          <w:rFonts w:ascii="仿宋_GB2312" w:hAnsi="仿宋" w:eastAsia="仿宋_GB2312" w:cs="仿宋_GB2312"/>
          <w:b/>
          <w:sz w:val="24"/>
        </w:rPr>
      </w:pPr>
    </w:p>
    <w:p w14:paraId="75FC6A66">
      <w:pPr>
        <w:spacing w:line="360" w:lineRule="auto"/>
        <w:rPr>
          <w:rFonts w:ascii="仿宋_GB2312" w:hAnsi="仿宋" w:eastAsia="仿宋_GB2312" w:cs="仿宋_GB2312"/>
          <w:b/>
          <w:sz w:val="24"/>
        </w:rPr>
      </w:pPr>
    </w:p>
    <w:p w14:paraId="7D3286D9">
      <w:pPr>
        <w:spacing w:line="360" w:lineRule="auto"/>
        <w:rPr>
          <w:rFonts w:ascii="仿宋_GB2312" w:hAnsi="仿宋" w:eastAsia="仿宋_GB2312" w:cs="仿宋_GB2312"/>
          <w:b/>
          <w:sz w:val="24"/>
        </w:rPr>
      </w:pPr>
    </w:p>
    <w:p w14:paraId="6D8CAB48">
      <w:pPr>
        <w:spacing w:line="360" w:lineRule="auto"/>
        <w:rPr>
          <w:rFonts w:ascii="仿宋_GB2312" w:hAnsi="仿宋" w:eastAsia="仿宋_GB2312" w:cs="仿宋_GB2312"/>
          <w:b/>
          <w:sz w:val="24"/>
        </w:rPr>
      </w:pPr>
    </w:p>
    <w:p w14:paraId="22DA01A0">
      <w:pPr>
        <w:spacing w:line="360" w:lineRule="auto"/>
        <w:rPr>
          <w:rFonts w:ascii="仿宋_GB2312" w:hAnsi="仿宋" w:eastAsia="仿宋_GB2312" w:cs="仿宋_GB2312"/>
          <w:b/>
          <w:sz w:val="24"/>
        </w:rPr>
      </w:pPr>
    </w:p>
    <w:p w14:paraId="52096143">
      <w:pPr>
        <w:spacing w:line="360" w:lineRule="auto"/>
        <w:rPr>
          <w:rFonts w:ascii="仿宋_GB2312" w:hAnsi="仿宋" w:eastAsia="仿宋_GB2312" w:cs="仿宋_GB2312"/>
          <w:b/>
          <w:sz w:val="24"/>
        </w:rPr>
      </w:pPr>
    </w:p>
    <w:p w14:paraId="5597129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178537D2">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3B8B397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275001DC">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07F8637E">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3AD369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D34EE9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4B6BEF04">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0C594996">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CD6EC57">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AEFF2D3">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62389BF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2C705A9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781D2210">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3FE87DAA">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75B31E8B">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71A85CC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95FE66F">
      <w:pPr>
        <w:snapToGrid w:val="0"/>
        <w:spacing w:line="360" w:lineRule="auto"/>
        <w:rPr>
          <w:rFonts w:ascii="仿宋_GB2312" w:hAnsi="仿宋" w:eastAsia="仿宋_GB2312" w:cs="仿宋"/>
          <w:sz w:val="24"/>
        </w:rPr>
      </w:pPr>
    </w:p>
    <w:p w14:paraId="72BBCB9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BD3F5C6">
      <w:pPr>
        <w:snapToGrid w:val="0"/>
        <w:spacing w:line="360" w:lineRule="auto"/>
        <w:rPr>
          <w:rFonts w:ascii="仿宋_GB2312" w:hAnsi="仿宋" w:eastAsia="仿宋_GB2312" w:cs="仿宋"/>
          <w:sz w:val="24"/>
          <w:u w:val="dotted"/>
        </w:rPr>
      </w:pPr>
    </w:p>
    <w:p w14:paraId="7F88280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280381A8">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057F8A76">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F7A09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7FDD7F3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0DA1B18">
      <w:pPr>
        <w:spacing w:line="360" w:lineRule="auto"/>
        <w:rPr>
          <w:rFonts w:ascii="仿宋_GB2312" w:hAnsi="仿宋" w:eastAsia="仿宋_GB2312"/>
          <w:sz w:val="24"/>
        </w:rPr>
      </w:pPr>
      <w:r>
        <w:rPr>
          <w:rFonts w:hint="eastAsia" w:ascii="仿宋_GB2312" w:hAnsi="仿宋" w:eastAsia="仿宋_GB2312"/>
          <w:sz w:val="24"/>
        </w:rPr>
        <w:t>日期：</w:t>
      </w:r>
    </w:p>
    <w:p w14:paraId="7F6E23E7">
      <w:pPr>
        <w:spacing w:line="360" w:lineRule="auto"/>
        <w:jc w:val="center"/>
        <w:rPr>
          <w:rFonts w:ascii="仿宋_GB2312" w:hAnsi="仿宋" w:eastAsia="仿宋_GB2312" w:cs="仿宋"/>
          <w:b/>
          <w:bCs/>
          <w:sz w:val="24"/>
        </w:rPr>
      </w:pPr>
    </w:p>
    <w:p w14:paraId="5F3EE3A2">
      <w:pPr>
        <w:spacing w:line="360" w:lineRule="auto"/>
        <w:rPr>
          <w:rFonts w:ascii="仿宋_GB2312" w:hAnsi="仿宋" w:eastAsia="仿宋_GB2312"/>
          <w:b/>
          <w:sz w:val="24"/>
        </w:rPr>
      </w:pPr>
    </w:p>
    <w:p w14:paraId="55892185">
      <w:pPr>
        <w:spacing w:line="360" w:lineRule="auto"/>
        <w:rPr>
          <w:rFonts w:ascii="仿宋_GB2312" w:hAnsi="仿宋" w:eastAsia="仿宋_GB2312"/>
          <w:b/>
          <w:sz w:val="24"/>
        </w:rPr>
      </w:pPr>
    </w:p>
    <w:p w14:paraId="647CA3D4">
      <w:pPr>
        <w:spacing w:line="360" w:lineRule="auto"/>
        <w:rPr>
          <w:rFonts w:ascii="仿宋_GB2312" w:hAnsi="仿宋" w:eastAsia="仿宋_GB2312"/>
          <w:b/>
          <w:sz w:val="24"/>
        </w:rPr>
      </w:pPr>
    </w:p>
    <w:p w14:paraId="07136B89">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12F0F00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0F221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6ACAAA7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14BEC7E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870029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74611F7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669C023">
      <w:pPr>
        <w:widowControl/>
        <w:spacing w:line="360" w:lineRule="auto"/>
        <w:ind w:firstLine="600" w:firstLineChars="200"/>
        <w:jc w:val="left"/>
        <w:rPr>
          <w:rFonts w:ascii="仿宋_GB2312" w:hAnsi="仿宋" w:eastAsia="仿宋_GB2312"/>
          <w:sz w:val="30"/>
          <w:szCs w:val="30"/>
        </w:rPr>
      </w:pPr>
    </w:p>
    <w:p w14:paraId="288DD428">
      <w:pPr>
        <w:spacing w:line="360" w:lineRule="auto"/>
        <w:jc w:val="center"/>
        <w:rPr>
          <w:rFonts w:ascii="仿宋_GB2312" w:hAnsi="仿宋" w:eastAsia="仿宋_GB2312"/>
          <w:b/>
          <w:spacing w:val="6"/>
          <w:sz w:val="32"/>
          <w:szCs w:val="32"/>
        </w:rPr>
      </w:pPr>
    </w:p>
    <w:p w14:paraId="11E86A31">
      <w:pPr>
        <w:spacing w:line="360" w:lineRule="auto"/>
        <w:jc w:val="center"/>
        <w:rPr>
          <w:rFonts w:ascii="仿宋_GB2312" w:hAnsi="仿宋" w:eastAsia="仿宋_GB2312"/>
          <w:b/>
          <w:spacing w:val="6"/>
          <w:sz w:val="32"/>
          <w:szCs w:val="32"/>
        </w:rPr>
      </w:pPr>
    </w:p>
    <w:p w14:paraId="52B41062">
      <w:pPr>
        <w:spacing w:line="360" w:lineRule="auto"/>
        <w:jc w:val="center"/>
        <w:rPr>
          <w:rFonts w:ascii="仿宋_GB2312" w:hAnsi="仿宋" w:eastAsia="仿宋_GB2312"/>
          <w:b/>
          <w:spacing w:val="6"/>
          <w:sz w:val="32"/>
          <w:szCs w:val="32"/>
        </w:rPr>
      </w:pPr>
    </w:p>
    <w:p w14:paraId="52D131A5">
      <w:pPr>
        <w:spacing w:line="360" w:lineRule="auto"/>
        <w:jc w:val="center"/>
        <w:rPr>
          <w:rFonts w:ascii="仿宋_GB2312" w:hAnsi="仿宋" w:eastAsia="仿宋_GB2312"/>
          <w:b/>
          <w:spacing w:val="6"/>
          <w:sz w:val="32"/>
          <w:szCs w:val="32"/>
        </w:rPr>
      </w:pPr>
    </w:p>
    <w:p w14:paraId="34DF2D23">
      <w:pPr>
        <w:spacing w:line="360" w:lineRule="auto"/>
        <w:jc w:val="center"/>
        <w:rPr>
          <w:rFonts w:ascii="仿宋_GB2312" w:hAnsi="仿宋" w:eastAsia="仿宋_GB2312"/>
          <w:b/>
          <w:spacing w:val="6"/>
          <w:sz w:val="32"/>
          <w:szCs w:val="32"/>
        </w:rPr>
      </w:pPr>
    </w:p>
    <w:p w14:paraId="7AD8AC1C">
      <w:pPr>
        <w:spacing w:line="360" w:lineRule="auto"/>
        <w:jc w:val="center"/>
        <w:rPr>
          <w:rFonts w:ascii="仿宋_GB2312" w:hAnsi="仿宋" w:eastAsia="仿宋_GB2312"/>
          <w:b/>
          <w:spacing w:val="6"/>
          <w:sz w:val="32"/>
          <w:szCs w:val="32"/>
        </w:rPr>
      </w:pPr>
    </w:p>
    <w:p w14:paraId="2C75F36A">
      <w:pPr>
        <w:spacing w:line="360" w:lineRule="auto"/>
        <w:jc w:val="center"/>
        <w:rPr>
          <w:rFonts w:ascii="仿宋_GB2312" w:hAnsi="仿宋" w:eastAsia="仿宋_GB2312"/>
          <w:b/>
          <w:spacing w:val="6"/>
          <w:sz w:val="32"/>
          <w:szCs w:val="32"/>
        </w:rPr>
      </w:pPr>
    </w:p>
    <w:p w14:paraId="6006EDCC">
      <w:pPr>
        <w:spacing w:line="360" w:lineRule="auto"/>
        <w:jc w:val="center"/>
        <w:rPr>
          <w:rFonts w:ascii="仿宋_GB2312" w:hAnsi="仿宋" w:eastAsia="仿宋_GB2312"/>
          <w:b/>
          <w:spacing w:val="6"/>
          <w:sz w:val="32"/>
          <w:szCs w:val="32"/>
        </w:rPr>
      </w:pPr>
    </w:p>
    <w:p w14:paraId="1B98CE83">
      <w:pPr>
        <w:spacing w:line="360" w:lineRule="auto"/>
        <w:jc w:val="center"/>
        <w:rPr>
          <w:rFonts w:ascii="仿宋_GB2312" w:hAnsi="仿宋" w:eastAsia="仿宋_GB2312"/>
          <w:b/>
          <w:spacing w:val="6"/>
          <w:sz w:val="32"/>
          <w:szCs w:val="32"/>
        </w:rPr>
      </w:pPr>
    </w:p>
    <w:p w14:paraId="1FCF072B">
      <w:pPr>
        <w:spacing w:line="360" w:lineRule="auto"/>
        <w:jc w:val="center"/>
        <w:rPr>
          <w:rFonts w:ascii="仿宋_GB2312" w:hAnsi="仿宋" w:eastAsia="仿宋_GB2312"/>
          <w:b/>
          <w:spacing w:val="6"/>
          <w:sz w:val="32"/>
          <w:szCs w:val="32"/>
        </w:rPr>
      </w:pPr>
    </w:p>
    <w:p w14:paraId="4465F905">
      <w:pPr>
        <w:spacing w:line="360" w:lineRule="auto"/>
        <w:jc w:val="center"/>
        <w:rPr>
          <w:rFonts w:ascii="仿宋_GB2312" w:hAnsi="仿宋" w:eastAsia="仿宋_GB2312"/>
          <w:b/>
          <w:spacing w:val="6"/>
          <w:sz w:val="32"/>
          <w:szCs w:val="32"/>
        </w:rPr>
      </w:pPr>
    </w:p>
    <w:p w14:paraId="0A5D6845">
      <w:pPr>
        <w:spacing w:line="360" w:lineRule="auto"/>
        <w:jc w:val="center"/>
        <w:rPr>
          <w:rFonts w:ascii="仿宋_GB2312" w:hAnsi="仿宋" w:eastAsia="仿宋_GB2312"/>
          <w:b/>
          <w:spacing w:val="6"/>
          <w:sz w:val="32"/>
          <w:szCs w:val="32"/>
        </w:rPr>
      </w:pPr>
    </w:p>
    <w:p w14:paraId="7CCDD650">
      <w:pPr>
        <w:spacing w:line="360" w:lineRule="auto"/>
        <w:jc w:val="left"/>
        <w:rPr>
          <w:rFonts w:ascii="仿宋_GB2312" w:hAnsi="仿宋" w:eastAsia="仿宋_GB2312"/>
          <w:b/>
          <w:spacing w:val="6"/>
          <w:sz w:val="32"/>
          <w:szCs w:val="32"/>
        </w:rPr>
      </w:pPr>
    </w:p>
    <w:p w14:paraId="513830F1">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036C9D16">
      <w:pPr>
        <w:spacing w:line="360" w:lineRule="auto"/>
        <w:jc w:val="center"/>
        <w:rPr>
          <w:rFonts w:ascii="仿宋_GB2312" w:hAnsi="仿宋" w:eastAsia="仿宋_GB2312"/>
          <w:b/>
          <w:sz w:val="24"/>
        </w:rPr>
      </w:pPr>
    </w:p>
    <w:p w14:paraId="731A22F0">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2F9A51A9">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5FAC066">
      <w:pPr>
        <w:spacing w:line="360" w:lineRule="auto"/>
        <w:rPr>
          <w:rFonts w:ascii="仿宋_GB2312" w:hAnsi="仿宋" w:eastAsia="仿宋_GB2312"/>
          <w:sz w:val="24"/>
          <w:u w:val="dotted"/>
        </w:rPr>
      </w:pPr>
      <w:r>
        <w:rPr>
          <w:rFonts w:hint="eastAsia" w:ascii="仿宋_GB2312" w:hAnsi="仿宋" w:eastAsia="仿宋_GB2312"/>
          <w:sz w:val="24"/>
        </w:rPr>
        <w:t>投诉人：</w:t>
      </w:r>
    </w:p>
    <w:p w14:paraId="0F28AE0D">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FA44D37">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524DB477">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35DF76B0">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21EEC24F">
      <w:pPr>
        <w:spacing w:line="360" w:lineRule="auto"/>
        <w:rPr>
          <w:rFonts w:ascii="仿宋_GB2312" w:hAnsi="仿宋" w:eastAsia="仿宋_GB2312"/>
          <w:sz w:val="24"/>
          <w:u w:val="dotted"/>
        </w:rPr>
      </w:pPr>
      <w:r>
        <w:rPr>
          <w:rFonts w:hint="eastAsia" w:ascii="仿宋_GB2312" w:hAnsi="仿宋" w:eastAsia="仿宋_GB2312"/>
          <w:sz w:val="24"/>
        </w:rPr>
        <w:t>地址：邮编：</w:t>
      </w:r>
    </w:p>
    <w:p w14:paraId="39818220">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21976F61">
      <w:pPr>
        <w:spacing w:line="360" w:lineRule="auto"/>
        <w:rPr>
          <w:rFonts w:ascii="仿宋_GB2312" w:hAnsi="仿宋" w:eastAsia="仿宋_GB2312"/>
          <w:sz w:val="24"/>
          <w:u w:val="single"/>
        </w:rPr>
      </w:pPr>
      <w:r>
        <w:rPr>
          <w:rFonts w:hint="eastAsia" w:ascii="仿宋_GB2312" w:hAnsi="仿宋" w:eastAsia="仿宋_GB2312"/>
          <w:sz w:val="24"/>
        </w:rPr>
        <w:t>地址：邮编：</w:t>
      </w:r>
    </w:p>
    <w:p w14:paraId="70BEB19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8EC76AF">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4D70A7D">
      <w:pPr>
        <w:spacing w:line="360" w:lineRule="auto"/>
        <w:rPr>
          <w:rFonts w:ascii="仿宋_GB2312" w:hAnsi="仿宋" w:eastAsia="仿宋_GB2312"/>
          <w:sz w:val="24"/>
          <w:u w:val="dotted"/>
        </w:rPr>
      </w:pPr>
      <w:r>
        <w:rPr>
          <w:rFonts w:hint="eastAsia" w:ascii="仿宋_GB2312" w:hAnsi="仿宋" w:eastAsia="仿宋_GB2312"/>
          <w:sz w:val="24"/>
        </w:rPr>
        <w:t>……</w:t>
      </w:r>
    </w:p>
    <w:p w14:paraId="1431FB87">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12373F76">
      <w:pPr>
        <w:spacing w:line="360" w:lineRule="auto"/>
        <w:rPr>
          <w:rFonts w:ascii="仿宋_GB2312" w:hAnsi="仿宋" w:eastAsia="仿宋_GB2312"/>
          <w:sz w:val="24"/>
          <w:u w:val="single"/>
        </w:rPr>
      </w:pPr>
      <w:r>
        <w:rPr>
          <w:rFonts w:hint="eastAsia" w:ascii="仿宋_GB2312" w:hAnsi="仿宋" w:eastAsia="仿宋_GB2312"/>
          <w:sz w:val="24"/>
        </w:rPr>
        <w:t>地址：邮编：</w:t>
      </w:r>
    </w:p>
    <w:p w14:paraId="690178A9">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91A874E">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3F7DFA0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0B576DF7">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08761BD">
      <w:pPr>
        <w:spacing w:line="360" w:lineRule="auto"/>
        <w:rPr>
          <w:rFonts w:ascii="仿宋_GB2312" w:hAnsi="仿宋" w:eastAsia="仿宋_GB2312"/>
          <w:sz w:val="24"/>
        </w:rPr>
      </w:pPr>
      <w:r>
        <w:rPr>
          <w:rFonts w:hint="eastAsia" w:ascii="仿宋_GB2312" w:hAnsi="仿宋" w:eastAsia="仿宋_GB2312"/>
          <w:sz w:val="24"/>
        </w:rPr>
        <w:t>采购人名称：</w:t>
      </w:r>
    </w:p>
    <w:p w14:paraId="17FDD68F">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6EA02F6C">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702A7235">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7DCC673">
      <w:pPr>
        <w:spacing w:line="360" w:lineRule="auto"/>
        <w:rPr>
          <w:rFonts w:ascii="仿宋_GB2312" w:hAnsi="仿宋" w:eastAsia="仿宋_GB2312"/>
          <w:sz w:val="24"/>
        </w:rPr>
      </w:pPr>
      <w:r>
        <w:rPr>
          <w:rFonts w:hint="eastAsia" w:ascii="仿宋_GB2312" w:hAnsi="仿宋" w:eastAsia="仿宋_GB2312"/>
          <w:sz w:val="24"/>
        </w:rPr>
        <w:t>三、质疑基本情况</w:t>
      </w:r>
    </w:p>
    <w:p w14:paraId="59723780">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5F4310E1">
      <w:pPr>
        <w:spacing w:line="360" w:lineRule="auto"/>
        <w:rPr>
          <w:rFonts w:ascii="仿宋_GB2312" w:hAnsi="仿宋" w:eastAsia="仿宋_GB2312"/>
          <w:sz w:val="24"/>
          <w:u w:val="dotted"/>
        </w:rPr>
      </w:pPr>
    </w:p>
    <w:p w14:paraId="623A094C">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734BEAB1">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AAFF521">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0597CA0F">
      <w:pPr>
        <w:spacing w:line="360" w:lineRule="auto"/>
        <w:rPr>
          <w:rFonts w:ascii="仿宋_GB2312" w:hAnsi="仿宋" w:eastAsia="仿宋_GB2312"/>
          <w:sz w:val="24"/>
        </w:rPr>
      </w:pPr>
      <w:r>
        <w:rPr>
          <w:rFonts w:hint="eastAsia" w:ascii="仿宋_GB2312" w:hAnsi="仿宋" w:eastAsia="仿宋_GB2312"/>
          <w:sz w:val="24"/>
        </w:rPr>
        <w:t>事实依据：</w:t>
      </w:r>
    </w:p>
    <w:p w14:paraId="516D2AFC">
      <w:pPr>
        <w:spacing w:line="360" w:lineRule="auto"/>
        <w:rPr>
          <w:rFonts w:ascii="仿宋_GB2312" w:hAnsi="仿宋" w:eastAsia="仿宋_GB2312"/>
          <w:sz w:val="24"/>
          <w:u w:val="dotted"/>
        </w:rPr>
      </w:pPr>
    </w:p>
    <w:p w14:paraId="64171681">
      <w:pPr>
        <w:spacing w:line="360" w:lineRule="auto"/>
        <w:rPr>
          <w:rFonts w:ascii="仿宋_GB2312" w:hAnsi="仿宋" w:eastAsia="仿宋_GB2312"/>
          <w:sz w:val="24"/>
          <w:u w:val="single"/>
        </w:rPr>
      </w:pPr>
      <w:r>
        <w:rPr>
          <w:rFonts w:hint="eastAsia" w:ascii="仿宋_GB2312" w:hAnsi="仿宋" w:eastAsia="仿宋_GB2312"/>
          <w:sz w:val="24"/>
        </w:rPr>
        <w:t>法律依据：</w:t>
      </w:r>
    </w:p>
    <w:p w14:paraId="1AF7359F">
      <w:pPr>
        <w:spacing w:line="360" w:lineRule="auto"/>
        <w:rPr>
          <w:rFonts w:ascii="仿宋_GB2312" w:hAnsi="仿宋" w:eastAsia="仿宋_GB2312"/>
          <w:sz w:val="24"/>
          <w:u w:val="dotted"/>
        </w:rPr>
      </w:pPr>
    </w:p>
    <w:p w14:paraId="3C6FECCF">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5848C255">
      <w:pPr>
        <w:spacing w:line="360" w:lineRule="auto"/>
        <w:rPr>
          <w:rFonts w:ascii="仿宋_GB2312" w:hAnsi="仿宋" w:eastAsia="仿宋_GB2312"/>
          <w:sz w:val="24"/>
          <w:u w:val="dotted"/>
        </w:rPr>
      </w:pPr>
      <w:r>
        <w:rPr>
          <w:rFonts w:hint="eastAsia" w:ascii="仿宋_GB2312" w:hAnsi="仿宋" w:eastAsia="仿宋_GB2312"/>
          <w:sz w:val="24"/>
        </w:rPr>
        <w:t>……</w:t>
      </w:r>
    </w:p>
    <w:p w14:paraId="0EA2E80F">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34F77123">
      <w:pPr>
        <w:spacing w:line="360" w:lineRule="auto"/>
        <w:rPr>
          <w:rFonts w:ascii="仿宋_GB2312" w:hAnsi="仿宋" w:eastAsia="仿宋_GB2312"/>
          <w:sz w:val="24"/>
        </w:rPr>
      </w:pPr>
      <w:r>
        <w:rPr>
          <w:rFonts w:hint="eastAsia" w:ascii="仿宋_GB2312" w:hAnsi="仿宋" w:eastAsia="仿宋_GB2312"/>
          <w:sz w:val="24"/>
        </w:rPr>
        <w:t>请求：</w:t>
      </w:r>
    </w:p>
    <w:p w14:paraId="04A1C20D">
      <w:pPr>
        <w:spacing w:line="360" w:lineRule="auto"/>
        <w:rPr>
          <w:rFonts w:ascii="仿宋_GB2312" w:hAnsi="仿宋" w:eastAsia="仿宋_GB2312"/>
          <w:sz w:val="24"/>
          <w:u w:val="single"/>
        </w:rPr>
      </w:pPr>
    </w:p>
    <w:p w14:paraId="00116D5F">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4302FC49">
      <w:pPr>
        <w:spacing w:line="360" w:lineRule="auto"/>
        <w:rPr>
          <w:rFonts w:ascii="仿宋_GB2312" w:hAnsi="仿宋" w:eastAsia="仿宋_GB2312"/>
          <w:sz w:val="24"/>
        </w:rPr>
      </w:pPr>
      <w:r>
        <w:rPr>
          <w:rFonts w:hint="eastAsia" w:ascii="仿宋_GB2312" w:hAnsi="仿宋" w:eastAsia="仿宋_GB2312"/>
          <w:sz w:val="24"/>
        </w:rPr>
        <w:t>日期：</w:t>
      </w:r>
    </w:p>
    <w:p w14:paraId="34719EF8">
      <w:pPr>
        <w:spacing w:line="360" w:lineRule="auto"/>
        <w:rPr>
          <w:rFonts w:ascii="仿宋_GB2312" w:hAnsi="仿宋" w:eastAsia="仿宋_GB2312"/>
          <w:b/>
          <w:sz w:val="24"/>
        </w:rPr>
      </w:pPr>
    </w:p>
    <w:p w14:paraId="43AC568E">
      <w:pPr>
        <w:spacing w:line="360" w:lineRule="auto"/>
        <w:rPr>
          <w:rFonts w:ascii="仿宋_GB2312" w:hAnsi="仿宋" w:eastAsia="仿宋_GB2312"/>
          <w:b/>
          <w:sz w:val="24"/>
        </w:rPr>
      </w:pPr>
    </w:p>
    <w:p w14:paraId="7FE542C7">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2DECA302">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7B3FC92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532985C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7EF985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2BF1A3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476AF1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8DC921C">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68A6AEDF">
      <w:pPr>
        <w:spacing w:line="360" w:lineRule="auto"/>
        <w:rPr>
          <w:rFonts w:ascii="仿宋_GB2312" w:hAnsi="仿宋" w:eastAsia="仿宋_GB2312" w:cs="仿宋_GB2312"/>
          <w:b/>
          <w:sz w:val="24"/>
        </w:rPr>
      </w:pPr>
    </w:p>
    <w:p w14:paraId="282F1212">
      <w:pPr>
        <w:autoSpaceDE w:val="0"/>
        <w:autoSpaceDN w:val="0"/>
        <w:jc w:val="center"/>
        <w:rPr>
          <w:rFonts w:ascii="仿宋" w:hAnsi="仿宋" w:eastAsia="仿宋"/>
          <w:b/>
          <w:spacing w:val="6"/>
          <w:sz w:val="32"/>
          <w:szCs w:val="32"/>
        </w:rPr>
      </w:pPr>
    </w:p>
    <w:p w14:paraId="35AC6497">
      <w:pPr>
        <w:autoSpaceDE w:val="0"/>
        <w:autoSpaceDN w:val="0"/>
        <w:jc w:val="center"/>
        <w:rPr>
          <w:rFonts w:ascii="仿宋" w:hAnsi="仿宋" w:eastAsia="仿宋"/>
          <w:b/>
          <w:spacing w:val="6"/>
          <w:sz w:val="32"/>
          <w:szCs w:val="32"/>
        </w:rPr>
      </w:pPr>
    </w:p>
    <w:p w14:paraId="4CC0532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1925CD85">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383FB54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57A94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4E5F35FB">
      <w:pPr>
        <w:spacing w:line="360" w:lineRule="auto"/>
        <w:ind w:firstLine="494"/>
        <w:rPr>
          <w:rFonts w:ascii="仿宋_GB2312" w:hAnsi="仿宋_GB2312" w:eastAsia="仿宋_GB2312" w:cs="仿宋_GB2312"/>
          <w:sz w:val="24"/>
        </w:rPr>
      </w:pPr>
    </w:p>
    <w:p w14:paraId="745D4974">
      <w:pPr>
        <w:spacing w:line="360" w:lineRule="auto"/>
        <w:ind w:firstLine="494"/>
        <w:rPr>
          <w:rFonts w:ascii="仿宋_GB2312" w:hAnsi="仿宋_GB2312" w:eastAsia="仿宋_GB2312" w:cs="仿宋_GB2312"/>
          <w:sz w:val="24"/>
        </w:rPr>
      </w:pPr>
    </w:p>
    <w:p w14:paraId="4C56B3FE">
      <w:pPr>
        <w:spacing w:line="360" w:lineRule="auto"/>
        <w:ind w:firstLine="494"/>
        <w:rPr>
          <w:rFonts w:ascii="仿宋_GB2312" w:hAnsi="仿宋_GB2312" w:eastAsia="仿宋_GB2312" w:cs="仿宋_GB2312"/>
          <w:sz w:val="24"/>
        </w:rPr>
      </w:pPr>
    </w:p>
    <w:p w14:paraId="69E9455E">
      <w:pPr>
        <w:spacing w:line="360" w:lineRule="auto"/>
        <w:ind w:firstLine="494"/>
        <w:rPr>
          <w:rFonts w:ascii="仿宋_GB2312" w:hAnsi="仿宋_GB2312" w:eastAsia="仿宋_GB2312" w:cs="仿宋_GB2312"/>
          <w:sz w:val="24"/>
        </w:rPr>
      </w:pPr>
    </w:p>
    <w:p w14:paraId="6D35957D">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6A718AA1">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5AAB54B1">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125994BA">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w:pict>
          <v:rect id="Rectangle 17" o:spid="_x0000_s102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ascii="仿宋_GB2312" w:hAnsi="仿宋_GB2312" w:eastAsia="仿宋_GB2312" w:cs="仿宋_GB2312"/>
          <w:b/>
          <w:bCs/>
          <w:kern w:val="2"/>
          <w:sz w:val="24"/>
          <w:szCs w:val="24"/>
          <w:lang w:val="en-US" w:eastAsia="zh-CN" w:bidi="ar-SA"/>
        </w:rPr>
        <w:pict>
          <v:rect id="Rectangle 16" o:spid="_x0000_s1026" o:spt="1" style="position:absolute;left:0pt;margin-left:-7.1pt;margin-top:30.3pt;height:177.45pt;width:208.5pt;z-index:-2516561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hint="eastAsia" w:ascii="仿宋_GB2312" w:hAnsi="仿宋_GB2312" w:eastAsia="仿宋_GB2312" w:cs="仿宋_GB2312"/>
          <w:sz w:val="24"/>
        </w:rPr>
        <w:t>投标单位法定名称章（印模）投标单位“XX专用章”（印模）</w:t>
      </w:r>
    </w:p>
    <w:p w14:paraId="3E70A4B1">
      <w:pPr>
        <w:autoSpaceDE w:val="0"/>
        <w:autoSpaceDN w:val="0"/>
        <w:jc w:val="center"/>
        <w:rPr>
          <w:rFonts w:ascii="仿宋" w:hAnsi="仿宋" w:eastAsia="仿宋"/>
          <w:b/>
          <w:spacing w:val="6"/>
          <w:sz w:val="32"/>
          <w:szCs w:val="32"/>
        </w:rPr>
      </w:pPr>
    </w:p>
    <w:p w14:paraId="015BEFDA">
      <w:pPr>
        <w:autoSpaceDE w:val="0"/>
        <w:autoSpaceDN w:val="0"/>
        <w:jc w:val="center"/>
        <w:rPr>
          <w:rFonts w:ascii="仿宋" w:hAnsi="仿宋" w:eastAsia="仿宋"/>
          <w:b/>
          <w:spacing w:val="6"/>
          <w:sz w:val="32"/>
          <w:szCs w:val="32"/>
        </w:rPr>
      </w:pPr>
    </w:p>
    <w:p w14:paraId="0A973E22">
      <w:pPr>
        <w:autoSpaceDE w:val="0"/>
        <w:autoSpaceDN w:val="0"/>
        <w:jc w:val="center"/>
        <w:rPr>
          <w:rFonts w:ascii="仿宋" w:hAnsi="仿宋" w:eastAsia="仿宋"/>
          <w:b/>
          <w:spacing w:val="6"/>
          <w:sz w:val="32"/>
          <w:szCs w:val="32"/>
        </w:rPr>
      </w:pPr>
    </w:p>
    <w:p w14:paraId="525E6124">
      <w:pPr>
        <w:autoSpaceDE w:val="0"/>
        <w:autoSpaceDN w:val="0"/>
        <w:jc w:val="center"/>
        <w:rPr>
          <w:rFonts w:ascii="仿宋" w:hAnsi="仿宋" w:eastAsia="仿宋"/>
          <w:b/>
          <w:spacing w:val="6"/>
          <w:sz w:val="32"/>
          <w:szCs w:val="32"/>
        </w:rPr>
      </w:pPr>
    </w:p>
    <w:p w14:paraId="58E3C6AD">
      <w:pPr>
        <w:autoSpaceDE w:val="0"/>
        <w:autoSpaceDN w:val="0"/>
        <w:jc w:val="center"/>
        <w:rPr>
          <w:rFonts w:ascii="仿宋" w:hAnsi="仿宋" w:eastAsia="仿宋"/>
          <w:b/>
          <w:spacing w:val="6"/>
          <w:sz w:val="32"/>
          <w:szCs w:val="32"/>
        </w:rPr>
      </w:pPr>
    </w:p>
    <w:p w14:paraId="6EE5E535">
      <w:pPr>
        <w:autoSpaceDE w:val="0"/>
        <w:autoSpaceDN w:val="0"/>
        <w:jc w:val="center"/>
        <w:rPr>
          <w:rFonts w:ascii="仿宋" w:hAnsi="仿宋" w:eastAsia="仿宋"/>
          <w:b/>
          <w:spacing w:val="6"/>
          <w:sz w:val="32"/>
          <w:szCs w:val="32"/>
        </w:rPr>
      </w:pPr>
    </w:p>
    <w:p w14:paraId="485DD1E0">
      <w:pPr>
        <w:autoSpaceDE w:val="0"/>
        <w:autoSpaceDN w:val="0"/>
        <w:jc w:val="center"/>
        <w:rPr>
          <w:rFonts w:ascii="仿宋" w:hAnsi="仿宋" w:eastAsia="仿宋"/>
          <w:b/>
          <w:spacing w:val="6"/>
          <w:sz w:val="32"/>
          <w:szCs w:val="32"/>
        </w:rPr>
      </w:pPr>
    </w:p>
    <w:p w14:paraId="41A27CDD">
      <w:pPr>
        <w:autoSpaceDE w:val="0"/>
        <w:autoSpaceDN w:val="0"/>
        <w:jc w:val="center"/>
        <w:rPr>
          <w:rFonts w:ascii="仿宋" w:hAnsi="仿宋" w:eastAsia="仿宋"/>
          <w:b/>
          <w:spacing w:val="6"/>
          <w:sz w:val="32"/>
          <w:szCs w:val="32"/>
        </w:rPr>
      </w:pPr>
    </w:p>
    <w:p w14:paraId="7CEE05C7">
      <w:pPr>
        <w:autoSpaceDE w:val="0"/>
        <w:autoSpaceDN w:val="0"/>
        <w:jc w:val="center"/>
        <w:rPr>
          <w:rFonts w:ascii="仿宋" w:hAnsi="仿宋" w:eastAsia="仿宋"/>
          <w:b/>
          <w:spacing w:val="6"/>
          <w:sz w:val="32"/>
          <w:szCs w:val="32"/>
        </w:rPr>
      </w:pPr>
    </w:p>
    <w:p w14:paraId="25C904B9">
      <w:pPr>
        <w:autoSpaceDE w:val="0"/>
        <w:autoSpaceDN w:val="0"/>
        <w:jc w:val="center"/>
        <w:rPr>
          <w:rFonts w:ascii="仿宋" w:hAnsi="仿宋" w:eastAsia="仿宋"/>
          <w:b/>
          <w:spacing w:val="6"/>
          <w:sz w:val="32"/>
          <w:szCs w:val="32"/>
        </w:rPr>
      </w:pPr>
    </w:p>
    <w:p w14:paraId="0FE0B7D2">
      <w:pPr>
        <w:autoSpaceDE w:val="0"/>
        <w:autoSpaceDN w:val="0"/>
        <w:jc w:val="center"/>
        <w:rPr>
          <w:rFonts w:ascii="仿宋" w:hAnsi="仿宋" w:eastAsia="仿宋"/>
          <w:b/>
          <w:spacing w:val="6"/>
          <w:sz w:val="32"/>
          <w:szCs w:val="32"/>
        </w:rPr>
      </w:pPr>
    </w:p>
    <w:p w14:paraId="071AF8A9">
      <w:pPr>
        <w:autoSpaceDE w:val="0"/>
        <w:autoSpaceDN w:val="0"/>
        <w:jc w:val="center"/>
        <w:rPr>
          <w:rFonts w:ascii="仿宋" w:hAnsi="仿宋" w:eastAsia="仿宋"/>
          <w:b/>
          <w:spacing w:val="6"/>
          <w:sz w:val="32"/>
          <w:szCs w:val="32"/>
        </w:rPr>
      </w:pPr>
    </w:p>
    <w:p w14:paraId="17B185D4">
      <w:pPr>
        <w:autoSpaceDE w:val="0"/>
        <w:autoSpaceDN w:val="0"/>
        <w:jc w:val="center"/>
        <w:rPr>
          <w:rFonts w:ascii="仿宋" w:hAnsi="仿宋" w:eastAsia="仿宋"/>
          <w:b/>
          <w:spacing w:val="6"/>
          <w:sz w:val="32"/>
          <w:szCs w:val="32"/>
        </w:rPr>
      </w:pPr>
    </w:p>
    <w:p w14:paraId="5574B14C">
      <w:pPr>
        <w:autoSpaceDE w:val="0"/>
        <w:autoSpaceDN w:val="0"/>
        <w:jc w:val="center"/>
        <w:rPr>
          <w:rFonts w:ascii="仿宋" w:hAnsi="仿宋" w:eastAsia="仿宋"/>
          <w:b/>
          <w:spacing w:val="6"/>
          <w:sz w:val="32"/>
          <w:szCs w:val="32"/>
        </w:rPr>
      </w:pPr>
    </w:p>
    <w:p w14:paraId="78C471BD">
      <w:pPr>
        <w:autoSpaceDE w:val="0"/>
        <w:autoSpaceDN w:val="0"/>
        <w:jc w:val="center"/>
        <w:rPr>
          <w:rFonts w:ascii="仿宋" w:hAnsi="仿宋" w:eastAsia="仿宋"/>
          <w:b/>
          <w:spacing w:val="6"/>
          <w:sz w:val="32"/>
          <w:szCs w:val="32"/>
        </w:rPr>
      </w:pPr>
    </w:p>
    <w:p w14:paraId="5282F0A6">
      <w:pPr>
        <w:autoSpaceDE w:val="0"/>
        <w:autoSpaceDN w:val="0"/>
        <w:jc w:val="center"/>
        <w:rPr>
          <w:rFonts w:ascii="仿宋" w:hAnsi="仿宋" w:eastAsia="仿宋"/>
          <w:b/>
          <w:spacing w:val="6"/>
          <w:sz w:val="32"/>
          <w:szCs w:val="32"/>
        </w:rPr>
      </w:pPr>
    </w:p>
    <w:p w14:paraId="70C56D03">
      <w:pPr>
        <w:autoSpaceDE w:val="0"/>
        <w:autoSpaceDN w:val="0"/>
        <w:jc w:val="center"/>
        <w:rPr>
          <w:rFonts w:ascii="仿宋" w:hAnsi="仿宋" w:eastAsia="仿宋"/>
          <w:b/>
          <w:spacing w:val="6"/>
          <w:sz w:val="32"/>
          <w:szCs w:val="32"/>
        </w:rPr>
      </w:pPr>
    </w:p>
    <w:p w14:paraId="4F4A575A">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164A8890">
      <w:pPr>
        <w:spacing w:line="360" w:lineRule="auto"/>
        <w:rPr>
          <w:rFonts w:ascii="仿宋_GB2312" w:hAnsi="仿宋" w:eastAsia="仿宋_GB2312" w:cs="仿宋_GB2312"/>
          <w:b/>
          <w:sz w:val="32"/>
          <w:szCs w:val="32"/>
        </w:rPr>
      </w:pPr>
    </w:p>
    <w:p w14:paraId="0907F323">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45E53AE7">
      <w:pPr>
        <w:spacing w:line="360" w:lineRule="auto"/>
        <w:rPr>
          <w:rFonts w:ascii="仿宋_GB2312" w:hAnsi="仿宋" w:eastAsia="仿宋_GB2312"/>
        </w:rPr>
      </w:pPr>
    </w:p>
    <w:p w14:paraId="5EEE7DAD">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江山市林业局</w:t>
      </w:r>
      <w:r>
        <w:rPr>
          <w:rFonts w:hint="eastAsia" w:ascii="仿宋_GB2312" w:hAnsi="宋体" w:eastAsia="仿宋_GB2312"/>
          <w:sz w:val="24"/>
        </w:rPr>
        <w:t>（单位名称）的</w:t>
      </w:r>
      <w:r>
        <w:rPr>
          <w:rFonts w:hint="eastAsia" w:ascii="仿宋_GB2312" w:hAnsi="仿宋" w:eastAsia="仿宋_GB2312"/>
          <w:bCs/>
          <w:sz w:val="24"/>
          <w:u w:val="single"/>
          <w:lang w:eastAsia="zh-CN"/>
        </w:rPr>
        <w:t>衢州市浙西丘陵水土流失综合治理（江山）--松阔混交林修复补充标采购项目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BEA9041">
      <w:pPr>
        <w:spacing w:line="360" w:lineRule="auto"/>
        <w:ind w:firstLine="480" w:firstLineChars="200"/>
        <w:jc w:val="left"/>
      </w:pPr>
      <w:r>
        <w:rPr>
          <w:rFonts w:hint="eastAsia" w:ascii="仿宋_GB2312" w:hAnsi="仿宋" w:eastAsia="仿宋_GB2312"/>
          <w:bCs/>
          <w:sz w:val="24"/>
          <w:u w:val="single"/>
          <w:lang w:eastAsia="zh-CN"/>
        </w:rPr>
        <w:t>衢州市浙西丘陵水土流失综合治理（江山）--松阔混交林修复补充标采购项目</w:t>
      </w:r>
      <w:r>
        <w:rPr>
          <w:rFonts w:hint="eastAsia" w:ascii="仿宋_GB2312" w:hAnsi="宋体" w:eastAsia="仿宋_GB2312"/>
          <w:sz w:val="24"/>
        </w:rPr>
        <w:t>，属于</w:t>
      </w:r>
      <w:r>
        <w:rPr>
          <w:rFonts w:hint="eastAsia" w:ascii="仿宋_GB2312" w:hAnsi="仿宋" w:eastAsia="仿宋_GB2312"/>
          <w:bCs/>
          <w:sz w:val="24"/>
          <w:u w:val="single"/>
          <w:lang w:val="en-US" w:eastAsia="zh-CN"/>
        </w:rPr>
        <w:t>农、林、牧、渔业</w:t>
      </w:r>
      <w:r>
        <w:rPr>
          <w:rFonts w:ascii="仿宋_GB2312" w:hAnsi="宋体" w:eastAsia="仿宋_GB2312"/>
          <w:sz w:val="24"/>
        </w:rPr>
        <w:t xml:space="preserve"> ；承建（承接）企业为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62F25F57">
      <w:pPr>
        <w:spacing w:line="360" w:lineRule="auto"/>
        <w:ind w:firstLine="480" w:firstLineChars="200"/>
        <w:jc w:val="left"/>
        <w:rPr>
          <w:rFonts w:ascii="仿宋_GB2312" w:hAnsi="宋体" w:eastAsia="仿宋_GB2312"/>
          <w:sz w:val="24"/>
        </w:rPr>
      </w:pPr>
    </w:p>
    <w:p w14:paraId="487DE7CE">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0B75D48">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FBC4995">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16A16CC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3042F6AE">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6E50FAFE">
      <w:pPr>
        <w:spacing w:line="360" w:lineRule="auto"/>
        <w:ind w:right="420"/>
        <w:rPr>
          <w:rFonts w:ascii="仿宋_GB2312" w:hAnsi="仿宋" w:eastAsia="仿宋_GB2312" w:cs="仿宋_GB2312"/>
          <w:sz w:val="24"/>
        </w:rPr>
      </w:pPr>
    </w:p>
    <w:p w14:paraId="30081589">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Century">
    <w:altName w:val="Times New Roman"/>
    <w:panose1 w:val="020406040505050203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CIDFo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D85D">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5BFD">
    <w:pPr>
      <w:pStyle w:val="31"/>
      <w:framePr w:wrap="around" w:vAnchor="text" w:hAnchor="margin" w:xAlign="right" w:y="1"/>
      <w:rPr>
        <w:rStyle w:val="664"/>
      </w:rPr>
    </w:pPr>
    <w:r>
      <w:fldChar w:fldCharType="begin"/>
    </w:r>
    <w:r>
      <w:rPr>
        <w:rStyle w:val="664"/>
      </w:rPr>
      <w:instrText xml:space="preserve">PAGE  </w:instrText>
    </w:r>
    <w:r>
      <w:fldChar w:fldCharType="separate"/>
    </w:r>
    <w:r>
      <w:fldChar w:fldCharType="end"/>
    </w:r>
  </w:p>
  <w:p w14:paraId="2D3877B2">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B967">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E398">
    <w:pPr>
      <w:pStyle w:val="31"/>
    </w:pPr>
    <w:r>
      <w:rPr>
        <w:rFonts w:ascii="Times New Roman" w:hAnsi="Times New Roman" w:eastAsia="宋体" w:cs="Times New Roman"/>
        <w:kern w:val="2"/>
        <w:sz w:val="18"/>
        <w:szCs w:val="18"/>
        <w:lang w:val="en-US" w:eastAsia="zh-CN" w:bidi="ar-SA"/>
      </w:rPr>
      <w:pict>
        <v:rect id="Text Box 1" o:spid="_x0000_s2049"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34ED23">
                <w:pPr>
                  <w:pStyle w:val="31"/>
                </w:pPr>
                <w:r>
                  <w:fldChar w:fldCharType="begin"/>
                </w:r>
                <w:r>
                  <w:instrText xml:space="preserve"> PAGE  \* MERGEFORMAT </w:instrText>
                </w:r>
                <w:r>
                  <w:fldChar w:fldCharType="separate"/>
                </w:r>
                <w:r>
                  <w:t>22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499C">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448AAB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1406">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B20F0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7D9A">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D9C213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3FB8">
    <w:pPr>
      <w:pStyle w:val="31"/>
      <w:framePr w:wrap="around" w:vAnchor="text" w:hAnchor="margin" w:xAlign="right" w:y="1"/>
      <w:rPr>
        <w:rStyle w:val="664"/>
      </w:rPr>
    </w:pPr>
    <w:r>
      <w:fldChar w:fldCharType="begin"/>
    </w:r>
    <w:r>
      <w:rPr>
        <w:rStyle w:val="664"/>
      </w:rPr>
      <w:instrText xml:space="preserve">PAGE  </w:instrText>
    </w:r>
    <w:r>
      <w:fldChar w:fldCharType="separate"/>
    </w:r>
    <w:r>
      <w:fldChar w:fldCharType="end"/>
    </w:r>
  </w:p>
  <w:p w14:paraId="7095AF59">
    <w:pPr>
      <w:pStyle w:val="31"/>
      <w:ind w:right="360"/>
    </w:pPr>
  </w:p>
  <w:p w14:paraId="4F8672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1BE1">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0" w:name="_Toc36110187"/>
    <w:bookmarkStart w:id="411" w:name="_Toc164085800"/>
    <w:bookmarkStart w:id="412" w:name="_Toc131845147"/>
    <w:bookmarkStart w:id="413" w:name="_Toc91899912"/>
    <w:r>
      <w:rPr>
        <w:rFonts w:hint="eastAsia" w:ascii="仿宋_GB2312" w:eastAsia="仿宋_GB2312"/>
        <w:kern w:val="0"/>
        <w:szCs w:val="21"/>
      </w:rPr>
      <w:t xml:space="preserve"> 页</w:t>
    </w:r>
    <w:bookmarkEnd w:id="410"/>
    <w:bookmarkEnd w:id="411"/>
    <w:bookmarkEnd w:id="412"/>
    <w:bookmarkEnd w:id="413"/>
  </w:p>
  <w:p w14:paraId="4D33657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E831">
    <w:pPr>
      <w:pStyle w:val="32"/>
      <w:pBdr>
        <w:bottom w:val="single" w:color="auto" w:sz="6" w:space="4"/>
      </w:pBdr>
      <w:jc w:val="right"/>
    </w:pPr>
    <w:r>
      <w:t>政府采购公开招标文件</w:t>
    </w:r>
  </w:p>
  <w:p w14:paraId="5DE5C812">
    <w:pPr>
      <w:pStyle w:val="4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8588">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4837">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3F5C">
    <w:pPr>
      <w:pStyle w:val="32"/>
      <w:rPr>
        <w:rFonts w:ascii="仿宋_GB2312" w:eastAsia="仿宋_GB2312"/>
        <w:b/>
        <w:i/>
        <w:u w:val="single"/>
      </w:rPr>
    </w:pPr>
    <w:r>
      <w:t>政府采购公开招标文件</w:t>
    </w:r>
  </w:p>
  <w:p w14:paraId="667EA04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13C5">
    <w:pPr>
      <w:pStyle w:val="32"/>
    </w:pPr>
    <w:r>
      <w:t></w:t>
    </w:r>
  </w:p>
  <w:p w14:paraId="37157294">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ACB2">
    <w:pPr>
      <w:pStyle w:val="32"/>
      <w:jc w:val="right"/>
      <w:rPr>
        <w:rFonts w:ascii="仿宋_GB2312" w:eastAsia="仿宋_GB2312"/>
        <w:b/>
        <w:i/>
        <w:iCs/>
        <w:u w:val="single"/>
      </w:rPr>
    </w:pPr>
    <w:r>
      <w:t>政府采购公开招标文件</w:t>
    </w:r>
  </w:p>
  <w:p w14:paraId="1B1DC3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6F47">
    <w:pPr>
      <w:pStyle w:val="32"/>
    </w:pPr>
    <w:r>
      <w:t>政府采购公开招标文件</w:t>
    </w:r>
  </w:p>
  <w:p w14:paraId="4D08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singleLevel"/>
    <w:tmpl w:val="00000004"/>
    <w:lvl w:ilvl="0" w:tentative="0">
      <w:start w:val="2"/>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D49C47B"/>
    <w:multiLevelType w:val="singleLevel"/>
    <w:tmpl w:val="0D49C47B"/>
    <w:lvl w:ilvl="0" w:tentative="0">
      <w:start w:val="4"/>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yZTk4OTJmYmE2OWQ3NzQ5NDQ4Njk1YWI3ZjZiMWQifQ=="/>
  </w:docVars>
  <w:rsids>
    <w:rsidRoot w:val="00000000"/>
    <w:rsid w:val="001818F8"/>
    <w:rsid w:val="009B232E"/>
    <w:rsid w:val="00B0507A"/>
    <w:rsid w:val="013E2686"/>
    <w:rsid w:val="01D04FAF"/>
    <w:rsid w:val="02186A33"/>
    <w:rsid w:val="03195CA0"/>
    <w:rsid w:val="033F6241"/>
    <w:rsid w:val="03B44E81"/>
    <w:rsid w:val="042711AF"/>
    <w:rsid w:val="045276EE"/>
    <w:rsid w:val="04D550AF"/>
    <w:rsid w:val="050B0AD1"/>
    <w:rsid w:val="059E275E"/>
    <w:rsid w:val="06D118A6"/>
    <w:rsid w:val="07970828"/>
    <w:rsid w:val="08543568"/>
    <w:rsid w:val="08D833C0"/>
    <w:rsid w:val="08E25E9D"/>
    <w:rsid w:val="09A16942"/>
    <w:rsid w:val="09C676BC"/>
    <w:rsid w:val="09C7294F"/>
    <w:rsid w:val="0A3C345B"/>
    <w:rsid w:val="0A624FB9"/>
    <w:rsid w:val="0C2801BA"/>
    <w:rsid w:val="0C6236CC"/>
    <w:rsid w:val="0CCD6CD3"/>
    <w:rsid w:val="0D921D8F"/>
    <w:rsid w:val="0DD34156"/>
    <w:rsid w:val="0DDB6EA5"/>
    <w:rsid w:val="0E010A59"/>
    <w:rsid w:val="0E9C611D"/>
    <w:rsid w:val="0EF44384"/>
    <w:rsid w:val="0F483F12"/>
    <w:rsid w:val="0F921EC5"/>
    <w:rsid w:val="10AC760C"/>
    <w:rsid w:val="114E421F"/>
    <w:rsid w:val="12571E25"/>
    <w:rsid w:val="12577104"/>
    <w:rsid w:val="12712DC5"/>
    <w:rsid w:val="12802435"/>
    <w:rsid w:val="12C14EC5"/>
    <w:rsid w:val="12C64289"/>
    <w:rsid w:val="13A02D2C"/>
    <w:rsid w:val="13B815DD"/>
    <w:rsid w:val="14D95BA5"/>
    <w:rsid w:val="15121A08"/>
    <w:rsid w:val="154020D1"/>
    <w:rsid w:val="16D301F3"/>
    <w:rsid w:val="17836BED"/>
    <w:rsid w:val="17CA22B0"/>
    <w:rsid w:val="17DE3E23"/>
    <w:rsid w:val="19147ADD"/>
    <w:rsid w:val="19C15918"/>
    <w:rsid w:val="19FC43E1"/>
    <w:rsid w:val="1A2E1092"/>
    <w:rsid w:val="1B434E4A"/>
    <w:rsid w:val="1B7A20B5"/>
    <w:rsid w:val="1BDC68CC"/>
    <w:rsid w:val="1BDD7846"/>
    <w:rsid w:val="1C7200D6"/>
    <w:rsid w:val="1DFD6804"/>
    <w:rsid w:val="1E652BA8"/>
    <w:rsid w:val="1F0B07BD"/>
    <w:rsid w:val="1F1A1E17"/>
    <w:rsid w:val="1F42113B"/>
    <w:rsid w:val="1F7A6B27"/>
    <w:rsid w:val="1FEF6BCD"/>
    <w:rsid w:val="204A02A8"/>
    <w:rsid w:val="207E43F5"/>
    <w:rsid w:val="211A411E"/>
    <w:rsid w:val="21244F9D"/>
    <w:rsid w:val="21CF0BEA"/>
    <w:rsid w:val="21DC7625"/>
    <w:rsid w:val="22453A2D"/>
    <w:rsid w:val="22631AF5"/>
    <w:rsid w:val="2487255A"/>
    <w:rsid w:val="24AB166E"/>
    <w:rsid w:val="24FB2EF6"/>
    <w:rsid w:val="252B6033"/>
    <w:rsid w:val="252D1A89"/>
    <w:rsid w:val="258A1146"/>
    <w:rsid w:val="25C91C6F"/>
    <w:rsid w:val="25D44906"/>
    <w:rsid w:val="26100ACB"/>
    <w:rsid w:val="261C6242"/>
    <w:rsid w:val="26AA7CF2"/>
    <w:rsid w:val="26F929A0"/>
    <w:rsid w:val="27396E06"/>
    <w:rsid w:val="278E4F1E"/>
    <w:rsid w:val="28126853"/>
    <w:rsid w:val="28212236"/>
    <w:rsid w:val="2827788C"/>
    <w:rsid w:val="282910EA"/>
    <w:rsid w:val="29F319B0"/>
    <w:rsid w:val="29FE5C33"/>
    <w:rsid w:val="2A4E3DC4"/>
    <w:rsid w:val="2A663508"/>
    <w:rsid w:val="2AA80E45"/>
    <w:rsid w:val="2B050B4A"/>
    <w:rsid w:val="2B82123D"/>
    <w:rsid w:val="2BE21CDC"/>
    <w:rsid w:val="2C5A3F68"/>
    <w:rsid w:val="2CAD22EA"/>
    <w:rsid w:val="2CE33F5E"/>
    <w:rsid w:val="2CF93C0D"/>
    <w:rsid w:val="2D652BC5"/>
    <w:rsid w:val="2D753AD0"/>
    <w:rsid w:val="2D7F1366"/>
    <w:rsid w:val="2D855015"/>
    <w:rsid w:val="2FA01C92"/>
    <w:rsid w:val="318D26EA"/>
    <w:rsid w:val="31D63DDE"/>
    <w:rsid w:val="32A47CEB"/>
    <w:rsid w:val="331A61FF"/>
    <w:rsid w:val="333B6C47"/>
    <w:rsid w:val="33582884"/>
    <w:rsid w:val="34105BE9"/>
    <w:rsid w:val="34360E17"/>
    <w:rsid w:val="344A041F"/>
    <w:rsid w:val="347E456C"/>
    <w:rsid w:val="34A02734"/>
    <w:rsid w:val="36C02C1A"/>
    <w:rsid w:val="37103BA1"/>
    <w:rsid w:val="38393204"/>
    <w:rsid w:val="384B2EFB"/>
    <w:rsid w:val="38717F17"/>
    <w:rsid w:val="393E3FC7"/>
    <w:rsid w:val="39D713BA"/>
    <w:rsid w:val="3A1F234D"/>
    <w:rsid w:val="3A744447"/>
    <w:rsid w:val="3C3C71E7"/>
    <w:rsid w:val="3C544530"/>
    <w:rsid w:val="3C964B49"/>
    <w:rsid w:val="3E0F13B4"/>
    <w:rsid w:val="3E5500EC"/>
    <w:rsid w:val="3EF913BF"/>
    <w:rsid w:val="3F220916"/>
    <w:rsid w:val="3F8C2233"/>
    <w:rsid w:val="3FC90AB1"/>
    <w:rsid w:val="3FCA68B7"/>
    <w:rsid w:val="412A31D8"/>
    <w:rsid w:val="41555735"/>
    <w:rsid w:val="41BD66D4"/>
    <w:rsid w:val="42312C1E"/>
    <w:rsid w:val="428356B3"/>
    <w:rsid w:val="42B15B0D"/>
    <w:rsid w:val="42B21D09"/>
    <w:rsid w:val="43566DE0"/>
    <w:rsid w:val="43F87E97"/>
    <w:rsid w:val="4504461A"/>
    <w:rsid w:val="45AE7114"/>
    <w:rsid w:val="46212ADE"/>
    <w:rsid w:val="46F605A1"/>
    <w:rsid w:val="48010774"/>
    <w:rsid w:val="486A50DB"/>
    <w:rsid w:val="494E592A"/>
    <w:rsid w:val="494E72FD"/>
    <w:rsid w:val="49D14436"/>
    <w:rsid w:val="4B3814C1"/>
    <w:rsid w:val="4B6D2F19"/>
    <w:rsid w:val="4B793A32"/>
    <w:rsid w:val="4BFE6267"/>
    <w:rsid w:val="4E2D4BE1"/>
    <w:rsid w:val="4F530A3F"/>
    <w:rsid w:val="50012C83"/>
    <w:rsid w:val="50670FCE"/>
    <w:rsid w:val="507E7976"/>
    <w:rsid w:val="50C62A85"/>
    <w:rsid w:val="51212A61"/>
    <w:rsid w:val="51646B6C"/>
    <w:rsid w:val="51C41D13"/>
    <w:rsid w:val="51CF278D"/>
    <w:rsid w:val="53980D4F"/>
    <w:rsid w:val="53AC7200"/>
    <w:rsid w:val="53BA6F17"/>
    <w:rsid w:val="544762D1"/>
    <w:rsid w:val="54751090"/>
    <w:rsid w:val="54800F79"/>
    <w:rsid w:val="549239F0"/>
    <w:rsid w:val="54E63D3C"/>
    <w:rsid w:val="55DC72ED"/>
    <w:rsid w:val="55FC102D"/>
    <w:rsid w:val="55FC3817"/>
    <w:rsid w:val="5641747C"/>
    <w:rsid w:val="56C8194B"/>
    <w:rsid w:val="572F7060"/>
    <w:rsid w:val="5803022D"/>
    <w:rsid w:val="585C56FA"/>
    <w:rsid w:val="59C77FBD"/>
    <w:rsid w:val="5AE66844"/>
    <w:rsid w:val="5BD60925"/>
    <w:rsid w:val="5C3E620B"/>
    <w:rsid w:val="5D3F20F0"/>
    <w:rsid w:val="5E7A5C21"/>
    <w:rsid w:val="5E8744C4"/>
    <w:rsid w:val="5F225970"/>
    <w:rsid w:val="5F9F30CB"/>
    <w:rsid w:val="5FC23A00"/>
    <w:rsid w:val="5FCF5AF8"/>
    <w:rsid w:val="60757E0E"/>
    <w:rsid w:val="60DC6A52"/>
    <w:rsid w:val="60FB0B6F"/>
    <w:rsid w:val="611834CF"/>
    <w:rsid w:val="61A3723C"/>
    <w:rsid w:val="6291178B"/>
    <w:rsid w:val="62BD2580"/>
    <w:rsid w:val="630104D1"/>
    <w:rsid w:val="637D7A54"/>
    <w:rsid w:val="6513450F"/>
    <w:rsid w:val="660E6B7C"/>
    <w:rsid w:val="680B1697"/>
    <w:rsid w:val="68C95A28"/>
    <w:rsid w:val="6A142F74"/>
    <w:rsid w:val="6AC36259"/>
    <w:rsid w:val="6AD05D4B"/>
    <w:rsid w:val="6B480E55"/>
    <w:rsid w:val="6BB11F8E"/>
    <w:rsid w:val="6C953C26"/>
    <w:rsid w:val="6CE63AD9"/>
    <w:rsid w:val="6D6336B7"/>
    <w:rsid w:val="6E0758F0"/>
    <w:rsid w:val="6E5B49FB"/>
    <w:rsid w:val="70100516"/>
    <w:rsid w:val="70E47206"/>
    <w:rsid w:val="70F223CC"/>
    <w:rsid w:val="71535E5D"/>
    <w:rsid w:val="72936E59"/>
    <w:rsid w:val="733F2B3D"/>
    <w:rsid w:val="736D5B64"/>
    <w:rsid w:val="736D76AA"/>
    <w:rsid w:val="739D70BF"/>
    <w:rsid w:val="743B3304"/>
    <w:rsid w:val="74AC4202"/>
    <w:rsid w:val="74C4154C"/>
    <w:rsid w:val="760C31AA"/>
    <w:rsid w:val="764E104E"/>
    <w:rsid w:val="76E64499"/>
    <w:rsid w:val="78402CDE"/>
    <w:rsid w:val="78850BE3"/>
    <w:rsid w:val="78B813C8"/>
    <w:rsid w:val="78C55892"/>
    <w:rsid w:val="78E55588"/>
    <w:rsid w:val="78F46178"/>
    <w:rsid w:val="7B7517F2"/>
    <w:rsid w:val="7C246D74"/>
    <w:rsid w:val="7C2A4572"/>
    <w:rsid w:val="7CAA54CB"/>
    <w:rsid w:val="7D0C3A90"/>
    <w:rsid w:val="7D5F62B6"/>
    <w:rsid w:val="7E4C70FD"/>
    <w:rsid w:val="DFF8C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65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59"/>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12">
    <w:name w:val="heading 5"/>
    <w:basedOn w:val="1"/>
    <w:next w:val="1"/>
    <w:link w:val="653"/>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13">
    <w:name w:val="heading 6"/>
    <w:basedOn w:val="1"/>
    <w:next w:val="1"/>
    <w:link w:val="654"/>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4">
    <w:name w:val="heading 7"/>
    <w:basedOn w:val="1"/>
    <w:next w:val="1"/>
    <w:link w:val="655"/>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5">
    <w:name w:val="heading 8"/>
    <w:basedOn w:val="1"/>
    <w:next w:val="1"/>
    <w:link w:val="656"/>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6">
    <w:name w:val="heading 9"/>
    <w:basedOn w:val="1"/>
    <w:next w:val="1"/>
    <w:link w:val="657"/>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rPr>
      <w:sz w:val="21"/>
    </w:rPr>
  </w:style>
  <w:style w:type="paragraph" w:styleId="3">
    <w:name w:val="Body Text Indent"/>
    <w:basedOn w:val="1"/>
    <w:next w:val="4"/>
    <w:qFormat/>
    <w:uiPriority w:val="0"/>
    <w:pPr>
      <w:spacing w:after="120"/>
      <w:ind w:left="420" w:leftChars="200"/>
    </w:pPr>
  </w:style>
  <w:style w:type="paragraph" w:styleId="4">
    <w:name w:val="Normal Indent"/>
    <w:basedOn w:val="1"/>
    <w:next w:val="3"/>
    <w:qFormat/>
    <w:uiPriority w:val="0"/>
    <w:pPr>
      <w:ind w:firstLine="420"/>
    </w:pPr>
    <w:rPr>
      <w:rFonts w:ascii="Times New Roman" w:hAnsi="Times New Roman"/>
    </w:rPr>
  </w:style>
  <w:style w:type="paragraph" w:customStyle="1" w:styleId="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9">
    <w:name w:val="Normal Indent1"/>
    <w:basedOn w:val="1"/>
    <w:next w:val="10"/>
    <w:link w:val="755"/>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10">
    <w:name w:val="Body Text Indent1"/>
    <w:basedOn w:val="1"/>
    <w:next w:val="1"/>
    <w:link w:val="811"/>
    <w:qFormat/>
    <w:uiPriority w:val="0"/>
    <w:pPr>
      <w:spacing w:line="480" w:lineRule="exact"/>
      <w:ind w:firstLine="480" w:firstLineChars="200"/>
    </w:pPr>
    <w:rPr>
      <w:rFonts w:ascii="宋体" w:hAnsi="宋体"/>
      <w:kern w:val="2"/>
      <w:sz w:val="24"/>
      <w:szCs w:val="24"/>
    </w:rPr>
  </w:style>
  <w:style w:type="paragraph" w:styleId="17">
    <w:name w:val="toc 7"/>
    <w:basedOn w:val="1"/>
    <w:next w:val="1"/>
    <w:qFormat/>
    <w:uiPriority w:val="0"/>
    <w:pPr>
      <w:ind w:left="2520" w:leftChars="1200"/>
    </w:pPr>
  </w:style>
  <w:style w:type="paragraph" w:styleId="18">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658"/>
    <w:qFormat/>
    <w:uiPriority w:val="0"/>
    <w:rPr>
      <w:b/>
      <w:kern w:val="2"/>
      <w:sz w:val="28"/>
    </w:rPr>
  </w:style>
  <w:style w:type="paragraph" w:styleId="21">
    <w:name w:val="annotation text"/>
    <w:basedOn w:val="1"/>
    <w:link w:val="872"/>
    <w:qFormat/>
    <w:uiPriority w:val="0"/>
    <w:pPr>
      <w:jc w:val="left"/>
    </w:pPr>
    <w:rPr>
      <w:kern w:val="2"/>
      <w:sz w:val="21"/>
      <w:szCs w:val="24"/>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943"/>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4">
    <w:name w:val="List Bullet 2"/>
    <w:basedOn w:val="1"/>
    <w:qFormat/>
    <w:uiPriority w:val="0"/>
    <w:pPr>
      <w:autoSpaceDE w:val="0"/>
      <w:autoSpaceDN w:val="0"/>
      <w:ind w:left="420"/>
      <w:jc w:val="left"/>
    </w:pPr>
    <w:rPr>
      <w:rFonts w:ascii="宋体" w:hAnsi="宋体"/>
      <w:color w:val="000000"/>
      <w:kern w:val="0"/>
      <w:sz w:val="24"/>
      <w:szCs w:val="20"/>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toc 8"/>
    <w:basedOn w:val="1"/>
    <w:next w:val="1"/>
    <w:qFormat/>
    <w:uiPriority w:val="0"/>
    <w:pPr>
      <w:ind w:left="2940" w:leftChars="1400"/>
    </w:pPr>
  </w:style>
  <w:style w:type="paragraph" w:styleId="28">
    <w:name w:val="Body Text Indent 2"/>
    <w:basedOn w:val="1"/>
    <w:next w:val="29"/>
    <w:qFormat/>
    <w:uiPriority w:val="0"/>
    <w:pPr>
      <w:spacing w:line="432" w:lineRule="auto"/>
      <w:ind w:firstLine="480" w:firstLineChars="200"/>
    </w:pPr>
    <w:rPr>
      <w:sz w:val="24"/>
      <w:szCs w:val="21"/>
    </w:rPr>
  </w:style>
  <w:style w:type="paragraph" w:styleId="29">
    <w:name w:val="toc 1"/>
    <w:basedOn w:val="1"/>
    <w:next w:val="1"/>
    <w:qFormat/>
    <w:uiPriority w:val="0"/>
  </w:style>
  <w:style w:type="paragraph" w:styleId="30">
    <w:name w:val="endnote text"/>
    <w:basedOn w:val="1"/>
    <w:link w:val="660"/>
    <w:qFormat/>
    <w:uiPriority w:val="0"/>
    <w:rPr>
      <w:kern w:val="2"/>
      <w:sz w:val="21"/>
      <w:szCs w:val="24"/>
      <w:lang w:val="zh-CN"/>
    </w:rPr>
  </w:style>
  <w:style w:type="paragraph" w:styleId="31">
    <w:name w:val="footer"/>
    <w:basedOn w:val="1"/>
    <w:link w:val="902"/>
    <w:qFormat/>
    <w:uiPriority w:val="0"/>
    <w:pPr>
      <w:tabs>
        <w:tab w:val="center" w:pos="4153"/>
        <w:tab w:val="right" w:pos="8306"/>
      </w:tabs>
      <w:snapToGrid w:val="0"/>
      <w:jc w:val="left"/>
    </w:pPr>
    <w:rPr>
      <w:kern w:val="2"/>
      <w:sz w:val="18"/>
      <w:szCs w:val="18"/>
    </w:rPr>
  </w:style>
  <w:style w:type="paragraph" w:styleId="32">
    <w:name w:val="header"/>
    <w:basedOn w:val="1"/>
    <w:next w:val="28"/>
    <w:link w:val="910"/>
    <w:qFormat/>
    <w:uiPriority w:val="0"/>
    <w:pPr>
      <w:pBdr>
        <w:bottom w:val="single" w:color="auto" w:sz="6" w:space="1"/>
      </w:pBdr>
      <w:tabs>
        <w:tab w:val="center" w:pos="4153"/>
        <w:tab w:val="right" w:pos="8306"/>
      </w:tabs>
      <w:snapToGrid w:val="0"/>
      <w:jc w:val="center"/>
    </w:pPr>
    <w:rPr>
      <w:kern w:val="2"/>
      <w:sz w:val="18"/>
      <w:szCs w:val="18"/>
    </w:rPr>
  </w:style>
  <w:style w:type="paragraph" w:styleId="33">
    <w:name w:val="toc 4"/>
    <w:basedOn w:val="1"/>
    <w:next w:val="1"/>
    <w:qFormat/>
    <w:uiPriority w:val="0"/>
    <w:pPr>
      <w:ind w:left="1260" w:leftChars="600"/>
    </w:pPr>
  </w:style>
  <w:style w:type="paragraph" w:styleId="34">
    <w:name w:val="Subtitle"/>
    <w:link w:val="66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5">
    <w:name w:val="footnote text"/>
    <w:basedOn w:val="9"/>
    <w:link w:val="662"/>
    <w:qFormat/>
    <w:uiPriority w:val="0"/>
    <w:pPr>
      <w:adjustRightInd/>
      <w:snapToGrid/>
      <w:spacing w:before="60" w:after="60" w:line="300" w:lineRule="exact"/>
      <w:ind w:firstLine="0"/>
    </w:pPr>
    <w:rPr>
      <w:color w:val="0000FF"/>
      <w:sz w:val="21"/>
    </w:rPr>
  </w:style>
  <w:style w:type="paragraph" w:styleId="36">
    <w:name w:val="toc 6"/>
    <w:basedOn w:val="1"/>
    <w:next w:val="1"/>
    <w:qFormat/>
    <w:uiPriority w:val="0"/>
    <w:pPr>
      <w:ind w:left="2100" w:leftChars="1000"/>
    </w:p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40">
    <w:name w:val="Title"/>
    <w:basedOn w:val="1"/>
    <w:next w:val="1"/>
    <w:link w:val="829"/>
    <w:qFormat/>
    <w:uiPriority w:val="0"/>
    <w:pPr>
      <w:widowControl/>
      <w:overflowPunct w:val="0"/>
      <w:autoSpaceDE w:val="0"/>
      <w:autoSpaceDN w:val="0"/>
      <w:jc w:val="center"/>
      <w:textAlignment w:val="baseline"/>
    </w:pPr>
    <w:rPr>
      <w:b/>
      <w:sz w:val="24"/>
    </w:rPr>
  </w:style>
  <w:style w:type="paragraph" w:styleId="41">
    <w:name w:val="Body Text First Indent"/>
    <w:basedOn w:val="23"/>
    <w:next w:val="1"/>
    <w:qFormat/>
    <w:uiPriority w:val="0"/>
    <w:pPr>
      <w:adjustRightInd w:val="0"/>
      <w:spacing w:line="360" w:lineRule="auto"/>
      <w:ind w:firstLine="420"/>
      <w:textAlignment w:val="baseline"/>
    </w:pPr>
    <w:rPr>
      <w:rFonts w:ascii="Calibri" w:hAnsi="Calibri" w:eastAsia="楷体_GB2312"/>
      <w:kern w:val="0"/>
      <w:sz w:val="24"/>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endnote reference"/>
    <w:qFormat/>
    <w:uiPriority w:val="0"/>
    <w:rPr>
      <w:vertAlign w:val="superscript"/>
    </w:rPr>
  </w:style>
  <w:style w:type="character" w:styleId="47">
    <w:name w:val="FollowedHyperlink"/>
    <w:qFormat/>
    <w:uiPriority w:val="0"/>
    <w:rPr>
      <w:rFonts w:ascii="Arial" w:hAnsi="Arial" w:eastAsia="黑体" w:cs="Arial"/>
      <w:snapToGrid w:val="0"/>
      <w:color w:val="000000"/>
      <w:kern w:val="0"/>
      <w:sz w:val="18"/>
      <w:szCs w:val="18"/>
      <w:u w:val="none"/>
    </w:rPr>
  </w:style>
  <w:style w:type="character" w:styleId="48">
    <w:name w:val="Emphasis"/>
    <w:qFormat/>
    <w:uiPriority w:val="0"/>
    <w:rPr>
      <w:color w:val="CC0033"/>
    </w:rPr>
  </w:style>
  <w:style w:type="character" w:styleId="49">
    <w:name w:val="Hyperlink"/>
    <w:qFormat/>
    <w:uiPriority w:val="0"/>
    <w:rPr>
      <w:rFonts w:ascii="Arial" w:hAnsi="Arial" w:eastAsia="黑体" w:cs="Arial"/>
      <w:snapToGrid w:val="0"/>
      <w:color w:val="000000"/>
      <w:kern w:val="0"/>
      <w:sz w:val="18"/>
      <w:szCs w:val="18"/>
      <w:u w:val="none"/>
    </w:rPr>
  </w:style>
  <w:style w:type="paragraph" w:customStyle="1" w:styleId="50">
    <w:name w:val="正文文本缩进 21"/>
    <w:basedOn w:val="1"/>
    <w:next w:val="29"/>
    <w:link w:val="73"/>
    <w:qFormat/>
    <w:uiPriority w:val="0"/>
    <w:pPr>
      <w:spacing w:line="360" w:lineRule="auto"/>
      <w:ind w:firstLine="601"/>
      <w:textAlignment w:val="baseline"/>
    </w:pPr>
    <w:rPr>
      <w:rFonts w:ascii="宋体"/>
      <w:sz w:val="28"/>
    </w:rPr>
  </w:style>
  <w:style w:type="character" w:customStyle="1" w:styleId="51">
    <w:name w:val="标题 4 Char"/>
    <w:link w:val="11"/>
    <w:semiHidden/>
    <w:qFormat/>
    <w:uiPriority w:val="0"/>
    <w:rPr>
      <w:rFonts w:ascii="Arial" w:hAnsi="Arial" w:eastAsia="黑体"/>
      <w:b/>
      <w:kern w:val="2"/>
      <w:sz w:val="28"/>
    </w:rPr>
  </w:style>
  <w:style w:type="character" w:customStyle="1" w:styleId="52">
    <w:name w:val="批注主题 Char"/>
    <w:link w:val="53"/>
    <w:semiHidden/>
    <w:qFormat/>
    <w:uiPriority w:val="0"/>
    <w:rPr>
      <w:rFonts w:eastAsia="宋体"/>
      <w:b/>
      <w:bCs/>
      <w:kern w:val="2"/>
      <w:sz w:val="21"/>
      <w:szCs w:val="24"/>
      <w:lang w:val="en-US" w:eastAsia="zh-CN" w:bidi="ar-SA"/>
    </w:rPr>
  </w:style>
  <w:style w:type="paragraph" w:customStyle="1" w:styleId="53">
    <w:name w:val="批注主题1"/>
    <w:basedOn w:val="21"/>
    <w:next w:val="21"/>
    <w:link w:val="52"/>
    <w:qFormat/>
    <w:uiPriority w:val="0"/>
    <w:rPr>
      <w:rFonts w:eastAsia="宋体"/>
      <w:b/>
      <w:bCs/>
      <w:kern w:val="2"/>
      <w:sz w:val="21"/>
      <w:szCs w:val="24"/>
      <w:lang w:val="en-US" w:eastAsia="zh-CN" w:bidi="ar-SA"/>
    </w:rPr>
  </w:style>
  <w:style w:type="character" w:customStyle="1" w:styleId="54">
    <w:name w:val="正文首行缩进 Char"/>
    <w:link w:val="55"/>
    <w:semiHidden/>
    <w:qFormat/>
    <w:uiPriority w:val="0"/>
    <w:rPr>
      <w:rFonts w:ascii="宋体"/>
      <w:kern w:val="2"/>
      <w:sz w:val="24"/>
      <w:lang w:val="zh-CN"/>
    </w:rPr>
  </w:style>
  <w:style w:type="paragraph" w:customStyle="1" w:styleId="55">
    <w:name w:val="正文文本首行缩进1"/>
    <w:basedOn w:val="23"/>
    <w:next w:val="1"/>
    <w:link w:val="54"/>
    <w:qFormat/>
    <w:uiPriority w:val="0"/>
    <w:pPr>
      <w:ind w:firstLine="420"/>
    </w:pPr>
    <w:rPr>
      <w:rFonts w:ascii="宋体"/>
      <w:kern w:val="2"/>
      <w:sz w:val="24"/>
      <w:lang w:val="zh-CN"/>
    </w:rPr>
  </w:style>
  <w:style w:type="character" w:customStyle="1" w:styleId="56">
    <w:name w:val="正文缩进 Char"/>
    <w:link w:val="57"/>
    <w:semiHidden/>
    <w:qFormat/>
    <w:uiPriority w:val="0"/>
    <w:rPr>
      <w:rFonts w:eastAsia="宋体"/>
      <w:kern w:val="2"/>
      <w:sz w:val="21"/>
      <w:lang w:val="en-US" w:eastAsia="zh-CN"/>
    </w:rPr>
  </w:style>
  <w:style w:type="paragraph" w:customStyle="1" w:styleId="57">
    <w:name w:val="Normal Indent"/>
    <w:basedOn w:val="1"/>
    <w:link w:val="56"/>
    <w:qFormat/>
    <w:uiPriority w:val="0"/>
    <w:pPr>
      <w:ind w:firstLine="420" w:firstLineChars="200"/>
    </w:pPr>
    <w:rPr>
      <w:rFonts w:eastAsia="宋体"/>
      <w:kern w:val="2"/>
      <w:sz w:val="21"/>
      <w:lang w:val="en-US" w:eastAsia="zh-CN"/>
    </w:rPr>
  </w:style>
  <w:style w:type="character" w:customStyle="1" w:styleId="58">
    <w:name w:val="批注文字 Char"/>
    <w:link w:val="21"/>
    <w:semiHidden/>
    <w:qFormat/>
    <w:uiPriority w:val="0"/>
    <w:rPr>
      <w:kern w:val="2"/>
      <w:sz w:val="21"/>
      <w:szCs w:val="24"/>
    </w:rPr>
  </w:style>
  <w:style w:type="character" w:customStyle="1" w:styleId="59">
    <w:name w:val="称呼 Char"/>
    <w:link w:val="60"/>
    <w:semiHidden/>
    <w:qFormat/>
    <w:uiPriority w:val="0"/>
    <w:rPr>
      <w:rFonts w:ascii="仿宋_GB2312" w:eastAsia="仿宋_GB2312"/>
      <w:kern w:val="2"/>
      <w:sz w:val="28"/>
    </w:rPr>
  </w:style>
  <w:style w:type="paragraph" w:customStyle="1" w:styleId="60">
    <w:name w:val="称呼1"/>
    <w:basedOn w:val="1"/>
    <w:next w:val="1"/>
    <w:link w:val="59"/>
    <w:qFormat/>
    <w:uiPriority w:val="0"/>
    <w:rPr>
      <w:rFonts w:ascii="仿宋_GB2312" w:eastAsia="仿宋_GB2312"/>
      <w:kern w:val="2"/>
      <w:sz w:val="28"/>
    </w:rPr>
  </w:style>
  <w:style w:type="character" w:customStyle="1" w:styleId="61">
    <w:name w:val="正文文本 3 Char"/>
    <w:link w:val="62"/>
    <w:semiHidden/>
    <w:qFormat/>
    <w:uiPriority w:val="0"/>
    <w:rPr>
      <w:kern w:val="2"/>
      <w:sz w:val="21"/>
    </w:rPr>
  </w:style>
  <w:style w:type="paragraph" w:customStyle="1" w:styleId="62">
    <w:name w:val="正文文本 31"/>
    <w:basedOn w:val="1"/>
    <w:link w:val="61"/>
    <w:qFormat/>
    <w:uiPriority w:val="0"/>
    <w:pPr>
      <w:jc w:val="center"/>
    </w:pPr>
    <w:rPr>
      <w:kern w:val="2"/>
      <w:sz w:val="21"/>
    </w:rPr>
  </w:style>
  <w:style w:type="character" w:customStyle="1" w:styleId="63">
    <w:name w:val="正文文本 Char"/>
    <w:link w:val="23"/>
    <w:semiHidden/>
    <w:qFormat/>
    <w:uiPriority w:val="0"/>
    <w:rPr>
      <w:rFonts w:eastAsia="宋体"/>
      <w:kern w:val="2"/>
      <w:sz w:val="24"/>
      <w:szCs w:val="24"/>
      <w:lang w:val="en-US" w:eastAsia="zh-CN" w:bidi="ar-SA"/>
    </w:rPr>
  </w:style>
  <w:style w:type="character" w:customStyle="1" w:styleId="64">
    <w:name w:val="正文文本缩进 Char"/>
    <w:link w:val="65"/>
    <w:semiHidden/>
    <w:qFormat/>
    <w:uiPriority w:val="0"/>
    <w:rPr>
      <w:rFonts w:ascii="宋体" w:hAnsi="宋体"/>
      <w:kern w:val="2"/>
      <w:sz w:val="24"/>
      <w:szCs w:val="24"/>
    </w:rPr>
  </w:style>
  <w:style w:type="paragraph" w:customStyle="1" w:styleId="65">
    <w:name w:val="Body Text Indent"/>
    <w:basedOn w:val="1"/>
    <w:link w:val="64"/>
    <w:qFormat/>
    <w:uiPriority w:val="0"/>
    <w:pPr>
      <w:spacing w:line="360" w:lineRule="auto"/>
      <w:ind w:firstLine="435"/>
    </w:pPr>
    <w:rPr>
      <w:rFonts w:ascii="宋体" w:hAnsi="宋体"/>
      <w:kern w:val="2"/>
      <w:sz w:val="24"/>
      <w:szCs w:val="24"/>
    </w:rPr>
  </w:style>
  <w:style w:type="character" w:customStyle="1" w:styleId="66">
    <w:name w:val="HTML 地址 Char"/>
    <w:link w:val="67"/>
    <w:semiHidden/>
    <w:qFormat/>
    <w:uiPriority w:val="0"/>
    <w:rPr>
      <w:rFonts w:ascii="宋体" w:hAnsi="宋体"/>
      <w:i/>
      <w:iCs/>
      <w:sz w:val="24"/>
      <w:szCs w:val="24"/>
    </w:rPr>
  </w:style>
  <w:style w:type="paragraph" w:customStyle="1" w:styleId="67">
    <w:name w:val="HTML 地址1"/>
    <w:basedOn w:val="1"/>
    <w:link w:val="66"/>
    <w:qFormat/>
    <w:uiPriority w:val="0"/>
    <w:pPr>
      <w:widowControl/>
      <w:adjustRightInd/>
      <w:ind w:firstLine="200" w:firstLineChars="200"/>
      <w:jc w:val="left"/>
    </w:pPr>
    <w:rPr>
      <w:rFonts w:ascii="宋体" w:hAnsi="宋体"/>
      <w:i/>
      <w:iCs/>
      <w:sz w:val="24"/>
      <w:szCs w:val="24"/>
    </w:rPr>
  </w:style>
  <w:style w:type="character" w:customStyle="1" w:styleId="68">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69">
    <w:name w:val="纯文本1"/>
    <w:basedOn w:val="70"/>
    <w:link w:val="853"/>
    <w:qFormat/>
    <w:uiPriority w:val="0"/>
    <w:pPr>
      <w:tabs>
        <w:tab w:val="right" w:leader="dot" w:pos="8268"/>
      </w:tabs>
      <w:adjustRightInd/>
    </w:pPr>
    <w:rPr>
      <w:rFonts w:ascii="宋体" w:hAnsi="Courier New"/>
    </w:rPr>
  </w:style>
  <w:style w:type="paragraph" w:customStyle="1" w:styleId="70">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1">
    <w:name w:val="日期 Char"/>
    <w:link w:val="72"/>
    <w:semiHidden/>
    <w:qFormat/>
    <w:uiPriority w:val="0"/>
    <w:rPr>
      <w:rFonts w:ascii="宋体"/>
      <w:kern w:val="2"/>
      <w:sz w:val="24"/>
      <w:szCs w:val="21"/>
      <w:lang w:val="zh-CN"/>
    </w:rPr>
  </w:style>
  <w:style w:type="paragraph" w:customStyle="1" w:styleId="72">
    <w:name w:val="日期1"/>
    <w:basedOn w:val="1"/>
    <w:next w:val="1"/>
    <w:link w:val="71"/>
    <w:qFormat/>
    <w:uiPriority w:val="0"/>
    <w:pPr>
      <w:ind w:left="100" w:leftChars="2500"/>
    </w:pPr>
    <w:rPr>
      <w:rFonts w:ascii="宋体"/>
      <w:kern w:val="2"/>
      <w:sz w:val="24"/>
      <w:szCs w:val="21"/>
      <w:lang w:val="zh-CN"/>
    </w:rPr>
  </w:style>
  <w:style w:type="character" w:customStyle="1" w:styleId="73">
    <w:name w:val="正文文本缩进 2 Char"/>
    <w:link w:val="50"/>
    <w:semiHidden/>
    <w:qFormat/>
    <w:uiPriority w:val="0"/>
    <w:rPr>
      <w:rFonts w:ascii="宋体"/>
      <w:sz w:val="28"/>
    </w:rPr>
  </w:style>
  <w:style w:type="character" w:customStyle="1" w:styleId="74">
    <w:name w:val="批注框文本 Char"/>
    <w:link w:val="75"/>
    <w:semiHidden/>
    <w:qFormat/>
    <w:uiPriority w:val="0"/>
    <w:rPr>
      <w:kern w:val="2"/>
      <w:sz w:val="18"/>
      <w:szCs w:val="18"/>
    </w:rPr>
  </w:style>
  <w:style w:type="paragraph" w:customStyle="1" w:styleId="75">
    <w:name w:val="批注框文本11"/>
    <w:basedOn w:val="1"/>
    <w:link w:val="74"/>
    <w:qFormat/>
    <w:uiPriority w:val="0"/>
    <w:rPr>
      <w:kern w:val="2"/>
      <w:sz w:val="18"/>
      <w:szCs w:val="18"/>
    </w:rPr>
  </w:style>
  <w:style w:type="character" w:customStyle="1" w:styleId="76">
    <w:name w:val="页脚 Char"/>
    <w:link w:val="31"/>
    <w:semiHidden/>
    <w:qFormat/>
    <w:uiPriority w:val="0"/>
    <w:rPr>
      <w:rFonts w:eastAsia="仿宋_GB2312"/>
      <w:kern w:val="2"/>
      <w:sz w:val="18"/>
      <w:lang w:val="en-US" w:eastAsia="zh-CN"/>
    </w:rPr>
  </w:style>
  <w:style w:type="character" w:customStyle="1" w:styleId="77">
    <w:name w:val="正文首行缩进 2 Char"/>
    <w:link w:val="78"/>
    <w:semiHidden/>
    <w:qFormat/>
    <w:uiPriority w:val="0"/>
    <w:rPr>
      <w:rFonts w:ascii="宋体" w:hAnsi="宋体"/>
      <w:kern w:val="2"/>
      <w:sz w:val="21"/>
      <w:szCs w:val="24"/>
    </w:rPr>
  </w:style>
  <w:style w:type="paragraph" w:customStyle="1" w:styleId="78">
    <w:name w:val="正文文本首行缩进 21"/>
    <w:basedOn w:val="10"/>
    <w:next w:val="5"/>
    <w:link w:val="77"/>
    <w:qFormat/>
    <w:uiPriority w:val="0"/>
    <w:pPr>
      <w:adjustRightInd/>
      <w:spacing w:after="120" w:line="240" w:lineRule="auto"/>
      <w:ind w:left="420" w:leftChars="200" w:firstLine="210"/>
    </w:pPr>
    <w:rPr>
      <w:rFonts w:ascii="宋体" w:hAnsi="宋体"/>
      <w:kern w:val="2"/>
      <w:sz w:val="21"/>
      <w:szCs w:val="24"/>
    </w:rPr>
  </w:style>
  <w:style w:type="character" w:customStyle="1" w:styleId="79">
    <w:name w:val="页眉 Char"/>
    <w:link w:val="32"/>
    <w:semiHidden/>
    <w:qFormat/>
    <w:uiPriority w:val="0"/>
    <w:rPr>
      <w:rFonts w:eastAsia="仿宋_GB2312"/>
      <w:kern w:val="2"/>
      <w:sz w:val="18"/>
      <w:lang w:val="en-US" w:eastAsia="zh-CN"/>
    </w:rPr>
  </w:style>
  <w:style w:type="character" w:customStyle="1" w:styleId="80">
    <w:name w:val="签名 Char"/>
    <w:link w:val="81"/>
    <w:semiHidden/>
    <w:qFormat/>
    <w:uiPriority w:val="0"/>
    <w:rPr>
      <w:rFonts w:eastAsia="仿宋_GB2312"/>
      <w:sz w:val="24"/>
    </w:rPr>
  </w:style>
  <w:style w:type="paragraph" w:customStyle="1" w:styleId="81">
    <w:name w:val="签名1"/>
    <w:basedOn w:val="1"/>
    <w:link w:val="80"/>
    <w:qFormat/>
    <w:uiPriority w:val="0"/>
    <w:pPr>
      <w:spacing w:after="600" w:line="312" w:lineRule="atLeast"/>
      <w:jc w:val="center"/>
      <w:textAlignment w:val="baseline"/>
    </w:pPr>
    <w:rPr>
      <w:rFonts w:eastAsia="仿宋_GB2312"/>
      <w:sz w:val="24"/>
    </w:rPr>
  </w:style>
  <w:style w:type="character" w:customStyle="1" w:styleId="82">
    <w:name w:val="正文文本缩进 3 Char"/>
    <w:link w:val="83"/>
    <w:semiHidden/>
    <w:qFormat/>
    <w:uiPriority w:val="0"/>
    <w:rPr>
      <w:kern w:val="2"/>
      <w:sz w:val="24"/>
    </w:rPr>
  </w:style>
  <w:style w:type="paragraph" w:customStyle="1" w:styleId="83">
    <w:name w:val="正文文本缩进 31"/>
    <w:basedOn w:val="1"/>
    <w:link w:val="82"/>
    <w:qFormat/>
    <w:uiPriority w:val="0"/>
    <w:pPr>
      <w:spacing w:line="360" w:lineRule="auto"/>
      <w:ind w:firstLine="420"/>
    </w:pPr>
    <w:rPr>
      <w:kern w:val="2"/>
      <w:sz w:val="24"/>
    </w:rPr>
  </w:style>
  <w:style w:type="character" w:customStyle="1" w:styleId="84">
    <w:name w:val="HTML 预设格式 Char"/>
    <w:link w:val="85"/>
    <w:semiHidden/>
    <w:qFormat/>
    <w:uiPriority w:val="0"/>
    <w:rPr>
      <w:rFonts w:ascii="黑体" w:hAnsi="Courier New" w:eastAsia="黑体"/>
    </w:rPr>
  </w:style>
  <w:style w:type="paragraph" w:customStyle="1" w:styleId="85">
    <w:name w:val="HTML 预设格式1"/>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86">
    <w:name w:val="标题 Char"/>
    <w:link w:val="40"/>
    <w:semiHidden/>
    <w:qFormat/>
    <w:uiPriority w:val="0"/>
    <w:rPr>
      <w:rFonts w:eastAsia="宋体"/>
      <w:b/>
      <w:sz w:val="24"/>
      <w:lang w:eastAsia="zh-CN" w:bidi="ar-SA"/>
    </w:rPr>
  </w:style>
  <w:style w:type="paragraph" w:customStyle="1" w:styleId="87">
    <w:name w:val="Document Map"/>
    <w:basedOn w:val="1"/>
    <w:link w:val="659"/>
    <w:qFormat/>
    <w:uiPriority w:val="0"/>
    <w:pPr>
      <w:shd w:val="clear" w:color="auto" w:fill="000080"/>
    </w:pPr>
    <w:rPr>
      <w:rFonts w:eastAsia="宋体"/>
      <w:kern w:val="2"/>
      <w:sz w:val="21"/>
      <w:szCs w:val="24"/>
      <w:lang w:val="en-US" w:eastAsia="zh-CN" w:bidi="ar-SA"/>
    </w:rPr>
  </w:style>
  <w:style w:type="paragraph" w:customStyle="1" w:styleId="88">
    <w:name w:val="Body Text 2"/>
    <w:basedOn w:val="1"/>
    <w:link w:val="663"/>
    <w:qFormat/>
    <w:uiPriority w:val="0"/>
    <w:pPr>
      <w:spacing w:after="120" w:line="480" w:lineRule="auto"/>
    </w:pPr>
    <w:rPr>
      <w:rFonts w:eastAsia="宋体"/>
      <w:kern w:val="2"/>
      <w:sz w:val="21"/>
      <w:szCs w:val="24"/>
      <w:lang w:val="en-US" w:eastAsia="zh-CN" w:bidi="ar-SA"/>
    </w:rPr>
  </w:style>
  <w:style w:type="paragraph" w:customStyle="1" w:styleId="89">
    <w:name w:val="Body Text First Indent"/>
    <w:basedOn w:val="23"/>
    <w:next w:val="1"/>
    <w:qFormat/>
    <w:uiPriority w:val="0"/>
    <w:pPr>
      <w:ind w:firstLine="420"/>
      <w:textAlignment w:val="baseline"/>
    </w:pPr>
    <w:rPr>
      <w:rFonts w:ascii="Calibri" w:hAnsi="Calibri" w:eastAsia="楷体_GB2312"/>
      <w:kern w:val="0"/>
    </w:rPr>
  </w:style>
  <w:style w:type="paragraph" w:customStyle="1" w:styleId="90">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1">
    <w:name w:val="索引 51"/>
    <w:basedOn w:val="1"/>
    <w:next w:val="1"/>
    <w:qFormat/>
    <w:uiPriority w:val="0"/>
    <w:pPr>
      <w:adjustRightInd/>
      <w:ind w:left="800" w:leftChars="800" w:firstLine="200" w:firstLineChars="200"/>
    </w:pPr>
  </w:style>
  <w:style w:type="paragraph" w:customStyle="1" w:styleId="92">
    <w:name w:val="文档结构图1"/>
    <w:basedOn w:val="1"/>
    <w:link w:val="761"/>
    <w:qFormat/>
    <w:uiPriority w:val="0"/>
    <w:pPr>
      <w:shd w:val="clear" w:color="auto" w:fill="000080"/>
    </w:pPr>
    <w:rPr>
      <w:kern w:val="2"/>
      <w:sz w:val="21"/>
      <w:szCs w:val="24"/>
      <w:shd w:val="clear" w:color="auto" w:fill="000080"/>
    </w:rPr>
  </w:style>
  <w:style w:type="paragraph" w:customStyle="1" w:styleId="93">
    <w:name w:val="引文目录标题1"/>
    <w:basedOn w:val="1"/>
    <w:next w:val="1"/>
    <w:qFormat/>
    <w:uiPriority w:val="0"/>
    <w:rPr>
      <w:rFonts w:ascii="Arial" w:hAnsi="Arial"/>
      <w:sz w:val="24"/>
    </w:rPr>
  </w:style>
  <w:style w:type="paragraph" w:customStyle="1" w:styleId="94">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5">
    <w:name w:val="列表 21"/>
    <w:basedOn w:val="1"/>
    <w:qFormat/>
    <w:uiPriority w:val="0"/>
    <w:pPr>
      <w:adjustRightInd/>
      <w:spacing w:line="360" w:lineRule="auto"/>
      <w:ind w:left="100" w:leftChars="200" w:hanging="200" w:hangingChars="200"/>
    </w:pPr>
    <w:rPr>
      <w:rFonts w:eastAsia="微软雅黑"/>
    </w:rPr>
  </w:style>
  <w:style w:type="paragraph" w:customStyle="1" w:styleId="96">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97">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98">
    <w:name w:val="索引标题1"/>
    <w:basedOn w:val="1"/>
    <w:next w:val="99"/>
    <w:qFormat/>
    <w:uiPriority w:val="0"/>
    <w:pPr>
      <w:adjustRightInd/>
      <w:ind w:firstLine="200" w:firstLineChars="200"/>
    </w:pPr>
  </w:style>
  <w:style w:type="paragraph" w:customStyle="1" w:styleId="99">
    <w:name w:val="索引 11"/>
    <w:basedOn w:val="1"/>
    <w:next w:val="1"/>
    <w:qFormat/>
    <w:uiPriority w:val="0"/>
    <w:pPr>
      <w:adjustRightInd/>
      <w:spacing w:line="360" w:lineRule="auto"/>
    </w:pPr>
    <w:rPr>
      <w:rFonts w:ascii="仿宋_GB2312" w:eastAsia="仿宋_GB2312"/>
      <w:sz w:val="24"/>
      <w:szCs w:val="20"/>
    </w:rPr>
  </w:style>
  <w:style w:type="paragraph" w:customStyle="1" w:styleId="100">
    <w:name w:val="列表编号 51"/>
    <w:basedOn w:val="1"/>
    <w:qFormat/>
    <w:uiPriority w:val="0"/>
    <w:pPr>
      <w:tabs>
        <w:tab w:val="left" w:pos="902"/>
      </w:tabs>
      <w:adjustRightInd/>
      <w:spacing w:line="400" w:lineRule="exact"/>
      <w:ind w:left="902" w:hanging="420"/>
    </w:pPr>
    <w:rPr>
      <w:sz w:val="24"/>
      <w:szCs w:val="20"/>
    </w:rPr>
  </w:style>
  <w:style w:type="paragraph" w:customStyle="1" w:styleId="101">
    <w:name w:val="列表1"/>
    <w:basedOn w:val="1"/>
    <w:next w:val="102"/>
    <w:link w:val="805"/>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2">
    <w:name w:val="列表段落1"/>
    <w:basedOn w:val="1"/>
    <w:qFormat/>
    <w:uiPriority w:val="0"/>
    <w:pPr>
      <w:adjustRightInd/>
      <w:ind w:right="238" w:firstLine="420"/>
    </w:pPr>
    <w:rPr>
      <w:rFonts w:ascii="Calibri" w:hAnsi="Calibri"/>
      <w:sz w:val="24"/>
    </w:rPr>
  </w:style>
  <w:style w:type="paragraph" w:customStyle="1" w:styleId="103">
    <w:name w:val="列表 51"/>
    <w:basedOn w:val="1"/>
    <w:qFormat/>
    <w:uiPriority w:val="0"/>
    <w:pPr>
      <w:adjustRightInd/>
      <w:ind w:left="100" w:leftChars="800" w:hanging="200" w:hangingChars="200"/>
    </w:pPr>
  </w:style>
  <w:style w:type="paragraph" w:customStyle="1" w:styleId="104">
    <w:name w:val="图表目录1"/>
    <w:basedOn w:val="1"/>
    <w:next w:val="1"/>
    <w:qFormat/>
    <w:uiPriority w:val="0"/>
    <w:pPr>
      <w:ind w:left="200" w:leftChars="200" w:hanging="200" w:hangingChars="200"/>
    </w:pPr>
  </w:style>
  <w:style w:type="paragraph" w:customStyle="1" w:styleId="105">
    <w:name w:val="正文文本 21"/>
    <w:basedOn w:val="1"/>
    <w:link w:val="842"/>
    <w:qFormat/>
    <w:uiPriority w:val="0"/>
    <w:pPr>
      <w:widowControl/>
      <w:overflowPunct w:val="0"/>
      <w:autoSpaceDE w:val="0"/>
      <w:autoSpaceDN w:val="0"/>
      <w:ind w:left="720" w:hanging="720"/>
      <w:textAlignment w:val="baseline"/>
    </w:pPr>
    <w:rPr>
      <w:kern w:val="2"/>
      <w:sz w:val="21"/>
      <w:szCs w:val="24"/>
    </w:rPr>
  </w:style>
  <w:style w:type="paragraph" w:customStyle="1" w:styleId="10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7">
    <w:name w:val="批注主题2"/>
    <w:basedOn w:val="21"/>
    <w:next w:val="21"/>
    <w:link w:val="678"/>
    <w:qFormat/>
    <w:uiPriority w:val="0"/>
    <w:rPr>
      <w:b/>
      <w:bCs/>
      <w:kern w:val="2"/>
      <w:sz w:val="21"/>
      <w:szCs w:val="24"/>
    </w:rPr>
  </w:style>
  <w:style w:type="paragraph" w:customStyle="1" w:styleId="108">
    <w:name w:val="Default"/>
    <w:link w:val="78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表格文字"/>
    <w:basedOn w:val="111"/>
    <w:next w:val="23"/>
    <w:qFormat/>
    <w:uiPriority w:val="0"/>
    <w:pPr>
      <w:adjustRightInd/>
      <w:ind w:firstLine="200" w:firstLineChars="200"/>
    </w:pPr>
    <w:rPr>
      <w:rFonts w:ascii="Arial" w:hAnsi="Arial"/>
      <w:spacing w:val="-5"/>
      <w:kern w:val="0"/>
      <w:sz w:val="24"/>
      <w:szCs w:val="20"/>
    </w:rPr>
  </w:style>
  <w:style w:type="paragraph" w:customStyle="1" w:styleId="111">
    <w:name w:val="表格文字（两侧对齐）"/>
    <w:basedOn w:val="1"/>
    <w:qFormat/>
    <w:uiPriority w:val="0"/>
    <w:pPr>
      <w:snapToGrid w:val="0"/>
      <w:jc w:val="left"/>
    </w:pPr>
    <w:rPr>
      <w:sz w:val="20"/>
    </w:rPr>
  </w:style>
  <w:style w:type="paragraph" w:customStyle="1" w:styleId="112">
    <w:name w:val="表格非标题文字"/>
    <w:link w:val="66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3">
    <w:name w:val="*正文"/>
    <w:basedOn w:val="1"/>
    <w:link w:val="669"/>
    <w:qFormat/>
    <w:uiPriority w:val="0"/>
    <w:pPr>
      <w:snapToGrid w:val="0"/>
      <w:spacing w:line="360" w:lineRule="auto"/>
      <w:ind w:firstLine="482"/>
      <w:jc w:val="left"/>
    </w:pPr>
    <w:rPr>
      <w:rFonts w:ascii="宋体" w:hAnsi="宋体"/>
      <w:sz w:val="24"/>
    </w:rPr>
  </w:style>
  <w:style w:type="paragraph" w:customStyle="1" w:styleId="114">
    <w:name w:val="U_正文"/>
    <w:basedOn w:val="1"/>
    <w:link w:val="676"/>
    <w:qFormat/>
    <w:uiPriority w:val="0"/>
    <w:pPr>
      <w:adjustRightInd/>
      <w:spacing w:beforeLines="20" w:afterLines="20" w:line="300" w:lineRule="auto"/>
      <w:ind w:firstLine="200" w:firstLineChars="200"/>
    </w:pPr>
    <w:rPr>
      <w:sz w:val="24"/>
      <w:szCs w:val="24"/>
    </w:rPr>
  </w:style>
  <w:style w:type="paragraph" w:customStyle="1" w:styleId="115">
    <w:name w:val="哈哈正文"/>
    <w:basedOn w:val="1"/>
    <w:link w:val="683"/>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16">
    <w:name w:val="5正文"/>
    <w:basedOn w:val="1"/>
    <w:link w:val="695"/>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17">
    <w:name w:val="正文2"/>
    <w:basedOn w:val="1"/>
    <w:link w:val="707"/>
    <w:qFormat/>
    <w:uiPriority w:val="0"/>
    <w:pPr>
      <w:spacing w:before="156" w:line="360" w:lineRule="auto"/>
      <w:ind w:firstLine="510" w:firstLineChars="200"/>
    </w:pPr>
    <w:rPr>
      <w:rFonts w:eastAsia="宋体"/>
      <w:kern w:val="2"/>
      <w:sz w:val="24"/>
      <w:lang w:val="en-US" w:eastAsia="zh-CN" w:bidi="ar-SA"/>
    </w:rPr>
  </w:style>
  <w:style w:type="paragraph" w:customStyle="1" w:styleId="118">
    <w:name w:val="无间隔1"/>
    <w:link w:val="714"/>
    <w:qFormat/>
    <w:uiPriority w:val="0"/>
    <w:rPr>
      <w:rFonts w:ascii="Times New Roman" w:hAnsi="Times New Roman" w:eastAsia="宋体" w:cs="Times New Roman"/>
      <w:sz w:val="22"/>
      <w:szCs w:val="22"/>
      <w:lang w:val="en-US" w:eastAsia="zh-CN" w:bidi="ar-SA"/>
    </w:rPr>
  </w:style>
  <w:style w:type="paragraph" w:customStyle="1" w:styleId="119">
    <w:name w:val="纯文本_0_0"/>
    <w:basedOn w:val="120"/>
    <w:link w:val="721"/>
    <w:qFormat/>
    <w:uiPriority w:val="0"/>
    <w:rPr>
      <w:rFonts w:ascii="宋体" w:hAnsi="Courier New"/>
      <w:kern w:val="2"/>
      <w:sz w:val="21"/>
      <w:szCs w:val="21"/>
      <w:lang w:val="en-US" w:eastAsia="zh-CN"/>
    </w:rPr>
  </w:style>
  <w:style w:type="paragraph" w:customStyle="1" w:styleId="1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绿盟科技）"/>
    <w:link w:val="731"/>
    <w:qFormat/>
    <w:uiPriority w:val="0"/>
    <w:pPr>
      <w:spacing w:line="300" w:lineRule="auto"/>
    </w:pPr>
    <w:rPr>
      <w:rFonts w:ascii="Arial" w:hAnsi="Arial" w:eastAsia="宋体" w:cs="Times New Roman"/>
      <w:sz w:val="21"/>
      <w:szCs w:val="21"/>
      <w:lang w:val="en-US" w:eastAsia="zh-CN" w:bidi="ar-SA"/>
    </w:rPr>
  </w:style>
  <w:style w:type="paragraph" w:customStyle="1" w:styleId="122">
    <w:name w:val="表格名称"/>
    <w:basedOn w:val="7"/>
    <w:link w:val="738"/>
    <w:qFormat/>
    <w:uiPriority w:val="0"/>
    <w:pPr>
      <w:snapToGrid w:val="0"/>
      <w:spacing w:before="240" w:after="240" w:line="240" w:lineRule="auto"/>
      <w:ind w:left="0" w:firstLine="0"/>
      <w:jc w:val="center"/>
    </w:pPr>
    <w:rPr>
      <w:sz w:val="32"/>
    </w:rPr>
  </w:style>
  <w:style w:type="paragraph" w:customStyle="1" w:styleId="123">
    <w:name w:val="my正文"/>
    <w:basedOn w:val="1"/>
    <w:link w:val="754"/>
    <w:qFormat/>
    <w:uiPriority w:val="0"/>
    <w:pPr>
      <w:adjustRightInd/>
      <w:spacing w:line="360" w:lineRule="auto"/>
      <w:ind w:firstLine="480" w:firstLineChars="200"/>
    </w:pPr>
    <w:rPr>
      <w:rFonts w:ascii="Tahoma" w:hAnsi="Tahoma"/>
      <w:sz w:val="24"/>
      <w:szCs w:val="24"/>
    </w:rPr>
  </w:style>
  <w:style w:type="paragraph" w:customStyle="1" w:styleId="124">
    <w:name w:val="3级"/>
    <w:basedOn w:val="125"/>
    <w:link w:val="759"/>
    <w:qFormat/>
    <w:uiPriority w:val="0"/>
    <w:pPr>
      <w:ind w:left="0" w:right="466" w:firstLine="288"/>
    </w:pPr>
    <w:rPr>
      <w:rFonts w:ascii="宋体" w:hAnsi="宋体"/>
      <w:sz w:val="28"/>
    </w:rPr>
  </w:style>
  <w:style w:type="paragraph" w:customStyle="1" w:styleId="125">
    <w:name w:val="样式 标题 3h33rd level3BOD 0H3l3CTHeading 3 - oldLevel 3 He..."/>
    <w:basedOn w:val="8"/>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6">
    <w:name w:val="标题4-dyf"/>
    <w:basedOn w:val="11"/>
    <w:link w:val="778"/>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27">
    <w:name w:val="冯"/>
    <w:basedOn w:val="1"/>
    <w:link w:val="780"/>
    <w:qFormat/>
    <w:uiPriority w:val="0"/>
    <w:pPr>
      <w:widowControl/>
      <w:adjustRightInd/>
      <w:spacing w:line="360" w:lineRule="auto"/>
      <w:ind w:firstLine="480" w:firstLineChars="200"/>
    </w:pPr>
    <w:rPr>
      <w:rFonts w:ascii="宋体" w:hAnsi="宋体"/>
      <w:color w:val="000000"/>
      <w:sz w:val="24"/>
      <w:szCs w:val="24"/>
    </w:rPr>
  </w:style>
  <w:style w:type="paragraph" w:customStyle="1" w:styleId="128">
    <w:name w:val="正文样式"/>
    <w:basedOn w:val="1"/>
    <w:link w:val="797"/>
    <w:qFormat/>
    <w:uiPriority w:val="0"/>
    <w:pPr>
      <w:adjustRightInd/>
      <w:spacing w:line="360" w:lineRule="auto"/>
      <w:ind w:firstLine="480" w:firstLineChars="200"/>
    </w:pPr>
    <w:rPr>
      <w:rFonts w:ascii="Calibri" w:hAnsi="Calibri"/>
      <w:sz w:val="24"/>
      <w:szCs w:val="24"/>
    </w:rPr>
  </w:style>
  <w:style w:type="paragraph" w:customStyle="1" w:styleId="129">
    <w:name w:val="gf正文1"/>
    <w:basedOn w:val="1"/>
    <w:link w:val="712"/>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0">
    <w:name w:val="此正文"/>
    <w:basedOn w:val="1"/>
    <w:link w:val="825"/>
    <w:qFormat/>
    <w:uiPriority w:val="0"/>
    <w:pPr>
      <w:adjustRightInd/>
      <w:spacing w:line="360" w:lineRule="auto"/>
      <w:ind w:firstLine="200" w:firstLineChars="200"/>
    </w:pPr>
    <w:rPr>
      <w:kern w:val="2"/>
      <w:sz w:val="24"/>
      <w:szCs w:val="24"/>
    </w:rPr>
  </w:style>
  <w:style w:type="paragraph" w:customStyle="1" w:styleId="131">
    <w:name w:val="样式 样式 标题 4h4H4Fab-4T5Ref Heading 1rh1Heading sqlsect 1.2.3.... +..."/>
    <w:basedOn w:val="132"/>
    <w:link w:val="843"/>
    <w:qFormat/>
    <w:uiPriority w:val="0"/>
    <w:pPr>
      <w:tabs>
        <w:tab w:val="left" w:pos="2356"/>
      </w:tabs>
    </w:pPr>
    <w:rPr>
      <w:rFonts w:ascii="微软雅黑" w:hAnsi="微软雅黑" w:eastAsia="微软雅黑"/>
      <w:kern w:val="2"/>
      <w:sz w:val="24"/>
      <w:szCs w:val="28"/>
    </w:rPr>
  </w:style>
  <w:style w:type="paragraph" w:customStyle="1" w:styleId="132">
    <w:name w:val="样式 标题 4h4H4Fab-4T5Ref Heading 1rh1Heading sqlsect 1.2.3...."/>
    <w:basedOn w:val="11"/>
    <w:link w:val="928"/>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3">
    <w:name w:val="Item List"/>
    <w:link w:val="85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4">
    <w:name w:val="正文说明"/>
    <w:basedOn w:val="1"/>
    <w:link w:val="863"/>
    <w:qFormat/>
    <w:uiPriority w:val="0"/>
    <w:pPr>
      <w:adjustRightInd/>
      <w:spacing w:line="360" w:lineRule="auto"/>
    </w:pPr>
    <w:rPr>
      <w:sz w:val="24"/>
      <w:szCs w:val="24"/>
    </w:rPr>
  </w:style>
  <w:style w:type="paragraph" w:customStyle="1" w:styleId="135">
    <w:name w:val="Table Text"/>
    <w:basedOn w:val="1"/>
    <w:link w:val="868"/>
    <w:qFormat/>
    <w:uiPriority w:val="0"/>
    <w:pPr>
      <w:widowControl/>
      <w:spacing w:before="60" w:after="60"/>
      <w:jc w:val="left"/>
    </w:pPr>
    <w:rPr>
      <w:sz w:val="24"/>
      <w:szCs w:val="24"/>
    </w:rPr>
  </w:style>
  <w:style w:type="paragraph" w:customStyle="1" w:styleId="136">
    <w:name w:val="公文正文"/>
    <w:basedOn w:val="1"/>
    <w:link w:val="784"/>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37">
    <w:name w:val="正文（缩进2汉字）"/>
    <w:basedOn w:val="1"/>
    <w:link w:val="881"/>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38">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39">
    <w:name w:val="段落"/>
    <w:basedOn w:val="1"/>
    <w:link w:val="907"/>
    <w:qFormat/>
    <w:uiPriority w:val="0"/>
    <w:pPr>
      <w:adjustRightInd/>
      <w:spacing w:line="360" w:lineRule="auto"/>
      <w:ind w:firstLine="480" w:firstLineChars="200"/>
    </w:pPr>
    <w:rPr>
      <w:rFonts w:ascii="宋体" w:hAnsi="宋体"/>
      <w:sz w:val="24"/>
    </w:rPr>
  </w:style>
  <w:style w:type="paragraph" w:customStyle="1" w:styleId="140">
    <w:name w:val="正文段"/>
    <w:basedOn w:val="1"/>
    <w:link w:val="914"/>
    <w:qFormat/>
    <w:uiPriority w:val="0"/>
    <w:pPr>
      <w:widowControl/>
      <w:snapToGrid w:val="0"/>
      <w:spacing w:afterLines="50"/>
      <w:ind w:firstLine="200" w:firstLineChars="200"/>
    </w:pPr>
    <w:rPr>
      <w:sz w:val="24"/>
    </w:rPr>
  </w:style>
  <w:style w:type="paragraph" w:customStyle="1" w:styleId="141">
    <w:name w:val="冯广丽"/>
    <w:basedOn w:val="1"/>
    <w:link w:val="917"/>
    <w:qFormat/>
    <w:uiPriority w:val="0"/>
    <w:pPr>
      <w:adjustRightInd/>
      <w:spacing w:line="360" w:lineRule="auto"/>
      <w:ind w:firstLine="480" w:firstLineChars="200"/>
    </w:pPr>
    <w:rPr>
      <w:rFonts w:ascii="宋体" w:hAnsi="宋体"/>
      <w:kern w:val="2"/>
      <w:sz w:val="24"/>
      <w:szCs w:val="22"/>
    </w:rPr>
  </w:style>
  <w:style w:type="paragraph" w:customStyle="1" w:styleId="142">
    <w:name w:val="编号，小四"/>
    <w:basedOn w:val="1"/>
    <w:link w:val="923"/>
    <w:qFormat/>
    <w:uiPriority w:val="0"/>
    <w:pPr>
      <w:tabs>
        <w:tab w:val="left" w:pos="432"/>
      </w:tabs>
      <w:adjustRightInd/>
      <w:spacing w:line="360" w:lineRule="auto"/>
      <w:ind w:left="432" w:hanging="432"/>
    </w:pPr>
    <w:rPr>
      <w:rFonts w:ascii="Arial" w:hAnsi="Arial"/>
      <w:sz w:val="24"/>
    </w:rPr>
  </w:style>
  <w:style w:type="paragraph" w:customStyle="1" w:styleId="143">
    <w:name w:val="仿宋正文"/>
    <w:basedOn w:val="1"/>
    <w:link w:val="930"/>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4">
    <w:name w:val="样式 正文缩进 + 首行缩进:  2 字符"/>
    <w:basedOn w:val="9"/>
    <w:link w:val="942"/>
    <w:qFormat/>
    <w:uiPriority w:val="0"/>
    <w:pPr>
      <w:widowControl w:val="0"/>
      <w:adjustRightInd/>
      <w:snapToGrid/>
      <w:spacing w:line="360" w:lineRule="auto"/>
      <w:ind w:firstLine="200" w:firstLineChars="200"/>
    </w:pPr>
    <w:rPr>
      <w:rFonts w:cs="宋体"/>
      <w:kern w:val="2"/>
      <w:sz w:val="24"/>
    </w:rPr>
  </w:style>
  <w:style w:type="paragraph" w:customStyle="1" w:styleId="145">
    <w:name w:val="样式 正文文本缩进 + 左侧:  2 字符 首行缩进:  2 字符"/>
    <w:basedOn w:val="1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2">
    <w:name w:val="标题4_自定义"/>
    <w:basedOn w:val="11"/>
    <w:qFormat/>
    <w:uiPriority w:val="0"/>
    <w:pPr>
      <w:adjustRightInd/>
      <w:spacing w:before="0" w:after="0" w:line="360" w:lineRule="auto"/>
    </w:pPr>
    <w:rPr>
      <w:rFonts w:ascii="Verdana" w:eastAsia="Verdana"/>
      <w:sz w:val="21"/>
      <w:lang w:val="en-US"/>
    </w:rPr>
  </w:style>
  <w:style w:type="paragraph" w:customStyle="1" w:styleId="153">
    <w:name w:val="正文 内标 序号标"/>
    <w:basedOn w:val="154"/>
    <w:qFormat/>
    <w:uiPriority w:val="0"/>
    <w:pPr>
      <w:tabs>
        <w:tab w:val="left" w:pos="0"/>
      </w:tabs>
      <w:adjustRightInd/>
      <w:spacing w:before="0"/>
      <w:ind w:firstLine="482"/>
    </w:pPr>
    <w:rPr>
      <w:rFonts w:ascii="微软雅黑" w:hAnsi="微软雅黑"/>
      <w:sz w:val="24"/>
      <w:szCs w:val="24"/>
    </w:rPr>
  </w:style>
  <w:style w:type="paragraph" w:customStyle="1" w:styleId="154">
    <w:name w:val="My正文"/>
    <w:basedOn w:val="1"/>
    <w:qFormat/>
    <w:uiPriority w:val="0"/>
    <w:pPr>
      <w:spacing w:before="120" w:line="360" w:lineRule="auto"/>
      <w:ind w:firstLine="567"/>
    </w:pPr>
    <w:rPr>
      <w:rFonts w:ascii="Arial" w:hAnsi="Arial"/>
      <w:sz w:val="20"/>
      <w:szCs w:val="20"/>
    </w:rPr>
  </w:style>
  <w:style w:type="paragraph" w:customStyle="1" w:styleId="1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8">
    <w:name w:val="修订2"/>
    <w:qFormat/>
    <w:uiPriority w:val="0"/>
    <w:rPr>
      <w:rFonts w:ascii="Times New Roman" w:hAnsi="Times New Roman" w:eastAsia="宋体" w:cs="Times New Roman"/>
      <w:kern w:val="2"/>
      <w:sz w:val="21"/>
      <w:lang w:val="en-US" w:eastAsia="zh-CN" w:bidi="ar-SA"/>
    </w:rPr>
  </w:style>
  <w:style w:type="paragraph" w:customStyle="1" w:styleId="15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文章标题"/>
    <w:next w:val="16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2">
    <w:name w:val="封面公司名"/>
    <w:qFormat/>
    <w:uiPriority w:val="0"/>
    <w:pPr>
      <w:jc w:val="center"/>
    </w:pPr>
    <w:rPr>
      <w:rFonts w:ascii="Arial" w:hAnsi="Arial" w:eastAsia="楷体_GB2312" w:cs="宋体"/>
      <w:bCs/>
      <w:kern w:val="2"/>
      <w:sz w:val="28"/>
      <w:lang w:val="en-US" w:eastAsia="zh-CN" w:bidi="ar-SA"/>
    </w:rPr>
  </w:style>
  <w:style w:type="paragraph" w:customStyle="1" w:styleId="163">
    <w:name w:val="Char1 Char Char Char5"/>
    <w:basedOn w:val="1"/>
    <w:qFormat/>
    <w:uiPriority w:val="0"/>
    <w:pPr>
      <w:adjustRightInd/>
      <w:ind w:firstLine="200" w:firstLineChars="200"/>
    </w:pPr>
    <w:rPr>
      <w:rFonts w:ascii="Tahoma" w:hAnsi="Tahoma"/>
      <w:sz w:val="24"/>
      <w:szCs w:val="20"/>
    </w:rPr>
  </w:style>
  <w:style w:type="paragraph" w:customStyle="1" w:styleId="16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6">
    <w:name w:val="Char Char Char Char Char Char Char Char"/>
    <w:basedOn w:val="1"/>
    <w:qFormat/>
    <w:uiPriority w:val="0"/>
    <w:pPr>
      <w:tabs>
        <w:tab w:val="left" w:pos="360"/>
      </w:tabs>
    </w:pPr>
    <w:rPr>
      <w:sz w:val="24"/>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6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0">
    <w:name w:val="样式3"/>
    <w:basedOn w:val="171"/>
    <w:qFormat/>
    <w:uiPriority w:val="0"/>
    <w:pPr>
      <w:tabs>
        <w:tab w:val="left" w:pos="2790"/>
        <w:tab w:val="left" w:pos="4230"/>
      </w:tabs>
      <w:spacing w:beforeLines="100"/>
      <w:jc w:val="left"/>
    </w:pPr>
  </w:style>
  <w:style w:type="paragraph" w:customStyle="1" w:styleId="17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2">
    <w:name w:val="Char Char1 Char Char1 Char Char1"/>
    <w:basedOn w:val="1"/>
    <w:qFormat/>
    <w:uiPriority w:val="0"/>
    <w:pPr>
      <w:tabs>
        <w:tab w:val="left" w:pos="840"/>
      </w:tabs>
      <w:ind w:left="840" w:hanging="420"/>
    </w:pPr>
    <w:rPr>
      <w:rFonts w:ascii="Tahoma" w:hAnsi="Tahoma"/>
      <w:sz w:val="24"/>
    </w:rPr>
  </w:style>
  <w:style w:type="paragraph" w:customStyle="1" w:styleId="1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4">
    <w:name w:val="标书标题2"/>
    <w:basedOn w:val="7"/>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6">
    <w:name w:val="正文21"/>
    <w:basedOn w:val="1"/>
    <w:qFormat/>
    <w:uiPriority w:val="0"/>
    <w:pPr>
      <w:adjustRightInd/>
      <w:spacing w:before="156" w:line="360" w:lineRule="auto"/>
      <w:ind w:firstLine="510" w:firstLineChars="200"/>
    </w:pPr>
    <w:rPr>
      <w:sz w:val="24"/>
      <w:szCs w:val="20"/>
    </w:rPr>
  </w:style>
  <w:style w:type="paragraph" w:customStyle="1" w:styleId="17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4">
    <w:name w:val="6级标题"/>
    <w:basedOn w:val="185"/>
    <w:qFormat/>
    <w:uiPriority w:val="0"/>
    <w:pPr>
      <w:keepNext/>
      <w:tabs>
        <w:tab w:val="left" w:pos="360"/>
      </w:tabs>
      <w:outlineLvl w:val="5"/>
    </w:pPr>
  </w:style>
  <w:style w:type="paragraph" w:customStyle="1" w:styleId="185">
    <w:name w:val="5级标题"/>
    <w:basedOn w:val="186"/>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6">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7">
    <w:name w:val="样式 正文文本缩进 + 段前: 2 字符"/>
    <w:basedOn w:val="1"/>
    <w:qFormat/>
    <w:uiPriority w:val="0"/>
    <w:pPr>
      <w:adjustRightInd/>
      <w:ind w:left="420" w:leftChars="200"/>
      <w:jc w:val="left"/>
    </w:pPr>
    <w:rPr>
      <w:sz w:val="28"/>
      <w:szCs w:val="20"/>
      <w:lang w:eastAsia="zh-TW"/>
    </w:rPr>
  </w:style>
  <w:style w:type="paragraph" w:customStyle="1" w:styleId="188">
    <w:name w:val="Char2 Char Char"/>
    <w:basedOn w:val="1"/>
    <w:qFormat/>
    <w:uiPriority w:val="0"/>
    <w:pPr>
      <w:adjustRightInd/>
    </w:pPr>
    <w:rPr>
      <w:rFonts w:ascii="Tahoma" w:hAnsi="Tahoma"/>
      <w:sz w:val="24"/>
      <w:szCs w:val="20"/>
    </w:rPr>
  </w:style>
  <w:style w:type="paragraph" w:customStyle="1" w:styleId="189">
    <w:name w:val="_Style 11"/>
    <w:basedOn w:val="1"/>
    <w:qFormat/>
    <w:uiPriority w:val="0"/>
    <w:pPr>
      <w:adjustRightInd/>
      <w:ind w:firstLine="420" w:firstLineChars="200"/>
    </w:pPr>
    <w:rPr>
      <w:rFonts w:eastAsia="仿宋_GB2312"/>
      <w:sz w:val="28"/>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1">
    <w:name w:val="Char Char Char"/>
    <w:basedOn w:val="1"/>
    <w:qFormat/>
    <w:uiPriority w:val="0"/>
    <w:rPr>
      <w:rFonts w:ascii="Tahoma" w:hAnsi="Tahoma"/>
      <w:sz w:val="24"/>
      <w:szCs w:val="20"/>
    </w:rPr>
  </w:style>
  <w:style w:type="paragraph" w:customStyle="1" w:styleId="192">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9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4">
    <w:name w:val="无间隔2"/>
    <w:basedOn w:val="1"/>
    <w:link w:val="950"/>
    <w:qFormat/>
    <w:uiPriority w:val="0"/>
    <w:pPr>
      <w:widowControl w:val="0"/>
      <w:jc w:val="both"/>
    </w:pPr>
    <w:rPr>
      <w:kern w:val="2"/>
      <w:sz w:val="21"/>
      <w:szCs w:val="22"/>
    </w:rPr>
  </w:style>
  <w:style w:type="paragraph" w:customStyle="1" w:styleId="19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6">
    <w:name w:val="Char Char Char Char Char Char Char Char Char Char Char Char1 Char1"/>
    <w:basedOn w:val="1"/>
    <w:qFormat/>
    <w:uiPriority w:val="0"/>
    <w:rPr>
      <w:rFonts w:ascii="Tahoma" w:hAnsi="Tahoma" w:cs="仿宋_GB2312"/>
      <w:sz w:val="24"/>
      <w:szCs w:val="20"/>
    </w:rPr>
  </w:style>
  <w:style w:type="paragraph" w:customStyle="1" w:styleId="19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8">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0">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201">
    <w:name w:val="五级无标题条"/>
    <w:basedOn w:val="1"/>
    <w:qFormat/>
    <w:uiPriority w:val="0"/>
    <w:pPr>
      <w:adjustRightInd/>
    </w:pPr>
  </w:style>
  <w:style w:type="paragraph" w:customStyle="1" w:styleId="202">
    <w:name w:val="Char5"/>
    <w:basedOn w:val="1"/>
    <w:qFormat/>
    <w:uiPriority w:val="0"/>
    <w:rPr>
      <w:rFonts w:ascii="仿宋_GB2312" w:eastAsia="仿宋_GB2312"/>
      <w:b/>
      <w:sz w:val="32"/>
      <w:szCs w:val="32"/>
    </w:rPr>
  </w:style>
  <w:style w:type="paragraph" w:customStyle="1" w:styleId="20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彩色列表 - 强调文字颜色 12"/>
    <w:basedOn w:val="1"/>
    <w:qFormat/>
    <w:uiPriority w:val="0"/>
    <w:pPr>
      <w:adjustRightInd/>
      <w:ind w:firstLine="420" w:firstLineChars="200"/>
    </w:pPr>
    <w:rPr>
      <w:rFonts w:ascii="Calibri" w:hAnsi="Calibri"/>
      <w:szCs w:val="22"/>
    </w:rPr>
  </w:style>
  <w:style w:type="paragraph" w:customStyle="1" w:styleId="2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6">
    <w:name w:val="Char2"/>
    <w:basedOn w:val="1"/>
    <w:qFormat/>
    <w:uiPriority w:val="0"/>
    <w:rPr>
      <w:rFonts w:ascii="仿宋_GB2312" w:eastAsia="仿宋_GB2312"/>
      <w:b/>
      <w:sz w:val="32"/>
      <w:szCs w:val="32"/>
    </w:rPr>
  </w:style>
  <w:style w:type="paragraph" w:customStyle="1" w:styleId="207">
    <w:name w:val="数字标题3"/>
    <w:basedOn w:val="8"/>
    <w:next w:val="1"/>
    <w:qFormat/>
    <w:uiPriority w:val="0"/>
    <w:pPr>
      <w:spacing w:line="240" w:lineRule="auto"/>
    </w:pPr>
    <w:rPr>
      <w:sz w:val="28"/>
      <w:szCs w:val="28"/>
    </w:rPr>
  </w:style>
  <w:style w:type="paragraph" w:customStyle="1" w:styleId="208">
    <w:name w:val="FA正文"/>
    <w:basedOn w:val="1"/>
    <w:qFormat/>
    <w:uiPriority w:val="0"/>
    <w:pPr>
      <w:spacing w:line="360" w:lineRule="auto"/>
      <w:ind w:firstLine="480" w:firstLineChars="200"/>
    </w:pPr>
    <w:rPr>
      <w:rFonts w:hAnsi="宋体"/>
      <w:sz w:val="24"/>
      <w:szCs w:val="20"/>
    </w:rPr>
  </w:style>
  <w:style w:type="paragraph" w:customStyle="1" w:styleId="209">
    <w:name w:val="MM Topic 5"/>
    <w:basedOn w:val="12"/>
    <w:qFormat/>
    <w:uiPriority w:val="0"/>
    <w:pPr>
      <w:tabs>
        <w:tab w:val="left" w:pos="2520"/>
        <w:tab w:val="clear" w:pos="1008"/>
      </w:tabs>
      <w:adjustRightInd/>
      <w:ind w:left="2520" w:hanging="420"/>
    </w:pPr>
  </w:style>
  <w:style w:type="paragraph" w:customStyle="1" w:styleId="210">
    <w:name w:val="Char Char Char Char Char Char Char Char Char Char1"/>
    <w:basedOn w:val="1"/>
    <w:qFormat/>
    <w:uiPriority w:val="0"/>
    <w:rPr>
      <w:rFonts w:ascii="仿宋_GB2312" w:eastAsia="仿宋_GB2312"/>
      <w:b/>
      <w:sz w:val="32"/>
      <w:szCs w:val="32"/>
    </w:rPr>
  </w:style>
  <w:style w:type="paragraph" w:customStyle="1" w:styleId="21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2">
    <w:name w:val="修订1"/>
    <w:qFormat/>
    <w:uiPriority w:val="0"/>
    <w:rPr>
      <w:rFonts w:ascii="Times New Roman" w:hAnsi="Times New Roman" w:eastAsia="宋体" w:cs="Times New Roman"/>
      <w:color w:val="000000"/>
      <w:kern w:val="1"/>
      <w:sz w:val="21"/>
      <w:lang w:val="en-US" w:eastAsia="zh-CN" w:bidi="ar-SA"/>
    </w:rPr>
  </w:style>
  <w:style w:type="paragraph" w:customStyle="1" w:styleId="213">
    <w:name w:val="Char2 Char Char Char1"/>
    <w:basedOn w:val="1"/>
    <w:qFormat/>
    <w:uiPriority w:val="0"/>
    <w:rPr>
      <w:rFonts w:ascii="仿宋_GB2312" w:eastAsia="仿宋_GB2312"/>
      <w:b/>
      <w:sz w:val="32"/>
      <w:szCs w:val="32"/>
    </w:rPr>
  </w:style>
  <w:style w:type="paragraph" w:customStyle="1" w:styleId="214">
    <w:name w:val="默认段落样式"/>
    <w:basedOn w:val="117"/>
    <w:qFormat/>
    <w:uiPriority w:val="0"/>
    <w:pPr>
      <w:spacing w:before="0"/>
      <w:ind w:firstLine="480"/>
      <w:outlineLvl w:val="2"/>
    </w:pPr>
    <w:rPr>
      <w:rFonts w:ascii="仿宋_GB2312" w:hAnsi="宋体" w:eastAsia="仿宋_GB2312"/>
      <w:color w:val="000000"/>
    </w:rPr>
  </w:style>
  <w:style w:type="paragraph" w:customStyle="1" w:styleId="215">
    <w:name w:val="图中文字"/>
    <w:basedOn w:val="1"/>
    <w:qFormat/>
    <w:uiPriority w:val="0"/>
    <w:pPr>
      <w:snapToGrid w:val="0"/>
      <w:spacing w:line="0" w:lineRule="atLeast"/>
      <w:ind w:firstLine="200" w:firstLineChars="200"/>
      <w:jc w:val="center"/>
    </w:pPr>
    <w:rPr>
      <w:sz w:val="24"/>
      <w:szCs w:val="20"/>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MM Topic 3"/>
    <w:basedOn w:val="8"/>
    <w:qFormat/>
    <w:uiPriority w:val="0"/>
    <w:pPr>
      <w:tabs>
        <w:tab w:val="left" w:pos="1680"/>
        <w:tab w:val="clear" w:pos="900"/>
      </w:tabs>
      <w:adjustRightInd/>
      <w:ind w:left="1680" w:hanging="420"/>
    </w:pPr>
  </w:style>
  <w:style w:type="paragraph" w:customStyle="1" w:styleId="218">
    <w:name w:val="标准小四"/>
    <w:basedOn w:val="1"/>
    <w:qFormat/>
    <w:uiPriority w:val="0"/>
    <w:pPr>
      <w:spacing w:line="360" w:lineRule="auto"/>
      <w:ind w:firstLine="480" w:firstLineChars="200"/>
    </w:pPr>
    <w:rPr>
      <w:rFonts w:ascii="Arial" w:hAnsi="Arial"/>
      <w:sz w:val="24"/>
      <w:szCs w:val="21"/>
    </w:rPr>
  </w:style>
  <w:style w:type="paragraph" w:customStyle="1" w:styleId="21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220">
    <w:name w:val="表格（小）"/>
    <w:basedOn w:val="1"/>
    <w:qFormat/>
    <w:uiPriority w:val="0"/>
    <w:pPr>
      <w:adjustRightInd/>
      <w:snapToGrid w:val="0"/>
      <w:spacing w:line="300" w:lineRule="auto"/>
    </w:pPr>
    <w:rPr>
      <w:rFonts w:eastAsia="仿宋"/>
      <w:szCs w:val="21"/>
    </w:rPr>
  </w:style>
  <w:style w:type="paragraph" w:customStyle="1" w:styleId="2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2">
    <w:name w:val="Char2 Char Char1"/>
    <w:basedOn w:val="1"/>
    <w:qFormat/>
    <w:uiPriority w:val="0"/>
    <w:pPr>
      <w:adjustRightInd/>
    </w:pPr>
    <w:rPr>
      <w:rFonts w:ascii="Tahoma" w:hAnsi="Tahoma"/>
      <w:sz w:val="24"/>
      <w:szCs w:val="20"/>
    </w:rPr>
  </w:style>
  <w:style w:type="paragraph" w:customStyle="1" w:styleId="223">
    <w:name w:val="列出段落5"/>
    <w:basedOn w:val="1"/>
    <w:qFormat/>
    <w:uiPriority w:val="0"/>
    <w:pPr>
      <w:spacing w:line="360" w:lineRule="auto"/>
      <w:ind w:firstLine="200" w:firstLineChars="200"/>
    </w:pPr>
    <w:rPr>
      <w:rFonts w:eastAsia="楷体_GB2312" w:cs="Lucida Sans"/>
      <w:sz w:val="24"/>
    </w:rPr>
  </w:style>
  <w:style w:type="paragraph" w:customStyle="1" w:styleId="2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6">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0">
    <w:name w:val="_Style 3"/>
    <w:basedOn w:val="1"/>
    <w:qFormat/>
    <w:uiPriority w:val="0"/>
    <w:pPr>
      <w:adjustRightInd/>
      <w:ind w:firstLine="420" w:firstLineChars="200"/>
    </w:pPr>
    <w:rPr>
      <w:rFonts w:eastAsia="仿宋_GB2312"/>
      <w:sz w:val="28"/>
    </w:rPr>
  </w:style>
  <w:style w:type="paragraph" w:customStyle="1" w:styleId="2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Bulleting First Indent 1"/>
    <w:basedOn w:val="55"/>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3">
    <w:name w:val="左对齐表格文字"/>
    <w:basedOn w:val="1"/>
    <w:qFormat/>
    <w:uiPriority w:val="0"/>
    <w:pPr>
      <w:adjustRightInd/>
      <w:ind w:firstLine="200" w:firstLineChars="200"/>
      <w:jc w:val="right"/>
    </w:pPr>
  </w:style>
  <w:style w:type="paragraph" w:customStyle="1" w:styleId="234">
    <w:name w:val="Char Char11 Char Char Char Char Char Char Char Char Char"/>
    <w:basedOn w:val="1"/>
    <w:qFormat/>
    <w:uiPriority w:val="0"/>
    <w:pPr>
      <w:spacing w:line="360" w:lineRule="auto"/>
    </w:pPr>
    <w:rPr>
      <w:szCs w:val="20"/>
    </w:rPr>
  </w:style>
  <w:style w:type="paragraph" w:customStyle="1" w:styleId="235">
    <w:name w:val="正文1.25"/>
    <w:basedOn w:val="1"/>
    <w:qFormat/>
    <w:uiPriority w:val="0"/>
    <w:pPr>
      <w:adjustRightInd/>
      <w:spacing w:line="300" w:lineRule="auto"/>
      <w:ind w:firstLine="480" w:firstLineChars="200"/>
    </w:pPr>
    <w:rPr>
      <w:sz w:val="24"/>
      <w:szCs w:val="20"/>
    </w:rPr>
  </w:style>
  <w:style w:type="paragraph" w:customStyle="1" w:styleId="2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 Char Char Char1"/>
    <w:basedOn w:val="1"/>
    <w:qFormat/>
    <w:uiPriority w:val="0"/>
    <w:rPr>
      <w:rFonts w:ascii="仿宋_GB2312" w:eastAsia="仿宋_GB2312"/>
      <w:b/>
      <w:sz w:val="32"/>
      <w:szCs w:val="20"/>
    </w:rPr>
  </w:style>
  <w:style w:type="paragraph" w:customStyle="1" w:styleId="240">
    <w:name w:val="列出段落2"/>
    <w:basedOn w:val="1"/>
    <w:qFormat/>
    <w:uiPriority w:val="0"/>
    <w:pPr>
      <w:adjustRightInd/>
      <w:ind w:firstLine="420" w:firstLineChars="200"/>
    </w:pPr>
    <w:rPr>
      <w:rFonts w:ascii="宋体" w:hAnsi="宋体"/>
      <w:sz w:val="24"/>
    </w:rPr>
  </w:style>
  <w:style w:type="paragraph" w:customStyle="1" w:styleId="241">
    <w:name w:val="默认段落字体 Para Char Char Char Char Char Char Char"/>
    <w:basedOn w:val="1"/>
    <w:qFormat/>
    <w:uiPriority w:val="0"/>
    <w:rPr>
      <w:rFonts w:eastAsia="仿宋_GB2312"/>
      <w:sz w:val="28"/>
      <w:szCs w:val="20"/>
    </w:rPr>
  </w:style>
  <w:style w:type="paragraph" w:customStyle="1" w:styleId="2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样式 标题 4PIM 4H4h4bulletblbbH41H42H43H44H45H46H47H48...1"/>
    <w:basedOn w:val="11"/>
    <w:qFormat/>
    <w:uiPriority w:val="0"/>
    <w:pPr>
      <w:widowControl/>
      <w:jc w:val="left"/>
    </w:pPr>
    <w:rPr>
      <w:rFonts w:cs="宋体"/>
      <w:sz w:val="24"/>
      <w:szCs w:val="20"/>
    </w:rPr>
  </w:style>
  <w:style w:type="paragraph" w:customStyle="1" w:styleId="244">
    <w:name w:val="彩色列表 - 强调文字颜色 11"/>
    <w:basedOn w:val="1"/>
    <w:qFormat/>
    <w:uiPriority w:val="0"/>
    <w:pPr>
      <w:adjustRightInd/>
      <w:ind w:firstLine="420" w:firstLineChars="200"/>
    </w:pPr>
    <w:rPr>
      <w:rFonts w:ascii="Calibri" w:hAnsi="Calibri"/>
      <w:szCs w:val="22"/>
    </w:rPr>
  </w:style>
  <w:style w:type="paragraph" w:customStyle="1" w:styleId="245">
    <w:name w:val="加粗正文"/>
    <w:basedOn w:val="1"/>
    <w:qFormat/>
    <w:uiPriority w:val="0"/>
    <w:pPr>
      <w:adjustRightInd/>
      <w:spacing w:beforeLines="50" w:afterLines="50" w:line="360" w:lineRule="auto"/>
      <w:ind w:firstLine="422" w:firstLineChars="200"/>
    </w:pPr>
    <w:rPr>
      <w:b/>
      <w:bCs/>
      <w:szCs w:val="21"/>
    </w:rPr>
  </w:style>
  <w:style w:type="paragraph" w:customStyle="1" w:styleId="2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8">
    <w:name w:val="Char Char Char1 Char1"/>
    <w:basedOn w:val="1"/>
    <w:qFormat/>
    <w:uiPriority w:val="0"/>
    <w:rPr>
      <w:szCs w:val="20"/>
    </w:rPr>
  </w:style>
  <w:style w:type="paragraph" w:customStyle="1" w:styleId="2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0">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1">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4">
    <w:name w:val="CM14"/>
    <w:basedOn w:val="108"/>
    <w:next w:val="108"/>
    <w:qFormat/>
    <w:uiPriority w:val="0"/>
    <w:pPr>
      <w:spacing w:after="68"/>
    </w:pPr>
    <w:rPr>
      <w:rFonts w:ascii="FHLHE E+ Futura Bk" w:eastAsia="FHLHE E+ Futura Bk" w:cs="Times New Roman"/>
      <w:color w:val="auto"/>
    </w:rPr>
  </w:style>
  <w:style w:type="paragraph" w:customStyle="1" w:styleId="2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8">
    <w:name w:val="正文文字 2"/>
    <w:basedOn w:val="108"/>
    <w:next w:val="108"/>
    <w:qFormat/>
    <w:uiPriority w:val="0"/>
    <w:rPr>
      <w:rFonts w:ascii="宋体" w:eastAsia="宋体" w:cs="Times New Roman"/>
      <w:color w:val="auto"/>
    </w:rPr>
  </w:style>
  <w:style w:type="paragraph" w:customStyle="1" w:styleId="25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0">
    <w:name w:val="Char Char1 Char"/>
    <w:basedOn w:val="1"/>
    <w:qFormat/>
    <w:uiPriority w:val="0"/>
    <w:rPr>
      <w:rFonts w:ascii="仿宋_GB2312" w:eastAsia="仿宋_GB2312"/>
      <w:b/>
      <w:sz w:val="32"/>
      <w:szCs w:val="32"/>
    </w:rPr>
  </w:style>
  <w:style w:type="paragraph" w:customStyle="1" w:styleId="2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3">
    <w:name w:val="Char Char111"/>
    <w:basedOn w:val="1"/>
    <w:qFormat/>
    <w:uiPriority w:val="0"/>
    <w:pPr>
      <w:spacing w:line="360" w:lineRule="auto"/>
    </w:pPr>
    <w:rPr>
      <w:szCs w:val="20"/>
    </w:rPr>
  </w:style>
  <w:style w:type="paragraph" w:customStyle="1" w:styleId="264">
    <w:name w:val="Char"/>
    <w:basedOn w:val="1"/>
    <w:qFormat/>
    <w:uiPriority w:val="0"/>
    <w:rPr>
      <w:rFonts w:ascii="仿宋_GB2312" w:eastAsia="仿宋_GB2312"/>
      <w:b/>
      <w:sz w:val="32"/>
      <w:szCs w:val="32"/>
    </w:rPr>
  </w:style>
  <w:style w:type="paragraph" w:customStyle="1" w:styleId="2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7">
    <w:name w:val="Char Char Char1 Char"/>
    <w:basedOn w:val="1"/>
    <w:qFormat/>
    <w:uiPriority w:val="0"/>
    <w:rPr>
      <w:szCs w:val="20"/>
    </w:rPr>
  </w:style>
  <w:style w:type="paragraph" w:customStyle="1" w:styleId="268">
    <w:name w:val="正文标准"/>
    <w:basedOn w:val="1"/>
    <w:qFormat/>
    <w:uiPriority w:val="0"/>
    <w:pPr>
      <w:adjustRightInd/>
      <w:spacing w:line="360" w:lineRule="auto"/>
      <w:ind w:firstLine="200" w:firstLineChars="200"/>
    </w:pPr>
    <w:rPr>
      <w:rFonts w:ascii="宋体" w:hAnsi="Calibri"/>
      <w:sz w:val="24"/>
    </w:rPr>
  </w:style>
  <w:style w:type="paragraph" w:customStyle="1" w:styleId="2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0">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1">
    <w:name w:val="Char Char Char Char Char Char Char Char Char Char"/>
    <w:basedOn w:val="1"/>
    <w:qFormat/>
    <w:uiPriority w:val="0"/>
    <w:rPr>
      <w:rFonts w:ascii="仿宋_GB2312" w:eastAsia="仿宋_GB2312"/>
      <w:b/>
      <w:sz w:val="32"/>
      <w:szCs w:val="32"/>
    </w:rPr>
  </w:style>
  <w:style w:type="paragraph" w:customStyle="1" w:styleId="2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3">
    <w:name w:val="_正文段落"/>
    <w:basedOn w:val="1"/>
    <w:qFormat/>
    <w:uiPriority w:val="0"/>
    <w:pPr>
      <w:adjustRightInd/>
      <w:ind w:firstLine="560"/>
    </w:pPr>
    <w:rPr>
      <w:rFonts w:ascii="仿宋_GB2312" w:hAnsi="仿宋" w:eastAsia="仿宋_GB2312"/>
      <w:kern w:val="0"/>
      <w:sz w:val="28"/>
      <w:szCs w:val="28"/>
    </w:rPr>
  </w:style>
  <w:style w:type="paragraph" w:customStyle="1" w:styleId="2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6">
    <w:name w:val="正文（首行缩进）"/>
    <w:basedOn w:val="1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0">
    <w:name w:val="Char Char Char1 Char2"/>
    <w:basedOn w:val="1"/>
    <w:qFormat/>
    <w:uiPriority w:val="0"/>
    <w:rPr>
      <w:szCs w:val="20"/>
    </w:rPr>
  </w:style>
  <w:style w:type="paragraph" w:customStyle="1" w:styleId="2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2">
    <w:name w:val="默认段落字体 Para Char"/>
    <w:basedOn w:val="1"/>
    <w:qFormat/>
    <w:uiPriority w:val="0"/>
    <w:rPr>
      <w:rFonts w:ascii="Tahoma" w:hAnsi="Tahoma"/>
      <w:sz w:val="24"/>
      <w:szCs w:val="20"/>
    </w:rPr>
  </w:style>
  <w:style w:type="paragraph" w:customStyle="1" w:styleId="293">
    <w:name w:val="标题五"/>
    <w:basedOn w:val="1"/>
    <w:qFormat/>
    <w:uiPriority w:val="0"/>
    <w:pPr>
      <w:adjustRightInd/>
      <w:spacing w:beforeLines="50" w:line="360" w:lineRule="auto"/>
    </w:pPr>
    <w:rPr>
      <w:b/>
      <w:sz w:val="24"/>
    </w:rPr>
  </w:style>
  <w:style w:type="paragraph" w:customStyle="1" w:styleId="294">
    <w:name w:val="Char Char1101"/>
    <w:basedOn w:val="1"/>
    <w:qFormat/>
    <w:uiPriority w:val="0"/>
    <w:pPr>
      <w:spacing w:line="360" w:lineRule="auto"/>
    </w:pPr>
    <w:rPr>
      <w:rFonts w:ascii="Tahoma" w:hAnsi="Tahoma"/>
      <w:sz w:val="24"/>
      <w:szCs w:val="20"/>
    </w:rPr>
  </w:style>
  <w:style w:type="paragraph" w:customStyle="1" w:styleId="295">
    <w:name w:val="Char Char Char Char Char Char Char Char1"/>
    <w:basedOn w:val="1"/>
    <w:qFormat/>
    <w:uiPriority w:val="0"/>
    <w:pPr>
      <w:tabs>
        <w:tab w:val="left" w:pos="360"/>
      </w:tabs>
    </w:pPr>
    <w:rPr>
      <w:sz w:val="24"/>
      <w:szCs w:val="20"/>
    </w:rPr>
  </w:style>
  <w:style w:type="paragraph" w:customStyle="1" w:styleId="296">
    <w:name w:val="Char Char Char 字元 字元"/>
    <w:basedOn w:val="1"/>
    <w:qFormat/>
    <w:uiPriority w:val="0"/>
    <w:pPr>
      <w:adjustRightInd/>
      <w:spacing w:line="360" w:lineRule="auto"/>
      <w:ind w:firstLine="200" w:firstLineChars="200"/>
    </w:pPr>
    <w:rPr>
      <w:szCs w:val="20"/>
    </w:rPr>
  </w:style>
  <w:style w:type="paragraph" w:customStyle="1" w:styleId="2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1">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2">
    <w:name w:val="样式6"/>
    <w:basedOn w:val="69"/>
    <w:qFormat/>
    <w:uiPriority w:val="0"/>
    <w:pPr>
      <w:spacing w:line="460" w:lineRule="exact"/>
      <w:outlineLvl w:val="2"/>
    </w:pPr>
    <w:rPr>
      <w:rFonts w:ascii="仿宋_GB2312" w:hAnsi="宋体" w:eastAsia="仿宋_GB2312"/>
      <w:b/>
      <w:bCs/>
      <w:sz w:val="24"/>
      <w:szCs w:val="24"/>
    </w:rPr>
  </w:style>
  <w:style w:type="paragraph" w:customStyle="1" w:styleId="303">
    <w:name w:val="批注框文本 Char Char"/>
    <w:basedOn w:val="1"/>
    <w:qFormat/>
    <w:uiPriority w:val="0"/>
    <w:pPr>
      <w:adjustRightInd/>
    </w:pPr>
    <w:rPr>
      <w:sz w:val="18"/>
      <w:szCs w:val="20"/>
    </w:rPr>
  </w:style>
  <w:style w:type="paragraph" w:customStyle="1" w:styleId="3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1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105"/>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0"/>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0">
    <w:name w:val="List Paragraph1"/>
    <w:basedOn w:val="1"/>
    <w:qFormat/>
    <w:uiPriority w:val="0"/>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表格标题2"/>
    <w:basedOn w:val="325"/>
    <w:qFormat/>
    <w:uiPriority w:val="0"/>
    <w:rPr>
      <w:b/>
    </w:rPr>
  </w:style>
  <w:style w:type="paragraph" w:customStyle="1" w:styleId="325">
    <w:name w:val="表格内文"/>
    <w:basedOn w:val="1"/>
    <w:qFormat/>
    <w:uiPriority w:val="0"/>
    <w:pPr>
      <w:adjustRightInd/>
      <w:spacing w:line="360" w:lineRule="auto"/>
    </w:pPr>
    <w:rPr>
      <w:rFonts w:ascii="宋体" w:hAnsi="宋体" w:cs="宋体"/>
      <w:color w:val="000000"/>
      <w:szCs w:val="20"/>
    </w:rPr>
  </w:style>
  <w:style w:type="paragraph" w:customStyle="1" w:styleId="326">
    <w:name w:val="Char Char Char Char Char Char Char Char Char Char2"/>
    <w:basedOn w:val="1"/>
    <w:qFormat/>
    <w:uiPriority w:val="0"/>
    <w:rPr>
      <w:rFonts w:ascii="仿宋_GB2312" w:eastAsia="仿宋_GB2312"/>
      <w:b/>
      <w:sz w:val="32"/>
      <w:szCs w:val="32"/>
    </w:rPr>
  </w:style>
  <w:style w:type="paragraph" w:customStyle="1" w:styleId="3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9">
    <w:name w:val="Char Char11 Char Char Char Char Char Char Char Char Char11"/>
    <w:basedOn w:val="1"/>
    <w:qFormat/>
    <w:uiPriority w:val="0"/>
    <w:pPr>
      <w:spacing w:line="360" w:lineRule="auto"/>
    </w:pPr>
    <w:rPr>
      <w:szCs w:val="20"/>
    </w:rPr>
  </w:style>
  <w:style w:type="paragraph" w:customStyle="1" w:styleId="3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2">
    <w:name w:val="MM Topic 1"/>
    <w:basedOn w:val="6"/>
    <w:qFormat/>
    <w:uiPriority w:val="0"/>
    <w:pPr>
      <w:tabs>
        <w:tab w:val="left" w:pos="840"/>
        <w:tab w:val="clear" w:pos="432"/>
      </w:tabs>
      <w:adjustRightInd/>
      <w:ind w:left="840" w:hanging="420"/>
    </w:pPr>
  </w:style>
  <w:style w:type="paragraph" w:customStyle="1" w:styleId="33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表格"/>
    <w:basedOn w:val="1"/>
    <w:qFormat/>
    <w:uiPriority w:val="0"/>
    <w:pPr>
      <w:snapToGrid w:val="0"/>
      <w:ind w:firstLine="42" w:firstLineChars="21"/>
    </w:pPr>
    <w:rPr>
      <w:rFonts w:ascii="宋体" w:hAnsi="宋体"/>
      <w:kern w:val="0"/>
      <w:sz w:val="20"/>
      <w:szCs w:val="20"/>
    </w:rPr>
  </w:style>
  <w:style w:type="paragraph" w:customStyle="1" w:styleId="336">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9">
    <w:name w:val="表格项目符号 2"/>
    <w:basedOn w:val="2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0">
    <w:name w:val="EB_表格"/>
    <w:basedOn w:val="1"/>
    <w:qFormat/>
    <w:uiPriority w:val="0"/>
    <w:pPr>
      <w:adjustRightInd/>
      <w:spacing w:line="300" w:lineRule="auto"/>
      <w:jc w:val="center"/>
    </w:pPr>
  </w:style>
  <w:style w:type="paragraph" w:customStyle="1" w:styleId="341">
    <w:name w:val="_Style 6"/>
    <w:basedOn w:val="1"/>
    <w:qFormat/>
    <w:uiPriority w:val="0"/>
    <w:pPr>
      <w:adjustRightInd/>
      <w:ind w:firstLine="420" w:firstLineChars="200"/>
    </w:pPr>
    <w:rPr>
      <w:rFonts w:eastAsia="仿宋_GB2312"/>
      <w:sz w:val="28"/>
    </w:rPr>
  </w:style>
  <w:style w:type="paragraph" w:customStyle="1" w:styleId="3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4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6">
    <w:name w:val="正文表标题"/>
    <w:next w:val="10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8">
    <w:name w:val="trademark"/>
    <w:qFormat/>
    <w:uiPriority w:val="0"/>
    <w:pPr>
      <w:spacing w:after="60"/>
    </w:pPr>
    <w:rPr>
      <w:rFonts w:ascii="Futura Bk" w:hAnsi="Futura Bk" w:eastAsia="宋体" w:cs="Times New Roman"/>
      <w:sz w:val="15"/>
      <w:lang w:val="en-US" w:eastAsia="en-US" w:bidi="ar-SA"/>
    </w:rPr>
  </w:style>
  <w:style w:type="paragraph" w:customStyle="1" w:styleId="3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0">
    <w:name w:val="Char Char1 Char Char Char Char Char Char1"/>
    <w:basedOn w:val="1"/>
    <w:qFormat/>
    <w:uiPriority w:val="0"/>
    <w:rPr>
      <w:rFonts w:ascii="仿宋_GB2312" w:eastAsia="仿宋_GB2312"/>
      <w:b/>
      <w:sz w:val="32"/>
      <w:szCs w:val="20"/>
    </w:rPr>
  </w:style>
  <w:style w:type="paragraph" w:customStyle="1" w:styleId="3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2">
    <w:name w:val="Char1 Char Char Char1"/>
    <w:basedOn w:val="1"/>
    <w:qFormat/>
    <w:uiPriority w:val="0"/>
    <w:pPr>
      <w:adjustRightInd/>
      <w:ind w:firstLine="200" w:firstLineChars="200"/>
    </w:pPr>
    <w:rPr>
      <w:rFonts w:ascii="Tahoma" w:hAnsi="Tahoma"/>
      <w:sz w:val="24"/>
      <w:szCs w:val="20"/>
    </w:rPr>
  </w:style>
  <w:style w:type="paragraph" w:customStyle="1" w:styleId="353">
    <w:name w:val="a1"/>
    <w:basedOn w:val="1"/>
    <w:qFormat/>
    <w:uiPriority w:val="0"/>
    <w:pPr>
      <w:widowControl/>
      <w:spacing w:line="300" w:lineRule="atLeast"/>
      <w:jc w:val="left"/>
    </w:pPr>
    <w:rPr>
      <w:rFonts w:ascii="宋体" w:hAnsi="宋体"/>
      <w:kern w:val="0"/>
      <w:sz w:val="18"/>
      <w:szCs w:val="20"/>
    </w:rPr>
  </w:style>
  <w:style w:type="paragraph" w:customStyle="1" w:styleId="354">
    <w:name w:val="样式7"/>
    <w:basedOn w:val="355"/>
    <w:next w:val="1"/>
    <w:qFormat/>
    <w:uiPriority w:val="0"/>
    <w:pPr>
      <w:spacing w:afterLines="50"/>
      <w:jc w:val="left"/>
      <w:outlineLvl w:val="3"/>
    </w:pPr>
    <w:rPr>
      <w:sz w:val="24"/>
      <w:szCs w:val="24"/>
    </w:rPr>
  </w:style>
  <w:style w:type="paragraph" w:customStyle="1" w:styleId="3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8">
    <w:name w:val="样式 样式2 + 左侧:  1 字符 右侧:  1 字符"/>
    <w:basedOn w:val="17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9">
    <w:name w:val="Char2 Char Char2"/>
    <w:basedOn w:val="1"/>
    <w:qFormat/>
    <w:uiPriority w:val="0"/>
    <w:pPr>
      <w:adjustRightInd/>
    </w:pPr>
    <w:rPr>
      <w:rFonts w:ascii="Tahoma" w:hAnsi="Tahoma"/>
      <w:sz w:val="24"/>
      <w:szCs w:val="20"/>
    </w:rPr>
  </w:style>
  <w:style w:type="paragraph" w:customStyle="1" w:styleId="3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1">
    <w:name w:val="三级条标题"/>
    <w:basedOn w:val="362"/>
    <w:next w:val="109"/>
    <w:qFormat/>
    <w:uiPriority w:val="0"/>
    <w:pPr>
      <w:tabs>
        <w:tab w:val="left" w:pos="1260"/>
        <w:tab w:val="left" w:pos="1680"/>
        <w:tab w:val="left" w:pos="2100"/>
        <w:tab w:val="left" w:pos="2520"/>
      </w:tabs>
      <w:ind w:left="2520"/>
      <w:outlineLvl w:val="4"/>
    </w:pPr>
  </w:style>
  <w:style w:type="paragraph" w:customStyle="1" w:styleId="362">
    <w:name w:val="二级条标题"/>
    <w:basedOn w:val="363"/>
    <w:next w:val="109"/>
    <w:qFormat/>
    <w:uiPriority w:val="0"/>
    <w:pPr>
      <w:tabs>
        <w:tab w:val="left" w:pos="1260"/>
        <w:tab w:val="left" w:pos="1680"/>
        <w:tab w:val="left" w:pos="2100"/>
      </w:tabs>
      <w:ind w:left="0"/>
      <w:outlineLvl w:val="3"/>
    </w:pPr>
  </w:style>
  <w:style w:type="paragraph" w:customStyle="1" w:styleId="363">
    <w:name w:val="一级条标题"/>
    <w:basedOn w:val="364"/>
    <w:next w:val="109"/>
    <w:qFormat/>
    <w:uiPriority w:val="0"/>
    <w:pPr>
      <w:tabs>
        <w:tab w:val="left" w:pos="1260"/>
        <w:tab w:val="left" w:pos="1680"/>
      </w:tabs>
      <w:ind w:left="1680"/>
      <w:outlineLvl w:val="2"/>
    </w:pPr>
  </w:style>
  <w:style w:type="paragraph" w:customStyle="1" w:styleId="364">
    <w:name w:val="章标题"/>
    <w:next w:val="10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5">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9">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1">
    <w:name w:val="正文 项目2"/>
    <w:basedOn w:val="372"/>
    <w:qFormat/>
    <w:uiPriority w:val="0"/>
    <w:pPr>
      <w:tabs>
        <w:tab w:val="left" w:pos="840"/>
      </w:tabs>
      <w:spacing w:after="0"/>
      <w:ind w:left="900"/>
    </w:p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Body Text 2*"/>
    <w:basedOn w:val="1"/>
    <w:qFormat/>
    <w:uiPriority w:val="0"/>
    <w:pPr>
      <w:widowControl/>
      <w:adjustRightInd/>
      <w:ind w:left="720" w:hanging="720"/>
    </w:pPr>
    <w:rPr>
      <w:color w:val="000000"/>
      <w:kern w:val="0"/>
      <w:sz w:val="24"/>
      <w:szCs w:val="20"/>
    </w:rPr>
  </w:style>
  <w:style w:type="paragraph" w:customStyle="1" w:styleId="374">
    <w:name w:val="表1"/>
    <w:basedOn w:val="1"/>
    <w:qFormat/>
    <w:uiPriority w:val="0"/>
    <w:pPr>
      <w:tabs>
        <w:tab w:val="left" w:pos="703"/>
      </w:tabs>
      <w:adjustRightInd/>
      <w:spacing w:line="360" w:lineRule="auto"/>
      <w:ind w:left="703"/>
      <w:jc w:val="center"/>
    </w:pPr>
  </w:style>
  <w:style w:type="paragraph" w:customStyle="1" w:styleId="375">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78">
    <w:name w:val="2级标题"/>
    <w:basedOn w:val="379"/>
    <w:qFormat/>
    <w:uiPriority w:val="0"/>
    <w:pPr>
      <w:jc w:val="left"/>
      <w:outlineLvl w:val="1"/>
    </w:pPr>
    <w:rPr>
      <w:rFonts w:ascii="Times New Roman" w:hAnsi="Times New Roman" w:eastAsia="仿宋"/>
      <w:sz w:val="30"/>
    </w:rPr>
  </w:style>
  <w:style w:type="paragraph" w:customStyle="1" w:styleId="3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bullet"/>
    <w:basedOn w:val="1"/>
    <w:qFormat/>
    <w:uiPriority w:val="0"/>
    <w:pPr>
      <w:tabs>
        <w:tab w:val="left" w:pos="840"/>
      </w:tabs>
      <w:adjustRightInd/>
      <w:ind w:left="840" w:hanging="420"/>
    </w:pPr>
  </w:style>
  <w:style w:type="paragraph" w:customStyle="1" w:styleId="3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2">
    <w:name w:val="MM Topic 4"/>
    <w:basedOn w:val="11"/>
    <w:qFormat/>
    <w:uiPriority w:val="0"/>
    <w:pPr>
      <w:tabs>
        <w:tab w:val="left" w:pos="2100"/>
        <w:tab w:val="clear" w:pos="864"/>
      </w:tabs>
      <w:adjustRightInd/>
      <w:ind w:left="2100" w:hanging="420"/>
    </w:pPr>
    <w:rPr>
      <w:lang w:val="en-US"/>
    </w:rPr>
  </w:style>
  <w:style w:type="paragraph" w:customStyle="1" w:styleId="393">
    <w:name w:val="Char11"/>
    <w:basedOn w:val="1"/>
    <w:qFormat/>
    <w:uiPriority w:val="0"/>
    <w:pPr>
      <w:tabs>
        <w:tab w:val="left" w:pos="432"/>
      </w:tabs>
      <w:adjustRightInd/>
      <w:spacing w:beforeLines="50" w:afterLines="50"/>
      <w:ind w:left="432" w:hanging="432" w:firstLineChars="200"/>
    </w:pPr>
    <w:rPr>
      <w:sz w:val="24"/>
    </w:rPr>
  </w:style>
  <w:style w:type="paragraph" w:customStyle="1" w:styleId="3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5">
    <w:name w:val="Char Char11 Char Char Char Char Char Char Char Char Char1"/>
    <w:basedOn w:val="1"/>
    <w:qFormat/>
    <w:uiPriority w:val="0"/>
    <w:pPr>
      <w:spacing w:line="360" w:lineRule="auto"/>
    </w:pPr>
    <w:rPr>
      <w:szCs w:val="20"/>
    </w:rPr>
  </w:style>
  <w:style w:type="paragraph" w:customStyle="1" w:styleId="3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4">
    <w:name w:val="单元格居中"/>
    <w:basedOn w:val="1"/>
    <w:qFormat/>
    <w:uiPriority w:val="0"/>
    <w:pPr>
      <w:adjustRightInd/>
      <w:spacing w:line="360" w:lineRule="auto"/>
      <w:jc w:val="center"/>
    </w:pPr>
    <w:rPr>
      <w:sz w:val="24"/>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9">
    <w:name w:val="Char3 Char Char Char11"/>
    <w:basedOn w:val="1"/>
    <w:qFormat/>
    <w:uiPriority w:val="0"/>
    <w:pPr>
      <w:widowControl/>
      <w:adjustRightInd/>
      <w:spacing w:after="160" w:line="240" w:lineRule="exact"/>
      <w:jc w:val="left"/>
    </w:pPr>
    <w:rPr>
      <w:szCs w:val="20"/>
    </w:rPr>
  </w:style>
  <w:style w:type="paragraph" w:customStyle="1" w:styleId="410">
    <w:name w:val="Char Char1121"/>
    <w:basedOn w:val="1"/>
    <w:qFormat/>
    <w:uiPriority w:val="0"/>
    <w:pPr>
      <w:spacing w:line="360" w:lineRule="auto"/>
    </w:pPr>
    <w:rPr>
      <w:szCs w:val="20"/>
    </w:rPr>
  </w:style>
  <w:style w:type="paragraph" w:customStyle="1" w:styleId="4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3">
    <w:name w:val="Normal0"/>
    <w:qFormat/>
    <w:uiPriority w:val="0"/>
    <w:rPr>
      <w:rFonts w:ascii="Times New Roman" w:hAnsi="Times New Roman" w:eastAsia="宋体" w:cs="Times New Roman"/>
      <w:lang w:val="en-US" w:eastAsia="en-US" w:bidi="ar-SA"/>
    </w:rPr>
  </w:style>
  <w:style w:type="paragraph" w:customStyle="1" w:styleId="414">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4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7">
    <w:name w:val="封面"/>
    <w:basedOn w:val="1"/>
    <w:qFormat/>
    <w:uiPriority w:val="0"/>
    <w:pPr>
      <w:spacing w:line="360" w:lineRule="atLeast"/>
      <w:jc w:val="right"/>
      <w:textAlignment w:val="baseline"/>
    </w:pPr>
    <w:rPr>
      <w:rFonts w:ascii="Symbol" w:hAnsi="Symbol"/>
      <w:kern w:val="0"/>
      <w:szCs w:val="20"/>
    </w:rPr>
  </w:style>
  <w:style w:type="paragraph" w:customStyle="1" w:styleId="4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0">
    <w:name w:val="默认段落字体 Para Char Char Char1 Char"/>
    <w:basedOn w:val="1"/>
    <w:qFormat/>
    <w:uiPriority w:val="0"/>
    <w:pPr>
      <w:spacing w:line="240" w:lineRule="atLeast"/>
      <w:ind w:left="420" w:firstLine="420"/>
    </w:pPr>
    <w:rPr>
      <w:sz w:val="24"/>
    </w:rPr>
  </w:style>
  <w:style w:type="paragraph" w:customStyle="1" w:styleId="421">
    <w:name w:val="WW-正文文字缩进 2"/>
    <w:basedOn w:val="1"/>
    <w:qFormat/>
    <w:uiPriority w:val="0"/>
    <w:pPr>
      <w:suppressAutoHyphens/>
      <w:adjustRightInd/>
      <w:ind w:firstLine="420"/>
    </w:pPr>
    <w:rPr>
      <w:kern w:val="1"/>
      <w:szCs w:val="20"/>
    </w:rPr>
  </w:style>
  <w:style w:type="paragraph" w:customStyle="1" w:styleId="4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3">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24">
    <w:name w:val="有符号正文"/>
    <w:basedOn w:val="1"/>
    <w:qFormat/>
    <w:uiPriority w:val="0"/>
    <w:pPr>
      <w:adjustRightInd/>
      <w:spacing w:line="400" w:lineRule="exact"/>
      <w:ind w:firstLine="200" w:firstLineChars="200"/>
    </w:pPr>
    <w:rPr>
      <w:rFonts w:ascii="Arial" w:hAnsi="Arial"/>
    </w:rPr>
  </w:style>
  <w:style w:type="paragraph" w:customStyle="1" w:styleId="4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7">
    <w:name w:val="4"/>
    <w:basedOn w:val="1"/>
    <w:next w:val="50"/>
    <w:qFormat/>
    <w:uiPriority w:val="0"/>
    <w:pPr>
      <w:spacing w:after="120" w:line="480" w:lineRule="auto"/>
      <w:ind w:left="420" w:leftChars="200"/>
    </w:pPr>
    <w:rPr>
      <w:sz w:val="24"/>
      <w:szCs w:val="20"/>
    </w:rPr>
  </w:style>
  <w:style w:type="paragraph" w:customStyle="1" w:styleId="4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0">
    <w:name w:val="样式 标题 3H3 + 两端对齐"/>
    <w:basedOn w:val="8"/>
    <w:qFormat/>
    <w:uiPriority w:val="0"/>
    <w:pPr>
      <w:spacing w:before="0" w:after="0" w:line="240" w:lineRule="auto"/>
      <w:jc w:val="left"/>
    </w:pPr>
    <w:rPr>
      <w:rFonts w:cs="宋体"/>
      <w:sz w:val="21"/>
      <w:szCs w:val="20"/>
    </w:rPr>
  </w:style>
  <w:style w:type="paragraph" w:customStyle="1" w:styleId="4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6">
    <w:name w:val="Char Char1 Char Char Char"/>
    <w:basedOn w:val="1"/>
    <w:qFormat/>
    <w:uiPriority w:val="0"/>
    <w:rPr>
      <w:rFonts w:ascii="仿宋_GB2312" w:eastAsia="仿宋_GB2312"/>
      <w:b/>
      <w:sz w:val="32"/>
      <w:szCs w:val="20"/>
    </w:rPr>
  </w:style>
  <w:style w:type="paragraph" w:customStyle="1" w:styleId="4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0">
    <w:name w:val="Char Char1 Char Char Char2"/>
    <w:basedOn w:val="1"/>
    <w:qFormat/>
    <w:uiPriority w:val="0"/>
    <w:rPr>
      <w:rFonts w:ascii="仿宋_GB2312" w:eastAsia="仿宋_GB2312"/>
      <w:b/>
      <w:sz w:val="32"/>
      <w:szCs w:val="32"/>
    </w:rPr>
  </w:style>
  <w:style w:type="paragraph" w:customStyle="1" w:styleId="441">
    <w:name w:val="Char3 Char Char Char1"/>
    <w:basedOn w:val="1"/>
    <w:qFormat/>
    <w:uiPriority w:val="0"/>
    <w:pPr>
      <w:widowControl/>
      <w:adjustRightInd/>
      <w:spacing w:after="160" w:line="240" w:lineRule="exact"/>
      <w:jc w:val="left"/>
    </w:pPr>
    <w:rPr>
      <w:szCs w:val="20"/>
    </w:rPr>
  </w:style>
  <w:style w:type="paragraph" w:customStyle="1" w:styleId="442">
    <w:name w:val="Char1 Char Char Char21"/>
    <w:basedOn w:val="1"/>
    <w:qFormat/>
    <w:uiPriority w:val="0"/>
    <w:rPr>
      <w:rFonts w:ascii="Tahoma" w:hAnsi="Tahoma"/>
      <w:sz w:val="24"/>
      <w:szCs w:val="20"/>
    </w:rPr>
  </w:style>
  <w:style w:type="paragraph" w:customStyle="1" w:styleId="4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0">
    <w:name w:val="Char1 Char Char Char4"/>
    <w:basedOn w:val="1"/>
    <w:qFormat/>
    <w:uiPriority w:val="0"/>
    <w:pPr>
      <w:adjustRightInd/>
      <w:ind w:firstLine="200" w:firstLineChars="200"/>
    </w:pPr>
    <w:rPr>
      <w:rFonts w:ascii="Tahoma" w:hAnsi="Tahoma"/>
      <w:sz w:val="24"/>
      <w:szCs w:val="20"/>
    </w:rPr>
  </w:style>
  <w:style w:type="paragraph" w:customStyle="1" w:styleId="451">
    <w:name w:val="_标题2"/>
    <w:basedOn w:val="418"/>
    <w:next w:val="4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2">
    <w:name w:val="样式1 + (中宋体"/>
    <w:basedOn w:val="4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6">
    <w:name w:val="四号　首行缩进"/>
    <w:basedOn w:val="1"/>
    <w:qFormat/>
    <w:uiPriority w:val="0"/>
    <w:pPr>
      <w:adjustRightInd/>
      <w:spacing w:line="360" w:lineRule="auto"/>
    </w:pPr>
    <w:rPr>
      <w:rFonts w:ascii="宋体" w:hAnsi="宋体"/>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Char Char Char Char Char Char Char Char Char Char Char1 Char"/>
    <w:basedOn w:val="1"/>
    <w:qFormat/>
    <w:uiPriority w:val="0"/>
    <w:pPr>
      <w:adjustRightInd/>
    </w:pPr>
    <w:rPr>
      <w:rFonts w:ascii="Tahoma" w:hAnsi="Tahoma"/>
      <w:sz w:val="24"/>
    </w:rPr>
  </w:style>
  <w:style w:type="paragraph" w:customStyle="1" w:styleId="459">
    <w:name w:val="Char Char Char Char11"/>
    <w:basedOn w:val="1"/>
    <w:qFormat/>
    <w:uiPriority w:val="0"/>
    <w:rPr>
      <w:rFonts w:ascii="Tahoma" w:hAnsi="Tahoma"/>
      <w:sz w:val="24"/>
      <w:szCs w:val="20"/>
    </w:rPr>
  </w:style>
  <w:style w:type="paragraph" w:customStyle="1" w:styleId="4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2">
    <w:name w:val="Char19"/>
    <w:basedOn w:val="1"/>
    <w:qFormat/>
    <w:uiPriority w:val="0"/>
    <w:pPr>
      <w:adjustRightInd/>
    </w:pPr>
    <w:rPr>
      <w:szCs w:val="20"/>
    </w:rPr>
  </w:style>
  <w:style w:type="paragraph" w:customStyle="1" w:styleId="4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5">
    <w:name w:val="_Style 5"/>
    <w:basedOn w:val="1"/>
    <w:qFormat/>
    <w:uiPriority w:val="0"/>
    <w:pPr>
      <w:adjustRightInd/>
      <w:ind w:firstLine="420" w:firstLineChars="200"/>
    </w:pPr>
    <w:rPr>
      <w:rFonts w:eastAsia="仿宋_GB2312"/>
      <w:sz w:val="28"/>
    </w:rPr>
  </w:style>
  <w:style w:type="paragraph" w:customStyle="1" w:styleId="4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9">
    <w:name w:val="标书表格字体格式"/>
    <w:next w:val="463"/>
    <w:qFormat/>
    <w:uiPriority w:val="0"/>
    <w:rPr>
      <w:rFonts w:ascii="Times New Roman" w:hAnsi="Times New Roman" w:eastAsia="宋体" w:cs="Times New Roman"/>
      <w:kern w:val="2"/>
      <w:sz w:val="21"/>
      <w:szCs w:val="24"/>
      <w:lang w:val="en-US" w:eastAsia="zh-CN" w:bidi="ar-SA"/>
    </w:rPr>
  </w:style>
  <w:style w:type="paragraph" w:customStyle="1" w:styleId="4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2">
    <w:name w:val="修订3"/>
    <w:qFormat/>
    <w:uiPriority w:val="0"/>
    <w:rPr>
      <w:rFonts w:ascii="Times New Roman" w:hAnsi="Times New Roman" w:eastAsia="宋体" w:cs="Times New Roman"/>
      <w:kern w:val="2"/>
      <w:sz w:val="21"/>
      <w:lang w:val="en-US" w:eastAsia="zh-CN" w:bidi="ar-SA"/>
    </w:rPr>
  </w:style>
  <w:style w:type="paragraph" w:customStyle="1" w:styleId="473">
    <w:name w:val="CSS1级正文 Char"/>
    <w:basedOn w:val="23"/>
    <w:qFormat/>
    <w:uiPriority w:val="0"/>
    <w:pPr>
      <w:snapToGrid w:val="0"/>
      <w:ind w:firstLine="480" w:firstLineChars="200"/>
    </w:pPr>
    <w:rPr>
      <w:rFonts w:ascii="Times New Roman"/>
      <w:szCs w:val="24"/>
      <w:lang w:val="en-US"/>
    </w:rPr>
  </w:style>
  <w:style w:type="paragraph" w:customStyle="1" w:styleId="474">
    <w:name w:val="表文字"/>
    <w:qFormat/>
    <w:uiPriority w:val="0"/>
    <w:rPr>
      <w:rFonts w:ascii="宋体" w:hAnsi="Times New Roman" w:eastAsia="宋体" w:cs="Times New Roman"/>
      <w:kern w:val="2"/>
      <w:lang w:val="en-US" w:eastAsia="zh-CN" w:bidi="ar-SA"/>
    </w:rPr>
  </w:style>
  <w:style w:type="paragraph" w:customStyle="1" w:styleId="475">
    <w:name w:val="MM Title"/>
    <w:basedOn w:val="40"/>
    <w:qFormat/>
    <w:uiPriority w:val="0"/>
    <w:pPr>
      <w:widowControl w:val="0"/>
      <w:adjustRightInd/>
      <w:spacing w:before="240" w:after="60"/>
      <w:textAlignment w:val="auto"/>
      <w:outlineLvl w:val="0"/>
    </w:pPr>
    <w:rPr>
      <w:rFonts w:ascii="Arial" w:hAnsi="Arial" w:cs="Arial"/>
      <w:bCs/>
      <w:sz w:val="32"/>
      <w:szCs w:val="32"/>
    </w:rPr>
  </w:style>
  <w:style w:type="paragraph" w:customStyle="1" w:styleId="4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8">
    <w:name w:val="Char Char Char Char Char Char Char Char2"/>
    <w:basedOn w:val="1"/>
    <w:qFormat/>
    <w:uiPriority w:val="0"/>
    <w:pPr>
      <w:tabs>
        <w:tab w:val="left" w:pos="360"/>
      </w:tabs>
    </w:pPr>
    <w:rPr>
      <w:sz w:val="24"/>
      <w:szCs w:val="20"/>
    </w:rPr>
  </w:style>
  <w:style w:type="paragraph" w:customStyle="1" w:styleId="4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0">
    <w:name w:val="中文标题 3"/>
    <w:basedOn w:val="1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3">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6">
    <w:name w:val="p0"/>
    <w:basedOn w:val="1"/>
    <w:qFormat/>
    <w:uiPriority w:val="0"/>
    <w:pPr>
      <w:widowControl/>
      <w:adjustRightInd/>
    </w:pPr>
    <w:rPr>
      <w:kern w:val="0"/>
      <w:szCs w:val="21"/>
    </w:rPr>
  </w:style>
  <w:style w:type="paragraph" w:customStyle="1" w:styleId="487">
    <w:name w:val="Char6"/>
    <w:basedOn w:val="1"/>
    <w:qFormat/>
    <w:uiPriority w:val="0"/>
    <w:rPr>
      <w:rFonts w:ascii="仿宋_GB2312" w:eastAsia="仿宋_GB2312"/>
      <w:b/>
      <w:sz w:val="32"/>
      <w:szCs w:val="32"/>
    </w:rPr>
  </w:style>
  <w:style w:type="paragraph" w:customStyle="1" w:styleId="488">
    <w:name w:val="Char111"/>
    <w:basedOn w:val="1"/>
    <w:qFormat/>
    <w:uiPriority w:val="0"/>
    <w:rPr>
      <w:rFonts w:ascii="仿宋_GB2312" w:eastAsia="仿宋_GB2312"/>
      <w:b/>
      <w:sz w:val="32"/>
      <w:szCs w:val="32"/>
    </w:rPr>
  </w:style>
  <w:style w:type="paragraph" w:customStyle="1" w:styleId="489">
    <w:name w:val="标题3"/>
    <w:basedOn w:val="8"/>
    <w:next w:val="83"/>
    <w:qFormat/>
    <w:uiPriority w:val="0"/>
    <w:pPr>
      <w:tabs>
        <w:tab w:val="clear" w:pos="900"/>
      </w:tabs>
      <w:spacing w:after="0" w:line="360" w:lineRule="auto"/>
    </w:pPr>
    <w:rPr>
      <w:rFonts w:ascii="仿宋" w:hAnsi="仿宋" w:eastAsia="仿宋" w:cs="仿宋"/>
    </w:rPr>
  </w:style>
  <w:style w:type="paragraph" w:customStyle="1" w:styleId="4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2">
    <w:name w:val="Char1 Char Char Char2"/>
    <w:basedOn w:val="1"/>
    <w:qFormat/>
    <w:uiPriority w:val="0"/>
    <w:pPr>
      <w:adjustRightInd/>
      <w:ind w:firstLine="200" w:firstLineChars="200"/>
    </w:pPr>
    <w:rPr>
      <w:rFonts w:ascii="Tahoma" w:hAnsi="Tahoma"/>
      <w:sz w:val="24"/>
      <w:szCs w:val="20"/>
    </w:rPr>
  </w:style>
  <w:style w:type="paragraph" w:customStyle="1" w:styleId="4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5">
    <w:name w:val="Char Char Char Char Char Char Char2"/>
    <w:basedOn w:val="1"/>
    <w:qFormat/>
    <w:uiPriority w:val="0"/>
    <w:rPr>
      <w:rFonts w:ascii="仿宋_GB2312" w:eastAsia="仿宋_GB2312"/>
      <w:b/>
      <w:sz w:val="32"/>
      <w:szCs w:val="32"/>
    </w:rPr>
  </w:style>
  <w:style w:type="paragraph" w:customStyle="1" w:styleId="496">
    <w:name w:val="五级条标题"/>
    <w:basedOn w:val="497"/>
    <w:next w:val="109"/>
    <w:qFormat/>
    <w:uiPriority w:val="0"/>
    <w:pPr>
      <w:tabs>
        <w:tab w:val="left" w:pos="1260"/>
        <w:tab w:val="left" w:pos="1680"/>
        <w:tab w:val="left" w:pos="2100"/>
        <w:tab w:val="left" w:pos="2940"/>
        <w:tab w:val="left" w:pos="3360"/>
      </w:tabs>
      <w:ind w:left="3360"/>
      <w:outlineLvl w:val="6"/>
    </w:pPr>
  </w:style>
  <w:style w:type="paragraph" w:customStyle="1" w:styleId="497">
    <w:name w:val="四级条标题"/>
    <w:basedOn w:val="361"/>
    <w:next w:val="109"/>
    <w:qFormat/>
    <w:uiPriority w:val="0"/>
    <w:pPr>
      <w:tabs>
        <w:tab w:val="clear" w:pos="2520"/>
      </w:tabs>
      <w:ind w:left="2940"/>
      <w:outlineLvl w:val="5"/>
    </w:pPr>
  </w:style>
  <w:style w:type="paragraph" w:customStyle="1" w:styleId="4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9">
    <w:name w:val="Char23"/>
    <w:basedOn w:val="1"/>
    <w:qFormat/>
    <w:uiPriority w:val="0"/>
    <w:rPr>
      <w:rFonts w:ascii="仿宋_GB2312" w:eastAsia="仿宋_GB2312"/>
      <w:b/>
      <w:sz w:val="32"/>
      <w:szCs w:val="32"/>
    </w:rPr>
  </w:style>
  <w:style w:type="paragraph" w:customStyle="1" w:styleId="5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2">
    <w:name w:val="首行缩进"/>
    <w:basedOn w:val="1"/>
    <w:qFormat/>
    <w:uiPriority w:val="0"/>
    <w:pPr>
      <w:spacing w:line="360" w:lineRule="auto"/>
      <w:ind w:firstLine="480" w:firstLineChars="200"/>
    </w:pPr>
    <w:rPr>
      <w:rFonts w:ascii="宋体"/>
      <w:sz w:val="24"/>
      <w:szCs w:val="20"/>
    </w:rPr>
  </w:style>
  <w:style w:type="paragraph" w:customStyle="1" w:styleId="5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4">
    <w:name w:val="单元格左对齐"/>
    <w:basedOn w:val="1"/>
    <w:qFormat/>
    <w:uiPriority w:val="0"/>
    <w:pPr>
      <w:adjustRightInd/>
      <w:spacing w:line="360" w:lineRule="auto"/>
    </w:pPr>
    <w:rPr>
      <w:sz w:val="24"/>
    </w:rPr>
  </w:style>
  <w:style w:type="paragraph" w:customStyle="1" w:styleId="505">
    <w:name w:val="正文主体"/>
    <w:basedOn w:val="331"/>
    <w:qFormat/>
    <w:uiPriority w:val="0"/>
  </w:style>
  <w:style w:type="paragraph" w:customStyle="1" w:styleId="5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9">
    <w:name w:val="正文（首行缩进2字符）"/>
    <w:basedOn w:val="1"/>
    <w:qFormat/>
    <w:uiPriority w:val="0"/>
    <w:pPr>
      <w:adjustRightInd/>
      <w:spacing w:line="360" w:lineRule="auto"/>
      <w:ind w:firstLine="480" w:firstLineChars="200"/>
    </w:pPr>
    <w:rPr>
      <w:sz w:val="24"/>
      <w:szCs w:val="20"/>
    </w:rPr>
  </w:style>
  <w:style w:type="paragraph" w:customStyle="1" w:styleId="510">
    <w:name w:val="P1"/>
    <w:basedOn w:val="1"/>
    <w:qFormat/>
    <w:uiPriority w:val="0"/>
    <w:pPr>
      <w:adjustRightInd/>
      <w:spacing w:line="288" w:lineRule="auto"/>
      <w:ind w:firstLine="425" w:firstLineChars="200"/>
    </w:pPr>
  </w:style>
  <w:style w:type="paragraph" w:customStyle="1" w:styleId="511">
    <w:name w:val="列表内容"/>
    <w:basedOn w:val="1"/>
    <w:next w:val="1"/>
    <w:qFormat/>
    <w:uiPriority w:val="0"/>
    <w:pPr>
      <w:widowControl/>
      <w:tabs>
        <w:tab w:val="left" w:pos="840"/>
      </w:tabs>
      <w:ind w:left="840" w:hanging="420"/>
      <w:jc w:val="left"/>
    </w:pPr>
    <w:rPr>
      <w:kern w:val="0"/>
      <w:sz w:val="18"/>
    </w:rPr>
  </w:style>
  <w:style w:type="paragraph" w:customStyle="1" w:styleId="512">
    <w:name w:val="Char Char11 Char Char Char1"/>
    <w:basedOn w:val="1"/>
    <w:qFormat/>
    <w:uiPriority w:val="0"/>
    <w:pPr>
      <w:spacing w:line="360" w:lineRule="auto"/>
    </w:pPr>
    <w:rPr>
      <w:szCs w:val="20"/>
    </w:rPr>
  </w:style>
  <w:style w:type="paragraph" w:customStyle="1" w:styleId="5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5">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8">
    <w:name w:val="默认段落字体 Para Char Char Char Char"/>
    <w:basedOn w:val="1"/>
    <w:qFormat/>
    <w:uiPriority w:val="0"/>
    <w:pPr>
      <w:spacing w:line="360" w:lineRule="auto"/>
    </w:pPr>
    <w:rPr>
      <w:szCs w:val="20"/>
    </w:rPr>
  </w:style>
  <w:style w:type="paragraph" w:customStyle="1" w:styleId="5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1">
    <w:name w:val="Char2 Char Char Char2"/>
    <w:basedOn w:val="1"/>
    <w:qFormat/>
    <w:uiPriority w:val="0"/>
    <w:rPr>
      <w:rFonts w:ascii="仿宋_GB2312" w:eastAsia="仿宋_GB2312"/>
      <w:b/>
      <w:sz w:val="32"/>
      <w:szCs w:val="32"/>
    </w:rPr>
  </w:style>
  <w:style w:type="paragraph" w:customStyle="1" w:styleId="5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4">
    <w:name w:val="正文 首行缩进:  2 字符 Char"/>
    <w:basedOn w:val="1"/>
    <w:qFormat/>
    <w:uiPriority w:val="0"/>
    <w:pPr>
      <w:adjustRightInd/>
      <w:spacing w:line="360" w:lineRule="auto"/>
      <w:ind w:firstLine="480"/>
    </w:pPr>
    <w:rPr>
      <w:rFonts w:cs="宋体"/>
      <w:sz w:val="24"/>
      <w:szCs w:val="20"/>
    </w:rPr>
  </w:style>
  <w:style w:type="paragraph" w:customStyle="1" w:styleId="525">
    <w:name w:val="Char Char4 Char Char"/>
    <w:basedOn w:val="1"/>
    <w:qFormat/>
    <w:uiPriority w:val="0"/>
    <w:pPr>
      <w:widowControl/>
      <w:adjustRightInd/>
      <w:spacing w:after="160" w:line="240" w:lineRule="exact"/>
      <w:jc w:val="left"/>
    </w:pPr>
  </w:style>
  <w:style w:type="paragraph" w:customStyle="1" w:styleId="5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7">
    <w:name w:val="Char Char11 Char Char Char2"/>
    <w:basedOn w:val="1"/>
    <w:qFormat/>
    <w:uiPriority w:val="0"/>
    <w:pPr>
      <w:spacing w:line="360" w:lineRule="auto"/>
    </w:pPr>
    <w:rPr>
      <w:szCs w:val="20"/>
    </w:rPr>
  </w:style>
  <w:style w:type="paragraph" w:customStyle="1" w:styleId="5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数字标题4"/>
    <w:basedOn w:val="11"/>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4">
    <w:name w:val="Char311"/>
    <w:basedOn w:val="1"/>
    <w:qFormat/>
    <w:uiPriority w:val="0"/>
    <w:pPr>
      <w:adjustRightInd/>
      <w:ind w:firstLine="200" w:firstLineChars="200"/>
    </w:pPr>
    <w:rPr>
      <w:rFonts w:ascii="Tahoma" w:hAnsi="Tahoma"/>
      <w:sz w:val="24"/>
      <w:szCs w:val="20"/>
    </w:rPr>
  </w:style>
  <w:style w:type="paragraph" w:customStyle="1" w:styleId="53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7">
    <w:name w:val="正文 内标"/>
    <w:basedOn w:val="455"/>
    <w:qFormat/>
    <w:uiPriority w:val="0"/>
    <w:pPr>
      <w:tabs>
        <w:tab w:val="left" w:pos="0"/>
      </w:tabs>
      <w:ind w:left="900" w:firstLine="0" w:firstLineChars="0"/>
    </w:pPr>
  </w:style>
  <w:style w:type="paragraph" w:customStyle="1" w:styleId="538">
    <w:name w:val="Bulleted List"/>
    <w:basedOn w:val="1"/>
    <w:qFormat/>
    <w:uiPriority w:val="0"/>
    <w:pPr>
      <w:tabs>
        <w:tab w:val="left" w:pos="1260"/>
      </w:tabs>
      <w:adjustRightInd/>
      <w:ind w:left="1260" w:hanging="420"/>
    </w:pPr>
  </w:style>
  <w:style w:type="paragraph" w:customStyle="1" w:styleId="539">
    <w:name w:val="样式 正文文本缩进 2 + 仿宋_GB2312 黑色 行距: 1.5 倍行距"/>
    <w:basedOn w:val="50"/>
    <w:qFormat/>
    <w:uiPriority w:val="0"/>
    <w:pPr>
      <w:adjustRightInd/>
      <w:ind w:firstLine="560" w:firstLineChars="200"/>
      <w:textAlignment w:val="auto"/>
    </w:pPr>
    <w:rPr>
      <w:rFonts w:hAnsi="宋体" w:cs="宋体"/>
      <w:color w:val="000000"/>
      <w:sz w:val="24"/>
    </w:rPr>
  </w:style>
  <w:style w:type="paragraph" w:customStyle="1" w:styleId="540">
    <w:name w:val="样式 左侧:  0.85 厘米"/>
    <w:basedOn w:val="1"/>
    <w:qFormat/>
    <w:uiPriority w:val="0"/>
    <w:pPr>
      <w:adjustRightInd/>
      <w:spacing w:line="360" w:lineRule="auto"/>
    </w:pPr>
    <w:rPr>
      <w:rFonts w:cs="宋体"/>
      <w:sz w:val="24"/>
      <w:szCs w:val="20"/>
    </w:rPr>
  </w:style>
  <w:style w:type="paragraph" w:customStyle="1" w:styleId="541">
    <w:name w:val="Char Char Char Char Char Char Char Char Char Char Char Char1 Char"/>
    <w:basedOn w:val="1"/>
    <w:qFormat/>
    <w:uiPriority w:val="0"/>
    <w:rPr>
      <w:rFonts w:ascii="Tahoma" w:hAnsi="Tahoma" w:cs="仿宋_GB2312"/>
      <w:sz w:val="24"/>
      <w:szCs w:val="20"/>
    </w:rPr>
  </w:style>
  <w:style w:type="paragraph" w:customStyle="1" w:styleId="5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模板普通正文"/>
    <w:basedOn w:val="10"/>
    <w:qFormat/>
    <w:uiPriority w:val="0"/>
    <w:pPr>
      <w:adjustRightInd/>
      <w:spacing w:beforeLines="50" w:after="10" w:line="360" w:lineRule="auto"/>
      <w:ind w:firstLine="175" w:firstLineChars="175"/>
      <w:jc w:val="left"/>
    </w:pPr>
    <w:rPr>
      <w:rFonts w:ascii="Times New Roman" w:hAnsi="Times New Roman"/>
    </w:rPr>
  </w:style>
  <w:style w:type="paragraph" w:customStyle="1" w:styleId="545">
    <w:name w:val="Char Char1 Char Char Char Char Char Char"/>
    <w:basedOn w:val="1"/>
    <w:qFormat/>
    <w:uiPriority w:val="0"/>
    <w:rPr>
      <w:rFonts w:ascii="仿宋_GB2312" w:eastAsia="仿宋_GB2312"/>
      <w:b/>
      <w:sz w:val="32"/>
      <w:szCs w:val="20"/>
    </w:rPr>
  </w:style>
  <w:style w:type="paragraph" w:customStyle="1" w:styleId="5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7">
    <w:name w:val="Char Char1 Char Char Char Char Char Char2"/>
    <w:basedOn w:val="1"/>
    <w:qFormat/>
    <w:uiPriority w:val="0"/>
    <w:rPr>
      <w:rFonts w:ascii="仿宋_GB2312" w:eastAsia="仿宋_GB2312"/>
      <w:b/>
      <w:sz w:val="32"/>
      <w:szCs w:val="20"/>
    </w:rPr>
  </w:style>
  <w:style w:type="paragraph" w:customStyle="1" w:styleId="5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7">
    <w:name w:val="Char31"/>
    <w:basedOn w:val="1"/>
    <w:qFormat/>
    <w:uiPriority w:val="0"/>
    <w:pPr>
      <w:adjustRightInd/>
    </w:pPr>
    <w:rPr>
      <w:rFonts w:ascii="仿宋_GB2312" w:eastAsia="仿宋_GB2312"/>
      <w:b/>
      <w:sz w:val="32"/>
      <w:szCs w:val="32"/>
    </w:rPr>
  </w:style>
  <w:style w:type="paragraph" w:customStyle="1" w:styleId="5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5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1">
    <w:name w:val="Char Char1"/>
    <w:basedOn w:val="1"/>
    <w:qFormat/>
    <w:uiPriority w:val="0"/>
    <w:pPr>
      <w:widowControl/>
      <w:spacing w:after="160" w:line="240" w:lineRule="exact"/>
      <w:jc w:val="left"/>
    </w:pPr>
    <w:rPr>
      <w:rFonts w:eastAsia="仿宋_GB2312"/>
      <w:sz w:val="28"/>
    </w:rPr>
  </w:style>
  <w:style w:type="paragraph" w:customStyle="1" w:styleId="562">
    <w:name w:val="Char21"/>
    <w:basedOn w:val="1"/>
    <w:qFormat/>
    <w:uiPriority w:val="0"/>
    <w:pPr>
      <w:adjustRightInd/>
      <w:ind w:firstLine="200" w:firstLineChars="200"/>
    </w:pPr>
    <w:rPr>
      <w:rFonts w:ascii="仿宋_GB2312" w:eastAsia="仿宋_GB2312"/>
      <w:b/>
      <w:sz w:val="32"/>
      <w:szCs w:val="32"/>
    </w:rPr>
  </w:style>
  <w:style w:type="paragraph" w:customStyle="1" w:styleId="563">
    <w:name w:val="Char Char110"/>
    <w:basedOn w:val="1"/>
    <w:qFormat/>
    <w:uiPriority w:val="0"/>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9"/>
    <w:qFormat/>
    <w:uiPriority w:val="0"/>
    <w:pPr>
      <w:tabs>
        <w:tab w:val="clear" w:pos="390"/>
        <w:tab w:val="clear" w:pos="454"/>
      </w:tabs>
      <w:ind w:left="840" w:hanging="420"/>
      <w:contextualSpacing/>
    </w:pPr>
    <w:rPr>
      <w:rFonts w:cs="宋体"/>
    </w:rPr>
  </w:style>
  <w:style w:type="paragraph" w:customStyle="1" w:styleId="572">
    <w:name w:val="_Style 12"/>
    <w:basedOn w:val="92"/>
    <w:qFormat/>
    <w:uiPriority w:val="0"/>
    <w:pPr>
      <w:snapToGrid w:val="0"/>
      <w:spacing w:line="360" w:lineRule="auto"/>
    </w:pPr>
  </w:style>
  <w:style w:type="paragraph" w:customStyle="1" w:styleId="5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_Style 94"/>
    <w:basedOn w:val="1"/>
    <w:next w:val="102"/>
    <w:qFormat/>
    <w:uiPriority w:val="0"/>
    <w:pPr>
      <w:adjustRightInd/>
      <w:spacing w:line="360" w:lineRule="auto"/>
      <w:ind w:firstLine="200" w:firstLineChars="200"/>
    </w:pPr>
    <w:rPr>
      <w:rFonts w:ascii="Calibri" w:hAnsi="Calibri"/>
      <w:sz w:val="28"/>
      <w:szCs w:val="20"/>
    </w:rPr>
  </w:style>
  <w:style w:type="paragraph" w:customStyle="1" w:styleId="5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9">
    <w:name w:val="3级标题"/>
    <w:basedOn w:val="378"/>
    <w:qFormat/>
    <w:uiPriority w:val="0"/>
    <w:pPr>
      <w:outlineLvl w:val="2"/>
    </w:pPr>
  </w:style>
  <w:style w:type="paragraph" w:customStyle="1" w:styleId="5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1">
    <w:name w:val="Char1 Char Char Char3"/>
    <w:basedOn w:val="1"/>
    <w:qFormat/>
    <w:uiPriority w:val="0"/>
    <w:pPr>
      <w:adjustRightInd/>
      <w:ind w:firstLine="200" w:firstLineChars="200"/>
    </w:pPr>
    <w:rPr>
      <w:rFonts w:ascii="Tahoma" w:hAnsi="Tahoma"/>
      <w:sz w:val="24"/>
      <w:szCs w:val="20"/>
    </w:rPr>
  </w:style>
  <w:style w:type="paragraph" w:customStyle="1" w:styleId="5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3">
    <w:name w:val="MM Empty"/>
    <w:basedOn w:val="1"/>
    <w:qFormat/>
    <w:uiPriority w:val="0"/>
    <w:pPr>
      <w:adjustRightInd/>
    </w:pPr>
  </w:style>
  <w:style w:type="paragraph" w:customStyle="1" w:styleId="584">
    <w:name w:val="Char24"/>
    <w:basedOn w:val="1"/>
    <w:qFormat/>
    <w:uiPriority w:val="0"/>
    <w:rPr>
      <w:rFonts w:ascii="仿宋_GB2312" w:eastAsia="仿宋_GB2312"/>
      <w:b/>
      <w:sz w:val="32"/>
      <w:szCs w:val="32"/>
    </w:rPr>
  </w:style>
  <w:style w:type="paragraph" w:customStyle="1" w:styleId="585">
    <w:name w:val="正文箭头"/>
    <w:basedOn w:val="247"/>
    <w:qFormat/>
    <w:uiPriority w:val="0"/>
  </w:style>
  <w:style w:type="paragraph" w:customStyle="1" w:styleId="586">
    <w:name w:val="U_编号2"/>
    <w:basedOn w:val="1"/>
    <w:qFormat/>
    <w:uiPriority w:val="0"/>
    <w:pPr>
      <w:tabs>
        <w:tab w:val="left" w:pos="785"/>
      </w:tabs>
      <w:adjustRightInd/>
      <w:spacing w:beforeLines="10" w:afterLines="10" w:line="300" w:lineRule="auto"/>
    </w:pPr>
    <w:rPr>
      <w:sz w:val="24"/>
    </w:rPr>
  </w:style>
  <w:style w:type="paragraph" w:customStyle="1" w:styleId="5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0">
    <w:name w:val="TOC 标题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1">
    <w:name w:val="_Style 1"/>
    <w:basedOn w:val="1"/>
    <w:qFormat/>
    <w:uiPriority w:val="0"/>
    <w:pPr>
      <w:adjustRightInd/>
      <w:ind w:firstLine="420" w:firstLineChars="200"/>
    </w:pPr>
    <w:rPr>
      <w:rFonts w:eastAsia="仿宋_GB2312"/>
      <w:sz w:val="28"/>
    </w:rPr>
  </w:style>
  <w:style w:type="paragraph" w:customStyle="1" w:styleId="592">
    <w:name w:val="表格 内容"/>
    <w:basedOn w:val="434"/>
    <w:qFormat/>
    <w:uiPriority w:val="0"/>
    <w:rPr>
      <w:b w:val="0"/>
      <w:sz w:val="20"/>
    </w:rPr>
  </w:style>
  <w:style w:type="paragraph" w:customStyle="1" w:styleId="59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5">
    <w:name w:val="数字标题5"/>
    <w:basedOn w:val="12"/>
    <w:next w:val="1"/>
    <w:qFormat/>
    <w:uiPriority w:val="0"/>
    <w:pPr>
      <w:tabs>
        <w:tab w:val="left" w:pos="1080"/>
        <w:tab w:val="clear" w:pos="1008"/>
      </w:tabs>
      <w:ind w:left="1080" w:hanging="1080"/>
    </w:pPr>
  </w:style>
  <w:style w:type="paragraph" w:customStyle="1" w:styleId="596">
    <w:name w:val="数字标题1"/>
    <w:basedOn w:val="6"/>
    <w:next w:val="1"/>
    <w:qFormat/>
    <w:uiPriority w:val="0"/>
    <w:pPr>
      <w:tabs>
        <w:tab w:val="left" w:pos="480"/>
        <w:tab w:val="clear" w:pos="432"/>
      </w:tabs>
      <w:ind w:left="480" w:hanging="480"/>
    </w:pPr>
  </w:style>
  <w:style w:type="paragraph" w:customStyle="1" w:styleId="5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3">
    <w:name w:val="0"/>
    <w:basedOn w:val="1"/>
    <w:qFormat/>
    <w:uiPriority w:val="0"/>
    <w:pPr>
      <w:widowControl/>
    </w:pPr>
    <w:rPr>
      <w:kern w:val="0"/>
      <w:sz w:val="24"/>
      <w:szCs w:val="20"/>
    </w:rPr>
  </w:style>
  <w:style w:type="paragraph" w:customStyle="1" w:styleId="604">
    <w:name w:val="Char Char113"/>
    <w:basedOn w:val="1"/>
    <w:qFormat/>
    <w:uiPriority w:val="0"/>
    <w:pPr>
      <w:widowControl/>
      <w:spacing w:after="160" w:line="240" w:lineRule="exact"/>
      <w:jc w:val="left"/>
    </w:pPr>
    <w:rPr>
      <w:rFonts w:eastAsia="仿宋_GB2312"/>
      <w:sz w:val="28"/>
    </w:rPr>
  </w:style>
  <w:style w:type="paragraph" w:customStyle="1" w:styleId="6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6">
    <w:name w:val="_Style 8"/>
    <w:basedOn w:val="1"/>
    <w:qFormat/>
    <w:uiPriority w:val="0"/>
    <w:pPr>
      <w:adjustRightInd/>
      <w:ind w:firstLine="420" w:firstLineChars="200"/>
    </w:pPr>
    <w:rPr>
      <w:rFonts w:eastAsia="仿宋_GB2312"/>
      <w:sz w:val="28"/>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2">
    <w:name w:val="Char Char112"/>
    <w:basedOn w:val="1"/>
    <w:qFormat/>
    <w:uiPriority w:val="0"/>
    <w:pPr>
      <w:widowControl/>
      <w:spacing w:after="160" w:line="240" w:lineRule="exact"/>
      <w:jc w:val="left"/>
    </w:pPr>
    <w:rPr>
      <w:rFonts w:eastAsia="仿宋_GB2312"/>
      <w:sz w:val="28"/>
    </w:rPr>
  </w:style>
  <w:style w:type="paragraph" w:customStyle="1" w:styleId="613">
    <w:name w:val="正文 图"/>
    <w:basedOn w:val="154"/>
    <w:qFormat/>
    <w:uiPriority w:val="0"/>
    <w:pPr>
      <w:adjustRightInd/>
      <w:spacing w:before="0"/>
      <w:ind w:firstLine="0"/>
      <w:jc w:val="center"/>
    </w:pPr>
    <w:rPr>
      <w:rFonts w:ascii="微软雅黑" w:hAnsi="微软雅黑"/>
    </w:rPr>
  </w:style>
  <w:style w:type="paragraph" w:customStyle="1" w:styleId="6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6">
    <w:name w:val="Thf"/>
    <w:basedOn w:val="271"/>
    <w:qFormat/>
    <w:uiPriority w:val="0"/>
    <w:pPr>
      <w:ind w:left="0"/>
    </w:pPr>
  </w:style>
  <w:style w:type="paragraph" w:customStyle="1" w:styleId="6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列出段落111"/>
    <w:basedOn w:val="1"/>
    <w:qFormat/>
    <w:uiPriority w:val="0"/>
    <w:pPr>
      <w:ind w:firstLine="420" w:firstLineChars="200"/>
    </w:pPr>
  </w:style>
  <w:style w:type="paragraph" w:customStyle="1" w:styleId="621">
    <w:name w:val="标准文本"/>
    <w:basedOn w:val="1"/>
    <w:link w:val="951"/>
    <w:qFormat/>
    <w:uiPriority w:val="0"/>
    <w:pPr>
      <w:adjustRightInd/>
      <w:spacing w:line="360" w:lineRule="auto"/>
      <w:ind w:firstLine="480" w:firstLineChars="200"/>
    </w:pPr>
    <w:rPr>
      <w:rFonts w:cs="宋体"/>
      <w:kern w:val="2"/>
      <w:sz w:val="24"/>
    </w:rPr>
  </w:style>
  <w:style w:type="paragraph" w:customStyle="1" w:styleId="622">
    <w:name w:val="_Style 947"/>
    <w:basedOn w:val="1"/>
    <w:next w:val="102"/>
    <w:qFormat/>
    <w:uiPriority w:val="0"/>
    <w:pPr>
      <w:adjustRightInd/>
      <w:ind w:firstLine="420" w:firstLineChars="200"/>
    </w:pPr>
  </w:style>
  <w:style w:type="paragraph" w:customStyle="1" w:styleId="62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4">
    <w:name w:val="纯文本2"/>
    <w:basedOn w:val="1"/>
    <w:qFormat/>
    <w:uiPriority w:val="0"/>
    <w:pPr>
      <w:adjustRightInd/>
      <w:snapToGrid w:val="0"/>
      <w:jc w:val="left"/>
    </w:pPr>
    <w:rPr>
      <w:rFonts w:ascii="Century Gothic" w:hAnsi="楷体_GB2312" w:eastAsia="Century Gothic"/>
      <w:szCs w:val="20"/>
    </w:rPr>
  </w:style>
  <w:style w:type="paragraph" w:customStyle="1" w:styleId="62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7">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8">
    <w:name w:val="Blockquote"/>
    <w:basedOn w:val="1"/>
    <w:qFormat/>
    <w:uiPriority w:val="0"/>
    <w:pPr>
      <w:autoSpaceDE w:val="0"/>
      <w:autoSpaceDN w:val="0"/>
      <w:spacing w:before="100" w:after="100"/>
      <w:ind w:left="360" w:right="360"/>
      <w:jc w:val="left"/>
    </w:pPr>
    <w:rPr>
      <w:kern w:val="0"/>
      <w:sz w:val="24"/>
      <w:szCs w:val="20"/>
    </w:rPr>
  </w:style>
  <w:style w:type="paragraph" w:customStyle="1" w:styleId="629">
    <w:name w:val="p1"/>
    <w:basedOn w:val="1"/>
    <w:qFormat/>
    <w:uiPriority w:val="0"/>
    <w:pPr>
      <w:widowControl/>
      <w:adjustRightInd/>
      <w:jc w:val="left"/>
    </w:pPr>
    <w:rPr>
      <w:rFonts w:ascii=".PingFang SC" w:eastAsia=".PingFang SC"/>
      <w:color w:val="454545"/>
      <w:kern w:val="0"/>
      <w:sz w:val="18"/>
      <w:szCs w:val="18"/>
    </w:rPr>
  </w:style>
  <w:style w:type="paragraph" w:customStyle="1" w:styleId="630">
    <w:name w:val="Table Paragraph"/>
    <w:basedOn w:val="1"/>
    <w:qFormat/>
    <w:uiPriority w:val="0"/>
    <w:pPr>
      <w:adjustRightInd/>
      <w:jc w:val="left"/>
    </w:pPr>
    <w:rPr>
      <w:rFonts w:ascii="Calibri" w:hAnsi="Calibri"/>
      <w:kern w:val="0"/>
      <w:sz w:val="22"/>
      <w:szCs w:val="22"/>
      <w:lang w:eastAsia="en-US"/>
    </w:rPr>
  </w:style>
  <w:style w:type="paragraph" w:customStyle="1" w:styleId="6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3">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4">
    <w:name w:val="纯文本3"/>
    <w:basedOn w:val="635"/>
    <w:qFormat/>
    <w:uiPriority w:val="0"/>
    <w:pPr>
      <w:widowControl/>
      <w:jc w:val="left"/>
    </w:pPr>
    <w:rPr>
      <w:rFonts w:ascii="宋体" w:hAnsi="Courier New"/>
    </w:rPr>
  </w:style>
  <w:style w:type="paragraph" w:customStyle="1" w:styleId="63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UserStyle_126"/>
    <w:basedOn w:val="1"/>
    <w:link w:val="968"/>
    <w:qFormat/>
    <w:uiPriority w:val="0"/>
    <w:pPr>
      <w:textAlignment w:val="baseline"/>
    </w:pPr>
    <w:rPr>
      <w:rFonts w:ascii="仿宋_GB2312" w:hAnsi="Calibri" w:eastAsia="仿宋_GB2312" w:cs="黑体"/>
      <w:b/>
      <w:sz w:val="32"/>
      <w:szCs w:val="32"/>
    </w:rPr>
  </w:style>
  <w:style w:type="paragraph" w:customStyle="1" w:styleId="637">
    <w:name w:val="正文_4_1"/>
    <w:basedOn w:val="638"/>
    <w:next w:val="640"/>
    <w:qFormat/>
    <w:uiPriority w:val="0"/>
  </w:style>
  <w:style w:type="paragraph" w:customStyle="1" w:styleId="638">
    <w:name w:val="正文_3_2"/>
    <w:next w:val="639"/>
    <w:qFormat/>
    <w:uiPriority w:val="0"/>
    <w:pPr>
      <w:jc w:val="both"/>
    </w:pPr>
    <w:rPr>
      <w:rFonts w:ascii="Times New Roman" w:hAnsi="Times New Roman" w:eastAsia="宋体" w:cs="Times New Roman"/>
      <w:sz w:val="21"/>
      <w:szCs w:val="21"/>
      <w:lang w:val="en-US" w:eastAsia="zh-CN" w:bidi="ar-SA"/>
    </w:rPr>
  </w:style>
  <w:style w:type="paragraph" w:customStyle="1" w:styleId="639">
    <w:name w:val="标题 1_1_1"/>
    <w:basedOn w:val="638"/>
    <w:next w:val="638"/>
    <w:qFormat/>
    <w:uiPriority w:val="0"/>
    <w:pPr>
      <w:keepNext/>
      <w:keepLines/>
      <w:outlineLvl w:val="0"/>
    </w:pPr>
    <w:rPr>
      <w:b/>
      <w:sz w:val="32"/>
      <w:szCs w:val="32"/>
    </w:rPr>
  </w:style>
  <w:style w:type="paragraph" w:customStyle="1" w:styleId="640">
    <w:name w:val="标题 1_2_0"/>
    <w:basedOn w:val="641"/>
    <w:next w:val="646"/>
    <w:qFormat/>
    <w:uiPriority w:val="0"/>
    <w:pPr>
      <w:keepNext/>
      <w:keepLines/>
      <w:outlineLvl w:val="0"/>
    </w:pPr>
    <w:rPr>
      <w:b/>
      <w:sz w:val="32"/>
      <w:szCs w:val="32"/>
    </w:rPr>
  </w:style>
  <w:style w:type="paragraph" w:customStyle="1" w:styleId="641">
    <w:name w:val="正文_4_0"/>
    <w:basedOn w:val="642"/>
    <w:next w:val="1"/>
    <w:qFormat/>
    <w:uiPriority w:val="0"/>
  </w:style>
  <w:style w:type="paragraph" w:customStyle="1" w:styleId="642">
    <w:name w:val="正文_3_1"/>
    <w:next w:val="643"/>
    <w:qFormat/>
    <w:uiPriority w:val="0"/>
    <w:pPr>
      <w:jc w:val="both"/>
    </w:pPr>
    <w:rPr>
      <w:rFonts w:ascii="Times New Roman" w:hAnsi="Times New Roman" w:eastAsia="宋体" w:cs="Times New Roman"/>
      <w:sz w:val="21"/>
      <w:szCs w:val="21"/>
      <w:lang w:val="en-US" w:eastAsia="zh-CN" w:bidi="ar-SA"/>
    </w:rPr>
  </w:style>
  <w:style w:type="paragraph" w:customStyle="1" w:styleId="643">
    <w:name w:val="正文首行缩进 2_0_0_0"/>
    <w:basedOn w:val="644"/>
    <w:qFormat/>
    <w:uiPriority w:val="0"/>
    <w:pPr>
      <w:spacing w:after="120"/>
      <w:ind w:left="200" w:leftChars="200" w:firstLine="420" w:firstLineChars="200"/>
    </w:pPr>
    <w:rPr>
      <w:sz w:val="21"/>
      <w:szCs w:val="21"/>
    </w:rPr>
  </w:style>
  <w:style w:type="paragraph" w:customStyle="1" w:styleId="644">
    <w:name w:val="正文文本缩进_1_0_0"/>
    <w:basedOn w:val="645"/>
    <w:next w:val="645"/>
    <w:qFormat/>
    <w:uiPriority w:val="0"/>
    <w:pPr>
      <w:ind w:left="420"/>
    </w:pPr>
    <w:rPr>
      <w:sz w:val="20"/>
      <w:szCs w:val="20"/>
    </w:rPr>
  </w:style>
  <w:style w:type="paragraph" w:customStyle="1" w:styleId="645">
    <w:name w:val="正文_1_2_0"/>
    <w:next w:val="643"/>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_2_3"/>
    <w:next w:val="640"/>
    <w:qFormat/>
    <w:uiPriority w:val="0"/>
    <w:pPr>
      <w:jc w:val="both"/>
    </w:pPr>
    <w:rPr>
      <w:rFonts w:ascii="Times New Roman" w:hAnsi="Times New Roman" w:eastAsia="宋体" w:cs="Times New Roman"/>
      <w:sz w:val="21"/>
      <w:szCs w:val="21"/>
      <w:lang w:val="en-US" w:eastAsia="zh-CN" w:bidi="ar-SA"/>
    </w:rPr>
  </w:style>
  <w:style w:type="paragraph" w:customStyle="1" w:styleId="647">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48">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49">
    <w:name w:val="正文文本缩进1"/>
    <w:basedOn w:val="1"/>
    <w:next w:val="650"/>
    <w:qFormat/>
    <w:uiPriority w:val="0"/>
    <w:pPr>
      <w:spacing w:line="360" w:lineRule="auto"/>
      <w:ind w:firstLine="435"/>
    </w:pPr>
    <w:rPr>
      <w:rFonts w:ascii="仿宋_GB2312"/>
      <w:sz w:val="28"/>
    </w:rPr>
  </w:style>
  <w:style w:type="paragraph" w:customStyle="1" w:styleId="650">
    <w:name w:val="正文缩进2"/>
    <w:basedOn w:val="1"/>
    <w:next w:val="649"/>
    <w:qFormat/>
    <w:uiPriority w:val="0"/>
    <w:pPr>
      <w:widowControl/>
      <w:snapToGrid w:val="0"/>
      <w:spacing w:line="480" w:lineRule="exact"/>
      <w:ind w:firstLine="567"/>
    </w:pPr>
    <w:rPr>
      <w:rFonts w:ascii="宋体"/>
      <w:snapToGrid w:val="0"/>
      <w:color w:val="000000"/>
      <w:kern w:val="28"/>
      <w:sz w:val="28"/>
      <w:szCs w:val="28"/>
    </w:rPr>
  </w:style>
  <w:style w:type="character" w:customStyle="1" w:styleId="651">
    <w:name w:val="标题 1 字符1"/>
    <w:link w:val="6"/>
    <w:semiHidden/>
    <w:qFormat/>
    <w:uiPriority w:val="0"/>
    <w:rPr>
      <w:b/>
      <w:bCs/>
      <w:kern w:val="44"/>
      <w:sz w:val="44"/>
      <w:szCs w:val="44"/>
    </w:rPr>
  </w:style>
  <w:style w:type="character" w:customStyle="1" w:styleId="652">
    <w:name w:val="标题 2 字符1"/>
    <w:link w:val="7"/>
    <w:semiHidden/>
    <w:qFormat/>
    <w:uiPriority w:val="0"/>
    <w:rPr>
      <w:rFonts w:ascii="仿宋_GB2312" w:hAnsi="仿宋" w:eastAsia="仿宋_GB2312"/>
      <w:b/>
      <w:bCs/>
      <w:sz w:val="32"/>
      <w:szCs w:val="32"/>
      <w:lang w:val="zh-CN"/>
    </w:rPr>
  </w:style>
  <w:style w:type="character" w:customStyle="1" w:styleId="653">
    <w:name w:val="标题 5 字符"/>
    <w:link w:val="12"/>
    <w:semiHidden/>
    <w:qFormat/>
    <w:uiPriority w:val="0"/>
    <w:rPr>
      <w:b/>
      <w:bCs/>
      <w:kern w:val="2"/>
      <w:sz w:val="28"/>
      <w:szCs w:val="28"/>
    </w:rPr>
  </w:style>
  <w:style w:type="character" w:customStyle="1" w:styleId="654">
    <w:name w:val="标题 6 字符"/>
    <w:link w:val="13"/>
    <w:semiHidden/>
    <w:qFormat/>
    <w:uiPriority w:val="0"/>
    <w:rPr>
      <w:rFonts w:ascii="Arial" w:hAnsi="Arial" w:eastAsia="黑体"/>
      <w:b/>
      <w:bCs/>
      <w:kern w:val="2"/>
      <w:sz w:val="24"/>
      <w:szCs w:val="24"/>
    </w:rPr>
  </w:style>
  <w:style w:type="character" w:customStyle="1" w:styleId="655">
    <w:name w:val="标题 7 字符"/>
    <w:link w:val="14"/>
    <w:semiHidden/>
    <w:qFormat/>
    <w:uiPriority w:val="0"/>
    <w:rPr>
      <w:b/>
      <w:bCs/>
      <w:kern w:val="2"/>
      <w:sz w:val="24"/>
      <w:szCs w:val="24"/>
    </w:rPr>
  </w:style>
  <w:style w:type="character" w:customStyle="1" w:styleId="656">
    <w:name w:val="标题 8 字符"/>
    <w:link w:val="15"/>
    <w:semiHidden/>
    <w:qFormat/>
    <w:uiPriority w:val="0"/>
    <w:rPr>
      <w:rFonts w:ascii="Arial" w:hAnsi="Arial" w:eastAsia="黑体"/>
      <w:kern w:val="2"/>
      <w:sz w:val="24"/>
      <w:szCs w:val="24"/>
    </w:rPr>
  </w:style>
  <w:style w:type="character" w:customStyle="1" w:styleId="657">
    <w:name w:val="标题 9 字符"/>
    <w:link w:val="16"/>
    <w:semiHidden/>
    <w:qFormat/>
    <w:uiPriority w:val="0"/>
    <w:rPr>
      <w:rFonts w:ascii="Arial" w:hAnsi="Arial" w:eastAsia="黑体"/>
      <w:kern w:val="2"/>
      <w:sz w:val="21"/>
      <w:szCs w:val="21"/>
    </w:rPr>
  </w:style>
  <w:style w:type="character" w:customStyle="1" w:styleId="658">
    <w:name w:val="题注 字符"/>
    <w:link w:val="20"/>
    <w:semiHidden/>
    <w:qFormat/>
    <w:uiPriority w:val="0"/>
    <w:rPr>
      <w:b/>
      <w:kern w:val="2"/>
      <w:sz w:val="28"/>
    </w:rPr>
  </w:style>
  <w:style w:type="character" w:customStyle="1" w:styleId="659">
    <w:name w:val="文档结构图 字符"/>
    <w:link w:val="87"/>
    <w:semiHidden/>
    <w:qFormat/>
    <w:uiPriority w:val="0"/>
    <w:rPr>
      <w:rFonts w:eastAsia="宋体"/>
      <w:kern w:val="2"/>
      <w:sz w:val="21"/>
      <w:szCs w:val="24"/>
      <w:lang w:val="en-US" w:eastAsia="zh-CN" w:bidi="ar-SA"/>
    </w:rPr>
  </w:style>
  <w:style w:type="character" w:customStyle="1" w:styleId="660">
    <w:name w:val="尾注文本 字符"/>
    <w:link w:val="30"/>
    <w:semiHidden/>
    <w:qFormat/>
    <w:uiPriority w:val="0"/>
    <w:rPr>
      <w:kern w:val="2"/>
      <w:sz w:val="21"/>
      <w:szCs w:val="24"/>
      <w:lang w:val="zh-CN"/>
    </w:rPr>
  </w:style>
  <w:style w:type="character" w:customStyle="1" w:styleId="661">
    <w:name w:val="副标题 字符"/>
    <w:link w:val="34"/>
    <w:semiHidden/>
    <w:qFormat/>
    <w:uiPriority w:val="0"/>
    <w:rPr>
      <w:rFonts w:ascii="Arial" w:hAnsi="Arial" w:eastAsia="隶书"/>
      <w:b/>
      <w:bCs/>
      <w:kern w:val="28"/>
      <w:sz w:val="44"/>
      <w:szCs w:val="32"/>
      <w:lang w:val="en-US" w:eastAsia="zh-CN" w:bidi="ar-SA"/>
    </w:rPr>
  </w:style>
  <w:style w:type="character" w:customStyle="1" w:styleId="662">
    <w:name w:val="脚注文本 字符"/>
    <w:link w:val="35"/>
    <w:semiHidden/>
    <w:qFormat/>
    <w:uiPriority w:val="0"/>
    <w:rPr>
      <w:color w:val="0000FF"/>
      <w:sz w:val="21"/>
    </w:rPr>
  </w:style>
  <w:style w:type="character" w:customStyle="1" w:styleId="663">
    <w:name w:val="正文文本 2 字符1"/>
    <w:link w:val="88"/>
    <w:semiHidden/>
    <w:qFormat/>
    <w:uiPriority w:val="0"/>
    <w:rPr>
      <w:rFonts w:eastAsia="宋体"/>
      <w:kern w:val="2"/>
      <w:sz w:val="21"/>
      <w:szCs w:val="24"/>
      <w:lang w:val="en-US" w:eastAsia="zh-CN" w:bidi="ar-SA"/>
    </w:rPr>
  </w:style>
  <w:style w:type="character" w:customStyle="1" w:styleId="664">
    <w:name w:val="页码1"/>
    <w:basedOn w:val="44"/>
    <w:qFormat/>
    <w:uiPriority w:val="0"/>
    <w:rPr>
      <w:rFonts w:ascii="Arial" w:hAnsi="Arial" w:eastAsia="黑体" w:cs="Arial"/>
      <w:snapToGrid w:val="0"/>
      <w:kern w:val="0"/>
      <w:szCs w:val="21"/>
    </w:rPr>
  </w:style>
  <w:style w:type="character" w:customStyle="1" w:styleId="665">
    <w:name w:val="行号1"/>
    <w:basedOn w:val="44"/>
    <w:qFormat/>
    <w:uiPriority w:val="0"/>
    <w:rPr>
      <w:rFonts w:ascii="Arial" w:hAnsi="Arial" w:eastAsia="黑体" w:cs="Arial"/>
      <w:snapToGrid w:val="0"/>
      <w:kern w:val="0"/>
      <w:szCs w:val="21"/>
    </w:rPr>
  </w:style>
  <w:style w:type="character" w:customStyle="1" w:styleId="666">
    <w:name w:val="HTML 代码1"/>
    <w:qFormat/>
    <w:uiPriority w:val="0"/>
    <w:rPr>
      <w:rFonts w:ascii="黑体" w:hAnsi="Courier New" w:eastAsia="黑体" w:cs="楷体_GB2312"/>
      <w:sz w:val="20"/>
      <w:szCs w:val="20"/>
    </w:rPr>
  </w:style>
  <w:style w:type="character" w:customStyle="1" w:styleId="667">
    <w:name w:val="批注引用1"/>
    <w:qFormat/>
    <w:uiPriority w:val="0"/>
    <w:rPr>
      <w:sz w:val="21"/>
      <w:szCs w:val="21"/>
    </w:rPr>
  </w:style>
  <w:style w:type="character" w:customStyle="1" w:styleId="668">
    <w:name w:val="表格非标题文字 Char Char"/>
    <w:link w:val="112"/>
    <w:semiHidden/>
    <w:qFormat/>
    <w:uiPriority w:val="0"/>
    <w:rPr>
      <w:rFonts w:ascii="Futura Bk" w:hAnsi="Futura Bk"/>
      <w:kern w:val="2"/>
      <w:sz w:val="18"/>
      <w:szCs w:val="21"/>
      <w:lang w:val="en-US" w:eastAsia="zh-CN" w:bidi="ar-SA"/>
    </w:rPr>
  </w:style>
  <w:style w:type="character" w:customStyle="1" w:styleId="669">
    <w:name w:val="*正文 Char Char"/>
    <w:link w:val="113"/>
    <w:semiHidden/>
    <w:qFormat/>
    <w:uiPriority w:val="0"/>
    <w:rPr>
      <w:rFonts w:ascii="宋体" w:hAnsi="宋体"/>
      <w:sz w:val="24"/>
    </w:rPr>
  </w:style>
  <w:style w:type="character" w:customStyle="1" w:styleId="670">
    <w:name w:val="Char Char71"/>
    <w:qFormat/>
    <w:uiPriority w:val="0"/>
    <w:rPr>
      <w:rFonts w:eastAsia="宋体"/>
      <w:kern w:val="2"/>
      <w:sz w:val="21"/>
      <w:szCs w:val="24"/>
      <w:lang w:val="en-US" w:eastAsia="zh-CN" w:bidi="ar-SA"/>
    </w:rPr>
  </w:style>
  <w:style w:type="character" w:customStyle="1" w:styleId="671">
    <w:name w:val="Char Char6"/>
    <w:qFormat/>
    <w:uiPriority w:val="0"/>
    <w:rPr>
      <w:rFonts w:eastAsia="宋体"/>
      <w:kern w:val="2"/>
      <w:sz w:val="21"/>
      <w:szCs w:val="24"/>
      <w:lang w:val="en-US" w:eastAsia="zh-CN" w:bidi="ar-SA"/>
    </w:rPr>
  </w:style>
  <w:style w:type="character" w:customStyle="1" w:styleId="672">
    <w:name w:val="正文首行缩进 Char1"/>
    <w:qFormat/>
    <w:uiPriority w:val="0"/>
    <w:rPr>
      <w:rFonts w:ascii="宋体" w:hAnsi="Times New Roman" w:eastAsia="宋体" w:cs="Times New Roman"/>
      <w:snapToGrid w:val="0"/>
      <w:kern w:val="2"/>
      <w:sz w:val="24"/>
      <w:szCs w:val="21"/>
      <w:lang w:val="zh-CN"/>
    </w:rPr>
  </w:style>
  <w:style w:type="character" w:customStyle="1" w:styleId="673">
    <w:name w:val="Char Char28"/>
    <w:qFormat/>
    <w:uiPriority w:val="0"/>
    <w:rPr>
      <w:rFonts w:ascii="仿宋_GB2312" w:hAnsi="仿宋_GB2312" w:eastAsia="仿宋_GB2312"/>
      <w:kern w:val="1"/>
      <w:sz w:val="28"/>
    </w:rPr>
  </w:style>
  <w:style w:type="character" w:customStyle="1" w:styleId="67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5">
    <w:name w:val="Heading 1 Char_c2c67d99-b073-43d9-b936-4dafc816ba6f"/>
    <w:qFormat/>
    <w:uiPriority w:val="0"/>
    <w:rPr>
      <w:rFonts w:ascii="Times New Roman" w:hAnsi="Times New Roman" w:eastAsia="黑体" w:cs="Times New Roman"/>
      <w:b/>
      <w:kern w:val="0"/>
      <w:sz w:val="24"/>
      <w:szCs w:val="24"/>
    </w:rPr>
  </w:style>
  <w:style w:type="character" w:customStyle="1" w:styleId="676">
    <w:name w:val="U_正文 Char Char"/>
    <w:link w:val="114"/>
    <w:semiHidden/>
    <w:qFormat/>
    <w:uiPriority w:val="0"/>
    <w:rPr>
      <w:sz w:val="24"/>
      <w:szCs w:val="24"/>
    </w:rPr>
  </w:style>
  <w:style w:type="character" w:customStyle="1" w:styleId="677">
    <w:name w:val="HTML 地址 Char1"/>
    <w:qFormat/>
    <w:uiPriority w:val="0"/>
    <w:rPr>
      <w:rFonts w:ascii="Times New Roman" w:hAnsi="Times New Roman" w:eastAsia="宋体" w:cs="Times New Roman"/>
      <w:i/>
      <w:iCs/>
      <w:szCs w:val="24"/>
    </w:rPr>
  </w:style>
  <w:style w:type="character" w:customStyle="1" w:styleId="678">
    <w:name w:val="批注主题 Char1"/>
    <w:link w:val="107"/>
    <w:semiHidden/>
    <w:qFormat/>
    <w:uiPriority w:val="0"/>
    <w:rPr>
      <w:b/>
      <w:bCs/>
      <w:kern w:val="2"/>
      <w:sz w:val="21"/>
      <w:szCs w:val="24"/>
    </w:rPr>
  </w:style>
  <w:style w:type="character" w:customStyle="1" w:styleId="679">
    <w:name w:val="Char Char51"/>
    <w:qFormat/>
    <w:uiPriority w:val="0"/>
    <w:rPr>
      <w:rFonts w:ascii="宋体" w:hAnsi="Courier New" w:eastAsia="宋体"/>
      <w:kern w:val="2"/>
      <w:sz w:val="21"/>
      <w:lang w:val="en-US" w:eastAsia="zh-CN"/>
    </w:rPr>
  </w:style>
  <w:style w:type="character" w:customStyle="1" w:styleId="680">
    <w:name w:val="表正文 Char Char"/>
    <w:qFormat/>
    <w:uiPriority w:val="0"/>
    <w:rPr>
      <w:rFonts w:ascii="宋体" w:eastAsia="宋体"/>
      <w:snapToGrid w:val="0"/>
      <w:color w:val="000000"/>
      <w:kern w:val="28"/>
      <w:sz w:val="28"/>
      <w:lang w:val="en-US" w:eastAsia="zh-CN" w:bidi="ar-SA"/>
    </w:rPr>
  </w:style>
  <w:style w:type="character" w:customStyle="1" w:styleId="681">
    <w:name w:val="Char Char34"/>
    <w:qFormat/>
    <w:uiPriority w:val="0"/>
    <w:rPr>
      <w:b/>
      <w:kern w:val="1"/>
      <w:sz w:val="28"/>
      <w:szCs w:val="28"/>
    </w:rPr>
  </w:style>
  <w:style w:type="character" w:customStyle="1" w:styleId="682">
    <w:name w:val="Normal Indent Char Char"/>
    <w:qFormat/>
    <w:uiPriority w:val="0"/>
    <w:rPr>
      <w:rFonts w:eastAsia="宋体"/>
      <w:kern w:val="2"/>
      <w:sz w:val="21"/>
      <w:lang w:val="en-US" w:eastAsia="zh-CN" w:bidi="ar-SA"/>
    </w:rPr>
  </w:style>
  <w:style w:type="character" w:customStyle="1" w:styleId="683">
    <w:name w:val="哈哈正文 Char Char"/>
    <w:link w:val="115"/>
    <w:semiHidden/>
    <w:qFormat/>
    <w:uiPriority w:val="0"/>
    <w:rPr>
      <w:rFonts w:ascii="宋体" w:hAnsi="宋体" w:eastAsia="宋体" w:cs="宋体"/>
      <w:kern w:val="2"/>
      <w:sz w:val="24"/>
      <w:lang w:val="en-US" w:eastAsia="zh-CN" w:bidi="ar-SA"/>
    </w:rPr>
  </w:style>
  <w:style w:type="character" w:customStyle="1" w:styleId="684">
    <w:name w:val="未处理的提及1"/>
    <w:qFormat/>
    <w:uiPriority w:val="0"/>
    <w:rPr>
      <w:color w:val="808080"/>
      <w:shd w:val="clear" w:color="auto" w:fill="E6E6E6"/>
    </w:rPr>
  </w:style>
  <w:style w:type="character" w:customStyle="1" w:styleId="685">
    <w:name w:val="txt"/>
    <w:qFormat/>
    <w:uiPriority w:val="0"/>
    <w:rPr>
      <w:rFonts w:ascii="仿宋_GB2312" w:eastAsia="微软雅黑"/>
      <w:b/>
      <w:kern w:val="2"/>
      <w:sz w:val="32"/>
      <w:szCs w:val="32"/>
      <w:lang w:val="en-US" w:eastAsia="zh-CN" w:bidi="ar-SA"/>
    </w:rPr>
  </w:style>
  <w:style w:type="character" w:customStyle="1" w:styleId="686">
    <w:name w:val="二级标题 Char Char"/>
    <w:qFormat/>
    <w:uiPriority w:val="0"/>
    <w:rPr>
      <w:rFonts w:ascii="宋体" w:hAnsi="宋体" w:eastAsia="宋体"/>
      <w:b/>
      <w:snapToGrid w:val="0"/>
      <w:kern w:val="2"/>
      <w:sz w:val="24"/>
      <w:szCs w:val="24"/>
      <w:lang w:val="en-US" w:eastAsia="zh-CN" w:bidi="ar-SA"/>
    </w:rPr>
  </w:style>
  <w:style w:type="character" w:customStyle="1" w:styleId="687">
    <w:name w:val="Char Char32"/>
    <w:qFormat/>
    <w:uiPriority w:val="0"/>
    <w:rPr>
      <w:b/>
      <w:kern w:val="1"/>
      <w:sz w:val="24"/>
      <w:szCs w:val="24"/>
    </w:rPr>
  </w:style>
  <w:style w:type="character" w:customStyle="1" w:styleId="688">
    <w:name w:val="PI Char1"/>
    <w:qFormat/>
    <w:uiPriority w:val="0"/>
    <w:rPr>
      <w:rFonts w:ascii="宋体" w:hAnsi="宋体"/>
      <w:kern w:val="2"/>
      <w:sz w:val="24"/>
      <w:szCs w:val="24"/>
    </w:rPr>
  </w:style>
  <w:style w:type="character" w:customStyle="1" w:styleId="689">
    <w:name w:val="tw4winTerm"/>
    <w:qFormat/>
    <w:uiPriority w:val="0"/>
    <w:rPr>
      <w:color w:val="0000FF"/>
    </w:rPr>
  </w:style>
  <w:style w:type="character" w:customStyle="1" w:styleId="690">
    <w:name w:val="Footer Char_e4721bb4-e3fc-4862-8d8b-f36b1c83c226"/>
    <w:qFormat/>
    <w:uiPriority w:val="0"/>
    <w:rPr>
      <w:rFonts w:eastAsia="宋体"/>
      <w:kern w:val="2"/>
      <w:sz w:val="18"/>
      <w:lang w:val="en-US" w:eastAsia="zh-CN" w:bidi="ar-SA"/>
    </w:rPr>
  </w:style>
  <w:style w:type="character" w:customStyle="1" w:styleId="691">
    <w:name w:val="普通文字 Char Char1"/>
    <w:qFormat/>
    <w:uiPriority w:val="0"/>
    <w:rPr>
      <w:rFonts w:ascii="宋体" w:hAnsi="Courier New"/>
      <w:kern w:val="2"/>
      <w:sz w:val="21"/>
    </w:rPr>
  </w:style>
  <w:style w:type="character" w:customStyle="1" w:styleId="692">
    <w:name w:val="Char Char101"/>
    <w:qFormat/>
    <w:uiPriority w:val="0"/>
    <w:rPr>
      <w:rFonts w:ascii="宋体" w:hAnsi="宋体"/>
      <w:kern w:val="2"/>
      <w:sz w:val="21"/>
      <w:szCs w:val="24"/>
      <w:lang w:val="en-US" w:eastAsia="zh-CN"/>
    </w:rPr>
  </w:style>
  <w:style w:type="character" w:customStyle="1" w:styleId="693">
    <w:name w:val="链接"/>
    <w:qFormat/>
    <w:uiPriority w:val="0"/>
    <w:rPr>
      <w:color w:val="0000FF"/>
      <w:sz w:val="21"/>
      <w:szCs w:val="21"/>
      <w:u w:val="single"/>
    </w:rPr>
  </w:style>
  <w:style w:type="character" w:customStyle="1" w:styleId="694">
    <w:name w:val="h4 Char"/>
    <w:qFormat/>
    <w:uiPriority w:val="0"/>
    <w:rPr>
      <w:rFonts w:ascii="Arial" w:hAnsi="Arial" w:eastAsia="黑体"/>
      <w:b/>
      <w:bCs/>
      <w:kern w:val="2"/>
      <w:sz w:val="28"/>
      <w:szCs w:val="28"/>
      <w:lang w:val="zh-CN" w:eastAsia="zh-CN" w:bidi="ar-SA"/>
    </w:rPr>
  </w:style>
  <w:style w:type="character" w:customStyle="1" w:styleId="695">
    <w:name w:val="5正文 Char Char"/>
    <w:link w:val="116"/>
    <w:semiHidden/>
    <w:qFormat/>
    <w:uiPriority w:val="0"/>
    <w:rPr>
      <w:rFonts w:ascii="仿宋_GB2312" w:hAnsi="微软雅黑" w:eastAsia="仿宋_GB2312"/>
      <w:sz w:val="28"/>
      <w:szCs w:val="21"/>
    </w:rPr>
  </w:style>
  <w:style w:type="character" w:customStyle="1" w:styleId="696">
    <w:name w:val="标题 3 字符"/>
    <w:qFormat/>
    <w:uiPriority w:val="0"/>
    <w:rPr>
      <w:b/>
      <w:bCs/>
      <w:kern w:val="2"/>
      <w:sz w:val="32"/>
      <w:szCs w:val="32"/>
    </w:rPr>
  </w:style>
  <w:style w:type="character" w:customStyle="1" w:styleId="697">
    <w:name w:val="样式6 Char Char"/>
    <w:qFormat/>
    <w:uiPriority w:val="0"/>
    <w:rPr>
      <w:rFonts w:ascii="仿宋_GB2312" w:hAnsi="宋体" w:eastAsia="仿宋_GB2312"/>
      <w:b/>
      <w:bCs/>
      <w:kern w:val="2"/>
      <w:sz w:val="24"/>
      <w:szCs w:val="24"/>
      <w:lang w:val="en-US" w:eastAsia="zh-CN" w:bidi="ar-SA"/>
    </w:rPr>
  </w:style>
  <w:style w:type="character" w:customStyle="1" w:styleId="698">
    <w:name w:val="Char Char14"/>
    <w:qFormat/>
    <w:uiPriority w:val="0"/>
    <w:rPr>
      <w:rFonts w:ascii="黑体" w:hAnsi="黑体" w:eastAsia="黑体"/>
    </w:rPr>
  </w:style>
  <w:style w:type="character" w:customStyle="1" w:styleId="699">
    <w:name w:val="Heading 2 Hidden Char"/>
    <w:qFormat/>
    <w:uiPriority w:val="0"/>
    <w:rPr>
      <w:rFonts w:ascii="仿宋_GB2312" w:eastAsia="仿宋_GB2312"/>
      <w:b/>
      <w:bCs/>
      <w:kern w:val="2"/>
      <w:sz w:val="24"/>
      <w:szCs w:val="24"/>
      <w:lang w:val="zh-CN" w:eastAsia="zh-CN" w:bidi="ar-SA"/>
    </w:rPr>
  </w:style>
  <w:style w:type="character" w:customStyle="1" w:styleId="700">
    <w:name w:val="font11"/>
    <w:basedOn w:val="44"/>
    <w:qFormat/>
    <w:uiPriority w:val="0"/>
    <w:rPr>
      <w:rFonts w:hint="default" w:ascii="Times New Roman" w:hAnsi="Times New Roman" w:cs="Times New Roman"/>
      <w:color w:val="000000"/>
      <w:sz w:val="22"/>
      <w:szCs w:val="22"/>
      <w:u w:val="none"/>
    </w:rPr>
  </w:style>
  <w:style w:type="character" w:customStyle="1" w:styleId="701">
    <w:name w:val="表正文 Char1"/>
    <w:qFormat/>
    <w:uiPriority w:val="0"/>
    <w:rPr>
      <w:rFonts w:ascii="宋体" w:eastAsia="宋体"/>
      <w:snapToGrid w:val="0"/>
      <w:color w:val="000000"/>
      <w:kern w:val="28"/>
      <w:sz w:val="28"/>
    </w:rPr>
  </w:style>
  <w:style w:type="character" w:customStyle="1" w:styleId="702">
    <w:name w:val="blue1"/>
    <w:basedOn w:val="44"/>
    <w:qFormat/>
    <w:uiPriority w:val="0"/>
    <w:rPr>
      <w:rFonts w:ascii="Arial" w:hAnsi="Arial" w:eastAsia="黑体" w:cs="Arial"/>
      <w:snapToGrid w:val="0"/>
      <w:kern w:val="0"/>
      <w:szCs w:val="21"/>
    </w:rPr>
  </w:style>
  <w:style w:type="character" w:customStyle="1" w:styleId="703">
    <w:name w:val="标书1 Char"/>
    <w:qFormat/>
    <w:uiPriority w:val="0"/>
    <w:rPr>
      <w:rFonts w:eastAsia="宋体"/>
      <w:b/>
      <w:bCs/>
      <w:kern w:val="44"/>
      <w:sz w:val="44"/>
      <w:szCs w:val="44"/>
      <w:lang w:val="en-US" w:eastAsia="zh-CN" w:bidi="ar-SA"/>
    </w:rPr>
  </w:style>
  <w:style w:type="character" w:customStyle="1" w:styleId="704">
    <w:name w:val="样式5 Char Char"/>
    <w:qFormat/>
    <w:uiPriority w:val="0"/>
    <w:rPr>
      <w:rFonts w:ascii="仿宋_GB2312" w:hAnsi="仿宋" w:eastAsia="仿宋_GB2312"/>
      <w:kern w:val="2"/>
      <w:sz w:val="24"/>
      <w:szCs w:val="24"/>
    </w:rPr>
  </w:style>
  <w:style w:type="character" w:customStyle="1" w:styleId="705">
    <w:name w:val="样式4 Char Char"/>
    <w:qFormat/>
    <w:uiPriority w:val="0"/>
    <w:rPr>
      <w:rFonts w:ascii="仿宋_GB2312" w:hAnsi="仿宋" w:eastAsia="仿宋_GB2312"/>
      <w:b/>
      <w:kern w:val="2"/>
      <w:sz w:val="32"/>
      <w:szCs w:val="32"/>
      <w:lang w:bidi="ar-SA"/>
    </w:rPr>
  </w:style>
  <w:style w:type="character" w:customStyle="1" w:styleId="706">
    <w:name w:val="插图说明 Char Char"/>
    <w:qFormat/>
    <w:uiPriority w:val="0"/>
    <w:rPr>
      <w:rFonts w:eastAsia="黑体"/>
      <w:sz w:val="24"/>
      <w:lang w:val="en-US" w:eastAsia="zh-CN"/>
    </w:rPr>
  </w:style>
  <w:style w:type="character" w:customStyle="1" w:styleId="707">
    <w:name w:val="正文2 Char Char"/>
    <w:link w:val="117"/>
    <w:semiHidden/>
    <w:qFormat/>
    <w:uiPriority w:val="0"/>
    <w:rPr>
      <w:rFonts w:eastAsia="宋体"/>
      <w:kern w:val="2"/>
      <w:sz w:val="24"/>
      <w:lang w:val="en-US" w:eastAsia="zh-CN" w:bidi="ar-SA"/>
    </w:rPr>
  </w:style>
  <w:style w:type="character" w:customStyle="1" w:styleId="708">
    <w:name w:val="Char Char24"/>
    <w:qFormat/>
    <w:uiPriority w:val="0"/>
    <w:rPr>
      <w:kern w:val="1"/>
      <w:sz w:val="21"/>
    </w:rPr>
  </w:style>
  <w:style w:type="character" w:customStyle="1" w:styleId="709">
    <w:name w:val="普通文字 Char1 Char"/>
    <w:qFormat/>
    <w:uiPriority w:val="0"/>
    <w:rPr>
      <w:rFonts w:ascii="宋体" w:hAnsi="Courier New" w:eastAsia="宋体"/>
      <w:kern w:val="2"/>
      <w:sz w:val="21"/>
      <w:szCs w:val="24"/>
      <w:lang w:val="en-US" w:eastAsia="zh-CN" w:bidi="ar-SA"/>
    </w:rPr>
  </w:style>
  <w:style w:type="character" w:customStyle="1" w:styleId="710">
    <w:name w:val="h3 Char1"/>
    <w:qFormat/>
    <w:uiPriority w:val="0"/>
    <w:rPr>
      <w:rFonts w:eastAsia="宋体"/>
      <w:b/>
      <w:bCs/>
      <w:kern w:val="2"/>
      <w:sz w:val="32"/>
      <w:szCs w:val="32"/>
      <w:lang w:bidi="ar-SA"/>
    </w:rPr>
  </w:style>
  <w:style w:type="character" w:customStyle="1" w:styleId="711">
    <w:name w:val="标题 Char1"/>
    <w:qFormat/>
    <w:uiPriority w:val="0"/>
    <w:rPr>
      <w:rFonts w:ascii="Cambria" w:hAnsi="Cambria" w:eastAsia="宋体" w:cs="Times New Roman"/>
      <w:b/>
      <w:bCs/>
      <w:sz w:val="32"/>
      <w:szCs w:val="32"/>
      <w:lang w:bidi="ar-SA"/>
    </w:rPr>
  </w:style>
  <w:style w:type="character" w:customStyle="1" w:styleId="712">
    <w:name w:val="gf正文1 Char Char"/>
    <w:link w:val="129"/>
    <w:semiHidden/>
    <w:qFormat/>
    <w:uiPriority w:val="0"/>
    <w:rPr>
      <w:rFonts w:ascii="宋体" w:hAnsi="宋体" w:cs="宋体"/>
      <w:kern w:val="2"/>
      <w:sz w:val="24"/>
      <w:szCs w:val="24"/>
    </w:rPr>
  </w:style>
  <w:style w:type="character" w:customStyle="1" w:styleId="713">
    <w:name w:val="正文文本缩进 Char1"/>
    <w:qFormat/>
    <w:uiPriority w:val="0"/>
    <w:rPr>
      <w:rFonts w:ascii="Calibri" w:hAnsi="Calibri"/>
      <w:sz w:val="28"/>
    </w:rPr>
  </w:style>
  <w:style w:type="character" w:customStyle="1" w:styleId="714">
    <w:name w:val="No Spacing Char Char"/>
    <w:link w:val="118"/>
    <w:semiHidden/>
    <w:qFormat/>
    <w:uiPriority w:val="0"/>
    <w:rPr>
      <w:rFonts w:ascii="Times New Roman" w:hAnsi="Times New Roman" w:eastAsia="宋体" w:cs="Times New Roman"/>
      <w:sz w:val="22"/>
      <w:szCs w:val="22"/>
      <w:lang w:val="en-US" w:eastAsia="zh-CN" w:bidi="ar-SA"/>
    </w:rPr>
  </w:style>
  <w:style w:type="character" w:customStyle="1" w:styleId="715">
    <w:name w:val="样式7 Char Char"/>
    <w:qFormat/>
    <w:uiPriority w:val="0"/>
    <w:rPr>
      <w:rFonts w:ascii="仿宋_GB2312" w:hAnsi="仿宋" w:eastAsia="仿宋_GB2312"/>
      <w:b/>
      <w:kern w:val="2"/>
      <w:sz w:val="24"/>
      <w:szCs w:val="24"/>
    </w:rPr>
  </w:style>
  <w:style w:type="character" w:customStyle="1" w:styleId="716">
    <w:name w:val="font12gray1"/>
    <w:qFormat/>
    <w:uiPriority w:val="0"/>
    <w:rPr>
      <w:rFonts w:ascii="仿宋_GB2312" w:eastAsia="微软雅黑"/>
      <w:b/>
      <w:spacing w:val="300"/>
      <w:kern w:val="2"/>
      <w:sz w:val="18"/>
      <w:szCs w:val="18"/>
      <w:lang w:val="en-US" w:eastAsia="zh-CN" w:bidi="ar-SA"/>
    </w:rPr>
  </w:style>
  <w:style w:type="character" w:customStyle="1" w:styleId="717">
    <w:name w:val="Char Char7"/>
    <w:qFormat/>
    <w:uiPriority w:val="0"/>
    <w:rPr>
      <w:rFonts w:eastAsia="宋体"/>
      <w:kern w:val="2"/>
      <w:sz w:val="21"/>
      <w:szCs w:val="24"/>
      <w:lang w:val="en-US" w:eastAsia="zh-CN" w:bidi="ar-SA"/>
    </w:rPr>
  </w:style>
  <w:style w:type="character" w:customStyle="1" w:styleId="718">
    <w:name w:val="表名 Char"/>
    <w:qFormat/>
    <w:uiPriority w:val="0"/>
    <w:rPr>
      <w:rFonts w:eastAsia="宋体"/>
      <w:b/>
      <w:bCs/>
      <w:kern w:val="2"/>
      <w:sz w:val="24"/>
      <w:szCs w:val="24"/>
      <w:lang w:val="en-US" w:eastAsia="zh-CN" w:bidi="ar-SA"/>
    </w:rPr>
  </w:style>
  <w:style w:type="character" w:customStyle="1" w:styleId="719">
    <w:name w:val="Document Map Char Char"/>
    <w:qFormat/>
    <w:uiPriority w:val="0"/>
    <w:rPr>
      <w:rFonts w:eastAsia="宋体"/>
      <w:kern w:val="2"/>
      <w:sz w:val="21"/>
      <w:szCs w:val="24"/>
      <w:lang w:val="en-US" w:eastAsia="zh-CN" w:bidi="ar-SA"/>
    </w:rPr>
  </w:style>
  <w:style w:type="character" w:customStyle="1" w:styleId="720">
    <w:name w:val="font41"/>
    <w:basedOn w:val="44"/>
    <w:qFormat/>
    <w:uiPriority w:val="0"/>
    <w:rPr>
      <w:rFonts w:hint="eastAsia" w:ascii="仿宋_GB2312" w:eastAsia="仿宋_GB2312" w:cs="仿宋_GB2312"/>
      <w:color w:val="000000"/>
      <w:sz w:val="22"/>
      <w:szCs w:val="22"/>
      <w:u w:val="none"/>
    </w:rPr>
  </w:style>
  <w:style w:type="character" w:customStyle="1" w:styleId="721">
    <w:name w:val="纯文本 Char_0"/>
    <w:link w:val="119"/>
    <w:semiHidden/>
    <w:qFormat/>
    <w:uiPriority w:val="0"/>
    <w:rPr>
      <w:rFonts w:ascii="宋体" w:hAnsi="Courier New"/>
      <w:kern w:val="2"/>
      <w:sz w:val="21"/>
      <w:szCs w:val="21"/>
      <w:lang w:val="en-US" w:eastAsia="zh-CN"/>
    </w:rPr>
  </w:style>
  <w:style w:type="character" w:customStyle="1" w:styleId="722">
    <w:name w:val="Balloon Text Char"/>
    <w:qFormat/>
    <w:uiPriority w:val="0"/>
    <w:rPr>
      <w:rFonts w:eastAsia="宋体"/>
      <w:kern w:val="2"/>
      <w:sz w:val="18"/>
      <w:szCs w:val="18"/>
      <w:lang w:val="en-US" w:eastAsia="zh-CN" w:bidi="ar-SA"/>
    </w:rPr>
  </w:style>
  <w:style w:type="character" w:customStyle="1" w:styleId="723">
    <w:name w:val="正文 项目2 Char Char"/>
    <w:basedOn w:val="724"/>
    <w:qFormat/>
    <w:uiPriority w:val="0"/>
    <w:rPr>
      <w:rFonts w:ascii="仿宋_GB2312" w:hAnsi="仿宋_GB2312" w:eastAsia="仿宋_GB2312"/>
      <w:kern w:val="2"/>
      <w:sz w:val="24"/>
      <w:lang w:bidi="ar-SA"/>
    </w:rPr>
  </w:style>
  <w:style w:type="character" w:customStyle="1" w:styleId="724">
    <w:name w:val="正文 项目 Char Char"/>
    <w:qFormat/>
    <w:uiPriority w:val="0"/>
    <w:rPr>
      <w:rFonts w:ascii="仿宋_GB2312" w:hAnsi="仿宋_GB2312" w:eastAsia="仿宋_GB2312"/>
      <w:kern w:val="2"/>
      <w:sz w:val="24"/>
      <w:lang w:bidi="ar-SA"/>
    </w:rPr>
  </w:style>
  <w:style w:type="character" w:customStyle="1" w:styleId="725">
    <w:name w:val="h Char Char1"/>
    <w:qFormat/>
    <w:uiPriority w:val="0"/>
    <w:rPr>
      <w:rFonts w:eastAsia="宋体"/>
      <w:kern w:val="2"/>
      <w:sz w:val="18"/>
      <w:szCs w:val="18"/>
      <w:lang w:val="en-US" w:eastAsia="zh-CN" w:bidi="ar-SA"/>
    </w:rPr>
  </w:style>
  <w:style w:type="character" w:customStyle="1" w:styleId="726">
    <w:name w:val="Char Char27"/>
    <w:qFormat/>
    <w:uiPriority w:val="0"/>
    <w:rPr>
      <w:rFonts w:ascii="宋体" w:hAnsi="宋体" w:eastAsia="宋体"/>
      <w:color w:val="000000"/>
      <w:kern w:val="1"/>
      <w:sz w:val="28"/>
      <w:lang w:val="en-US" w:eastAsia="zh-CN" w:bidi="ar-SA"/>
    </w:rPr>
  </w:style>
  <w:style w:type="character" w:customStyle="1" w:styleId="727">
    <w:name w:val="px14"/>
    <w:qFormat/>
    <w:uiPriority w:val="0"/>
    <w:rPr>
      <w:rFonts w:ascii="仿宋_GB2312" w:eastAsia="微软雅黑" w:cs="Times New Roman"/>
      <w:b/>
      <w:kern w:val="2"/>
      <w:sz w:val="32"/>
      <w:szCs w:val="32"/>
      <w:lang w:val="en-US" w:eastAsia="zh-CN" w:bidi="ar-SA"/>
    </w:rPr>
  </w:style>
  <w:style w:type="character" w:customStyle="1" w:styleId="728">
    <w:name w:val="HTML 预设格式 Char1"/>
    <w:qFormat/>
    <w:uiPriority w:val="0"/>
    <w:rPr>
      <w:rFonts w:ascii="Courier New" w:hAnsi="Courier New" w:eastAsia="宋体" w:cs="Courier New"/>
      <w:sz w:val="20"/>
      <w:szCs w:val="20"/>
    </w:rPr>
  </w:style>
  <w:style w:type="character" w:customStyle="1" w:styleId="729">
    <w:name w:val="普通文字 Char1"/>
    <w:qFormat/>
    <w:uiPriority w:val="0"/>
    <w:rPr>
      <w:rFonts w:ascii="宋体" w:hAnsi="Courier New" w:eastAsia="宋体"/>
      <w:kern w:val="2"/>
      <w:sz w:val="21"/>
      <w:lang w:val="en-US" w:eastAsia="zh-CN"/>
    </w:rPr>
  </w:style>
  <w:style w:type="character" w:customStyle="1" w:styleId="730">
    <w:name w:val="hei16b1"/>
    <w:qFormat/>
    <w:uiPriority w:val="0"/>
    <w:rPr>
      <w:rFonts w:hint="default" w:ascii="Arial" w:hAnsi="Arial" w:cs="Arial"/>
      <w:b/>
      <w:bCs/>
      <w:color w:val="000000"/>
      <w:sz w:val="24"/>
      <w:szCs w:val="24"/>
    </w:rPr>
  </w:style>
  <w:style w:type="character" w:customStyle="1" w:styleId="731">
    <w:name w:val="正文（绿盟科技） Char Char"/>
    <w:link w:val="121"/>
    <w:semiHidden/>
    <w:qFormat/>
    <w:uiPriority w:val="0"/>
    <w:rPr>
      <w:rFonts w:ascii="Arial" w:hAnsi="Arial"/>
      <w:sz w:val="21"/>
      <w:szCs w:val="21"/>
    </w:rPr>
  </w:style>
  <w:style w:type="character" w:customStyle="1" w:styleId="732">
    <w:name w:val="Char Char19"/>
    <w:qFormat/>
    <w:uiPriority w:val="0"/>
    <w:rPr>
      <w:rFonts w:ascii="宋体" w:hAnsi="宋体"/>
      <w:i/>
      <w:sz w:val="24"/>
      <w:szCs w:val="24"/>
    </w:rPr>
  </w:style>
  <w:style w:type="character" w:customStyle="1" w:styleId="733">
    <w:name w:val="Comment Text Char"/>
    <w:qFormat/>
    <w:uiPriority w:val="0"/>
    <w:rPr>
      <w:rFonts w:ascii="宋体" w:hAnsi="宋体" w:eastAsia="宋体"/>
      <w:kern w:val="2"/>
      <w:sz w:val="24"/>
      <w:lang w:val="en-US" w:eastAsia="zh-CN" w:bidi="ar-SA"/>
    </w:rPr>
  </w:style>
  <w:style w:type="character" w:customStyle="1" w:styleId="734">
    <w:name w:val="标题 2 字符"/>
    <w:qFormat/>
    <w:uiPriority w:val="0"/>
    <w:rPr>
      <w:rFonts w:ascii="仿宋_GB2312" w:hAnsi="Times New Roman" w:eastAsia="仿宋_GB2312" w:cs="Times New Roman"/>
      <w:b/>
      <w:kern w:val="2"/>
      <w:sz w:val="24"/>
      <w:lang w:val="zh-CN"/>
    </w:rPr>
  </w:style>
  <w:style w:type="character" w:customStyle="1" w:styleId="735">
    <w:name w:val="Char Char72"/>
    <w:qFormat/>
    <w:uiPriority w:val="0"/>
    <w:rPr>
      <w:rFonts w:eastAsia="宋体"/>
      <w:kern w:val="2"/>
      <w:sz w:val="21"/>
      <w:szCs w:val="24"/>
      <w:lang w:val="en-US" w:eastAsia="zh-CN" w:bidi="ar-SA"/>
    </w:rPr>
  </w:style>
  <w:style w:type="character" w:customStyle="1" w:styleId="736">
    <w:name w:val="正文文本缩进 Char2"/>
    <w:qFormat/>
    <w:uiPriority w:val="0"/>
    <w:rPr>
      <w:rFonts w:ascii="Times New Roman" w:hAnsi="Times New Roman" w:eastAsia="宋体" w:cs="Times New Roman"/>
      <w:snapToGrid w:val="0"/>
      <w:kern w:val="0"/>
      <w:szCs w:val="24"/>
    </w:rPr>
  </w:style>
  <w:style w:type="character" w:customStyle="1" w:styleId="737">
    <w:name w:val="样式2 Char Char"/>
    <w:qFormat/>
    <w:uiPriority w:val="0"/>
    <w:rPr>
      <w:rFonts w:ascii="仿宋_GB2312" w:hAnsi="仿宋" w:eastAsia="仿宋_GB2312" w:cs="仿宋_GB2312"/>
      <w:b/>
      <w:bCs/>
      <w:sz w:val="32"/>
      <w:szCs w:val="30"/>
      <w:lang w:val="zh-CN"/>
    </w:rPr>
  </w:style>
  <w:style w:type="character" w:customStyle="1" w:styleId="738">
    <w:name w:val="表格名称[858D7CFB-ED40-4347-BF05-701D383B685F]"/>
    <w:link w:val="122"/>
    <w:semiHidden/>
    <w:qFormat/>
    <w:uiPriority w:val="0"/>
    <w:rPr>
      <w:sz w:val="32"/>
    </w:rPr>
  </w:style>
  <w:style w:type="character" w:customStyle="1" w:styleId="739">
    <w:name w:val="Char Char4"/>
    <w:qFormat/>
    <w:uiPriority w:val="0"/>
    <w:rPr>
      <w:rFonts w:eastAsia="宋体"/>
      <w:b/>
      <w:sz w:val="24"/>
      <w:lang w:eastAsia="zh-CN" w:bidi="ar-SA"/>
    </w:rPr>
  </w:style>
  <w:style w:type="character" w:customStyle="1" w:styleId="740">
    <w:name w:val="c7 style3"/>
    <w:qFormat/>
    <w:uiPriority w:val="0"/>
  </w:style>
  <w:style w:type="character" w:customStyle="1" w:styleId="741">
    <w:name w:val="正文文本 3 Char1"/>
    <w:qFormat/>
    <w:uiPriority w:val="0"/>
    <w:rPr>
      <w:rFonts w:ascii="Times New Roman" w:hAnsi="Times New Roman" w:eastAsia="宋体" w:cs="Times New Roman"/>
      <w:sz w:val="16"/>
      <w:szCs w:val="16"/>
    </w:rPr>
  </w:style>
  <w:style w:type="character" w:customStyle="1" w:styleId="742">
    <w:name w:val="tw4winInternal"/>
    <w:qFormat/>
    <w:uiPriority w:val="0"/>
    <w:rPr>
      <w:rFonts w:ascii="Courier New" w:hAnsi="Courier New" w:cs="Courier New"/>
      <w:color w:val="FF0000"/>
      <w:lang w:val="en-US" w:eastAsia="zh-CN"/>
    </w:rPr>
  </w:style>
  <w:style w:type="character" w:customStyle="1" w:styleId="743">
    <w:name w:val="Char Char10"/>
    <w:qFormat/>
    <w:uiPriority w:val="0"/>
    <w:rPr>
      <w:rFonts w:ascii="宋体" w:hAnsi="宋体"/>
      <w:kern w:val="2"/>
      <w:sz w:val="21"/>
      <w:szCs w:val="24"/>
      <w:lang w:val="en-US" w:eastAsia="zh-CN"/>
    </w:rPr>
  </w:style>
  <w:style w:type="character" w:customStyle="1" w:styleId="744">
    <w:name w:val="shadow11"/>
    <w:qFormat/>
    <w:uiPriority w:val="0"/>
    <w:rPr>
      <w:color w:val="000000"/>
      <w:sz w:val="21"/>
    </w:rPr>
  </w:style>
  <w:style w:type="character" w:customStyle="1" w:styleId="745">
    <w:name w:val="正文非缩进 Char3"/>
    <w:qFormat/>
    <w:uiPriority w:val="0"/>
    <w:rPr>
      <w:rFonts w:ascii="宋体" w:eastAsia="宋体"/>
      <w:snapToGrid w:val="0"/>
      <w:color w:val="000000"/>
      <w:kern w:val="28"/>
      <w:sz w:val="28"/>
      <w:lang w:val="en-US" w:eastAsia="zh-CN" w:bidi="ar-SA"/>
    </w:rPr>
  </w:style>
  <w:style w:type="character" w:customStyle="1" w:styleId="746">
    <w:name w:val="Char Char Char Char Char"/>
    <w:qFormat/>
    <w:uiPriority w:val="0"/>
    <w:rPr>
      <w:rFonts w:ascii="宋体" w:hAnsi="Courier New" w:eastAsia="宋体"/>
      <w:kern w:val="2"/>
      <w:sz w:val="21"/>
      <w:lang w:val="en-US" w:eastAsia="zh-CN" w:bidi="ar-SA"/>
    </w:rPr>
  </w:style>
  <w:style w:type="character" w:customStyle="1" w:styleId="747">
    <w:name w:val="签名 Char1"/>
    <w:qFormat/>
    <w:uiPriority w:val="0"/>
    <w:rPr>
      <w:rFonts w:ascii="Times New Roman" w:hAnsi="Times New Roman" w:eastAsia="宋体" w:cs="Times New Roman"/>
      <w:szCs w:val="24"/>
    </w:rPr>
  </w:style>
  <w:style w:type="character" w:customStyle="1" w:styleId="748">
    <w:name w:val="Char Char18"/>
    <w:qFormat/>
    <w:uiPriority w:val="0"/>
    <w:rPr>
      <w:rFonts w:ascii="宋体" w:hAnsi="宋体"/>
      <w:sz w:val="28"/>
    </w:rPr>
  </w:style>
  <w:style w:type="character" w:customStyle="1" w:styleId="749">
    <w:name w:val="Char Char22"/>
    <w:qFormat/>
    <w:uiPriority w:val="0"/>
    <w:rPr>
      <w:rFonts w:ascii="宋体" w:hAnsi="宋体"/>
      <w:kern w:val="1"/>
      <w:sz w:val="24"/>
      <w:szCs w:val="24"/>
    </w:rPr>
  </w:style>
  <w:style w:type="character" w:customStyle="1" w:styleId="750">
    <w:name w:val="pt141"/>
    <w:qFormat/>
    <w:uiPriority w:val="0"/>
    <w:rPr>
      <w:color w:val="330066"/>
      <w:sz w:val="22"/>
      <w:szCs w:val="22"/>
    </w:rPr>
  </w:style>
  <w:style w:type="character" w:customStyle="1" w:styleId="751">
    <w:name w:val="正文文本缩进 2 Char1"/>
    <w:qFormat/>
    <w:uiPriority w:val="0"/>
    <w:rPr>
      <w:rFonts w:ascii="Times New Roman" w:hAnsi="Times New Roman" w:eastAsia="宋体" w:cs="Times New Roman"/>
      <w:szCs w:val="24"/>
    </w:rPr>
  </w:style>
  <w:style w:type="character" w:customStyle="1" w:styleId="752">
    <w:name w:val="Char Char611"/>
    <w:qFormat/>
    <w:uiPriority w:val="0"/>
    <w:rPr>
      <w:rFonts w:eastAsia="宋体"/>
      <w:kern w:val="2"/>
      <w:sz w:val="21"/>
      <w:szCs w:val="24"/>
      <w:lang w:val="en-US" w:eastAsia="zh-CN" w:bidi="ar-SA"/>
    </w:rPr>
  </w:style>
  <w:style w:type="character" w:customStyle="1" w:styleId="753">
    <w:name w:val="highlight1"/>
    <w:qFormat/>
    <w:uiPriority w:val="0"/>
    <w:rPr>
      <w:rFonts w:ascii="仿宋_GB2312" w:eastAsia="微软雅黑"/>
      <w:b/>
      <w:kern w:val="2"/>
      <w:sz w:val="23"/>
      <w:szCs w:val="23"/>
      <w:lang w:val="en-US" w:eastAsia="zh-CN" w:bidi="ar-SA"/>
    </w:rPr>
  </w:style>
  <w:style w:type="character" w:customStyle="1" w:styleId="754">
    <w:name w:val="my正文 Char Char"/>
    <w:link w:val="123"/>
    <w:semiHidden/>
    <w:qFormat/>
    <w:uiPriority w:val="0"/>
    <w:rPr>
      <w:rFonts w:ascii="Tahoma" w:hAnsi="Tahoma"/>
      <w:sz w:val="24"/>
      <w:szCs w:val="24"/>
    </w:rPr>
  </w:style>
  <w:style w:type="character" w:customStyle="1" w:styleId="755">
    <w:name w:val="正文缩进 Char2"/>
    <w:link w:val="9"/>
    <w:semiHidden/>
    <w:qFormat/>
    <w:uiPriority w:val="0"/>
    <w:rPr>
      <w:rFonts w:ascii="宋体" w:eastAsia="宋体"/>
      <w:snapToGrid w:val="0"/>
      <w:color w:val="000000"/>
      <w:kern w:val="28"/>
      <w:sz w:val="28"/>
      <w:lang w:val="en-US" w:eastAsia="zh-CN" w:bidi="ar-SA"/>
    </w:rPr>
  </w:style>
  <w:style w:type="character" w:customStyle="1" w:styleId="756">
    <w:name w:val="Used by Word for text of Help footnotes Char Char1"/>
    <w:qFormat/>
    <w:uiPriority w:val="0"/>
    <w:rPr>
      <w:color w:val="0000FF"/>
      <w:sz w:val="21"/>
    </w:rPr>
  </w:style>
  <w:style w:type="character" w:customStyle="1" w:styleId="757">
    <w:name w:val="FA正文 Char Char"/>
    <w:qFormat/>
    <w:uiPriority w:val="0"/>
    <w:rPr>
      <w:rFonts w:hAnsi="宋体"/>
      <w:kern w:val="2"/>
      <w:sz w:val="24"/>
      <w:lang w:bidi="ar-SA"/>
    </w:rPr>
  </w:style>
  <w:style w:type="character" w:customStyle="1" w:styleId="758">
    <w:name w:val="纯文本 字符"/>
    <w:qFormat/>
    <w:uiPriority w:val="0"/>
    <w:rPr>
      <w:rFonts w:ascii="宋体" w:hAnsi="Courier New" w:eastAsia="宋体" w:cs="Arial"/>
      <w:snapToGrid w:val="0"/>
      <w:kern w:val="2"/>
      <w:sz w:val="21"/>
      <w:szCs w:val="21"/>
      <w:lang w:val="en-US" w:eastAsia="zh-CN" w:bidi="ar-SA"/>
    </w:rPr>
  </w:style>
  <w:style w:type="character" w:customStyle="1" w:styleId="759">
    <w:name w:val="3级 Char Char"/>
    <w:link w:val="124"/>
    <w:semiHidden/>
    <w:qFormat/>
    <w:uiPriority w:val="0"/>
    <w:rPr>
      <w:rFonts w:ascii="宋体" w:hAnsi="宋体"/>
      <w:b/>
      <w:bCs/>
      <w:sz w:val="28"/>
    </w:rPr>
  </w:style>
  <w:style w:type="character" w:customStyle="1" w:styleId="760">
    <w:name w:val="myp11"/>
    <w:qFormat/>
    <w:uiPriority w:val="0"/>
    <w:rPr>
      <w:rFonts w:ascii="仿宋_GB2312" w:eastAsia="微软雅黑"/>
      <w:b/>
      <w:kern w:val="2"/>
      <w:sz w:val="32"/>
      <w:szCs w:val="32"/>
      <w:lang w:val="en-US" w:eastAsia="zh-CN" w:bidi="ar-SA"/>
    </w:rPr>
  </w:style>
  <w:style w:type="character" w:customStyle="1" w:styleId="761">
    <w:name w:val="文档结构图 Char1"/>
    <w:link w:val="92"/>
    <w:semiHidden/>
    <w:qFormat/>
    <w:uiPriority w:val="0"/>
    <w:rPr>
      <w:kern w:val="2"/>
      <w:sz w:val="21"/>
      <w:szCs w:val="24"/>
      <w:shd w:val="clear" w:color="auto" w:fill="000080"/>
    </w:rPr>
  </w:style>
  <w:style w:type="character" w:customStyle="1" w:styleId="762">
    <w:name w:val="H6 Char"/>
    <w:qFormat/>
    <w:uiPriority w:val="0"/>
    <w:rPr>
      <w:rFonts w:ascii="Arial" w:hAnsi="Arial" w:eastAsia="黑体"/>
      <w:b/>
      <w:bCs/>
      <w:kern w:val="2"/>
      <w:sz w:val="24"/>
      <w:szCs w:val="24"/>
    </w:rPr>
  </w:style>
  <w:style w:type="character" w:customStyle="1" w:styleId="763">
    <w:name w:val="Char Char91"/>
    <w:qFormat/>
    <w:uiPriority w:val="0"/>
    <w:rPr>
      <w:rFonts w:eastAsia="宋体"/>
      <w:kern w:val="2"/>
      <w:sz w:val="18"/>
      <w:szCs w:val="18"/>
      <w:lang w:val="en-US" w:eastAsia="zh-CN" w:bidi="ar-SA"/>
    </w:rPr>
  </w:style>
  <w:style w:type="character" w:customStyle="1" w:styleId="764">
    <w:name w:val="副标题 Char1"/>
    <w:qFormat/>
    <w:uiPriority w:val="0"/>
    <w:rPr>
      <w:rFonts w:ascii="Cambria" w:hAnsi="Cambria" w:eastAsia="宋体" w:cs="Times New Roman"/>
      <w:b/>
      <w:bCs/>
      <w:snapToGrid w:val="0"/>
      <w:kern w:val="28"/>
      <w:sz w:val="32"/>
      <w:szCs w:val="32"/>
    </w:rPr>
  </w:style>
  <w:style w:type="character" w:customStyle="1" w:styleId="765">
    <w:name w:val="font61"/>
    <w:qFormat/>
    <w:uiPriority w:val="0"/>
    <w:rPr>
      <w:rFonts w:hint="eastAsia" w:ascii="仿宋" w:hAnsi="仿宋" w:eastAsia="仿宋" w:cs="仿宋"/>
      <w:color w:val="000000"/>
      <w:sz w:val="20"/>
      <w:szCs w:val="20"/>
      <w:u w:val="none"/>
    </w:rPr>
  </w:style>
  <w:style w:type="character" w:customStyle="1" w:styleId="7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7">
    <w:name w:val="Char Char211"/>
    <w:qFormat/>
    <w:uiPriority w:val="0"/>
    <w:rPr>
      <w:rFonts w:eastAsia="宋体"/>
      <w:b/>
      <w:bCs/>
      <w:kern w:val="2"/>
      <w:sz w:val="21"/>
      <w:szCs w:val="24"/>
      <w:lang w:val="en-US" w:eastAsia="zh-CN" w:bidi="ar-SA"/>
    </w:rPr>
  </w:style>
  <w:style w:type="character" w:customStyle="1" w:styleId="768">
    <w:name w:val="maywed421"/>
    <w:qFormat/>
    <w:uiPriority w:val="0"/>
    <w:rPr>
      <w:color w:val="366FB6"/>
      <w:u w:val="none"/>
    </w:rPr>
  </w:style>
  <w:style w:type="character" w:customStyle="1" w:styleId="769">
    <w:name w:val="Char Char102"/>
    <w:qFormat/>
    <w:uiPriority w:val="0"/>
    <w:rPr>
      <w:rFonts w:ascii="宋体" w:hAnsi="宋体"/>
      <w:kern w:val="2"/>
      <w:sz w:val="21"/>
      <w:szCs w:val="24"/>
      <w:lang w:val="en-US" w:eastAsia="zh-CN"/>
    </w:rPr>
  </w:style>
  <w:style w:type="character" w:customStyle="1" w:styleId="770">
    <w:name w:val="页眉 Char1"/>
    <w:qFormat/>
    <w:uiPriority w:val="0"/>
    <w:rPr>
      <w:rFonts w:eastAsia="宋体"/>
      <w:kern w:val="2"/>
      <w:sz w:val="18"/>
      <w:szCs w:val="18"/>
      <w:lang w:val="en-US" w:eastAsia="zh-CN" w:bidi="ar-SA"/>
    </w:rPr>
  </w:style>
  <w:style w:type="character" w:customStyle="1" w:styleId="771">
    <w:name w:val="md"/>
    <w:basedOn w:val="44"/>
    <w:qFormat/>
    <w:uiPriority w:val="0"/>
    <w:rPr>
      <w:rFonts w:ascii="Arial" w:hAnsi="Arial" w:eastAsia="黑体" w:cs="Arial"/>
      <w:snapToGrid w:val="0"/>
      <w:kern w:val="0"/>
      <w:szCs w:val="21"/>
    </w:rPr>
  </w:style>
  <w:style w:type="character" w:customStyle="1" w:styleId="772">
    <w:name w:val="big1"/>
    <w:qFormat/>
    <w:uiPriority w:val="0"/>
    <w:rPr>
      <w:rFonts w:hint="eastAsia" w:ascii="宋体" w:hAnsi="宋体" w:eastAsia="宋体"/>
      <w:color w:val="333333"/>
      <w:sz w:val="22"/>
      <w:szCs w:val="22"/>
    </w:rPr>
  </w:style>
  <w:style w:type="character" w:customStyle="1" w:styleId="773">
    <w:name w:val="Char Char311"/>
    <w:qFormat/>
    <w:uiPriority w:val="0"/>
    <w:rPr>
      <w:rFonts w:eastAsia="宋体"/>
      <w:kern w:val="2"/>
      <w:sz w:val="21"/>
      <w:szCs w:val="24"/>
      <w:lang w:val="en-US" w:eastAsia="zh-CN" w:bidi="ar-SA"/>
    </w:rPr>
  </w:style>
  <w:style w:type="character" w:customStyle="1" w:styleId="774">
    <w:name w:val="Char Char81"/>
    <w:qFormat/>
    <w:uiPriority w:val="0"/>
    <w:rPr>
      <w:rFonts w:eastAsia="宋体"/>
      <w:b/>
      <w:sz w:val="24"/>
      <w:lang w:eastAsia="zh-CN"/>
    </w:rPr>
  </w:style>
  <w:style w:type="character" w:customStyle="1" w:styleId="775">
    <w:name w:val="样式3 Char Char"/>
    <w:basedOn w:val="737"/>
    <w:qFormat/>
    <w:uiPriority w:val="0"/>
    <w:rPr>
      <w:rFonts w:ascii="仿宋_GB2312" w:hAnsi="仿宋" w:eastAsia="仿宋_GB2312" w:cs="仿宋_GB2312"/>
      <w:sz w:val="32"/>
      <w:szCs w:val="30"/>
      <w:lang w:val="zh-CN"/>
    </w:rPr>
  </w:style>
  <w:style w:type="character" w:customStyle="1" w:styleId="776">
    <w:name w:val="正文首行缩进 2 Char1"/>
    <w:qFormat/>
    <w:uiPriority w:val="0"/>
    <w:rPr>
      <w:rFonts w:ascii="Times New Roman" w:hAnsi="Times New Roman" w:eastAsia="宋体" w:cs="Times New Roman"/>
      <w:kern w:val="2"/>
      <w:sz w:val="24"/>
      <w:szCs w:val="24"/>
    </w:rPr>
  </w:style>
  <w:style w:type="character" w:customStyle="1" w:styleId="777">
    <w:name w:val="副标题 Char2"/>
    <w:qFormat/>
    <w:uiPriority w:val="0"/>
    <w:rPr>
      <w:rFonts w:ascii="Cambria" w:hAnsi="Cambria" w:eastAsia="宋体" w:cs="Times New Roman"/>
      <w:b/>
      <w:bCs/>
      <w:snapToGrid w:val="0"/>
      <w:kern w:val="28"/>
      <w:sz w:val="32"/>
      <w:szCs w:val="32"/>
    </w:rPr>
  </w:style>
  <w:style w:type="character" w:customStyle="1" w:styleId="778">
    <w:name w:val="标题4-dyf Char Char"/>
    <w:link w:val="126"/>
    <w:semiHidden/>
    <w:qFormat/>
    <w:uiPriority w:val="0"/>
    <w:rPr>
      <w:rFonts w:ascii="Cambria" w:hAnsi="Cambria"/>
      <w:b/>
      <w:bCs/>
      <w:color w:val="000000"/>
      <w:kern w:val="2"/>
      <w:sz w:val="21"/>
      <w:szCs w:val="21"/>
    </w:rPr>
  </w:style>
  <w:style w:type="character" w:customStyle="1" w:styleId="779">
    <w:name w:val="dectext1"/>
    <w:qFormat/>
    <w:uiPriority w:val="0"/>
    <w:rPr>
      <w:rFonts w:ascii="宋体" w:hAnsi="宋体" w:eastAsia="宋体"/>
      <w:color w:val="333333"/>
      <w:sz w:val="21"/>
      <w:szCs w:val="21"/>
      <w:u w:val="none"/>
    </w:rPr>
  </w:style>
  <w:style w:type="character" w:customStyle="1" w:styleId="780">
    <w:name w:val="冯 Char Char"/>
    <w:link w:val="127"/>
    <w:semiHidden/>
    <w:qFormat/>
    <w:uiPriority w:val="0"/>
    <w:rPr>
      <w:rFonts w:ascii="宋体" w:hAnsi="宋体"/>
      <w:color w:val="000000"/>
      <w:sz w:val="24"/>
      <w:szCs w:val="24"/>
    </w:rPr>
  </w:style>
  <w:style w:type="character" w:customStyle="1" w:styleId="781">
    <w:name w:val="Header Char_cbf19533-ddc6-4361-a42e-eb0c307aca79"/>
    <w:qFormat/>
    <w:uiPriority w:val="0"/>
    <w:rPr>
      <w:rFonts w:eastAsia="宋体"/>
      <w:kern w:val="2"/>
      <w:sz w:val="18"/>
      <w:szCs w:val="18"/>
      <w:lang w:val="en-US" w:eastAsia="zh-CN" w:bidi="ar-SA"/>
    </w:rPr>
  </w:style>
  <w:style w:type="character" w:customStyle="1" w:styleId="782">
    <w:name w:val="Char Char12"/>
    <w:qFormat/>
    <w:uiPriority w:val="0"/>
    <w:rPr>
      <w:rFonts w:ascii="仿宋_GB2312" w:eastAsia="仿宋_GB2312"/>
      <w:b/>
      <w:bCs/>
      <w:kern w:val="2"/>
      <w:sz w:val="24"/>
      <w:szCs w:val="24"/>
      <w:lang w:val="zh-CN" w:eastAsia="zh-CN" w:bidi="ar-SA"/>
    </w:rPr>
  </w:style>
  <w:style w:type="character" w:customStyle="1" w:styleId="783">
    <w:name w:val="普通文字 Char3"/>
    <w:qFormat/>
    <w:uiPriority w:val="0"/>
    <w:rPr>
      <w:rFonts w:ascii="宋体" w:hAnsi="Courier New" w:eastAsia="宋体"/>
      <w:kern w:val="2"/>
      <w:sz w:val="21"/>
      <w:lang w:val="en-US" w:eastAsia="zh-CN" w:bidi="ar-SA"/>
    </w:rPr>
  </w:style>
  <w:style w:type="character" w:customStyle="1" w:styleId="784">
    <w:name w:val="公文正文 Char Char"/>
    <w:link w:val="136"/>
    <w:semiHidden/>
    <w:qFormat/>
    <w:uiPriority w:val="0"/>
    <w:rPr>
      <w:rFonts w:ascii="仿宋_GB2312" w:eastAsia="仿宋_GB2312"/>
      <w:kern w:val="2"/>
      <w:sz w:val="24"/>
      <w:szCs w:val="24"/>
    </w:rPr>
  </w:style>
  <w:style w:type="character" w:customStyle="1" w:styleId="785">
    <w:name w:val="正文首行缩进 Char Char Char Char Char"/>
    <w:qFormat/>
    <w:uiPriority w:val="0"/>
    <w:rPr>
      <w:rFonts w:ascii="宋体"/>
      <w:kern w:val="2"/>
      <w:sz w:val="24"/>
      <w:lang w:val="zh-CN"/>
    </w:rPr>
  </w:style>
  <w:style w:type="character" w:customStyle="1" w:styleId="786">
    <w:name w:val="PI Char"/>
    <w:qFormat/>
    <w:uiPriority w:val="0"/>
    <w:rPr>
      <w:rFonts w:ascii="宋体" w:hAnsi="宋体" w:eastAsia="宋体"/>
      <w:kern w:val="2"/>
      <w:sz w:val="24"/>
      <w:szCs w:val="24"/>
      <w:lang w:val="en-US" w:eastAsia="zh-CN" w:bidi="ar-SA"/>
    </w:rPr>
  </w:style>
  <w:style w:type="character" w:customStyle="1" w:styleId="787">
    <w:name w:val="Default Char Char"/>
    <w:link w:val="108"/>
    <w:semiHidden/>
    <w:qFormat/>
    <w:uiPriority w:val="0"/>
    <w:rPr>
      <w:rFonts w:ascii="仿宋_GB2312" w:eastAsia="仿宋_GB2312" w:cs="仿宋_GB2312"/>
      <w:color w:val="000000"/>
      <w:sz w:val="24"/>
      <w:szCs w:val="24"/>
      <w:lang w:val="en-US" w:eastAsia="zh-CN" w:bidi="ar-SA"/>
    </w:rPr>
  </w:style>
  <w:style w:type="character" w:customStyle="1" w:styleId="788">
    <w:name w:val="style91"/>
    <w:qFormat/>
    <w:uiPriority w:val="0"/>
    <w:rPr>
      <w:color w:val="333333"/>
    </w:rPr>
  </w:style>
  <w:style w:type="character" w:customStyle="1" w:styleId="789">
    <w:name w:val="列出段落 Char2"/>
    <w:qFormat/>
    <w:uiPriority w:val="0"/>
    <w:rPr>
      <w:rFonts w:ascii="Calibri" w:hAnsi="Calibri"/>
      <w:kern w:val="2"/>
      <w:sz w:val="28"/>
    </w:rPr>
  </w:style>
  <w:style w:type="character" w:customStyle="1" w:styleId="790">
    <w:name w:val="mdeck"/>
    <w:qFormat/>
    <w:uiPriority w:val="0"/>
    <w:rPr>
      <w:rFonts w:ascii="仿宋_GB2312" w:eastAsia="微软雅黑"/>
      <w:b/>
      <w:kern w:val="2"/>
      <w:sz w:val="32"/>
      <w:szCs w:val="32"/>
      <w:lang w:val="en-US" w:eastAsia="zh-CN" w:bidi="ar-SA"/>
    </w:rPr>
  </w:style>
  <w:style w:type="character" w:customStyle="1" w:styleId="791">
    <w:name w:val="unnamed11"/>
    <w:qFormat/>
    <w:uiPriority w:val="0"/>
    <w:rPr>
      <w:sz w:val="20"/>
      <w:szCs w:val="20"/>
    </w:rPr>
  </w:style>
  <w:style w:type="character" w:customStyle="1" w:styleId="792">
    <w:name w:val="正文文本 Char2"/>
    <w:qFormat/>
    <w:uiPriority w:val="0"/>
    <w:rPr>
      <w:rFonts w:ascii="Times New Roman" w:hAnsi="Times New Roman" w:eastAsia="宋体" w:cs="Times New Roman"/>
      <w:snapToGrid w:val="0"/>
      <w:kern w:val="0"/>
      <w:szCs w:val="24"/>
    </w:rPr>
  </w:style>
  <w:style w:type="character" w:customStyle="1" w:styleId="793">
    <w:name w:val="标书正文格式 Char Char"/>
    <w:qFormat/>
    <w:uiPriority w:val="0"/>
    <w:rPr>
      <w:rFonts w:eastAsia="楷体_GB2312"/>
      <w:kern w:val="2"/>
      <w:sz w:val="24"/>
      <w:szCs w:val="24"/>
      <w:lang w:bidi="ar-SA"/>
    </w:rPr>
  </w:style>
  <w:style w:type="character" w:customStyle="1" w:styleId="794">
    <w:name w:val="Char Char11"/>
    <w:qFormat/>
    <w:uiPriority w:val="0"/>
    <w:rPr>
      <w:rFonts w:ascii="宋体" w:hAnsi="宋体" w:eastAsia="宋体"/>
      <w:b/>
      <w:kern w:val="2"/>
      <w:sz w:val="24"/>
      <w:szCs w:val="24"/>
      <w:lang w:val="en-US" w:eastAsia="zh-CN" w:bidi="ar-SA"/>
    </w:rPr>
  </w:style>
  <w:style w:type="character" w:customStyle="1" w:styleId="795">
    <w:name w:val="ca-131"/>
    <w:qFormat/>
    <w:uiPriority w:val="0"/>
    <w:rPr>
      <w:rFonts w:hint="eastAsia" w:ascii="仿宋_GB2312" w:eastAsia="仿宋_GB2312"/>
      <w:b/>
      <w:bCs/>
      <w:color w:val="000000"/>
      <w:spacing w:val="-20"/>
      <w:sz w:val="24"/>
      <w:szCs w:val="24"/>
    </w:rPr>
  </w:style>
  <w:style w:type="character" w:customStyle="1" w:styleId="796">
    <w:name w:val="tw4winMark"/>
    <w:qFormat/>
    <w:uiPriority w:val="0"/>
    <w:rPr>
      <w:rFonts w:ascii="Courier New" w:hAnsi="Courier New" w:cs="Courier New"/>
      <w:vanish/>
      <w:color w:val="800080"/>
      <w:sz w:val="24"/>
      <w:szCs w:val="24"/>
      <w:vertAlign w:val="subscript"/>
    </w:rPr>
  </w:style>
  <w:style w:type="character" w:customStyle="1" w:styleId="797">
    <w:name w:val="正文样式 Char Char"/>
    <w:link w:val="128"/>
    <w:semiHidden/>
    <w:qFormat/>
    <w:uiPriority w:val="0"/>
    <w:rPr>
      <w:rFonts w:ascii="Calibri" w:hAnsi="Calibri"/>
      <w:sz w:val="24"/>
      <w:szCs w:val="24"/>
    </w:rPr>
  </w:style>
  <w:style w:type="character" w:customStyle="1" w:styleId="798">
    <w:name w:val="表正文 Char3"/>
    <w:qFormat/>
    <w:uiPriority w:val="0"/>
    <w:rPr>
      <w:rFonts w:eastAsia="宋体"/>
    </w:rPr>
  </w:style>
  <w:style w:type="character" w:customStyle="1" w:styleId="799">
    <w:name w:val="H5 Char"/>
    <w:qFormat/>
    <w:uiPriority w:val="0"/>
    <w:rPr>
      <w:b/>
      <w:bCs/>
      <w:kern w:val="2"/>
      <w:sz w:val="28"/>
      <w:szCs w:val="28"/>
    </w:rPr>
  </w:style>
  <w:style w:type="character" w:customStyle="1" w:styleId="800">
    <w:name w:val="Char Char3"/>
    <w:qFormat/>
    <w:uiPriority w:val="0"/>
    <w:rPr>
      <w:rFonts w:eastAsia="宋体"/>
      <w:kern w:val="2"/>
      <w:sz w:val="21"/>
      <w:szCs w:val="24"/>
      <w:lang w:val="en-US" w:eastAsia="zh-CN" w:bidi="ar-SA"/>
    </w:rPr>
  </w:style>
  <w:style w:type="character" w:customStyle="1" w:styleId="801">
    <w:name w:val="正文 编号 Char Char"/>
    <w:qFormat/>
    <w:uiPriority w:val="0"/>
    <w:rPr>
      <w:rFonts w:ascii="仿宋_GB2312" w:hAnsi="仿宋_GB2312" w:eastAsia="仿宋_GB2312"/>
      <w:kern w:val="2"/>
      <w:sz w:val="24"/>
      <w:lang w:bidi="ar-SA"/>
    </w:rPr>
  </w:style>
  <w:style w:type="character" w:customStyle="1" w:styleId="802">
    <w:name w:val="question-title2"/>
    <w:qFormat/>
    <w:uiPriority w:val="0"/>
    <w:rPr>
      <w:rFonts w:ascii="Arial" w:hAnsi="Arial" w:eastAsia="黑体" w:cs="Arial"/>
      <w:snapToGrid w:val="0"/>
      <w:kern w:val="0"/>
      <w:szCs w:val="21"/>
    </w:rPr>
  </w:style>
  <w:style w:type="character" w:customStyle="1" w:styleId="803">
    <w:name w:val="Char Char15"/>
    <w:qFormat/>
    <w:uiPriority w:val="0"/>
    <w:rPr>
      <w:rFonts w:ascii="宋体" w:hAnsi="宋体"/>
      <w:kern w:val="1"/>
      <w:sz w:val="21"/>
    </w:rPr>
  </w:style>
  <w:style w:type="character" w:customStyle="1" w:styleId="804">
    <w:name w:val="正文缩进 Char3"/>
    <w:qFormat/>
    <w:uiPriority w:val="0"/>
    <w:rPr>
      <w:rFonts w:ascii="宋体" w:eastAsia="宋体"/>
      <w:snapToGrid w:val="0"/>
      <w:color w:val="000000"/>
      <w:kern w:val="28"/>
      <w:sz w:val="28"/>
      <w:lang w:val="en-US" w:eastAsia="zh-CN" w:bidi="ar-SA"/>
    </w:rPr>
  </w:style>
  <w:style w:type="character" w:customStyle="1" w:styleId="805">
    <w:name w:val="列出段落 Char1"/>
    <w:link w:val="101"/>
    <w:semiHidden/>
    <w:qFormat/>
    <w:uiPriority w:val="0"/>
    <w:rPr>
      <w:rFonts w:ascii="Calibri" w:hAnsi="Calibri"/>
      <w:sz w:val="24"/>
      <w:lang w:eastAsia="en-US"/>
    </w:rPr>
  </w:style>
  <w:style w:type="character" w:customStyle="1" w:styleId="806">
    <w:name w:val="Char Char8"/>
    <w:qFormat/>
    <w:uiPriority w:val="0"/>
    <w:rPr>
      <w:rFonts w:eastAsia="宋体"/>
      <w:b/>
      <w:sz w:val="24"/>
      <w:lang w:eastAsia="zh-CN"/>
    </w:rPr>
  </w:style>
  <w:style w:type="character" w:customStyle="1" w:styleId="807">
    <w:name w:val="列表段落 字符"/>
    <w:qFormat/>
    <w:uiPriority w:val="0"/>
  </w:style>
  <w:style w:type="character" w:customStyle="1" w:styleId="808">
    <w:name w:val="Ò³Ã¼ Char Char1"/>
    <w:qFormat/>
    <w:uiPriority w:val="0"/>
    <w:rPr>
      <w:rFonts w:eastAsia="宋体"/>
      <w:kern w:val="2"/>
      <w:sz w:val="18"/>
      <w:szCs w:val="18"/>
      <w:lang w:val="en-US" w:eastAsia="zh-CN" w:bidi="ar-SA"/>
    </w:rPr>
  </w:style>
  <w:style w:type="character" w:customStyle="1" w:styleId="809">
    <w:name w:val="方案正文 Char Char"/>
    <w:qFormat/>
    <w:uiPriority w:val="0"/>
    <w:rPr>
      <w:rFonts w:ascii="仿宋_GB2312" w:eastAsia="仿宋_GB2312"/>
      <w:b/>
      <w:color w:val="000000"/>
      <w:kern w:val="2"/>
      <w:sz w:val="24"/>
      <w:lang w:val="en-US" w:eastAsia="zh-CN" w:bidi="ar-SA"/>
    </w:rPr>
  </w:style>
  <w:style w:type="character" w:customStyle="1" w:styleId="810">
    <w:name w:val="Char Char30"/>
    <w:qFormat/>
    <w:uiPriority w:val="0"/>
    <w:rPr>
      <w:rFonts w:ascii="Arial" w:hAnsi="Arial" w:eastAsia="黑体"/>
      <w:kern w:val="1"/>
      <w:sz w:val="21"/>
      <w:szCs w:val="21"/>
    </w:rPr>
  </w:style>
  <w:style w:type="character" w:customStyle="1" w:styleId="811">
    <w:name w:val="正文文本缩进 Char3"/>
    <w:link w:val="10"/>
    <w:semiHidden/>
    <w:qFormat/>
    <w:uiPriority w:val="0"/>
    <w:rPr>
      <w:rFonts w:ascii="宋体" w:hAnsi="宋体"/>
      <w:kern w:val="2"/>
      <w:sz w:val="24"/>
      <w:szCs w:val="24"/>
    </w:rPr>
  </w:style>
  <w:style w:type="character" w:customStyle="1" w:styleId="812">
    <w:name w:val="font01"/>
    <w:qFormat/>
    <w:uiPriority w:val="0"/>
    <w:rPr>
      <w:rFonts w:hint="eastAsia" w:ascii="微软雅黑" w:hAnsi="微软雅黑" w:eastAsia="微软雅黑" w:cs="微软雅黑"/>
      <w:color w:val="000000"/>
      <w:sz w:val="20"/>
      <w:szCs w:val="20"/>
      <w:u w:val="none"/>
    </w:rPr>
  </w:style>
  <w:style w:type="character" w:customStyle="1" w:styleId="813">
    <w:name w:val="Char Char20"/>
    <w:qFormat/>
    <w:uiPriority w:val="0"/>
    <w:rPr>
      <w:kern w:val="1"/>
      <w:sz w:val="24"/>
    </w:rPr>
  </w:style>
  <w:style w:type="character" w:customStyle="1" w:styleId="814">
    <w:name w:val="tw4winExternal"/>
    <w:qFormat/>
    <w:uiPriority w:val="0"/>
    <w:rPr>
      <w:rFonts w:ascii="Courier New" w:hAnsi="Courier New" w:cs="Courier New"/>
      <w:color w:val="808080"/>
      <w:lang w:val="en-US" w:eastAsia="zh-CN"/>
    </w:rPr>
  </w:style>
  <w:style w:type="character" w:customStyle="1" w:styleId="815">
    <w:name w:val="标题 4 Char1"/>
    <w:qFormat/>
    <w:uiPriority w:val="0"/>
    <w:rPr>
      <w:rFonts w:ascii="Cambria" w:hAnsi="Cambria" w:eastAsia="宋体" w:cs="Times New Roman"/>
      <w:b/>
      <w:bCs/>
      <w:kern w:val="2"/>
      <w:sz w:val="28"/>
      <w:szCs w:val="28"/>
    </w:rPr>
  </w:style>
  <w:style w:type="character" w:customStyle="1" w:styleId="816">
    <w:name w:val="批注文字 Char2"/>
    <w:qFormat/>
    <w:uiPriority w:val="0"/>
    <w:rPr>
      <w:rFonts w:ascii="Times New Roman" w:hAnsi="Times New Roman" w:eastAsia="宋体" w:cs="Times New Roman"/>
      <w:snapToGrid w:val="0"/>
      <w:kern w:val="0"/>
      <w:szCs w:val="24"/>
    </w:rPr>
  </w:style>
  <w:style w:type="character" w:customStyle="1" w:styleId="817">
    <w:name w:val="Ò³Ã¼ Char Char"/>
    <w:qFormat/>
    <w:uiPriority w:val="0"/>
    <w:rPr>
      <w:rFonts w:eastAsia="宋体"/>
      <w:kern w:val="2"/>
      <w:sz w:val="18"/>
      <w:lang w:val="en-US" w:eastAsia="zh-CN" w:bidi="ar-SA"/>
    </w:rPr>
  </w:style>
  <w:style w:type="character" w:customStyle="1" w:styleId="818">
    <w:name w:val="message1"/>
    <w:qFormat/>
    <w:uiPriority w:val="0"/>
    <w:rPr>
      <w:rFonts w:hint="default" w:ascii="Tahoma" w:hAnsi="Tahoma" w:cs="Tahoma"/>
      <w:sz w:val="18"/>
      <w:szCs w:val="18"/>
    </w:rPr>
  </w:style>
  <w:style w:type="character" w:customStyle="1" w:styleId="819">
    <w:name w:val="Char Char23"/>
    <w:qFormat/>
    <w:uiPriority w:val="0"/>
    <w:rPr>
      <w:color w:val="0000FF"/>
      <w:sz w:val="21"/>
    </w:rPr>
  </w:style>
  <w:style w:type="character" w:customStyle="1" w:styleId="820">
    <w:name w:val="批注框文本 字符"/>
    <w:qFormat/>
    <w:uiPriority w:val="0"/>
    <w:rPr>
      <w:rFonts w:ascii="Arial" w:hAnsi="Arial" w:eastAsia="黑体" w:cs="Arial"/>
      <w:snapToGrid w:val="0"/>
      <w:kern w:val="0"/>
      <w:sz w:val="18"/>
      <w:szCs w:val="18"/>
    </w:rPr>
  </w:style>
  <w:style w:type="character" w:customStyle="1" w:styleId="821">
    <w:name w:val="纯文本 Char2"/>
    <w:qFormat/>
    <w:uiPriority w:val="0"/>
    <w:rPr>
      <w:rFonts w:ascii="宋体" w:hAnsi="Courier New" w:eastAsia="宋体" w:cs="Courier New"/>
    </w:rPr>
  </w:style>
  <w:style w:type="character" w:customStyle="1" w:styleId="822">
    <w:name w:val="Char Char25"/>
    <w:qFormat/>
    <w:uiPriority w:val="0"/>
    <w:rPr>
      <w:rFonts w:ascii="宋体" w:hAnsi="宋体"/>
      <w:kern w:val="1"/>
      <w:sz w:val="24"/>
      <w:lang w:val="zh-CN"/>
    </w:rPr>
  </w:style>
  <w:style w:type="character" w:customStyle="1" w:styleId="823">
    <w:name w:val="Char Char411"/>
    <w:qFormat/>
    <w:uiPriority w:val="0"/>
    <w:rPr>
      <w:rFonts w:eastAsia="宋体"/>
      <w:b/>
      <w:sz w:val="24"/>
      <w:lang w:eastAsia="zh-CN" w:bidi="ar-SA"/>
    </w:rPr>
  </w:style>
  <w:style w:type="character" w:customStyle="1" w:styleId="824">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5">
    <w:name w:val="此正文 Char Char"/>
    <w:link w:val="130"/>
    <w:semiHidden/>
    <w:qFormat/>
    <w:uiPriority w:val="0"/>
    <w:rPr>
      <w:kern w:val="2"/>
      <w:sz w:val="24"/>
      <w:szCs w:val="24"/>
    </w:rPr>
  </w:style>
  <w:style w:type="character" w:customStyle="1" w:styleId="826">
    <w:name w:val="Char Char2"/>
    <w:qFormat/>
    <w:uiPriority w:val="0"/>
    <w:rPr>
      <w:rFonts w:eastAsia="宋体"/>
      <w:b/>
      <w:bCs/>
      <w:kern w:val="2"/>
      <w:sz w:val="21"/>
      <w:szCs w:val="24"/>
      <w:lang w:val="en-US" w:eastAsia="zh-CN" w:bidi="ar-SA"/>
    </w:rPr>
  </w:style>
  <w:style w:type="character" w:customStyle="1" w:styleId="827">
    <w:name w:val="Footer-Even Char1"/>
    <w:qFormat/>
    <w:uiPriority w:val="0"/>
    <w:rPr>
      <w:rFonts w:eastAsia="宋体"/>
      <w:kern w:val="2"/>
      <w:sz w:val="18"/>
      <w:szCs w:val="18"/>
      <w:lang w:val="en-US" w:eastAsia="zh-CN" w:bidi="ar-SA"/>
    </w:rPr>
  </w:style>
  <w:style w:type="character" w:customStyle="1" w:styleId="828">
    <w:name w:val="Char Char29"/>
    <w:qFormat/>
    <w:uiPriority w:val="0"/>
    <w:rPr>
      <w:rFonts w:ascii="Arial" w:hAnsi="Arial" w:eastAsia="微软雅黑"/>
      <w:b/>
      <w:kern w:val="1"/>
      <w:sz w:val="44"/>
      <w:szCs w:val="32"/>
      <w:lang w:val="en-US" w:eastAsia="zh-CN" w:bidi="ar-SA"/>
    </w:rPr>
  </w:style>
  <w:style w:type="character" w:customStyle="1" w:styleId="829">
    <w:name w:val="标题 字符"/>
    <w:link w:val="40"/>
    <w:semiHidden/>
    <w:qFormat/>
    <w:uiPriority w:val="0"/>
    <w:rPr>
      <w:b/>
      <w:sz w:val="24"/>
    </w:rPr>
  </w:style>
  <w:style w:type="character" w:customStyle="1" w:styleId="830">
    <w:name w:val="font81"/>
    <w:qFormat/>
    <w:uiPriority w:val="0"/>
    <w:rPr>
      <w:rFonts w:ascii="微软雅黑" w:hAnsi="微软雅黑" w:eastAsia="微软雅黑" w:cs="微软雅黑"/>
      <w:color w:val="000000"/>
      <w:sz w:val="20"/>
      <w:szCs w:val="20"/>
      <w:u w:val="none"/>
    </w:rPr>
  </w:style>
  <w:style w:type="character" w:customStyle="1" w:styleId="831">
    <w:name w:val="Char Char312"/>
    <w:qFormat/>
    <w:uiPriority w:val="0"/>
    <w:rPr>
      <w:rFonts w:ascii="Times New Roman" w:hAnsi="Times New Roman" w:eastAsia="宋体" w:cs="Times New Roman"/>
      <w:b/>
      <w:kern w:val="2"/>
      <w:sz w:val="32"/>
      <w:szCs w:val="24"/>
      <w:lang w:val="en-US" w:eastAsia="zh-CN" w:bidi="ar-SA"/>
    </w:rPr>
  </w:style>
  <w:style w:type="character" w:customStyle="1" w:styleId="832">
    <w:name w:val="t21"/>
    <w:qFormat/>
    <w:uiPriority w:val="0"/>
    <w:rPr>
      <w:rFonts w:ascii="仿宋_GB2312" w:eastAsia="微软雅黑"/>
      <w:b/>
      <w:kern w:val="2"/>
      <w:sz w:val="23"/>
      <w:szCs w:val="23"/>
      <w:lang w:val="en-US" w:eastAsia="zh-CN" w:bidi="ar-SA"/>
    </w:rPr>
  </w:style>
  <w:style w:type="character" w:customStyle="1" w:styleId="833">
    <w:name w:val="样式8 Char Char"/>
    <w:qFormat/>
    <w:uiPriority w:val="0"/>
    <w:rPr>
      <w:rFonts w:ascii="仿宋_GB2312" w:hAnsi="宋体" w:eastAsia="仿宋_GB2312"/>
      <w:b/>
      <w:bCs/>
      <w:kern w:val="2"/>
      <w:sz w:val="24"/>
      <w:szCs w:val="24"/>
    </w:rPr>
  </w:style>
  <w:style w:type="character" w:customStyle="1" w:styleId="834">
    <w:name w:val="表格 Char Char"/>
    <w:qFormat/>
    <w:uiPriority w:val="0"/>
    <w:rPr>
      <w:rFonts w:ascii="宋体" w:hAnsi="宋体" w:eastAsia="宋体"/>
      <w:lang w:bidi="ar-SA"/>
    </w:rPr>
  </w:style>
  <w:style w:type="character" w:customStyle="1" w:styleId="835">
    <w:name w:val="正文文本 字符1"/>
    <w:qFormat/>
    <w:uiPriority w:val="0"/>
    <w:rPr>
      <w:rFonts w:ascii="Calibri" w:hAnsi="Calibri" w:eastAsia="黑体" w:cs="Arial"/>
      <w:snapToGrid w:val="0"/>
      <w:kern w:val="2"/>
      <w:sz w:val="28"/>
      <w:szCs w:val="21"/>
    </w:rPr>
  </w:style>
  <w:style w:type="character" w:customStyle="1" w:styleId="836">
    <w:name w:val="标题 6 Char1"/>
    <w:qFormat/>
    <w:uiPriority w:val="0"/>
    <w:rPr>
      <w:rFonts w:ascii="Arial" w:hAnsi="Arial" w:eastAsia="黑体" w:cs="Times New Roman"/>
      <w:b/>
      <w:sz w:val="24"/>
      <w:szCs w:val="20"/>
      <w:lang w:bidi="ar-SA"/>
    </w:rPr>
  </w:style>
  <w:style w:type="character" w:customStyle="1" w:styleId="837">
    <w:name w:val="带编号样式 Char Char"/>
    <w:qFormat/>
    <w:uiPriority w:val="0"/>
    <w:rPr>
      <w:rFonts w:ascii="仿宋_GB2312" w:eastAsia="仿宋_GB2312"/>
      <w:color w:val="000000"/>
      <w:sz w:val="24"/>
      <w:lang w:bidi="ar-SA"/>
    </w:rPr>
  </w:style>
  <w:style w:type="character" w:customStyle="1" w:styleId="838">
    <w:name w:val="unnamed31"/>
    <w:qFormat/>
    <w:uiPriority w:val="0"/>
    <w:rPr>
      <w:rFonts w:ascii="Tahoma" w:hAnsi="Tahoma" w:eastAsia="宋体"/>
      <w:b/>
      <w:kern w:val="2"/>
      <w:sz w:val="24"/>
      <w:szCs w:val="32"/>
      <w:u w:val="none"/>
      <w:lang w:val="en-US" w:eastAsia="zh-CN" w:bidi="ar-SA"/>
    </w:rPr>
  </w:style>
  <w:style w:type="character" w:customStyle="1" w:styleId="839">
    <w:name w:val="正文首行缩进 Char Char Char Char Char Char1"/>
    <w:qFormat/>
    <w:uiPriority w:val="0"/>
    <w:rPr>
      <w:rFonts w:ascii="宋体" w:eastAsia="宋体"/>
      <w:kern w:val="2"/>
      <w:sz w:val="24"/>
      <w:szCs w:val="24"/>
      <w:lang w:val="zh-CN" w:bidi="ar-SA"/>
    </w:rPr>
  </w:style>
  <w:style w:type="character" w:customStyle="1" w:styleId="840">
    <w:name w:val="文本正文 Char Char Char"/>
    <w:qFormat/>
    <w:uiPriority w:val="0"/>
    <w:rPr>
      <w:sz w:val="24"/>
      <w:lang w:bidi="ar-SA"/>
    </w:rPr>
  </w:style>
  <w:style w:type="character" w:customStyle="1" w:styleId="841">
    <w:name w:val="正文缩进 字符"/>
    <w:qFormat/>
    <w:uiPriority w:val="0"/>
    <w:rPr>
      <w:rFonts w:ascii="宋体" w:eastAsia="宋体"/>
      <w:snapToGrid w:val="0"/>
      <w:color w:val="000000"/>
      <w:kern w:val="28"/>
      <w:sz w:val="28"/>
      <w:lang w:val="en-US" w:eastAsia="zh-CN" w:bidi="ar-SA"/>
    </w:rPr>
  </w:style>
  <w:style w:type="character" w:customStyle="1" w:styleId="842">
    <w:name w:val="正文文本 2 Char1"/>
    <w:link w:val="105"/>
    <w:semiHidden/>
    <w:qFormat/>
    <w:uiPriority w:val="0"/>
    <w:rPr>
      <w:kern w:val="2"/>
      <w:sz w:val="21"/>
      <w:szCs w:val="24"/>
    </w:rPr>
  </w:style>
  <w:style w:type="character" w:customStyle="1" w:styleId="843">
    <w:name w:val="样式 样式 标题 4h4H4Fab-4T5Ref Heading 1rh1Heading sqlsect 1.2.3.... +... Char Char"/>
    <w:link w:val="131"/>
    <w:semiHidden/>
    <w:qFormat/>
    <w:uiPriority w:val="0"/>
    <w:rPr>
      <w:rFonts w:ascii="微软雅黑" w:hAnsi="微软雅黑" w:eastAsia="微软雅黑"/>
      <w:b/>
      <w:bCs/>
      <w:kern w:val="2"/>
      <w:sz w:val="24"/>
      <w:szCs w:val="28"/>
    </w:rPr>
  </w:style>
  <w:style w:type="character" w:customStyle="1" w:styleId="844">
    <w:name w:val="正文非缩进 Char"/>
    <w:qFormat/>
    <w:uiPriority w:val="0"/>
    <w:rPr>
      <w:rFonts w:ascii="宋体" w:eastAsia="宋体"/>
      <w:snapToGrid w:val="0"/>
      <w:color w:val="000000"/>
      <w:kern w:val="28"/>
      <w:sz w:val="28"/>
      <w:lang w:val="en-US" w:eastAsia="zh-CN" w:bidi="ar-SA"/>
    </w:rPr>
  </w:style>
  <w:style w:type="character" w:customStyle="1" w:styleId="845">
    <w:name w:val="Char Char5"/>
    <w:qFormat/>
    <w:uiPriority w:val="0"/>
    <w:rPr>
      <w:rFonts w:ascii="宋体" w:hAnsi="Courier New" w:eastAsia="宋体"/>
      <w:kern w:val="2"/>
      <w:sz w:val="21"/>
      <w:lang w:val="en-US" w:eastAsia="zh-CN"/>
    </w:rPr>
  </w:style>
  <w:style w:type="character" w:customStyle="1" w:styleId="846">
    <w:name w:val="称呼 Char1"/>
    <w:qFormat/>
    <w:uiPriority w:val="0"/>
    <w:rPr>
      <w:rFonts w:ascii="Times New Roman" w:hAnsi="Times New Roman" w:eastAsia="宋体" w:cs="Times New Roman"/>
      <w:szCs w:val="24"/>
    </w:rPr>
  </w:style>
  <w:style w:type="character" w:customStyle="1" w:styleId="847">
    <w:name w:val="正文1 Char Char"/>
    <w:qFormat/>
    <w:uiPriority w:val="0"/>
    <w:rPr>
      <w:rFonts w:ascii="宋体" w:eastAsia="宋体"/>
      <w:snapToGrid w:val="0"/>
      <w:color w:val="000000"/>
      <w:kern w:val="28"/>
      <w:sz w:val="28"/>
      <w:lang w:val="en-US" w:eastAsia="zh-CN" w:bidi="ar-SA"/>
    </w:rPr>
  </w:style>
  <w:style w:type="character" w:customStyle="1" w:styleId="848">
    <w:name w:val="正文缩进 Char1"/>
    <w:qFormat/>
    <w:uiPriority w:val="0"/>
    <w:rPr>
      <w:rFonts w:ascii="宋体" w:eastAsia="宋体"/>
      <w:snapToGrid w:val="0"/>
      <w:color w:val="000000"/>
      <w:kern w:val="28"/>
      <w:sz w:val="28"/>
      <w:lang w:val="en-US" w:eastAsia="zh-CN" w:bidi="ar-SA"/>
    </w:rPr>
  </w:style>
  <w:style w:type="character" w:customStyle="1" w:styleId="849">
    <w:name w:val="font21"/>
    <w:basedOn w:val="44"/>
    <w:qFormat/>
    <w:uiPriority w:val="0"/>
    <w:rPr>
      <w:rFonts w:hint="eastAsia" w:ascii="宋体" w:hAnsi="宋体" w:eastAsia="宋体"/>
      <w:kern w:val="2"/>
      <w:sz w:val="28"/>
      <w:szCs w:val="28"/>
      <w:lang w:val="en-US" w:eastAsia="zh-CN" w:bidi="ar-SA"/>
    </w:rPr>
  </w:style>
  <w:style w:type="character" w:customStyle="1" w:styleId="850">
    <w:name w:val="Char Char26"/>
    <w:qFormat/>
    <w:uiPriority w:val="0"/>
    <w:rPr>
      <w:kern w:val="1"/>
      <w:sz w:val="21"/>
      <w:szCs w:val="24"/>
    </w:rPr>
  </w:style>
  <w:style w:type="character" w:customStyle="1" w:styleId="851">
    <w:name w:val="Item List Char Char"/>
    <w:link w:val="133"/>
    <w:semiHidden/>
    <w:qFormat/>
    <w:uiPriority w:val="0"/>
    <w:rPr>
      <w:rFonts w:ascii="Arial"/>
      <w:bCs/>
      <w:sz w:val="21"/>
      <w:szCs w:val="21"/>
      <w:lang w:val="en-US" w:eastAsia="zh-CN" w:bidi="ar-SA"/>
    </w:rPr>
  </w:style>
  <w:style w:type="character" w:customStyle="1" w:styleId="852">
    <w:name w:val="批注框文本 Char1"/>
    <w:qFormat/>
    <w:uiPriority w:val="0"/>
    <w:rPr>
      <w:rFonts w:ascii="Times New Roman" w:hAnsi="Times New Roman" w:eastAsia="宋体" w:cs="Times New Roman"/>
      <w:sz w:val="18"/>
      <w:szCs w:val="18"/>
    </w:rPr>
  </w:style>
  <w:style w:type="character" w:customStyle="1" w:styleId="853">
    <w:name w:val="纯文本 Char1"/>
    <w:link w:val="69"/>
    <w:semiHidden/>
    <w:qFormat/>
    <w:uiPriority w:val="0"/>
    <w:rPr>
      <w:rFonts w:ascii="宋体" w:hAnsi="Courier New"/>
    </w:rPr>
  </w:style>
  <w:style w:type="character" w:customStyle="1" w:styleId="854">
    <w:name w:val="h3 Char"/>
    <w:qFormat/>
    <w:uiPriority w:val="0"/>
    <w:rPr>
      <w:rFonts w:eastAsia="宋体"/>
      <w:b/>
      <w:kern w:val="2"/>
      <w:sz w:val="32"/>
      <w:lang w:val="en-US" w:eastAsia="zh-CN" w:bidi="ar-SA"/>
    </w:rPr>
  </w:style>
  <w:style w:type="character" w:customStyle="1" w:styleId="855">
    <w:name w:val="dandyren_title1"/>
    <w:qFormat/>
    <w:uiPriority w:val="0"/>
    <w:rPr>
      <w:b/>
      <w:bCs/>
      <w:color w:val="FF6633"/>
      <w:sz w:val="18"/>
      <w:szCs w:val="18"/>
    </w:rPr>
  </w:style>
  <w:style w:type="character" w:customStyle="1" w:styleId="856">
    <w:name w:val="Char Char31"/>
    <w:qFormat/>
    <w:uiPriority w:val="0"/>
    <w:rPr>
      <w:rFonts w:ascii="Arial" w:hAnsi="Arial" w:eastAsia="黑体"/>
      <w:kern w:val="1"/>
      <w:sz w:val="24"/>
      <w:szCs w:val="24"/>
    </w:rPr>
  </w:style>
  <w:style w:type="character" w:customStyle="1" w:styleId="857">
    <w:name w:val="h Char1"/>
    <w:qFormat/>
    <w:uiPriority w:val="0"/>
    <w:rPr>
      <w:sz w:val="18"/>
      <w:szCs w:val="18"/>
    </w:rPr>
  </w:style>
  <w:style w:type="character" w:customStyle="1" w:styleId="858">
    <w:name w:val="solutionfonts"/>
    <w:qFormat/>
    <w:uiPriority w:val="0"/>
  </w:style>
  <w:style w:type="character" w:customStyle="1" w:styleId="859">
    <w:name w:val="标题 4 字符1"/>
    <w:link w:val="11"/>
    <w:semiHidden/>
    <w:qFormat/>
    <w:uiPriority w:val="0"/>
    <w:rPr>
      <w:rFonts w:ascii="Arial" w:hAnsi="Arial" w:eastAsia="黑体"/>
      <w:b/>
      <w:bCs/>
      <w:kern w:val="2"/>
      <w:sz w:val="28"/>
      <w:szCs w:val="28"/>
      <w:lang w:val="zh-CN"/>
    </w:rPr>
  </w:style>
  <w:style w:type="character" w:customStyle="1" w:styleId="860">
    <w:name w:val="首行缩进 Char Char"/>
    <w:qFormat/>
    <w:uiPriority w:val="0"/>
    <w:rPr>
      <w:rFonts w:ascii="宋体" w:eastAsia="宋体"/>
      <w:kern w:val="2"/>
      <w:sz w:val="24"/>
      <w:lang w:val="en-US" w:eastAsia="zh-CN" w:bidi="ar-SA"/>
    </w:rPr>
  </w:style>
  <w:style w:type="character" w:customStyle="1" w:styleId="861">
    <w:name w:val="Char Char52"/>
    <w:qFormat/>
    <w:uiPriority w:val="0"/>
    <w:rPr>
      <w:rFonts w:ascii="宋体" w:hAnsi="Courier New" w:eastAsia="宋体"/>
      <w:kern w:val="2"/>
      <w:sz w:val="21"/>
      <w:lang w:val="en-US" w:eastAsia="zh-CN"/>
    </w:rPr>
  </w:style>
  <w:style w:type="character" w:customStyle="1" w:styleId="862">
    <w:name w:val="font31"/>
    <w:qFormat/>
    <w:uiPriority w:val="0"/>
    <w:rPr>
      <w:rFonts w:hint="eastAsia" w:ascii="仿宋" w:hAnsi="仿宋" w:eastAsia="仿宋" w:cs="仿宋"/>
      <w:color w:val="000000"/>
      <w:sz w:val="20"/>
      <w:szCs w:val="20"/>
      <w:u w:val="none"/>
    </w:rPr>
  </w:style>
  <w:style w:type="character" w:customStyle="1" w:styleId="863">
    <w:name w:val="正文说明 Char Char"/>
    <w:link w:val="134"/>
    <w:semiHidden/>
    <w:qFormat/>
    <w:uiPriority w:val="0"/>
    <w:rPr>
      <w:sz w:val="24"/>
      <w:szCs w:val="24"/>
    </w:rPr>
  </w:style>
  <w:style w:type="character" w:customStyle="1" w:styleId="864">
    <w:name w:val="脚注文本 Char1"/>
    <w:qFormat/>
    <w:uiPriority w:val="0"/>
    <w:rPr>
      <w:rFonts w:ascii="Times New Roman" w:hAnsi="Times New Roman" w:eastAsia="宋体" w:cs="Times New Roman"/>
      <w:sz w:val="18"/>
      <w:szCs w:val="18"/>
    </w:rPr>
  </w:style>
  <w:style w:type="character" w:customStyle="1" w:styleId="865">
    <w:name w:val="Char Char1211"/>
    <w:qFormat/>
    <w:uiPriority w:val="0"/>
    <w:rPr>
      <w:rFonts w:ascii="仿宋_GB2312" w:eastAsia="仿宋_GB2312"/>
      <w:b/>
      <w:bCs/>
      <w:kern w:val="2"/>
      <w:sz w:val="24"/>
      <w:szCs w:val="24"/>
      <w:lang w:val="zh-CN" w:eastAsia="zh-CN" w:bidi="ar-SA"/>
    </w:rPr>
  </w:style>
  <w:style w:type="character" w:customStyle="1" w:styleId="866">
    <w:name w:val="Char Char35"/>
    <w:qFormat/>
    <w:uiPriority w:val="0"/>
    <w:rPr>
      <w:rFonts w:ascii="Arial" w:hAnsi="Arial" w:eastAsia="黑体"/>
      <w:b/>
      <w:kern w:val="1"/>
      <w:sz w:val="28"/>
      <w:szCs w:val="28"/>
      <w:lang w:val="zh-CN"/>
    </w:rPr>
  </w:style>
  <w:style w:type="character" w:customStyle="1" w:styleId="867">
    <w:name w:val="纯文本 Char Char Char"/>
    <w:qFormat/>
    <w:uiPriority w:val="0"/>
    <w:rPr>
      <w:rFonts w:ascii="宋体" w:hAnsi="Courier New" w:eastAsia="宋体"/>
      <w:kern w:val="2"/>
      <w:sz w:val="21"/>
      <w:lang w:val="en-US" w:eastAsia="zh-CN" w:bidi="ar-SA"/>
    </w:rPr>
  </w:style>
  <w:style w:type="character" w:customStyle="1" w:styleId="868">
    <w:name w:val="Table Text Char Char"/>
    <w:link w:val="135"/>
    <w:semiHidden/>
    <w:qFormat/>
    <w:uiPriority w:val="0"/>
    <w:rPr>
      <w:sz w:val="24"/>
      <w:szCs w:val="24"/>
    </w:rPr>
  </w:style>
  <w:style w:type="character" w:customStyle="1" w:styleId="869">
    <w:name w:val="正文1 Char1"/>
    <w:qFormat/>
    <w:uiPriority w:val="0"/>
    <w:rPr>
      <w:rFonts w:ascii="仿宋_GB2312" w:hAnsi="Courier New" w:eastAsia="仿宋_GB2312"/>
      <w:kern w:val="28"/>
      <w:sz w:val="24"/>
      <w:szCs w:val="24"/>
      <w:lang w:val="en-US" w:eastAsia="zh-CN"/>
    </w:rPr>
  </w:style>
  <w:style w:type="character" w:customStyle="1" w:styleId="870">
    <w:name w:val="页脚 Char1"/>
    <w:qFormat/>
    <w:uiPriority w:val="0"/>
    <w:rPr>
      <w:rFonts w:eastAsia="宋体"/>
      <w:kern w:val="2"/>
      <w:sz w:val="18"/>
      <w:szCs w:val="18"/>
      <w:lang w:val="en-US" w:eastAsia="zh-CN" w:bidi="ar-SA"/>
    </w:rPr>
  </w:style>
  <w:style w:type="character" w:customStyle="1" w:styleId="871">
    <w:name w:val="Bold"/>
    <w:qFormat/>
    <w:uiPriority w:val="0"/>
    <w:rPr>
      <w:rFonts w:ascii="Arial" w:hAnsi="Arial" w:eastAsia="黑体" w:cs="Times New Roman"/>
      <w:b/>
      <w:kern w:val="2"/>
      <w:sz w:val="32"/>
      <w:szCs w:val="32"/>
      <w:lang w:val="en-US" w:eastAsia="zh-CN" w:bidi="ar-SA"/>
    </w:rPr>
  </w:style>
  <w:style w:type="character" w:customStyle="1" w:styleId="872">
    <w:name w:val="批注文字 字符1"/>
    <w:link w:val="21"/>
    <w:semiHidden/>
    <w:qFormat/>
    <w:uiPriority w:val="0"/>
    <w:rPr>
      <w:kern w:val="2"/>
      <w:sz w:val="21"/>
      <w:szCs w:val="24"/>
    </w:rPr>
  </w:style>
  <w:style w:type="character" w:customStyle="1" w:styleId="873">
    <w:name w:val="hui3"/>
    <w:qFormat/>
    <w:uiPriority w:val="0"/>
    <w:rPr>
      <w:color w:val="333333"/>
    </w:rPr>
  </w:style>
  <w:style w:type="character" w:customStyle="1" w:styleId="874">
    <w:name w:val="Char Char17"/>
    <w:qFormat/>
    <w:uiPriority w:val="0"/>
    <w:rPr>
      <w:rFonts w:eastAsia="仿宋_GB2312"/>
      <w:sz w:val="24"/>
    </w:rPr>
  </w:style>
  <w:style w:type="character" w:customStyle="1" w:styleId="875">
    <w:name w:val="标题 4 字符"/>
    <w:qFormat/>
    <w:uiPriority w:val="0"/>
    <w:rPr>
      <w:rFonts w:ascii="等线 Light" w:hAnsi="等线 Light" w:eastAsia="等线 Light" w:cs="Times New Roman"/>
      <w:b/>
      <w:bCs/>
      <w:snapToGrid w:val="0"/>
      <w:kern w:val="0"/>
      <w:sz w:val="28"/>
      <w:szCs w:val="28"/>
    </w:rPr>
  </w:style>
  <w:style w:type="character" w:customStyle="1" w:styleId="876">
    <w:name w:val="Char Char37"/>
    <w:qFormat/>
    <w:uiPriority w:val="0"/>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qFormat/>
    <w:uiPriority w:val="0"/>
    <w:rPr>
      <w:rFonts w:ascii="Times New Roman" w:hAnsi="Times New Roman" w:eastAsia="宋体" w:cs="Times New Roman"/>
      <w:sz w:val="16"/>
      <w:szCs w:val="16"/>
    </w:rPr>
  </w:style>
  <w:style w:type="character" w:customStyle="1" w:styleId="879">
    <w:name w:val="Table Text Char1"/>
    <w:qFormat/>
    <w:uiPriority w:val="0"/>
    <w:rPr>
      <w:rFonts w:eastAsia="宋体"/>
      <w:sz w:val="24"/>
      <w:szCs w:val="24"/>
      <w:lang w:val="en-US" w:eastAsia="zh-CN" w:bidi="ar-SA"/>
    </w:rPr>
  </w:style>
  <w:style w:type="character" w:customStyle="1" w:styleId="880">
    <w:name w:val="标题 1 Char Char"/>
    <w:qFormat/>
    <w:uiPriority w:val="0"/>
    <w:rPr>
      <w:rFonts w:hint="eastAsia" w:ascii="宋体" w:hAnsi="宋体" w:eastAsia="宋体"/>
      <w:b/>
      <w:spacing w:val="-2"/>
      <w:sz w:val="24"/>
      <w:lang w:val="en-US" w:eastAsia="zh-CN" w:bidi="ar-SA"/>
    </w:rPr>
  </w:style>
  <w:style w:type="character" w:customStyle="1" w:styleId="881">
    <w:name w:val="正文（缩进2汉字） Char Char"/>
    <w:link w:val="137"/>
    <w:semiHidden/>
    <w:qFormat/>
    <w:uiPriority w:val="0"/>
    <w:rPr>
      <w:rFonts w:ascii="宋体"/>
    </w:rPr>
  </w:style>
  <w:style w:type="character" w:customStyle="1" w:styleId="882">
    <w:name w:val="标书表格字体格式 Char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Char"/>
    <w:qFormat/>
    <w:uiPriority w:val="0"/>
    <w:rPr>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0"/>
    <w:rPr>
      <w:rFonts w:ascii="Arial" w:hAnsi="Arial" w:eastAsia="黑体" w:cs="Arial"/>
      <w:snapToGrid w:val="0"/>
      <w:kern w:val="0"/>
      <w:szCs w:val="21"/>
    </w:rPr>
  </w:style>
  <w:style w:type="character" w:customStyle="1" w:styleId="890">
    <w:name w:val="标准正文格式 Char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0"/>
    <w:rPr>
      <w:kern w:val="1"/>
      <w:sz w:val="18"/>
      <w:szCs w:val="18"/>
    </w:rPr>
  </w:style>
  <w:style w:type="character" w:customStyle="1" w:styleId="894">
    <w:name w:val="font51"/>
    <w:basedOn w:val="44"/>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日期 Char1"/>
    <w:qFormat/>
    <w:uiPriority w:val="0"/>
    <w:rPr>
      <w:rFonts w:ascii="Times New Roman" w:hAnsi="Times New Roman" w:eastAsia="宋体" w:cs="Times New Roman"/>
      <w:szCs w:val="24"/>
    </w:rPr>
  </w:style>
  <w:style w:type="character" w:customStyle="1" w:styleId="897">
    <w:name w:val="页眉 字符"/>
    <w:qFormat/>
    <w:uiPriority w:val="0"/>
    <w:rPr>
      <w:kern w:val="2"/>
      <w:sz w:val="18"/>
      <w:szCs w:val="18"/>
    </w:rPr>
  </w:style>
  <w:style w:type="character" w:customStyle="1" w:styleId="898">
    <w:name w:val="Char Char33"/>
    <w:qFormat/>
    <w:uiPriority w:val="0"/>
    <w:rPr>
      <w:rFonts w:ascii="Arial" w:hAnsi="Arial" w:eastAsia="黑体"/>
      <w:b/>
      <w:kern w:val="1"/>
      <w:sz w:val="24"/>
      <w:szCs w:val="24"/>
    </w:rPr>
  </w:style>
  <w:style w:type="character" w:customStyle="1" w:styleId="899">
    <w:name w:val="b11_01b Char Char"/>
    <w:link w:val="138"/>
    <w:semiHidden/>
    <w:qFormat/>
    <w:uiPriority w:val="0"/>
    <w:rPr>
      <w:rFonts w:ascii="Verdana" w:hAnsi="Verdana"/>
      <w:b/>
      <w:bCs/>
      <w:color w:val="4A82CA"/>
      <w:sz w:val="17"/>
      <w:szCs w:val="17"/>
    </w:rPr>
  </w:style>
  <w:style w:type="character" w:customStyle="1" w:styleId="900">
    <w:name w:val="Char Char121"/>
    <w:qFormat/>
    <w:uiPriority w:val="0"/>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字符2"/>
    <w:link w:val="31"/>
    <w:semiHidden/>
    <w:qFormat/>
    <w:uiPriority w:val="0"/>
    <w:rPr>
      <w:kern w:val="2"/>
      <w:sz w:val="18"/>
      <w:szCs w:val="18"/>
    </w:rPr>
  </w:style>
  <w:style w:type="character" w:customStyle="1" w:styleId="903">
    <w:name w:val="Char Char36"/>
    <w:qFormat/>
    <w:uiPriority w:val="0"/>
    <w:rPr>
      <w:rFonts w:ascii="仿宋_GB2312" w:hAnsi="仿宋_GB2312" w:eastAsia="仿宋_GB2312" w:cs="Arial"/>
      <w:b/>
      <w:kern w:val="1"/>
      <w:sz w:val="32"/>
      <w:szCs w:val="32"/>
      <w:lang w:val="zh-CN" w:eastAsia="zh-CN" w:bidi="ar-SA"/>
    </w:rPr>
  </w:style>
  <w:style w:type="character" w:customStyle="1" w:styleId="904">
    <w:name w:val="Char Char61"/>
    <w:qFormat/>
    <w:uiPriority w:val="0"/>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39"/>
    <w:semiHidden/>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字符2"/>
    <w:link w:val="32"/>
    <w:semiHidden/>
    <w:qFormat/>
    <w:uiPriority w:val="0"/>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Char"/>
    <w:link w:val="140"/>
    <w:semiHidden/>
    <w:qFormat/>
    <w:uiPriority w:val="0"/>
    <w:rPr>
      <w:sz w:val="24"/>
    </w:rPr>
  </w:style>
  <w:style w:type="character" w:customStyle="1" w:styleId="915">
    <w:name w:val="Char Char13"/>
    <w:qFormat/>
    <w:uiPriority w:val="0"/>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Char"/>
    <w:link w:val="141"/>
    <w:semiHidden/>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Char"/>
    <w:link w:val="142"/>
    <w:semiHidden/>
    <w:qFormat/>
    <w:uiPriority w:val="0"/>
    <w:rPr>
      <w:rFonts w:ascii="Arial" w:hAnsi="Arial"/>
      <w:sz w:val="24"/>
    </w:rPr>
  </w:style>
  <w:style w:type="character" w:customStyle="1" w:styleId="924">
    <w:name w:val="Font Style82"/>
    <w:qFormat/>
    <w:uiPriority w:val="0"/>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Char"/>
    <w:link w:val="132"/>
    <w:semiHidden/>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Char"/>
    <w:link w:val="143"/>
    <w:semiHidden/>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0"/>
    <w:rPr>
      <w:rFonts w:ascii="Arial" w:hAnsi="Arial" w:eastAsia="黑体" w:cs="Arial"/>
      <w:b/>
      <w:bCs/>
      <w:snapToGrid w:val="0"/>
      <w:kern w:val="44"/>
      <w:sz w:val="44"/>
      <w:szCs w:val="44"/>
    </w:rPr>
  </w:style>
  <w:style w:type="character" w:customStyle="1" w:styleId="935">
    <w:name w:val="style36"/>
    <w:basedOn w:val="44"/>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0"/>
    <w:rPr>
      <w:kern w:val="2"/>
      <w:sz w:val="18"/>
      <w:szCs w:val="18"/>
    </w:rPr>
  </w:style>
  <w:style w:type="character" w:customStyle="1" w:styleId="940">
    <w:name w:val="正文2 Char Char Char"/>
    <w:qFormat/>
    <w:uiPriority w:val="0"/>
    <w:rPr>
      <w:rFonts w:eastAsia="宋体"/>
      <w:kern w:val="2"/>
      <w:sz w:val="24"/>
      <w:lang w:val="en-US" w:eastAsia="zh-CN" w:bidi="ar-SA"/>
    </w:rPr>
  </w:style>
  <w:style w:type="character" w:customStyle="1" w:styleId="941">
    <w:name w:val="Char Char21"/>
    <w:qFormat/>
    <w:uiPriority w:val="0"/>
    <w:rPr>
      <w:rFonts w:ascii="宋体" w:hAnsi="宋体"/>
      <w:kern w:val="1"/>
      <w:sz w:val="24"/>
      <w:szCs w:val="21"/>
      <w:lang w:val="zh-CN"/>
    </w:rPr>
  </w:style>
  <w:style w:type="character" w:customStyle="1" w:styleId="942">
    <w:name w:val="样式 正文缩进 + 首行缩进:  2 字符 Char Char"/>
    <w:link w:val="144"/>
    <w:semiHidden/>
    <w:qFormat/>
    <w:uiPriority w:val="0"/>
    <w:rPr>
      <w:rFonts w:cs="宋体"/>
      <w:kern w:val="2"/>
      <w:sz w:val="24"/>
    </w:rPr>
  </w:style>
  <w:style w:type="character" w:customStyle="1" w:styleId="943">
    <w:name w:val="正文文本 字符"/>
    <w:link w:val="23"/>
    <w:semiHidden/>
    <w:qFormat/>
    <w:uiPriority w:val="0"/>
    <w:rPr>
      <w:rFonts w:ascii="宋体" w:hAnsi="Arial" w:eastAsia="宋体" w:cs="Arial"/>
      <w:snapToGrid w:val="0"/>
      <w:kern w:val="2"/>
      <w:sz w:val="24"/>
      <w:szCs w:val="21"/>
      <w:lang w:val="zh-CN" w:eastAsia="zh-CN" w:bidi="ar-SA"/>
    </w:rPr>
  </w:style>
  <w:style w:type="character" w:customStyle="1" w:styleId="944">
    <w:name w:val="gray6"/>
    <w:basedOn w:val="44"/>
    <w:qFormat/>
    <w:uiPriority w:val="0"/>
    <w:rPr>
      <w:rFonts w:ascii="Arial" w:hAnsi="Arial" w:eastAsia="黑体" w:cs="Arial"/>
      <w:snapToGrid w:val="0"/>
      <w:kern w:val="0"/>
      <w:szCs w:val="21"/>
    </w:rPr>
  </w:style>
  <w:style w:type="character" w:customStyle="1" w:styleId="945">
    <w:name w:val="hui"/>
    <w:basedOn w:val="44"/>
    <w:qFormat/>
    <w:uiPriority w:val="0"/>
    <w:rPr>
      <w:rFonts w:ascii="Arial" w:hAnsi="Arial" w:eastAsia="黑体" w:cs="Arial"/>
      <w:snapToGrid w:val="0"/>
      <w:kern w:val="0"/>
      <w:szCs w:val="21"/>
    </w:rPr>
  </w:style>
  <w:style w:type="character" w:customStyle="1" w:styleId="946">
    <w:name w:val="交叉引用"/>
    <w:qFormat/>
    <w:uiPriority w:val="0"/>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uiPriority w:val="0"/>
    <w:rPr>
      <w:kern w:val="2"/>
      <w:sz w:val="18"/>
      <w:szCs w:val="18"/>
    </w:rPr>
  </w:style>
  <w:style w:type="character" w:customStyle="1" w:styleId="949">
    <w:name w:val="页眉 字符1"/>
    <w:qFormat/>
    <w:uiPriority w:val="0"/>
    <w:rPr>
      <w:kern w:val="2"/>
      <w:sz w:val="18"/>
      <w:szCs w:val="18"/>
    </w:rPr>
  </w:style>
  <w:style w:type="character" w:customStyle="1" w:styleId="950">
    <w:name w:val="无间隔 Char"/>
    <w:link w:val="194"/>
    <w:semiHidden/>
    <w:qFormat/>
    <w:uiPriority w:val="0"/>
    <w:rPr>
      <w:kern w:val="2"/>
      <w:sz w:val="21"/>
      <w:szCs w:val="22"/>
    </w:rPr>
  </w:style>
  <w:style w:type="character" w:customStyle="1" w:styleId="951">
    <w:name w:val="标准文本 Char Char"/>
    <w:link w:val="621"/>
    <w:semiHidden/>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44"/>
    <w:qFormat/>
    <w:uiPriority w:val="0"/>
    <w:rPr>
      <w:color w:val="000000"/>
      <w:shd w:val="clear" w:color="auto" w:fill="EFD200"/>
    </w:rPr>
  </w:style>
  <w:style w:type="character" w:customStyle="1" w:styleId="966">
    <w:name w:val="font71"/>
    <w:basedOn w:val="44"/>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NormalCharacter"/>
    <w:link w:val="636"/>
    <w:semiHidden/>
    <w:qFormat/>
    <w:uiPriority w:val="0"/>
    <w:rPr>
      <w:rFonts w:ascii="仿宋_GB2312" w:hAnsi="Calibri" w:eastAsia="仿宋_GB2312" w:cs="黑体"/>
      <w:b/>
      <w:sz w:val="32"/>
      <w:szCs w:val="32"/>
    </w:rPr>
  </w:style>
  <w:style w:type="paragraph" w:styleId="96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1457</Words>
  <Characters>1929</Characters>
  <Lines>221</Lines>
  <Paragraphs>62</Paragraphs>
  <TotalTime>11</TotalTime>
  <ScaleCrop>false</ScaleCrop>
  <LinksUpToDate>false</LinksUpToDate>
  <CharactersWithSpaces>2021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2024-06-01T17:51:00Z</dcterms:created>
  <dc:creator>玥</dc:creator>
  <cp:lastModifiedBy>陆潇潇卍</cp:lastModifiedBy>
  <cp:lastPrinted>2022-08-04T04:09:00Z</cp:lastPrinted>
  <dcterms:modified xsi:type="dcterms:W3CDTF">2025-01-27T01:21:25Z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33200cfb27854da0936921f5b4da102e</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eyJoZGlkIjoiMzJkMDBjY2E4MzQ2NDQxYzIwZjVkMTljNDQ3Yzg4OGMiLCJ1c2VySWQiOiIyNzMyMDk0NzkifQ==</vt:lpwstr>
  </property>
</Properties>
</file>