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035EE">
      <w:pPr>
        <w:spacing w:line="360" w:lineRule="auto"/>
        <w:jc w:val="center"/>
        <w:rPr>
          <w:rFonts w:ascii="仿宋" w:hAnsi="仿宋" w:eastAsia="仿宋" w:cs="仿宋_GB2312"/>
          <w:b/>
          <w:sz w:val="24"/>
        </w:rPr>
      </w:pPr>
    </w:p>
    <w:p w14:paraId="61AF2560">
      <w:pPr>
        <w:spacing w:line="360" w:lineRule="auto"/>
        <w:jc w:val="center"/>
        <w:rPr>
          <w:rFonts w:ascii="仿宋" w:hAnsi="仿宋" w:eastAsia="仿宋" w:cs="仿宋_GB2312"/>
          <w:b/>
          <w:sz w:val="24"/>
        </w:rPr>
      </w:pPr>
    </w:p>
    <w:p w14:paraId="44AB4994">
      <w:pPr>
        <w:adjustRightInd/>
        <w:spacing w:line="360" w:lineRule="auto"/>
        <w:jc w:val="center"/>
        <w:rPr>
          <w:rFonts w:ascii="仿宋" w:hAnsi="仿宋" w:eastAsia="仿宋" w:cs="仿宋_GB2312"/>
          <w:b/>
          <w:sz w:val="44"/>
          <w:szCs w:val="44"/>
        </w:rPr>
      </w:pPr>
    </w:p>
    <w:p w14:paraId="036CA0CE">
      <w:pPr>
        <w:spacing w:beforeLines="100" w:line="240" w:lineRule="atLeast"/>
        <w:ind w:right="-108"/>
        <w:jc w:val="center"/>
        <w:rPr>
          <w:rFonts w:ascii="宋体" w:hAnsi="宋体" w:cs="宋体"/>
          <w:b/>
          <w:color w:val="000000"/>
          <w:sz w:val="48"/>
          <w:szCs w:val="56"/>
        </w:rPr>
      </w:pPr>
      <w:r>
        <w:rPr>
          <w:rFonts w:hint="eastAsia" w:ascii="宋体" w:hAnsi="宋体" w:cs="宋体"/>
          <w:b/>
          <w:color w:val="000000"/>
          <w:sz w:val="52"/>
          <w:szCs w:val="52"/>
          <w:lang w:eastAsia="zh-CN"/>
        </w:rPr>
        <w:t>浙西丘陵水土流失综合治理项目作业设计采购项目</w:t>
      </w:r>
      <w:r>
        <w:rPr>
          <w:rFonts w:hint="eastAsia" w:ascii="宋体" w:hAnsi="宋体" w:cs="宋体"/>
          <w:b/>
          <w:color w:val="000000"/>
          <w:sz w:val="52"/>
          <w:szCs w:val="52"/>
        </w:rPr>
        <w:t xml:space="preserve"> </w:t>
      </w:r>
    </w:p>
    <w:p w14:paraId="249EDAE3">
      <w:pPr>
        <w:adjustRightInd/>
        <w:spacing w:line="360" w:lineRule="auto"/>
        <w:rPr>
          <w:rFonts w:ascii="仿宋" w:hAnsi="仿宋" w:eastAsia="仿宋" w:cs="仿宋_GB2312"/>
          <w:sz w:val="48"/>
          <w:szCs w:val="48"/>
        </w:rPr>
      </w:pPr>
    </w:p>
    <w:p w14:paraId="2EA07C68">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14:paraId="4FF923CF">
      <w:pPr>
        <w:adjustRightInd/>
        <w:spacing w:line="360" w:lineRule="auto"/>
        <w:jc w:val="center"/>
        <w:rPr>
          <w:rFonts w:ascii="仿宋" w:hAnsi="仿宋" w:eastAsia="仿宋" w:cs="仿宋_GB2312"/>
          <w:b/>
          <w:sz w:val="44"/>
          <w:szCs w:val="44"/>
        </w:rPr>
      </w:pPr>
    </w:p>
    <w:p w14:paraId="7D00054B">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14:paraId="257B8C72">
      <w:pPr>
        <w:snapToGrid w:val="0"/>
        <w:spacing w:line="360" w:lineRule="auto"/>
        <w:jc w:val="center"/>
        <w:rPr>
          <w:rFonts w:ascii="仿宋" w:hAnsi="仿宋" w:eastAsia="仿宋" w:cs="仿宋_GB2312"/>
          <w:sz w:val="30"/>
          <w:szCs w:val="30"/>
        </w:rPr>
      </w:pPr>
    </w:p>
    <w:p w14:paraId="059FB838">
      <w:pPr>
        <w:snapToGrid w:val="0"/>
        <w:spacing w:line="360" w:lineRule="auto"/>
        <w:jc w:val="center"/>
        <w:rPr>
          <w:rFonts w:ascii="仿宋" w:hAnsi="仿宋" w:eastAsia="仿宋" w:cs="仿宋_GB2312"/>
          <w:sz w:val="30"/>
          <w:szCs w:val="30"/>
        </w:rPr>
      </w:pPr>
    </w:p>
    <w:p w14:paraId="5619A6FC">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lang w:eastAsia="zh-CN"/>
        </w:rPr>
        <w:t>ZC2024ZFCG-0802</w:t>
      </w:r>
    </w:p>
    <w:p w14:paraId="74D4B5A0">
      <w:pPr>
        <w:adjustRightInd/>
        <w:spacing w:line="360" w:lineRule="auto"/>
        <w:rPr>
          <w:rFonts w:ascii="仿宋" w:hAnsi="仿宋" w:eastAsia="仿宋" w:cs="仿宋_GB2312"/>
          <w:sz w:val="28"/>
          <w:szCs w:val="20"/>
        </w:rPr>
      </w:pPr>
    </w:p>
    <w:p w14:paraId="42B89D9E">
      <w:pPr>
        <w:spacing w:line="360" w:lineRule="auto"/>
        <w:jc w:val="center"/>
        <w:rPr>
          <w:rFonts w:ascii="仿宋" w:hAnsi="仿宋" w:eastAsia="仿宋" w:cs="仿宋_GB2312"/>
          <w:b/>
          <w:sz w:val="44"/>
          <w:szCs w:val="44"/>
        </w:rPr>
      </w:pPr>
    </w:p>
    <w:p w14:paraId="4D653B79">
      <w:pPr>
        <w:spacing w:line="360" w:lineRule="auto"/>
        <w:jc w:val="center"/>
        <w:rPr>
          <w:rFonts w:ascii="仿宋" w:hAnsi="仿宋" w:eastAsia="仿宋" w:cs="仿宋_GB2312"/>
          <w:sz w:val="24"/>
        </w:rPr>
      </w:pPr>
    </w:p>
    <w:p w14:paraId="1EFD8625">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val="zh-CN"/>
        </w:rPr>
        <w:t>江山市林业局</w:t>
      </w:r>
    </w:p>
    <w:p w14:paraId="50EF249A">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w:t>
      </w:r>
      <w:r>
        <w:rPr>
          <w:rFonts w:hint="eastAsia" w:ascii="仿宋" w:hAnsi="仿宋" w:eastAsia="仿宋" w:cs="仿宋_GB2312"/>
          <w:sz w:val="32"/>
          <w:szCs w:val="32"/>
          <w:lang w:val="zh-CN"/>
        </w:rPr>
        <w:t>：江山市中诚采购代理有限责任公司</w:t>
      </w:r>
    </w:p>
    <w:p w14:paraId="33928ADE">
      <w:pPr>
        <w:snapToGrid w:val="0"/>
        <w:spacing w:line="360" w:lineRule="auto"/>
        <w:jc w:val="center"/>
        <w:rPr>
          <w:rFonts w:ascii="宋体" w:hAnsi="宋体" w:cs="宋体"/>
          <w:bCs/>
          <w:sz w:val="24"/>
        </w:rPr>
      </w:pPr>
      <w:r>
        <w:rPr>
          <w:rFonts w:hint="eastAsia" w:ascii="宋体" w:hAnsi="宋体" w:cs="宋体"/>
          <w:bCs/>
          <w:sz w:val="24"/>
        </w:rPr>
        <w:t>起草人：朱思蓓         审核人：毛伟伟</w:t>
      </w:r>
    </w:p>
    <w:p w14:paraId="5ED51156">
      <w:pPr>
        <w:snapToGrid w:val="0"/>
        <w:spacing w:line="360" w:lineRule="auto"/>
        <w:jc w:val="center"/>
        <w:rPr>
          <w:rFonts w:ascii="仿宋_GB2312" w:hAnsi="仿宋_GB2312" w:eastAsia="仿宋_GB2312" w:cs="仿宋_GB2312"/>
          <w:bCs/>
          <w:sz w:val="32"/>
          <w:szCs w:val="32"/>
        </w:rPr>
      </w:pPr>
      <w:r>
        <w:rPr>
          <w:rFonts w:hint="eastAsia" w:ascii="宋体" w:hAnsi="宋体" w:cs="宋体"/>
          <w:bCs/>
          <w:sz w:val="32"/>
          <w:szCs w:val="32"/>
        </w:rPr>
        <w:t>二〇二四年</w:t>
      </w:r>
      <w:r>
        <w:rPr>
          <w:rFonts w:hint="eastAsia" w:ascii="宋体" w:hAnsi="宋体" w:cs="宋体"/>
          <w:bCs/>
          <w:sz w:val="32"/>
          <w:szCs w:val="32"/>
          <w:lang w:val="en-US" w:eastAsia="zh-CN"/>
        </w:rPr>
        <w:t>八</w:t>
      </w:r>
      <w:r>
        <w:rPr>
          <w:rFonts w:hint="eastAsia" w:ascii="宋体" w:hAnsi="宋体" w:cs="宋体"/>
          <w:bCs/>
          <w:sz w:val="32"/>
          <w:szCs w:val="32"/>
        </w:rPr>
        <w:t>月</w:t>
      </w:r>
    </w:p>
    <w:p w14:paraId="7DE670B8">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41B2C3C3">
      <w:pPr>
        <w:spacing w:line="360" w:lineRule="auto"/>
        <w:jc w:val="center"/>
        <w:rPr>
          <w:rFonts w:ascii="仿宋" w:hAnsi="仿宋" w:eastAsia="仿宋" w:cs="仿宋_GB2312"/>
          <w:sz w:val="24"/>
        </w:rPr>
      </w:pPr>
    </w:p>
    <w:p w14:paraId="5B1D0EDE">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14:paraId="11E50C2C">
      <w:pPr>
        <w:spacing w:line="360" w:lineRule="auto"/>
        <w:rPr>
          <w:rFonts w:ascii="仿宋" w:hAnsi="仿宋" w:eastAsia="仿宋" w:cs="仿宋_GB2312"/>
          <w:sz w:val="32"/>
          <w:szCs w:val="32"/>
        </w:rPr>
      </w:pPr>
    </w:p>
    <w:p w14:paraId="67D5388F">
      <w:pPr>
        <w:spacing w:line="360" w:lineRule="auto"/>
        <w:rPr>
          <w:rFonts w:ascii="仿宋" w:hAnsi="仿宋" w:eastAsia="仿宋" w:cs="仿宋_GB2312"/>
          <w:sz w:val="32"/>
          <w:szCs w:val="32"/>
        </w:rPr>
      </w:pPr>
    </w:p>
    <w:p w14:paraId="78DE9676">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r>
        <w:rPr>
          <w:rFonts w:hint="eastAsia" w:ascii="宋体" w:hAnsi="宋体" w:cs="宋体"/>
          <w:sz w:val="32"/>
          <w:szCs w:val="32"/>
        </w:rPr>
        <w:t>........................3</w:t>
      </w:r>
    </w:p>
    <w:p w14:paraId="2BE8067F">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第二部分投标人须知</w:t>
      </w:r>
      <w:r>
        <w:rPr>
          <w:rFonts w:hint="eastAsia" w:ascii="宋体" w:hAnsi="宋体" w:cs="宋体"/>
          <w:sz w:val="32"/>
          <w:szCs w:val="32"/>
        </w:rPr>
        <w:t>......................</w:t>
      </w:r>
      <w:r>
        <w:rPr>
          <w:rFonts w:hint="eastAsia" w:ascii="宋体" w:hAnsi="宋体" w:cs="宋体"/>
          <w:sz w:val="32"/>
          <w:szCs w:val="32"/>
          <w:lang w:val="en-US" w:eastAsia="zh-CN"/>
        </w:rPr>
        <w:t>7</w:t>
      </w:r>
    </w:p>
    <w:p w14:paraId="7ED4AB91">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第三部分采购需求</w:t>
      </w:r>
      <w:r>
        <w:rPr>
          <w:rFonts w:hint="eastAsia" w:ascii="宋体" w:hAnsi="宋体" w:cs="宋体"/>
          <w:sz w:val="32"/>
          <w:szCs w:val="32"/>
        </w:rPr>
        <w:t>........................2</w:t>
      </w:r>
      <w:r>
        <w:rPr>
          <w:rFonts w:hint="eastAsia" w:ascii="宋体" w:hAnsi="宋体" w:cs="宋体"/>
          <w:sz w:val="32"/>
          <w:szCs w:val="32"/>
          <w:lang w:val="en-US" w:eastAsia="zh-CN"/>
        </w:rPr>
        <w:t>1</w:t>
      </w:r>
    </w:p>
    <w:p w14:paraId="6A71E37E">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第四部分评标办法</w:t>
      </w:r>
      <w:r>
        <w:rPr>
          <w:rFonts w:hint="eastAsia" w:ascii="宋体" w:hAnsi="宋体" w:cs="宋体"/>
          <w:sz w:val="32"/>
          <w:szCs w:val="32"/>
        </w:rPr>
        <w:t>........................2</w:t>
      </w:r>
      <w:r>
        <w:rPr>
          <w:rFonts w:hint="eastAsia" w:ascii="宋体" w:hAnsi="宋体" w:cs="宋体"/>
          <w:sz w:val="32"/>
          <w:szCs w:val="32"/>
          <w:lang w:val="en-US" w:eastAsia="zh-CN"/>
        </w:rPr>
        <w:t>3</w:t>
      </w:r>
    </w:p>
    <w:p w14:paraId="6A6EFD73">
      <w:pPr>
        <w:spacing w:line="360" w:lineRule="auto"/>
        <w:ind w:firstLine="1280" w:firstLineChars="400"/>
        <w:rPr>
          <w:rFonts w:hint="default" w:ascii="仿宋" w:hAnsi="仿宋" w:eastAsia="宋体" w:cs="仿宋_GB2312"/>
          <w:sz w:val="32"/>
          <w:szCs w:val="32"/>
          <w:lang w:val="en-US" w:eastAsia="zh-CN"/>
        </w:rPr>
      </w:pPr>
      <w:r>
        <w:rPr>
          <w:rFonts w:hint="eastAsia" w:ascii="仿宋" w:hAnsi="仿宋" w:eastAsia="仿宋" w:cs="仿宋_GB2312"/>
          <w:sz w:val="32"/>
          <w:szCs w:val="32"/>
        </w:rPr>
        <w:t>第五部分拟签订的合同文本</w:t>
      </w:r>
      <w:r>
        <w:rPr>
          <w:rFonts w:hint="eastAsia" w:ascii="宋体" w:hAnsi="宋体" w:cs="宋体"/>
          <w:sz w:val="32"/>
          <w:szCs w:val="32"/>
        </w:rPr>
        <w:t>................</w:t>
      </w:r>
      <w:r>
        <w:rPr>
          <w:rFonts w:hint="eastAsia" w:ascii="宋体" w:hAnsi="宋体" w:cs="宋体"/>
          <w:sz w:val="32"/>
          <w:szCs w:val="32"/>
          <w:lang w:val="en-US" w:eastAsia="zh-CN"/>
        </w:rPr>
        <w:t>29</w:t>
      </w:r>
    </w:p>
    <w:p w14:paraId="453BECC3">
      <w:pPr>
        <w:spacing w:line="360" w:lineRule="auto"/>
        <w:ind w:firstLine="1280" w:firstLineChars="400"/>
        <w:rPr>
          <w:rFonts w:hint="eastAsia" w:ascii="仿宋" w:hAnsi="仿宋" w:eastAsia="宋体" w:cs="仿宋_GB2312"/>
          <w:sz w:val="32"/>
          <w:szCs w:val="32"/>
          <w:lang w:eastAsia="zh-CN"/>
        </w:rPr>
      </w:pPr>
      <w:r>
        <w:rPr>
          <w:rFonts w:hint="eastAsia" w:ascii="仿宋" w:hAnsi="仿宋" w:eastAsia="仿宋" w:cs="仿宋_GB2312"/>
          <w:sz w:val="32"/>
          <w:szCs w:val="32"/>
        </w:rPr>
        <w:t>第六部分应提交的有关格式范例</w:t>
      </w:r>
      <w:r>
        <w:rPr>
          <w:rFonts w:hint="eastAsia" w:ascii="宋体" w:hAnsi="宋体" w:cs="宋体"/>
          <w:sz w:val="32"/>
          <w:szCs w:val="32"/>
        </w:rPr>
        <w:t>............3</w:t>
      </w:r>
      <w:r>
        <w:rPr>
          <w:rFonts w:hint="eastAsia" w:ascii="宋体" w:hAnsi="宋体" w:cs="宋体"/>
          <w:sz w:val="32"/>
          <w:szCs w:val="32"/>
          <w:lang w:val="en-US" w:eastAsia="zh-CN"/>
        </w:rPr>
        <w:t>3</w:t>
      </w:r>
    </w:p>
    <w:p w14:paraId="66235AEE">
      <w:pPr>
        <w:spacing w:line="360" w:lineRule="auto"/>
        <w:ind w:firstLine="549" w:firstLineChars="229"/>
        <w:rPr>
          <w:rFonts w:ascii="仿宋" w:hAnsi="仿宋" w:eastAsia="仿宋" w:cs="仿宋_GB2312"/>
          <w:sz w:val="24"/>
        </w:rPr>
      </w:pPr>
      <w:bookmarkStart w:id="1" w:name="_Hlt91233176"/>
      <w:bookmarkEnd w:id="1"/>
      <w:bookmarkStart w:id="2" w:name="_Toc91899869"/>
    </w:p>
    <w:p w14:paraId="3C75C0D4">
      <w:pPr>
        <w:spacing w:line="360" w:lineRule="auto"/>
        <w:ind w:firstLine="549" w:firstLineChars="229"/>
        <w:rPr>
          <w:rFonts w:ascii="仿宋" w:hAnsi="仿宋" w:eastAsia="仿宋" w:cs="仿宋_GB2312"/>
          <w:sz w:val="24"/>
        </w:rPr>
      </w:pPr>
    </w:p>
    <w:p w14:paraId="723B208B">
      <w:pPr>
        <w:spacing w:line="360" w:lineRule="auto"/>
        <w:ind w:firstLine="549" w:firstLineChars="229"/>
        <w:rPr>
          <w:rFonts w:ascii="仿宋" w:hAnsi="仿宋" w:eastAsia="仿宋" w:cs="仿宋_GB2312"/>
          <w:sz w:val="24"/>
        </w:rPr>
      </w:pPr>
    </w:p>
    <w:p w14:paraId="58809EC4">
      <w:pPr>
        <w:spacing w:line="360" w:lineRule="auto"/>
        <w:ind w:firstLine="549" w:firstLineChars="229"/>
        <w:rPr>
          <w:rFonts w:ascii="仿宋" w:hAnsi="仿宋" w:eastAsia="仿宋" w:cs="仿宋_GB2312"/>
          <w:sz w:val="24"/>
        </w:rPr>
      </w:pPr>
    </w:p>
    <w:p w14:paraId="23D2E370">
      <w:pPr>
        <w:spacing w:line="360" w:lineRule="auto"/>
        <w:ind w:firstLine="549" w:firstLineChars="229"/>
        <w:rPr>
          <w:rFonts w:ascii="仿宋" w:hAnsi="仿宋" w:eastAsia="仿宋" w:cs="仿宋_GB2312"/>
          <w:sz w:val="24"/>
        </w:rPr>
      </w:pPr>
    </w:p>
    <w:p w14:paraId="0765B0C0">
      <w:pPr>
        <w:spacing w:line="360" w:lineRule="auto"/>
        <w:ind w:firstLine="549" w:firstLineChars="229"/>
        <w:rPr>
          <w:rFonts w:ascii="仿宋" w:hAnsi="仿宋" w:eastAsia="仿宋" w:cs="仿宋_GB2312"/>
          <w:sz w:val="24"/>
        </w:rPr>
      </w:pPr>
    </w:p>
    <w:p w14:paraId="29157F26">
      <w:pPr>
        <w:spacing w:line="360" w:lineRule="auto"/>
        <w:ind w:firstLine="549" w:firstLineChars="229"/>
        <w:rPr>
          <w:rFonts w:ascii="仿宋" w:hAnsi="仿宋" w:eastAsia="仿宋" w:cs="仿宋_GB2312"/>
          <w:sz w:val="24"/>
        </w:rPr>
      </w:pPr>
    </w:p>
    <w:p w14:paraId="121318B2">
      <w:pPr>
        <w:spacing w:line="360" w:lineRule="auto"/>
        <w:ind w:firstLine="549" w:firstLineChars="229"/>
        <w:rPr>
          <w:rFonts w:ascii="仿宋" w:hAnsi="仿宋" w:eastAsia="仿宋" w:cs="仿宋_GB2312"/>
          <w:sz w:val="24"/>
        </w:rPr>
      </w:pPr>
    </w:p>
    <w:p w14:paraId="641441C4">
      <w:pPr>
        <w:spacing w:line="360" w:lineRule="auto"/>
        <w:ind w:firstLine="549" w:firstLineChars="229"/>
        <w:rPr>
          <w:rFonts w:ascii="仿宋" w:hAnsi="仿宋" w:eastAsia="仿宋" w:cs="仿宋_GB2312"/>
          <w:sz w:val="24"/>
        </w:rPr>
      </w:pPr>
    </w:p>
    <w:p w14:paraId="15A0C85E">
      <w:pPr>
        <w:spacing w:line="360" w:lineRule="auto"/>
        <w:ind w:firstLine="549" w:firstLineChars="229"/>
        <w:rPr>
          <w:rFonts w:ascii="仿宋" w:hAnsi="仿宋" w:eastAsia="仿宋" w:cs="仿宋_GB2312"/>
          <w:sz w:val="24"/>
        </w:rPr>
      </w:pPr>
    </w:p>
    <w:p w14:paraId="1236883E">
      <w:pPr>
        <w:spacing w:line="360" w:lineRule="auto"/>
        <w:ind w:firstLine="549" w:firstLineChars="229"/>
        <w:rPr>
          <w:rFonts w:ascii="仿宋" w:hAnsi="仿宋" w:eastAsia="仿宋" w:cs="仿宋_GB2312"/>
          <w:sz w:val="24"/>
        </w:rPr>
      </w:pPr>
    </w:p>
    <w:p w14:paraId="1E8A0C9E">
      <w:pPr>
        <w:spacing w:line="360" w:lineRule="auto"/>
        <w:ind w:firstLine="549" w:firstLineChars="229"/>
        <w:rPr>
          <w:rFonts w:ascii="仿宋" w:hAnsi="仿宋" w:eastAsia="仿宋" w:cs="仿宋_GB2312"/>
          <w:sz w:val="24"/>
        </w:rPr>
      </w:pPr>
    </w:p>
    <w:p w14:paraId="1FC638C6">
      <w:pPr>
        <w:spacing w:line="360" w:lineRule="auto"/>
        <w:ind w:firstLine="549" w:firstLineChars="229"/>
        <w:rPr>
          <w:rFonts w:ascii="仿宋" w:hAnsi="仿宋" w:eastAsia="仿宋" w:cs="仿宋_GB2312"/>
          <w:sz w:val="24"/>
        </w:rPr>
      </w:pPr>
    </w:p>
    <w:p w14:paraId="762F384F">
      <w:pPr>
        <w:spacing w:line="360" w:lineRule="auto"/>
        <w:rPr>
          <w:rFonts w:ascii="仿宋" w:hAnsi="仿宋" w:eastAsia="仿宋" w:cs="仿宋_GB2312"/>
          <w:sz w:val="24"/>
        </w:rPr>
      </w:pPr>
    </w:p>
    <w:p w14:paraId="0CAD6E90">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14:paraId="479C354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4417D92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lang w:eastAsia="zh-CN"/>
        </w:rPr>
        <w:t>浙西丘陵水土流失综合治理项目作业设计采购项目</w:t>
      </w:r>
      <w:r>
        <w:rPr>
          <w:rFonts w:hint="eastAsia" w:ascii="仿宋_GB2312" w:hAnsi="仿宋" w:eastAsia="仿宋_GB2312"/>
          <w:sz w:val="24"/>
        </w:rPr>
        <w:t>招标项目的潜在投标人应在政采云平台（</w:t>
      </w:r>
      <w:r>
        <w:fldChar w:fldCharType="begin"/>
      </w:r>
      <w:r>
        <w:instrText xml:space="preserve">HYPERLINK "https://www.zcygov.cn/）获取（下载）招标文件，并于2021年" </w:instrText>
      </w:r>
      <w:r>
        <w:fldChar w:fldCharType="separate"/>
      </w:r>
      <w:r>
        <w:rPr>
          <w:rStyle w:val="4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2024年</w:t>
      </w:r>
      <w:r>
        <w:rPr>
          <w:rFonts w:hint="eastAsia" w:ascii="仿宋_GB2312" w:hAnsi="仿宋" w:eastAsia="仿宋_GB2312"/>
          <w:sz w:val="24"/>
          <w:u w:val="single"/>
          <w:lang w:val="en-US" w:eastAsia="zh-CN"/>
        </w:rPr>
        <w:t>09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05</w:t>
      </w:r>
      <w:r>
        <w:rPr>
          <w:rFonts w:hint="eastAsia" w:ascii="仿宋_GB2312" w:hAnsi="仿宋" w:eastAsia="仿宋_GB2312"/>
          <w:sz w:val="24"/>
          <w:u w:val="single"/>
        </w:rPr>
        <w:t>日0</w:t>
      </w:r>
      <w:r>
        <w:fldChar w:fldCharType="end"/>
      </w:r>
      <w:r>
        <w:rPr>
          <w:rFonts w:hint="eastAsia" w:ascii="仿宋_GB2312" w:hAnsi="仿宋" w:eastAsia="仿宋_GB2312"/>
          <w:sz w:val="24"/>
          <w:u w:val="single"/>
        </w:rPr>
        <w:t>9</w:t>
      </w:r>
      <w:r>
        <w:rPr>
          <w:rFonts w:hint="eastAsia" w:ascii="仿宋_GB2312" w:hAnsi="仿宋" w:eastAsia="仿宋_GB2312"/>
          <w:bCs/>
          <w:sz w:val="24"/>
          <w:u w:val="single"/>
        </w:rPr>
        <w:t>:00</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096F5A94">
      <w:pPr>
        <w:pStyle w:val="100"/>
        <w:numPr>
          <w:ilvl w:val="0"/>
          <w:numId w:val="1"/>
        </w:numPr>
        <w:ind w:firstLineChars="0"/>
        <w:rPr>
          <w:rFonts w:ascii="仿宋_GB2312" w:hAnsi="仿宋" w:eastAsia="仿宋_GB2312"/>
          <w:b/>
        </w:rPr>
      </w:pPr>
      <w:r>
        <w:rPr>
          <w:rFonts w:hint="eastAsia" w:ascii="仿宋_GB2312" w:hAnsi="仿宋" w:eastAsia="仿宋_GB2312"/>
          <w:b/>
        </w:rPr>
        <w:t>招标公告发布前事项：</w:t>
      </w:r>
    </w:p>
    <w:p w14:paraId="06444FCF">
      <w:pPr>
        <w:pStyle w:val="100"/>
        <w:numPr>
          <w:ilvl w:val="0"/>
          <w:numId w:val="2"/>
        </w:numPr>
        <w:ind w:left="720" w:firstLine="0" w:firstLineChars="0"/>
        <w:rPr>
          <w:rFonts w:ascii="仿宋_GB2312" w:hAnsi="仿宋_GB2312" w:eastAsia="仿宋_GB2312" w:cs="仿宋_GB2312"/>
        </w:rPr>
      </w:pPr>
      <w:r>
        <w:rPr>
          <w:rFonts w:hint="eastAsia" w:ascii="仿宋_GB2312" w:hAnsi="仿宋_GB2312" w:eastAsia="仿宋_GB2312" w:cs="仿宋_GB2312"/>
        </w:rPr>
        <w:t>意向公开的发布链接:</w:t>
      </w:r>
    </w:p>
    <w:p w14:paraId="1F3C2B3E">
      <w:pPr>
        <w:pStyle w:val="100"/>
        <w:ind w:left="720" w:firstLine="0" w:firstLineChars="0"/>
        <w:jc w:val="left"/>
        <w:rPr>
          <w:rFonts w:ascii="仿宋_GB2312" w:hAnsi="仿宋_GB2312" w:eastAsia="仿宋_GB2312" w:cs="仿宋_GB2312"/>
          <w:color w:val="FF0000"/>
          <w:u w:val="single"/>
        </w:rPr>
      </w:pPr>
      <w:r>
        <w:rPr>
          <w:rFonts w:hint="eastAsia" w:ascii="仿宋_GB2312" w:hAnsi="仿宋_GB2312" w:eastAsia="仿宋_GB2312" w:cs="仿宋_GB2312"/>
          <w:u w:val="single"/>
        </w:rPr>
        <w:t>https://zfcg.czt.zj.gov.cn/site/detail?parentId=600007&amp;articleId=Gj14VsMzk1jPMhTc%2B9SKVA%3D%3D</w:t>
      </w:r>
    </w:p>
    <w:p w14:paraId="6C4BD5B9">
      <w:pPr>
        <w:pStyle w:val="100"/>
        <w:ind w:left="720" w:firstLine="0" w:firstLineChars="0"/>
        <w:rPr>
          <w:rFonts w:ascii="仿宋_GB2312" w:hAnsi="仿宋_GB2312" w:eastAsia="仿宋_GB2312" w:cs="仿宋_GB2312"/>
          <w:u w:val="single"/>
        </w:rPr>
      </w:pPr>
      <w:r>
        <w:rPr>
          <w:rFonts w:hint="eastAsia" w:ascii="仿宋_GB2312" w:hAnsi="仿宋_GB2312" w:eastAsia="仿宋_GB2312" w:cs="仿宋_GB2312"/>
        </w:rPr>
        <w:t>2、意见征询公开的发布链接：</w:t>
      </w:r>
      <w:r>
        <w:rPr>
          <w:rFonts w:hint="eastAsia" w:ascii="仿宋_GB2312" w:hAnsi="仿宋_GB2312" w:eastAsia="仿宋_GB2312" w:cs="仿宋_GB2312"/>
          <w:u w:val="single"/>
        </w:rPr>
        <w:t>/</w:t>
      </w:r>
    </w:p>
    <w:p w14:paraId="1524E61C">
      <w:pPr>
        <w:pStyle w:val="100"/>
        <w:ind w:left="720" w:firstLine="360" w:firstLineChars="150"/>
        <w:rPr>
          <w:rFonts w:ascii="仿宋_GB2312" w:hAnsi="仿宋_GB2312" w:eastAsia="仿宋_GB2312" w:cs="仿宋_GB2312"/>
          <w:b/>
        </w:rPr>
      </w:pPr>
      <w:r>
        <w:rPr>
          <w:rFonts w:hint="eastAsia" w:ascii="仿宋_GB2312" w:hAnsi="仿宋_GB2312" w:eastAsia="仿宋_GB2312" w:cs="仿宋_GB2312"/>
        </w:rPr>
        <w:t>意见征询公开的结果链接：</w:t>
      </w:r>
      <w:r>
        <w:rPr>
          <w:rFonts w:hint="eastAsia" w:ascii="仿宋_GB2312" w:hAnsi="仿宋_GB2312" w:eastAsia="仿宋_GB2312" w:cs="仿宋_GB2312"/>
          <w:u w:val="single"/>
        </w:rPr>
        <w:t>/</w:t>
      </w:r>
    </w:p>
    <w:p w14:paraId="7C0B0FA6">
      <w:pPr>
        <w:pStyle w:val="100"/>
        <w:numPr>
          <w:ilvl w:val="0"/>
          <w:numId w:val="1"/>
        </w:numPr>
        <w:ind w:firstLineChars="0"/>
        <w:rPr>
          <w:rFonts w:ascii="仿宋_GB2312" w:hAnsi="仿宋_GB2312" w:eastAsia="仿宋_GB2312" w:cs="仿宋_GB2312"/>
          <w:b/>
        </w:rPr>
      </w:pPr>
      <w:r>
        <w:rPr>
          <w:rFonts w:hint="eastAsia" w:ascii="仿宋_GB2312" w:hAnsi="仿宋_GB2312" w:eastAsia="仿宋_GB2312" w:cs="仿宋_GB2312"/>
          <w:b/>
        </w:rPr>
        <w:t>项目基本情况</w:t>
      </w:r>
    </w:p>
    <w:p w14:paraId="7D4913EF">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1.项目编号：</w:t>
      </w:r>
      <w:r>
        <w:rPr>
          <w:rFonts w:hint="eastAsia" w:ascii="仿宋_GB2312" w:hAnsi="仿宋_GB2312" w:eastAsia="仿宋_GB2312" w:cs="仿宋_GB2312"/>
          <w:bCs/>
          <w:sz w:val="24"/>
          <w:lang w:eastAsia="zh-CN"/>
        </w:rPr>
        <w:t>ZC2024ZFCG-0802</w:t>
      </w:r>
    </w:p>
    <w:p w14:paraId="020C7567">
      <w:pPr>
        <w:spacing w:line="360" w:lineRule="auto"/>
        <w:ind w:firstLine="482" w:firstLineChars="200"/>
        <w:rPr>
          <w:rFonts w:hint="eastAsia" w:ascii="仿宋_GB2312" w:hAnsi="仿宋_GB2312" w:eastAsia="仿宋_GB2312" w:cs="仿宋_GB2312"/>
          <w:bCs/>
          <w:sz w:val="24"/>
          <w:lang w:eastAsia="zh-CN"/>
        </w:rPr>
      </w:pPr>
      <w:r>
        <w:rPr>
          <w:rFonts w:hint="eastAsia" w:ascii="仿宋_GB2312" w:hAnsi="仿宋_GB2312" w:eastAsia="仿宋_GB2312" w:cs="仿宋_GB2312"/>
          <w:b/>
          <w:sz w:val="24"/>
        </w:rPr>
        <w:t>2.项目名称：</w:t>
      </w:r>
      <w:r>
        <w:rPr>
          <w:rFonts w:hint="eastAsia" w:ascii="仿宋_GB2312" w:hAnsi="仿宋_GB2312" w:eastAsia="仿宋_GB2312" w:cs="仿宋_GB2312"/>
          <w:bCs/>
          <w:sz w:val="24"/>
          <w:lang w:eastAsia="zh-CN"/>
        </w:rPr>
        <w:t>浙西丘陵水土流失综合治理项目作业设计采购项目</w:t>
      </w:r>
    </w:p>
    <w:p w14:paraId="092D1DFA">
      <w:pPr>
        <w:spacing w:line="360" w:lineRule="auto"/>
        <w:ind w:firstLine="482" w:firstLineChars="200"/>
        <w:rPr>
          <w:rFonts w:ascii="仿宋_GB2312" w:hAnsi="仿宋_GB2312" w:eastAsia="仿宋_GB2312" w:cs="仿宋_GB2312"/>
          <w:color w:val="FF0000"/>
          <w:sz w:val="24"/>
        </w:rPr>
      </w:pPr>
      <w:r>
        <w:rPr>
          <w:rFonts w:hint="eastAsia" w:ascii="仿宋_GB2312" w:hAnsi="仿宋_GB2312" w:eastAsia="仿宋_GB2312" w:cs="仿宋_GB2312"/>
          <w:b/>
          <w:sz w:val="24"/>
        </w:rPr>
        <w:t>3.预算金额（元）：</w:t>
      </w:r>
      <w:r>
        <w:rPr>
          <w:rFonts w:hint="eastAsia" w:ascii="仿宋_GB2312" w:hAnsi="仿宋_GB2312" w:eastAsia="仿宋_GB2312" w:cs="仿宋_GB2312"/>
          <w:sz w:val="24"/>
          <w:lang w:val="en-US" w:eastAsia="zh-CN"/>
        </w:rPr>
        <w:t>630000</w:t>
      </w:r>
      <w:r>
        <w:rPr>
          <w:rFonts w:hint="eastAsia" w:ascii="仿宋_GB2312" w:hAnsi="仿宋_GB2312" w:eastAsia="仿宋_GB2312" w:cs="仿宋_GB2312"/>
          <w:sz w:val="24"/>
        </w:rPr>
        <w:t>元</w:t>
      </w:r>
    </w:p>
    <w:p w14:paraId="7DFEA136">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4.最高限价（元）： </w:t>
      </w:r>
      <w:r>
        <w:rPr>
          <w:rFonts w:hint="eastAsia" w:ascii="仿宋_GB2312" w:hAnsi="仿宋_GB2312" w:eastAsia="仿宋_GB2312" w:cs="仿宋_GB2312"/>
          <w:bCs/>
          <w:sz w:val="24"/>
        </w:rPr>
        <w:t xml:space="preserve">/ </w:t>
      </w:r>
    </w:p>
    <w:p w14:paraId="0E10815E">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5.采购需求：</w:t>
      </w:r>
    </w:p>
    <w:tbl>
      <w:tblPr>
        <w:tblStyle w:val="40"/>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8"/>
        <w:gridCol w:w="3150"/>
        <w:gridCol w:w="1400"/>
      </w:tblGrid>
      <w:tr w14:paraId="33B0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038" w:type="dxa"/>
            <w:vAlign w:val="center"/>
          </w:tcPr>
          <w:p w14:paraId="5186887D">
            <w:pPr>
              <w:jc w:val="center"/>
              <w:rPr>
                <w:rFonts w:ascii="仿宋_GB2312" w:hAnsi="仿宋_GB2312" w:eastAsia="仿宋_GB2312" w:cs="仿宋_GB2312"/>
                <w:bCs/>
                <w:sz w:val="24"/>
              </w:rPr>
            </w:pPr>
            <w:r>
              <w:rPr>
                <w:rFonts w:hint="eastAsia" w:ascii="仿宋_GB2312" w:hAnsi="仿宋_GB2312" w:eastAsia="仿宋_GB2312" w:cs="仿宋_GB2312"/>
                <w:bCs/>
                <w:sz w:val="24"/>
              </w:rPr>
              <w:t>项目名称</w:t>
            </w:r>
          </w:p>
        </w:tc>
        <w:tc>
          <w:tcPr>
            <w:tcW w:w="3150" w:type="dxa"/>
            <w:vAlign w:val="center"/>
          </w:tcPr>
          <w:p w14:paraId="0FC160AA">
            <w:pPr>
              <w:spacing w:line="38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数量（项）</w:t>
            </w:r>
          </w:p>
        </w:tc>
        <w:tc>
          <w:tcPr>
            <w:tcW w:w="1400" w:type="dxa"/>
            <w:vAlign w:val="center"/>
          </w:tcPr>
          <w:p w14:paraId="63D23A2D">
            <w:pPr>
              <w:jc w:val="center"/>
              <w:rPr>
                <w:rFonts w:ascii="仿宋_GB2312" w:hAnsi="仿宋_GB2312" w:eastAsia="仿宋_GB2312" w:cs="仿宋_GB2312"/>
                <w:bCs/>
                <w:sz w:val="24"/>
              </w:rPr>
            </w:pPr>
            <w:r>
              <w:rPr>
                <w:rFonts w:hint="eastAsia" w:ascii="仿宋_GB2312" w:hAnsi="仿宋_GB2312" w:eastAsia="仿宋_GB2312" w:cs="仿宋_GB2312"/>
                <w:bCs/>
                <w:sz w:val="24"/>
              </w:rPr>
              <w:t>预算总价</w:t>
            </w:r>
          </w:p>
        </w:tc>
      </w:tr>
      <w:tr w14:paraId="3501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038" w:type="dxa"/>
            <w:vAlign w:val="center"/>
          </w:tcPr>
          <w:p w14:paraId="7E8BD15A">
            <w:pPr>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浙西丘陵水土流失综合治理项目作业设计采购项目</w:t>
            </w:r>
          </w:p>
        </w:tc>
        <w:tc>
          <w:tcPr>
            <w:tcW w:w="3150" w:type="dxa"/>
            <w:vAlign w:val="center"/>
          </w:tcPr>
          <w:p w14:paraId="589607BF">
            <w:pPr>
              <w:snapToGrid w:val="0"/>
              <w:spacing w:line="360" w:lineRule="exact"/>
              <w:jc w:val="center"/>
              <w:rPr>
                <w:rFonts w:ascii="仿宋_GB2312" w:hAnsi="仿宋_GB2312" w:eastAsia="仿宋_GB2312" w:cs="仿宋_GB2312"/>
                <w:bCs/>
                <w:sz w:val="24"/>
              </w:rPr>
            </w:pPr>
            <w:r>
              <w:rPr>
                <w:rFonts w:hint="eastAsia" w:ascii="仿宋_GB2312" w:hAnsi="仿宋_GB2312" w:eastAsia="仿宋_GB2312" w:cs="仿宋_GB2312"/>
                <w:kern w:val="0"/>
                <w:sz w:val="24"/>
              </w:rPr>
              <w:t>1</w:t>
            </w:r>
          </w:p>
        </w:tc>
        <w:tc>
          <w:tcPr>
            <w:tcW w:w="1400" w:type="dxa"/>
            <w:vAlign w:val="center"/>
          </w:tcPr>
          <w:p w14:paraId="3AF6D300">
            <w:pPr>
              <w:jc w:val="center"/>
              <w:rPr>
                <w:rFonts w:ascii="仿宋_GB2312" w:hAnsi="仿宋_GB2312" w:eastAsia="仿宋_GB2312" w:cs="仿宋_GB2312"/>
                <w:bCs/>
                <w:sz w:val="24"/>
              </w:rPr>
            </w:pPr>
            <w:r>
              <w:rPr>
                <w:rFonts w:hint="eastAsia" w:ascii="仿宋_GB2312" w:hAnsi="仿宋_GB2312" w:eastAsia="仿宋_GB2312" w:cs="仿宋_GB2312"/>
                <w:bCs/>
                <w:sz w:val="24"/>
                <w:lang w:val="en-US" w:eastAsia="zh-CN"/>
              </w:rPr>
              <w:t>630000</w:t>
            </w:r>
            <w:r>
              <w:rPr>
                <w:rFonts w:hint="eastAsia" w:ascii="仿宋_GB2312" w:hAnsi="仿宋_GB2312" w:eastAsia="仿宋_GB2312" w:cs="仿宋_GB2312"/>
                <w:bCs/>
                <w:sz w:val="24"/>
              </w:rPr>
              <w:t>元</w:t>
            </w:r>
          </w:p>
        </w:tc>
      </w:tr>
    </w:tbl>
    <w:p w14:paraId="269179CA">
      <w:pPr>
        <w:pStyle w:val="5"/>
        <w:ind w:firstLine="482" w:firstLineChars="200"/>
        <w:rPr>
          <w:rFonts w:ascii="仿宋_GB2312" w:hAnsi="仿宋_GB2312" w:eastAsia="仿宋_GB2312" w:cs="仿宋_GB2312"/>
        </w:rPr>
      </w:pPr>
      <w:r>
        <w:rPr>
          <w:rFonts w:hint="eastAsia" w:ascii="仿宋_GB2312" w:hAnsi="仿宋_GB2312" w:eastAsia="仿宋_GB2312" w:cs="仿宋_GB2312"/>
          <w:b/>
        </w:rPr>
        <w:t>6.合同履约期限：</w:t>
      </w:r>
      <w:r>
        <w:rPr>
          <w:rFonts w:hint="eastAsia" w:ascii="仿宋_GB2312" w:hAnsi="仿宋_GB2312" w:eastAsia="仿宋_GB2312" w:cs="仿宋_GB2312"/>
          <w:szCs w:val="24"/>
        </w:rPr>
        <w:t>按采购人要求。</w:t>
      </w:r>
    </w:p>
    <w:p w14:paraId="1704E6DA">
      <w:pPr>
        <w:spacing w:line="300" w:lineRule="exact"/>
        <w:ind w:firstLine="482" w:firstLineChars="200"/>
        <w:rPr>
          <w:rFonts w:hAnsi="宋体" w:cs="Arial"/>
          <w:kern w:val="0"/>
          <w:sz w:val="24"/>
        </w:rPr>
      </w:pPr>
      <w:r>
        <w:rPr>
          <w:rFonts w:hint="eastAsia" w:ascii="仿宋_GB2312" w:hAnsi="仿宋" w:eastAsia="仿宋_GB2312"/>
          <w:b/>
          <w:sz w:val="24"/>
        </w:rPr>
        <w:t>7.本项目接受联合体投</w:t>
      </w:r>
      <w:r>
        <w:rPr>
          <w:rFonts w:hint="eastAsia" w:ascii="宋体" w:hAnsi="宋体" w:cs="宋体"/>
          <w:snapToGrid w:val="0"/>
          <w:sz w:val="24"/>
          <w:lang w:val="zh-CN"/>
        </w:rPr>
        <w:t>标：</w:t>
      </w:r>
      <w:r>
        <w:rPr>
          <w:rFonts w:hint="eastAsia" w:ascii="宋体" w:hAnsi="宋体" w:cs="宋体"/>
          <w:snapToGrid w:val="0"/>
          <w:sz w:val="24"/>
          <w:lang w:val="zh-CN"/>
        </w:rPr>
        <w:sym w:font="Wingdings" w:char="00A8"/>
      </w:r>
      <w:r>
        <w:rPr>
          <w:rFonts w:hint="eastAsia" w:ascii="宋体" w:hAnsi="宋体" w:cs="宋体"/>
          <w:snapToGrid w:val="0"/>
          <w:sz w:val="24"/>
          <w:lang w:val="zh-CN"/>
        </w:rPr>
        <w:t>是，</w:t>
      </w:r>
      <w:r>
        <w:rPr>
          <w:rFonts w:ascii="MS Gothic" w:hAnsi="MS Gothic" w:eastAsia="MS Gothic" w:cs="Arial"/>
          <w:kern w:val="0"/>
          <w:sz w:val="24"/>
        </w:rPr>
        <w:sym w:font="Wingdings" w:char="00FE"/>
      </w:r>
      <w:r>
        <w:rPr>
          <w:rFonts w:hint="eastAsia" w:ascii="仿宋_GB2312" w:hAnsi="仿宋" w:eastAsia="仿宋_GB2312"/>
          <w:b/>
          <w:sz w:val="24"/>
        </w:rPr>
        <w:t>否</w:t>
      </w:r>
      <w:r>
        <w:rPr>
          <w:rFonts w:hint="eastAsia" w:hAnsi="宋体" w:cs="Arial"/>
          <w:kern w:val="0"/>
          <w:sz w:val="24"/>
        </w:rPr>
        <w:t>。</w:t>
      </w:r>
    </w:p>
    <w:p w14:paraId="0732D1C8">
      <w:pPr>
        <w:spacing w:line="360" w:lineRule="auto"/>
        <w:rPr>
          <w:rFonts w:ascii="仿宋_GB2312" w:hAnsi="仿宋" w:eastAsia="仿宋_GB2312"/>
          <w:b/>
          <w:sz w:val="24"/>
        </w:rPr>
      </w:pPr>
      <w:r>
        <w:rPr>
          <w:rFonts w:hint="eastAsia" w:ascii="仿宋_GB2312" w:hAnsi="仿宋" w:eastAsia="仿宋_GB2312"/>
          <w:b/>
          <w:sz w:val="24"/>
        </w:rPr>
        <w:t>三、申请人的资格要求：</w:t>
      </w:r>
    </w:p>
    <w:p w14:paraId="757BE3AD">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44BB9B2">
      <w:pPr>
        <w:spacing w:line="360" w:lineRule="auto"/>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2.落实政府采购政策需满足的资格要求：</w:t>
      </w:r>
    </w:p>
    <w:p w14:paraId="21A99095">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14:paraId="3C37E066">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1B3F0EBE">
      <w:pPr>
        <w:spacing w:line="360" w:lineRule="auto"/>
        <w:ind w:firstLine="897" w:firstLineChars="374"/>
        <w:rPr>
          <w:rFonts w:ascii="仿宋_GB2312" w:hAnsi="仿宋" w:eastAsia="仿宋_GB2312"/>
          <w:sz w:val="24"/>
          <w:u w:val="single"/>
        </w:rPr>
      </w:pPr>
      <w:r>
        <w:rPr>
          <w:rFonts w:ascii="MS Gothic" w:hAnsi="MS Gothic" w:eastAsia="仿宋_GB2312" w:cs="Arial"/>
          <w:kern w:val="0"/>
          <w:sz w:val="24"/>
        </w:rPr>
        <w:t>☐</w:t>
      </w:r>
      <w:r>
        <w:rPr>
          <w:rFonts w:hint="eastAsia" w:ascii="仿宋_GB2312" w:hAnsi="仿宋" w:eastAsia="仿宋_GB2312"/>
          <w:sz w:val="24"/>
        </w:rPr>
        <w:t>货物全部由符合政策要求的中小企业制造，提供中小企业声明函；</w:t>
      </w:r>
    </w:p>
    <w:p w14:paraId="1D9C76A8">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14:paraId="39875C8D">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1BE248A9">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14:paraId="07766CFC">
      <w:pPr>
        <w:rPr>
          <w:rFonts w:ascii="仿宋_GB2312" w:hAnsi="仿宋_GB2312" w:eastAsia="仿宋_GB2312" w:cs="仿宋_GB2312"/>
        </w:rPr>
      </w:pPr>
    </w:p>
    <w:p w14:paraId="45D76670">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要求以联合体形式参加，提供联合协议和中小企业声明函，联合协议中中小企业合同金额应当达到%，其中预留给小微企业合同金额应当达到%;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sz w:val="24"/>
        </w:rPr>
        <w:t>；</w:t>
      </w:r>
    </w:p>
    <w:p w14:paraId="22DB6A99">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w:t>
      </w:r>
      <w:r>
        <w:rPr>
          <w:rFonts w:hint="eastAsia" w:ascii="仿宋_GB2312" w:hAnsi="仿宋_GB2312" w:eastAsia="仿宋_GB2312" w:cs="仿宋_GB2312"/>
          <w:sz w:val="24"/>
        </w:rPr>
        <w:t>要求合同分包，提供分包意向协议和中小企业声明函，分包意向协议中中小企业合同金额应当达到达到% ，其中预留给小微企业合同金额应当达到%;</w:t>
      </w:r>
      <w:r>
        <w:rPr>
          <w:rFonts w:hint="eastAsia" w:ascii="仿宋_GB2312" w:hAnsi="仿宋_GB2312" w:eastAsia="仿宋_GB2312" w:cs="仿宋_GB2312"/>
          <w:spacing w:val="8"/>
          <w:kern w:val="0"/>
          <w:sz w:val="24"/>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sz w:val="24"/>
        </w:rPr>
        <w:t>；</w:t>
      </w:r>
    </w:p>
    <w:p w14:paraId="1C201767">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3.本项目的特定资格要求：无；</w:t>
      </w:r>
    </w:p>
    <w:p w14:paraId="386BEEA1">
      <w:pPr>
        <w:snapToGrid w:val="0"/>
        <w:spacing w:line="360" w:lineRule="auto"/>
        <w:ind w:firstLine="480" w:firstLineChars="200"/>
        <w:rPr>
          <w:rFonts w:ascii="仿宋" w:hAnsi="仿宋" w:eastAsia="仿宋"/>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750D29F8">
      <w:pPr>
        <w:spacing w:line="360" w:lineRule="auto"/>
        <w:rPr>
          <w:rFonts w:ascii="仿宋_GB2312" w:hAnsi="仿宋" w:eastAsia="仿宋_GB2312"/>
          <w:b/>
          <w:sz w:val="24"/>
        </w:rPr>
      </w:pPr>
      <w:r>
        <w:rPr>
          <w:rFonts w:hint="eastAsia" w:ascii="仿宋_GB2312" w:hAnsi="仿宋" w:eastAsia="仿宋_GB2312"/>
          <w:b/>
          <w:sz w:val="24"/>
        </w:rPr>
        <w:t>四、获取招标文件</w:t>
      </w:r>
    </w:p>
    <w:p w14:paraId="1B48EA21">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2024年</w:t>
      </w:r>
      <w:r>
        <w:rPr>
          <w:rFonts w:hint="eastAsia" w:ascii="仿宋_GB2312" w:hAnsi="仿宋" w:eastAsia="仿宋_GB2312"/>
          <w:sz w:val="24"/>
          <w:u w:val="single"/>
          <w:lang w:val="en-US" w:eastAsia="zh-CN"/>
        </w:rPr>
        <w:t>09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05日</w:t>
      </w:r>
      <w:bookmarkStart w:id="408" w:name="_GoBack"/>
      <w:bookmarkEnd w:id="408"/>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14:paraId="678719E3">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14:paraId="4B67367E">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14:paraId="50CE0EDF">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14:paraId="582374CB">
      <w:pPr>
        <w:spacing w:line="360" w:lineRule="auto"/>
        <w:rPr>
          <w:rFonts w:ascii="仿宋_GB2312" w:hAnsi="仿宋" w:eastAsia="仿宋_GB2312"/>
          <w:b/>
          <w:sz w:val="24"/>
        </w:rPr>
      </w:pPr>
      <w:r>
        <w:rPr>
          <w:rFonts w:hint="eastAsia" w:ascii="仿宋_GB2312" w:hAnsi="仿宋" w:eastAsia="仿宋_GB2312"/>
          <w:b/>
          <w:sz w:val="24"/>
        </w:rPr>
        <w:t>五、提交投标文件截止时间、开标时间和地点</w:t>
      </w:r>
    </w:p>
    <w:p w14:paraId="3F0FB77F">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提交投标文件截止时间：</w:t>
      </w:r>
      <w:r>
        <w:rPr>
          <w:rFonts w:hint="eastAsia" w:ascii="仿宋_GB2312" w:hAnsi="仿宋" w:eastAsia="仿宋_GB2312"/>
          <w:sz w:val="24"/>
          <w:u w:val="single"/>
        </w:rPr>
        <w:t>2024年</w:t>
      </w:r>
      <w:r>
        <w:rPr>
          <w:rFonts w:hint="eastAsia" w:ascii="仿宋_GB2312" w:hAnsi="仿宋" w:eastAsia="仿宋_GB2312"/>
          <w:sz w:val="24"/>
          <w:u w:val="single"/>
          <w:lang w:val="en-US" w:eastAsia="zh-CN"/>
        </w:rPr>
        <w:t>09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05日</w:t>
      </w:r>
      <w:r>
        <w:rPr>
          <w:rFonts w:hint="eastAsia" w:ascii="仿宋_GB2312" w:hAnsi="仿宋_GB2312" w:eastAsia="仿宋_GB2312" w:cs="仿宋_GB2312"/>
          <w:sz w:val="24"/>
          <w:u w:val="single"/>
        </w:rPr>
        <w:t xml:space="preserve">09:00 </w:t>
      </w:r>
      <w:r>
        <w:rPr>
          <w:rFonts w:hint="eastAsia" w:ascii="仿宋_GB2312" w:hAnsi="仿宋_GB2312" w:eastAsia="仿宋_GB2312" w:cs="仿宋_GB2312"/>
          <w:sz w:val="24"/>
        </w:rPr>
        <w:t>（北京时间）</w:t>
      </w:r>
    </w:p>
    <w:p w14:paraId="38646080">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投标地点（网址）：</w:t>
      </w:r>
      <w:r>
        <w:rPr>
          <w:rFonts w:hint="eastAsia" w:ascii="仿宋_GB2312" w:hAnsi="仿宋_GB2312" w:eastAsia="仿宋_GB2312" w:cs="仿宋_GB2312"/>
          <w:sz w:val="24"/>
        </w:rPr>
        <w:t xml:space="preserve">政采云平台（https://www.zcygov.cn/） </w:t>
      </w:r>
    </w:p>
    <w:p w14:paraId="0DD34172">
      <w:pPr>
        <w:spacing w:line="360" w:lineRule="auto"/>
        <w:ind w:firstLine="482" w:firstLineChars="200"/>
        <w:rPr>
          <w:rFonts w:ascii="仿宋_GB2312" w:hAnsi="仿宋_GB2312" w:eastAsia="仿宋_GB2312" w:cs="仿宋_GB2312"/>
          <w:bCs/>
          <w:sz w:val="24"/>
          <w:u w:val="single"/>
        </w:rPr>
      </w:pPr>
      <w:r>
        <w:rPr>
          <w:rFonts w:hint="eastAsia" w:ascii="仿宋_GB2312" w:hAnsi="仿宋_GB2312" w:eastAsia="仿宋_GB2312" w:cs="仿宋_GB2312"/>
          <w:b/>
          <w:sz w:val="24"/>
        </w:rPr>
        <w:t>开标时间：</w:t>
      </w:r>
      <w:r>
        <w:rPr>
          <w:rFonts w:hint="eastAsia" w:ascii="仿宋_GB2312" w:hAnsi="仿宋" w:eastAsia="仿宋_GB2312"/>
          <w:sz w:val="24"/>
          <w:u w:val="single"/>
        </w:rPr>
        <w:t>2024年</w:t>
      </w:r>
      <w:r>
        <w:rPr>
          <w:rFonts w:hint="eastAsia" w:ascii="仿宋_GB2312" w:hAnsi="仿宋" w:eastAsia="仿宋_GB2312"/>
          <w:sz w:val="24"/>
          <w:u w:val="single"/>
          <w:lang w:val="en-US" w:eastAsia="zh-CN"/>
        </w:rPr>
        <w:t>09</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05日</w:t>
      </w:r>
      <w:r>
        <w:rPr>
          <w:rFonts w:hint="eastAsia" w:ascii="仿宋_GB2312" w:hAnsi="仿宋_GB2312" w:eastAsia="仿宋_GB2312" w:cs="仿宋_GB2312"/>
          <w:sz w:val="24"/>
          <w:u w:val="single"/>
        </w:rPr>
        <w:t xml:space="preserve">09:00 </w:t>
      </w:r>
    </w:p>
    <w:p w14:paraId="0DBCEB1B">
      <w:pPr>
        <w:spacing w:line="40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开标地点：</w:t>
      </w:r>
      <w:r>
        <w:rPr>
          <w:rFonts w:hint="eastAsia" w:ascii="仿宋_GB2312" w:hAnsi="仿宋_GB2312" w:eastAsia="仿宋_GB2312" w:cs="仿宋_GB2312"/>
          <w:color w:val="FF0000"/>
          <w:sz w:val="24"/>
        </w:rPr>
        <w:t>江山市公共资源交易中心</w:t>
      </w:r>
      <w:r>
        <w:rPr>
          <w:rFonts w:hint="eastAsia" w:ascii="仿宋_GB2312" w:hAnsi="仿宋_GB2312" w:eastAsia="仿宋_GB2312" w:cs="仿宋_GB2312"/>
          <w:color w:val="FF0000"/>
          <w:sz w:val="24"/>
          <w:u w:val="single"/>
          <w:lang w:val="en-US" w:eastAsia="zh-CN"/>
        </w:rPr>
        <w:t>7</w:t>
      </w:r>
      <w:r>
        <w:rPr>
          <w:rFonts w:hint="eastAsia" w:ascii="仿宋_GB2312" w:hAnsi="仿宋_GB2312" w:eastAsia="仿宋_GB2312" w:cs="仿宋_GB2312"/>
          <w:color w:val="FF0000"/>
          <w:sz w:val="24"/>
        </w:rPr>
        <w:t>号评标室，</w:t>
      </w:r>
      <w:r>
        <w:rPr>
          <w:rFonts w:hint="eastAsia" w:ascii="仿宋_GB2312" w:hAnsi="仿宋_GB2312" w:eastAsia="仿宋_GB2312" w:cs="仿宋_GB2312"/>
          <w:color w:val="FF0000"/>
          <w:kern w:val="0"/>
          <w:sz w:val="24"/>
        </w:rPr>
        <w:t>虎山街道景星西路万商城12号楼4楼（原江山市公共资源交易中心南150米）。</w:t>
      </w:r>
      <w:r>
        <w:rPr>
          <w:rFonts w:hint="eastAsia" w:ascii="仿宋_GB2312" w:hAnsi="仿宋_GB2312" w:eastAsia="仿宋_GB2312" w:cs="仿宋_GB2312"/>
          <w:color w:val="FF0000"/>
          <w:sz w:val="24"/>
        </w:rPr>
        <w:t>（“在江山市公共资源交易中心开标”）</w:t>
      </w:r>
    </w:p>
    <w:p w14:paraId="70C1E533">
      <w:pPr>
        <w:spacing w:line="400" w:lineRule="exact"/>
        <w:rPr>
          <w:rFonts w:ascii="仿宋_GB2312" w:hAnsi="仿宋" w:eastAsia="仿宋_GB2312"/>
          <w:sz w:val="24"/>
        </w:rPr>
      </w:pPr>
      <w:r>
        <w:rPr>
          <w:rFonts w:hint="eastAsia" w:ascii="仿宋_GB2312" w:hAnsi="仿宋" w:eastAsia="仿宋_GB2312"/>
          <w:b/>
          <w:sz w:val="24"/>
        </w:rPr>
        <w:t>六、公告期限</w:t>
      </w:r>
    </w:p>
    <w:p w14:paraId="3DEABB0F">
      <w:pPr>
        <w:spacing w:line="400" w:lineRule="exact"/>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14:paraId="02CAE127">
      <w:pPr>
        <w:spacing w:line="400" w:lineRule="exact"/>
        <w:rPr>
          <w:rFonts w:ascii="仿宋_GB2312" w:hAnsi="仿宋" w:eastAsia="仿宋_GB2312"/>
          <w:b/>
          <w:sz w:val="24"/>
        </w:rPr>
      </w:pPr>
      <w:r>
        <w:rPr>
          <w:rFonts w:hint="eastAsia" w:ascii="仿宋_GB2312" w:hAnsi="仿宋" w:eastAsia="仿宋_GB2312"/>
          <w:b/>
          <w:sz w:val="24"/>
        </w:rPr>
        <w:t>七、其他补充事宜</w:t>
      </w:r>
    </w:p>
    <w:p w14:paraId="039ACAF1">
      <w:pPr>
        <w:spacing w:line="400" w:lineRule="exact"/>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14:paraId="52AF7B4D">
      <w:pPr>
        <w:spacing w:line="400" w:lineRule="exact"/>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投标文件的传输递交：投标人在投标截止时间前将加密的投标文件上传至政府采购云平台，备份投标文件的制作、存储、密封详见招标文件第二部分第1</w:t>
      </w:r>
      <w:r>
        <w:rPr>
          <w:rFonts w:hint="eastAsia" w:ascii="仿宋_GB2312" w:hAnsi="仿宋" w:eastAsia="仿宋_GB2312" w:cs="仿宋_GB2312"/>
          <w:sz w:val="24"/>
        </w:rPr>
        <w:t>2</w:t>
      </w:r>
      <w:r>
        <w:rPr>
          <w:rFonts w:ascii="仿宋_GB2312" w:hAnsi="仿宋" w:eastAsia="仿宋_GB2312" w:cs="仿宋_GB2312"/>
          <w:sz w:val="24"/>
        </w:rPr>
        <w:t>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w:t>
      </w:r>
      <w:r>
        <w:rPr>
          <w:rFonts w:hint="eastAsia" w:ascii="仿宋_GB2312" w:hAnsi="仿宋" w:eastAsia="仿宋_GB2312" w:cs="仿宋_GB2312"/>
          <w:color w:val="FF0000"/>
          <w:sz w:val="24"/>
        </w:rPr>
        <w:t>半小时内</w:t>
      </w:r>
      <w:r>
        <w:rPr>
          <w:rFonts w:hint="eastAsia" w:ascii="仿宋_GB2312" w:hAnsi="仿宋" w:eastAsia="仿宋_GB2312" w:cs="仿宋_GB2312"/>
          <w:sz w:val="24"/>
        </w:rPr>
        <w:t>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14:paraId="29404F00">
      <w:pPr>
        <w:spacing w:line="400" w:lineRule="exact"/>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14:paraId="1BDA498E">
      <w:pPr>
        <w:spacing w:line="400" w:lineRule="exact"/>
        <w:rPr>
          <w:rFonts w:ascii="仿宋_GB2312" w:hAnsi="仿宋_GB2312" w:eastAsia="仿宋_GB2312" w:cs="仿宋_GB2312"/>
          <w:sz w:val="24"/>
        </w:rPr>
      </w:pPr>
      <w:r>
        <w:rPr>
          <w:rFonts w:ascii="仿宋_GB2312" w:hAnsi="仿宋" w:eastAsia="仿宋_GB2312"/>
          <w:sz w:val="24"/>
        </w:rPr>
        <w:t xml:space="preserve">  </w:t>
      </w:r>
      <w:r>
        <w:rPr>
          <w:rFonts w:hint="eastAsia" w:ascii="仿宋_GB2312" w:hAnsi="仿宋_GB2312" w:eastAsia="仿宋_GB2312" w:cs="仿宋_GB2312"/>
          <w:sz w:val="24"/>
        </w:rPr>
        <w:t xml:space="preserve"> 1.采购人信息</w:t>
      </w:r>
    </w:p>
    <w:p w14:paraId="43AEE62E">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名    称：</w:t>
      </w:r>
      <w:r>
        <w:rPr>
          <w:rFonts w:hint="eastAsia" w:ascii="仿宋_GB2312" w:hAnsi="仿宋_GB2312" w:eastAsia="仿宋_GB2312" w:cs="仿宋_GB2312"/>
          <w:sz w:val="24"/>
          <w:lang w:val="zh-CN"/>
        </w:rPr>
        <w:t>江山市林业局</w:t>
      </w:r>
      <w:r>
        <w:rPr>
          <w:rFonts w:hint="eastAsia" w:ascii="仿宋_GB2312" w:hAnsi="仿宋_GB2312" w:eastAsia="仿宋_GB2312" w:cs="仿宋_GB2312"/>
          <w:sz w:val="24"/>
        </w:rPr>
        <w:t xml:space="preserve"> </w:t>
      </w:r>
    </w:p>
    <w:p w14:paraId="5E5EE0FA">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地    址：</w:t>
      </w:r>
      <w:r>
        <w:rPr>
          <w:rFonts w:hint="eastAsia" w:ascii="仿宋_GB2312" w:hAnsi="仿宋" w:eastAsia="仿宋_GB2312"/>
          <w:sz w:val="24"/>
          <w:lang w:val="zh-CN"/>
        </w:rPr>
        <w:t>江山市江滨路115号</w:t>
      </w:r>
      <w:r>
        <w:rPr>
          <w:rFonts w:hint="eastAsia" w:ascii="仿宋_GB2312" w:hAnsi="仿宋_GB2312" w:eastAsia="仿宋_GB2312" w:cs="仿宋_GB2312"/>
          <w:sz w:val="24"/>
        </w:rPr>
        <w:t xml:space="preserve">       </w:t>
      </w:r>
    </w:p>
    <w:p w14:paraId="2D570E76">
      <w:pPr>
        <w:spacing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传    真： /</w:t>
      </w:r>
    </w:p>
    <w:p w14:paraId="5BF45BB9">
      <w:pPr>
        <w:spacing w:line="400" w:lineRule="exact"/>
        <w:ind w:firstLine="480"/>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项目联系人（询问）：</w:t>
      </w:r>
      <w:r>
        <w:rPr>
          <w:rFonts w:hint="eastAsia" w:ascii="仿宋_GB2312" w:hAnsi="仿宋_GB2312" w:eastAsia="仿宋_GB2312" w:cs="仿宋_GB2312"/>
          <w:color w:val="auto"/>
          <w:sz w:val="24"/>
          <w:lang w:val="en-US" w:eastAsia="zh-CN"/>
        </w:rPr>
        <w:t>毛科长</w:t>
      </w:r>
    </w:p>
    <w:p w14:paraId="2148AD5E">
      <w:pPr>
        <w:spacing w:line="4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项目联系方式（询问）：</w:t>
      </w:r>
      <w:r>
        <w:rPr>
          <w:rFonts w:hint="eastAsia" w:ascii="仿宋_GB2312" w:hAnsi="仿宋_GB2312" w:eastAsia="仿宋_GB2312" w:cs="仿宋_GB2312"/>
          <w:color w:val="auto"/>
          <w:sz w:val="24"/>
          <w:lang w:val="en-US" w:eastAsia="zh-CN"/>
        </w:rPr>
        <w:t>15957000639</w:t>
      </w:r>
    </w:p>
    <w:p w14:paraId="3460286A">
      <w:pPr>
        <w:spacing w:line="400" w:lineRule="exact"/>
        <w:rPr>
          <w:rFonts w:ascii="仿宋_GB2312" w:hAnsi="仿宋_GB2312" w:eastAsia="仿宋_GB2312" w:cs="仿宋_GB2312"/>
          <w:color w:val="auto"/>
          <w:sz w:val="24"/>
          <w:lang w:val="zh-CN"/>
        </w:rPr>
      </w:pPr>
      <w:r>
        <w:rPr>
          <w:rFonts w:hint="eastAsia" w:ascii="仿宋_GB2312" w:hAnsi="仿宋_GB2312" w:eastAsia="仿宋_GB2312" w:cs="仿宋_GB2312"/>
          <w:color w:val="auto"/>
          <w:sz w:val="24"/>
        </w:rPr>
        <w:t xml:space="preserve">    质疑联系人：</w:t>
      </w:r>
      <w:r>
        <w:rPr>
          <w:rFonts w:hint="eastAsia" w:ascii="仿宋_GB2312" w:hAnsi="仿宋_GB2312" w:eastAsia="仿宋_GB2312" w:cs="仿宋_GB2312"/>
          <w:color w:val="auto"/>
          <w:sz w:val="24"/>
          <w:lang w:val="en-US" w:eastAsia="zh-CN"/>
        </w:rPr>
        <w:t>姜先生</w:t>
      </w:r>
    </w:p>
    <w:p w14:paraId="63BBF3C6">
      <w:pPr>
        <w:spacing w:line="400" w:lineRule="exact"/>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sz w:val="24"/>
        </w:rPr>
        <w:t xml:space="preserve">    质疑联系方式：</w:t>
      </w:r>
      <w:r>
        <w:rPr>
          <w:rFonts w:hint="eastAsia" w:ascii="仿宋_GB2312" w:hAnsi="仿宋" w:eastAsia="仿宋_GB2312"/>
          <w:sz w:val="24"/>
          <w:lang w:val="zh-CN"/>
        </w:rPr>
        <w:t>13967005821</w:t>
      </w:r>
    </w:p>
    <w:p w14:paraId="6FE41ED0">
      <w:pPr>
        <w:spacing w:line="400" w:lineRule="exact"/>
        <w:rPr>
          <w:rFonts w:ascii="仿宋_GB2312" w:hAnsi="仿宋_GB2312" w:eastAsia="仿宋_GB2312" w:cs="仿宋_GB2312"/>
          <w:sz w:val="24"/>
        </w:rPr>
      </w:pPr>
      <w:r>
        <w:rPr>
          <w:rFonts w:hint="eastAsia" w:ascii="仿宋_GB2312" w:hAnsi="仿宋_GB2312" w:eastAsia="仿宋_GB2312" w:cs="仿宋_GB2312"/>
          <w:color w:val="auto"/>
          <w:sz w:val="24"/>
        </w:rPr>
        <w:t xml:space="preserve">    2.采购代理机构信息         </w:t>
      </w:r>
      <w:r>
        <w:rPr>
          <w:rFonts w:hint="eastAsia" w:ascii="仿宋_GB2312" w:hAnsi="仿宋_GB2312" w:eastAsia="仿宋_GB2312" w:cs="仿宋_GB2312"/>
          <w:sz w:val="24"/>
        </w:rPr>
        <w:t xml:space="preserve">   </w:t>
      </w:r>
    </w:p>
    <w:p w14:paraId="5C30A503">
      <w:pPr>
        <w:spacing w:line="400" w:lineRule="exact"/>
        <w:ind w:firstLine="480"/>
        <w:rPr>
          <w:rFonts w:ascii="仿宋_GB2312" w:hAnsi="仿宋_GB2312" w:eastAsia="仿宋_GB2312" w:cs="仿宋_GB2312"/>
          <w:sz w:val="24"/>
          <w:lang w:val="zh-CN"/>
        </w:rPr>
      </w:pPr>
      <w:r>
        <w:rPr>
          <w:rFonts w:hint="eastAsia" w:ascii="仿宋_GB2312" w:hAnsi="仿宋_GB2312" w:eastAsia="仿宋_GB2312" w:cs="仿宋_GB2312"/>
          <w:sz w:val="24"/>
        </w:rPr>
        <w:t>名    称：</w:t>
      </w:r>
      <w:r>
        <w:rPr>
          <w:rFonts w:hint="eastAsia" w:ascii="仿宋_GB2312" w:hAnsi="仿宋_GB2312" w:eastAsia="仿宋_GB2312" w:cs="仿宋_GB2312"/>
          <w:sz w:val="24"/>
          <w:lang w:val="zh-CN"/>
        </w:rPr>
        <w:t>江山市中诚采购代理有限责任公司</w:t>
      </w:r>
    </w:p>
    <w:p w14:paraId="183BBEDE">
      <w:pPr>
        <w:spacing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 xml:space="preserve">地    址： </w:t>
      </w:r>
      <w:r>
        <w:rPr>
          <w:rFonts w:hint="eastAsia" w:ascii="仿宋_GB2312" w:hAnsi="仿宋_GB2312" w:eastAsia="仿宋_GB2312" w:cs="仿宋_GB2312"/>
          <w:sz w:val="24"/>
          <w:lang w:val="zh-CN"/>
        </w:rPr>
        <w:t>江山市南门路70-6号</w:t>
      </w:r>
    </w:p>
    <w:p w14:paraId="44589FBC">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传    真：/             </w:t>
      </w:r>
    </w:p>
    <w:p w14:paraId="16BEEBB6">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项目联系人（询问）：</w:t>
      </w:r>
      <w:r>
        <w:rPr>
          <w:rFonts w:hint="eastAsia" w:ascii="仿宋_GB2312" w:hAnsi="仿宋_GB2312" w:eastAsia="仿宋_GB2312" w:cs="仿宋_GB2312"/>
          <w:sz w:val="24"/>
          <w:lang w:val="zh-CN"/>
        </w:rPr>
        <w:t>朱思蓓</w:t>
      </w:r>
      <w:r>
        <w:rPr>
          <w:rFonts w:hint="eastAsia" w:ascii="仿宋_GB2312" w:hAnsi="仿宋_GB2312" w:eastAsia="仿宋_GB2312" w:cs="仿宋_GB2312"/>
          <w:sz w:val="24"/>
        </w:rPr>
        <w:t xml:space="preserve">        </w:t>
      </w:r>
    </w:p>
    <w:p w14:paraId="0B62749A">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项目联系方式（询问）：</w:t>
      </w:r>
      <w:r>
        <w:rPr>
          <w:rFonts w:hint="eastAsia" w:ascii="仿宋_GB2312" w:hAnsi="仿宋_GB2312" w:eastAsia="仿宋_GB2312" w:cs="仿宋_GB2312"/>
          <w:sz w:val="24"/>
          <w:lang w:val="zh-CN"/>
        </w:rPr>
        <w:t>15869068375（698375）</w:t>
      </w:r>
      <w:r>
        <w:rPr>
          <w:rFonts w:hint="eastAsia" w:ascii="仿宋_GB2312" w:hAnsi="仿宋_GB2312" w:eastAsia="仿宋_GB2312" w:cs="仿宋_GB2312"/>
          <w:sz w:val="24"/>
        </w:rPr>
        <w:t xml:space="preserve">     </w:t>
      </w:r>
    </w:p>
    <w:p w14:paraId="200CE3D6">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质疑联系人：</w:t>
      </w:r>
      <w:r>
        <w:rPr>
          <w:rFonts w:hint="eastAsia" w:ascii="仿宋_GB2312" w:hAnsi="仿宋_GB2312" w:eastAsia="仿宋_GB2312" w:cs="仿宋_GB2312"/>
          <w:sz w:val="24"/>
          <w:lang w:val="zh-CN"/>
        </w:rPr>
        <w:t>王晓燕</w:t>
      </w:r>
      <w:r>
        <w:rPr>
          <w:rFonts w:hint="eastAsia" w:ascii="仿宋_GB2312" w:hAnsi="仿宋_GB2312" w:eastAsia="仿宋_GB2312" w:cs="仿宋_GB2312"/>
          <w:sz w:val="24"/>
        </w:rPr>
        <w:t xml:space="preserve">             </w:t>
      </w:r>
    </w:p>
    <w:p w14:paraId="29BAE4A0">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质疑联系方式：</w:t>
      </w:r>
      <w:r>
        <w:rPr>
          <w:rFonts w:hint="eastAsia" w:ascii="仿宋_GB2312" w:hAnsi="仿宋_GB2312" w:eastAsia="仿宋_GB2312" w:cs="仿宋_GB2312"/>
          <w:sz w:val="24"/>
          <w:lang w:val="zh-CN"/>
        </w:rPr>
        <w:t>15005701019（541019）</w:t>
      </w:r>
    </w:p>
    <w:p w14:paraId="6DFC0522">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3.同级政府采购监督管理部门            </w:t>
      </w:r>
    </w:p>
    <w:p w14:paraId="19CB1555">
      <w:pPr>
        <w:spacing w:line="400" w:lineRule="exact"/>
        <w:rPr>
          <w:rFonts w:ascii="仿宋_GB2312" w:hAnsi="仿宋_GB2312" w:eastAsia="仿宋_GB2312" w:cs="仿宋_GB2312"/>
          <w:sz w:val="24"/>
          <w:lang w:val="zh-CN"/>
        </w:rPr>
      </w:pPr>
      <w:r>
        <w:rPr>
          <w:rFonts w:hint="eastAsia" w:ascii="仿宋_GB2312" w:hAnsi="仿宋_GB2312" w:eastAsia="仿宋_GB2312" w:cs="仿宋_GB2312"/>
          <w:sz w:val="24"/>
        </w:rPr>
        <w:t xml:space="preserve">    名    称： </w:t>
      </w:r>
      <w:r>
        <w:rPr>
          <w:rFonts w:hint="eastAsia" w:ascii="仿宋_GB2312" w:hAnsi="仿宋_GB2312" w:eastAsia="仿宋_GB2312" w:cs="仿宋_GB2312"/>
          <w:sz w:val="24"/>
          <w:lang w:val="zh-CN"/>
        </w:rPr>
        <w:t>江山市财政局政府采购监管科</w:t>
      </w:r>
    </w:p>
    <w:p w14:paraId="16D13537">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地    址： </w:t>
      </w:r>
      <w:r>
        <w:rPr>
          <w:rFonts w:hint="eastAsia" w:ascii="仿宋_GB2312" w:hAnsi="仿宋_GB2312" w:eastAsia="仿宋_GB2312" w:cs="仿宋_GB2312"/>
          <w:sz w:val="24"/>
          <w:lang w:val="zh-CN"/>
        </w:rPr>
        <w:t>江山市鹿溪中路240号</w:t>
      </w:r>
    </w:p>
    <w:p w14:paraId="666CF875">
      <w:pPr>
        <w:spacing w:line="40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  传    真：</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w:t>
      </w:r>
    </w:p>
    <w:p w14:paraId="5F7C939D">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联系人 ： </w:t>
      </w:r>
      <w:r>
        <w:rPr>
          <w:rFonts w:hint="eastAsia" w:ascii="仿宋_GB2312" w:hAnsi="仿宋_GB2312" w:eastAsia="仿宋_GB2312" w:cs="仿宋_GB2312"/>
          <w:sz w:val="24"/>
          <w:lang w:val="zh-CN"/>
        </w:rPr>
        <w:t>王科长</w:t>
      </w:r>
      <w:r>
        <w:rPr>
          <w:rFonts w:hint="eastAsia" w:ascii="仿宋_GB2312" w:hAnsi="仿宋_GB2312" w:eastAsia="仿宋_GB2312" w:cs="仿宋_GB2312"/>
          <w:sz w:val="24"/>
        </w:rPr>
        <w:t xml:space="preserve">   </w:t>
      </w:r>
    </w:p>
    <w:p w14:paraId="12790CE4">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监督投诉电话：</w:t>
      </w:r>
      <w:r>
        <w:rPr>
          <w:rFonts w:hint="eastAsia" w:ascii="仿宋_GB2312" w:hAnsi="仿宋_GB2312" w:eastAsia="仿宋_GB2312" w:cs="仿宋_GB2312"/>
          <w:sz w:val="24"/>
          <w:lang w:val="zh-CN"/>
        </w:rPr>
        <w:t xml:space="preserve">0570-4033811 </w:t>
      </w:r>
      <w:r>
        <w:rPr>
          <w:rFonts w:hint="eastAsia" w:ascii="仿宋_GB2312" w:hAnsi="仿宋_GB2312" w:eastAsia="仿宋_GB2312" w:cs="仿宋_GB2312"/>
          <w:sz w:val="24"/>
        </w:rPr>
        <w:t xml:space="preserve">         </w:t>
      </w:r>
    </w:p>
    <w:p w14:paraId="019614DF">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若对项目采购电子交易系统操作有疑问，可登录政采云（https://www.zcygov.cn/），点击右侧咨询小采，获取采小蜜智能服务管家帮助，或拨打政采云服务热线400-881-7190获取热线服务帮助。</w:t>
      </w:r>
    </w:p>
    <w:p w14:paraId="6E2CD101">
      <w:pPr>
        <w:spacing w:line="400" w:lineRule="exact"/>
        <w:ind w:firstLine="480" w:firstLineChars="200"/>
        <w:rPr>
          <w:rFonts w:ascii="仿宋" w:hAnsi="仿宋" w:eastAsia="仿宋" w:cs="仿宋_GB2312"/>
          <w:sz w:val="24"/>
        </w:rPr>
      </w:pPr>
      <w:r>
        <w:rPr>
          <w:rFonts w:hint="eastAsia" w:ascii="仿宋_GB2312" w:hAnsi="仿宋_GB2312" w:eastAsia="仿宋_GB2312" w:cs="仿宋_GB2312"/>
          <w:sz w:val="24"/>
        </w:rPr>
        <w:t>CA问题联系电话（人工）：汇信CA 400-888-4636；天谷CA 400-087-8198。</w:t>
      </w:r>
    </w:p>
    <w:p w14:paraId="0040C0C4">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13460618">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4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1"/>
        <w:gridCol w:w="6247"/>
      </w:tblGrid>
      <w:tr w14:paraId="65D44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32D7B6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691" w:type="dxa"/>
            <w:tcBorders>
              <w:top w:val="single" w:color="000000" w:sz="8" w:space="0"/>
              <w:left w:val="single" w:color="auto" w:sz="4" w:space="0"/>
              <w:bottom w:val="single" w:color="000000" w:sz="8" w:space="0"/>
              <w:right w:val="single" w:color="000000" w:sz="8" w:space="0"/>
            </w:tcBorders>
            <w:vAlign w:val="center"/>
          </w:tcPr>
          <w:p w14:paraId="2B740D7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247" w:type="dxa"/>
            <w:tcBorders>
              <w:top w:val="single" w:color="000000" w:sz="8" w:space="0"/>
              <w:left w:val="single" w:color="000000" w:sz="2" w:space="0"/>
              <w:bottom w:val="single" w:color="000000" w:sz="8" w:space="0"/>
              <w:right w:val="single" w:color="000000" w:sz="8" w:space="0"/>
            </w:tcBorders>
            <w:vAlign w:val="center"/>
          </w:tcPr>
          <w:p w14:paraId="15F657D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14:paraId="1EA2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11D86CC">
            <w:pPr>
              <w:snapToGrid w:val="0"/>
              <w:spacing w:line="360" w:lineRule="auto"/>
              <w:jc w:val="center"/>
              <w:rPr>
                <w:rFonts w:ascii="仿宋_GB2312" w:hAnsi="仿宋" w:eastAsia="仿宋_GB2312" w:cs="仿宋_GB2312"/>
                <w:sz w:val="24"/>
              </w:rPr>
            </w:pPr>
          </w:p>
          <w:p w14:paraId="78A358A7">
            <w:pPr>
              <w:snapToGrid w:val="0"/>
              <w:spacing w:line="360" w:lineRule="auto"/>
              <w:jc w:val="center"/>
              <w:rPr>
                <w:rFonts w:ascii="仿宋_GB2312" w:hAnsi="仿宋" w:eastAsia="仿宋_GB2312" w:cs="仿宋_GB2312"/>
                <w:sz w:val="24"/>
              </w:rPr>
            </w:pPr>
          </w:p>
          <w:p w14:paraId="26E932EB">
            <w:pPr>
              <w:snapToGrid w:val="0"/>
              <w:spacing w:line="360" w:lineRule="auto"/>
              <w:jc w:val="center"/>
              <w:rPr>
                <w:rFonts w:ascii="仿宋_GB2312" w:hAnsi="仿宋" w:eastAsia="仿宋_GB2312" w:cs="仿宋_GB2312"/>
                <w:sz w:val="24"/>
              </w:rPr>
            </w:pPr>
          </w:p>
          <w:p w14:paraId="0B86A7BA">
            <w:pPr>
              <w:snapToGrid w:val="0"/>
              <w:spacing w:line="360" w:lineRule="auto"/>
              <w:jc w:val="center"/>
              <w:rPr>
                <w:rFonts w:ascii="仿宋_GB2312" w:hAnsi="仿宋" w:eastAsia="仿宋_GB2312" w:cs="仿宋_GB2312"/>
                <w:sz w:val="24"/>
              </w:rPr>
            </w:pPr>
          </w:p>
          <w:p w14:paraId="720BD379">
            <w:pPr>
              <w:snapToGrid w:val="0"/>
              <w:spacing w:line="360" w:lineRule="auto"/>
              <w:jc w:val="center"/>
              <w:rPr>
                <w:rFonts w:ascii="仿宋_GB2312" w:hAnsi="仿宋" w:eastAsia="仿宋_GB2312" w:cs="仿宋_GB2312"/>
                <w:sz w:val="24"/>
              </w:rPr>
            </w:pPr>
          </w:p>
          <w:p w14:paraId="50AD949D">
            <w:pPr>
              <w:snapToGrid w:val="0"/>
              <w:spacing w:line="360" w:lineRule="auto"/>
              <w:jc w:val="center"/>
              <w:rPr>
                <w:rFonts w:ascii="仿宋_GB2312" w:hAnsi="仿宋" w:eastAsia="仿宋_GB2312" w:cs="仿宋_GB2312"/>
                <w:sz w:val="24"/>
              </w:rPr>
            </w:pPr>
          </w:p>
          <w:p w14:paraId="21FED2C0">
            <w:pPr>
              <w:snapToGrid w:val="0"/>
              <w:spacing w:line="360" w:lineRule="auto"/>
              <w:jc w:val="center"/>
              <w:rPr>
                <w:rFonts w:ascii="仿宋_GB2312" w:hAnsi="仿宋" w:eastAsia="仿宋_GB2312" w:cs="仿宋_GB2312"/>
                <w:sz w:val="24"/>
              </w:rPr>
            </w:pPr>
          </w:p>
          <w:p w14:paraId="6424A54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691" w:type="dxa"/>
            <w:tcBorders>
              <w:top w:val="single" w:color="000000" w:sz="8" w:space="0"/>
              <w:left w:val="single" w:color="auto" w:sz="4" w:space="0"/>
              <w:bottom w:val="single" w:color="000000" w:sz="8" w:space="0"/>
              <w:right w:val="single" w:color="000000" w:sz="8" w:space="0"/>
            </w:tcBorders>
            <w:vAlign w:val="center"/>
          </w:tcPr>
          <w:p w14:paraId="785B505D">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247" w:type="dxa"/>
            <w:tcBorders>
              <w:top w:val="single" w:color="000000" w:sz="8" w:space="0"/>
              <w:left w:val="single" w:color="000000" w:sz="2" w:space="0"/>
              <w:bottom w:val="single" w:color="000000" w:sz="8" w:space="0"/>
              <w:right w:val="single" w:color="000000" w:sz="8" w:space="0"/>
            </w:tcBorders>
            <w:vAlign w:val="center"/>
          </w:tcPr>
          <w:p w14:paraId="00460F56">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14:paraId="2F1B97A0">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14:paraId="4558C3BB">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14:paraId="4BA86ABE">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14:paraId="3A4A1DDC">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14:paraId="08A17F2F">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14:paraId="41C3B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A8A771">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691" w:type="dxa"/>
            <w:tcBorders>
              <w:top w:val="single" w:color="000000" w:sz="8" w:space="0"/>
              <w:left w:val="single" w:color="auto" w:sz="4" w:space="0"/>
              <w:bottom w:val="single" w:color="000000" w:sz="8" w:space="0"/>
              <w:right w:val="single" w:color="000000" w:sz="8" w:space="0"/>
            </w:tcBorders>
            <w:vAlign w:val="center"/>
          </w:tcPr>
          <w:p w14:paraId="779C6F6C">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247" w:type="dxa"/>
            <w:tcBorders>
              <w:top w:val="single" w:color="000000" w:sz="8" w:space="0"/>
              <w:left w:val="single" w:color="000000" w:sz="2" w:space="0"/>
              <w:bottom w:val="single" w:color="000000" w:sz="8" w:space="0"/>
              <w:right w:val="single" w:color="000000" w:sz="8" w:space="0"/>
            </w:tcBorders>
            <w:vAlign w:val="center"/>
          </w:tcPr>
          <w:p w14:paraId="213341EF">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同意将工作进行分包。</w:t>
            </w:r>
            <w:r>
              <w:rPr>
                <w:rFonts w:ascii="MS Gothic" w:hAnsi="MS Gothic" w:eastAsia="MS Gothic"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14:paraId="7899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5583B078">
            <w:pPr>
              <w:snapToGrid w:val="0"/>
              <w:spacing w:line="360" w:lineRule="auto"/>
              <w:jc w:val="center"/>
              <w:rPr>
                <w:rFonts w:ascii="仿宋_GB2312" w:hAnsi="仿宋" w:eastAsia="仿宋_GB2312" w:cs="仿宋_GB2312"/>
                <w:sz w:val="24"/>
              </w:rPr>
            </w:pPr>
          </w:p>
          <w:p w14:paraId="050D440D">
            <w:pPr>
              <w:snapToGrid w:val="0"/>
              <w:spacing w:line="360" w:lineRule="auto"/>
              <w:jc w:val="center"/>
              <w:rPr>
                <w:rFonts w:ascii="仿宋_GB2312" w:hAnsi="仿宋" w:eastAsia="仿宋_GB2312" w:cs="仿宋_GB2312"/>
                <w:sz w:val="24"/>
              </w:rPr>
            </w:pPr>
          </w:p>
          <w:p w14:paraId="08031CFF">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691" w:type="dxa"/>
            <w:vMerge w:val="restart"/>
            <w:tcBorders>
              <w:top w:val="single" w:color="000000" w:sz="8" w:space="0"/>
              <w:left w:val="single" w:color="auto" w:sz="4" w:space="0"/>
              <w:right w:val="single" w:color="000000" w:sz="8" w:space="0"/>
            </w:tcBorders>
            <w:vAlign w:val="center"/>
          </w:tcPr>
          <w:p w14:paraId="1043B8C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247" w:type="dxa"/>
            <w:tcBorders>
              <w:top w:val="single" w:color="000000" w:sz="8" w:space="0"/>
              <w:left w:val="single" w:color="000000" w:sz="2" w:space="0"/>
              <w:bottom w:val="single" w:color="auto" w:sz="4" w:space="0"/>
              <w:right w:val="single" w:color="000000" w:sz="8" w:space="0"/>
            </w:tcBorders>
            <w:vAlign w:val="center"/>
          </w:tcPr>
          <w:p w14:paraId="4DF22E26">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14:paraId="57011A10">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14:paraId="6C116C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2F6CBB4F">
            <w:pPr>
              <w:snapToGrid w:val="0"/>
              <w:spacing w:line="360" w:lineRule="auto"/>
              <w:jc w:val="center"/>
              <w:rPr>
                <w:rFonts w:ascii="仿宋_GB2312" w:hAnsi="仿宋" w:eastAsia="仿宋_GB2312" w:cs="仿宋_GB2312"/>
                <w:sz w:val="24"/>
              </w:rPr>
            </w:pPr>
          </w:p>
        </w:tc>
        <w:tc>
          <w:tcPr>
            <w:tcW w:w="1691" w:type="dxa"/>
            <w:vMerge w:val="continue"/>
            <w:tcBorders>
              <w:left w:val="single" w:color="auto" w:sz="4" w:space="0"/>
              <w:bottom w:val="single" w:color="000000" w:sz="8" w:space="0"/>
              <w:right w:val="single" w:color="000000" w:sz="8" w:space="0"/>
            </w:tcBorders>
            <w:vAlign w:val="center"/>
          </w:tcPr>
          <w:p w14:paraId="5D361E9A">
            <w:pPr>
              <w:snapToGrid w:val="0"/>
              <w:spacing w:line="360" w:lineRule="auto"/>
              <w:jc w:val="center"/>
              <w:rPr>
                <w:rFonts w:ascii="仿宋_GB2312" w:hAnsi="仿宋" w:eastAsia="仿宋_GB2312" w:cs="仿宋_GB2312"/>
                <w:b/>
                <w:sz w:val="24"/>
              </w:rPr>
            </w:pPr>
          </w:p>
        </w:tc>
        <w:tc>
          <w:tcPr>
            <w:tcW w:w="6247" w:type="dxa"/>
            <w:tcBorders>
              <w:top w:val="single" w:color="auto" w:sz="4" w:space="0"/>
              <w:left w:val="single" w:color="000000" w:sz="2" w:space="0"/>
              <w:bottom w:val="single" w:color="000000" w:sz="8" w:space="0"/>
              <w:right w:val="single" w:color="000000" w:sz="8" w:space="0"/>
            </w:tcBorders>
            <w:vAlign w:val="center"/>
          </w:tcPr>
          <w:p w14:paraId="7DB8CEE3">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14:paraId="2F0F3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0349630">
            <w:pPr>
              <w:snapToGrid w:val="0"/>
              <w:spacing w:line="360" w:lineRule="auto"/>
              <w:jc w:val="center"/>
              <w:rPr>
                <w:rFonts w:ascii="仿宋_GB2312" w:hAnsi="仿宋" w:eastAsia="仿宋_GB2312" w:cs="仿宋_GB2312"/>
                <w:sz w:val="24"/>
              </w:rPr>
            </w:pPr>
          </w:p>
          <w:p w14:paraId="3282EE8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691" w:type="dxa"/>
            <w:tcBorders>
              <w:top w:val="single" w:color="000000" w:sz="8" w:space="0"/>
              <w:left w:val="single" w:color="auto" w:sz="4" w:space="0"/>
              <w:bottom w:val="single" w:color="000000" w:sz="8" w:space="0"/>
              <w:right w:val="single" w:color="000000" w:sz="8" w:space="0"/>
            </w:tcBorders>
            <w:vAlign w:val="center"/>
          </w:tcPr>
          <w:p w14:paraId="01470BD3">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247" w:type="dxa"/>
            <w:tcBorders>
              <w:top w:val="single" w:color="000000" w:sz="8" w:space="0"/>
              <w:left w:val="single" w:color="000000" w:sz="2" w:space="0"/>
              <w:bottom w:val="single" w:color="000000" w:sz="8" w:space="0"/>
              <w:right w:val="single" w:color="000000" w:sz="8" w:space="0"/>
            </w:tcBorders>
            <w:vAlign w:val="center"/>
          </w:tcPr>
          <w:p w14:paraId="0FA45E22">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14:paraId="1295A202">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14:paraId="7D55F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64B1FE">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691" w:type="dxa"/>
            <w:tcBorders>
              <w:top w:val="single" w:color="000000" w:sz="8" w:space="0"/>
              <w:left w:val="single" w:color="auto" w:sz="4" w:space="0"/>
              <w:bottom w:val="single" w:color="000000" w:sz="8" w:space="0"/>
              <w:right w:val="single" w:color="000000" w:sz="8" w:space="0"/>
            </w:tcBorders>
            <w:vAlign w:val="center"/>
          </w:tcPr>
          <w:p w14:paraId="1BAFF08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247" w:type="dxa"/>
            <w:tcBorders>
              <w:top w:val="single" w:color="000000" w:sz="8" w:space="0"/>
              <w:left w:val="single" w:color="000000" w:sz="2" w:space="0"/>
              <w:bottom w:val="single" w:color="000000" w:sz="8" w:space="0"/>
              <w:right w:val="single" w:color="000000" w:sz="8" w:space="0"/>
            </w:tcBorders>
            <w:vAlign w:val="center"/>
          </w:tcPr>
          <w:p w14:paraId="51CBEA9E">
            <w:pPr>
              <w:spacing w:line="360" w:lineRule="auto"/>
              <w:rPr>
                <w:rFonts w:ascii="仿宋_GB2312" w:hAnsi="仿宋" w:eastAsia="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A</w:t>
            </w:r>
            <w:r>
              <w:rPr>
                <w:rFonts w:hint="eastAsia" w:ascii="仿宋_GB2312" w:hAnsi="仿宋" w:eastAsia="仿宋_GB2312"/>
                <w:sz w:val="24"/>
              </w:rPr>
              <w:t>不要求提供。</w:t>
            </w:r>
          </w:p>
          <w:p w14:paraId="4FF4678F">
            <w:pPr>
              <w:spacing w:line="360" w:lineRule="auto"/>
              <w:rPr>
                <w:rFonts w:ascii="仿宋_GB2312" w:hAnsi="仿宋" w:eastAsia="仿宋_GB2312"/>
                <w:kern w:val="0"/>
                <w:sz w:val="24"/>
              </w:rPr>
            </w:pPr>
            <w:r>
              <w:rPr>
                <w:rFonts w:ascii="MS Gothic" w:hAnsi="MS Gothic" w:eastAsia="MS Gothic" w:cs="Arial"/>
                <w:kern w:val="0"/>
                <w:sz w:val="24"/>
              </w:rPr>
              <w:sym w:font="Wingdings" w:char="00A8"/>
            </w:r>
            <w:r>
              <w:rPr>
                <w:rFonts w:ascii="仿宋_GB2312" w:hAnsi="仿宋" w:eastAsia="仿宋_GB2312"/>
                <w:kern w:val="0"/>
                <w:sz w:val="24"/>
              </w:rPr>
              <w:t>B</w:t>
            </w:r>
            <w:r>
              <w:rPr>
                <w:rFonts w:hint="eastAsia" w:ascii="仿宋_GB2312" w:hAnsi="仿宋" w:eastAsia="仿宋_GB2312"/>
                <w:kern w:val="0"/>
                <w:sz w:val="24"/>
              </w:rPr>
              <w:t>要求提供，</w:t>
            </w:r>
          </w:p>
          <w:p w14:paraId="7FD6F9AE">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napToGrid w:val="0"/>
                <w:kern w:val="28"/>
                <w:sz w:val="24"/>
              </w:rPr>
              <w:t>样品：</w:t>
            </w:r>
            <w:r>
              <w:rPr>
                <w:rFonts w:hint="eastAsia" w:ascii="仿宋_GB2312" w:hAnsi="仿宋_GB2312" w:eastAsia="仿宋_GB2312" w:cs="仿宋_GB2312"/>
                <w:kern w:val="0"/>
                <w:sz w:val="24"/>
              </w:rPr>
              <w:t>；</w:t>
            </w:r>
          </w:p>
          <w:p w14:paraId="5BA38CB8">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snapToGrid w:val="0"/>
                <w:kern w:val="28"/>
                <w:sz w:val="24"/>
              </w:rPr>
              <w:t>样品制作的标准和要求：</w:t>
            </w:r>
            <w:r>
              <w:rPr>
                <w:rFonts w:hint="eastAsia" w:ascii="仿宋_GB2312" w:hAnsi="仿宋_GB2312" w:eastAsia="仿宋_GB2312" w:cs="仿宋_GB2312"/>
                <w:kern w:val="0"/>
                <w:sz w:val="24"/>
              </w:rPr>
              <w:t>；</w:t>
            </w:r>
          </w:p>
          <w:p w14:paraId="65029743">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（3）样品的评审方法以及评审标准</w:t>
            </w:r>
            <w:r>
              <w:rPr>
                <w:rFonts w:hint="eastAsia" w:ascii="仿宋_GB2312" w:hAnsi="仿宋_GB2312" w:eastAsia="仿宋_GB2312" w:cs="仿宋_GB2312"/>
                <w:snapToGrid w:val="0"/>
                <w:kern w:val="28"/>
                <w:sz w:val="24"/>
              </w:rPr>
              <w:t>：详见</w:t>
            </w:r>
            <w:r>
              <w:rPr>
                <w:rFonts w:hint="eastAsia" w:ascii="仿宋_GB2312" w:hAnsi="仿宋_GB2312" w:eastAsia="仿宋_GB2312" w:cs="仿宋_GB2312"/>
                <w:sz w:val="24"/>
                <w:u w:val="single"/>
              </w:rPr>
              <w:t>评标办法</w:t>
            </w:r>
            <w:r>
              <w:rPr>
                <w:rFonts w:hint="eastAsia" w:ascii="仿宋_GB2312" w:hAnsi="仿宋_GB2312" w:eastAsia="仿宋_GB2312" w:cs="仿宋_GB2312"/>
                <w:kern w:val="0"/>
                <w:sz w:val="24"/>
              </w:rPr>
              <w:t>；</w:t>
            </w:r>
          </w:p>
          <w:p w14:paraId="41D5511A">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（4）是否需要随样品提交检测报告：</w:t>
            </w:r>
            <w:r>
              <w:rPr>
                <w:rFonts w:hint="eastAsia" w:ascii="仿宋_GB2312" w:hAnsi="仿宋_GB2312" w:eastAsia="仿宋_GB2312" w:cs="仿宋_GB2312"/>
                <w:kern w:val="0"/>
                <w:sz w:val="24"/>
              </w:rPr>
              <w:sym w:font="Wingdings" w:char="00FE"/>
            </w:r>
            <w:r>
              <w:rPr>
                <w:rFonts w:hint="eastAsia" w:ascii="仿宋_GB2312" w:hAnsi="仿宋_GB2312" w:eastAsia="仿宋_GB2312" w:cs="仿宋_GB2312"/>
                <w:kern w:val="0"/>
                <w:sz w:val="24"/>
              </w:rPr>
              <w:t>否；☐是，检测机构的要求</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；检测内容</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w:t>
            </w:r>
          </w:p>
          <w:p w14:paraId="2A93F4EF">
            <w:pPr>
              <w:spacing w:line="360" w:lineRule="auto"/>
              <w:rPr>
                <w:rFonts w:ascii="仿宋_GB2312" w:hAnsi="仿宋" w:eastAsia="仿宋_GB2312"/>
                <w:sz w:val="24"/>
              </w:rPr>
            </w:pPr>
            <w:r>
              <w:rPr>
                <w:rFonts w:hint="eastAsia" w:ascii="仿宋_GB2312" w:hAnsi="仿宋_GB2312" w:eastAsia="仿宋_GB2312" w:cs="仿宋_GB2312"/>
                <w:sz w:val="24"/>
              </w:rPr>
              <w:t>（5）提供样品的时间：</w:t>
            </w:r>
            <w:r>
              <w:rPr>
                <w:rFonts w:hint="eastAsia" w:ascii="仿宋_GB2312" w:hAnsi="仿宋_GB2312" w:eastAsia="仿宋_GB2312" w:cs="仿宋_GB2312"/>
                <w:kern w:val="0"/>
                <w:sz w:val="24"/>
              </w:rPr>
              <w:t>；地点：；联系人</w:t>
            </w:r>
            <w:r>
              <w:rPr>
                <w:rFonts w:hint="eastAsia" w:ascii="仿宋_GB2312" w:hAnsi="仿宋_GB2312" w:eastAsia="仿宋_GB2312" w:cs="仿宋_GB2312"/>
                <w:sz w:val="24"/>
              </w:rPr>
              <w:t>：，</w:t>
            </w:r>
            <w:r>
              <w:rPr>
                <w:rFonts w:hint="eastAsia" w:ascii="仿宋_GB2312" w:hAnsi="仿宋_GB2312" w:eastAsia="仿宋_GB2312" w:cs="仿宋_GB2312"/>
                <w:kern w:val="28"/>
                <w:sz w:val="24"/>
              </w:rPr>
              <w:t>联系电话：</w:t>
            </w:r>
            <w:r>
              <w:rPr>
                <w:rFonts w:hint="eastAsia" w:ascii="仿宋_GB2312" w:hAnsi="仿宋_GB2312" w:eastAsia="仿宋_GB2312" w:cs="仿宋_GB2312"/>
                <w:sz w:val="24"/>
              </w:rPr>
              <w:t>。请投标人在上述时间内提供样品。超过截止时</w:t>
            </w:r>
            <w:r>
              <w:rPr>
                <w:rFonts w:hint="eastAsia" w:ascii="仿宋_GB2312" w:hAnsi="仿宋" w:eastAsia="仿宋_GB2312"/>
                <w:sz w:val="24"/>
              </w:rPr>
              <w:t>间的，采购代理机构将不予接收。</w:t>
            </w:r>
          </w:p>
          <w:p w14:paraId="240F8CF2">
            <w:pPr>
              <w:spacing w:line="360" w:lineRule="auto"/>
              <w:rPr>
                <w:rFonts w:ascii="仿宋_GB2312" w:hAnsi="仿宋" w:eastAsia="仿宋_GB2312"/>
                <w:sz w:val="24"/>
              </w:rPr>
            </w:pPr>
            <w:r>
              <w:rPr>
                <w:rFonts w:ascii="仿宋_GB2312" w:hAnsi="仿宋" w:eastAsia="仿宋_GB2312"/>
                <w:sz w:val="24"/>
              </w:rPr>
              <w:t xml:space="preserve"> (6)采购活动结束后，</w:t>
            </w:r>
            <w:r>
              <w:rPr>
                <w:rFonts w:hint="eastAsia" w:ascii="仿宋_GB2312" w:hAnsi="仿宋" w:eastAsia="仿宋_GB2312"/>
                <w:sz w:val="24"/>
              </w:rPr>
              <w:t>对于</w:t>
            </w:r>
            <w:r>
              <w:rPr>
                <w:rFonts w:hint="eastAsia" w:ascii="仿宋_GB2312" w:hAnsi="仿宋" w:eastAsia="仿宋_GB2312"/>
                <w:sz w:val="24"/>
                <w:lang w:val="zh-TW"/>
              </w:rPr>
              <w:t>未中标供应商的样品在中标公告发出</w:t>
            </w:r>
            <w:r>
              <w:rPr>
                <w:rFonts w:hint="eastAsia" w:ascii="仿宋_GB2312" w:hAnsi="仿宋" w:eastAsia="仿宋_GB2312"/>
                <w:sz w:val="24"/>
              </w:rPr>
              <w:t>7个工作日内，由代理公司统一寄还，</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0E53CBA7">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7</w:t>
            </w:r>
            <w:r>
              <w:rPr>
                <w:rFonts w:hint="eastAsia" w:ascii="仿宋_GB2312" w:hAnsi="仿宋" w:eastAsia="仿宋_GB2312"/>
                <w:sz w:val="24"/>
              </w:rPr>
              <w:t>）制作、</w:t>
            </w:r>
            <w:r>
              <w:rPr>
                <w:rFonts w:ascii="仿宋_GB2312" w:hAnsi="仿宋" w:eastAsia="仿宋_GB2312"/>
                <w:sz w:val="24"/>
              </w:rPr>
              <w:t>安装和保管样品所发生的一切费用由投标人自理。</w:t>
            </w:r>
          </w:p>
          <w:p w14:paraId="36F88437">
            <w:pPr>
              <w:spacing w:line="360" w:lineRule="auto"/>
              <w:rPr>
                <w:rFonts w:ascii="仿宋_GB2312" w:hAnsi="仿宋" w:eastAsia="仿宋_GB2312"/>
                <w:b/>
                <w:sz w:val="24"/>
              </w:rPr>
            </w:pPr>
            <w:r>
              <w:rPr>
                <w:rFonts w:hint="eastAsia" w:ascii="仿宋_GB2312" w:hAnsi="仿宋_GB2312" w:eastAsia="仿宋_GB2312" w:cs="仿宋_GB2312"/>
                <w:sz w:val="24"/>
              </w:rPr>
              <w:t>疫情期间，请各投标人送存样品时做好防疫工作，对样品进行必要的消毒，若因防疫措施不到位造成不良后果的依法追究相应责任。</w:t>
            </w:r>
          </w:p>
        </w:tc>
      </w:tr>
      <w:tr w14:paraId="14EB2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4E9E89">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691" w:type="dxa"/>
            <w:tcBorders>
              <w:top w:val="single" w:color="000000" w:sz="8" w:space="0"/>
              <w:left w:val="single" w:color="000000" w:sz="2" w:space="0"/>
              <w:bottom w:val="single" w:color="000000" w:sz="8" w:space="0"/>
              <w:right w:val="single" w:color="000000" w:sz="8" w:space="0"/>
            </w:tcBorders>
            <w:vAlign w:val="center"/>
          </w:tcPr>
          <w:p w14:paraId="5FE94BE3">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247" w:type="dxa"/>
            <w:tcBorders>
              <w:top w:val="single" w:color="000000" w:sz="8" w:space="0"/>
              <w:left w:val="single" w:color="000000" w:sz="2" w:space="0"/>
              <w:bottom w:val="single" w:color="000000" w:sz="8" w:space="0"/>
              <w:right w:val="single" w:color="000000" w:sz="8" w:space="0"/>
            </w:tcBorders>
            <w:vAlign w:val="center"/>
          </w:tcPr>
          <w:p w14:paraId="00D663B0">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14:paraId="55A71825">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14:paraId="4522E8CF">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w:t>
            </w:r>
            <w:r>
              <w:rPr>
                <w:rFonts w:hint="eastAsia" w:ascii="仿宋_GB2312" w:hAnsi="仿宋" w:eastAsia="仿宋_GB2312"/>
                <w:kern w:val="0"/>
                <w:sz w:val="24"/>
              </w:rPr>
              <w:t>根据项目自定</w:t>
            </w:r>
            <w:r>
              <w:rPr>
                <w:rFonts w:ascii="仿宋_GB2312" w:hAnsi="仿宋" w:eastAsia="仿宋_GB2312"/>
                <w:kern w:val="0"/>
                <w:sz w:val="24"/>
              </w:rPr>
              <w:t>，讲解次序以投标文件解密时间先后次序为准，讲解演示人员不超过</w:t>
            </w:r>
            <w:r>
              <w:rPr>
                <w:rFonts w:hint="eastAsia" w:ascii="仿宋_GB2312" w:hAnsi="仿宋" w:eastAsia="仿宋_GB2312"/>
                <w:kern w:val="0"/>
                <w:sz w:val="24"/>
              </w:rPr>
              <w:t>2</w:t>
            </w:r>
            <w:r>
              <w:rPr>
                <w:rFonts w:ascii="仿宋_GB2312" w:hAnsi="仿宋" w:eastAsia="仿宋_GB2312"/>
                <w:kern w:val="0"/>
                <w:sz w:val="24"/>
              </w:rPr>
              <w:t>人</w:t>
            </w:r>
            <w:r>
              <w:rPr>
                <w:rFonts w:hint="eastAsia" w:ascii="仿宋_GB2312" w:hAnsi="仿宋" w:eastAsia="仿宋_GB2312"/>
                <w:kern w:val="0"/>
                <w:sz w:val="24"/>
              </w:rPr>
              <w:t>，</w:t>
            </w:r>
            <w:r>
              <w:rPr>
                <w:rFonts w:ascii="仿宋_GB2312" w:hAnsi="仿宋" w:eastAsia="仿宋_GB2312"/>
                <w:kern w:val="0"/>
                <w:sz w:val="24"/>
              </w:rPr>
              <w:t>讲解演示结束后按要求解答评标委员会提问。</w:t>
            </w:r>
          </w:p>
          <w:p w14:paraId="517FB78C">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w:t>
            </w:r>
            <w:r>
              <w:rPr>
                <w:rFonts w:hint="eastAsia" w:ascii="仿宋_GB2312" w:hAnsi="仿宋" w:eastAsia="仿宋_GB2312"/>
                <w:kern w:val="0"/>
                <w:sz w:val="24"/>
              </w:rPr>
              <w:t>方式：</w:t>
            </w:r>
          </w:p>
          <w:p w14:paraId="2FBFBD75">
            <w:pPr>
              <w:snapToGrid w:val="0"/>
              <w:spacing w:line="360" w:lineRule="auto"/>
              <w:rPr>
                <w:rFonts w:ascii="仿宋_GB2312" w:hAnsi="仿宋" w:eastAsia="仿宋_GB2312"/>
                <w:kern w:val="0"/>
                <w:sz w:val="24"/>
              </w:rPr>
            </w:pPr>
            <w:r>
              <w:rPr>
                <w:rFonts w:hint="eastAsia" w:ascii="仿宋_GB2312" w:hAnsi="仿宋" w:eastAsia="仿宋_GB2312"/>
                <w:kern w:val="0"/>
                <w:sz w:val="24"/>
              </w:rPr>
              <w:t>交易中心现场讲解演示。现场讲解地点为，讲解演示所用电脑等设备由投标人自备。</w:t>
            </w:r>
          </w:p>
          <w:p w14:paraId="636CB45B">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298F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3A4B2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691" w:type="dxa"/>
            <w:tcBorders>
              <w:top w:val="single" w:color="000000" w:sz="8" w:space="0"/>
              <w:left w:val="single" w:color="000000" w:sz="2" w:space="0"/>
              <w:bottom w:val="single" w:color="000000" w:sz="8" w:space="0"/>
              <w:right w:val="single" w:color="000000" w:sz="8" w:space="0"/>
            </w:tcBorders>
            <w:vAlign w:val="center"/>
          </w:tcPr>
          <w:p w14:paraId="0704B7C4">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E11F88F">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14:paraId="00EE3DD3">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A1C35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0A610C">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691" w:type="dxa"/>
            <w:tcBorders>
              <w:top w:val="single" w:color="000000" w:sz="8" w:space="0"/>
              <w:left w:val="single" w:color="000000" w:sz="2" w:space="0"/>
              <w:bottom w:val="single" w:color="000000" w:sz="8" w:space="0"/>
              <w:right w:val="single" w:color="000000" w:sz="8" w:space="0"/>
            </w:tcBorders>
            <w:vAlign w:val="center"/>
          </w:tcPr>
          <w:p w14:paraId="4213B72D">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0E60BDC1">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p>
          <w:p w14:paraId="4941E42F">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B</w:t>
            </w:r>
            <w:r>
              <w:rPr>
                <w:rFonts w:hint="eastAsia" w:ascii="仿宋_GB2312" w:hAnsi="仿宋" w:eastAsia="仿宋_GB2312"/>
                <w:sz w:val="24"/>
              </w:rPr>
              <w:t>服务类。</w:t>
            </w:r>
          </w:p>
        </w:tc>
      </w:tr>
      <w:tr w14:paraId="4203E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6F8BF32">
            <w:pPr>
              <w:snapToGrid w:val="0"/>
              <w:spacing w:line="360" w:lineRule="auto"/>
              <w:jc w:val="center"/>
              <w:rPr>
                <w:rFonts w:ascii="仿宋_GB2312" w:hAnsi="仿宋" w:eastAsia="仿宋_GB2312" w:cs="仿宋_GB2312"/>
                <w:sz w:val="24"/>
              </w:rPr>
            </w:pPr>
          </w:p>
          <w:p w14:paraId="7D5ABB7F">
            <w:pPr>
              <w:snapToGrid w:val="0"/>
              <w:spacing w:line="360" w:lineRule="auto"/>
              <w:jc w:val="center"/>
              <w:rPr>
                <w:rFonts w:ascii="仿宋_GB2312" w:hAnsi="仿宋" w:eastAsia="仿宋_GB2312" w:cs="仿宋_GB2312"/>
                <w:sz w:val="24"/>
              </w:rPr>
            </w:pPr>
          </w:p>
          <w:p w14:paraId="569E2F94">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691" w:type="dxa"/>
            <w:tcBorders>
              <w:top w:val="single" w:color="000000" w:sz="8" w:space="0"/>
              <w:left w:val="single" w:color="000000" w:sz="2" w:space="0"/>
              <w:bottom w:val="single" w:color="000000" w:sz="8" w:space="0"/>
              <w:right w:val="single" w:color="000000" w:sz="8" w:space="0"/>
            </w:tcBorders>
            <w:vAlign w:val="center"/>
          </w:tcPr>
          <w:p w14:paraId="65907F09">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247" w:type="dxa"/>
            <w:tcBorders>
              <w:top w:val="single" w:color="000000" w:sz="8" w:space="0"/>
              <w:left w:val="single" w:color="000000" w:sz="2" w:space="0"/>
              <w:bottom w:val="single" w:color="000000" w:sz="8" w:space="0"/>
              <w:right w:val="single" w:color="000000" w:sz="8" w:space="0"/>
            </w:tcBorders>
            <w:vAlign w:val="center"/>
          </w:tcPr>
          <w:p w14:paraId="14DE8CBE">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bCs/>
                <w:sz w:val="24"/>
                <w:u w:val="single"/>
                <w:lang w:eastAsia="zh-CN"/>
              </w:rPr>
              <w:t>浙西丘陵水土流失综合治理项目作业设计采购项目</w:t>
            </w:r>
            <w:r>
              <w:rPr>
                <w:rFonts w:hint="eastAsia" w:ascii="仿宋_GB2312" w:hAnsi="仿宋" w:eastAsia="仿宋_GB2312" w:cs="Arial"/>
                <w:kern w:val="0"/>
                <w:sz w:val="24"/>
              </w:rPr>
              <w:t>，属于</w:t>
            </w:r>
            <w:r>
              <w:rPr>
                <w:rFonts w:hint="eastAsia" w:ascii="仿宋_GB2312" w:hAnsi="仿宋" w:eastAsia="仿宋_GB2312"/>
                <w:bCs/>
                <w:sz w:val="24"/>
                <w:u w:val="single"/>
                <w:lang w:eastAsia="zh-CN"/>
              </w:rPr>
              <w:t>农、林、牧、渔业</w:t>
            </w:r>
            <w:r>
              <w:rPr>
                <w:rFonts w:hint="eastAsia" w:ascii="仿宋_GB2312" w:hAnsi="仿宋" w:eastAsia="仿宋_GB2312" w:cs="Arial"/>
                <w:kern w:val="0"/>
                <w:sz w:val="24"/>
              </w:rPr>
              <w:t>；</w:t>
            </w:r>
          </w:p>
        </w:tc>
      </w:tr>
      <w:tr w14:paraId="3DF1A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A3C876">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691" w:type="dxa"/>
            <w:tcBorders>
              <w:top w:val="single" w:color="000000" w:sz="8" w:space="0"/>
              <w:left w:val="single" w:color="000000" w:sz="2" w:space="0"/>
              <w:bottom w:val="single" w:color="000000" w:sz="8" w:space="0"/>
              <w:right w:val="single" w:color="000000" w:sz="8" w:space="0"/>
            </w:tcBorders>
            <w:vAlign w:val="center"/>
          </w:tcPr>
          <w:p w14:paraId="6EAA746E">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247" w:type="dxa"/>
            <w:tcBorders>
              <w:top w:val="single" w:color="000000" w:sz="8" w:space="0"/>
              <w:left w:val="single" w:color="000000" w:sz="2" w:space="0"/>
              <w:bottom w:val="single" w:color="000000" w:sz="8" w:space="0"/>
              <w:right w:val="single" w:color="000000" w:sz="8" w:space="0"/>
            </w:tcBorders>
            <w:vAlign w:val="center"/>
          </w:tcPr>
          <w:p w14:paraId="4670F7D5">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9CF9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14:paraId="293A2BEB">
            <w:pPr>
              <w:snapToGrid w:val="0"/>
              <w:spacing w:line="360" w:lineRule="auto"/>
              <w:jc w:val="center"/>
              <w:rPr>
                <w:rFonts w:ascii="仿宋_GB2312" w:hAnsi="仿宋" w:eastAsia="仿宋_GB2312" w:cs="仿宋_GB2312"/>
                <w:sz w:val="24"/>
              </w:rPr>
            </w:pPr>
          </w:p>
          <w:p w14:paraId="0887FFBF">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691" w:type="dxa"/>
            <w:tcBorders>
              <w:top w:val="single" w:color="000000" w:sz="8" w:space="0"/>
              <w:left w:val="single" w:color="000000" w:sz="2" w:space="0"/>
              <w:right w:val="single" w:color="000000" w:sz="8" w:space="0"/>
            </w:tcBorders>
            <w:vAlign w:val="center"/>
          </w:tcPr>
          <w:p w14:paraId="489E5FDB">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247" w:type="dxa"/>
            <w:tcBorders>
              <w:top w:val="single" w:color="000000" w:sz="8" w:space="0"/>
              <w:left w:val="single" w:color="000000" w:sz="2" w:space="0"/>
              <w:right w:val="single" w:color="000000" w:sz="8" w:space="0"/>
            </w:tcBorders>
            <w:vAlign w:val="center"/>
          </w:tcPr>
          <w:p w14:paraId="0E4D1871">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14:paraId="1FE00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21FF5A">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691" w:type="dxa"/>
            <w:tcBorders>
              <w:top w:val="single" w:color="000000" w:sz="8" w:space="0"/>
              <w:left w:val="single" w:color="000000" w:sz="2" w:space="0"/>
              <w:bottom w:val="single" w:color="000000" w:sz="8" w:space="0"/>
              <w:right w:val="single" w:color="000000" w:sz="8" w:space="0"/>
            </w:tcBorders>
            <w:vAlign w:val="center"/>
          </w:tcPr>
          <w:p w14:paraId="2B0EA903">
            <w:pPr>
              <w:pStyle w:val="66"/>
              <w:spacing w:line="380" w:lineRule="exact"/>
              <w:jc w:val="center"/>
              <w:rPr>
                <w:rFonts w:ascii="仿宋_GB2312" w:hAnsi="仿宋" w:eastAsia="仿宋_GB2312" w:cs="仿宋_GB2312"/>
                <w:b/>
                <w:sz w:val="24"/>
              </w:rPr>
            </w:pPr>
            <w:r>
              <w:rPr>
                <w:rFonts w:hint="eastAsia" w:hAnsi="宋体" w:cs="宋体"/>
                <w:color w:val="FF0000"/>
                <w:sz w:val="24"/>
                <w:szCs w:val="32"/>
              </w:rPr>
              <w:t>备份文件</w:t>
            </w:r>
          </w:p>
        </w:tc>
        <w:tc>
          <w:tcPr>
            <w:tcW w:w="6247" w:type="dxa"/>
            <w:tcBorders>
              <w:top w:val="single" w:color="000000" w:sz="8" w:space="0"/>
              <w:left w:val="single" w:color="000000" w:sz="2" w:space="0"/>
              <w:bottom w:val="single" w:color="000000" w:sz="8" w:space="0"/>
              <w:right w:val="single" w:color="000000" w:sz="8" w:space="0"/>
            </w:tcBorders>
            <w:vAlign w:val="center"/>
          </w:tcPr>
          <w:p w14:paraId="6F9A282E">
            <w:pPr>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为确保采购项目顺利实施，避免因政采云上电子投标文件解密失败导致投标方投标无效，投标方可在</w:t>
            </w:r>
            <w:r>
              <w:rPr>
                <w:rFonts w:hint="eastAsia" w:ascii="仿宋_GB2312" w:hAnsi="仿宋" w:eastAsia="仿宋_GB2312"/>
                <w:color w:val="FF0000"/>
                <w:sz w:val="24"/>
                <w:u w:val="single"/>
              </w:rPr>
              <w:t>2024年</w:t>
            </w:r>
            <w:r>
              <w:rPr>
                <w:rFonts w:hint="eastAsia" w:ascii="仿宋_GB2312" w:hAnsi="仿宋" w:eastAsia="仿宋_GB2312"/>
                <w:color w:val="FF0000"/>
                <w:sz w:val="24"/>
                <w:u w:val="single"/>
                <w:lang w:val="en-US" w:eastAsia="zh-CN"/>
              </w:rPr>
              <w:t>09</w:t>
            </w:r>
            <w:r>
              <w:rPr>
                <w:rFonts w:hint="eastAsia" w:ascii="仿宋_GB2312" w:hAnsi="仿宋" w:eastAsia="仿宋_GB2312"/>
                <w:color w:val="FF0000"/>
                <w:sz w:val="24"/>
                <w:u w:val="single"/>
              </w:rPr>
              <w:t>月</w:t>
            </w:r>
            <w:r>
              <w:rPr>
                <w:rFonts w:hint="eastAsia" w:ascii="仿宋_GB2312" w:hAnsi="仿宋" w:eastAsia="仿宋_GB2312"/>
                <w:color w:val="FF0000"/>
                <w:sz w:val="24"/>
                <w:u w:val="single"/>
                <w:lang w:val="en-US" w:eastAsia="zh-CN"/>
              </w:rPr>
              <w:t>05日</w:t>
            </w:r>
            <w:r>
              <w:rPr>
                <w:rFonts w:hint="eastAsia" w:ascii="仿宋_GB2312" w:hAnsi="仿宋" w:eastAsia="仿宋_GB2312"/>
                <w:color w:val="FF0000"/>
                <w:sz w:val="24"/>
                <w:u w:val="single"/>
              </w:rPr>
              <w:t>09时00分</w:t>
            </w:r>
            <w:r>
              <w:rPr>
                <w:rFonts w:hint="eastAsia" w:ascii="仿宋_GB2312" w:hAnsi="仿宋" w:eastAsia="仿宋_GB2312"/>
                <w:snapToGrid w:val="0"/>
                <w:kern w:val="28"/>
                <w:sz w:val="24"/>
              </w:rPr>
              <w:t>前将在政采云平台上最后生成的具备电子签章的备份加密投标文件（文件名后缀为备份文件四字的首字母）以电子邮件方式传送至邮箱（619435704@qq.com），传送的备份电子投标文件需打包压缩并加密，加密密码由投标方自行保管，如政采云上电子投标文件出现解密失败情况（开标后</w:t>
            </w:r>
            <w:r>
              <w:rPr>
                <w:rFonts w:hint="eastAsia" w:ascii="仿宋_GB2312" w:hAnsi="仿宋" w:eastAsia="仿宋_GB2312"/>
                <w:snapToGrid w:val="0"/>
                <w:color w:val="FF0000"/>
                <w:kern w:val="28"/>
                <w:sz w:val="24"/>
              </w:rPr>
              <w:t>半小时内</w:t>
            </w:r>
            <w:r>
              <w:rPr>
                <w:rFonts w:hint="eastAsia" w:ascii="仿宋_GB2312" w:hAnsi="仿宋" w:eastAsia="仿宋_GB2312"/>
                <w:snapToGrid w:val="0"/>
                <w:kern w:val="28"/>
                <w:sz w:val="24"/>
              </w:rPr>
              <w:t>进行解密），投标方可按照自身意愿确认是否同意提供加密密码解密传送至邮箱（619435704@qq.com）的备份文件，并以备份文件作为替代电子投标文件，如投标方未按照规定时间及要求提供有效备份文件，同时政采云上投标文件解密失败的，将导致投标无效。</w:t>
            </w:r>
          </w:p>
        </w:tc>
      </w:tr>
      <w:tr w14:paraId="52C10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069625">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691" w:type="dxa"/>
            <w:tcBorders>
              <w:top w:val="single" w:color="000000" w:sz="8" w:space="0"/>
              <w:left w:val="single" w:color="000000" w:sz="2" w:space="0"/>
              <w:bottom w:val="single" w:color="000000" w:sz="8" w:space="0"/>
              <w:right w:val="single" w:color="000000" w:sz="8" w:space="0"/>
            </w:tcBorders>
            <w:vAlign w:val="center"/>
          </w:tcPr>
          <w:p w14:paraId="22905BCA">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247" w:type="dxa"/>
            <w:tcBorders>
              <w:top w:val="single" w:color="000000" w:sz="8" w:space="0"/>
              <w:left w:val="single" w:color="000000" w:sz="2" w:space="0"/>
              <w:bottom w:val="single" w:color="000000" w:sz="8" w:space="0"/>
              <w:right w:val="single" w:color="000000" w:sz="8" w:space="0"/>
            </w:tcBorders>
            <w:vAlign w:val="center"/>
          </w:tcPr>
          <w:p w14:paraId="1D905BD7">
            <w:pPr>
              <w:spacing w:line="360" w:lineRule="auto"/>
              <w:rPr>
                <w:rFonts w:ascii="仿宋_GB2312" w:hAnsi="仿宋" w:eastAsia="仿宋_GB2312"/>
                <w:kern w:val="28"/>
                <w:sz w:val="24"/>
                <w:u w:val="single"/>
                <w:lang w:val="zh-CN"/>
              </w:rPr>
            </w:pPr>
            <w:r>
              <w:rPr>
                <w:rFonts w:ascii="Wingdings" w:hAnsi="Wingdings" w:cs="Arial"/>
                <w:kern w:val="0"/>
                <w:sz w:val="24"/>
              </w:rPr>
              <w:t></w:t>
            </w:r>
            <w:r>
              <w:rPr>
                <w:rFonts w:hint="eastAsia" w:ascii="仿宋_GB2312" w:hAnsi="仿宋" w:eastAsia="仿宋_GB2312" w:cs="Arial"/>
                <w:kern w:val="0"/>
                <w:sz w:val="24"/>
              </w:rPr>
              <w:t>有。具体说明：</w:t>
            </w:r>
            <w:r>
              <w:rPr>
                <w:rFonts w:hint="eastAsia" w:ascii="仿宋_GB2312" w:hAnsi="仿宋" w:eastAsia="仿宋_GB2312"/>
                <w:kern w:val="28"/>
                <w:sz w:val="24"/>
                <w:u w:val="single"/>
                <w:lang w:val="zh-CN"/>
              </w:rPr>
              <w:t>中标单位须提供纸质响应文件各二套给代理公司备案。</w:t>
            </w:r>
          </w:p>
          <w:p w14:paraId="02B9A8A9">
            <w:pPr>
              <w:pStyle w:val="7"/>
              <w:rPr>
                <w:lang w:val="en-US"/>
              </w:rPr>
            </w:pPr>
            <w:r>
              <w:rPr>
                <w:rFonts w:ascii="MS Gothic" w:hAnsi="MS Gothic" w:cs="Arial"/>
                <w:kern w:val="0"/>
                <w:sz w:val="24"/>
              </w:rPr>
              <w:t>☐</w:t>
            </w:r>
            <w:r>
              <w:rPr>
                <w:rFonts w:hint="eastAsia" w:cs="Arial"/>
                <w:kern w:val="0"/>
                <w:sz w:val="24"/>
              </w:rPr>
              <w:t>无。</w:t>
            </w:r>
          </w:p>
        </w:tc>
      </w:tr>
      <w:tr w14:paraId="0FD48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1922E6">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691" w:type="dxa"/>
            <w:tcBorders>
              <w:top w:val="single" w:color="000000" w:sz="8" w:space="0"/>
              <w:left w:val="single" w:color="000000" w:sz="2" w:space="0"/>
              <w:bottom w:val="single" w:color="000000" w:sz="8" w:space="0"/>
              <w:right w:val="single" w:color="000000" w:sz="8" w:space="0"/>
            </w:tcBorders>
            <w:vAlign w:val="center"/>
          </w:tcPr>
          <w:p w14:paraId="54E8B861">
            <w:pPr>
              <w:snapToGrid w:val="0"/>
              <w:spacing w:line="360" w:lineRule="auto"/>
              <w:jc w:val="center"/>
              <w:rPr>
                <w:rFonts w:ascii="仿宋_GB2312" w:hAnsi="仿宋" w:eastAsia="仿宋_GB2312" w:cs="仿宋_GB2312"/>
                <w:b/>
                <w:sz w:val="24"/>
              </w:rPr>
            </w:pPr>
            <w:r>
              <w:rPr>
                <w:rFonts w:hint="eastAsia" w:ascii="宋体" w:hAnsi="宋体" w:cs="宋体"/>
                <w:b/>
                <w:sz w:val="24"/>
              </w:rPr>
              <w:t>项目代理费</w:t>
            </w:r>
          </w:p>
        </w:tc>
        <w:tc>
          <w:tcPr>
            <w:tcW w:w="6247" w:type="dxa"/>
            <w:tcBorders>
              <w:top w:val="single" w:color="000000" w:sz="8" w:space="0"/>
              <w:left w:val="single" w:color="000000" w:sz="2" w:space="0"/>
              <w:bottom w:val="single" w:color="000000" w:sz="8" w:space="0"/>
              <w:right w:val="single" w:color="000000" w:sz="8" w:space="0"/>
            </w:tcBorders>
            <w:vAlign w:val="center"/>
          </w:tcPr>
          <w:p w14:paraId="68BD4411">
            <w:pPr>
              <w:pStyle w:val="7"/>
              <w:ind w:left="0" w:firstLine="480" w:firstLineChars="200"/>
            </w:pPr>
            <w:r>
              <w:rPr>
                <w:rFonts w:hint="eastAsia" w:cs="Arial"/>
                <w:b w:val="0"/>
                <w:kern w:val="0"/>
                <w:sz w:val="24"/>
              </w:rPr>
              <w:t>本项目招标代理费按</w:t>
            </w:r>
            <w:r>
              <w:rPr>
                <w:rFonts w:hint="eastAsia" w:cs="Arial"/>
                <w:b w:val="0"/>
                <w:kern w:val="0"/>
                <w:sz w:val="24"/>
                <w:lang w:val="en-US" w:eastAsia="zh-CN"/>
              </w:rPr>
              <w:t>玖仟肆佰伍拾</w:t>
            </w:r>
            <w:r>
              <w:rPr>
                <w:rFonts w:hint="eastAsia" w:cs="Arial"/>
                <w:b w:val="0"/>
                <w:kern w:val="0"/>
                <w:sz w:val="24"/>
                <w:lang w:val="en-US"/>
              </w:rPr>
              <w:t>元</w:t>
            </w:r>
            <w:r>
              <w:rPr>
                <w:rFonts w:hint="eastAsia" w:cs="Arial"/>
                <w:b w:val="0"/>
                <w:kern w:val="0"/>
                <w:sz w:val="24"/>
              </w:rPr>
              <w:t>计取,由中标人在领取中标通知书时一次性支付给代理机构。</w:t>
            </w:r>
            <w:bookmarkEnd w:id="10"/>
          </w:p>
        </w:tc>
      </w:tr>
    </w:tbl>
    <w:p w14:paraId="000719AA">
      <w:pPr>
        <w:snapToGrid w:val="0"/>
        <w:spacing w:line="360" w:lineRule="auto"/>
        <w:jc w:val="center"/>
        <w:rPr>
          <w:rFonts w:ascii="仿宋" w:hAnsi="仿宋" w:eastAsia="仿宋" w:cs="仿宋_GB2312"/>
          <w:b/>
          <w:sz w:val="32"/>
          <w:szCs w:val="20"/>
        </w:rPr>
      </w:pPr>
    </w:p>
    <w:p w14:paraId="4EBEBF83">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14:paraId="6EAD005A">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14:paraId="15136320">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14:paraId="7DA40554">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14:paraId="001768CD">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14:paraId="20106EB2">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14:paraId="56DEA174">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14:paraId="377A6A88">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14:paraId="44046BAD">
      <w:pPr>
        <w:spacing w:line="360" w:lineRule="auto"/>
        <w:ind w:firstLine="480" w:firstLineChars="200"/>
        <w:rPr>
          <w:rFonts w:ascii="仿宋_GB2312" w:hAnsi="仿宋" w:eastAsia="仿宋_GB2312"/>
          <w:sz w:val="24"/>
        </w:rPr>
      </w:pPr>
      <w:r>
        <w:rPr>
          <w:rFonts w:ascii="仿宋_GB2312" w:hAnsi="仿宋" w:eastAsia="仿宋_GB2312"/>
          <w:sz w:val="24"/>
        </w:rPr>
        <w:t>2.5“电子签名”系指数</w:t>
      </w:r>
      <w:r>
        <w:rPr>
          <w:rFonts w:hint="eastAsia" w:ascii="仿宋_GB2312" w:hAnsi="仿宋_GB2312" w:eastAsia="仿宋_GB2312" w:cs="仿宋_GB2312"/>
          <w:sz w:val="24"/>
        </w:rPr>
        <w:t>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2F2D93">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14:paraId="7FE87906">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14:paraId="33F6BD11">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14:paraId="07F8CB2E">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B2ED248">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14:paraId="58F86CFD">
      <w:pPr>
        <w:spacing w:line="360" w:lineRule="auto"/>
        <w:ind w:firstLine="480" w:firstLineChars="200"/>
        <w:rPr>
          <w:rFonts w:ascii="仿宋_GB2312" w:hAnsi="仿宋" w:eastAsia="仿宋_GB2312"/>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sz w:val="24"/>
        </w:rPr>
        <w:t>采购人拟采购的产品属于政府强制采购的节能产品品目清单范围的，投标人未按招标文件要求提供国家确定的认证机构出具的、处于有效期之内的节能产品认证证书的，投标无效。</w:t>
      </w:r>
    </w:p>
    <w:p w14:paraId="2B093781">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14:paraId="2AA1C505">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538E6ED">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14:paraId="48016C74">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6054097">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14:paraId="56082D0D">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14:paraId="319E7870">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14:paraId="34A83836">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14:paraId="000CBFE3">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14:paraId="1CFFE3FF">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14:paraId="6A06C5E2">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14:paraId="42559CBB">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sz w:val="24"/>
        </w:rPr>
        <w:t>%的扣除，用扣除后的价格参与评审。接受大中型企业与小微企业组成联合体或者允许大中型企业向一家或者多家小微企业分包的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14:paraId="3511316A">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14:paraId="7B5CDC6F">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A5C173">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82AF05">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14:paraId="258253C6">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14:paraId="5CB96F88">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14:paraId="3C8C1093">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14:paraId="4B0E94A8">
      <w:pPr>
        <w:spacing w:line="360" w:lineRule="auto"/>
        <w:rPr>
          <w:rFonts w:ascii="仿宋_GB2312" w:hAnsi="仿宋" w:eastAsia="仿宋_GB2312"/>
          <w:b/>
          <w:sz w:val="24"/>
        </w:rPr>
      </w:pP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14:paraId="242253DA">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14:paraId="6CA20F8D">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3786C86E">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14:paraId="4D4AFA07">
      <w:pPr>
        <w:pStyle w:val="6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14:paraId="77ED16D7">
      <w:pPr>
        <w:pStyle w:val="6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8EF6477">
      <w:pPr>
        <w:pStyle w:val="9"/>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61E3973E">
      <w:pPr>
        <w:pStyle w:val="6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14:paraId="7ED266F4">
      <w:pPr>
        <w:pStyle w:val="6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14:paraId="3A506BEB">
      <w:pPr>
        <w:pStyle w:val="6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14:paraId="61C5F22A">
      <w:pPr>
        <w:pStyle w:val="6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14:paraId="575C974C">
      <w:pPr>
        <w:pStyle w:val="6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14:paraId="5848F763">
      <w:pPr>
        <w:pStyle w:val="6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14:paraId="09EE3C5F">
      <w:pPr>
        <w:pStyle w:val="6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14:paraId="1D283909">
      <w:pPr>
        <w:pStyle w:val="6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14:paraId="1FC2C392">
      <w:pPr>
        <w:pStyle w:val="66"/>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14:paraId="329C607A">
      <w:pPr>
        <w:pStyle w:val="5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rPr>
        <w:t>（授权代表提供投标前三个月的在本公司的社保证明）</w:t>
      </w:r>
      <w:r>
        <w:rPr>
          <w:rFonts w:hint="eastAsia" w:ascii="仿宋_GB2312" w:hAnsi="仿宋" w:eastAsia="仿宋_GB2312"/>
        </w:rPr>
        <w:t>或者盖章，并加盖公章。</w:t>
      </w:r>
    </w:p>
    <w:p w14:paraId="233CA8D3">
      <w:pPr>
        <w:pStyle w:val="5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14:paraId="557E872E">
      <w:pPr>
        <w:pStyle w:val="5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14:paraId="655D4E12">
      <w:pPr>
        <w:pStyle w:val="5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14:paraId="7969EE18">
      <w:pPr>
        <w:pStyle w:val="5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14:paraId="424CEFFF">
      <w:pPr>
        <w:pStyle w:val="5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w:t>
      </w:r>
      <w:r>
        <w:rPr>
          <w:rFonts w:hint="eastAsia" w:ascii="仿宋_GB2312" w:hAnsi="仿宋" w:eastAsia="仿宋_GB2312"/>
        </w:rPr>
        <w:t>代理</w:t>
      </w:r>
      <w:r>
        <w:rPr>
          <w:rFonts w:ascii="仿宋_GB2312" w:hAnsi="仿宋" w:eastAsia="仿宋_GB2312"/>
        </w:rPr>
        <w:t>机构的答复不满意或者采购人、采购</w:t>
      </w:r>
      <w:r>
        <w:rPr>
          <w:rFonts w:hint="eastAsia" w:ascii="仿宋_GB2312" w:hAnsi="仿宋" w:eastAsia="仿宋_GB2312"/>
        </w:rPr>
        <w:t>代理</w:t>
      </w:r>
      <w:r>
        <w:rPr>
          <w:rFonts w:ascii="仿宋_GB2312" w:hAnsi="仿宋" w:eastAsia="仿宋_GB2312"/>
        </w:rPr>
        <w:t>机构未在规定的时间内</w:t>
      </w:r>
      <w:r>
        <w:rPr>
          <w:rFonts w:hint="eastAsia" w:ascii="仿宋_GB2312" w:hAnsi="仿宋" w:eastAsia="仿宋_GB2312"/>
        </w:rPr>
        <w:t>作出答复的，可以在答复期满后十五个工作日内向同级政府采购监督管理部门提出投诉。</w:t>
      </w:r>
    </w:p>
    <w:p w14:paraId="3FFC7F8E">
      <w:pPr>
        <w:pStyle w:val="5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14:paraId="19812E2D">
      <w:pPr>
        <w:pStyle w:val="5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14:paraId="1CB0ACF9">
      <w:pPr>
        <w:pStyle w:val="5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14:paraId="53093F0E">
      <w:pPr>
        <w:pStyle w:val="115"/>
        <w:snapToGrid w:val="0"/>
        <w:spacing w:before="0"/>
        <w:ind w:firstLine="360"/>
        <w:rPr>
          <w:rFonts w:ascii="仿宋_GB2312" w:hAnsi="仿宋" w:eastAsia="仿宋_GB2312" w:cs="仿宋_GB2312"/>
          <w:sz w:val="18"/>
          <w:szCs w:val="18"/>
        </w:rPr>
      </w:pPr>
    </w:p>
    <w:p w14:paraId="766BFFBF">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14:paraId="1F0F60AE">
      <w:pPr>
        <w:pStyle w:val="6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14:paraId="1D26C77A">
      <w:pPr>
        <w:pStyle w:val="6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14:paraId="42D02DE8">
      <w:pPr>
        <w:pStyle w:val="6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14:paraId="21758C46">
      <w:pPr>
        <w:pStyle w:val="6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14:paraId="1C8DF011">
      <w:pPr>
        <w:pStyle w:val="6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14:paraId="07D938C7">
      <w:pPr>
        <w:pStyle w:val="6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14:paraId="2E5DEB70">
      <w:pPr>
        <w:pStyle w:val="6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14:paraId="15B88322">
      <w:pPr>
        <w:pStyle w:val="6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14:paraId="0D5B9439">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14:paraId="7C542467">
      <w:pPr>
        <w:pStyle w:val="6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14:paraId="23692D62">
      <w:pPr>
        <w:pStyle w:val="11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14:paraId="4AEB59E9">
      <w:pPr>
        <w:pStyle w:val="11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798C35">
      <w:pPr>
        <w:pStyle w:val="5"/>
        <w:rPr>
          <w:rFonts w:ascii="仿宋_GB2312" w:hAnsi="仿宋" w:eastAsia="仿宋_GB2312" w:cs="仿宋_GB2312"/>
          <w:sz w:val="18"/>
          <w:szCs w:val="18"/>
          <w:lang w:val="en-US"/>
        </w:rPr>
      </w:pPr>
    </w:p>
    <w:p w14:paraId="72C1291A">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14:paraId="155D0D15">
      <w:pPr>
        <w:pStyle w:val="6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14:paraId="7324D37F">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14:paraId="180CB4CB">
      <w:pPr>
        <w:pStyle w:val="6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14:paraId="2160CB5D">
      <w:pPr>
        <w:pStyle w:val="6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14:paraId="32A98CEB">
      <w:pPr>
        <w:pStyle w:val="6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14:paraId="01815AC2">
      <w:pPr>
        <w:pStyle w:val="9"/>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2049CD47">
      <w:pPr>
        <w:pStyle w:val="6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14:paraId="5262C6B7">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14:paraId="795FB627">
      <w:pPr>
        <w:pStyle w:val="6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14:paraId="69A5C84D">
      <w:pPr>
        <w:tabs>
          <w:tab w:val="left" w:pos="426"/>
          <w:tab w:val="left" w:pos="9360"/>
        </w:tabs>
        <w:snapToGrid w:val="0"/>
        <w:spacing w:line="330" w:lineRule="exact"/>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117B4D5B">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资格文件封面；</w:t>
      </w:r>
    </w:p>
    <w:p w14:paraId="1911797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w:t>
      </w:r>
      <w:r>
        <w:rPr>
          <w:rFonts w:hint="eastAsia" w:ascii="宋体" w:hAnsi="宋体" w:cs="宋体"/>
          <w:sz w:val="24"/>
        </w:rPr>
        <w:t>▲</w:t>
      </w:r>
      <w:r>
        <w:rPr>
          <w:rFonts w:ascii="仿宋_GB2312" w:hAnsi="仿宋" w:eastAsia="仿宋_GB2312" w:cs="仿宋_GB2312"/>
          <w:sz w:val="24"/>
        </w:rPr>
        <w:t>符合参加政府采购活动应当具备的一般条件的承诺函；</w:t>
      </w:r>
    </w:p>
    <w:p w14:paraId="78ADB18A">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11.1.3</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47A50A86">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11.1.4▲有效的《企业法人营业执照》副本扫描件；</w:t>
      </w:r>
    </w:p>
    <w:p w14:paraId="1891F963">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11.1.5▲授权委托书或法定代表人（单位负责人、自然人本人）身份证明；被授权人身份证明、被授权人投标前近三个月任意一个月的社保在本单位社保证明；</w:t>
      </w:r>
    </w:p>
    <w:p w14:paraId="15D94BBA">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11.1.6</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046260DF">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11.1.7</w:t>
      </w:r>
      <w:r>
        <w:rPr>
          <w:rFonts w:hint="eastAsia" w:ascii="仿宋_GB2312" w:hAnsi="仿宋_GB2312" w:eastAsia="仿宋_GB2312" w:cs="仿宋_GB2312"/>
          <w:sz w:val="24"/>
          <w:lang w:val="zh-CN"/>
        </w:rPr>
        <w:t>政府采购活动现场确认声明书；</w:t>
      </w:r>
    </w:p>
    <w:p w14:paraId="0546E276">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11.1.8▲</w:t>
      </w:r>
      <w:r>
        <w:rPr>
          <w:rFonts w:hint="eastAsia" w:ascii="仿宋_GB2312" w:hAnsi="仿宋_GB2312" w:eastAsia="仿宋_GB2312" w:cs="仿宋_GB2312"/>
          <w:sz w:val="24"/>
          <w:lang w:val="zh-CN"/>
        </w:rPr>
        <w:t>政府采购供应商廉洁自律承诺书；</w:t>
      </w:r>
    </w:p>
    <w:p w14:paraId="492304DB">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557C1C1A">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682900F3">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2投标人提供自评表，将客观分自评后放入投标文件，并在评分自评明细中后注明得分具体页码;</w:t>
      </w:r>
    </w:p>
    <w:p w14:paraId="1EF2211E">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63D6C603">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14:paraId="78B9A5D7">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rPr>
        <w:t>11.3.1</w:t>
      </w:r>
      <w:r>
        <w:rPr>
          <w:rFonts w:hint="eastAsia" w:ascii="仿宋_GB2312" w:hAnsi="仿宋" w:eastAsia="仿宋_GB2312" w:cs="仿宋_GB2312"/>
          <w:sz w:val="24"/>
          <w:lang w:val="zh-CN"/>
        </w:rPr>
        <w:t>报价文件封面；</w:t>
      </w:r>
    </w:p>
    <w:p w14:paraId="216116AE">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11.3.2</w:t>
      </w:r>
      <w:r>
        <w:rPr>
          <w:rFonts w:hint="eastAsia" w:ascii="宋体" w:hAnsi="宋体" w:cs="宋体"/>
          <w:sz w:val="24"/>
        </w:rPr>
        <w:t>▲</w:t>
      </w:r>
      <w:r>
        <w:rPr>
          <w:rFonts w:ascii="仿宋_GB2312" w:hAnsi="仿宋" w:eastAsia="仿宋_GB2312" w:cs="仿宋_GB2312"/>
          <w:sz w:val="24"/>
        </w:rPr>
        <w:t>开标一览表（报价表）；</w:t>
      </w:r>
    </w:p>
    <w:p w14:paraId="29D35438">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2DD9CDC8">
      <w:pPr>
        <w:pStyle w:val="115"/>
        <w:snapToGrid w:val="0"/>
        <w:spacing w:before="0"/>
        <w:ind w:firstLine="0" w:firstLineChars="0"/>
        <w:outlineLvl w:val="0"/>
        <w:rPr>
          <w:rFonts w:ascii="仿宋_GB2312" w:hAnsi="仿宋" w:eastAsia="仿宋_GB2312" w:cs="仿宋_GB2312"/>
          <w:b/>
        </w:rPr>
      </w:pPr>
      <w:r>
        <w:rPr>
          <w:rFonts w:ascii="仿宋_GB2312" w:hAnsi="仿宋" w:eastAsia="仿宋_GB2312" w:cs="仿宋_GB2312"/>
          <w:b/>
        </w:rPr>
        <w:t>12</w:t>
      </w:r>
      <w:r>
        <w:rPr>
          <w:rFonts w:ascii="仿宋_GB2312" w:hAnsi="仿宋" w:eastAsia="仿宋_GB2312" w:cs="仿宋_GB2312"/>
          <w:b/>
          <w:kern w:val="0"/>
          <w:lang w:val="zh-CN"/>
        </w:rPr>
        <w:t xml:space="preserve">. </w:t>
      </w:r>
      <w:r>
        <w:rPr>
          <w:rFonts w:hint="eastAsia" w:ascii="仿宋_GB2312" w:hAnsi="仿宋" w:eastAsia="仿宋_GB2312" w:cs="仿宋_GB2312"/>
          <w:b/>
        </w:rPr>
        <w:t>投标文件的编制</w:t>
      </w:r>
    </w:p>
    <w:p w14:paraId="3BCDB3CA">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14:paraId="05AD1DFB">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14:paraId="4BAE3764">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14:paraId="1B204044">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14:paraId="5405DC98">
      <w:pPr>
        <w:pStyle w:val="115"/>
        <w:snapToGrid w:val="0"/>
        <w:spacing w:before="0"/>
        <w:ind w:firstLine="480"/>
        <w:rPr>
          <w:rFonts w:ascii="仿宋_GB2312" w:hAnsi="仿宋" w:eastAsia="仿宋_GB2312" w:cs="仿宋_GB2312"/>
          <w:b/>
        </w:rPr>
      </w:pPr>
      <w:r>
        <w:rPr>
          <w:rFonts w:ascii="仿宋_GB2312" w:hAnsi="仿宋" w:eastAsia="仿宋_GB2312" w:cs="仿宋_GB2312"/>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rPr>
        <w:t>。</w:t>
      </w:r>
    </w:p>
    <w:p w14:paraId="2BE9291C">
      <w:pPr>
        <w:pStyle w:val="11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14:paraId="576F9E3E">
      <w:pPr>
        <w:pStyle w:val="115"/>
        <w:snapToGrid w:val="0"/>
        <w:spacing w:before="0"/>
        <w:ind w:firstLine="480"/>
        <w:rPr>
          <w:rFonts w:ascii="仿宋_GB2312" w:hAnsi="仿宋" w:eastAsia="仿宋_GB2312" w:cs="仿宋_GB2312"/>
        </w:rPr>
      </w:pPr>
      <w:r>
        <w:rPr>
          <w:rFonts w:ascii="仿宋_GB2312" w:hAnsi="仿宋" w:eastAsia="仿宋_GB2312" w:cs="仿宋_GB2312"/>
        </w:rPr>
        <w:t>13.3招标文件对投标文件签署、盖章的要求适用于电子签名。</w:t>
      </w:r>
    </w:p>
    <w:p w14:paraId="1233716D">
      <w:pPr>
        <w:pStyle w:val="115"/>
        <w:spacing w:before="0"/>
        <w:ind w:firstLine="0" w:firstLineChars="0"/>
        <w:rPr>
          <w:rFonts w:ascii="仿宋_GB2312" w:hAnsi="仿宋" w:eastAsia="仿宋_GB2312" w:cs="仿宋_GB2312"/>
          <w:b/>
        </w:rPr>
      </w:pPr>
      <w:r>
        <w:rPr>
          <w:rFonts w:ascii="仿宋_GB2312" w:hAnsi="仿宋" w:eastAsia="仿宋_GB2312" w:cs="仿宋_GB2312"/>
          <w:b/>
        </w:rPr>
        <w:t xml:space="preserve">14. </w:t>
      </w:r>
      <w:r>
        <w:rPr>
          <w:rFonts w:hint="eastAsia" w:ascii="仿宋_GB2312" w:hAnsi="仿宋" w:eastAsia="仿宋_GB2312" w:cs="仿宋_GB2312"/>
          <w:b/>
        </w:rPr>
        <w:t>投标文件的提交、补充、修改、撤回</w:t>
      </w:r>
    </w:p>
    <w:p w14:paraId="24F92AB1">
      <w:pPr>
        <w:pStyle w:val="115"/>
        <w:ind w:firstLine="480"/>
        <w:rPr>
          <w:rFonts w:ascii="仿宋_GB2312" w:hAnsi="仿宋" w:eastAsia="仿宋_GB2312" w:cs="仿宋_GB2312"/>
        </w:rPr>
      </w:pPr>
      <w:r>
        <w:rPr>
          <w:rFonts w:ascii="仿宋_GB2312" w:hAnsi="仿宋" w:eastAsia="仿宋_GB2312" w:cs="仿宋_GB2312"/>
        </w:rPr>
        <w:t xml:space="preserve">14.1 </w:t>
      </w:r>
      <w:r>
        <w:rPr>
          <w:rFonts w:hint="eastAsia" w:ascii="仿宋_GB2312" w:hAnsi="仿宋" w:eastAsia="仿宋_GB2312" w:cs="仿宋_GB2312"/>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1FA6034">
      <w:pPr>
        <w:pStyle w:val="115"/>
        <w:spacing w:before="0"/>
        <w:ind w:firstLine="480"/>
        <w:rPr>
          <w:rFonts w:ascii="仿宋_GB2312" w:hAnsi="仿宋" w:eastAsia="仿宋_GB2312" w:cs="仿宋_GB2312"/>
        </w:rPr>
      </w:pPr>
      <w:r>
        <w:rPr>
          <w:rFonts w:ascii="仿宋_GB2312" w:hAnsi="仿宋" w:eastAsia="仿宋_GB2312" w:cs="仿宋_GB2312"/>
        </w:rPr>
        <w:t>14.2电子交易平台收到投标文件，将妥善保存并即时向供应商发出确认回执通知。在投标截止时间前，除供应商补充、修改或者撤回投标文件外，任何单位和个人不得解密或提取投标文件。</w:t>
      </w:r>
    </w:p>
    <w:p w14:paraId="5D3FC0F5">
      <w:pPr>
        <w:pStyle w:val="115"/>
        <w:spacing w:before="0"/>
        <w:ind w:firstLine="480"/>
        <w:rPr>
          <w:rFonts w:ascii="仿宋_GB2312" w:hAnsi="仿宋" w:eastAsia="仿宋_GB2312" w:cs="仿宋_GB2312"/>
        </w:rPr>
      </w:pPr>
      <w:r>
        <w:rPr>
          <w:rFonts w:ascii="仿宋_GB2312" w:hAnsi="仿宋" w:eastAsia="仿宋_GB2312" w:cs="仿宋_GB2312"/>
        </w:rPr>
        <w:t>14.3采购人、采购机构可以视情况延长投标文件提交的截止时间。在上述情况下，采购机构与投标人以前在投标截止期方面的全部权利、责任和义务，将适用于延长至新的投标截止期。</w:t>
      </w:r>
    </w:p>
    <w:p w14:paraId="1BD74857">
      <w:pPr>
        <w:pStyle w:val="6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14:paraId="64A56E1F">
      <w:pPr>
        <w:pStyle w:val="66"/>
        <w:spacing w:line="360" w:lineRule="auto"/>
        <w:ind w:firstLine="477" w:firstLineChars="199"/>
        <w:rPr>
          <w:rFonts w:ascii="仿宋_GB2312" w:hAnsi="仿宋" w:eastAsia="仿宋_GB2312" w:cs="仿宋_GB2312"/>
          <w:sz w:val="24"/>
          <w:szCs w:val="24"/>
        </w:rPr>
      </w:pPr>
      <w:r>
        <w:rPr>
          <w:rFonts w:ascii="仿宋_GB2312" w:hAnsi="仿宋" w:eastAsia="仿宋_GB2312" w:cs="仿宋_GB2312"/>
          <w:sz w:val="24"/>
          <w:szCs w:val="24"/>
        </w:rPr>
        <w:t>投标人仅提交备份投标文件，没有在电子交易平台传输递交投标文件的，投标无效。</w:t>
      </w:r>
    </w:p>
    <w:p w14:paraId="64E4806C">
      <w:pPr>
        <w:pStyle w:val="115"/>
        <w:spacing w:before="0"/>
        <w:ind w:firstLine="0" w:firstLineChars="0"/>
        <w:rPr>
          <w:rFonts w:ascii="仿宋_GB2312" w:hAnsi="仿宋" w:eastAsia="仿宋_GB2312" w:cs="仿宋_GB2312"/>
        </w:rPr>
      </w:pPr>
      <w:r>
        <w:rPr>
          <w:rFonts w:ascii="仿宋_GB2312" w:hAnsi="仿宋" w:eastAsia="仿宋_GB2312" w:cs="仿宋_GB2312"/>
          <w:b/>
        </w:rPr>
        <w:t>16.投标文件的无效处理</w:t>
      </w:r>
    </w:p>
    <w:p w14:paraId="1830E336">
      <w:pPr>
        <w:pStyle w:val="10"/>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14:paraId="39786FFF">
      <w:pPr>
        <w:pStyle w:val="115"/>
        <w:spacing w:before="0"/>
        <w:ind w:firstLine="0" w:firstLineChars="0"/>
        <w:rPr>
          <w:rFonts w:ascii="仿宋_GB2312" w:hAnsi="仿宋" w:eastAsia="仿宋_GB2312" w:cs="仿宋_GB2312"/>
          <w:b/>
        </w:rPr>
      </w:pPr>
      <w:r>
        <w:rPr>
          <w:rFonts w:ascii="仿宋_GB2312" w:hAnsi="仿宋" w:eastAsia="仿宋_GB2312" w:cs="仿宋_GB2312"/>
          <w:b/>
        </w:rPr>
        <w:t>17.投标有效期</w:t>
      </w:r>
    </w:p>
    <w:p w14:paraId="729C73EC">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14:paraId="6B826839">
      <w:pPr>
        <w:pStyle w:val="11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14:paraId="12D5D1BD">
      <w:pPr>
        <w:pStyle w:val="115"/>
        <w:spacing w:before="0"/>
        <w:ind w:firstLine="643"/>
        <w:rPr>
          <w:rFonts w:ascii="仿宋_GB2312" w:hAnsi="仿宋" w:eastAsia="仿宋_GB2312" w:cs="仿宋_GB2312"/>
          <w:b/>
          <w:sz w:val="32"/>
        </w:rPr>
      </w:pPr>
    </w:p>
    <w:p w14:paraId="4D7FCD9E">
      <w:pPr>
        <w:pStyle w:val="11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14:paraId="65F20EFC">
      <w:pPr>
        <w:pStyle w:val="26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14:paraId="52B5FF32">
      <w:pPr>
        <w:pStyle w:val="26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14:paraId="6656CE5C">
      <w:pPr>
        <w:pStyle w:val="26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FF0000"/>
          <w:sz w:val="24"/>
        </w:rPr>
        <w:t>半小时内</w:t>
      </w:r>
      <w:r>
        <w:rPr>
          <w:rFonts w:ascii="仿宋_GB2312" w:hAnsi="仿宋" w:eastAsia="仿宋_GB2312" w:cs="仿宋_GB2312"/>
          <w:sz w:val="24"/>
        </w:rPr>
        <w:t>完成在线解密。</w:t>
      </w:r>
    </w:p>
    <w:p w14:paraId="555CDCD2">
      <w:pPr>
        <w:pStyle w:val="26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14:paraId="54DEEF93">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14:paraId="09CCA2A1">
      <w:pPr>
        <w:pStyle w:val="115"/>
        <w:spacing w:before="0"/>
        <w:ind w:firstLine="480"/>
        <w:rPr>
          <w:rFonts w:ascii="仿宋_GB2312" w:hAnsi="仿宋" w:eastAsia="仿宋_GB2312" w:cs="Arial"/>
          <w:kern w:val="0"/>
        </w:rPr>
      </w:pPr>
      <w:r>
        <w:rPr>
          <w:rFonts w:ascii="仿宋_GB2312" w:hAnsi="仿宋" w:eastAsia="仿宋_GB2312" w:cs="Arial"/>
          <w:kern w:val="0"/>
        </w:rPr>
        <w:t>19.1开标后，采购人或采购机构将依法对投标人的资格进行审查。</w:t>
      </w:r>
    </w:p>
    <w:p w14:paraId="79D0B8AA">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14:paraId="7A850067">
      <w:pPr>
        <w:pStyle w:val="115"/>
        <w:spacing w:before="0"/>
        <w:ind w:firstLine="480"/>
        <w:rPr>
          <w:rFonts w:ascii="仿宋_GB2312" w:hAnsi="仿宋" w:eastAsia="仿宋_GB2312" w:cs="仿宋_GB2312"/>
        </w:rPr>
      </w:pPr>
      <w:r>
        <w:rPr>
          <w:rFonts w:ascii="仿宋_GB2312" w:hAnsi="仿宋" w:eastAsia="仿宋_GB2312" w:cs="Arial"/>
          <w:kern w:val="0"/>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rPr>
        <w:t>有效资格证明材料的，视为</w:t>
      </w:r>
      <w:r>
        <w:rPr>
          <w:rFonts w:hint="eastAsia" w:ascii="仿宋_GB2312" w:hAnsi="仿宋" w:eastAsia="仿宋_GB2312" w:cs="仿宋_GB2312"/>
        </w:rPr>
        <w:t>投标人不具备招标文件中规定的资格要求，其投标无效。</w:t>
      </w:r>
    </w:p>
    <w:p w14:paraId="1EDF4445">
      <w:pPr>
        <w:pStyle w:val="115"/>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4对未通过资格审查的投标人，采购人或采购机构告知其未通过的原因。</w:t>
      </w:r>
    </w:p>
    <w:p w14:paraId="63A47D79">
      <w:pPr>
        <w:pStyle w:val="115"/>
        <w:spacing w:before="0"/>
        <w:ind w:firstLine="480"/>
        <w:rPr>
          <w:rFonts w:ascii="仿宋_GB2312" w:hAnsi="仿宋" w:eastAsia="仿宋_GB2312" w:cs="仿宋_GB2312"/>
        </w:rPr>
      </w:pPr>
      <w:r>
        <w:rPr>
          <w:rFonts w:ascii="仿宋_GB2312" w:hAnsi="仿宋" w:eastAsia="仿宋_GB2312" w:cs="Arial"/>
          <w:kern w:val="0"/>
        </w:rPr>
        <w:t>19.</w:t>
      </w:r>
      <w:r>
        <w:rPr>
          <w:rFonts w:ascii="仿宋_GB2312" w:hAnsi="仿宋" w:eastAsia="仿宋_GB2312" w:cs="仿宋_GB2312"/>
        </w:rPr>
        <w:t>5合格投标人不足3家的，不再评标。</w:t>
      </w:r>
    </w:p>
    <w:p w14:paraId="0D673317">
      <w:pPr>
        <w:pStyle w:val="115"/>
        <w:spacing w:before="0"/>
        <w:ind w:firstLine="0" w:firstLineChars="0"/>
        <w:rPr>
          <w:rFonts w:ascii="仿宋_GB2312" w:hAnsi="仿宋" w:eastAsia="仿宋_GB2312" w:cs="仿宋_GB2312"/>
          <w:b/>
        </w:rPr>
      </w:pPr>
      <w:r>
        <w:rPr>
          <w:rFonts w:ascii="仿宋_GB2312" w:hAnsi="仿宋" w:eastAsia="仿宋_GB2312" w:cs="仿宋_GB2312"/>
          <w:b/>
        </w:rPr>
        <w:t>20、信用信息查询</w:t>
      </w:r>
    </w:p>
    <w:p w14:paraId="5FACA340">
      <w:pPr>
        <w:pStyle w:val="115"/>
        <w:spacing w:before="0"/>
        <w:ind w:firstLine="495" w:firstLineChars="0"/>
        <w:rPr>
          <w:rFonts w:ascii="仿宋_GB2312" w:hAnsi="仿宋" w:eastAsia="仿宋_GB2312" w:cs="Arial"/>
          <w:kern w:val="0"/>
        </w:rPr>
      </w:pPr>
      <w:r>
        <w:rPr>
          <w:rFonts w:ascii="仿宋_GB2312" w:hAnsi="仿宋" w:eastAsia="仿宋_GB2312" w:cs="Arial"/>
          <w:kern w:val="0"/>
        </w:rPr>
        <w:t>20.1信用信息查询渠道及截止时间：采购机构将通过“信用中国”网站(www.creditchina.gov.cn)、中国政府采购网(www.ccgp.gov.cn)渠道查询投标人投标截止时间当天的信用记录。</w:t>
      </w:r>
    </w:p>
    <w:p w14:paraId="00CCD5D2">
      <w:pPr>
        <w:pStyle w:val="115"/>
        <w:spacing w:before="0"/>
        <w:ind w:firstLine="495" w:firstLineChars="0"/>
        <w:rPr>
          <w:rFonts w:ascii="仿宋_GB2312" w:hAnsi="仿宋" w:eastAsia="仿宋_GB2312" w:cs="Arial"/>
          <w:kern w:val="0"/>
        </w:rPr>
      </w:pPr>
      <w:r>
        <w:rPr>
          <w:rFonts w:ascii="仿宋_GB2312" w:hAnsi="仿宋" w:eastAsia="仿宋_GB2312" w:cs="Arial"/>
          <w:kern w:val="0"/>
        </w:rPr>
        <w:t>20.2信用信息查询记录和证据留存的具体方式：现场查询的投标人的信用记录、查询结果经确认后将与采购文件一起存档。</w:t>
      </w:r>
    </w:p>
    <w:p w14:paraId="169CFD57">
      <w:pPr>
        <w:pStyle w:val="115"/>
        <w:spacing w:before="0"/>
        <w:ind w:firstLine="495" w:firstLineChars="0"/>
        <w:rPr>
          <w:rFonts w:ascii="仿宋_GB2312" w:hAnsi="仿宋" w:eastAsia="仿宋_GB2312" w:cs="Arial"/>
          <w:kern w:val="0"/>
        </w:rPr>
      </w:pPr>
      <w:r>
        <w:rPr>
          <w:rFonts w:ascii="仿宋_GB2312" w:hAnsi="仿宋" w:eastAsia="仿宋_GB2312" w:cs="Arial"/>
          <w:kern w:val="0"/>
        </w:rPr>
        <w:t>20.3信用信息的使用规则：经查询列入失信被执行人名单、重大税收违法案件当事人名单、政府采购严重违法失信行为记录名单的投标人将被拒绝参与政府采购活动。</w:t>
      </w:r>
    </w:p>
    <w:p w14:paraId="5DB6BDFD">
      <w:pPr>
        <w:pStyle w:val="115"/>
        <w:spacing w:before="0"/>
        <w:ind w:firstLine="0" w:firstLineChars="0"/>
        <w:rPr>
          <w:rFonts w:ascii="仿宋_GB2312" w:hAnsi="仿宋" w:eastAsia="仿宋_GB2312" w:cs="Arial"/>
          <w:kern w:val="0"/>
        </w:rPr>
      </w:pPr>
    </w:p>
    <w:p w14:paraId="5343C657">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14:paraId="2FBFEA08">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14:paraId="72C9A15D">
      <w:pPr>
        <w:spacing w:line="360" w:lineRule="auto"/>
        <w:rPr>
          <w:rFonts w:ascii="仿宋_GB2312" w:hAnsi="仿宋" w:eastAsia="仿宋_GB2312" w:cs="仿宋_GB2312"/>
          <w:b/>
          <w:sz w:val="24"/>
        </w:rPr>
      </w:pPr>
    </w:p>
    <w:p w14:paraId="0913190A">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14:paraId="76AF248D">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14:paraId="5E1980A3">
      <w:pPr>
        <w:pStyle w:val="115"/>
        <w:snapToGrid w:val="0"/>
        <w:spacing w:before="0"/>
        <w:ind w:firstLine="480"/>
        <w:rPr>
          <w:rFonts w:ascii="仿宋_GB2312" w:hAnsi="仿宋" w:eastAsia="仿宋_GB2312" w:cs="仿宋_GB2312"/>
          <w:b/>
        </w:rPr>
      </w:pPr>
      <w:r>
        <w:rPr>
          <w:rFonts w:hint="eastAsia" w:ascii="仿宋_GB2312" w:hAnsi="仿宋" w:eastAsia="仿宋_GB2312" w:cs="仿宋_GB2312"/>
        </w:rPr>
        <w:t>采购人将自收到评审报告之日起</w:t>
      </w:r>
      <w:r>
        <w:rPr>
          <w:rFonts w:ascii="仿宋_GB2312" w:hAnsi="仿宋" w:eastAsia="仿宋_GB2312" w:cs="仿宋_GB2312"/>
        </w:rPr>
        <w:t>5个工作日内通过电子交易平台在评审报告推荐的中标候选人中按顺序确定中标供应商。</w:t>
      </w:r>
    </w:p>
    <w:p w14:paraId="4A91973A">
      <w:pPr>
        <w:pStyle w:val="115"/>
        <w:snapToGrid w:val="0"/>
        <w:spacing w:before="0"/>
        <w:ind w:firstLine="0" w:firstLineChars="0"/>
        <w:rPr>
          <w:rFonts w:ascii="仿宋_GB2312" w:hAnsi="仿宋" w:eastAsia="仿宋_GB2312" w:cs="仿宋_GB2312"/>
          <w:b/>
        </w:rPr>
      </w:pPr>
      <w:r>
        <w:rPr>
          <w:rFonts w:ascii="仿宋_GB2312" w:hAnsi="仿宋" w:eastAsia="仿宋_GB2312" w:cs="仿宋_GB2312"/>
          <w:b/>
        </w:rPr>
        <w:t xml:space="preserve">23. </w:t>
      </w:r>
      <w:r>
        <w:rPr>
          <w:rFonts w:hint="eastAsia" w:ascii="仿宋_GB2312" w:hAnsi="仿宋" w:eastAsia="仿宋_GB2312" w:cs="仿宋_GB2312"/>
          <w:b/>
        </w:rPr>
        <w:t>中标通知与中标结果公告</w:t>
      </w:r>
    </w:p>
    <w:p w14:paraId="1A664DB0">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14:paraId="00BC5A00">
      <w:pPr>
        <w:widowControl/>
        <w:shd w:val="clear" w:color="auto" w:fill="FFFFFF"/>
        <w:spacing w:line="360" w:lineRule="auto"/>
        <w:ind w:firstLine="480"/>
        <w:jc w:val="left"/>
        <w:rPr>
          <w:rFonts w:ascii="仿宋_GB2312" w:hAnsi="仿宋" w:eastAsia="仿宋_GB2312" w:cs="仿宋_GB2312"/>
          <w:color w:val="FF0000"/>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的名称、规格型号、数量、单价、服务要求，开标记录、中标公告期限以及评审专家名单、评分汇总。</w:t>
      </w:r>
    </w:p>
    <w:p w14:paraId="3519E1B6">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14:paraId="1D3A12D0">
      <w:pPr>
        <w:snapToGrid w:val="0"/>
        <w:spacing w:line="360" w:lineRule="auto"/>
        <w:ind w:left="120" w:leftChars="57" w:firstLine="482" w:firstLineChars="150"/>
        <w:jc w:val="center"/>
        <w:rPr>
          <w:rFonts w:ascii="仿宋_GB2312" w:hAnsi="仿宋" w:eastAsia="仿宋_GB2312" w:cs="仿宋_GB2312"/>
          <w:b/>
          <w:sz w:val="32"/>
        </w:rPr>
      </w:pPr>
    </w:p>
    <w:p w14:paraId="49A0D611">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14:paraId="2A70DF5B">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14:paraId="081D3506">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14:paraId="5ACBDDAD">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14:paraId="140EFABB">
      <w:pPr>
        <w:pStyle w:val="115"/>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w:t>
      </w:r>
    </w:p>
    <w:p w14:paraId="1AB0A0CA">
      <w:pPr>
        <w:pStyle w:val="11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14:paraId="7892BC95">
      <w:pPr>
        <w:pStyle w:val="115"/>
        <w:snapToGrid w:val="0"/>
        <w:spacing w:before="0" w:after="12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招标文件、投标文件等内容通过政府采购电子交易平台在线签订，并备案。</w:t>
      </w:r>
    </w:p>
    <w:p w14:paraId="1402965A">
      <w:pPr>
        <w:pStyle w:val="10"/>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14:paraId="7E2E5AFC">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本项目无需提供。</w:t>
      </w:r>
    </w:p>
    <w:p w14:paraId="0B658530">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14:paraId="0AC3D20B">
      <w:pPr>
        <w:pStyle w:val="115"/>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rPr>
        <w:t xml:space="preserve">7. </w:t>
      </w:r>
      <w:r>
        <w:rPr>
          <w:rFonts w:hint="eastAsia" w:ascii="仿宋_GB2312" w:hAnsi="仿宋" w:eastAsia="仿宋_GB2312" w:cs="仿宋_GB2312"/>
          <w:b/>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14:paraId="29FBCD91">
      <w:pPr>
        <w:pStyle w:val="115"/>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14:paraId="1E4D6A40">
      <w:pPr>
        <w:pStyle w:val="115"/>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14:paraId="29C16F82">
      <w:pPr>
        <w:pStyle w:val="115"/>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14:paraId="6F7CEDFC">
      <w:pPr>
        <w:pStyle w:val="115"/>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14:paraId="1C12DFEC">
      <w:pPr>
        <w:pStyle w:val="115"/>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14:paraId="081407C5">
      <w:pPr>
        <w:pStyle w:val="115"/>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28.出现以上情形，不影响采购公平、公正性的，采购组织机构可以待上述情形消除后继续组织电子交易活动；影响或可能影响采购公平、公正性的，应当重新采购。</w:t>
      </w:r>
    </w:p>
    <w:p w14:paraId="246CEB79">
      <w:pPr>
        <w:tabs>
          <w:tab w:val="left" w:pos="0"/>
        </w:tabs>
        <w:spacing w:line="360" w:lineRule="auto"/>
        <w:ind w:firstLine="480"/>
        <w:rPr>
          <w:rFonts w:ascii="仿宋_GB2312" w:hAnsi="仿宋" w:eastAsia="仿宋_GB2312"/>
          <w:sz w:val="24"/>
        </w:rPr>
      </w:pPr>
    </w:p>
    <w:p w14:paraId="6D9A80EF">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14:paraId="027EA2D8">
      <w:pPr>
        <w:pStyle w:val="10"/>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14:paraId="3D309DDC">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871611">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14:paraId="22A045C5">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124FC6A4">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14:paraId="14B693FF">
      <w:pPr>
        <w:tabs>
          <w:tab w:val="left" w:pos="0"/>
        </w:tabs>
        <w:spacing w:line="360" w:lineRule="auto"/>
        <w:ind w:firstLine="480"/>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4707468"/>
      <w:bookmarkEnd w:id="15"/>
      <w:bookmarkStart w:id="16" w:name="_Hlt68072998"/>
      <w:bookmarkEnd w:id="16"/>
      <w:bookmarkStart w:id="17" w:name="_Hlt75236101"/>
      <w:bookmarkEnd w:id="17"/>
      <w:bookmarkStart w:id="18" w:name="_Hlt68057669"/>
      <w:bookmarkEnd w:id="18"/>
      <w:bookmarkStart w:id="19" w:name="_Hlt74730295"/>
      <w:bookmarkEnd w:id="19"/>
      <w:bookmarkStart w:id="20" w:name="_Hlt68072990"/>
      <w:bookmarkEnd w:id="20"/>
      <w:bookmarkStart w:id="21" w:name="_Hlt74729768"/>
      <w:bookmarkEnd w:id="21"/>
      <w:bookmarkStart w:id="22" w:name="_Hlt68073093"/>
      <w:bookmarkEnd w:id="22"/>
      <w:bookmarkStart w:id="23" w:name="_Hlt75236011"/>
      <w:bookmarkEnd w:id="23"/>
      <w:bookmarkStart w:id="24" w:name="_Hlt68403820"/>
      <w:bookmarkEnd w:id="24"/>
      <w:bookmarkStart w:id="25" w:name="_Hlt74714665"/>
      <w:bookmarkEnd w:id="25"/>
    </w:p>
    <w:p w14:paraId="130999FF">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  采购需求</w:t>
      </w:r>
    </w:p>
    <w:p w14:paraId="651E2316">
      <w:pPr>
        <w:numPr>
          <w:ilvl w:val="0"/>
          <w:numId w:val="3"/>
        </w:numPr>
        <w:rPr>
          <w:rFonts w:hint="eastAsia" w:ascii="宋体" w:hAnsi="宋体" w:eastAsia="宋体" w:cs="宋体"/>
          <w:b/>
          <w:bCs/>
          <w:sz w:val="24"/>
          <w:szCs w:val="24"/>
        </w:rPr>
      </w:pPr>
      <w:r>
        <w:rPr>
          <w:rFonts w:hint="eastAsia" w:ascii="宋体" w:hAnsi="宋体" w:eastAsia="宋体" w:cs="宋体"/>
          <w:b/>
          <w:bCs/>
          <w:sz w:val="24"/>
          <w:szCs w:val="24"/>
        </w:rPr>
        <w:t>项目概况</w:t>
      </w:r>
    </w:p>
    <w:p w14:paraId="0ADAC0CC">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加强生态保护和修复，推进生态文明建设，提出在重大战略区域、重点生态区位，聚焦重点、统筹资金、形成合力、系统治理，项目建设选址南方丘陵山地带，以提高国土绿化水平、改善城乡生态环境、满足人民美好生活为总任务，充分体现了生态优先原则，通过退化乔木林修复和松林主动除治，提高林分稳定性，改善森林景观效果、提高系统生态功能，实现森林质量的精准提升，符合浙江省推进人与自然和谐共生现代化先行示范建设的要求。现根据项目建设需求，对项目前期初步设计和作业设计进行采购。</w:t>
      </w:r>
    </w:p>
    <w:p w14:paraId="2BCCDCD7">
      <w:pPr>
        <w:numPr>
          <w:ilvl w:val="0"/>
          <w:numId w:val="3"/>
        </w:numPr>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工作内容</w:t>
      </w:r>
    </w:p>
    <w:p w14:paraId="7584BC51">
      <w:pPr>
        <w:ind w:firstLine="240" w:firstLineChars="1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.资料收集与初步设计。</w:t>
      </w:r>
    </w:p>
    <w:p w14:paraId="6774F2A1">
      <w:pPr>
        <w:ind w:firstLine="240" w:firstLineChars="1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.外业调查。</w:t>
      </w:r>
    </w:p>
    <w:p w14:paraId="481569D8">
      <w:pPr>
        <w:ind w:firstLine="240" w:firstLineChars="1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.作业设计成果。</w:t>
      </w:r>
    </w:p>
    <w:p w14:paraId="3A3BF0EF">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lang w:val="zh-CN" w:eastAsia="zh-CN"/>
        </w:rPr>
        <w:t>资料收集与初步设计</w:t>
      </w:r>
    </w:p>
    <w:p w14:paraId="01781C52">
      <w:pPr>
        <w:rPr>
          <w:rFonts w:hint="eastAsia" w:ascii="宋体" w:hAnsi="宋体" w:eastAsia="宋体" w:cs="宋体"/>
          <w:b/>
          <w:bCs/>
          <w:sz w:val="24"/>
          <w:szCs w:val="24"/>
          <w:lang w:val="zh-CN"/>
        </w:rPr>
      </w:pPr>
      <w:r>
        <w:rPr>
          <w:rFonts w:hint="eastAsia" w:ascii="宋体" w:hAnsi="宋体" w:eastAsia="宋体" w:cs="宋体"/>
          <w:b/>
          <w:bCs/>
          <w:sz w:val="24"/>
          <w:szCs w:val="24"/>
          <w:lang w:val="zh-CN"/>
        </w:rPr>
        <w:t>1、工作资料收集</w:t>
      </w:r>
    </w:p>
    <w:p w14:paraId="2F5F7FB9">
      <w:pPr>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收集包括各级政策文件、计划实施地块、森林资源分布图、规划图及其他项目设计过程所需底图等工作资料，结合部分申报地块和往年实施地块，根据集中连片、示范性强、基础夯实等原则，确定项目实施区域并划定重点实施地块。</w:t>
      </w:r>
    </w:p>
    <w:p w14:paraId="183C0870">
      <w:pPr>
        <w:rPr>
          <w:rFonts w:hint="eastAsia" w:ascii="宋体" w:hAnsi="宋体" w:eastAsia="宋体" w:cs="宋体"/>
          <w:b/>
          <w:bCs/>
          <w:sz w:val="24"/>
          <w:szCs w:val="24"/>
          <w:lang w:val="zh-CN"/>
        </w:rPr>
      </w:pPr>
      <w:r>
        <w:rPr>
          <w:rFonts w:hint="eastAsia" w:ascii="宋体" w:hAnsi="宋体" w:eastAsia="宋体" w:cs="宋体"/>
          <w:b/>
          <w:bCs/>
          <w:sz w:val="24"/>
          <w:szCs w:val="24"/>
          <w:lang w:val="zh-CN"/>
        </w:rPr>
        <w:t>2、完成初步设计</w:t>
      </w:r>
    </w:p>
    <w:p w14:paraId="7A103E6E">
      <w:pPr>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根据前期设计基础完成项目的初步设计文本，包括实施区位的现状分析、设计原则、总体布局、各项建设任务面积等，并附项目实施效果图。</w:t>
      </w:r>
    </w:p>
    <w:p w14:paraId="0707AC67">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（二）逐地块外业调查</w:t>
      </w:r>
    </w:p>
    <w:p w14:paraId="78EC9A46">
      <w:pPr>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依据地块实际进行外业核查，利用GPS定位、无人机航测影像勾绘、遥感影像勾绘等方法剔除地块内因地形、树种不符、农户不同意施工或其它原因而无法实施的面积，更新各地块的矢量数据。根据外业核查的地块现状，逐个地块明确四类建设方式。</w:t>
      </w:r>
    </w:p>
    <w:p w14:paraId="10557B92">
      <w:pPr>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（三）出具作业设计成果</w:t>
      </w:r>
    </w:p>
    <w:p w14:paraId="2E9D403A">
      <w:pPr>
        <w:pStyle w:val="967"/>
        <w:snapToGrid w:val="0"/>
        <w:spacing w:line="240" w:lineRule="auto"/>
        <w:ind w:firstLine="640"/>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SA"/>
        </w:rPr>
        <w:t>包括作业设计文件、作业设计表、作业设计图纸三部分，作业设计文件含设计思路，分类型建设面积，林木间伐、林地清理、栽植、管护等技术要求、苗木工程、投资概算等。作业设计表含小班（地块）基本情况表、分小班（地块）树种配置表、苗木总需求及分小班（地块）苗木需求表、概算依据表、人机材料表、工程造价概算表、总投资概算表。作业设计图含分区块索引图、施工设计图等。</w:t>
      </w:r>
    </w:p>
    <w:p w14:paraId="08EA8883">
      <w:pPr>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三、成果要求</w:t>
      </w:r>
    </w:p>
    <w:p w14:paraId="2FD9CF71">
      <w:pPr>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（一）矢量数据成果</w:t>
      </w:r>
    </w:p>
    <w:p w14:paraId="09A65D9E">
      <w:pPr>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分类型项目建设地块。（shp或gdb格式）</w:t>
      </w:r>
    </w:p>
    <w:p w14:paraId="11E71007">
      <w:pPr>
        <w:rPr>
          <w:rFonts w:hint="eastAsia" w:ascii="宋体" w:hAnsi="宋体" w:eastAsia="宋体" w:cs="宋体"/>
          <w:b/>
          <w:bCs/>
          <w:sz w:val="24"/>
          <w:szCs w:val="24"/>
          <w:lang w:val="zh-CN"/>
        </w:rPr>
      </w:pPr>
      <w:r>
        <w:rPr>
          <w:rFonts w:hint="eastAsia" w:ascii="宋体" w:hAnsi="宋体" w:eastAsia="宋体" w:cs="宋体"/>
          <w:b/>
          <w:bCs/>
          <w:sz w:val="24"/>
          <w:szCs w:val="24"/>
          <w:lang w:val="zh-CN"/>
        </w:rPr>
        <w:t>（二）项目初步设计文本</w:t>
      </w:r>
    </w:p>
    <w:p w14:paraId="025F52D4">
      <w:pPr>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包含委托规划的全部内容。（doc或docx格式）</w:t>
      </w:r>
    </w:p>
    <w:p w14:paraId="3D6A2C46">
      <w:pPr>
        <w:rPr>
          <w:rFonts w:hint="eastAsia" w:ascii="宋体" w:hAnsi="宋体" w:eastAsia="宋体" w:cs="宋体"/>
          <w:sz w:val="24"/>
          <w:szCs w:val="24"/>
          <w:lang w:val="zh-CN"/>
        </w:rPr>
      </w:pPr>
      <w:r>
        <w:rPr>
          <w:rFonts w:hint="eastAsia" w:ascii="宋体" w:hAnsi="宋体" w:eastAsia="宋体" w:cs="宋体"/>
          <w:b/>
          <w:bCs/>
          <w:sz w:val="24"/>
          <w:szCs w:val="24"/>
          <w:lang w:val="zh-CN"/>
        </w:rPr>
        <w:t>（三）项目作业设计文本（分标段）</w:t>
      </w:r>
    </w:p>
    <w:p w14:paraId="7BAD684C">
      <w:pPr>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包含作业设计的全部内容，根据实际分标段出具文本。（doc或docx格式）</w:t>
      </w:r>
    </w:p>
    <w:p w14:paraId="664129DB">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（四）项目概算表</w:t>
      </w:r>
    </w:p>
    <w:p w14:paraId="40683F87">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包含概算依据表、人机材料表、工程造价概算、总投资概算等。</w:t>
      </w:r>
    </w:p>
    <w:p w14:paraId="10D67E6F">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四、服务期限及质量要求</w:t>
      </w:r>
    </w:p>
    <w:p w14:paraId="2C4CA173">
      <w:pPr>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根据衢州市林业局要求的时间节点完成江山市项目设计工作，项目成果须通过专家审核与验收，成果质量须满足国家林业和草原局、浙江省林业局、衢州市林业局的相关要求。</w:t>
      </w:r>
    </w:p>
    <w:p w14:paraId="1E3FCF65">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五、服务期限</w:t>
      </w:r>
    </w:p>
    <w:p w14:paraId="1B6263BE">
      <w:pPr>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val="zh-CN"/>
        </w:rPr>
        <w:t>要求在项目工作完成后1年内，根据采购人及上级部</w:t>
      </w:r>
      <w:r>
        <w:rPr>
          <w:rFonts w:hint="eastAsia" w:ascii="宋体" w:hAnsi="宋体" w:eastAsia="宋体" w:cs="宋体"/>
          <w:color w:val="auto"/>
          <w:sz w:val="24"/>
          <w:szCs w:val="24"/>
          <w:lang w:val="zh-CN"/>
        </w:rPr>
        <w:t>门相关要求，免费完善项目成果内容与报告。</w:t>
      </w:r>
    </w:p>
    <w:p w14:paraId="4B8C9FD8">
      <w:pPr>
        <w:pStyle w:val="52"/>
        <w:ind w:firstLine="0"/>
        <w:rPr>
          <w:rFonts w:hAnsi="宋体" w:cs="宋体"/>
        </w:rPr>
      </w:pPr>
    </w:p>
    <w:p w14:paraId="42077C04">
      <w:pPr>
        <w:snapToGrid w:val="0"/>
        <w:spacing w:line="360" w:lineRule="auto"/>
        <w:rPr>
          <w:rFonts w:ascii="仿宋" w:hAnsi="仿宋" w:eastAsia="仿宋" w:cs="仿宋_GB2312"/>
          <w:b/>
          <w:sz w:val="36"/>
          <w:szCs w:val="36"/>
        </w:rPr>
      </w:pPr>
    </w:p>
    <w:p w14:paraId="58BBC1E1">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br w:type="page"/>
      </w:r>
      <w:r>
        <w:rPr>
          <w:rFonts w:hint="eastAsia" w:ascii="仿宋" w:hAnsi="仿宋" w:eastAsia="仿宋" w:cs="仿宋_GB2312"/>
          <w:b/>
          <w:sz w:val="36"/>
          <w:szCs w:val="36"/>
        </w:rPr>
        <w:t>第四部分</w:t>
      </w:r>
      <w:bookmarkStart w:id="27" w:name="_Toc184312093"/>
      <w:bookmarkEnd w:id="27"/>
      <w:bookmarkStart w:id="28" w:name="_Toc184308092"/>
      <w:bookmarkEnd w:id="28"/>
      <w:bookmarkStart w:id="29" w:name="_Toc184312138"/>
      <w:bookmarkEnd w:id="29"/>
      <w:bookmarkStart w:id="30" w:name="_Toc184308044"/>
      <w:bookmarkEnd w:id="30"/>
      <w:bookmarkStart w:id="31" w:name="_Toc184308041"/>
      <w:bookmarkEnd w:id="31"/>
      <w:bookmarkStart w:id="32" w:name="_Toc184314459"/>
      <w:bookmarkEnd w:id="32"/>
      <w:bookmarkStart w:id="33" w:name="_Toc184314471"/>
      <w:bookmarkEnd w:id="33"/>
      <w:bookmarkStart w:id="34" w:name="_Toc184312134"/>
      <w:bookmarkEnd w:id="34"/>
      <w:bookmarkStart w:id="35" w:name="_Toc184310306"/>
      <w:bookmarkEnd w:id="35"/>
      <w:bookmarkStart w:id="36" w:name="_Toc184312122"/>
      <w:bookmarkEnd w:id="36"/>
      <w:bookmarkStart w:id="37" w:name="_Toc184312129"/>
      <w:bookmarkEnd w:id="37"/>
      <w:bookmarkStart w:id="38" w:name="_Toc184313287"/>
      <w:bookmarkEnd w:id="38"/>
      <w:bookmarkStart w:id="39" w:name="_Toc184310272"/>
      <w:bookmarkEnd w:id="39"/>
      <w:bookmarkStart w:id="40" w:name="_Toc184312092"/>
      <w:bookmarkEnd w:id="40"/>
      <w:bookmarkStart w:id="41" w:name="_Toc184312083"/>
      <w:bookmarkEnd w:id="41"/>
      <w:bookmarkStart w:id="42" w:name="_Toc184314440"/>
      <w:bookmarkEnd w:id="42"/>
      <w:bookmarkStart w:id="43" w:name="_Toc184312114"/>
      <w:bookmarkEnd w:id="43"/>
      <w:bookmarkStart w:id="44" w:name="_Toc184308073"/>
      <w:bookmarkEnd w:id="44"/>
      <w:bookmarkStart w:id="45" w:name="_Toc184308047"/>
      <w:bookmarkEnd w:id="45"/>
      <w:bookmarkStart w:id="46" w:name="_Toc184312100"/>
      <w:bookmarkEnd w:id="46"/>
      <w:bookmarkStart w:id="47" w:name="_Toc184314418"/>
      <w:bookmarkEnd w:id="47"/>
      <w:bookmarkStart w:id="48" w:name="_Toc184310286"/>
      <w:bookmarkEnd w:id="48"/>
      <w:bookmarkStart w:id="49" w:name="_Toc184314436"/>
      <w:bookmarkEnd w:id="49"/>
      <w:bookmarkStart w:id="50" w:name="_Toc184308080"/>
      <w:bookmarkEnd w:id="50"/>
      <w:bookmarkStart w:id="51" w:name="_Toc184312111"/>
      <w:bookmarkEnd w:id="51"/>
      <w:bookmarkStart w:id="52" w:name="_Toc184312086"/>
      <w:bookmarkEnd w:id="52"/>
      <w:bookmarkStart w:id="53" w:name="_Toc184308086"/>
      <w:bookmarkEnd w:id="53"/>
      <w:bookmarkStart w:id="54" w:name="_Toc184310314"/>
      <w:bookmarkEnd w:id="54"/>
      <w:bookmarkStart w:id="55" w:name="_Toc184308067"/>
      <w:bookmarkEnd w:id="55"/>
      <w:bookmarkStart w:id="56" w:name="_Toc184313285"/>
      <w:bookmarkEnd w:id="56"/>
      <w:bookmarkStart w:id="57" w:name="_Toc184310299"/>
      <w:bookmarkEnd w:id="57"/>
      <w:bookmarkStart w:id="58" w:name="_Toc184314447"/>
      <w:bookmarkEnd w:id="58"/>
      <w:bookmarkStart w:id="59" w:name="_Toc184314455"/>
      <w:bookmarkEnd w:id="59"/>
      <w:bookmarkStart w:id="60" w:name="_Toc184313301"/>
      <w:bookmarkEnd w:id="60"/>
      <w:bookmarkStart w:id="61" w:name="_Toc184310336"/>
      <w:bookmarkEnd w:id="61"/>
      <w:bookmarkStart w:id="62" w:name="_Toc184312128"/>
      <w:bookmarkEnd w:id="62"/>
      <w:bookmarkStart w:id="63" w:name="_Toc184308057"/>
      <w:bookmarkEnd w:id="63"/>
      <w:bookmarkStart w:id="64" w:name="_Toc184312078"/>
      <w:bookmarkEnd w:id="64"/>
      <w:bookmarkStart w:id="65" w:name="_Toc184308101"/>
      <w:bookmarkEnd w:id="65"/>
      <w:bookmarkStart w:id="66" w:name="_Toc184314482"/>
      <w:bookmarkEnd w:id="66"/>
      <w:bookmarkStart w:id="67" w:name="_Toc184314425"/>
      <w:bookmarkEnd w:id="67"/>
      <w:bookmarkStart w:id="68" w:name="_Toc184312115"/>
      <w:bookmarkEnd w:id="68"/>
      <w:bookmarkStart w:id="69" w:name="_Toc184308063"/>
      <w:bookmarkEnd w:id="69"/>
      <w:bookmarkStart w:id="70" w:name="_Toc184314438"/>
      <w:bookmarkEnd w:id="70"/>
      <w:bookmarkStart w:id="71" w:name="_Toc184310333"/>
      <w:bookmarkEnd w:id="71"/>
      <w:bookmarkStart w:id="72" w:name="_Toc184310338"/>
      <w:bookmarkEnd w:id="72"/>
      <w:bookmarkStart w:id="73" w:name="_Toc184310295"/>
      <w:bookmarkEnd w:id="73"/>
      <w:bookmarkStart w:id="74" w:name="_Toc184313252"/>
      <w:bookmarkEnd w:id="74"/>
      <w:bookmarkStart w:id="75" w:name="_Toc184312107"/>
      <w:bookmarkEnd w:id="75"/>
      <w:bookmarkStart w:id="76" w:name="_Toc184310335"/>
      <w:bookmarkEnd w:id="76"/>
      <w:bookmarkStart w:id="77" w:name="_Toc184308091"/>
      <w:bookmarkEnd w:id="77"/>
      <w:bookmarkStart w:id="78" w:name="_Toc184308060"/>
      <w:bookmarkEnd w:id="78"/>
      <w:bookmarkStart w:id="79" w:name="_Toc184308094"/>
      <w:bookmarkEnd w:id="79"/>
      <w:bookmarkStart w:id="80" w:name="_Toc184312108"/>
      <w:bookmarkEnd w:id="80"/>
      <w:bookmarkStart w:id="81" w:name="_Toc184308052"/>
      <w:bookmarkEnd w:id="81"/>
      <w:bookmarkStart w:id="82" w:name="_Toc184308102"/>
      <w:bookmarkEnd w:id="82"/>
      <w:bookmarkStart w:id="83" w:name="_Toc184314423"/>
      <w:bookmarkEnd w:id="83"/>
      <w:bookmarkStart w:id="84" w:name="_Toc184308039"/>
      <w:bookmarkEnd w:id="84"/>
      <w:bookmarkStart w:id="85" w:name="_Toc184313279"/>
      <w:bookmarkEnd w:id="85"/>
      <w:bookmarkStart w:id="86" w:name="_Toc184310331"/>
      <w:bookmarkEnd w:id="86"/>
      <w:bookmarkStart w:id="87" w:name="_Toc184313291"/>
      <w:bookmarkEnd w:id="87"/>
      <w:bookmarkStart w:id="88" w:name="_Toc184314470"/>
      <w:bookmarkEnd w:id="88"/>
      <w:bookmarkStart w:id="89" w:name="_Toc184308076"/>
      <w:bookmarkEnd w:id="89"/>
      <w:bookmarkStart w:id="90" w:name="_Toc184314481"/>
      <w:bookmarkEnd w:id="90"/>
      <w:bookmarkStart w:id="91" w:name="_Toc184312126"/>
      <w:bookmarkEnd w:id="91"/>
      <w:bookmarkStart w:id="92" w:name="_Toc184313262"/>
      <w:bookmarkEnd w:id="92"/>
      <w:bookmarkStart w:id="93" w:name="_Toc184312097"/>
      <w:bookmarkEnd w:id="93"/>
      <w:bookmarkStart w:id="94" w:name="_Toc184313240"/>
      <w:bookmarkEnd w:id="94"/>
      <w:bookmarkStart w:id="95" w:name="_Toc184313248"/>
      <w:bookmarkEnd w:id="95"/>
      <w:bookmarkStart w:id="96" w:name="_Toc184312120"/>
      <w:bookmarkEnd w:id="96"/>
      <w:bookmarkStart w:id="97" w:name="_Toc184312131"/>
      <w:bookmarkEnd w:id="97"/>
      <w:bookmarkStart w:id="98" w:name="_Toc184312076"/>
      <w:bookmarkEnd w:id="98"/>
      <w:bookmarkStart w:id="99" w:name="_Toc184308068"/>
      <w:bookmarkEnd w:id="99"/>
      <w:bookmarkStart w:id="100" w:name="_Toc184308054"/>
      <w:bookmarkEnd w:id="100"/>
      <w:bookmarkStart w:id="101" w:name="_Toc184314412"/>
      <w:bookmarkEnd w:id="101"/>
      <w:bookmarkStart w:id="102" w:name="_Toc184314450"/>
      <w:bookmarkEnd w:id="102"/>
      <w:bookmarkStart w:id="103" w:name="_Toc184313290"/>
      <w:bookmarkEnd w:id="103"/>
      <w:bookmarkStart w:id="104" w:name="_Toc184314458"/>
      <w:bookmarkEnd w:id="104"/>
      <w:bookmarkStart w:id="105" w:name="_Toc184308081"/>
      <w:bookmarkEnd w:id="105"/>
      <w:bookmarkStart w:id="106" w:name="_Toc184314416"/>
      <w:bookmarkEnd w:id="106"/>
      <w:bookmarkStart w:id="107" w:name="_Toc184314479"/>
      <w:bookmarkEnd w:id="107"/>
      <w:bookmarkStart w:id="108" w:name="_Toc184312106"/>
      <w:bookmarkEnd w:id="108"/>
      <w:bookmarkStart w:id="109" w:name="_Toc184314444"/>
      <w:bookmarkEnd w:id="109"/>
      <w:bookmarkStart w:id="110" w:name="_Toc184313247"/>
      <w:bookmarkEnd w:id="110"/>
      <w:bookmarkStart w:id="111" w:name="_Toc184308066"/>
      <w:bookmarkEnd w:id="111"/>
      <w:bookmarkStart w:id="112" w:name="_Toc184308056"/>
      <w:bookmarkEnd w:id="112"/>
      <w:bookmarkStart w:id="113" w:name="_Toc184313286"/>
      <w:bookmarkEnd w:id="113"/>
      <w:bookmarkStart w:id="114" w:name="_Toc184308103"/>
      <w:bookmarkEnd w:id="114"/>
      <w:bookmarkStart w:id="115" w:name="_Toc184314451"/>
      <w:bookmarkEnd w:id="115"/>
      <w:bookmarkStart w:id="116" w:name="_Toc184308048"/>
      <w:bookmarkEnd w:id="116"/>
      <w:bookmarkStart w:id="117" w:name="_Toc184313242"/>
      <w:bookmarkEnd w:id="117"/>
      <w:bookmarkStart w:id="118" w:name="_Toc184313298"/>
      <w:bookmarkEnd w:id="118"/>
      <w:bookmarkStart w:id="119" w:name="_Toc184313269"/>
      <w:bookmarkEnd w:id="119"/>
      <w:bookmarkStart w:id="120" w:name="_Toc184313304"/>
      <w:bookmarkEnd w:id="120"/>
      <w:bookmarkStart w:id="121" w:name="_Toc184310312"/>
      <w:bookmarkEnd w:id="121"/>
      <w:bookmarkStart w:id="122" w:name="_Toc184308055"/>
      <w:bookmarkEnd w:id="122"/>
      <w:bookmarkStart w:id="123" w:name="_Toc184312118"/>
      <w:bookmarkEnd w:id="123"/>
      <w:bookmarkStart w:id="124" w:name="_Toc184310277"/>
      <w:bookmarkEnd w:id="124"/>
      <w:bookmarkStart w:id="125" w:name="_Toc184310283"/>
      <w:bookmarkEnd w:id="125"/>
      <w:bookmarkStart w:id="126" w:name="_Toc184313292"/>
      <w:bookmarkEnd w:id="126"/>
      <w:bookmarkStart w:id="127" w:name="_Toc184310313"/>
      <w:bookmarkEnd w:id="127"/>
      <w:bookmarkStart w:id="128" w:name="_Toc184313266"/>
      <w:bookmarkEnd w:id="128"/>
      <w:bookmarkStart w:id="129" w:name="_Toc184312081"/>
      <w:bookmarkEnd w:id="129"/>
      <w:bookmarkStart w:id="130" w:name="_Toc184313297"/>
      <w:bookmarkEnd w:id="130"/>
      <w:bookmarkStart w:id="131" w:name="_Toc184308040"/>
      <w:bookmarkEnd w:id="131"/>
      <w:bookmarkStart w:id="132" w:name="_Toc184310340"/>
      <w:bookmarkEnd w:id="132"/>
      <w:bookmarkStart w:id="133" w:name="_Toc184314441"/>
      <w:bookmarkEnd w:id="133"/>
      <w:bookmarkStart w:id="134" w:name="_Toc184313254"/>
      <w:bookmarkEnd w:id="134"/>
      <w:bookmarkStart w:id="135" w:name="_Toc184310315"/>
      <w:bookmarkEnd w:id="135"/>
      <w:bookmarkStart w:id="136" w:name="_Toc184314419"/>
      <w:bookmarkEnd w:id="136"/>
      <w:bookmarkStart w:id="137" w:name="_Toc184310319"/>
      <w:bookmarkEnd w:id="137"/>
      <w:bookmarkStart w:id="138" w:name="_Toc184314464"/>
      <w:bookmarkEnd w:id="138"/>
      <w:bookmarkStart w:id="139" w:name="_Toc184308085"/>
      <w:bookmarkEnd w:id="139"/>
      <w:bookmarkStart w:id="140" w:name="_Toc184310298"/>
      <w:bookmarkEnd w:id="140"/>
      <w:bookmarkStart w:id="141" w:name="_Toc184314427"/>
      <w:bookmarkEnd w:id="141"/>
      <w:bookmarkStart w:id="142" w:name="_Toc184312088"/>
      <w:bookmarkEnd w:id="142"/>
      <w:bookmarkStart w:id="143" w:name="_Toc184312084"/>
      <w:bookmarkEnd w:id="143"/>
      <w:bookmarkStart w:id="144" w:name="_Toc184308070"/>
      <w:bookmarkEnd w:id="144"/>
      <w:bookmarkStart w:id="145" w:name="_Toc184314410"/>
      <w:bookmarkEnd w:id="145"/>
      <w:bookmarkStart w:id="146" w:name="_Toc184313249"/>
      <w:bookmarkEnd w:id="146"/>
      <w:bookmarkStart w:id="147" w:name="_Toc184312101"/>
      <w:bookmarkEnd w:id="147"/>
      <w:bookmarkStart w:id="148" w:name="_Toc184313253"/>
      <w:bookmarkEnd w:id="148"/>
      <w:bookmarkStart w:id="149" w:name="_Toc184308037"/>
      <w:bookmarkEnd w:id="149"/>
      <w:bookmarkStart w:id="150" w:name="_Toc184310301"/>
      <w:bookmarkEnd w:id="150"/>
      <w:bookmarkStart w:id="151" w:name="_Toc184312099"/>
      <w:bookmarkEnd w:id="151"/>
      <w:bookmarkStart w:id="152" w:name="_Toc184312073"/>
      <w:bookmarkEnd w:id="152"/>
      <w:bookmarkStart w:id="153" w:name="_Toc184310327"/>
      <w:bookmarkEnd w:id="153"/>
      <w:bookmarkStart w:id="154" w:name="_Toc184310329"/>
      <w:bookmarkEnd w:id="154"/>
      <w:bookmarkStart w:id="155" w:name="_Toc184313244"/>
      <w:bookmarkEnd w:id="155"/>
      <w:bookmarkStart w:id="156" w:name="_Toc184310275"/>
      <w:bookmarkEnd w:id="156"/>
      <w:bookmarkStart w:id="157" w:name="_Toc184308100"/>
      <w:bookmarkEnd w:id="157"/>
      <w:bookmarkStart w:id="158" w:name="_Toc184312119"/>
      <w:bookmarkEnd w:id="158"/>
      <w:bookmarkStart w:id="159" w:name="_Toc184308071"/>
      <w:bookmarkEnd w:id="159"/>
      <w:bookmarkStart w:id="160" w:name="_Toc184310305"/>
      <w:bookmarkEnd w:id="160"/>
      <w:bookmarkStart w:id="161" w:name="_Toc184310280"/>
      <w:bookmarkEnd w:id="161"/>
      <w:bookmarkStart w:id="162" w:name="_Toc184313276"/>
      <w:bookmarkEnd w:id="162"/>
      <w:bookmarkStart w:id="163" w:name="_Toc184308038"/>
      <w:bookmarkEnd w:id="163"/>
      <w:bookmarkStart w:id="164" w:name="_Toc184314468"/>
      <w:bookmarkEnd w:id="164"/>
      <w:bookmarkStart w:id="165" w:name="_Toc184313278"/>
      <w:bookmarkEnd w:id="165"/>
      <w:bookmarkStart w:id="166" w:name="_Toc184312067"/>
      <w:bookmarkEnd w:id="166"/>
      <w:bookmarkStart w:id="167" w:name="_Toc184308036"/>
      <w:bookmarkEnd w:id="167"/>
      <w:bookmarkStart w:id="168" w:name="_Toc184314421"/>
      <w:bookmarkEnd w:id="168"/>
      <w:bookmarkStart w:id="169" w:name="_Toc184308064"/>
      <w:bookmarkEnd w:id="169"/>
      <w:bookmarkStart w:id="170" w:name="_Toc184314414"/>
      <w:bookmarkEnd w:id="170"/>
      <w:bookmarkStart w:id="171" w:name="_Toc184312104"/>
      <w:bookmarkEnd w:id="171"/>
      <w:bookmarkStart w:id="172" w:name="_Toc184310291"/>
      <w:bookmarkEnd w:id="172"/>
      <w:bookmarkStart w:id="173" w:name="_Toc184313256"/>
      <w:bookmarkEnd w:id="173"/>
      <w:bookmarkStart w:id="174" w:name="_Toc184313309"/>
      <w:bookmarkEnd w:id="174"/>
      <w:bookmarkStart w:id="175" w:name="_Toc184312110"/>
      <w:bookmarkEnd w:id="175"/>
      <w:bookmarkStart w:id="176" w:name="_Toc184312071"/>
      <w:bookmarkEnd w:id="176"/>
      <w:bookmarkStart w:id="177" w:name="_Toc184313261"/>
      <w:bookmarkEnd w:id="177"/>
      <w:bookmarkStart w:id="178" w:name="_Toc184312082"/>
      <w:bookmarkEnd w:id="178"/>
      <w:bookmarkStart w:id="179" w:name="_Toc184310308"/>
      <w:bookmarkEnd w:id="179"/>
      <w:bookmarkStart w:id="180" w:name="_Toc184310288"/>
      <w:bookmarkEnd w:id="180"/>
      <w:bookmarkStart w:id="181" w:name="_Toc184313289"/>
      <w:bookmarkEnd w:id="181"/>
      <w:bookmarkStart w:id="182" w:name="_Toc184310334"/>
      <w:bookmarkEnd w:id="182"/>
      <w:bookmarkStart w:id="183" w:name="_Toc184312094"/>
      <w:bookmarkEnd w:id="183"/>
      <w:bookmarkStart w:id="184" w:name="_Toc184313296"/>
      <w:bookmarkEnd w:id="184"/>
      <w:bookmarkStart w:id="185" w:name="_Toc184312075"/>
      <w:bookmarkEnd w:id="185"/>
      <w:bookmarkStart w:id="186" w:name="_Toc184313305"/>
      <w:bookmarkEnd w:id="186"/>
      <w:bookmarkStart w:id="187" w:name="_Toc184308051"/>
      <w:bookmarkEnd w:id="187"/>
      <w:bookmarkStart w:id="188" w:name="_Toc184313310"/>
      <w:bookmarkEnd w:id="188"/>
      <w:bookmarkStart w:id="189" w:name="_Toc184313303"/>
      <w:bookmarkEnd w:id="189"/>
      <w:bookmarkStart w:id="190" w:name="_Toc184312098"/>
      <w:bookmarkEnd w:id="190"/>
      <w:bookmarkStart w:id="191" w:name="_Toc184310292"/>
      <w:bookmarkEnd w:id="191"/>
      <w:bookmarkStart w:id="192" w:name="_Toc184313251"/>
      <w:bookmarkEnd w:id="192"/>
      <w:bookmarkStart w:id="193" w:name="_Toc184310302"/>
      <w:bookmarkEnd w:id="193"/>
      <w:bookmarkStart w:id="194" w:name="_Toc184310325"/>
      <w:bookmarkEnd w:id="194"/>
      <w:bookmarkStart w:id="195" w:name="_Toc184310307"/>
      <w:bookmarkEnd w:id="195"/>
      <w:bookmarkStart w:id="196" w:name="_Toc184313246"/>
      <w:bookmarkEnd w:id="196"/>
      <w:bookmarkStart w:id="197" w:name="_Toc184310341"/>
      <w:bookmarkEnd w:id="197"/>
      <w:bookmarkStart w:id="198" w:name="_Toc184312091"/>
      <w:bookmarkEnd w:id="198"/>
      <w:bookmarkStart w:id="199" w:name="_Toc184308075"/>
      <w:bookmarkEnd w:id="199"/>
      <w:bookmarkStart w:id="200" w:name="_Toc184308097"/>
      <w:bookmarkEnd w:id="200"/>
      <w:bookmarkStart w:id="201" w:name="_Toc184313268"/>
      <w:bookmarkEnd w:id="201"/>
      <w:bookmarkStart w:id="202" w:name="_Toc184313265"/>
      <w:bookmarkEnd w:id="202"/>
      <w:bookmarkStart w:id="203" w:name="_Toc184314462"/>
      <w:bookmarkEnd w:id="203"/>
      <w:bookmarkStart w:id="204" w:name="_Toc184308046"/>
      <w:bookmarkEnd w:id="204"/>
      <w:bookmarkStart w:id="205" w:name="_Toc184310290"/>
      <w:bookmarkEnd w:id="205"/>
      <w:bookmarkStart w:id="206" w:name="_Toc184308053"/>
      <w:bookmarkEnd w:id="206"/>
      <w:bookmarkStart w:id="207" w:name="_Toc184312125"/>
      <w:bookmarkEnd w:id="207"/>
      <w:bookmarkStart w:id="208" w:name="_Toc184314429"/>
      <w:bookmarkEnd w:id="208"/>
      <w:bookmarkStart w:id="209" w:name="_Toc184313299"/>
      <w:bookmarkEnd w:id="209"/>
      <w:bookmarkStart w:id="210" w:name="_Toc184310278"/>
      <w:bookmarkEnd w:id="210"/>
      <w:bookmarkStart w:id="211" w:name="_Toc184314477"/>
      <w:bookmarkEnd w:id="211"/>
      <w:bookmarkStart w:id="212" w:name="_Toc184314460"/>
      <w:bookmarkEnd w:id="212"/>
      <w:bookmarkStart w:id="213" w:name="_Toc184308090"/>
      <w:bookmarkEnd w:id="213"/>
      <w:bookmarkStart w:id="214" w:name="_Toc184314431"/>
      <w:bookmarkEnd w:id="214"/>
      <w:bookmarkStart w:id="215" w:name="_Toc184312087"/>
      <w:bookmarkEnd w:id="215"/>
      <w:bookmarkStart w:id="216" w:name="_Toc184314442"/>
      <w:bookmarkEnd w:id="216"/>
      <w:bookmarkStart w:id="217" w:name="_Toc184308096"/>
      <w:bookmarkEnd w:id="217"/>
      <w:bookmarkStart w:id="218" w:name="_Toc184310323"/>
      <w:bookmarkEnd w:id="218"/>
      <w:bookmarkStart w:id="219" w:name="_Toc184313284"/>
      <w:bookmarkEnd w:id="219"/>
      <w:bookmarkStart w:id="220" w:name="_Toc184314446"/>
      <w:bookmarkEnd w:id="220"/>
      <w:bookmarkStart w:id="221" w:name="_Toc184312069"/>
      <w:bookmarkEnd w:id="221"/>
      <w:bookmarkStart w:id="222" w:name="_Toc184312074"/>
      <w:bookmarkEnd w:id="222"/>
      <w:bookmarkStart w:id="223" w:name="_Toc184313282"/>
      <w:bookmarkEnd w:id="223"/>
      <w:bookmarkStart w:id="224" w:name="_Toc184310276"/>
      <w:bookmarkEnd w:id="224"/>
      <w:bookmarkStart w:id="225" w:name="_Toc184313255"/>
      <w:bookmarkEnd w:id="225"/>
      <w:bookmarkStart w:id="226" w:name="_Toc184310296"/>
      <w:bookmarkEnd w:id="226"/>
      <w:bookmarkStart w:id="227" w:name="_Toc184310322"/>
      <w:bookmarkEnd w:id="227"/>
      <w:bookmarkStart w:id="228" w:name="_Toc184308083"/>
      <w:bookmarkEnd w:id="228"/>
      <w:bookmarkStart w:id="229" w:name="_Toc184312072"/>
      <w:bookmarkEnd w:id="229"/>
      <w:bookmarkStart w:id="230" w:name="_Toc184314448"/>
      <w:bookmarkEnd w:id="230"/>
      <w:bookmarkStart w:id="231" w:name="_Toc184314445"/>
      <w:bookmarkEnd w:id="231"/>
      <w:bookmarkStart w:id="232" w:name="_Toc184313306"/>
      <w:bookmarkEnd w:id="232"/>
      <w:bookmarkStart w:id="233" w:name="_Toc184310344"/>
      <w:bookmarkEnd w:id="233"/>
      <w:bookmarkStart w:id="234" w:name="_Toc184312089"/>
      <w:bookmarkEnd w:id="234"/>
      <w:bookmarkStart w:id="235" w:name="_Toc184310318"/>
      <w:bookmarkEnd w:id="235"/>
      <w:bookmarkStart w:id="236" w:name="_Toc184310284"/>
      <w:bookmarkEnd w:id="236"/>
      <w:bookmarkStart w:id="237" w:name="_Toc184314457"/>
      <w:bookmarkEnd w:id="237"/>
      <w:bookmarkStart w:id="238" w:name="_Toc184314449"/>
      <w:bookmarkEnd w:id="238"/>
      <w:bookmarkStart w:id="239" w:name="_Toc184314426"/>
      <w:bookmarkEnd w:id="239"/>
      <w:bookmarkStart w:id="240" w:name="_Toc184308050"/>
      <w:bookmarkEnd w:id="240"/>
      <w:bookmarkStart w:id="241" w:name="_Toc184312102"/>
      <w:bookmarkEnd w:id="241"/>
      <w:bookmarkStart w:id="242" w:name="_Toc184313239"/>
      <w:bookmarkEnd w:id="242"/>
      <w:bookmarkStart w:id="243" w:name="_Toc184308108"/>
      <w:bookmarkEnd w:id="243"/>
      <w:bookmarkStart w:id="244" w:name="_Toc184314439"/>
      <w:bookmarkEnd w:id="244"/>
      <w:bookmarkStart w:id="245" w:name="_Toc184312109"/>
      <w:bookmarkEnd w:id="245"/>
      <w:bookmarkStart w:id="246" w:name="_Toc184312077"/>
      <w:bookmarkEnd w:id="246"/>
      <w:bookmarkStart w:id="247" w:name="_Toc184313295"/>
      <w:bookmarkEnd w:id="247"/>
      <w:bookmarkStart w:id="248" w:name="_Toc184308078"/>
      <w:bookmarkEnd w:id="248"/>
      <w:bookmarkStart w:id="249" w:name="_Toc184313302"/>
      <w:bookmarkEnd w:id="249"/>
      <w:bookmarkStart w:id="250" w:name="_Toc184314434"/>
      <w:bookmarkEnd w:id="250"/>
      <w:bookmarkStart w:id="251" w:name="_Toc184310293"/>
      <w:bookmarkEnd w:id="251"/>
      <w:bookmarkStart w:id="252" w:name="_Toc184312080"/>
      <w:bookmarkEnd w:id="252"/>
      <w:bookmarkStart w:id="253" w:name="_Toc184313243"/>
      <w:bookmarkEnd w:id="253"/>
      <w:bookmarkStart w:id="254" w:name="_Toc184310294"/>
      <w:bookmarkEnd w:id="254"/>
      <w:bookmarkStart w:id="255" w:name="_Toc184310285"/>
      <w:bookmarkEnd w:id="255"/>
      <w:bookmarkStart w:id="256" w:name="_Toc184308058"/>
      <w:bookmarkEnd w:id="256"/>
      <w:bookmarkStart w:id="257" w:name="_Toc184310281"/>
      <w:bookmarkEnd w:id="257"/>
      <w:bookmarkStart w:id="258" w:name="_Toc184313245"/>
      <w:bookmarkEnd w:id="258"/>
      <w:bookmarkStart w:id="259" w:name="_Toc184314466"/>
      <w:bookmarkEnd w:id="259"/>
      <w:bookmarkStart w:id="260" w:name="_Toc184308093"/>
      <w:bookmarkEnd w:id="260"/>
      <w:bookmarkStart w:id="261" w:name="_Toc184313293"/>
      <w:bookmarkEnd w:id="261"/>
      <w:bookmarkStart w:id="262" w:name="_Toc184312096"/>
      <w:bookmarkEnd w:id="262"/>
      <w:bookmarkStart w:id="263" w:name="_Toc184314415"/>
      <w:bookmarkEnd w:id="263"/>
      <w:bookmarkStart w:id="264" w:name="_Toc184314456"/>
      <w:bookmarkEnd w:id="264"/>
      <w:bookmarkStart w:id="265" w:name="_Toc184313275"/>
      <w:bookmarkEnd w:id="265"/>
      <w:bookmarkStart w:id="266" w:name="_Toc184310304"/>
      <w:bookmarkEnd w:id="266"/>
      <w:bookmarkStart w:id="267" w:name="_Toc184313307"/>
      <w:bookmarkEnd w:id="267"/>
      <w:bookmarkStart w:id="268" w:name="_Toc184310311"/>
      <w:bookmarkEnd w:id="268"/>
      <w:bookmarkStart w:id="269" w:name="_Toc184312136"/>
      <w:bookmarkEnd w:id="269"/>
      <w:bookmarkStart w:id="270" w:name="_Toc184312079"/>
      <w:bookmarkEnd w:id="270"/>
      <w:bookmarkStart w:id="271" w:name="_Toc184310320"/>
      <w:bookmarkEnd w:id="271"/>
      <w:bookmarkStart w:id="272" w:name="_Toc184310342"/>
      <w:bookmarkEnd w:id="272"/>
      <w:bookmarkStart w:id="273" w:name="_Toc184314467"/>
      <w:bookmarkEnd w:id="273"/>
      <w:bookmarkStart w:id="274" w:name="_Toc184312133"/>
      <w:bookmarkEnd w:id="274"/>
      <w:bookmarkStart w:id="275" w:name="_Toc184313294"/>
      <w:bookmarkEnd w:id="275"/>
      <w:bookmarkStart w:id="276" w:name="_Toc184313273"/>
      <w:bookmarkEnd w:id="276"/>
      <w:bookmarkStart w:id="277" w:name="_Toc184310279"/>
      <w:bookmarkEnd w:id="277"/>
      <w:bookmarkStart w:id="278" w:name="_Toc184312117"/>
      <w:bookmarkEnd w:id="278"/>
      <w:bookmarkStart w:id="279" w:name="_Toc184314411"/>
      <w:bookmarkEnd w:id="279"/>
      <w:bookmarkStart w:id="280" w:name="_Toc184312085"/>
      <w:bookmarkEnd w:id="280"/>
      <w:bookmarkStart w:id="281" w:name="_Toc184310324"/>
      <w:bookmarkEnd w:id="281"/>
      <w:bookmarkStart w:id="282" w:name="_Toc184308077"/>
      <w:bookmarkEnd w:id="282"/>
      <w:bookmarkStart w:id="283" w:name="_Toc184314453"/>
      <w:bookmarkEnd w:id="283"/>
      <w:bookmarkStart w:id="284" w:name="_Toc184308082"/>
      <w:bookmarkEnd w:id="284"/>
      <w:bookmarkStart w:id="285" w:name="_Toc184308069"/>
      <w:bookmarkEnd w:id="285"/>
      <w:bookmarkStart w:id="286" w:name="_Toc184312132"/>
      <w:bookmarkEnd w:id="286"/>
      <w:bookmarkStart w:id="287" w:name="_Toc184310330"/>
      <w:bookmarkEnd w:id="287"/>
      <w:bookmarkStart w:id="288" w:name="_Toc184312127"/>
      <w:bookmarkEnd w:id="288"/>
      <w:bookmarkStart w:id="289" w:name="_Toc184313280"/>
      <w:bookmarkEnd w:id="289"/>
      <w:bookmarkStart w:id="290" w:name="_Toc184314473"/>
      <w:bookmarkEnd w:id="290"/>
      <w:bookmarkStart w:id="291" w:name="_Toc184313271"/>
      <w:bookmarkEnd w:id="291"/>
      <w:bookmarkStart w:id="292" w:name="_Toc184312112"/>
      <w:bookmarkEnd w:id="292"/>
      <w:bookmarkStart w:id="293" w:name="_Toc184308072"/>
      <w:bookmarkEnd w:id="293"/>
      <w:bookmarkStart w:id="294" w:name="_Toc184312103"/>
      <w:bookmarkEnd w:id="294"/>
      <w:bookmarkStart w:id="295" w:name="_Toc184314413"/>
      <w:bookmarkEnd w:id="295"/>
      <w:bookmarkStart w:id="296" w:name="_Toc184313250"/>
      <w:bookmarkEnd w:id="296"/>
      <w:bookmarkStart w:id="297" w:name="_Toc184313308"/>
      <w:bookmarkEnd w:id="297"/>
      <w:bookmarkStart w:id="298" w:name="_Toc184314428"/>
      <w:bookmarkEnd w:id="298"/>
      <w:bookmarkStart w:id="299" w:name="_Toc184314433"/>
      <w:bookmarkEnd w:id="299"/>
      <w:bookmarkStart w:id="300" w:name="_Toc184308098"/>
      <w:bookmarkEnd w:id="300"/>
      <w:bookmarkStart w:id="301" w:name="_Toc184312095"/>
      <w:bookmarkEnd w:id="301"/>
      <w:bookmarkStart w:id="302" w:name="_Toc184314478"/>
      <w:bookmarkEnd w:id="302"/>
      <w:bookmarkStart w:id="303" w:name="_Toc184308059"/>
      <w:bookmarkEnd w:id="303"/>
      <w:bookmarkStart w:id="304" w:name="_Toc184308043"/>
      <w:bookmarkEnd w:id="304"/>
      <w:bookmarkStart w:id="305" w:name="_Toc184313288"/>
      <w:bookmarkEnd w:id="305"/>
      <w:bookmarkStart w:id="306" w:name="_Toc184312068"/>
      <w:bookmarkEnd w:id="306"/>
      <w:bookmarkStart w:id="307" w:name="_Toc184313260"/>
      <w:bookmarkEnd w:id="307"/>
      <w:bookmarkStart w:id="308" w:name="_Toc184314463"/>
      <w:bookmarkEnd w:id="308"/>
      <w:bookmarkStart w:id="309" w:name="_Toc184314430"/>
      <w:bookmarkEnd w:id="309"/>
      <w:bookmarkStart w:id="310" w:name="_Toc184310339"/>
      <w:bookmarkEnd w:id="310"/>
      <w:bookmarkStart w:id="311" w:name="_Toc184312105"/>
      <w:bookmarkEnd w:id="311"/>
      <w:bookmarkStart w:id="312" w:name="_Toc184314476"/>
      <w:bookmarkEnd w:id="312"/>
      <w:bookmarkStart w:id="313" w:name="_Toc184313281"/>
      <w:bookmarkEnd w:id="313"/>
      <w:bookmarkStart w:id="314" w:name="_Toc184313272"/>
      <w:bookmarkEnd w:id="314"/>
      <w:bookmarkStart w:id="315" w:name="_Toc184310303"/>
      <w:bookmarkEnd w:id="315"/>
      <w:bookmarkStart w:id="316" w:name="_Toc184313300"/>
      <w:bookmarkEnd w:id="316"/>
      <w:bookmarkStart w:id="317" w:name="_Toc184308107"/>
      <w:bookmarkEnd w:id="317"/>
      <w:bookmarkStart w:id="318" w:name="_Toc184308099"/>
      <w:bookmarkEnd w:id="318"/>
      <w:bookmarkStart w:id="319" w:name="_Toc184314469"/>
      <w:bookmarkEnd w:id="319"/>
      <w:bookmarkStart w:id="320" w:name="_Toc184310317"/>
      <w:bookmarkEnd w:id="320"/>
      <w:bookmarkStart w:id="321" w:name="_Toc184308087"/>
      <w:bookmarkEnd w:id="321"/>
      <w:bookmarkStart w:id="322" w:name="_Toc184313277"/>
      <w:bookmarkEnd w:id="322"/>
      <w:bookmarkStart w:id="323" w:name="_Toc184313259"/>
      <w:bookmarkEnd w:id="323"/>
      <w:bookmarkStart w:id="324" w:name="_Toc184310282"/>
      <w:bookmarkEnd w:id="324"/>
      <w:bookmarkStart w:id="325" w:name="_Toc184314420"/>
      <w:bookmarkEnd w:id="325"/>
      <w:bookmarkStart w:id="326" w:name="_Toc184310316"/>
      <w:bookmarkEnd w:id="326"/>
      <w:bookmarkStart w:id="327" w:name="_Toc184312139"/>
      <w:bookmarkEnd w:id="327"/>
      <w:bookmarkStart w:id="328" w:name="_Toc184314437"/>
      <w:bookmarkEnd w:id="328"/>
      <w:bookmarkStart w:id="329" w:name="_Toc184310343"/>
      <w:bookmarkEnd w:id="329"/>
      <w:bookmarkStart w:id="330" w:name="_Toc184312090"/>
      <w:bookmarkEnd w:id="330"/>
      <w:bookmarkStart w:id="331" w:name="_Toc184314465"/>
      <w:bookmarkEnd w:id="331"/>
      <w:bookmarkStart w:id="332" w:name="_Toc184308088"/>
      <w:bookmarkEnd w:id="332"/>
      <w:bookmarkStart w:id="333" w:name="_Toc184313283"/>
      <w:bookmarkEnd w:id="333"/>
      <w:bookmarkStart w:id="334" w:name="_Toc184313274"/>
      <w:bookmarkEnd w:id="334"/>
      <w:bookmarkStart w:id="335" w:name="_Toc184308062"/>
      <w:bookmarkEnd w:id="335"/>
      <w:bookmarkStart w:id="336" w:name="_Toc184310310"/>
      <w:bookmarkEnd w:id="336"/>
      <w:bookmarkStart w:id="337" w:name="_Toc184310287"/>
      <w:bookmarkEnd w:id="337"/>
      <w:bookmarkStart w:id="338" w:name="_Toc184314475"/>
      <w:bookmarkEnd w:id="338"/>
      <w:bookmarkStart w:id="339" w:name="_Toc184308105"/>
      <w:bookmarkEnd w:id="339"/>
      <w:bookmarkStart w:id="340" w:name="_Toc184308095"/>
      <w:bookmarkEnd w:id="340"/>
      <w:bookmarkStart w:id="341" w:name="_Toc184313267"/>
      <w:bookmarkEnd w:id="341"/>
      <w:bookmarkStart w:id="342" w:name="_Toc184310328"/>
      <w:bookmarkEnd w:id="342"/>
      <w:bookmarkStart w:id="343" w:name="_Toc184308065"/>
      <w:bookmarkEnd w:id="343"/>
      <w:bookmarkStart w:id="344" w:name="_Toc184308074"/>
      <w:bookmarkEnd w:id="344"/>
      <w:bookmarkStart w:id="345" w:name="_Toc184310289"/>
      <w:bookmarkEnd w:id="345"/>
      <w:bookmarkStart w:id="346" w:name="_Toc184313270"/>
      <w:bookmarkEnd w:id="346"/>
      <w:bookmarkStart w:id="347" w:name="_Toc184312124"/>
      <w:bookmarkEnd w:id="347"/>
      <w:bookmarkStart w:id="348" w:name="_Toc184310309"/>
      <w:bookmarkEnd w:id="348"/>
      <w:bookmarkStart w:id="349" w:name="_Toc184313258"/>
      <w:bookmarkEnd w:id="349"/>
      <w:bookmarkStart w:id="350" w:name="_Toc184314435"/>
      <w:bookmarkEnd w:id="350"/>
      <w:bookmarkStart w:id="351" w:name="_Toc184308045"/>
      <w:bookmarkEnd w:id="351"/>
      <w:bookmarkStart w:id="352" w:name="_Toc184312123"/>
      <w:bookmarkEnd w:id="352"/>
      <w:bookmarkStart w:id="353" w:name="_Toc184310274"/>
      <w:bookmarkEnd w:id="353"/>
      <w:bookmarkStart w:id="354" w:name="_Toc184310337"/>
      <w:bookmarkEnd w:id="354"/>
      <w:bookmarkStart w:id="355" w:name="_Toc184313238"/>
      <w:bookmarkEnd w:id="355"/>
      <w:bookmarkStart w:id="356" w:name="_Toc184314432"/>
      <w:bookmarkEnd w:id="356"/>
      <w:bookmarkStart w:id="357" w:name="_Toc184310273"/>
      <w:bookmarkEnd w:id="357"/>
      <w:bookmarkStart w:id="358" w:name="_Toc184312113"/>
      <w:bookmarkEnd w:id="358"/>
      <w:bookmarkStart w:id="359" w:name="_Toc184313241"/>
      <w:bookmarkEnd w:id="359"/>
      <w:bookmarkStart w:id="360" w:name="_Toc184312130"/>
      <w:bookmarkEnd w:id="360"/>
      <w:bookmarkStart w:id="361" w:name="_Toc184314472"/>
      <w:bookmarkEnd w:id="361"/>
      <w:bookmarkStart w:id="362" w:name="_Toc184312121"/>
      <w:bookmarkEnd w:id="362"/>
      <w:bookmarkStart w:id="363" w:name="_Toc184308089"/>
      <w:bookmarkEnd w:id="363"/>
      <w:bookmarkStart w:id="364" w:name="_Toc184313263"/>
      <w:bookmarkEnd w:id="364"/>
      <w:bookmarkStart w:id="365" w:name="_Toc184314424"/>
      <w:bookmarkEnd w:id="365"/>
      <w:bookmarkStart w:id="366" w:name="_Toc184314474"/>
      <w:bookmarkEnd w:id="366"/>
      <w:bookmarkStart w:id="367" w:name="_Toc184314417"/>
      <w:bookmarkEnd w:id="367"/>
      <w:bookmarkStart w:id="368" w:name="_Toc184308106"/>
      <w:bookmarkEnd w:id="368"/>
      <w:bookmarkStart w:id="369" w:name="_Toc184310332"/>
      <w:bookmarkEnd w:id="369"/>
      <w:bookmarkStart w:id="370" w:name="_Toc184313257"/>
      <w:bookmarkEnd w:id="370"/>
      <w:bookmarkStart w:id="371" w:name="_Toc184308049"/>
      <w:bookmarkEnd w:id="371"/>
      <w:bookmarkStart w:id="372" w:name="_Toc184308061"/>
      <w:bookmarkEnd w:id="372"/>
      <w:bookmarkStart w:id="373" w:name="_Toc184308079"/>
      <w:bookmarkEnd w:id="373"/>
      <w:bookmarkStart w:id="374" w:name="_Toc184314461"/>
      <w:bookmarkEnd w:id="374"/>
      <w:bookmarkStart w:id="375" w:name="_Toc184310297"/>
      <w:bookmarkEnd w:id="375"/>
      <w:bookmarkStart w:id="376" w:name="_Toc184314422"/>
      <w:bookmarkEnd w:id="376"/>
      <w:bookmarkStart w:id="377" w:name="_Toc184314454"/>
      <w:bookmarkEnd w:id="377"/>
      <w:bookmarkStart w:id="378" w:name="_Toc184308084"/>
      <w:bookmarkEnd w:id="378"/>
      <w:bookmarkStart w:id="379" w:name="_Toc184312116"/>
      <w:bookmarkEnd w:id="379"/>
      <w:bookmarkStart w:id="380" w:name="_Toc184310326"/>
      <w:bookmarkEnd w:id="380"/>
      <w:bookmarkStart w:id="381" w:name="_Toc184313264"/>
      <w:bookmarkEnd w:id="381"/>
      <w:bookmarkStart w:id="382" w:name="_Toc184312070"/>
      <w:bookmarkEnd w:id="382"/>
      <w:bookmarkStart w:id="383" w:name="_Toc184308042"/>
      <w:bookmarkEnd w:id="383"/>
      <w:bookmarkStart w:id="384" w:name="_Toc184314452"/>
      <w:bookmarkEnd w:id="384"/>
      <w:bookmarkStart w:id="385" w:name="_Toc184310321"/>
      <w:bookmarkEnd w:id="385"/>
      <w:bookmarkStart w:id="386" w:name="_Toc184314443"/>
      <w:bookmarkEnd w:id="386"/>
      <w:bookmarkStart w:id="387" w:name="_Toc184312135"/>
      <w:bookmarkEnd w:id="387"/>
      <w:bookmarkStart w:id="388" w:name="_Toc184308104"/>
      <w:bookmarkEnd w:id="388"/>
      <w:bookmarkStart w:id="389" w:name="_Toc184314480"/>
      <w:bookmarkEnd w:id="389"/>
      <w:bookmarkStart w:id="390" w:name="_Toc184310300"/>
      <w:bookmarkEnd w:id="390"/>
      <w:bookmarkStart w:id="391" w:name="_Toc184312137"/>
      <w:bookmarkEnd w:id="391"/>
      <w:r>
        <w:rPr>
          <w:rFonts w:hint="eastAsia" w:ascii="仿宋" w:hAnsi="仿宋" w:eastAsia="仿宋" w:cs="仿宋_GB2312"/>
          <w:b/>
          <w:sz w:val="36"/>
          <w:szCs w:val="36"/>
        </w:rPr>
        <w:t>评标办法</w:t>
      </w:r>
    </w:p>
    <w:p w14:paraId="0E1301BC">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40"/>
        <w:tblW w:w="52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9" w:type="dxa"/>
          <w:bottom w:w="0" w:type="dxa"/>
          <w:right w:w="79" w:type="dxa"/>
        </w:tblCellMar>
      </w:tblPr>
      <w:tblGrid>
        <w:gridCol w:w="1397"/>
        <w:gridCol w:w="6439"/>
        <w:gridCol w:w="959"/>
      </w:tblGrid>
      <w:tr w14:paraId="2DB1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17" w:hRule="atLeast"/>
        </w:trPr>
        <w:tc>
          <w:tcPr>
            <w:tcW w:w="794" w:type="pct"/>
            <w:noWrap w:val="0"/>
            <w:vAlign w:val="center"/>
          </w:tcPr>
          <w:p w14:paraId="0119CABE">
            <w:pPr>
              <w:jc w:val="center"/>
              <w:rPr>
                <w:rFonts w:hint="eastAsia" w:ascii="宋体" w:hAnsi="宋体" w:eastAsia="宋体" w:cs="宋体"/>
                <w:sz w:val="24"/>
                <w:szCs w:val="24"/>
                <w:lang w:val="en-US" w:eastAsia="zh-CN"/>
              </w:rPr>
            </w:pPr>
            <w:bookmarkStart w:id="392" w:name="_Toc457934652"/>
            <w:bookmarkStart w:id="393" w:name="_Toc356371476"/>
            <w:r>
              <w:rPr>
                <w:rFonts w:hint="eastAsia" w:ascii="宋体" w:hAnsi="宋体" w:eastAsia="宋体" w:cs="宋体"/>
                <w:b/>
                <w:bCs/>
                <w:kern w:val="2"/>
                <w:sz w:val="24"/>
                <w:szCs w:val="24"/>
                <w:u w:val="none"/>
                <w:lang w:val="en-US" w:eastAsia="zh-CN" w:bidi="ar-SA"/>
              </w:rPr>
              <w:t>评分项目</w:t>
            </w:r>
          </w:p>
        </w:tc>
        <w:tc>
          <w:tcPr>
            <w:tcW w:w="3660" w:type="pct"/>
            <w:noWrap w:val="0"/>
            <w:vAlign w:val="center"/>
          </w:tcPr>
          <w:p w14:paraId="67795C7D">
            <w:pPr>
              <w:snapToGrid w:val="0"/>
              <w:spacing w:line="240" w:lineRule="auto"/>
              <w:ind w:firstLine="2650" w:firstLineChars="1100"/>
              <w:jc w:val="left"/>
              <w:rPr>
                <w:rFonts w:hint="eastAsia" w:ascii="宋体" w:hAnsi="宋体" w:eastAsia="宋体" w:cs="宋体"/>
                <w:b w:val="0"/>
                <w:bCs w:val="0"/>
                <w:color w:val="auto"/>
                <w:sz w:val="24"/>
                <w:szCs w:val="24"/>
                <w:lang w:val="zh-CN" w:eastAsia="zh-CN"/>
              </w:rPr>
            </w:pPr>
            <w:r>
              <w:rPr>
                <w:rFonts w:hint="eastAsia" w:ascii="宋体" w:hAnsi="宋体" w:eastAsia="宋体" w:cs="宋体"/>
                <w:b/>
                <w:bCs/>
                <w:kern w:val="2"/>
                <w:sz w:val="24"/>
                <w:szCs w:val="24"/>
                <w:u w:val="none"/>
                <w:lang w:val="en-US" w:eastAsia="zh-CN" w:bidi="ar-SA"/>
              </w:rPr>
              <w:t>评分细则</w:t>
            </w:r>
          </w:p>
        </w:tc>
        <w:tc>
          <w:tcPr>
            <w:tcW w:w="545" w:type="pct"/>
            <w:noWrap w:val="0"/>
            <w:vAlign w:val="center"/>
          </w:tcPr>
          <w:p w14:paraId="0957C3E2">
            <w:pPr>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kern w:val="2"/>
                <w:sz w:val="24"/>
                <w:szCs w:val="24"/>
                <w:u w:val="none"/>
                <w:lang w:val="en-US" w:eastAsia="zh-CN" w:bidi="ar-SA"/>
              </w:rPr>
              <w:t>分值</w:t>
            </w:r>
          </w:p>
        </w:tc>
      </w:tr>
      <w:tr w14:paraId="5E9F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17" w:hRule="atLeast"/>
        </w:trPr>
        <w:tc>
          <w:tcPr>
            <w:tcW w:w="1401" w:type="dxa"/>
            <w:noWrap w:val="0"/>
            <w:vAlign w:val="center"/>
          </w:tcPr>
          <w:p w14:paraId="69DDF6C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商务技术偏离情况</w:t>
            </w:r>
          </w:p>
        </w:tc>
        <w:tc>
          <w:tcPr>
            <w:tcW w:w="6460" w:type="dxa"/>
            <w:noWrap w:val="0"/>
            <w:vAlign w:val="center"/>
          </w:tcPr>
          <w:p w14:paraId="59BE70B7">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FF0000"/>
                <w:sz w:val="24"/>
                <w:szCs w:val="24"/>
                <w:u w:val="none"/>
                <w:lang w:val="zh-CN"/>
              </w:rPr>
            </w:pPr>
            <w:r>
              <w:rPr>
                <w:rFonts w:hint="eastAsia" w:ascii="宋体" w:hAnsi="宋体" w:eastAsia="宋体" w:cs="宋体"/>
                <w:color w:val="FF0000"/>
                <w:sz w:val="24"/>
                <w:szCs w:val="24"/>
                <w:u w:val="none"/>
              </w:rPr>
              <w:t>客观分</w:t>
            </w:r>
          </w:p>
          <w:p w14:paraId="5317A55F">
            <w:pPr>
              <w:keepNext w:val="0"/>
              <w:keepLines w:val="0"/>
              <w:pageBreakBefore w:val="0"/>
              <w:kinsoku/>
              <w:wordWrap/>
              <w:overflowPunct/>
              <w:topLinePunct w:val="0"/>
              <w:autoSpaceDE w:val="0"/>
              <w:autoSpaceDN w:val="0"/>
              <w:bidi w:val="0"/>
              <w:adjustRightInd w:val="0"/>
              <w:snapToGrid w:val="0"/>
              <w:spacing w:line="360" w:lineRule="exact"/>
              <w:ind w:firstLine="480"/>
              <w:textAlignment w:val="auto"/>
              <w:outlineLvl w:val="1"/>
              <w:rPr>
                <w:rFonts w:hint="eastAsia" w:ascii="宋体" w:hAnsi="宋体" w:eastAsia="宋体" w:cs="宋体"/>
                <w:bCs/>
                <w:color w:val="000000"/>
                <w:sz w:val="24"/>
                <w:szCs w:val="24"/>
              </w:rPr>
            </w:pPr>
            <w:r>
              <w:rPr>
                <w:rFonts w:hint="eastAsia" w:ascii="宋体" w:hAnsi="宋体" w:eastAsia="宋体" w:cs="宋体"/>
                <w:bCs/>
                <w:color w:val="000000"/>
                <w:sz w:val="24"/>
                <w:szCs w:val="24"/>
              </w:rPr>
              <w:t>根据各</w:t>
            </w:r>
            <w:r>
              <w:rPr>
                <w:rFonts w:hint="eastAsia" w:ascii="宋体" w:hAnsi="宋体" w:eastAsia="宋体" w:cs="宋体"/>
                <w:color w:val="000000"/>
                <w:sz w:val="24"/>
                <w:szCs w:val="24"/>
                <w:u w:val="none"/>
              </w:rPr>
              <w:t>投标人</w:t>
            </w:r>
            <w:r>
              <w:rPr>
                <w:rFonts w:hint="eastAsia" w:ascii="宋体" w:hAnsi="宋体" w:eastAsia="宋体" w:cs="宋体"/>
                <w:bCs/>
                <w:color w:val="000000"/>
                <w:sz w:val="24"/>
                <w:szCs w:val="24"/>
              </w:rPr>
              <w:t>针对</w:t>
            </w:r>
            <w:r>
              <w:rPr>
                <w:rFonts w:hint="eastAsia" w:ascii="宋体" w:hAnsi="宋体" w:eastAsia="宋体" w:cs="宋体"/>
                <w:bCs/>
                <w:color w:val="000000"/>
                <w:sz w:val="24"/>
                <w:szCs w:val="24"/>
                <w:lang w:eastAsia="zh-CN"/>
              </w:rPr>
              <w:t>招标文件第三章</w:t>
            </w:r>
            <w:r>
              <w:rPr>
                <w:rFonts w:hint="eastAsia" w:ascii="宋体" w:hAnsi="宋体" w:eastAsia="宋体" w:cs="宋体"/>
                <w:bCs/>
                <w:color w:val="000000"/>
                <w:sz w:val="24"/>
                <w:szCs w:val="24"/>
              </w:rPr>
              <w:t>采购</w:t>
            </w:r>
            <w:r>
              <w:rPr>
                <w:rFonts w:hint="eastAsia" w:ascii="宋体" w:hAnsi="宋体" w:eastAsia="宋体" w:cs="宋体"/>
                <w:bCs/>
                <w:color w:val="000000"/>
                <w:sz w:val="24"/>
                <w:szCs w:val="24"/>
                <w:lang w:eastAsia="zh-CN"/>
              </w:rPr>
              <w:t>内容及</w:t>
            </w:r>
            <w:r>
              <w:rPr>
                <w:rFonts w:hint="eastAsia" w:ascii="宋体" w:hAnsi="宋体" w:eastAsia="宋体" w:cs="宋体"/>
                <w:bCs/>
                <w:color w:val="000000"/>
                <w:sz w:val="24"/>
                <w:szCs w:val="24"/>
              </w:rPr>
              <w:t>要求逐项响应情况，完全满足</w:t>
            </w:r>
            <w:r>
              <w:rPr>
                <w:rFonts w:hint="eastAsia" w:ascii="宋体" w:hAnsi="宋体" w:eastAsia="宋体" w:cs="宋体"/>
                <w:bCs/>
                <w:color w:val="000000"/>
                <w:sz w:val="24"/>
                <w:szCs w:val="24"/>
                <w:lang w:eastAsia="zh-CN"/>
              </w:rPr>
              <w:t>招标文件</w:t>
            </w:r>
            <w:r>
              <w:rPr>
                <w:rFonts w:hint="eastAsia" w:ascii="宋体" w:hAnsi="宋体" w:eastAsia="宋体" w:cs="宋体"/>
                <w:bCs/>
                <w:color w:val="000000"/>
                <w:sz w:val="24"/>
                <w:szCs w:val="24"/>
              </w:rPr>
              <w:t>第三章采购</w:t>
            </w:r>
            <w:r>
              <w:rPr>
                <w:rFonts w:hint="eastAsia" w:ascii="宋体" w:hAnsi="宋体" w:eastAsia="宋体" w:cs="宋体"/>
                <w:bCs/>
                <w:color w:val="000000"/>
                <w:sz w:val="24"/>
                <w:szCs w:val="24"/>
                <w:lang w:eastAsia="zh-CN"/>
              </w:rPr>
              <w:t>内容及</w:t>
            </w:r>
            <w:r>
              <w:rPr>
                <w:rFonts w:hint="eastAsia" w:ascii="宋体" w:hAnsi="宋体" w:eastAsia="宋体" w:cs="宋体"/>
                <w:bCs/>
                <w:color w:val="000000"/>
                <w:sz w:val="24"/>
                <w:szCs w:val="24"/>
              </w:rPr>
              <w:t>要求的得</w:t>
            </w:r>
            <w:r>
              <w:rPr>
                <w:rFonts w:hint="eastAsia" w:ascii="宋体" w:hAnsi="宋体" w:eastAsia="宋体" w:cs="宋体"/>
                <w:bCs/>
                <w:color w:val="auto"/>
                <w:sz w:val="24"/>
                <w:szCs w:val="24"/>
                <w:lang w:val="en-US" w:eastAsia="zh-CN"/>
              </w:rPr>
              <w:t>4</w:t>
            </w:r>
            <w:r>
              <w:rPr>
                <w:rFonts w:hint="eastAsia" w:ascii="宋体" w:hAnsi="宋体" w:cs="宋体"/>
                <w:bCs/>
                <w:color w:val="auto"/>
                <w:sz w:val="24"/>
                <w:szCs w:val="24"/>
                <w:lang w:val="en-US" w:eastAsia="zh-CN"/>
              </w:rPr>
              <w:t>1</w:t>
            </w:r>
            <w:r>
              <w:rPr>
                <w:rFonts w:hint="eastAsia" w:ascii="宋体" w:hAnsi="宋体" w:eastAsia="宋体" w:cs="宋体"/>
                <w:bCs/>
                <w:color w:val="000000"/>
                <w:sz w:val="24"/>
                <w:szCs w:val="24"/>
              </w:rPr>
              <w:t>分；</w:t>
            </w:r>
          </w:p>
          <w:p w14:paraId="60989CC8">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spacing w:line="360" w:lineRule="exact"/>
              <w:jc w:val="both"/>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lang w:eastAsia="zh-CN"/>
              </w:rPr>
              <w:t>注：</w:t>
            </w:r>
            <w:r>
              <w:rPr>
                <w:rFonts w:hint="eastAsia" w:ascii="宋体" w:hAnsi="宋体" w:eastAsia="宋体" w:cs="宋体"/>
                <w:sz w:val="24"/>
                <w:szCs w:val="24"/>
                <w:lang w:val="zh-CN"/>
              </w:rPr>
              <w:t>未响应（负偏离）的，每一小项扣</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分，</w:t>
            </w:r>
            <w:r>
              <w:rPr>
                <w:rFonts w:hint="eastAsia" w:ascii="宋体" w:hAnsi="宋体" w:eastAsia="宋体" w:cs="宋体"/>
                <w:bCs/>
                <w:sz w:val="24"/>
                <w:szCs w:val="24"/>
              </w:rPr>
              <w:t>有</w:t>
            </w:r>
            <w:r>
              <w:rPr>
                <w:rFonts w:hint="eastAsia" w:ascii="宋体" w:hAnsi="宋体" w:eastAsia="宋体" w:cs="宋体"/>
                <w:bCs/>
                <w:sz w:val="24"/>
                <w:szCs w:val="24"/>
                <w:lang w:val="en-US" w:eastAsia="zh-CN"/>
              </w:rPr>
              <w:t>10</w:t>
            </w:r>
            <w:r>
              <w:rPr>
                <w:rFonts w:hint="eastAsia" w:ascii="宋体" w:hAnsi="宋体" w:eastAsia="宋体" w:cs="宋体"/>
                <w:bCs/>
                <w:sz w:val="24"/>
                <w:szCs w:val="24"/>
              </w:rPr>
              <w:t>项不符合的，视为投标无效</w:t>
            </w:r>
            <w:r>
              <w:rPr>
                <w:rFonts w:hint="eastAsia" w:ascii="宋体" w:hAnsi="宋体" w:eastAsia="宋体" w:cs="宋体"/>
                <w:kern w:val="0"/>
                <w:sz w:val="24"/>
                <w:szCs w:val="24"/>
                <w:shd w:val="clear" w:color="auto" w:fill="FFFFFF"/>
                <w:lang w:val="zh-CN"/>
              </w:rPr>
              <w:t>。</w:t>
            </w:r>
          </w:p>
        </w:tc>
        <w:tc>
          <w:tcPr>
            <w:tcW w:w="962" w:type="dxa"/>
            <w:noWrap w:val="0"/>
            <w:vAlign w:val="center"/>
          </w:tcPr>
          <w:p w14:paraId="7B20D527">
            <w:pPr>
              <w:keepNext w:val="0"/>
              <w:keepLines w:val="0"/>
              <w:pageBreakBefore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Cs/>
                <w:color w:val="auto"/>
                <w:sz w:val="24"/>
                <w:szCs w:val="24"/>
                <w:lang w:val="en-US" w:eastAsia="zh-CN"/>
              </w:rPr>
              <w:t>0-4</w:t>
            </w: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lang w:val="en-US" w:eastAsia="zh-CN"/>
              </w:rPr>
              <w:t>分</w:t>
            </w:r>
          </w:p>
        </w:tc>
      </w:tr>
      <w:tr w14:paraId="3077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17" w:hRule="atLeast"/>
        </w:trPr>
        <w:tc>
          <w:tcPr>
            <w:tcW w:w="794" w:type="pct"/>
            <w:noWrap w:val="0"/>
            <w:vAlign w:val="center"/>
          </w:tcPr>
          <w:p w14:paraId="00E3E646">
            <w:pPr>
              <w:snapToGrid w:val="0"/>
              <w:spacing w:line="24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类似业绩</w:t>
            </w:r>
          </w:p>
        </w:tc>
        <w:tc>
          <w:tcPr>
            <w:tcW w:w="3660" w:type="pct"/>
            <w:noWrap w:val="0"/>
            <w:vAlign w:val="center"/>
          </w:tcPr>
          <w:p w14:paraId="5FDC1502">
            <w:pPr>
              <w:numPr>
                <w:ilvl w:val="0"/>
                <w:numId w:val="0"/>
              </w:numPr>
              <w:snapToGrid w:val="0"/>
              <w:spacing w:line="240" w:lineRule="auto"/>
              <w:rPr>
                <w:rFonts w:hint="eastAsia" w:ascii="宋体" w:hAnsi="宋体" w:eastAsia="宋体" w:cs="宋体"/>
                <w:color w:val="FF0000"/>
                <w:sz w:val="24"/>
                <w:szCs w:val="24"/>
                <w:lang w:val="zh-CN" w:eastAsia="zh-CN"/>
              </w:rPr>
            </w:pPr>
            <w:r>
              <w:rPr>
                <w:rFonts w:hint="eastAsia" w:ascii="宋体" w:hAnsi="宋体" w:eastAsia="宋体" w:cs="宋体"/>
                <w:color w:val="FF0000"/>
                <w:sz w:val="24"/>
                <w:szCs w:val="24"/>
              </w:rPr>
              <w:t>客</w:t>
            </w:r>
            <w:r>
              <w:rPr>
                <w:rFonts w:hint="eastAsia" w:ascii="宋体" w:hAnsi="宋体" w:eastAsia="宋体" w:cs="宋体"/>
                <w:color w:val="FF0000"/>
                <w:sz w:val="24"/>
                <w:szCs w:val="24"/>
                <w:lang w:val="en-US" w:eastAsia="zh-CN"/>
              </w:rPr>
              <w:t>观分</w:t>
            </w:r>
          </w:p>
          <w:p w14:paraId="215A194B">
            <w:pPr>
              <w:snapToGrid w:val="0"/>
              <w:spacing w:line="24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投标人提供自2017年1月1日</w:t>
            </w:r>
            <w:r>
              <w:rPr>
                <w:rFonts w:hint="eastAsia" w:ascii="宋体" w:hAnsi="宋体" w:eastAsia="宋体" w:cs="宋体"/>
                <w:color w:val="auto"/>
                <w:sz w:val="24"/>
                <w:szCs w:val="24"/>
                <w:highlight w:val="none"/>
              </w:rPr>
              <w:t>（以合同签订时间为准）以来，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拥有的</w:t>
            </w:r>
            <w:r>
              <w:rPr>
                <w:rFonts w:hint="eastAsia" w:ascii="宋体" w:hAnsi="宋体" w:eastAsia="宋体" w:cs="宋体"/>
                <w:color w:val="auto"/>
                <w:sz w:val="24"/>
                <w:szCs w:val="24"/>
                <w:highlight w:val="none"/>
                <w:lang w:eastAsia="zh-CN"/>
              </w:rPr>
              <w:t>类似</w:t>
            </w:r>
            <w:r>
              <w:rPr>
                <w:rFonts w:hint="eastAsia" w:ascii="宋体" w:hAnsi="宋体" w:eastAsia="宋体" w:cs="宋体"/>
                <w:color w:val="auto"/>
                <w:sz w:val="24"/>
                <w:szCs w:val="24"/>
                <w:highlight w:val="none"/>
              </w:rPr>
              <w:t>业绩（</w:t>
            </w:r>
            <w:r>
              <w:rPr>
                <w:rFonts w:hint="eastAsia" w:ascii="宋体" w:hAnsi="宋体" w:eastAsia="宋体" w:cs="宋体"/>
                <w:b w:val="0"/>
                <w:bCs w:val="0"/>
                <w:color w:val="auto"/>
                <w:sz w:val="24"/>
                <w:szCs w:val="24"/>
                <w:lang w:val="en-US" w:eastAsia="zh-CN"/>
              </w:rPr>
              <w:t>林地变更调查，森林资源年度监测，公益林调整落界，国有森林资源调查等项目</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lang w:val="en-US" w:eastAsia="zh-CN"/>
              </w:rPr>
              <w:t>，每提供一</w:t>
            </w:r>
            <w:r>
              <w:rPr>
                <w:rFonts w:hint="eastAsia" w:ascii="宋体" w:hAnsi="宋体" w:eastAsia="宋体" w:cs="宋体"/>
                <w:color w:val="auto"/>
                <w:sz w:val="24"/>
                <w:szCs w:val="24"/>
                <w:highlight w:val="none"/>
                <w:lang w:val="en-US" w:eastAsia="zh-CN"/>
              </w:rPr>
              <w:t>个得0.5分，最多得1分。</w:t>
            </w:r>
          </w:p>
          <w:p w14:paraId="68F3F426">
            <w:pPr>
              <w:snapToGrid w:val="0"/>
              <w:spacing w:line="24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zh-CN" w:eastAsia="zh-CN"/>
              </w:rPr>
              <w:t>注：提供合同原件扫描件</w:t>
            </w:r>
            <w:r>
              <w:rPr>
                <w:rFonts w:hint="eastAsia" w:ascii="宋体" w:hAnsi="宋体" w:eastAsia="宋体" w:cs="宋体"/>
                <w:b w:val="0"/>
                <w:bCs w:val="0"/>
                <w:color w:val="auto"/>
                <w:sz w:val="24"/>
                <w:szCs w:val="24"/>
                <w:lang w:val="en-US" w:eastAsia="zh-CN"/>
              </w:rPr>
              <w:t>，未提供的不得分</w:t>
            </w:r>
            <w:r>
              <w:rPr>
                <w:rFonts w:hint="eastAsia" w:ascii="宋体" w:hAnsi="宋体" w:eastAsia="宋体" w:cs="宋体"/>
                <w:b w:val="0"/>
                <w:bCs w:val="0"/>
                <w:color w:val="auto"/>
                <w:sz w:val="24"/>
                <w:szCs w:val="24"/>
                <w:lang w:val="zh-CN" w:eastAsia="zh-CN"/>
              </w:rPr>
              <w:t>。</w:t>
            </w:r>
          </w:p>
        </w:tc>
        <w:tc>
          <w:tcPr>
            <w:tcW w:w="545" w:type="pct"/>
            <w:noWrap w:val="0"/>
            <w:vAlign w:val="center"/>
          </w:tcPr>
          <w:p w14:paraId="3A71F8F2">
            <w:pPr>
              <w:snapToGrid w:val="0"/>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0-1分</w:t>
            </w:r>
          </w:p>
        </w:tc>
      </w:tr>
      <w:tr w14:paraId="2959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17" w:hRule="atLeast"/>
        </w:trPr>
        <w:tc>
          <w:tcPr>
            <w:tcW w:w="794" w:type="pct"/>
            <w:noWrap w:val="0"/>
            <w:vAlign w:val="center"/>
          </w:tcPr>
          <w:p w14:paraId="3D32040E">
            <w:pPr>
              <w:snapToGrid w:val="0"/>
              <w:spacing w:line="24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企业</w:t>
            </w:r>
            <w:r>
              <w:rPr>
                <w:rFonts w:hint="eastAsia" w:ascii="宋体" w:hAnsi="宋体" w:cs="宋体"/>
                <w:b w:val="0"/>
                <w:bCs w:val="0"/>
                <w:color w:val="auto"/>
                <w:sz w:val="24"/>
                <w:szCs w:val="24"/>
                <w:lang w:val="en-US" w:eastAsia="zh-CN"/>
              </w:rPr>
              <w:t>实力</w:t>
            </w:r>
          </w:p>
        </w:tc>
        <w:tc>
          <w:tcPr>
            <w:tcW w:w="3660" w:type="pct"/>
            <w:noWrap w:val="0"/>
            <w:vAlign w:val="center"/>
          </w:tcPr>
          <w:p w14:paraId="25C56393">
            <w:pPr>
              <w:numPr>
                <w:ilvl w:val="0"/>
                <w:numId w:val="0"/>
              </w:numPr>
              <w:snapToGrid w:val="0"/>
              <w:spacing w:line="240" w:lineRule="auto"/>
              <w:rPr>
                <w:rFonts w:hint="eastAsia" w:ascii="宋体" w:hAnsi="宋体" w:eastAsia="宋体" w:cs="宋体"/>
                <w:color w:val="FF0000"/>
                <w:sz w:val="24"/>
                <w:szCs w:val="24"/>
                <w:lang w:val="zh-CN" w:eastAsia="zh-CN"/>
              </w:rPr>
            </w:pPr>
            <w:r>
              <w:rPr>
                <w:rFonts w:hint="eastAsia" w:ascii="宋体" w:hAnsi="宋体" w:eastAsia="宋体" w:cs="宋体"/>
                <w:color w:val="FF0000"/>
                <w:sz w:val="24"/>
                <w:szCs w:val="24"/>
              </w:rPr>
              <w:t>客</w:t>
            </w:r>
            <w:r>
              <w:rPr>
                <w:rFonts w:hint="eastAsia" w:ascii="宋体" w:hAnsi="宋体" w:eastAsia="宋体" w:cs="宋体"/>
                <w:color w:val="FF0000"/>
                <w:sz w:val="24"/>
                <w:szCs w:val="24"/>
                <w:lang w:val="en-US" w:eastAsia="zh-CN"/>
              </w:rPr>
              <w:t>观分</w:t>
            </w:r>
          </w:p>
          <w:p w14:paraId="7164ED93">
            <w:pPr>
              <w:snapToGrid w:val="0"/>
              <w:spacing w:line="24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完成项目的成果获奖情况，自2017年以来，获得省级及以上部门奖项的，一等奖的每项得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分，二等奖的每项得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w:t>
            </w:r>
            <w:r>
              <w:rPr>
                <w:rFonts w:hint="eastAsia" w:ascii="宋体" w:hAnsi="宋体" w:eastAsia="宋体" w:cs="宋体"/>
                <w:color w:val="auto"/>
                <w:sz w:val="24"/>
                <w:szCs w:val="24"/>
                <w:highlight w:val="none"/>
                <w:lang w:eastAsia="zh-CN"/>
              </w:rPr>
              <w:t>多</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（相同的奖项不得累计）。</w:t>
            </w:r>
          </w:p>
          <w:p w14:paraId="6488706D">
            <w:pPr>
              <w:snapToGrid w:val="0"/>
              <w:spacing w:line="24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投标人获取资质情况，有林业调查规划设计甲级资质得3分，有林业调查规划设计乙级资质得2分，有林业调查规划设计丙级资质得1分。</w:t>
            </w:r>
          </w:p>
          <w:p w14:paraId="42D5B42C">
            <w:pPr>
              <w:snapToGrid w:val="0"/>
              <w:spacing w:line="240" w:lineRule="auto"/>
              <w:ind w:firstLine="480" w:firstLineChars="200"/>
              <w:jc w:val="left"/>
              <w:rPr>
                <w:rFonts w:hint="eastAsia" w:ascii="宋体" w:hAnsi="宋体" w:eastAsia="宋体" w:cs="宋体"/>
                <w:b w:val="0"/>
                <w:bCs w:val="0"/>
                <w:color w:val="auto"/>
                <w:sz w:val="24"/>
                <w:szCs w:val="24"/>
                <w:lang w:val="zh-CN" w:eastAsia="zh-CN"/>
              </w:rPr>
            </w:pPr>
            <w:r>
              <w:rPr>
                <w:rFonts w:hint="eastAsia" w:ascii="宋体" w:hAnsi="宋体" w:eastAsia="宋体" w:cs="宋体"/>
                <w:color w:val="auto"/>
                <w:sz w:val="24"/>
                <w:szCs w:val="24"/>
                <w:highlight w:val="none"/>
                <w:lang w:val="zh-CN" w:eastAsia="zh-CN"/>
              </w:rPr>
              <w:t>注：</w:t>
            </w:r>
            <w:r>
              <w:rPr>
                <w:rFonts w:hint="eastAsia" w:ascii="宋体" w:hAnsi="宋体" w:cs="宋体"/>
                <w:color w:val="auto"/>
                <w:sz w:val="24"/>
                <w:szCs w:val="24"/>
                <w:highlight w:val="none"/>
                <w:lang w:val="zh-CN" w:eastAsia="zh-CN"/>
              </w:rPr>
              <w:t>以上</w:t>
            </w:r>
            <w:r>
              <w:rPr>
                <w:rFonts w:hint="eastAsia" w:ascii="宋体" w:hAnsi="宋体" w:eastAsia="宋体" w:cs="宋体"/>
                <w:b w:val="0"/>
                <w:bCs w:val="0"/>
                <w:color w:val="auto"/>
                <w:sz w:val="24"/>
                <w:szCs w:val="24"/>
                <w:lang w:val="zh-CN" w:eastAsia="zh-CN"/>
              </w:rPr>
              <w:t>提供</w:t>
            </w:r>
            <w:r>
              <w:rPr>
                <w:rFonts w:hint="eastAsia" w:ascii="宋体" w:hAnsi="宋体" w:eastAsia="宋体" w:cs="宋体"/>
                <w:color w:val="auto"/>
                <w:sz w:val="24"/>
                <w:szCs w:val="24"/>
                <w:highlight w:val="none"/>
              </w:rPr>
              <w:t>相关</w:t>
            </w:r>
            <w:r>
              <w:rPr>
                <w:rFonts w:hint="eastAsia" w:ascii="宋体" w:hAnsi="宋体" w:eastAsia="宋体" w:cs="宋体"/>
                <w:color w:val="auto"/>
                <w:sz w:val="24"/>
                <w:szCs w:val="24"/>
                <w:highlight w:val="none"/>
                <w:lang w:eastAsia="zh-CN"/>
              </w:rPr>
              <w:t>证书</w:t>
            </w:r>
            <w:r>
              <w:rPr>
                <w:rFonts w:hint="eastAsia" w:ascii="宋体" w:hAnsi="宋体" w:eastAsia="宋体" w:cs="宋体"/>
                <w:b w:val="0"/>
                <w:bCs w:val="0"/>
                <w:color w:val="auto"/>
                <w:sz w:val="24"/>
                <w:szCs w:val="24"/>
                <w:lang w:val="zh-CN" w:eastAsia="zh-CN"/>
              </w:rPr>
              <w:t>原件扫描件</w:t>
            </w:r>
            <w:r>
              <w:rPr>
                <w:rFonts w:hint="eastAsia" w:ascii="宋体" w:hAnsi="宋体" w:cs="宋体"/>
                <w:b w:val="0"/>
                <w:bCs w:val="0"/>
                <w:color w:val="auto"/>
                <w:sz w:val="24"/>
                <w:szCs w:val="24"/>
                <w:lang w:val="zh-CN" w:eastAsia="zh-CN"/>
              </w:rPr>
              <w:t>、官方证书查询渠道，</w:t>
            </w:r>
            <w:r>
              <w:rPr>
                <w:rFonts w:hint="eastAsia" w:ascii="宋体" w:hAnsi="宋体" w:eastAsia="宋体" w:cs="宋体"/>
                <w:b w:val="0"/>
                <w:bCs w:val="0"/>
                <w:color w:val="auto"/>
                <w:sz w:val="24"/>
                <w:szCs w:val="24"/>
                <w:lang w:val="en-US" w:eastAsia="zh-CN"/>
              </w:rPr>
              <w:t>未提供的不得分</w:t>
            </w:r>
            <w:r>
              <w:rPr>
                <w:rFonts w:hint="eastAsia" w:ascii="宋体" w:hAnsi="宋体" w:eastAsia="宋体" w:cs="宋体"/>
                <w:b w:val="0"/>
                <w:bCs w:val="0"/>
                <w:color w:val="auto"/>
                <w:sz w:val="24"/>
                <w:szCs w:val="24"/>
                <w:lang w:val="zh-CN" w:eastAsia="zh-CN"/>
              </w:rPr>
              <w:t>。</w:t>
            </w:r>
          </w:p>
        </w:tc>
        <w:tc>
          <w:tcPr>
            <w:tcW w:w="545" w:type="pct"/>
            <w:noWrap w:val="0"/>
            <w:vAlign w:val="center"/>
          </w:tcPr>
          <w:p w14:paraId="58CA769D">
            <w:pPr>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sz w:val="24"/>
                <w:szCs w:val="24"/>
                <w:lang w:val="en-US" w:eastAsia="zh-CN"/>
              </w:rPr>
              <w:t>分</w:t>
            </w:r>
          </w:p>
        </w:tc>
      </w:tr>
      <w:tr w14:paraId="12F8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17" w:hRule="atLeast"/>
        </w:trPr>
        <w:tc>
          <w:tcPr>
            <w:tcW w:w="794" w:type="pct"/>
            <w:noWrap w:val="0"/>
            <w:vAlign w:val="center"/>
          </w:tcPr>
          <w:p w14:paraId="669BAAE8">
            <w:pPr>
              <w:snapToGrid w:val="0"/>
              <w:spacing w:line="24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highlight w:val="none"/>
              </w:rPr>
              <w:t>拟派项目组人员情况</w:t>
            </w:r>
          </w:p>
        </w:tc>
        <w:tc>
          <w:tcPr>
            <w:tcW w:w="3660" w:type="pct"/>
            <w:noWrap w:val="0"/>
            <w:vAlign w:val="center"/>
          </w:tcPr>
          <w:p w14:paraId="201DB301">
            <w:pPr>
              <w:numPr>
                <w:ilvl w:val="0"/>
                <w:numId w:val="0"/>
              </w:numPr>
              <w:snapToGrid w:val="0"/>
              <w:spacing w:line="240" w:lineRule="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客观分</w:t>
            </w:r>
          </w:p>
          <w:p w14:paraId="4B61CCA3">
            <w:pPr>
              <w:snapToGri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拟派本项目负责人资格进行评审：具有林业高级及以上职称的得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分，其余不得分。本项最多得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69EC0A92">
            <w:pPr>
              <w:snapToGrid w:val="0"/>
              <w:spacing w:line="24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具有与本项目相关的（如林学专业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林业专业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森林经理学专业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生态学专业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计算机专业），每个工种专业人员得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分。每人只能计算一个专业，不得重复计算</w:t>
            </w:r>
            <w:r>
              <w:rPr>
                <w:rFonts w:hint="eastAsia" w:ascii="宋体" w:hAnsi="宋体" w:eastAsia="宋体" w:cs="宋体"/>
                <w:color w:val="auto"/>
                <w:sz w:val="24"/>
                <w:szCs w:val="24"/>
                <w:highlight w:val="none"/>
                <w:lang w:eastAsia="zh-CN"/>
              </w:rPr>
              <w:t>。</w:t>
            </w:r>
          </w:p>
          <w:p w14:paraId="32280DAD">
            <w:pPr>
              <w:snapToGrid w:val="0"/>
              <w:spacing w:line="24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项目参与人员专业职称为高级的(不包含项目负责人)，1个得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分，具有林业中级职称或研究生学历的每人得0.5分，最多得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A47EC1D">
            <w:pPr>
              <w:snapToGrid w:val="0"/>
              <w:spacing w:line="240" w:lineRule="auto"/>
              <w:ind w:firstLine="480" w:firstLineChars="20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val="en-US" w:eastAsia="zh-CN"/>
              </w:rPr>
              <w:t>注：</w:t>
            </w:r>
            <w:r>
              <w:rPr>
                <w:rFonts w:hint="eastAsia" w:ascii="宋体" w:hAnsi="宋体" w:eastAsia="宋体" w:cs="宋体"/>
                <w:color w:val="auto"/>
                <w:kern w:val="0"/>
                <w:sz w:val="24"/>
                <w:szCs w:val="24"/>
                <w:highlight w:val="none"/>
              </w:rPr>
              <w:t>提供</w:t>
            </w:r>
            <w:r>
              <w:rPr>
                <w:rFonts w:hint="eastAsia" w:ascii="宋体" w:hAnsi="宋体" w:eastAsia="宋体" w:cs="宋体"/>
                <w:color w:val="auto"/>
                <w:sz w:val="24"/>
                <w:szCs w:val="24"/>
                <w:highlight w:val="none"/>
              </w:rPr>
              <w:t>职称证书</w:t>
            </w:r>
            <w:r>
              <w:rPr>
                <w:rFonts w:hint="eastAsia" w:ascii="宋体" w:hAnsi="宋体" w:eastAsia="宋体" w:cs="宋体"/>
                <w:b w:val="0"/>
                <w:bCs w:val="0"/>
                <w:color w:val="auto"/>
                <w:sz w:val="24"/>
                <w:szCs w:val="24"/>
                <w:lang w:val="zh-CN" w:eastAsia="zh-CN"/>
              </w:rPr>
              <w:t>原件扫</w:t>
            </w:r>
            <w:r>
              <w:rPr>
                <w:rFonts w:hint="eastAsia" w:ascii="宋体" w:hAnsi="宋体" w:eastAsia="宋体" w:cs="宋体"/>
                <w:color w:val="auto"/>
                <w:sz w:val="24"/>
                <w:szCs w:val="24"/>
                <w:highlight w:val="none"/>
                <w:lang w:val="zh-CN" w:eastAsia="zh-CN"/>
              </w:rPr>
              <w:t>描件、</w:t>
            </w:r>
            <w:r>
              <w:rPr>
                <w:rFonts w:hint="eastAsia" w:ascii="宋体" w:hAnsi="宋体" w:eastAsia="宋体" w:cs="宋体"/>
                <w:color w:val="auto"/>
                <w:sz w:val="24"/>
                <w:szCs w:val="24"/>
                <w:highlight w:val="none"/>
              </w:rPr>
              <w:t>聘用合同</w:t>
            </w:r>
            <w:r>
              <w:rPr>
                <w:rFonts w:hint="eastAsia" w:ascii="宋体" w:hAnsi="宋体" w:eastAsia="宋体" w:cs="宋体"/>
                <w:color w:val="auto"/>
                <w:sz w:val="24"/>
                <w:szCs w:val="24"/>
                <w:highlight w:val="none"/>
                <w:lang w:val="zh-CN" w:eastAsia="zh-CN"/>
              </w:rPr>
              <w:t>扫描件</w:t>
            </w:r>
            <w:r>
              <w:rPr>
                <w:rFonts w:hint="eastAsia" w:ascii="宋体" w:hAnsi="宋体" w:eastAsia="宋体" w:cs="宋体"/>
                <w:color w:val="auto"/>
                <w:sz w:val="24"/>
                <w:szCs w:val="24"/>
                <w:highlight w:val="none"/>
                <w:lang w:eastAsia="zh-CN"/>
              </w:rPr>
              <w:t>、</w:t>
            </w:r>
            <w:r>
              <w:rPr>
                <w:rFonts w:hint="eastAsia" w:ascii="宋体" w:hAnsi="宋体" w:cs="宋体"/>
                <w:b w:val="0"/>
                <w:bCs w:val="0"/>
                <w:color w:val="auto"/>
                <w:sz w:val="24"/>
                <w:szCs w:val="24"/>
                <w:lang w:val="zh-CN" w:eastAsia="zh-CN"/>
              </w:rPr>
              <w:t>官方证书查询渠道</w:t>
            </w:r>
            <w:r>
              <w:rPr>
                <w:rFonts w:hint="eastAsia" w:ascii="宋体" w:hAnsi="宋体" w:eastAsia="宋体" w:cs="宋体"/>
                <w:color w:val="auto"/>
                <w:sz w:val="24"/>
                <w:szCs w:val="24"/>
                <w:highlight w:val="none"/>
              </w:rPr>
              <w:t>，否则不得分</w:t>
            </w:r>
            <w:r>
              <w:rPr>
                <w:rFonts w:hint="eastAsia" w:ascii="宋体" w:hAnsi="宋体" w:eastAsia="宋体" w:cs="宋体"/>
                <w:color w:val="auto"/>
                <w:sz w:val="24"/>
                <w:szCs w:val="24"/>
                <w:highlight w:val="none"/>
                <w:lang w:eastAsia="zh-CN"/>
              </w:rPr>
              <w:t>。</w:t>
            </w:r>
          </w:p>
        </w:tc>
        <w:tc>
          <w:tcPr>
            <w:tcW w:w="545" w:type="pct"/>
            <w:noWrap w:val="0"/>
            <w:vAlign w:val="center"/>
          </w:tcPr>
          <w:p w14:paraId="28D2B3FA">
            <w:pPr>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3A4C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17" w:hRule="atLeast"/>
        </w:trPr>
        <w:tc>
          <w:tcPr>
            <w:tcW w:w="1527" w:type="dxa"/>
            <w:noWrap w:val="0"/>
            <w:vAlign w:val="center"/>
          </w:tcPr>
          <w:p w14:paraId="2BD4A37D">
            <w:pPr>
              <w:pStyle w:val="38"/>
              <w:snapToGrid w:val="0"/>
              <w:spacing w:before="0" w:beforeAutospacing="0" w:after="0" w:afterAutospacing="0"/>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rPr>
              <w:t>实施方案</w:t>
            </w:r>
          </w:p>
        </w:tc>
        <w:tc>
          <w:tcPr>
            <w:tcW w:w="7043" w:type="dxa"/>
            <w:noWrap w:val="0"/>
            <w:vAlign w:val="top"/>
          </w:tcPr>
          <w:p w14:paraId="60E4E81A">
            <w:pPr>
              <w:pStyle w:val="38"/>
              <w:snapToGrid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主观分</w:t>
            </w:r>
          </w:p>
          <w:p w14:paraId="0121DF0A">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sz w:val="24"/>
                <w:szCs w:val="24"/>
              </w:rPr>
              <w:t>根据</w:t>
            </w:r>
            <w:r>
              <w:rPr>
                <w:rFonts w:hint="eastAsia" w:ascii="宋体" w:hAnsi="宋体" w:eastAsia="宋体" w:cs="宋体"/>
                <w:sz w:val="24"/>
                <w:szCs w:val="24"/>
                <w:lang w:eastAsia="zh-CN"/>
              </w:rPr>
              <w:t>投标人</w:t>
            </w:r>
            <w:r>
              <w:rPr>
                <w:rFonts w:hint="eastAsia" w:ascii="宋体" w:hAnsi="宋体" w:eastAsia="宋体" w:cs="宋体"/>
                <w:sz w:val="24"/>
                <w:szCs w:val="24"/>
                <w:lang w:val="en-US" w:eastAsia="zh-CN"/>
              </w:rPr>
              <w:t>提供的</w:t>
            </w:r>
            <w:r>
              <w:rPr>
                <w:rFonts w:hint="eastAsia" w:ascii="宋体" w:hAnsi="宋体" w:eastAsia="宋体" w:cs="宋体"/>
                <w:kern w:val="2"/>
                <w:sz w:val="24"/>
                <w:szCs w:val="24"/>
              </w:rPr>
              <w:t>项目实施</w:t>
            </w:r>
            <w:r>
              <w:rPr>
                <w:rFonts w:hint="eastAsia" w:ascii="宋体" w:hAnsi="宋体" w:eastAsia="宋体" w:cs="宋体"/>
                <w:kern w:val="2"/>
                <w:sz w:val="24"/>
                <w:szCs w:val="24"/>
                <w:lang w:val="en-US" w:eastAsia="zh-CN"/>
              </w:rPr>
              <w:t>方案</w:t>
            </w:r>
            <w:r>
              <w:rPr>
                <w:rFonts w:hint="eastAsia" w:ascii="宋体" w:hAnsi="宋体" w:eastAsia="宋体" w:cs="宋体"/>
                <w:sz w:val="24"/>
                <w:szCs w:val="24"/>
                <w:lang w:val="zh-CN"/>
              </w:rPr>
              <w:t>完整、内容齐全、表述准确、条理清晰</w:t>
            </w:r>
            <w:r>
              <w:rPr>
                <w:rFonts w:hint="eastAsia" w:ascii="宋体" w:hAnsi="宋体" w:eastAsia="宋体" w:cs="宋体"/>
                <w:sz w:val="24"/>
                <w:szCs w:val="24"/>
              </w:rPr>
              <w:t>等</w:t>
            </w:r>
            <w:r>
              <w:rPr>
                <w:rFonts w:hint="eastAsia" w:ascii="宋体" w:hAnsi="宋体" w:eastAsia="宋体" w:cs="宋体"/>
                <w:sz w:val="24"/>
                <w:szCs w:val="24"/>
                <w:lang w:val="zh-CN"/>
              </w:rPr>
              <w:t>；</w:t>
            </w:r>
            <w:r>
              <w:rPr>
                <w:rFonts w:hint="eastAsia" w:ascii="宋体" w:hAnsi="宋体" w:eastAsia="宋体" w:cs="宋体"/>
                <w:color w:val="auto"/>
                <w:sz w:val="24"/>
                <w:szCs w:val="24"/>
                <w:lang w:val="en-US" w:eastAsia="zh-CN"/>
              </w:rPr>
              <w:t>由评委根据以上内容进行综合评分；</w:t>
            </w:r>
          </w:p>
          <w:p w14:paraId="52BD4980">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1.方案全面、内容合理、条理清晰的得8分；</w:t>
            </w:r>
          </w:p>
          <w:p w14:paraId="71ABE9CB">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2.方案内容基本合理的得6分；</w:t>
            </w:r>
          </w:p>
          <w:p w14:paraId="757A2037">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方案内容</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5分；</w:t>
            </w:r>
          </w:p>
          <w:p w14:paraId="0361BEFF">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方案内容</w:t>
            </w:r>
            <w:r>
              <w:rPr>
                <w:rFonts w:hint="eastAsia" w:ascii="宋体" w:hAnsi="宋体" w:eastAsia="宋体" w:cs="宋体"/>
                <w:color w:val="auto"/>
                <w:sz w:val="24"/>
                <w:szCs w:val="24"/>
                <w:lang w:val="en-US" w:eastAsia="zh-CN"/>
              </w:rPr>
              <w:t>表达不完整、有缺陷或方案内容不</w:t>
            </w:r>
            <w:r>
              <w:rPr>
                <w:rFonts w:hint="eastAsia" w:ascii="宋体" w:hAnsi="宋体" w:eastAsia="宋体" w:cs="宋体"/>
                <w:color w:val="auto"/>
                <w:sz w:val="24"/>
                <w:szCs w:val="24"/>
                <w:lang w:val="zh-CN" w:eastAsia="zh-CN"/>
              </w:rPr>
              <w:t>齐全的</w:t>
            </w:r>
            <w:r>
              <w:rPr>
                <w:rFonts w:hint="eastAsia" w:ascii="宋体" w:hAnsi="宋体" w:eastAsia="宋体" w:cs="宋体"/>
                <w:color w:val="auto"/>
                <w:sz w:val="24"/>
                <w:szCs w:val="24"/>
                <w:lang w:val="en-US" w:eastAsia="zh-CN"/>
              </w:rPr>
              <w:t>得4分。</w:t>
            </w:r>
          </w:p>
          <w:p w14:paraId="2A9BD0F9">
            <w:pPr>
              <w:pStyle w:val="38"/>
              <w:snapToGrid w:val="0"/>
              <w:spacing w:before="0" w:beforeAutospacing="0" w:after="0" w:afterAutospacing="0"/>
              <w:ind w:firstLine="240" w:firstLineChars="1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注：未提供的不得分。</w:t>
            </w:r>
          </w:p>
        </w:tc>
        <w:tc>
          <w:tcPr>
            <w:tcW w:w="1049" w:type="dxa"/>
            <w:noWrap w:val="0"/>
            <w:vAlign w:val="center"/>
          </w:tcPr>
          <w:p w14:paraId="6E14A85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r w14:paraId="493E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894" w:hRule="atLeast"/>
        </w:trPr>
        <w:tc>
          <w:tcPr>
            <w:tcW w:w="794" w:type="pct"/>
            <w:noWrap w:val="0"/>
            <w:vAlign w:val="center"/>
          </w:tcPr>
          <w:p w14:paraId="6640AB5C">
            <w:pPr>
              <w:snapToGrid w:val="0"/>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lang w:val="en-US" w:eastAsia="zh-CN"/>
              </w:rPr>
              <w:t>方案</w:t>
            </w:r>
          </w:p>
        </w:tc>
        <w:tc>
          <w:tcPr>
            <w:tcW w:w="3660" w:type="pct"/>
            <w:noWrap w:val="0"/>
            <w:vAlign w:val="center"/>
          </w:tcPr>
          <w:p w14:paraId="68C20D09">
            <w:pPr>
              <w:spacing w:line="3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主观分</w:t>
            </w:r>
          </w:p>
          <w:p w14:paraId="010C8D8B">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针对本项目提供完整的</w:t>
            </w: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lang w:val="en-US" w:eastAsia="zh-CN"/>
              </w:rPr>
              <w:t>方案；包括对松林主动除治、低郁闭度林、更新乏力次生林项目制定科学的作业措施、明确完成时间和提供设计成果。由评委根据以上内容进行综合评分；</w:t>
            </w:r>
          </w:p>
          <w:p w14:paraId="0D4ADA5E">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1.方案全面、内容合理、条理清晰的得8分；</w:t>
            </w:r>
          </w:p>
          <w:p w14:paraId="2274355F">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2.方案内容基本合理的得6分；</w:t>
            </w:r>
          </w:p>
          <w:p w14:paraId="303950E8">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方案内容</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5分；</w:t>
            </w:r>
          </w:p>
          <w:p w14:paraId="4D602ABA">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方案内容</w:t>
            </w:r>
            <w:r>
              <w:rPr>
                <w:rFonts w:hint="eastAsia" w:ascii="宋体" w:hAnsi="宋体" w:eastAsia="宋体" w:cs="宋体"/>
                <w:color w:val="auto"/>
                <w:sz w:val="24"/>
                <w:szCs w:val="24"/>
                <w:lang w:val="en-US" w:eastAsia="zh-CN"/>
              </w:rPr>
              <w:t>表达不完整、有缺陷或方案内容不</w:t>
            </w:r>
            <w:r>
              <w:rPr>
                <w:rFonts w:hint="eastAsia" w:ascii="宋体" w:hAnsi="宋体" w:eastAsia="宋体" w:cs="宋体"/>
                <w:color w:val="auto"/>
                <w:sz w:val="24"/>
                <w:szCs w:val="24"/>
                <w:lang w:val="zh-CN" w:eastAsia="zh-CN"/>
              </w:rPr>
              <w:t>齐全的</w:t>
            </w:r>
            <w:r>
              <w:rPr>
                <w:rFonts w:hint="eastAsia" w:ascii="宋体" w:hAnsi="宋体" w:eastAsia="宋体" w:cs="宋体"/>
                <w:color w:val="auto"/>
                <w:sz w:val="24"/>
                <w:szCs w:val="24"/>
                <w:lang w:val="en-US" w:eastAsia="zh-CN"/>
              </w:rPr>
              <w:t>得4分。</w:t>
            </w:r>
          </w:p>
          <w:p w14:paraId="607B98F7">
            <w:pPr>
              <w:spacing w:line="340" w:lineRule="exact"/>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color w:val="auto"/>
                <w:sz w:val="24"/>
                <w:szCs w:val="24"/>
                <w:lang w:val="en-US" w:eastAsia="zh-CN"/>
              </w:rPr>
              <w:t>注：未提供的不得分。</w:t>
            </w:r>
          </w:p>
        </w:tc>
        <w:tc>
          <w:tcPr>
            <w:tcW w:w="545" w:type="pct"/>
            <w:noWrap w:val="0"/>
            <w:vAlign w:val="center"/>
          </w:tcPr>
          <w:p w14:paraId="2DBF3110">
            <w:pPr>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0-8分</w:t>
            </w:r>
          </w:p>
        </w:tc>
      </w:tr>
      <w:tr w14:paraId="5CEB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894" w:hRule="atLeast"/>
        </w:trPr>
        <w:tc>
          <w:tcPr>
            <w:tcW w:w="794" w:type="pct"/>
            <w:noWrap w:val="0"/>
            <w:vAlign w:val="center"/>
          </w:tcPr>
          <w:p w14:paraId="545E3B3B">
            <w:pPr>
              <w:spacing w:line="36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color w:val="auto"/>
                <w:sz w:val="24"/>
                <w:szCs w:val="24"/>
                <w:highlight w:val="none"/>
              </w:rPr>
              <w:t>项目理解</w:t>
            </w:r>
          </w:p>
        </w:tc>
        <w:tc>
          <w:tcPr>
            <w:tcW w:w="3660" w:type="pct"/>
            <w:noWrap w:val="0"/>
            <w:vAlign w:val="center"/>
          </w:tcPr>
          <w:p w14:paraId="747BE90A">
            <w:pPr>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主观分</w:t>
            </w:r>
          </w:p>
          <w:p w14:paraId="08C6711B">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针对投标人提供完整的项目</w:t>
            </w:r>
            <w:r>
              <w:rPr>
                <w:rFonts w:hint="eastAsia" w:ascii="宋体" w:hAnsi="宋体" w:eastAsia="宋体" w:cs="宋体"/>
                <w:color w:val="auto"/>
                <w:sz w:val="24"/>
                <w:szCs w:val="24"/>
                <w:highlight w:val="none"/>
              </w:rPr>
              <w:t>理解</w:t>
            </w:r>
            <w:r>
              <w:rPr>
                <w:rFonts w:hint="eastAsia" w:ascii="宋体" w:hAnsi="宋体" w:eastAsia="宋体" w:cs="宋体"/>
                <w:color w:val="auto"/>
                <w:sz w:val="24"/>
                <w:szCs w:val="24"/>
                <w:lang w:val="en-US" w:eastAsia="zh-CN"/>
              </w:rPr>
              <w:t>和现状的了解；包括对工作总体思路、项目目标、任务及内容的理解情况。由评委根据以上内容进行综合评分；</w:t>
            </w:r>
          </w:p>
          <w:p w14:paraId="768DF236">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1.方案全面、内容合理、条理清晰的得8分；</w:t>
            </w:r>
          </w:p>
          <w:p w14:paraId="1C58FEFE">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2.方案内容基本合理的得6分；</w:t>
            </w:r>
          </w:p>
          <w:p w14:paraId="698E978E">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方案内容</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5分；</w:t>
            </w:r>
          </w:p>
          <w:p w14:paraId="4F04CEA1">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方案内容</w:t>
            </w:r>
            <w:r>
              <w:rPr>
                <w:rFonts w:hint="eastAsia" w:ascii="宋体" w:hAnsi="宋体" w:eastAsia="宋体" w:cs="宋体"/>
                <w:color w:val="auto"/>
                <w:sz w:val="24"/>
                <w:szCs w:val="24"/>
                <w:lang w:val="en-US" w:eastAsia="zh-CN"/>
              </w:rPr>
              <w:t>表达不完整、有缺陷或方案内容不</w:t>
            </w:r>
            <w:r>
              <w:rPr>
                <w:rFonts w:hint="eastAsia" w:ascii="宋体" w:hAnsi="宋体" w:eastAsia="宋体" w:cs="宋体"/>
                <w:color w:val="auto"/>
                <w:sz w:val="24"/>
                <w:szCs w:val="24"/>
                <w:lang w:val="zh-CN" w:eastAsia="zh-CN"/>
              </w:rPr>
              <w:t>齐全的</w:t>
            </w:r>
            <w:r>
              <w:rPr>
                <w:rFonts w:hint="eastAsia" w:ascii="宋体" w:hAnsi="宋体" w:eastAsia="宋体" w:cs="宋体"/>
                <w:color w:val="auto"/>
                <w:sz w:val="24"/>
                <w:szCs w:val="24"/>
                <w:lang w:val="en-US" w:eastAsia="zh-CN"/>
              </w:rPr>
              <w:t>得4分。</w:t>
            </w:r>
          </w:p>
          <w:p w14:paraId="068C5685">
            <w:pPr>
              <w:spacing w:line="340" w:lineRule="exact"/>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color w:val="auto"/>
                <w:sz w:val="24"/>
                <w:szCs w:val="24"/>
                <w:lang w:val="en-US" w:eastAsia="zh-CN"/>
              </w:rPr>
              <w:t>注：未提供的不得分。</w:t>
            </w:r>
          </w:p>
        </w:tc>
        <w:tc>
          <w:tcPr>
            <w:tcW w:w="545" w:type="pct"/>
            <w:noWrap w:val="0"/>
            <w:vAlign w:val="center"/>
          </w:tcPr>
          <w:p w14:paraId="6A8B1522">
            <w:pPr>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0-8</w:t>
            </w:r>
            <w:r>
              <w:rPr>
                <w:rFonts w:hint="eastAsia" w:ascii="宋体" w:hAnsi="宋体" w:eastAsia="宋体" w:cs="宋体"/>
                <w:sz w:val="24"/>
                <w:szCs w:val="24"/>
              </w:rPr>
              <w:t>分</w:t>
            </w:r>
          </w:p>
        </w:tc>
      </w:tr>
      <w:tr w14:paraId="50A9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12" w:hRule="atLeast"/>
        </w:trPr>
        <w:tc>
          <w:tcPr>
            <w:tcW w:w="794" w:type="pct"/>
            <w:noWrap w:val="0"/>
            <w:vAlign w:val="center"/>
          </w:tcPr>
          <w:p w14:paraId="7ECAAA49">
            <w:pPr>
              <w:spacing w:line="360" w:lineRule="exact"/>
              <w:jc w:val="center"/>
              <w:rPr>
                <w:rFonts w:hint="eastAsia" w:ascii="宋体" w:hAnsi="宋体" w:eastAsia="宋体" w:cs="宋体"/>
                <w:sz w:val="24"/>
                <w:szCs w:val="24"/>
                <w:highlight w:val="none"/>
                <w:lang w:bidi="en-US"/>
              </w:rPr>
            </w:pPr>
            <w:r>
              <w:rPr>
                <w:rFonts w:hint="eastAsia" w:ascii="宋体" w:hAnsi="宋体" w:eastAsia="宋体" w:cs="宋体"/>
                <w:color w:val="auto"/>
                <w:sz w:val="24"/>
                <w:szCs w:val="24"/>
                <w:highlight w:val="none"/>
              </w:rPr>
              <w:t>质量保障措施</w:t>
            </w:r>
          </w:p>
        </w:tc>
        <w:tc>
          <w:tcPr>
            <w:tcW w:w="3660" w:type="pct"/>
            <w:noWrap w:val="0"/>
            <w:vAlign w:val="top"/>
          </w:tcPr>
          <w:p w14:paraId="25BC6326">
            <w:pPr>
              <w:snapToGrid w:val="0"/>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p w14:paraId="32E9BC72">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针对投标人提供完整的</w:t>
            </w:r>
            <w:r>
              <w:rPr>
                <w:rFonts w:hint="eastAsia" w:ascii="宋体" w:hAnsi="宋体" w:eastAsia="宋体" w:cs="宋体"/>
                <w:color w:val="auto"/>
                <w:sz w:val="24"/>
                <w:szCs w:val="24"/>
                <w:lang w:val="zh-CN" w:eastAsia="zh-CN"/>
              </w:rPr>
              <w:t>质量保障措施；</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lang w:val="zh-CN" w:eastAsia="zh-CN"/>
              </w:rPr>
              <w:t>责任制度、</w:t>
            </w:r>
            <w:r>
              <w:rPr>
                <w:rFonts w:hint="eastAsia" w:ascii="宋体" w:hAnsi="宋体" w:eastAsia="宋体" w:cs="宋体"/>
                <w:color w:val="auto"/>
                <w:sz w:val="24"/>
                <w:szCs w:val="24"/>
                <w:lang w:val="en-US" w:eastAsia="zh-CN"/>
              </w:rPr>
              <w:t>进度安排、</w:t>
            </w:r>
            <w:r>
              <w:rPr>
                <w:rFonts w:hint="eastAsia" w:ascii="宋体" w:hAnsi="宋体" w:eastAsia="宋体" w:cs="宋体"/>
                <w:color w:val="auto"/>
                <w:sz w:val="24"/>
                <w:szCs w:val="24"/>
                <w:lang w:val="zh-CN" w:eastAsia="zh-CN"/>
              </w:rPr>
              <w:t>明确作业设计人员情况、对设计成果出现质量问题有应对措施。</w:t>
            </w:r>
            <w:r>
              <w:rPr>
                <w:rFonts w:hint="eastAsia" w:ascii="宋体" w:hAnsi="宋体" w:eastAsia="宋体" w:cs="宋体"/>
                <w:color w:val="auto"/>
                <w:sz w:val="24"/>
                <w:szCs w:val="24"/>
                <w:lang w:val="en-US" w:eastAsia="zh-CN"/>
              </w:rPr>
              <w:t>由评委根据以上内容进行综合评分；</w:t>
            </w:r>
          </w:p>
          <w:p w14:paraId="52055241">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1.方案全面、内容合理、条理清晰的得8分；</w:t>
            </w:r>
          </w:p>
          <w:p w14:paraId="4E75F2D1">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2.方案内容基本合理的得6分；</w:t>
            </w:r>
          </w:p>
          <w:p w14:paraId="4F4F5DCB">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方案内容</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的得</w:t>
            </w:r>
            <w:r>
              <w:rPr>
                <w:rFonts w:hint="eastAsia" w:ascii="宋体" w:hAnsi="宋体" w:eastAsia="宋体" w:cs="宋体"/>
                <w:color w:val="auto"/>
                <w:sz w:val="24"/>
                <w:szCs w:val="24"/>
                <w:lang w:val="en-US" w:eastAsia="zh-CN"/>
              </w:rPr>
              <w:t>5分；</w:t>
            </w:r>
          </w:p>
          <w:p w14:paraId="37854439">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方案内容</w:t>
            </w:r>
            <w:r>
              <w:rPr>
                <w:rFonts w:hint="eastAsia" w:ascii="宋体" w:hAnsi="宋体" w:eastAsia="宋体" w:cs="宋体"/>
                <w:color w:val="auto"/>
                <w:sz w:val="24"/>
                <w:szCs w:val="24"/>
                <w:lang w:val="en-US" w:eastAsia="zh-CN"/>
              </w:rPr>
              <w:t>表达不完整、有缺陷或方案内容不</w:t>
            </w:r>
            <w:r>
              <w:rPr>
                <w:rFonts w:hint="eastAsia" w:ascii="宋体" w:hAnsi="宋体" w:eastAsia="宋体" w:cs="宋体"/>
                <w:color w:val="auto"/>
                <w:sz w:val="24"/>
                <w:szCs w:val="24"/>
                <w:lang w:val="zh-CN" w:eastAsia="zh-CN"/>
              </w:rPr>
              <w:t>齐全的</w:t>
            </w:r>
            <w:r>
              <w:rPr>
                <w:rFonts w:hint="eastAsia" w:ascii="宋体" w:hAnsi="宋体" w:eastAsia="宋体" w:cs="宋体"/>
                <w:color w:val="auto"/>
                <w:sz w:val="24"/>
                <w:szCs w:val="24"/>
                <w:lang w:val="en-US" w:eastAsia="zh-CN"/>
              </w:rPr>
              <w:t>得4分。</w:t>
            </w:r>
          </w:p>
          <w:p w14:paraId="533E7809">
            <w:pPr>
              <w:spacing w:line="24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val="en-US" w:eastAsia="zh-CN"/>
              </w:rPr>
              <w:t>注：未提供的不得分。</w:t>
            </w:r>
          </w:p>
        </w:tc>
        <w:tc>
          <w:tcPr>
            <w:tcW w:w="545" w:type="pct"/>
            <w:noWrap w:val="0"/>
            <w:vAlign w:val="center"/>
          </w:tcPr>
          <w:p w14:paraId="051D8805">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r w14:paraId="40DD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23" w:hRule="atLeast"/>
        </w:trPr>
        <w:tc>
          <w:tcPr>
            <w:tcW w:w="794" w:type="pct"/>
            <w:noWrap w:val="0"/>
            <w:vAlign w:val="center"/>
          </w:tcPr>
          <w:p w14:paraId="1855E293">
            <w:pPr>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rPr>
              <w:t>售后服务</w:t>
            </w:r>
          </w:p>
        </w:tc>
        <w:tc>
          <w:tcPr>
            <w:tcW w:w="3660" w:type="pct"/>
            <w:noWrap w:val="0"/>
            <w:vAlign w:val="center"/>
          </w:tcPr>
          <w:p w14:paraId="21D1C542">
            <w:pPr>
              <w:snapToGrid w:val="0"/>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主观分</w:t>
            </w:r>
          </w:p>
          <w:p w14:paraId="3E6FE8C4">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针对本项目提供完整的售后服务方案；包括明确售后人员情况、服务响应承诺。由评委根据以上内容进行综合评分；</w:t>
            </w:r>
          </w:p>
          <w:p w14:paraId="7DB231FA">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1.方案全面、内容合理、条理清晰的得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w:t>
            </w:r>
          </w:p>
          <w:p w14:paraId="1D81E473">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2.方案内容基本合理的得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6F1DF24B">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方案内容</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lang w:val="zh-CN" w:eastAsia="zh-CN"/>
              </w:rPr>
              <w:t>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14:paraId="52F95D3B">
            <w:pPr>
              <w:spacing w:line="34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方案内容</w:t>
            </w:r>
            <w:r>
              <w:rPr>
                <w:rFonts w:hint="eastAsia" w:ascii="宋体" w:hAnsi="宋体" w:eastAsia="宋体" w:cs="宋体"/>
                <w:color w:val="auto"/>
                <w:sz w:val="24"/>
                <w:szCs w:val="24"/>
                <w:lang w:val="en-US" w:eastAsia="zh-CN"/>
              </w:rPr>
              <w:t>表达不完整、有缺陷或方案内容不</w:t>
            </w:r>
            <w:r>
              <w:rPr>
                <w:rFonts w:hint="eastAsia" w:ascii="宋体" w:hAnsi="宋体" w:eastAsia="宋体" w:cs="宋体"/>
                <w:color w:val="auto"/>
                <w:sz w:val="24"/>
                <w:szCs w:val="24"/>
                <w:lang w:val="zh-CN" w:eastAsia="zh-CN"/>
              </w:rPr>
              <w:t>齐全的</w:t>
            </w:r>
            <w:r>
              <w:rPr>
                <w:rFonts w:hint="eastAsia" w:ascii="宋体" w:hAnsi="宋体" w:eastAsia="宋体" w:cs="宋体"/>
                <w:color w:val="auto"/>
                <w:sz w:val="24"/>
                <w:szCs w:val="24"/>
                <w:lang w:val="en-US" w:eastAsia="zh-CN"/>
              </w:rPr>
              <w:t>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296C102E">
            <w:pPr>
              <w:snapToGrid w:val="0"/>
              <w:spacing w:line="24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注：未提供的不得分。</w:t>
            </w:r>
          </w:p>
        </w:tc>
        <w:tc>
          <w:tcPr>
            <w:tcW w:w="545" w:type="pct"/>
            <w:noWrap w:val="0"/>
            <w:vAlign w:val="center"/>
          </w:tcPr>
          <w:p w14:paraId="5D8D9E44">
            <w:pPr>
              <w:snapToGrid w:val="0"/>
              <w:spacing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0-</w:t>
            </w:r>
            <w:r>
              <w:rPr>
                <w:rFonts w:hint="eastAsia" w:ascii="宋体" w:hAnsi="宋体" w:cs="宋体"/>
                <w:color w:val="auto"/>
                <w:sz w:val="24"/>
                <w:szCs w:val="24"/>
                <w:lang w:val="en-US" w:eastAsia="zh-CN"/>
              </w:rPr>
              <w:t>8</w:t>
            </w:r>
            <w:r>
              <w:rPr>
                <w:rFonts w:hint="eastAsia" w:ascii="宋体" w:hAnsi="宋体" w:eastAsia="宋体" w:cs="宋体"/>
                <w:sz w:val="24"/>
                <w:szCs w:val="24"/>
              </w:rPr>
              <w:t>分</w:t>
            </w:r>
          </w:p>
        </w:tc>
      </w:tr>
      <w:tr w14:paraId="4028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276" w:hRule="atLeast"/>
        </w:trPr>
        <w:tc>
          <w:tcPr>
            <w:tcW w:w="794" w:type="pct"/>
            <w:noWrap w:val="0"/>
            <w:vAlign w:val="center"/>
          </w:tcPr>
          <w:p w14:paraId="743B5C70">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报价</w:t>
            </w:r>
          </w:p>
        </w:tc>
        <w:tc>
          <w:tcPr>
            <w:tcW w:w="3660" w:type="pct"/>
            <w:noWrap w:val="0"/>
            <w:vAlign w:val="center"/>
          </w:tcPr>
          <w:p w14:paraId="7B5F0192">
            <w:pPr>
              <w:keepNext w:val="0"/>
              <w:keepLines w:val="0"/>
              <w:pageBreakBefore w:val="0"/>
              <w:kinsoku/>
              <w:wordWrap/>
              <w:overflowPunct/>
              <w:topLinePunct w:val="0"/>
              <w:bidi w:val="0"/>
              <w:snapToGrid/>
              <w:spacing w:line="24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zh-CN"/>
              </w:rPr>
              <w:t>基准价为满足磋商要求且投标价格最低的报价，投标报价得分=(基准价／投标报价)×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 xml:space="preserve">，四舍五入，保留两位小数。报价高于预算价，为无效投标文件。 </w:t>
            </w:r>
          </w:p>
        </w:tc>
        <w:tc>
          <w:tcPr>
            <w:tcW w:w="545" w:type="pct"/>
            <w:noWrap w:val="0"/>
            <w:vAlign w:val="center"/>
          </w:tcPr>
          <w:p w14:paraId="18A1D063">
            <w:pPr>
              <w:keepNext w:val="0"/>
              <w:keepLines w:val="0"/>
              <w:pageBreakBefore w:val="0"/>
              <w:numPr>
                <w:ilvl w:val="0"/>
                <w:numId w:val="0"/>
              </w:numPr>
              <w:kinsoku/>
              <w:wordWrap/>
              <w:overflowPunct/>
              <w:topLinePunct w:val="0"/>
              <w:bidi w:val="0"/>
              <w:snapToGrid/>
              <w:spacing w:line="240" w:lineRule="auto"/>
              <w:jc w:val="both"/>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lang w:val="en-US" w:eastAsia="zh-CN"/>
              </w:rPr>
              <w:t>0-10</w:t>
            </w:r>
            <w:r>
              <w:rPr>
                <w:rFonts w:hint="eastAsia" w:ascii="宋体" w:hAnsi="宋体" w:eastAsia="宋体" w:cs="宋体"/>
                <w:color w:val="auto"/>
                <w:sz w:val="24"/>
                <w:szCs w:val="24"/>
                <w:lang w:val="zh-CN"/>
              </w:rPr>
              <w:t>分</w:t>
            </w:r>
          </w:p>
        </w:tc>
      </w:tr>
      <w:bookmarkEnd w:id="392"/>
      <w:bookmarkEnd w:id="393"/>
    </w:tbl>
    <w:p w14:paraId="265BD18C">
      <w:pPr>
        <w:adjustRightInd/>
        <w:spacing w:line="360" w:lineRule="auto"/>
        <w:ind w:firstLine="392" w:firstLineChars="196"/>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_GB2312" w:hAnsi="仿宋" w:eastAsia="仿宋_GB2312" w:cs="Arial"/>
          <w:kern w:val="0"/>
          <w:sz w:val="24"/>
        </w:rPr>
        <w:t>1.投标人编制投标文件（商务技术文件部分）时，建议按此目录（序号和内容）提供评标标准相应的商务技术资料。</w:t>
      </w:r>
    </w:p>
    <w:p w14:paraId="0305FD66">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14:paraId="64D9E6F0">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14:paraId="26806706">
      <w:pPr>
        <w:autoSpaceDE w:val="0"/>
        <w:autoSpaceDN w:val="0"/>
        <w:snapToGrid w:val="0"/>
        <w:spacing w:line="280" w:lineRule="exact"/>
        <w:ind w:firstLine="480" w:firstLineChars="200"/>
        <w:outlineLvl w:val="1"/>
        <w:rPr>
          <w:rFonts w:ascii="仿宋_GB2312" w:hAnsi="仿宋" w:eastAsia="仿宋_GB2312" w:cs="Arial"/>
          <w:kern w:val="0"/>
          <w:sz w:val="24"/>
        </w:rPr>
      </w:pPr>
      <w:r>
        <w:rPr>
          <w:rFonts w:hint="eastAsia" w:ascii="仿宋_GB2312" w:hAnsi="仿宋" w:eastAsia="仿宋_GB2312" w:cs="Arial"/>
          <w:kern w:val="0"/>
          <w:sz w:val="24"/>
        </w:rPr>
        <w:t>2.</w:t>
      </w:r>
      <w:bookmarkStart w:id="394" w:name="_Toc534914474"/>
      <w:bookmarkStart w:id="395" w:name="_Toc441068568"/>
      <w:r>
        <w:rPr>
          <w:rFonts w:hint="eastAsia" w:ascii="仿宋_GB2312" w:hAnsi="仿宋" w:eastAsia="仿宋_GB2312" w:cs="Arial"/>
          <w:b/>
          <w:kern w:val="0"/>
          <w:sz w:val="24"/>
          <w:lang w:val="zh-CN"/>
        </w:rPr>
        <w:t>评标委员会的组成</w:t>
      </w:r>
      <w:bookmarkEnd w:id="394"/>
      <w:bookmarkEnd w:id="395"/>
      <w:r>
        <w:rPr>
          <w:rFonts w:hint="eastAsia" w:ascii="仿宋_GB2312" w:hAnsi="仿宋" w:eastAsia="仿宋_GB2312" w:cs="Arial"/>
          <w:b/>
          <w:kern w:val="0"/>
          <w:sz w:val="24"/>
          <w:lang w:val="zh-CN"/>
        </w:rPr>
        <w:t>。</w:t>
      </w:r>
      <w:r>
        <w:rPr>
          <w:rFonts w:hint="eastAsia" w:ascii="仿宋_GB2312" w:hAnsi="仿宋" w:eastAsia="仿宋_GB2312" w:cs="Arial"/>
          <w:kern w:val="0"/>
          <w:sz w:val="24"/>
        </w:rPr>
        <w:t>评标委员会从政采云专家库里随机抽取的5名专家组成或采购单位代表1名以及从政采云专家库里随机抽取的4名专家组成，评标委员会对投标文件进行审查、询问、评估和比较。采购单位代表不得担任评标委员会负责人。</w:t>
      </w:r>
    </w:p>
    <w:p w14:paraId="09D2891D">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14:paraId="07E2A6AC">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48A4A380">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14:paraId="31C17A11">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221A25D1">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64ECD15A">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2C91FECE">
      <w:pPr>
        <w:spacing w:line="360" w:lineRule="auto"/>
        <w:ind w:firstLine="472" w:firstLineChars="196"/>
        <w:rPr>
          <w:rFonts w:ascii="仿宋_GB2312" w:hAnsi="仿宋_GB2312" w:eastAsia="仿宋_GB2312" w:cs="仿宋_GB2312"/>
          <w:b/>
          <w:kern w:val="0"/>
          <w:sz w:val="24"/>
        </w:rPr>
      </w:pPr>
      <w:r>
        <w:rPr>
          <w:rFonts w:hint="eastAsia" w:ascii="仿宋_GB2312" w:hAnsi="仿宋_GB2312" w:eastAsia="仿宋_GB2312" w:cs="仿宋_GB2312"/>
          <w:b/>
          <w:kern w:val="0"/>
          <w:sz w:val="24"/>
        </w:rPr>
        <w:t>3.4报价评审。</w:t>
      </w:r>
    </w:p>
    <w:p w14:paraId="4B4DFBBA">
      <w:pPr>
        <w:pStyle w:val="115"/>
        <w:spacing w:before="0"/>
        <w:ind w:firstLine="508" w:firstLineChars="212"/>
        <w:rPr>
          <w:rFonts w:ascii="仿宋_GB2312" w:hAnsi="仿宋_GB2312" w:eastAsia="仿宋_GB2312" w:cs="仿宋_GB2312"/>
          <w:kern w:val="0"/>
        </w:rPr>
      </w:pPr>
      <w:r>
        <w:rPr>
          <w:rFonts w:hint="eastAsia" w:ascii="仿宋_GB2312" w:hAnsi="仿宋_GB2312" w:eastAsia="仿宋_GB2312" w:cs="仿宋_GB2312"/>
          <w:kern w:val="0"/>
        </w:rPr>
        <w:t>3.4.1投标文件报价出现前后不一致的，按照下列规定修正：</w:t>
      </w:r>
    </w:p>
    <w:p w14:paraId="69C2C7B3">
      <w:pPr>
        <w:pStyle w:val="115"/>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3.4.1.1投标文件中开标一览表(报价表)内容与投标文件中相应内容不一致的，以开标一览表(报价表)为准;</w:t>
      </w:r>
    </w:p>
    <w:p w14:paraId="66F761E9">
      <w:pPr>
        <w:pStyle w:val="115"/>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3.4.1.2大写金额和小写金额不一致的，以大写金额为准;</w:t>
      </w:r>
    </w:p>
    <w:p w14:paraId="566B062F">
      <w:pPr>
        <w:pStyle w:val="115"/>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3.4.1.3单价金额小数点或者百分比有明显错位的，以开标一览表的总价为准，并修改单价;</w:t>
      </w:r>
    </w:p>
    <w:p w14:paraId="46D83832">
      <w:pPr>
        <w:pStyle w:val="115"/>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3.4.1.4总价金额与按单价汇总金额不一致的，以单价金额计算结果为准。</w:t>
      </w:r>
    </w:p>
    <w:p w14:paraId="11B58EE1">
      <w:pPr>
        <w:pStyle w:val="115"/>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3.4.1.5同时出现两种以上不一致的，按照3.4.1规定的顺序修正。修正后的报价按照财政部第87号令 《政府采购货物和服务招标投标管理办法》第五十一条第二款的规定经投标人确认后产生约束力。</w:t>
      </w:r>
    </w:p>
    <w:p w14:paraId="461FA11E">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3.4.2投标文件出现不是唯一的、有选择性投标报价的，投标无效。</w:t>
      </w:r>
    </w:p>
    <w:p w14:paraId="44A1E0F4">
      <w:pPr>
        <w:snapToGrid w:val="0"/>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3.4.3投标报价超过招标文件中规定的预算金额或者最高限价的，投标无效。</w:t>
      </w:r>
    </w:p>
    <w:p w14:paraId="487F367D">
      <w:pPr>
        <w:pStyle w:val="115"/>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793E27">
      <w:pPr>
        <w:pStyle w:val="115"/>
        <w:spacing w:before="0"/>
        <w:ind w:firstLine="480"/>
        <w:rPr>
          <w:rFonts w:ascii="仿宋_GB2312" w:hAnsi="仿宋_GB2312" w:eastAsia="仿宋_GB2312" w:cs="仿宋_GB2312"/>
          <w:kern w:val="0"/>
        </w:rPr>
      </w:pPr>
      <w:r>
        <w:rPr>
          <w:rFonts w:hint="eastAsia" w:ascii="仿宋_GB2312" w:hAnsi="仿宋_GB2312" w:eastAsia="仿宋_GB2312" w:cs="仿宋_GB2312"/>
          <w:kern w:val="0"/>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D6D63F3">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7C731DE3">
      <w:pPr>
        <w:spacing w:line="400" w:lineRule="exact"/>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DBFCD6">
      <w:pPr>
        <w:spacing w:line="400" w:lineRule="exact"/>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6C5ED06">
      <w:pPr>
        <w:widowControl/>
        <w:shd w:val="clear" w:color="auto" w:fill="FFFFFF"/>
        <w:adjustRightInd/>
        <w:spacing w:after="225" w:line="400" w:lineRule="exac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525F3D38">
      <w:pPr>
        <w:pStyle w:val="115"/>
        <w:spacing w:before="0" w:line="400" w:lineRule="exact"/>
        <w:ind w:firstLine="472" w:firstLineChars="196"/>
        <w:rPr>
          <w:rFonts w:ascii="仿宋_GB2312" w:hAnsi="仿宋" w:eastAsia="仿宋_GB2312" w:cs="Arial"/>
          <w:kern w:val="0"/>
        </w:rPr>
      </w:pPr>
      <w:r>
        <w:rPr>
          <w:rFonts w:ascii="仿宋_GB2312" w:hAnsi="仿宋" w:eastAsia="仿宋_GB2312" w:cs="Arial"/>
          <w:b/>
          <w:kern w:val="0"/>
        </w:rPr>
        <w:t>4.1</w:t>
      </w:r>
      <w:r>
        <w:rPr>
          <w:rFonts w:hint="eastAsia" w:ascii="仿宋_GB2312" w:hAnsi="仿宋" w:eastAsia="仿宋_GB2312" w:cs="Arial"/>
          <w:b/>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Pr>
          <w:rFonts w:hint="eastAsia" w:ascii="仿宋_GB2312" w:hAnsi="仿宋" w:eastAsia="仿宋_GB2312" w:cs="Arial"/>
          <w:color w:val="FF0000"/>
          <w:kern w:val="0"/>
        </w:rPr>
        <w:t>不得少于30分钟</w:t>
      </w:r>
      <w:r>
        <w:rPr>
          <w:rFonts w:hint="eastAsia" w:ascii="仿宋_GB2312" w:hAnsi="仿宋" w:eastAsia="仿宋_GB2312" w:cs="Arial"/>
          <w:kern w:val="0"/>
        </w:rPr>
        <w:t>，投标人已经明确表示澄清说明或补正完毕的除外。投标人的澄清、说明或者补正不得超出投标文件的范围或者改变投标文件的实质性内容。</w:t>
      </w:r>
    </w:p>
    <w:p w14:paraId="3E6E13A6">
      <w:pPr>
        <w:pStyle w:val="10"/>
        <w:spacing w:line="400" w:lineRule="exact"/>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14:paraId="220B5AD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14:paraId="2C8FC400">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14:paraId="3199563C">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14:paraId="73898DB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14:paraId="415BDA71">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14:paraId="448F4945">
      <w:pPr>
        <w:snapToGrid w:val="0"/>
        <w:spacing w:line="400" w:lineRule="exact"/>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14:paraId="4466CF8B">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14:paraId="1E7BC923">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3CA0AEB8">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14:paraId="2E38B887">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14:paraId="33414C41">
      <w:pPr>
        <w:spacing w:line="400" w:lineRule="exact"/>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14:paraId="35F4C6F4">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14:paraId="52D99462">
      <w:pPr>
        <w:pStyle w:val="7"/>
        <w:spacing w:line="400" w:lineRule="exact"/>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14:paraId="4E5085DA">
      <w:pPr>
        <w:spacing w:line="400" w:lineRule="exact"/>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14:paraId="63D10507">
      <w:pPr>
        <w:pStyle w:val="10"/>
        <w:snapToGrid w:val="0"/>
        <w:spacing w:line="400" w:lineRule="exact"/>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0E1A3BE3">
      <w:pPr>
        <w:pStyle w:val="10"/>
        <w:snapToGrid w:val="0"/>
        <w:spacing w:line="400" w:lineRule="exact"/>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14:paraId="2BA65567">
      <w:pPr>
        <w:pStyle w:val="10"/>
        <w:snapToGrid w:val="0"/>
        <w:spacing w:line="400" w:lineRule="exact"/>
        <w:rPr>
          <w:rFonts w:ascii="仿宋_GB2312" w:hAnsi="仿宋" w:eastAsia="仿宋_GB2312" w:cs="仿宋_GB2312"/>
        </w:rPr>
      </w:pPr>
      <w:r>
        <w:rPr>
          <w:rFonts w:ascii="仿宋_GB2312" w:hAnsi="仿宋" w:eastAsia="仿宋_GB2312" w:cs="仿宋_GB2312"/>
        </w:rPr>
        <w:t>5.2出现影响采购公正的违法、违规行为的；</w:t>
      </w:r>
    </w:p>
    <w:p w14:paraId="723ABB4F">
      <w:pPr>
        <w:pStyle w:val="10"/>
        <w:snapToGrid w:val="0"/>
        <w:spacing w:line="400" w:lineRule="exact"/>
        <w:rPr>
          <w:rFonts w:ascii="仿宋_GB2312" w:hAnsi="仿宋" w:eastAsia="仿宋_GB2312" w:cs="仿宋_GB2312"/>
        </w:rPr>
      </w:pPr>
      <w:r>
        <w:rPr>
          <w:rFonts w:ascii="仿宋_GB2312" w:hAnsi="仿宋" w:eastAsia="仿宋_GB2312" w:cs="仿宋_GB2312"/>
        </w:rPr>
        <w:t>5.3投标人的报价均超过了采购预算，采购人不能支付的；</w:t>
      </w:r>
    </w:p>
    <w:p w14:paraId="2A70202F">
      <w:pPr>
        <w:pStyle w:val="10"/>
        <w:snapToGrid w:val="0"/>
        <w:spacing w:line="400" w:lineRule="exact"/>
        <w:rPr>
          <w:rFonts w:ascii="仿宋_GB2312" w:hAnsi="仿宋" w:eastAsia="仿宋_GB2312" w:cs="仿宋_GB2312"/>
        </w:rPr>
      </w:pPr>
      <w:r>
        <w:rPr>
          <w:rFonts w:ascii="仿宋_GB2312" w:hAnsi="仿宋" w:eastAsia="仿宋_GB2312" w:cs="仿宋_GB2312"/>
        </w:rPr>
        <w:t>5.4因重大变故，采购任务取消的。</w:t>
      </w:r>
    </w:p>
    <w:p w14:paraId="1A65E48D">
      <w:pPr>
        <w:pStyle w:val="10"/>
        <w:snapToGrid w:val="0"/>
        <w:spacing w:line="400" w:lineRule="exact"/>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4D59737B">
      <w:pPr>
        <w:pStyle w:val="10"/>
        <w:snapToGrid w:val="0"/>
        <w:spacing w:line="400" w:lineRule="exact"/>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782CF85">
      <w:pPr>
        <w:pStyle w:val="10"/>
        <w:snapToGrid w:val="0"/>
        <w:spacing w:line="400" w:lineRule="exact"/>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583920B3">
      <w:pPr>
        <w:pStyle w:val="10"/>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14:paraId="676BF4B4">
      <w:pPr>
        <w:pStyle w:val="10"/>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14:paraId="3F04843D">
      <w:pPr>
        <w:pStyle w:val="10"/>
        <w:snapToGrid w:val="0"/>
        <w:spacing w:line="400" w:lineRule="exact"/>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14:paraId="63C0703F">
      <w:pPr>
        <w:pStyle w:val="10"/>
        <w:snapToGrid w:val="0"/>
        <w:spacing w:line="400" w:lineRule="exact"/>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14:paraId="482FF759">
      <w:pPr>
        <w:pStyle w:val="10"/>
        <w:snapToGrid w:val="0"/>
        <w:spacing w:line="400" w:lineRule="exact"/>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14:paraId="25754C5F">
      <w:pPr>
        <w:pStyle w:val="10"/>
        <w:snapToGrid w:val="0"/>
        <w:spacing w:line="360" w:lineRule="auto"/>
        <w:ind w:firstLine="0" w:firstLineChars="0"/>
        <w:rPr>
          <w:rFonts w:ascii="仿宋_GB2312" w:hAnsi="仿宋" w:eastAsia="仿宋_GB2312" w:cs="仿宋_GB2312"/>
        </w:rPr>
      </w:pPr>
    </w:p>
    <w:p w14:paraId="6B110DE5">
      <w:pPr>
        <w:spacing w:line="360" w:lineRule="auto"/>
        <w:ind w:left="720" w:leftChars="343" w:firstLine="1084" w:firstLineChars="300"/>
        <w:outlineLvl w:val="0"/>
        <w:rPr>
          <w:rFonts w:ascii="仿宋_GB2312" w:hAnsi="仿宋" w:eastAsia="仿宋_GB2312" w:cs="仿宋_GB2312"/>
          <w:b/>
          <w:sz w:val="36"/>
          <w:szCs w:val="36"/>
        </w:rPr>
      </w:pPr>
      <w:bookmarkStart w:id="396" w:name="_Toc86217003"/>
      <w:bookmarkStart w:id="397" w:name="第五部分"/>
    </w:p>
    <w:p w14:paraId="41352138">
      <w:pPr>
        <w:spacing w:line="360" w:lineRule="auto"/>
        <w:ind w:left="720" w:leftChars="343" w:firstLine="1084" w:firstLineChars="300"/>
        <w:outlineLvl w:val="0"/>
        <w:rPr>
          <w:rFonts w:ascii="仿宋_GB2312" w:hAnsi="仿宋" w:eastAsia="仿宋_GB2312" w:cs="仿宋_GB2312"/>
          <w:b/>
          <w:sz w:val="36"/>
          <w:szCs w:val="36"/>
        </w:rPr>
      </w:pPr>
    </w:p>
    <w:p w14:paraId="3B75BF0B">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14:paraId="39EF78B3">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14:paraId="5D062929">
      <w:pPr>
        <w:spacing w:line="480" w:lineRule="auto"/>
        <w:jc w:val="center"/>
        <w:rPr>
          <w:rFonts w:ascii="楷体" w:hAnsi="楷体" w:eastAsia="楷体"/>
          <w:b/>
          <w:sz w:val="28"/>
          <w:szCs w:val="28"/>
        </w:rPr>
      </w:pPr>
    </w:p>
    <w:p w14:paraId="6AE1036E">
      <w:pPr>
        <w:spacing w:line="480" w:lineRule="auto"/>
        <w:jc w:val="center"/>
        <w:rPr>
          <w:rFonts w:ascii="仿宋" w:hAnsi="仿宋" w:eastAsia="仿宋"/>
          <w:b/>
          <w:sz w:val="24"/>
        </w:rPr>
      </w:pPr>
    </w:p>
    <w:p w14:paraId="71EFB552">
      <w:pPr>
        <w:spacing w:line="480" w:lineRule="auto"/>
        <w:jc w:val="center"/>
        <w:rPr>
          <w:rFonts w:ascii="仿宋" w:hAnsi="仿宋" w:eastAsia="仿宋"/>
          <w:b/>
          <w:sz w:val="24"/>
        </w:rPr>
      </w:pPr>
    </w:p>
    <w:p w14:paraId="6D72FF14">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14:paraId="253FAB12">
      <w:pPr>
        <w:pStyle w:val="405"/>
        <w:rPr>
          <w:rFonts w:ascii="仿宋" w:hAnsi="仿宋" w:eastAsia="仿宋"/>
          <w:szCs w:val="24"/>
        </w:rPr>
      </w:pPr>
    </w:p>
    <w:p w14:paraId="0F12D82F">
      <w:pPr>
        <w:pStyle w:val="405"/>
        <w:jc w:val="center"/>
        <w:rPr>
          <w:rFonts w:ascii="仿宋" w:hAnsi="仿宋" w:eastAsia="仿宋"/>
          <w:szCs w:val="24"/>
        </w:rPr>
      </w:pPr>
    </w:p>
    <w:p w14:paraId="03F98B16">
      <w:pPr>
        <w:pStyle w:val="405"/>
        <w:rPr>
          <w:rFonts w:ascii="仿宋" w:hAnsi="仿宋" w:eastAsia="仿宋"/>
          <w:szCs w:val="24"/>
        </w:rPr>
      </w:pPr>
    </w:p>
    <w:p w14:paraId="09404641">
      <w:pPr>
        <w:spacing w:before="120" w:line="22" w:lineRule="atLeast"/>
        <w:rPr>
          <w:rFonts w:ascii="仿宋" w:hAnsi="仿宋" w:eastAsia="仿宋"/>
          <w:sz w:val="24"/>
        </w:rPr>
      </w:pPr>
    </w:p>
    <w:p w14:paraId="3D350DCE">
      <w:pPr>
        <w:spacing w:before="120" w:line="22" w:lineRule="atLeast"/>
        <w:ind w:left="960"/>
        <w:rPr>
          <w:rFonts w:ascii="仿宋" w:hAnsi="仿宋" w:eastAsia="仿宋"/>
          <w:sz w:val="24"/>
        </w:rPr>
      </w:pPr>
      <w:r>
        <w:rPr>
          <w:rFonts w:hint="eastAsia" w:ascii="仿宋" w:hAnsi="仿宋" w:eastAsia="仿宋"/>
          <w:sz w:val="24"/>
        </w:rPr>
        <w:t>项目名称：</w:t>
      </w:r>
    </w:p>
    <w:p w14:paraId="33B77EF4">
      <w:pPr>
        <w:pStyle w:val="97"/>
        <w:spacing w:before="120" w:line="22" w:lineRule="atLeast"/>
        <w:rPr>
          <w:rFonts w:ascii="仿宋" w:hAnsi="仿宋" w:eastAsia="仿宋"/>
          <w:szCs w:val="24"/>
        </w:rPr>
      </w:pPr>
      <w:r>
        <w:rPr>
          <w:rFonts w:hint="eastAsia" w:ascii="仿宋" w:hAnsi="仿宋" w:eastAsia="仿宋"/>
          <w:szCs w:val="24"/>
        </w:rPr>
        <w:t xml:space="preserve">        项目编号</w:t>
      </w:r>
      <w:r>
        <w:rPr>
          <w:rFonts w:hint="eastAsia" w:ascii="仿宋" w:hAnsi="仿宋" w:eastAsia="仿宋"/>
        </w:rPr>
        <w:t>：</w:t>
      </w:r>
    </w:p>
    <w:p w14:paraId="4847B4FB">
      <w:pPr>
        <w:pStyle w:val="97"/>
        <w:spacing w:before="120" w:line="22" w:lineRule="atLeast"/>
        <w:rPr>
          <w:rFonts w:ascii="仿宋" w:hAnsi="仿宋" w:eastAsia="仿宋"/>
          <w:szCs w:val="24"/>
        </w:rPr>
      </w:pPr>
    </w:p>
    <w:p w14:paraId="42919BE8">
      <w:pPr>
        <w:rPr>
          <w:rFonts w:ascii="仿宋" w:hAnsi="仿宋" w:eastAsia="仿宋"/>
          <w:sz w:val="24"/>
        </w:rPr>
      </w:pPr>
    </w:p>
    <w:p w14:paraId="05C7BAA1">
      <w:pPr>
        <w:spacing w:before="120" w:line="22" w:lineRule="atLeast"/>
        <w:ind w:left="960"/>
        <w:rPr>
          <w:rFonts w:ascii="仿宋" w:hAnsi="仿宋" w:eastAsia="仿宋"/>
          <w:sz w:val="24"/>
          <w:u w:val="single"/>
        </w:rPr>
      </w:pPr>
      <w:r>
        <w:rPr>
          <w:rFonts w:hint="eastAsia" w:ascii="仿宋" w:hAnsi="仿宋" w:eastAsia="仿宋"/>
          <w:sz w:val="24"/>
        </w:rPr>
        <w:t>甲方：</w:t>
      </w:r>
    </w:p>
    <w:p w14:paraId="39C19583">
      <w:pPr>
        <w:spacing w:before="120" w:line="22" w:lineRule="atLeast"/>
        <w:rPr>
          <w:rFonts w:ascii="仿宋" w:hAnsi="仿宋" w:eastAsia="仿宋"/>
          <w:sz w:val="24"/>
        </w:rPr>
      </w:pPr>
    </w:p>
    <w:p w14:paraId="73E3AE0B">
      <w:pPr>
        <w:spacing w:before="120" w:line="22" w:lineRule="atLeast"/>
        <w:ind w:left="960"/>
        <w:rPr>
          <w:rFonts w:ascii="仿宋" w:hAnsi="仿宋" w:eastAsia="仿宋"/>
          <w:sz w:val="24"/>
          <w:u w:val="single"/>
        </w:rPr>
      </w:pPr>
      <w:r>
        <w:rPr>
          <w:rFonts w:hint="eastAsia" w:ascii="仿宋" w:hAnsi="仿宋" w:eastAsia="仿宋"/>
          <w:sz w:val="24"/>
        </w:rPr>
        <w:t>乙方：</w:t>
      </w:r>
    </w:p>
    <w:p w14:paraId="591C8AE9">
      <w:pPr>
        <w:spacing w:before="120" w:line="22" w:lineRule="atLeast"/>
        <w:rPr>
          <w:rFonts w:ascii="仿宋" w:hAnsi="仿宋" w:eastAsia="仿宋"/>
          <w:sz w:val="24"/>
        </w:rPr>
      </w:pPr>
    </w:p>
    <w:p w14:paraId="7EBB537C">
      <w:pPr>
        <w:spacing w:before="120" w:line="22" w:lineRule="atLeast"/>
        <w:rPr>
          <w:rFonts w:ascii="仿宋" w:hAnsi="仿宋" w:eastAsia="仿宋"/>
          <w:sz w:val="24"/>
        </w:rPr>
      </w:pPr>
    </w:p>
    <w:p w14:paraId="5A5CE66F">
      <w:pPr>
        <w:widowControl/>
        <w:jc w:val="left"/>
        <w:sectPr>
          <w:headerReference r:id="rId8" w:type="default"/>
          <w:footerReference r:id="rId9" w:type="default"/>
          <w:pgSz w:w="11907" w:h="16840"/>
          <w:pgMar w:top="1474" w:right="1814" w:bottom="1474" w:left="1814" w:header="851" w:footer="851" w:gutter="0"/>
          <w:cols w:space="720" w:num="1"/>
        </w:sectPr>
      </w:pPr>
    </w:p>
    <w:p w14:paraId="6360CF6B">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为该项目中标供应商。现于中标通知书发出之日起三十日内，按照采购文件确定的事项签订本合同。</w:t>
      </w:r>
    </w:p>
    <w:p w14:paraId="1B70AE59">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（采购人）</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10FEBB08">
      <w:pPr>
        <w:spacing w:line="400" w:lineRule="exact"/>
        <w:ind w:firstLine="482" w:firstLineChars="200"/>
        <w:outlineLvl w:val="0"/>
        <w:rPr>
          <w:rFonts w:ascii="宋体" w:hAnsi="宋体" w:cs="宋体"/>
          <w:b/>
          <w:sz w:val="24"/>
        </w:rPr>
      </w:pPr>
      <w:bookmarkStart w:id="398" w:name="_Toc2232"/>
      <w:bookmarkStart w:id="399" w:name="_Toc3029"/>
      <w:bookmarkStart w:id="400" w:name="_Toc24059"/>
      <w:r>
        <w:rPr>
          <w:rFonts w:hint="eastAsia" w:ascii="宋体" w:hAnsi="宋体" w:cs="宋体"/>
          <w:b/>
          <w:sz w:val="24"/>
        </w:rPr>
        <w:t>合同组成部分</w:t>
      </w:r>
      <w:bookmarkEnd w:id="398"/>
      <w:bookmarkEnd w:id="399"/>
      <w:bookmarkEnd w:id="400"/>
    </w:p>
    <w:p w14:paraId="5F2F8C92">
      <w:pPr>
        <w:spacing w:line="320" w:lineRule="exact"/>
        <w:ind w:firstLine="480" w:firstLineChars="200"/>
        <w:rPr>
          <w:rFonts w:ascii="宋体" w:hAnsi="宋体" w:cs="宋体"/>
          <w:snapToGrid w:val="0"/>
          <w:color w:val="000000"/>
          <w:sz w:val="24"/>
        </w:rPr>
      </w:pPr>
      <w:r>
        <w:rPr>
          <w:rFonts w:hint="eastAsia" w:ascii="宋体" w:hAnsi="宋体" w:cs="宋体"/>
          <w:snapToGrid w:val="0"/>
          <w:color w:val="000000"/>
          <w:sz w:val="24"/>
          <w:lang w:val="zh-CN"/>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64DF0AAB">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lang w:val="zh-CN"/>
        </w:rPr>
        <w:t>1.本合同及其补充合同、变更协议；</w:t>
      </w:r>
    </w:p>
    <w:p w14:paraId="3723AD50">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2.中标</w:t>
      </w:r>
      <w:r>
        <w:rPr>
          <w:rFonts w:hint="eastAsia" w:ascii="宋体" w:hAnsi="宋体" w:cs="宋体"/>
          <w:snapToGrid w:val="0"/>
          <w:color w:val="000000"/>
          <w:sz w:val="24"/>
          <w:lang w:val="zh-CN"/>
        </w:rPr>
        <w:t>通知书；</w:t>
      </w:r>
    </w:p>
    <w:p w14:paraId="2A8508FB">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3.</w:t>
      </w:r>
      <w:r>
        <w:rPr>
          <w:rFonts w:hint="eastAsia" w:ascii="宋体" w:hAnsi="宋体" w:cs="宋体"/>
          <w:snapToGrid w:val="0"/>
          <w:color w:val="000000"/>
          <w:sz w:val="24"/>
          <w:lang w:val="zh-CN"/>
        </w:rPr>
        <w:t>响应文件（含澄清或者说明文件）；</w:t>
      </w:r>
    </w:p>
    <w:p w14:paraId="555220C2">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4.招标</w:t>
      </w:r>
      <w:r>
        <w:rPr>
          <w:rFonts w:hint="eastAsia" w:ascii="宋体" w:hAnsi="宋体" w:cs="宋体"/>
          <w:snapToGrid w:val="0"/>
          <w:color w:val="000000"/>
          <w:sz w:val="24"/>
          <w:lang w:val="zh-CN"/>
        </w:rPr>
        <w:t>文件（含澄清或者修改文件）；</w:t>
      </w:r>
    </w:p>
    <w:p w14:paraId="7E540791">
      <w:pPr>
        <w:spacing w:line="320" w:lineRule="exact"/>
        <w:ind w:firstLine="480" w:firstLineChars="200"/>
        <w:rPr>
          <w:rFonts w:ascii="宋体" w:hAnsi="宋体" w:cs="宋体"/>
          <w:snapToGrid w:val="0"/>
          <w:color w:val="000000"/>
          <w:sz w:val="24"/>
          <w:lang w:val="zh-CN"/>
        </w:rPr>
      </w:pPr>
      <w:r>
        <w:rPr>
          <w:rFonts w:hint="eastAsia" w:ascii="宋体" w:hAnsi="宋体" w:cs="宋体"/>
          <w:snapToGrid w:val="0"/>
          <w:color w:val="000000"/>
          <w:sz w:val="24"/>
        </w:rPr>
        <w:t>5.</w:t>
      </w:r>
      <w:r>
        <w:rPr>
          <w:rFonts w:hint="eastAsia" w:ascii="宋体" w:hAnsi="宋体" w:cs="宋体"/>
          <w:snapToGrid w:val="0"/>
          <w:color w:val="000000"/>
          <w:sz w:val="24"/>
          <w:lang w:val="zh-CN"/>
        </w:rPr>
        <w:t>其他相关采购文件。</w:t>
      </w:r>
    </w:p>
    <w:p w14:paraId="5A58E224">
      <w:pPr>
        <w:spacing w:line="320" w:lineRule="exact"/>
        <w:ind w:firstLine="482" w:firstLineChars="200"/>
        <w:rPr>
          <w:rFonts w:ascii="宋体" w:hAnsi="宋体" w:cs="宋体"/>
          <w:b/>
          <w:sz w:val="24"/>
        </w:rPr>
      </w:pPr>
      <w:r>
        <w:rPr>
          <w:rFonts w:hint="eastAsia" w:ascii="宋体" w:hAnsi="宋体" w:cs="宋体"/>
          <w:b/>
          <w:sz w:val="24"/>
        </w:rPr>
        <w:t xml:space="preserve">一、服务内容 </w:t>
      </w:r>
    </w:p>
    <w:p w14:paraId="55A96F0A">
      <w:pPr>
        <w:pStyle w:val="66"/>
        <w:snapToGrid w:val="0"/>
        <w:spacing w:line="320" w:lineRule="exact"/>
        <w:ind w:firstLine="482" w:firstLineChars="200"/>
        <w:rPr>
          <w:rFonts w:hAnsi="宋体" w:cs="宋体"/>
          <w:color w:val="FF0000"/>
          <w:sz w:val="24"/>
          <w:szCs w:val="24"/>
        </w:rPr>
      </w:pPr>
      <w:r>
        <w:rPr>
          <w:rFonts w:hint="eastAsia" w:hAnsi="宋体" w:cs="宋体"/>
          <w:b/>
          <w:bCs/>
          <w:color w:val="FF0000"/>
          <w:sz w:val="24"/>
          <w:szCs w:val="24"/>
        </w:rPr>
        <w:t>详见招标文件第三部分。</w:t>
      </w:r>
    </w:p>
    <w:p w14:paraId="664D6F70">
      <w:pPr>
        <w:numPr>
          <w:ilvl w:val="0"/>
          <w:numId w:val="4"/>
        </w:numPr>
        <w:spacing w:line="320" w:lineRule="exact"/>
        <w:ind w:firstLine="479" w:firstLineChars="199"/>
        <w:rPr>
          <w:rFonts w:ascii="宋体" w:hAnsi="宋体" w:cs="宋体"/>
          <w:b/>
          <w:sz w:val="24"/>
        </w:rPr>
      </w:pPr>
      <w:r>
        <w:rPr>
          <w:rFonts w:hint="eastAsia" w:ascii="宋体" w:hAnsi="宋体" w:cs="宋体"/>
          <w:b/>
          <w:sz w:val="24"/>
        </w:rPr>
        <w:t>合同金额</w:t>
      </w:r>
    </w:p>
    <w:p w14:paraId="55ADB4A7">
      <w:pPr>
        <w:adjustRightInd/>
        <w:spacing w:line="320" w:lineRule="exact"/>
        <w:ind w:firstLine="480" w:firstLineChars="200"/>
        <w:rPr>
          <w:rFonts w:ascii="宋体" w:hAnsi="宋体" w:cs="宋体"/>
          <w:sz w:val="24"/>
        </w:rPr>
      </w:pPr>
      <w:r>
        <w:rPr>
          <w:rFonts w:hint="eastAsia" w:ascii="宋体" w:hAnsi="宋体" w:cs="宋体"/>
          <w:sz w:val="24"/>
        </w:rPr>
        <w:t>本合同金额为（大写）：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r>
        <w:rPr>
          <w:rFonts w:hint="eastAsia" w:ascii="宋体" w:hAnsi="宋体" w:cs="宋体"/>
          <w:sz w:val="24"/>
        </w:rPr>
        <w:t>元）人民币。</w:t>
      </w:r>
    </w:p>
    <w:p w14:paraId="5AE7B7BE">
      <w:pPr>
        <w:adjustRightInd/>
        <w:spacing w:line="320" w:lineRule="exact"/>
        <w:ind w:firstLine="482" w:firstLineChars="200"/>
        <w:rPr>
          <w:rFonts w:ascii="宋体" w:hAnsi="宋体" w:cs="宋体"/>
          <w:b/>
          <w:sz w:val="24"/>
        </w:rPr>
      </w:pPr>
      <w:r>
        <w:rPr>
          <w:rFonts w:hint="eastAsia" w:ascii="宋体" w:hAnsi="宋体" w:cs="宋体"/>
          <w:b/>
          <w:sz w:val="24"/>
        </w:rPr>
        <w:t>三、技术资料</w:t>
      </w:r>
    </w:p>
    <w:p w14:paraId="2005007B">
      <w:pPr>
        <w:pStyle w:val="66"/>
        <w:adjustRightInd/>
        <w:snapToGrid w:val="0"/>
        <w:spacing w:line="320" w:lineRule="exact"/>
        <w:ind w:firstLine="480" w:firstLineChars="200"/>
        <w:rPr>
          <w:rFonts w:hAnsi="宋体" w:cs="宋体"/>
          <w:sz w:val="24"/>
          <w:szCs w:val="24"/>
        </w:rPr>
      </w:pPr>
      <w:r>
        <w:rPr>
          <w:rFonts w:hint="eastAsia" w:ascii="宋体" w:hAnsi="宋体" w:eastAsia="宋体" w:cs="宋体"/>
          <w:kern w:val="2"/>
          <w:sz w:val="24"/>
          <w:szCs w:val="24"/>
          <w:lang w:val="en-US" w:eastAsia="zh-CN" w:bidi="ar-SA"/>
        </w:rPr>
        <w:t>乙方应按招标文件规定的时间向甲方提供有关服务方案。</w:t>
      </w:r>
    </w:p>
    <w:p w14:paraId="77645FA1">
      <w:pPr>
        <w:pStyle w:val="66"/>
        <w:adjustRightInd/>
        <w:snapToGrid w:val="0"/>
        <w:spacing w:line="320" w:lineRule="exact"/>
        <w:ind w:firstLine="482" w:firstLineChars="200"/>
        <w:rPr>
          <w:rFonts w:hAnsi="宋体" w:cs="宋体"/>
          <w:b/>
          <w:sz w:val="24"/>
          <w:szCs w:val="24"/>
        </w:rPr>
      </w:pPr>
      <w:r>
        <w:rPr>
          <w:rFonts w:hint="eastAsia" w:hAnsi="宋体" w:cs="宋体"/>
          <w:b/>
          <w:sz w:val="24"/>
          <w:szCs w:val="24"/>
        </w:rPr>
        <w:t>四、知识产权</w:t>
      </w:r>
    </w:p>
    <w:p w14:paraId="65C80425">
      <w:pPr>
        <w:pStyle w:val="66"/>
        <w:adjustRightInd/>
        <w:snapToGrid w:val="0"/>
        <w:spacing w:line="3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乙方应保证提供服务过程中不会侵犯任何第三方的知识产权。</w:t>
      </w:r>
    </w:p>
    <w:p w14:paraId="1098B154">
      <w:pPr>
        <w:adjustRightInd/>
        <w:snapToGrid w:val="0"/>
        <w:spacing w:line="320" w:lineRule="exact"/>
        <w:ind w:firstLine="482" w:firstLineChars="200"/>
        <w:rPr>
          <w:rFonts w:ascii="宋体" w:hAnsi="宋体" w:cs="宋体"/>
          <w:b/>
          <w:bCs/>
          <w:sz w:val="24"/>
        </w:rPr>
      </w:pPr>
      <w:r>
        <w:rPr>
          <w:rFonts w:hint="eastAsia" w:ascii="宋体" w:hAnsi="宋体" w:cs="宋体"/>
          <w:b/>
          <w:sz w:val="24"/>
        </w:rPr>
        <w:t>五、履约保证金</w:t>
      </w:r>
    </w:p>
    <w:p w14:paraId="171179C7">
      <w:pPr>
        <w:adjustRightInd/>
        <w:snapToGrid w:val="0"/>
        <w:spacing w:line="320" w:lineRule="exact"/>
        <w:ind w:firstLine="480" w:firstLineChars="200"/>
        <w:rPr>
          <w:rFonts w:hAnsi="宋体"/>
          <w:sz w:val="24"/>
        </w:rPr>
      </w:pPr>
      <w:r>
        <w:rPr>
          <w:rFonts w:hint="eastAsia" w:ascii="宋体" w:hAnsi="宋体"/>
          <w:sz w:val="24"/>
        </w:rPr>
        <w:t>本项目无需缴纳履约保证金</w:t>
      </w:r>
      <w:r>
        <w:rPr>
          <w:rFonts w:hint="eastAsia" w:ascii="宋体" w:hAnsi="宋体" w:cs="宋体"/>
          <w:sz w:val="24"/>
        </w:rPr>
        <w:t>。</w:t>
      </w:r>
    </w:p>
    <w:p w14:paraId="7681D0AE">
      <w:pPr>
        <w:adjustRightInd/>
        <w:snapToGrid w:val="0"/>
        <w:spacing w:line="320" w:lineRule="exact"/>
        <w:ind w:firstLine="482" w:firstLineChars="200"/>
        <w:rPr>
          <w:rFonts w:ascii="宋体" w:hAnsi="宋体" w:cs="宋体"/>
          <w:b/>
          <w:sz w:val="24"/>
        </w:rPr>
      </w:pPr>
      <w:r>
        <w:rPr>
          <w:rFonts w:hint="eastAsia" w:ascii="宋体" w:hAnsi="宋体" w:cs="宋体"/>
          <w:b/>
          <w:sz w:val="24"/>
        </w:rPr>
        <w:t>六、转包或分包</w:t>
      </w:r>
    </w:p>
    <w:p w14:paraId="2C4468C7">
      <w:pPr>
        <w:adjustRightInd/>
        <w:snapToGrid w:val="0"/>
        <w:spacing w:line="320" w:lineRule="exact"/>
        <w:ind w:firstLine="480" w:firstLineChars="200"/>
        <w:rPr>
          <w:rFonts w:ascii="宋体" w:hAnsi="宋体" w:cs="宋体"/>
          <w:sz w:val="24"/>
        </w:rPr>
      </w:pPr>
      <w:r>
        <w:rPr>
          <w:rFonts w:hint="eastAsia" w:ascii="宋体" w:hAnsi="宋体" w:cs="宋体"/>
          <w:sz w:val="24"/>
        </w:rPr>
        <w:t>1.本合同范围的服务，应由乙方直接服务，不得转让他人服务；</w:t>
      </w:r>
    </w:p>
    <w:p w14:paraId="39169B0D">
      <w:pPr>
        <w:adjustRightInd/>
        <w:snapToGrid w:val="0"/>
        <w:spacing w:line="320" w:lineRule="exact"/>
        <w:ind w:firstLine="480" w:firstLineChars="200"/>
        <w:rPr>
          <w:rFonts w:ascii="宋体" w:hAnsi="宋体" w:cs="宋体"/>
          <w:sz w:val="24"/>
        </w:rPr>
      </w:pPr>
      <w:r>
        <w:rPr>
          <w:rFonts w:hint="eastAsia" w:ascii="宋体" w:hAnsi="宋体" w:cs="宋体"/>
          <w:sz w:val="24"/>
        </w:rPr>
        <w:t>2.除非得到甲方的书面同意，乙方不得将本合同范围的服务全部或部分分包给他人供应；</w:t>
      </w:r>
    </w:p>
    <w:p w14:paraId="32265EEC">
      <w:pPr>
        <w:adjustRightInd/>
        <w:snapToGrid w:val="0"/>
        <w:spacing w:line="320" w:lineRule="exact"/>
        <w:ind w:firstLine="480" w:firstLineChars="200"/>
        <w:rPr>
          <w:rFonts w:ascii="宋体" w:hAnsi="宋体" w:cs="宋体"/>
          <w:sz w:val="24"/>
        </w:rPr>
      </w:pPr>
      <w:r>
        <w:rPr>
          <w:rFonts w:hint="eastAsia" w:ascii="宋体" w:hAnsi="宋体" w:cs="宋体"/>
          <w:sz w:val="24"/>
        </w:rPr>
        <w:t>3.如有转让和未经甲方同意的分包行为，甲方有权解除合同，并追究乙方的违约责任。</w:t>
      </w:r>
    </w:p>
    <w:p w14:paraId="73D24919">
      <w:pPr>
        <w:adjustRightInd/>
        <w:snapToGrid w:val="0"/>
        <w:spacing w:line="320" w:lineRule="exact"/>
        <w:ind w:firstLine="482" w:firstLineChars="200"/>
        <w:rPr>
          <w:rFonts w:ascii="宋体" w:hAnsi="宋体" w:cs="宋体"/>
          <w:b/>
          <w:sz w:val="24"/>
        </w:rPr>
      </w:pPr>
      <w:r>
        <w:rPr>
          <w:rFonts w:hint="eastAsia" w:ascii="宋体" w:hAnsi="宋体" w:cs="宋体"/>
          <w:b/>
          <w:sz w:val="24"/>
        </w:rPr>
        <w:t>七、服务质量保证期和服务质量保证金</w:t>
      </w:r>
    </w:p>
    <w:p w14:paraId="5EE67AC9">
      <w:pPr>
        <w:adjustRightInd/>
        <w:snapToGrid w:val="0"/>
        <w:spacing w:line="320" w:lineRule="exact"/>
        <w:ind w:firstLine="480" w:firstLineChars="200"/>
        <w:rPr>
          <w:rFonts w:ascii="宋体" w:hAnsi="宋体" w:cs="宋体"/>
          <w:sz w:val="24"/>
        </w:rPr>
      </w:pPr>
      <w:r>
        <w:rPr>
          <w:rFonts w:hint="eastAsia" w:ascii="宋体" w:hAnsi="宋体" w:cs="宋体"/>
          <w:sz w:val="24"/>
        </w:rPr>
        <w:t>1.服务质量保证期</w:t>
      </w:r>
      <w:r>
        <w:rPr>
          <w:rFonts w:hint="eastAsia" w:ascii="宋体" w:hAnsi="宋体" w:cs="宋体"/>
          <w:sz w:val="24"/>
          <w:u w:val="single"/>
        </w:rPr>
        <w:t xml:space="preserve">/  </w:t>
      </w:r>
      <w:r>
        <w:rPr>
          <w:rFonts w:hint="eastAsia" w:ascii="宋体" w:hAnsi="宋体" w:cs="宋体"/>
          <w:sz w:val="24"/>
        </w:rPr>
        <w:t>年。</w:t>
      </w:r>
    </w:p>
    <w:p w14:paraId="76C28FD0">
      <w:pPr>
        <w:adjustRightInd/>
        <w:snapToGrid w:val="0"/>
        <w:spacing w:line="320" w:lineRule="exact"/>
        <w:ind w:firstLine="480" w:firstLineChars="200"/>
        <w:rPr>
          <w:rFonts w:ascii="宋体" w:hAnsi="宋体" w:cs="宋体"/>
          <w:sz w:val="24"/>
        </w:rPr>
      </w:pPr>
      <w:r>
        <w:rPr>
          <w:rFonts w:hint="eastAsia" w:ascii="宋体" w:hAnsi="宋体" w:cs="宋体"/>
          <w:sz w:val="24"/>
        </w:rPr>
        <w:t>2.服务质量保证金人民币</w:t>
      </w:r>
      <w:r>
        <w:rPr>
          <w:rFonts w:hint="eastAsia" w:ascii="宋体" w:hAnsi="宋体" w:cs="宋体"/>
          <w:sz w:val="24"/>
          <w:u w:val="single"/>
        </w:rPr>
        <w:t xml:space="preserve">   /</w:t>
      </w:r>
      <w:r>
        <w:rPr>
          <w:rFonts w:hint="eastAsia" w:ascii="宋体" w:hAnsi="宋体" w:cs="宋体"/>
          <w:sz w:val="24"/>
        </w:rPr>
        <w:t>元。</w:t>
      </w:r>
    </w:p>
    <w:p w14:paraId="105FD93D">
      <w:pPr>
        <w:pStyle w:val="66"/>
        <w:adjustRightInd/>
        <w:snapToGrid w:val="0"/>
        <w:spacing w:line="320" w:lineRule="exact"/>
        <w:ind w:firstLine="482" w:firstLineChars="200"/>
        <w:rPr>
          <w:rFonts w:hAnsi="宋体" w:cs="宋体"/>
          <w:b/>
          <w:sz w:val="24"/>
          <w:szCs w:val="24"/>
        </w:rPr>
      </w:pPr>
      <w:r>
        <w:rPr>
          <w:rFonts w:hint="eastAsia" w:hAnsi="宋体" w:cs="宋体"/>
          <w:b/>
          <w:sz w:val="24"/>
          <w:szCs w:val="24"/>
        </w:rPr>
        <w:t>八、合同履行时间、履行方式及履行地点</w:t>
      </w:r>
    </w:p>
    <w:p w14:paraId="6770075C">
      <w:pPr>
        <w:tabs>
          <w:tab w:val="left" w:pos="900"/>
          <w:tab w:val="left" w:pos="1080"/>
        </w:tabs>
        <w:snapToGrid w:val="0"/>
        <w:spacing w:line="320" w:lineRule="exact"/>
        <w:ind w:firstLine="480" w:firstLineChars="200"/>
        <w:rPr>
          <w:rFonts w:ascii="宋体" w:hAnsi="宋体" w:cs="宋体"/>
          <w:bCs/>
          <w:sz w:val="24"/>
        </w:rPr>
      </w:pPr>
      <w:r>
        <w:rPr>
          <w:rFonts w:hint="eastAsia" w:ascii="宋体" w:hAnsi="宋体" w:cs="宋体"/>
          <w:bCs/>
          <w:sz w:val="24"/>
        </w:rPr>
        <w:t>1.履行时间：</w:t>
      </w:r>
    </w:p>
    <w:p w14:paraId="123ADA0E">
      <w:pPr>
        <w:tabs>
          <w:tab w:val="left" w:pos="900"/>
          <w:tab w:val="left" w:pos="1080"/>
        </w:tabs>
        <w:snapToGrid w:val="0"/>
        <w:spacing w:line="320" w:lineRule="exact"/>
        <w:ind w:firstLine="480" w:firstLineChars="200"/>
        <w:rPr>
          <w:rFonts w:ascii="宋体" w:hAnsi="宋体" w:cs="宋体"/>
          <w:sz w:val="24"/>
        </w:rPr>
      </w:pPr>
      <w:r>
        <w:rPr>
          <w:rFonts w:hint="eastAsia" w:ascii="宋体" w:hAnsi="宋体" w:cs="宋体"/>
          <w:sz w:val="24"/>
        </w:rPr>
        <w:t>2.履行方式：</w:t>
      </w:r>
      <w:r>
        <w:rPr>
          <w:rFonts w:hint="eastAsia" w:ascii="宋体" w:hAnsi="宋体" w:cs="宋体"/>
          <w:bCs/>
          <w:sz w:val="24"/>
        </w:rPr>
        <w:t>按甲方要求。</w:t>
      </w:r>
    </w:p>
    <w:p w14:paraId="4AEA2C84">
      <w:pPr>
        <w:widowControl/>
        <w:adjustRightInd/>
        <w:spacing w:line="320" w:lineRule="exact"/>
        <w:ind w:firstLine="480" w:firstLineChars="200"/>
        <w:jc w:val="left"/>
        <w:rPr>
          <w:rFonts w:ascii="宋体" w:hAnsi="宋体" w:cs="宋体"/>
          <w:kern w:val="0"/>
          <w:sz w:val="24"/>
        </w:rPr>
      </w:pPr>
      <w:r>
        <w:rPr>
          <w:rFonts w:hint="eastAsia" w:ascii="宋体" w:hAnsi="宋体" w:cs="宋体"/>
          <w:bCs/>
          <w:sz w:val="24"/>
        </w:rPr>
        <w:t>3.</w:t>
      </w:r>
      <w:r>
        <w:rPr>
          <w:rFonts w:hint="eastAsia" w:ascii="宋体" w:hAnsi="宋体" w:cs="宋体"/>
          <w:sz w:val="24"/>
        </w:rPr>
        <w:t>履行地点</w:t>
      </w:r>
      <w:r>
        <w:rPr>
          <w:rFonts w:hint="eastAsia" w:ascii="宋体" w:hAnsi="宋体" w:cs="宋体"/>
          <w:bCs/>
          <w:sz w:val="24"/>
        </w:rPr>
        <w:t>：按甲方指定地点。</w:t>
      </w:r>
    </w:p>
    <w:p w14:paraId="5F3A0054">
      <w:pPr>
        <w:pStyle w:val="66"/>
        <w:adjustRightInd/>
        <w:snapToGrid w:val="0"/>
        <w:spacing w:line="320" w:lineRule="exact"/>
        <w:ind w:firstLine="482" w:firstLineChars="200"/>
        <w:rPr>
          <w:rFonts w:hAnsi="宋体" w:cs="宋体"/>
          <w:b/>
          <w:sz w:val="24"/>
          <w:szCs w:val="24"/>
        </w:rPr>
      </w:pPr>
      <w:r>
        <w:rPr>
          <w:rFonts w:hint="eastAsia" w:hAnsi="宋体" w:cs="宋体"/>
          <w:b/>
          <w:sz w:val="24"/>
          <w:szCs w:val="24"/>
        </w:rPr>
        <w:t>九、款项支付</w:t>
      </w:r>
    </w:p>
    <w:p w14:paraId="18155C23">
      <w:pPr>
        <w:adjustRightInd/>
        <w:snapToGrid w:val="0"/>
        <w:spacing w:line="320" w:lineRule="exact"/>
        <w:ind w:firstLine="480" w:firstLineChars="200"/>
        <w:rPr>
          <w:rFonts w:hint="default" w:ascii="宋体" w:hAnsi="宋体" w:eastAsia="宋体" w:cs="宋体"/>
          <w:bCs/>
          <w:color w:val="auto"/>
          <w:sz w:val="24"/>
          <w:lang w:val="en-US" w:eastAsia="zh-CN"/>
        </w:rPr>
      </w:pPr>
      <w:r>
        <w:rPr>
          <w:rFonts w:hint="eastAsia" w:ascii="宋体" w:hAnsi="宋体" w:cs="宋体"/>
          <w:bCs/>
          <w:sz w:val="24"/>
        </w:rPr>
        <w:t>1.付款方式:</w:t>
      </w:r>
      <w:r>
        <w:rPr>
          <w:rFonts w:hint="eastAsia" w:ascii="宋体" w:hAnsi="宋体" w:cs="宋体"/>
          <w:bCs/>
          <w:color w:val="auto"/>
          <w:sz w:val="24"/>
          <w:lang w:eastAsia="zh-CN"/>
        </w:rPr>
        <w:t>合同生效以及具备实施条件后，乙方按甲方要求提供结算凭证，甲方于7个工作日内预付合同金额的40%</w:t>
      </w:r>
      <w:r>
        <w:rPr>
          <w:rFonts w:hint="eastAsia" w:ascii="宋体" w:hAnsi="宋体" w:cs="宋体"/>
          <w:bCs/>
          <w:color w:val="auto"/>
          <w:sz w:val="24"/>
          <w:lang w:val="en-US" w:eastAsia="zh-CN"/>
        </w:rPr>
        <w:t>；</w:t>
      </w:r>
      <w:r>
        <w:rPr>
          <w:rFonts w:hint="eastAsia" w:ascii="宋体" w:hAnsi="宋体" w:cs="宋体"/>
          <w:bCs/>
          <w:color w:val="auto"/>
          <w:sz w:val="24"/>
          <w:lang w:eastAsia="zh-CN"/>
        </w:rPr>
        <w:t>完成初步作业设计并提交相应成果，支付</w:t>
      </w:r>
      <w:r>
        <w:rPr>
          <w:rFonts w:hint="eastAsia" w:ascii="宋体" w:hAnsi="宋体" w:cs="宋体"/>
          <w:bCs/>
          <w:color w:val="auto"/>
          <w:sz w:val="24"/>
          <w:lang w:val="en-US" w:eastAsia="zh-CN"/>
        </w:rPr>
        <w:t>至</w:t>
      </w:r>
      <w:r>
        <w:rPr>
          <w:rFonts w:hint="eastAsia" w:ascii="宋体" w:hAnsi="宋体" w:cs="宋体"/>
          <w:bCs/>
          <w:color w:val="auto"/>
          <w:sz w:val="24"/>
          <w:lang w:eastAsia="zh-CN"/>
        </w:rPr>
        <w:t>合同价款的</w:t>
      </w:r>
      <w:r>
        <w:rPr>
          <w:rFonts w:hint="eastAsia" w:ascii="宋体" w:hAnsi="宋体" w:cs="宋体"/>
          <w:bCs/>
          <w:color w:val="auto"/>
          <w:sz w:val="24"/>
          <w:lang w:val="en-US" w:eastAsia="zh-CN"/>
        </w:rPr>
        <w:t>60%；完成作业设计并提交相应成果，支付至合同价款的100%。</w:t>
      </w:r>
    </w:p>
    <w:p w14:paraId="6760BC1D">
      <w:pPr>
        <w:adjustRightInd/>
        <w:snapToGrid w:val="0"/>
        <w:spacing w:line="320" w:lineRule="exact"/>
        <w:ind w:firstLine="480" w:firstLineChars="200"/>
        <w:rPr>
          <w:rFonts w:ascii="宋体" w:hAnsi="宋体" w:cs="仿宋_GB2312"/>
          <w:bCs/>
          <w:sz w:val="24"/>
        </w:rPr>
      </w:pPr>
      <w:r>
        <w:rPr>
          <w:rFonts w:hint="eastAsia" w:ascii="宋体" w:hAnsi="宋体" w:cs="宋体"/>
          <w:bCs/>
          <w:sz w:val="24"/>
        </w:rPr>
        <w:t>2.统一社会信用代码：</w:t>
      </w:r>
    </w:p>
    <w:p w14:paraId="70DC10C4">
      <w:pPr>
        <w:adjustRightInd/>
        <w:snapToGrid w:val="0"/>
        <w:spacing w:line="320" w:lineRule="exact"/>
        <w:ind w:firstLine="480" w:firstLineChars="200"/>
        <w:rPr>
          <w:rFonts w:ascii="宋体" w:hAnsi="宋体" w:cs="仿宋_GB2312"/>
          <w:bCs/>
          <w:sz w:val="24"/>
        </w:rPr>
      </w:pPr>
      <w:r>
        <w:rPr>
          <w:rFonts w:hint="eastAsia" w:ascii="宋体" w:hAnsi="宋体" w:cs="仿宋_GB2312"/>
          <w:bCs/>
          <w:sz w:val="24"/>
        </w:rPr>
        <w:t>3.乙方收款银行：</w:t>
      </w:r>
    </w:p>
    <w:p w14:paraId="7D3DF46E">
      <w:pPr>
        <w:adjustRightInd/>
        <w:snapToGrid w:val="0"/>
        <w:spacing w:line="320" w:lineRule="exact"/>
        <w:ind w:firstLine="480" w:firstLineChars="200"/>
        <w:rPr>
          <w:rFonts w:ascii="宋体" w:hAnsi="宋体" w:cs="宋体"/>
          <w:sz w:val="24"/>
        </w:rPr>
      </w:pPr>
      <w:r>
        <w:rPr>
          <w:rFonts w:hint="eastAsia" w:ascii="宋体" w:hAnsi="宋体"/>
          <w:sz w:val="24"/>
        </w:rPr>
        <w:t>4.乙方收款账号：</w:t>
      </w:r>
    </w:p>
    <w:p w14:paraId="1C5D4D04">
      <w:pPr>
        <w:adjustRightInd/>
        <w:snapToGrid w:val="0"/>
        <w:spacing w:line="320" w:lineRule="exact"/>
        <w:ind w:firstLine="482" w:firstLineChars="200"/>
        <w:rPr>
          <w:rFonts w:ascii="宋体" w:hAnsi="宋体" w:cs="宋体"/>
          <w:b/>
          <w:sz w:val="24"/>
        </w:rPr>
      </w:pPr>
      <w:r>
        <w:rPr>
          <w:rFonts w:hint="eastAsia" w:ascii="宋体" w:hAnsi="宋体" w:cs="宋体"/>
          <w:b/>
          <w:sz w:val="24"/>
        </w:rPr>
        <w:t>十、税费</w:t>
      </w:r>
    </w:p>
    <w:p w14:paraId="68B19567">
      <w:pPr>
        <w:adjustRightInd/>
        <w:snapToGrid w:val="0"/>
        <w:spacing w:line="320" w:lineRule="exact"/>
        <w:ind w:firstLine="480" w:firstLineChars="200"/>
        <w:rPr>
          <w:rFonts w:ascii="宋体" w:hAnsi="宋体" w:cs="宋体"/>
          <w:sz w:val="24"/>
        </w:rPr>
      </w:pPr>
      <w:r>
        <w:rPr>
          <w:rFonts w:hint="eastAsia" w:ascii="宋体" w:hAnsi="宋体" w:cs="宋体"/>
          <w:sz w:val="24"/>
        </w:rPr>
        <w:t>本合同执行中相关的一切税费均由乙方承担。</w:t>
      </w:r>
    </w:p>
    <w:p w14:paraId="3E23F9A8">
      <w:pPr>
        <w:pStyle w:val="66"/>
        <w:adjustRightInd/>
        <w:snapToGrid w:val="0"/>
        <w:spacing w:line="320" w:lineRule="exact"/>
        <w:ind w:firstLine="482" w:firstLineChars="200"/>
        <w:rPr>
          <w:rFonts w:hAnsi="宋体" w:cs="宋体"/>
          <w:sz w:val="24"/>
          <w:szCs w:val="24"/>
        </w:rPr>
      </w:pPr>
      <w:r>
        <w:rPr>
          <w:rFonts w:hint="eastAsia" w:hAnsi="宋体" w:cs="宋体"/>
          <w:b/>
          <w:sz w:val="24"/>
          <w:szCs w:val="24"/>
        </w:rPr>
        <w:t>十一、质量保证及后续服务</w:t>
      </w:r>
    </w:p>
    <w:p w14:paraId="6126FE47">
      <w:pPr>
        <w:adjustRightInd/>
        <w:snapToGrid w:val="0"/>
        <w:spacing w:line="320" w:lineRule="exact"/>
        <w:ind w:firstLine="480" w:firstLineChars="200"/>
        <w:rPr>
          <w:rFonts w:ascii="宋体" w:hAnsi="宋体" w:cs="宋体"/>
          <w:sz w:val="24"/>
        </w:rPr>
      </w:pPr>
      <w:r>
        <w:rPr>
          <w:rFonts w:hint="eastAsia" w:ascii="宋体" w:hAnsi="宋体" w:cs="宋体"/>
          <w:sz w:val="24"/>
        </w:rPr>
        <w:t>1.乙方应按招标文件规定向甲方提供服务。</w:t>
      </w:r>
    </w:p>
    <w:p w14:paraId="6203300A">
      <w:pPr>
        <w:adjustRightInd/>
        <w:snapToGrid w:val="0"/>
        <w:spacing w:line="320" w:lineRule="exact"/>
        <w:ind w:firstLine="480" w:firstLineChars="200"/>
        <w:rPr>
          <w:rFonts w:ascii="宋体" w:hAnsi="宋体" w:cs="宋体"/>
          <w:sz w:val="24"/>
        </w:rPr>
      </w:pPr>
      <w:r>
        <w:rPr>
          <w:rFonts w:hint="eastAsia" w:ascii="宋体" w:hAnsi="宋体" w:cs="宋体"/>
          <w:sz w:val="24"/>
        </w:rPr>
        <w:t>2.乙方提供的服务成果在服务质量保证期内发生问题，乙方应负责免费提供后续服务。对达不到要求者，根据实际情况，经双方协商，可按以下办法处理：</w:t>
      </w:r>
    </w:p>
    <w:p w14:paraId="7E990454">
      <w:pPr>
        <w:adjustRightInd/>
        <w:snapToGrid w:val="0"/>
        <w:spacing w:line="320" w:lineRule="exact"/>
        <w:ind w:firstLine="480" w:firstLineChars="200"/>
        <w:rPr>
          <w:rFonts w:ascii="宋体" w:hAnsi="宋体" w:cs="宋体"/>
          <w:sz w:val="24"/>
        </w:rPr>
      </w:pPr>
      <w:r>
        <w:rPr>
          <w:rFonts w:hint="eastAsia" w:ascii="宋体" w:hAnsi="宋体" w:cs="宋体"/>
          <w:sz w:val="24"/>
        </w:rPr>
        <w:t>⑴重做：由乙方承担所发生的全部费用。</w:t>
      </w:r>
    </w:p>
    <w:p w14:paraId="22A92B50">
      <w:pPr>
        <w:adjustRightInd/>
        <w:snapToGrid w:val="0"/>
        <w:spacing w:line="320" w:lineRule="exact"/>
        <w:ind w:firstLine="480" w:firstLineChars="200"/>
        <w:rPr>
          <w:rFonts w:ascii="宋体" w:hAnsi="宋体" w:cs="宋体"/>
          <w:sz w:val="24"/>
        </w:rPr>
      </w:pPr>
      <w:r>
        <w:rPr>
          <w:rFonts w:hint="eastAsia" w:ascii="宋体" w:hAnsi="宋体" w:cs="宋体"/>
          <w:sz w:val="24"/>
        </w:rPr>
        <w:t>⑵贬值处理：由甲乙双方合议定价。</w:t>
      </w:r>
    </w:p>
    <w:p w14:paraId="3843A10E">
      <w:pPr>
        <w:adjustRightInd/>
        <w:snapToGrid w:val="0"/>
        <w:spacing w:line="320" w:lineRule="exact"/>
        <w:ind w:firstLine="480" w:firstLineChars="200"/>
        <w:rPr>
          <w:rFonts w:ascii="宋体" w:hAnsi="宋体" w:cs="宋体"/>
          <w:sz w:val="24"/>
        </w:rPr>
      </w:pPr>
      <w:r>
        <w:rPr>
          <w:rFonts w:hint="eastAsia" w:ascii="宋体" w:hAnsi="宋体" w:cs="宋体"/>
          <w:sz w:val="24"/>
        </w:rPr>
        <w:t>⑶解除合同。</w:t>
      </w:r>
    </w:p>
    <w:p w14:paraId="342371DA">
      <w:pPr>
        <w:adjustRightInd/>
        <w:snapToGrid w:val="0"/>
        <w:spacing w:line="320" w:lineRule="exact"/>
        <w:ind w:firstLine="480" w:firstLineChars="200"/>
        <w:rPr>
          <w:rFonts w:ascii="宋体" w:hAnsi="宋体" w:cs="宋体"/>
          <w:sz w:val="24"/>
        </w:rPr>
      </w:pPr>
      <w:r>
        <w:rPr>
          <w:rFonts w:hint="eastAsia" w:ascii="宋体" w:hAnsi="宋体" w:cs="宋体"/>
          <w:sz w:val="24"/>
        </w:rPr>
        <w:t>3.如在使用过程中发生问题，乙方在接到甲方通知后在</w:t>
      </w:r>
      <w:r>
        <w:rPr>
          <w:rFonts w:hint="eastAsia" w:ascii="宋体" w:hAnsi="宋体" w:cs="宋体"/>
          <w:sz w:val="24"/>
          <w:u w:val="single"/>
        </w:rPr>
        <w:t>4</w:t>
      </w:r>
      <w:r>
        <w:rPr>
          <w:rFonts w:hint="eastAsia" w:ascii="宋体" w:hAnsi="宋体" w:cs="宋体"/>
          <w:sz w:val="24"/>
        </w:rPr>
        <w:t>小时内对相关进行指导。</w:t>
      </w:r>
    </w:p>
    <w:p w14:paraId="6A114CE6">
      <w:pPr>
        <w:adjustRightInd/>
        <w:snapToGrid w:val="0"/>
        <w:spacing w:line="320" w:lineRule="exact"/>
        <w:ind w:firstLine="480" w:firstLineChars="200"/>
        <w:rPr>
          <w:rFonts w:ascii="宋体" w:hAnsi="宋体" w:cs="宋体"/>
          <w:sz w:val="24"/>
        </w:rPr>
      </w:pPr>
      <w:r>
        <w:rPr>
          <w:rFonts w:hint="eastAsia" w:ascii="宋体" w:hAnsi="宋体" w:cs="宋体"/>
          <w:sz w:val="24"/>
        </w:rPr>
        <w:t>4.在服务质量保证期内，乙方应对出现的质量及安全问题负责处理解决并承担一切费用。</w:t>
      </w:r>
    </w:p>
    <w:p w14:paraId="273E5EB0">
      <w:pPr>
        <w:pStyle w:val="66"/>
        <w:adjustRightInd/>
        <w:snapToGrid w:val="0"/>
        <w:spacing w:line="320" w:lineRule="exact"/>
        <w:ind w:firstLine="482" w:firstLineChars="200"/>
        <w:rPr>
          <w:rFonts w:hAnsi="宋体" w:cs="宋体"/>
          <w:b/>
          <w:sz w:val="24"/>
          <w:szCs w:val="24"/>
        </w:rPr>
      </w:pPr>
      <w:r>
        <w:rPr>
          <w:rFonts w:hint="eastAsia" w:hAnsi="宋体" w:cs="宋体"/>
          <w:b/>
          <w:sz w:val="24"/>
          <w:szCs w:val="24"/>
        </w:rPr>
        <w:t>十二、违约责任</w:t>
      </w:r>
    </w:p>
    <w:p w14:paraId="65146A91">
      <w:pPr>
        <w:adjustRightInd/>
        <w:snapToGrid w:val="0"/>
        <w:spacing w:line="320" w:lineRule="exact"/>
        <w:ind w:firstLine="480" w:firstLineChars="200"/>
        <w:rPr>
          <w:rFonts w:ascii="宋体" w:hAnsi="宋体" w:cs="宋体"/>
          <w:sz w:val="24"/>
        </w:rPr>
      </w:pPr>
      <w:r>
        <w:rPr>
          <w:rFonts w:hint="eastAsia" w:ascii="宋体" w:hAnsi="宋体" w:cs="宋体"/>
          <w:sz w:val="24"/>
        </w:rPr>
        <w:t>除不可抗力外，如果乙方没有按照本合同约定的期限、地点和方式提供服务，那么甲方可要求乙方支付违约金，违约金按每迟延提供服务一日的应服务而未提供服务价格的0.05%计算，最高限额为本合同总价的20%；迟延提供服务的违约金计算数额达到前述最高限额之日起，甲方有权在要求乙方支付违约金的同时，书面通知乙方解除本合同；</w:t>
      </w:r>
    </w:p>
    <w:p w14:paraId="4B19BEF1">
      <w:pPr>
        <w:adjustRightInd/>
        <w:snapToGrid w:val="0"/>
        <w:spacing w:line="320" w:lineRule="exact"/>
        <w:ind w:firstLine="480" w:firstLineChars="200"/>
        <w:rPr>
          <w:rFonts w:ascii="宋体" w:hAnsi="宋体" w:cs="宋体"/>
          <w:sz w:val="24"/>
        </w:rPr>
      </w:pPr>
      <w:r>
        <w:rPr>
          <w:rFonts w:hint="eastAsia" w:ascii="宋体" w:hAnsi="宋体" w:cs="宋体"/>
          <w:sz w:val="24"/>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2DD7F661">
      <w:pPr>
        <w:adjustRightInd/>
        <w:snapToGrid w:val="0"/>
        <w:spacing w:line="320" w:lineRule="exact"/>
        <w:ind w:firstLine="480" w:firstLineChars="200"/>
        <w:rPr>
          <w:rFonts w:ascii="宋体" w:hAnsi="宋体" w:cs="宋体"/>
          <w:sz w:val="24"/>
        </w:rPr>
      </w:pP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B27107">
      <w:pPr>
        <w:adjustRightInd/>
        <w:snapToGrid w:val="0"/>
        <w:spacing w:line="320" w:lineRule="exact"/>
        <w:ind w:firstLine="480" w:firstLineChars="200"/>
        <w:rPr>
          <w:rFonts w:ascii="宋体" w:hAnsi="宋体" w:cs="宋体"/>
          <w:sz w:val="24"/>
        </w:rPr>
      </w:pPr>
      <w:r>
        <w:rPr>
          <w:rFonts w:hint="eastAsia" w:ascii="宋体" w:hAnsi="宋体" w:cs="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4CF59B">
      <w:pPr>
        <w:adjustRightInd/>
        <w:snapToGrid w:val="0"/>
        <w:spacing w:line="320" w:lineRule="exact"/>
        <w:ind w:firstLine="480" w:firstLineChars="200"/>
        <w:rPr>
          <w:rFonts w:ascii="宋体" w:hAnsi="宋体" w:cs="宋体"/>
          <w:snapToGrid w:val="0"/>
          <w:color w:val="000000"/>
          <w:sz w:val="24"/>
        </w:rPr>
      </w:pPr>
      <w:r>
        <w:rPr>
          <w:rFonts w:hint="eastAsia" w:ascii="宋体" w:hAnsi="宋体" w:cs="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5C3EA2A">
      <w:pPr>
        <w:widowControl/>
        <w:spacing w:line="320" w:lineRule="exact"/>
        <w:ind w:firstLine="480" w:firstLineChars="200"/>
        <w:jc w:val="left"/>
        <w:rPr>
          <w:rFonts w:ascii="宋体" w:hAnsi="宋体" w:cs="宋体"/>
          <w:kern w:val="0"/>
          <w:sz w:val="24"/>
        </w:rPr>
      </w:pPr>
      <w:r>
        <w:rPr>
          <w:rFonts w:hint="eastAsia" w:hAnsi="宋体" w:cs="宋体"/>
          <w:color w:val="000000"/>
          <w:sz w:val="24"/>
        </w:rPr>
        <w:t>如果出现政府采购监督管理部门在处理投诉事项期间，书面通知甲方暂停采购活动的情形，或者询问或质疑事项可能影响中标结果的，导致甲方中止履行合同的情形，均不视为甲方违约。</w:t>
      </w:r>
    </w:p>
    <w:p w14:paraId="6DDB1902">
      <w:pPr>
        <w:adjustRightInd/>
        <w:snapToGrid w:val="0"/>
        <w:spacing w:line="320" w:lineRule="exact"/>
        <w:ind w:firstLine="482" w:firstLineChars="200"/>
        <w:rPr>
          <w:rFonts w:ascii="宋体" w:hAnsi="宋体" w:cs="宋体"/>
          <w:b/>
          <w:sz w:val="24"/>
        </w:rPr>
      </w:pPr>
      <w:r>
        <w:rPr>
          <w:rFonts w:hint="eastAsia" w:ascii="宋体" w:hAnsi="宋体" w:cs="宋体"/>
          <w:b/>
          <w:sz w:val="24"/>
        </w:rPr>
        <w:t>十三、不可抗力事件处理</w:t>
      </w:r>
    </w:p>
    <w:p w14:paraId="66CDE3BE">
      <w:pPr>
        <w:adjustRightInd/>
        <w:snapToGrid w:val="0"/>
        <w:spacing w:line="320" w:lineRule="exact"/>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38F96F42">
      <w:pPr>
        <w:adjustRightInd/>
        <w:snapToGrid w:val="0"/>
        <w:spacing w:line="320" w:lineRule="exact"/>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14:paraId="6BE2BDAD">
      <w:pPr>
        <w:adjustRightInd/>
        <w:snapToGrid w:val="0"/>
        <w:spacing w:line="320" w:lineRule="exact"/>
        <w:ind w:firstLine="480" w:firstLineChars="200"/>
        <w:rPr>
          <w:rFonts w:ascii="宋体" w:hAnsi="宋体" w:cs="宋体"/>
          <w:sz w:val="24"/>
        </w:rPr>
      </w:pPr>
      <w:r>
        <w:rPr>
          <w:rFonts w:hint="eastAsia" w:ascii="宋体" w:hAnsi="宋体" w:cs="宋体"/>
          <w:sz w:val="24"/>
        </w:rPr>
        <w:t>3.不可抗力事件延续120天以上，双方应通过友好协商，确定是否继续履行合同。</w:t>
      </w:r>
    </w:p>
    <w:p w14:paraId="04495474">
      <w:pPr>
        <w:pStyle w:val="66"/>
        <w:adjustRightInd/>
        <w:snapToGrid w:val="0"/>
        <w:spacing w:line="320" w:lineRule="exact"/>
        <w:ind w:firstLine="482" w:firstLineChars="200"/>
        <w:rPr>
          <w:rFonts w:hAnsi="宋体" w:cs="宋体"/>
          <w:b/>
          <w:sz w:val="24"/>
          <w:szCs w:val="24"/>
        </w:rPr>
      </w:pPr>
      <w:r>
        <w:rPr>
          <w:rFonts w:hint="eastAsia" w:hAnsi="宋体" w:cs="宋体"/>
          <w:b/>
          <w:sz w:val="24"/>
          <w:szCs w:val="24"/>
        </w:rPr>
        <w:t>十四、诉讼</w:t>
      </w:r>
    </w:p>
    <w:p w14:paraId="08E25F92">
      <w:pPr>
        <w:adjustRightInd/>
        <w:snapToGrid w:val="0"/>
        <w:spacing w:line="320" w:lineRule="exact"/>
        <w:ind w:firstLine="480" w:firstLineChars="200"/>
        <w:rPr>
          <w:rFonts w:ascii="宋体" w:hAnsi="宋体" w:cs="宋体"/>
          <w:sz w:val="24"/>
        </w:rPr>
      </w:pPr>
      <w:r>
        <w:rPr>
          <w:rFonts w:hint="eastAsia" w:ascii="宋体" w:hAnsi="宋体" w:cs="宋体"/>
          <w:sz w:val="24"/>
        </w:rPr>
        <w:t>双方在执行合同中所发生的一切争议，应通过协商解决。如协商不成，可向甲方所在地法院起诉。</w:t>
      </w:r>
    </w:p>
    <w:p w14:paraId="566625D3">
      <w:pPr>
        <w:pStyle w:val="66"/>
        <w:adjustRightInd/>
        <w:snapToGrid w:val="0"/>
        <w:spacing w:line="320" w:lineRule="exact"/>
        <w:ind w:firstLine="482" w:firstLineChars="200"/>
        <w:rPr>
          <w:rFonts w:hAnsi="宋体" w:cs="宋体"/>
          <w:b/>
          <w:sz w:val="24"/>
          <w:szCs w:val="24"/>
        </w:rPr>
      </w:pPr>
      <w:r>
        <w:rPr>
          <w:rFonts w:hint="eastAsia" w:hAnsi="宋体" w:cs="宋体"/>
          <w:b/>
          <w:sz w:val="24"/>
          <w:szCs w:val="24"/>
        </w:rPr>
        <w:t>十五、合同生效及其它</w:t>
      </w:r>
    </w:p>
    <w:p w14:paraId="14108B06">
      <w:pPr>
        <w:adjustRightInd/>
        <w:snapToGrid w:val="0"/>
        <w:spacing w:line="320" w:lineRule="exact"/>
        <w:ind w:firstLine="480" w:firstLineChars="200"/>
        <w:rPr>
          <w:rFonts w:ascii="宋体" w:hAnsi="宋体" w:cs="宋体"/>
          <w:sz w:val="24"/>
        </w:rPr>
      </w:pPr>
      <w:r>
        <w:rPr>
          <w:rFonts w:hint="eastAsia" w:ascii="宋体" w:hAnsi="宋体" w:cs="宋体"/>
          <w:sz w:val="24"/>
        </w:rPr>
        <w:t>1．合同经双方法定代表人或授权代表签字、加盖单位公章并经鉴证方鉴证、财政局备案（备案前必须公告）后生效。</w:t>
      </w:r>
    </w:p>
    <w:p w14:paraId="11871EEA">
      <w:pPr>
        <w:adjustRightInd/>
        <w:snapToGrid w:val="0"/>
        <w:spacing w:line="320" w:lineRule="exact"/>
        <w:ind w:firstLine="480" w:firstLineChars="200"/>
        <w:rPr>
          <w:rFonts w:ascii="宋体" w:hAnsi="宋体" w:cs="宋体"/>
          <w:sz w:val="24"/>
        </w:rPr>
      </w:pPr>
      <w:r>
        <w:rPr>
          <w:rFonts w:hint="eastAsia" w:ascii="宋体" w:hAnsi="宋体" w:cs="宋体"/>
          <w:sz w:val="24"/>
        </w:rPr>
        <w:t>2.合同执行中涉及采购资金和采购内容修改或补充的，须经财政局审批，并签书面补充协议报市财政局备案，方可作为主合同不可分割的一部分。</w:t>
      </w:r>
    </w:p>
    <w:p w14:paraId="6B36D3F4">
      <w:pPr>
        <w:adjustRightInd/>
        <w:snapToGrid w:val="0"/>
        <w:spacing w:line="320" w:lineRule="exact"/>
        <w:ind w:firstLine="480" w:firstLineChars="200"/>
        <w:rPr>
          <w:rFonts w:ascii="宋体" w:hAnsi="宋体" w:cs="宋体"/>
          <w:sz w:val="24"/>
        </w:rPr>
      </w:pPr>
      <w:r>
        <w:rPr>
          <w:rFonts w:hint="eastAsia" w:ascii="宋体" w:hAnsi="宋体" w:cs="宋体"/>
          <w:sz w:val="24"/>
        </w:rPr>
        <w:t>3．本合同未尽事宜，遵照《</w:t>
      </w:r>
      <w:r>
        <w:rPr>
          <w:rFonts w:hint="eastAsia" w:ascii="宋体" w:hAnsi="宋体" w:cs="宋体"/>
          <w:bCs/>
          <w:sz w:val="24"/>
        </w:rPr>
        <w:t>民法典</w:t>
      </w:r>
      <w:r>
        <w:rPr>
          <w:rFonts w:hint="eastAsia" w:ascii="宋体" w:hAnsi="宋体" w:cs="宋体"/>
          <w:sz w:val="24"/>
        </w:rPr>
        <w:t>》有关条文执行。</w:t>
      </w:r>
    </w:p>
    <w:p w14:paraId="5FDC46AF">
      <w:pPr>
        <w:pStyle w:val="66"/>
        <w:snapToGrid w:val="0"/>
        <w:spacing w:line="32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4．本合同正本一式四份，具有同等法律效力，甲方执二份、乙方执一份、鉴证方执一份。 </w:t>
      </w:r>
    </w:p>
    <w:p w14:paraId="61341CC2">
      <w:pPr>
        <w:pStyle w:val="66"/>
        <w:snapToGrid w:val="0"/>
        <w:spacing w:line="320" w:lineRule="exact"/>
        <w:ind w:firstLine="480" w:firstLineChars="200"/>
        <w:rPr>
          <w:rFonts w:hAnsi="宋体" w:cs="宋体"/>
          <w:color w:val="000000"/>
          <w:sz w:val="24"/>
          <w:szCs w:val="24"/>
        </w:rPr>
      </w:pPr>
    </w:p>
    <w:p w14:paraId="13A18A64">
      <w:pPr>
        <w:pStyle w:val="66"/>
        <w:snapToGrid w:val="0"/>
        <w:spacing w:line="320" w:lineRule="exact"/>
        <w:ind w:firstLine="480" w:firstLineChars="200"/>
        <w:rPr>
          <w:rFonts w:hAnsi="宋体" w:cs="宋体"/>
          <w:color w:val="000000"/>
          <w:sz w:val="24"/>
          <w:szCs w:val="24"/>
        </w:rPr>
      </w:pPr>
    </w:p>
    <w:p w14:paraId="2AAA326C">
      <w:pPr>
        <w:pStyle w:val="66"/>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                              乙方：       </w:t>
      </w:r>
    </w:p>
    <w:p w14:paraId="6DE77F02">
      <w:pPr>
        <w:pStyle w:val="66"/>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法定（授权）代表人签字：            法定（授权）代表人签字：</w:t>
      </w:r>
    </w:p>
    <w:p w14:paraId="7FAA02C2">
      <w:pPr>
        <w:pStyle w:val="66"/>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经办人签字：</w:t>
      </w:r>
    </w:p>
    <w:p w14:paraId="1AA9942A">
      <w:pPr>
        <w:pStyle w:val="66"/>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签字日期：2024年   月   日          签字日期：2024年   月   日</w:t>
      </w:r>
    </w:p>
    <w:p w14:paraId="01B06899">
      <w:pPr>
        <w:pStyle w:val="66"/>
        <w:snapToGrid w:val="0"/>
        <w:spacing w:line="320" w:lineRule="exact"/>
        <w:ind w:firstLine="480" w:firstLineChars="200"/>
        <w:rPr>
          <w:rFonts w:hint="eastAsia" w:ascii="宋体" w:hAnsi="宋体" w:eastAsia="宋体" w:cs="宋体"/>
          <w:color w:val="000000"/>
          <w:sz w:val="24"/>
          <w:szCs w:val="24"/>
        </w:rPr>
      </w:pPr>
    </w:p>
    <w:p w14:paraId="34D2035D">
      <w:pPr>
        <w:pStyle w:val="66"/>
        <w:snapToGrid w:val="0"/>
        <w:spacing w:line="320" w:lineRule="exact"/>
        <w:ind w:firstLine="480" w:firstLineChars="200"/>
        <w:rPr>
          <w:rFonts w:hint="eastAsia" w:ascii="宋体" w:hAnsi="宋体" w:eastAsia="宋体" w:cs="宋体"/>
          <w:color w:val="000000"/>
          <w:sz w:val="24"/>
          <w:szCs w:val="24"/>
        </w:rPr>
      </w:pPr>
    </w:p>
    <w:p w14:paraId="1562FF4B">
      <w:pPr>
        <w:pStyle w:val="66"/>
        <w:snapToGrid w:val="0"/>
        <w:spacing w:line="320" w:lineRule="exact"/>
        <w:ind w:firstLine="480" w:firstLineChars="200"/>
        <w:rPr>
          <w:rFonts w:hint="eastAsia" w:ascii="宋体" w:hAnsi="宋体" w:eastAsia="宋体" w:cs="宋体"/>
          <w:color w:val="000000"/>
          <w:sz w:val="24"/>
          <w:szCs w:val="24"/>
        </w:rPr>
      </w:pPr>
    </w:p>
    <w:p w14:paraId="6260C27B">
      <w:pPr>
        <w:pStyle w:val="66"/>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合同鉴证方： 江山市中诚采购代理有限责任公司</w:t>
      </w:r>
    </w:p>
    <w:p w14:paraId="3F0D149C">
      <w:pPr>
        <w:pStyle w:val="66"/>
        <w:snapToGrid w:val="0"/>
        <w:spacing w:line="3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经办人：</w:t>
      </w:r>
    </w:p>
    <w:p w14:paraId="57428C8C">
      <w:pPr>
        <w:pStyle w:val="66"/>
        <w:snapToGrid w:val="0"/>
        <w:spacing w:line="320" w:lineRule="exact"/>
        <w:ind w:firstLine="480" w:firstLineChars="200"/>
        <w:rPr>
          <w:rFonts w:hint="eastAsia" w:ascii="宋体" w:hAnsi="宋体" w:eastAsia="宋体" w:cs="宋体"/>
        </w:rPr>
        <w:sectPr>
          <w:pgSz w:w="11906" w:h="16838"/>
          <w:pgMar w:top="1418" w:right="1247" w:bottom="1418" w:left="1247" w:header="851" w:footer="992" w:gutter="284"/>
          <w:cols w:space="720" w:num="1"/>
          <w:docGrid w:linePitch="312" w:charSpace="0"/>
        </w:sectPr>
      </w:pPr>
      <w:r>
        <w:rPr>
          <w:rFonts w:hint="eastAsia" w:ascii="宋体" w:hAnsi="宋体" w:eastAsia="宋体" w:cs="宋体"/>
          <w:color w:val="000000"/>
          <w:sz w:val="24"/>
          <w:szCs w:val="24"/>
        </w:rPr>
        <w:t>鉴证日期：2024年   月   日</w:t>
      </w:r>
    </w:p>
    <w:p w14:paraId="5FCBED79">
      <w:pPr>
        <w:spacing w:line="560" w:lineRule="exact"/>
        <w:ind w:firstLine="480" w:firstLineChars="200"/>
        <w:outlineLvl w:val="0"/>
        <w:rPr>
          <w:rFonts w:ascii="仿宋" w:hAnsi="仿宋" w:eastAsia="仿宋"/>
          <w:sz w:val="24"/>
        </w:rPr>
      </w:pPr>
    </w:p>
    <w:p w14:paraId="1409EAF7">
      <w:pPr>
        <w:spacing w:line="360" w:lineRule="auto"/>
        <w:ind w:left="-420" w:leftChars="-200" w:right="-420" w:rightChars="-200" w:firstLine="480" w:firstLineChars="200"/>
        <w:jc w:val="center"/>
        <w:outlineLvl w:val="0"/>
        <w:rPr>
          <w:rFonts w:ascii="仿宋" w:hAnsi="仿宋" w:eastAsia="仿宋"/>
          <w:sz w:val="24"/>
        </w:rPr>
      </w:pPr>
    </w:p>
    <w:p w14:paraId="52F296C6">
      <w:pPr>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6"/>
      <w:bookmarkEnd w:id="397"/>
      <w:r>
        <w:rPr>
          <w:rFonts w:hint="eastAsia" w:ascii="仿宋" w:hAnsi="仿宋" w:eastAsia="仿宋" w:cs="仿宋_GB2312"/>
          <w:b/>
          <w:sz w:val="36"/>
          <w:szCs w:val="20"/>
        </w:rPr>
        <w:t>应提交的有关格式范例</w:t>
      </w:r>
    </w:p>
    <w:p w14:paraId="5F20C5F5">
      <w:pPr>
        <w:spacing w:line="360" w:lineRule="auto"/>
        <w:jc w:val="center"/>
        <w:outlineLvl w:val="0"/>
        <w:rPr>
          <w:rFonts w:ascii="仿宋_GB2312" w:hAnsi="仿宋" w:eastAsia="仿宋_GB2312" w:cs="仿宋_GB2312"/>
          <w:b/>
          <w:kern w:val="0"/>
          <w:sz w:val="36"/>
          <w:szCs w:val="36"/>
        </w:rPr>
      </w:pPr>
    </w:p>
    <w:p w14:paraId="772E0D1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22F085A9">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06EDE66E">
      <w:pPr>
        <w:spacing w:line="360" w:lineRule="auto"/>
        <w:jc w:val="center"/>
        <w:outlineLvl w:val="0"/>
        <w:rPr>
          <w:rFonts w:ascii="仿宋_GB2312" w:hAnsi="仿宋" w:eastAsia="仿宋_GB2312" w:cs="仿宋_GB2312"/>
          <w:b/>
          <w:kern w:val="0"/>
          <w:sz w:val="36"/>
          <w:szCs w:val="36"/>
        </w:rPr>
      </w:pPr>
    </w:p>
    <w:p w14:paraId="0711ECA9">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1.资格文件封面；</w:t>
      </w:r>
    </w:p>
    <w:p w14:paraId="352A433A">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2.▲符合参加政府采购活动应当具备的一般条件的承诺函；</w:t>
      </w:r>
    </w:p>
    <w:p w14:paraId="7828344B">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（提供中小企业声明函）</w:t>
      </w:r>
    </w:p>
    <w:p w14:paraId="29211D39">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4.▲有效的《企业法人营业执照》副本扫描件；</w:t>
      </w:r>
    </w:p>
    <w:p w14:paraId="0316FC1E">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5.▲授权委托书或法定代表人（单位负责人、自然人本人）身份证明；被授权人身份证明、被授权人投标前近三个月任意一个月的社保在本单位社保证明。</w:t>
      </w:r>
    </w:p>
    <w:p w14:paraId="49412F48">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6.</w:t>
      </w:r>
      <w:r>
        <w:rPr>
          <w:rFonts w:hint="eastAsia" w:ascii="宋体" w:hAnsi="宋体" w:cs="宋体"/>
          <w:sz w:val="24"/>
        </w:rPr>
        <w:t>▲</w:t>
      </w:r>
      <w:r>
        <w:rPr>
          <w:rFonts w:hint="eastAsia" w:ascii="仿宋_GB2312" w:hAnsi="仿宋_GB2312" w:eastAsia="仿宋_GB2312" w:cs="仿宋_GB2312"/>
          <w:sz w:val="24"/>
        </w:rPr>
        <w:t>提供通过“信用中国”网站(www.creditchina.gov.cn)、中国政府采购网(www.ccgp.gov.cn)渠道查询的信用记录；</w:t>
      </w:r>
    </w:p>
    <w:p w14:paraId="6F0066B1">
      <w:pPr>
        <w:snapToGrid w:val="0"/>
        <w:spacing w:line="360" w:lineRule="auto"/>
        <w:ind w:firstLine="960" w:firstLineChars="400"/>
        <w:rPr>
          <w:rFonts w:ascii="仿宋_GB2312" w:hAnsi="仿宋_GB2312" w:eastAsia="仿宋_GB2312" w:cs="仿宋_GB2312"/>
          <w:sz w:val="24"/>
          <w:lang w:val="zh-CN"/>
        </w:rPr>
      </w:pPr>
      <w:r>
        <w:rPr>
          <w:rFonts w:hint="eastAsia" w:ascii="仿宋_GB2312" w:hAnsi="仿宋_GB2312" w:eastAsia="仿宋_GB2312" w:cs="仿宋_GB2312"/>
          <w:sz w:val="24"/>
        </w:rPr>
        <w:t>7.</w:t>
      </w:r>
      <w:r>
        <w:rPr>
          <w:rFonts w:hint="eastAsia" w:ascii="仿宋_GB2312" w:hAnsi="仿宋_GB2312" w:eastAsia="仿宋_GB2312" w:cs="仿宋_GB2312"/>
          <w:sz w:val="24"/>
          <w:lang w:val="zh-CN"/>
        </w:rPr>
        <w:t>政府采购活动现场确认声明书；</w:t>
      </w:r>
    </w:p>
    <w:p w14:paraId="50BB7D4E">
      <w:pPr>
        <w:snapToGrid w:val="0"/>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政府采购供应商廉洁自律承诺书；</w:t>
      </w:r>
    </w:p>
    <w:p w14:paraId="40BCC0B9">
      <w:pPr>
        <w:snapToGrid w:val="0"/>
        <w:spacing w:line="360" w:lineRule="auto"/>
        <w:rPr>
          <w:rFonts w:ascii="仿宋_GB2312" w:hAnsi="仿宋" w:eastAsia="仿宋_GB2312" w:cs="仿宋_GB2312"/>
          <w:sz w:val="24"/>
        </w:rPr>
      </w:pPr>
    </w:p>
    <w:p w14:paraId="5CCC9D24">
      <w:pPr>
        <w:snapToGrid w:val="0"/>
        <w:spacing w:line="360" w:lineRule="auto"/>
        <w:ind w:firstLine="480" w:firstLineChars="200"/>
        <w:rPr>
          <w:rFonts w:ascii="仿宋_GB2312" w:hAnsi="仿宋" w:eastAsia="仿宋_GB2312" w:cs="仿宋_GB2312"/>
          <w:sz w:val="24"/>
        </w:rPr>
      </w:pPr>
    </w:p>
    <w:p w14:paraId="5CA6982B">
      <w:pPr>
        <w:spacing w:line="360" w:lineRule="auto"/>
        <w:ind w:firstLine="480" w:firstLineChars="200"/>
        <w:rPr>
          <w:rFonts w:ascii="仿宋_GB2312" w:hAnsi="仿宋" w:eastAsia="仿宋_GB2312" w:cs="仿宋_GB2312"/>
          <w:sz w:val="24"/>
        </w:rPr>
      </w:pPr>
    </w:p>
    <w:p w14:paraId="05EE88CE">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14:paraId="5B7E03B3">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6455A1E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14:paraId="1D43C3EA">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0155D8C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14:paraId="6FAA945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14:paraId="77A90FA7">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14:paraId="42823064">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14:paraId="419DDA12">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14:paraId="5AAC335D">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14:paraId="5061AC25">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14:paraId="4FA732C5">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14:paraId="7A28AAA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14:paraId="191A46F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14:paraId="0C66C9FA">
      <w:pPr>
        <w:snapToGrid w:val="0"/>
        <w:spacing w:line="360" w:lineRule="auto"/>
        <w:ind w:firstLine="5520" w:firstLineChars="2300"/>
        <w:rPr>
          <w:rFonts w:ascii="仿宋_GB2312" w:hAnsi="仿宋" w:eastAsia="仿宋_GB2312" w:cs="仿宋_GB2312"/>
          <w:kern w:val="0"/>
          <w:sz w:val="24"/>
          <w:lang w:val="zh-CN"/>
        </w:rPr>
      </w:pPr>
    </w:p>
    <w:p w14:paraId="670350C8">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14:paraId="24BFAE3C">
      <w:pPr>
        <w:snapToGrid w:val="0"/>
        <w:spacing w:line="360" w:lineRule="auto"/>
        <w:jc w:val="center"/>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22C98A6">
      <w:pPr>
        <w:snapToGrid w:val="0"/>
        <w:spacing w:line="360" w:lineRule="auto"/>
        <w:ind w:right="480"/>
        <w:jc w:val="center"/>
        <w:rPr>
          <w:rFonts w:ascii="仿宋_GB2312" w:hAnsi="仿宋" w:eastAsia="仿宋_GB2312" w:cs="仿宋_GB2312"/>
          <w:b/>
          <w:kern w:val="0"/>
          <w:sz w:val="32"/>
          <w:szCs w:val="32"/>
        </w:rPr>
      </w:pPr>
    </w:p>
    <w:p w14:paraId="43F4D06A">
      <w:pPr>
        <w:snapToGrid w:val="0"/>
        <w:spacing w:line="360" w:lineRule="auto"/>
        <w:ind w:right="480"/>
        <w:jc w:val="center"/>
        <w:rPr>
          <w:rFonts w:ascii="仿宋_GB2312" w:hAnsi="仿宋" w:eastAsia="仿宋_GB2312" w:cs="仿宋_GB2312"/>
          <w:b/>
          <w:kern w:val="0"/>
          <w:sz w:val="32"/>
          <w:szCs w:val="32"/>
        </w:rPr>
      </w:pPr>
    </w:p>
    <w:p w14:paraId="2F7E52CD">
      <w:pPr>
        <w:snapToGrid w:val="0"/>
        <w:spacing w:line="360" w:lineRule="auto"/>
        <w:ind w:right="480"/>
        <w:jc w:val="center"/>
        <w:rPr>
          <w:rFonts w:ascii="仿宋_GB2312" w:hAnsi="仿宋" w:eastAsia="仿宋_GB2312" w:cs="仿宋_GB2312"/>
          <w:b/>
          <w:kern w:val="0"/>
          <w:sz w:val="32"/>
          <w:szCs w:val="32"/>
        </w:rPr>
      </w:pPr>
    </w:p>
    <w:p w14:paraId="71F12ADA"/>
    <w:p w14:paraId="0A0680AF">
      <w:pPr>
        <w:snapToGrid w:val="0"/>
        <w:spacing w:line="360" w:lineRule="auto"/>
        <w:ind w:right="480"/>
        <w:jc w:val="center"/>
        <w:rPr>
          <w:rFonts w:ascii="仿宋_GB2312" w:hAnsi="仿宋" w:eastAsia="仿宋_GB2312" w:cs="仿宋_GB2312"/>
          <w:b/>
          <w:kern w:val="0"/>
          <w:sz w:val="32"/>
          <w:szCs w:val="32"/>
        </w:rPr>
      </w:pPr>
    </w:p>
    <w:p w14:paraId="0AAF5D24">
      <w:pPr>
        <w:snapToGrid w:val="0"/>
        <w:spacing w:line="360" w:lineRule="auto"/>
        <w:ind w:right="480"/>
        <w:jc w:val="center"/>
        <w:rPr>
          <w:rFonts w:ascii="仿宋_GB2312" w:hAnsi="仿宋" w:eastAsia="仿宋_GB2312" w:cs="仿宋_GB2312"/>
          <w:b/>
          <w:kern w:val="0"/>
          <w:sz w:val="32"/>
          <w:szCs w:val="32"/>
        </w:rPr>
      </w:pPr>
    </w:p>
    <w:p w14:paraId="5C23B74B">
      <w:pPr>
        <w:rPr>
          <w:rFonts w:ascii="仿宋_GB2312" w:hAnsi="仿宋" w:eastAsia="仿宋_GB2312" w:cs="仿宋_GB2312"/>
          <w:b/>
          <w:kern w:val="0"/>
          <w:sz w:val="32"/>
          <w:szCs w:val="32"/>
          <w:lang w:val="zh-CN"/>
        </w:rPr>
      </w:pPr>
    </w:p>
    <w:p w14:paraId="10ED51C2">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二、</w:t>
      </w:r>
      <w:r>
        <w:rPr>
          <w:rFonts w:hint="eastAsia" w:ascii="仿宋_GB2312" w:hAnsi="仿宋" w:eastAsia="仿宋_GB2312" w:cs="仿宋_GB2312"/>
          <w:b/>
          <w:kern w:val="0"/>
          <w:sz w:val="32"/>
          <w:szCs w:val="32"/>
        </w:rPr>
        <w:t>落实政府采购政策需满足的资格要求</w:t>
      </w:r>
    </w:p>
    <w:p w14:paraId="42D1AAE6">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14:paraId="2D834465">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14:paraId="29133256">
      <w:pPr>
        <w:widowControl/>
        <w:spacing w:line="360" w:lineRule="auto"/>
        <w:ind w:firstLine="480"/>
        <w:jc w:val="left"/>
        <w:rPr>
          <w:rFonts w:ascii="仿宋_GB2312" w:hAnsi="宋体" w:eastAsia="仿宋_GB2312"/>
          <w:sz w:val="24"/>
        </w:rPr>
      </w:pPr>
    </w:p>
    <w:p w14:paraId="1D7DC157">
      <w:pPr>
        <w:spacing w:line="360" w:lineRule="auto"/>
        <w:ind w:firstLine="482" w:firstLineChars="200"/>
        <w:jc w:val="left"/>
        <w:rPr>
          <w:rFonts w:ascii="仿宋_GB2312" w:hAnsi="仿宋" w:eastAsia="仿宋_GB2312" w:cs="仿宋_GB2312"/>
          <w:b/>
          <w:kern w:val="0"/>
          <w:sz w:val="32"/>
          <w:szCs w:val="32"/>
          <w:lang w:val="zh-CN"/>
        </w:rPr>
      </w:pPr>
      <w:r>
        <w:rPr>
          <w:rFonts w:ascii="仿宋_GB2312" w:hAnsi="仿宋" w:eastAsia="仿宋_GB2312" w:cs="仿宋_GB2312"/>
          <w:b/>
          <w:sz w:val="24"/>
        </w:rPr>
        <w:t>B.</w:t>
      </w:r>
      <w:r>
        <w:rPr>
          <w:rFonts w:hint="eastAsia" w:ascii="仿宋_GB2312" w:hAnsi="仿宋" w:eastAsia="仿宋_GB2312" w:cs="仿宋_GB2312"/>
          <w:bCs/>
          <w:sz w:val="24"/>
        </w:rPr>
        <w:t>要求以联合体形式参加的，提供联合协议和中小企业声明函（附件</w:t>
      </w:r>
      <w:r>
        <w:rPr>
          <w:rFonts w:ascii="仿宋_GB2312" w:hAnsi="仿宋" w:eastAsia="仿宋_GB2312" w:cs="仿宋_GB2312"/>
          <w:bCs/>
          <w:sz w:val="24"/>
        </w:rPr>
        <w:t>5</w:t>
      </w:r>
      <w:r>
        <w:rPr>
          <w:rFonts w:hint="eastAsia" w:ascii="仿宋_GB2312" w:hAnsi="仿宋" w:eastAsia="仿宋_GB2312" w:cs="仿宋_GB2312"/>
          <w:bCs/>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DAD584">
      <w:pPr>
        <w:jc w:val="center"/>
        <w:rPr>
          <w:rFonts w:ascii="仿宋_GB2312" w:hAnsi="仿宋" w:eastAsia="仿宋_GB2312" w:cs="仿宋_GB2312"/>
          <w:b/>
          <w:kern w:val="0"/>
          <w:sz w:val="32"/>
          <w:szCs w:val="32"/>
          <w:lang w:val="zh-CN"/>
        </w:rPr>
      </w:pPr>
    </w:p>
    <w:p w14:paraId="29F112A2">
      <w:pPr>
        <w:jc w:val="center"/>
        <w:rPr>
          <w:rFonts w:ascii="仿宋_GB2312" w:hAnsi="仿宋" w:eastAsia="仿宋_GB2312" w:cs="仿宋_GB2312"/>
          <w:b/>
          <w:kern w:val="0"/>
          <w:sz w:val="32"/>
          <w:szCs w:val="32"/>
          <w:lang w:val="zh-CN"/>
        </w:rPr>
      </w:pPr>
    </w:p>
    <w:p w14:paraId="3A8FE385">
      <w:pPr>
        <w:jc w:val="center"/>
        <w:rPr>
          <w:rFonts w:ascii="仿宋_GB2312" w:hAnsi="仿宋" w:eastAsia="仿宋_GB2312" w:cs="仿宋_GB2312"/>
          <w:b/>
          <w:kern w:val="0"/>
          <w:sz w:val="32"/>
          <w:szCs w:val="32"/>
          <w:lang w:val="zh-CN"/>
        </w:rPr>
      </w:pPr>
    </w:p>
    <w:p w14:paraId="2FA08B38">
      <w:pPr>
        <w:jc w:val="center"/>
        <w:rPr>
          <w:rFonts w:ascii="仿宋_GB2312" w:hAnsi="仿宋" w:eastAsia="仿宋_GB2312" w:cs="仿宋_GB2312"/>
          <w:b/>
          <w:kern w:val="0"/>
          <w:sz w:val="32"/>
          <w:szCs w:val="32"/>
          <w:lang w:val="zh-CN"/>
        </w:rPr>
      </w:pPr>
    </w:p>
    <w:p w14:paraId="004D2E68">
      <w:pPr>
        <w:jc w:val="center"/>
        <w:rPr>
          <w:rFonts w:ascii="仿宋_GB2312" w:hAnsi="仿宋" w:eastAsia="仿宋_GB2312" w:cs="仿宋_GB2312"/>
          <w:b/>
          <w:kern w:val="0"/>
          <w:sz w:val="32"/>
          <w:szCs w:val="32"/>
          <w:lang w:val="zh-CN"/>
        </w:rPr>
      </w:pPr>
    </w:p>
    <w:p w14:paraId="2C5CE3D4">
      <w:pPr>
        <w:jc w:val="center"/>
        <w:rPr>
          <w:rFonts w:ascii="仿宋_GB2312" w:hAnsi="仿宋" w:eastAsia="仿宋_GB2312" w:cs="仿宋_GB2312"/>
          <w:b/>
          <w:kern w:val="0"/>
          <w:sz w:val="32"/>
          <w:szCs w:val="32"/>
          <w:lang w:val="zh-CN"/>
        </w:rPr>
      </w:pPr>
    </w:p>
    <w:p w14:paraId="57D6D907">
      <w:pPr>
        <w:jc w:val="center"/>
        <w:rPr>
          <w:rFonts w:ascii="仿宋_GB2312" w:hAnsi="仿宋" w:eastAsia="仿宋_GB2312" w:cs="仿宋_GB2312"/>
          <w:b/>
          <w:kern w:val="0"/>
          <w:sz w:val="32"/>
          <w:szCs w:val="32"/>
          <w:lang w:val="zh-CN"/>
        </w:rPr>
      </w:pPr>
    </w:p>
    <w:p w14:paraId="05242245">
      <w:pPr>
        <w:jc w:val="center"/>
        <w:rPr>
          <w:rFonts w:ascii="仿宋_GB2312" w:hAnsi="仿宋" w:eastAsia="仿宋_GB2312" w:cs="仿宋_GB2312"/>
          <w:b/>
          <w:kern w:val="0"/>
          <w:sz w:val="32"/>
          <w:szCs w:val="32"/>
          <w:lang w:val="zh-CN"/>
        </w:rPr>
      </w:pPr>
    </w:p>
    <w:p w14:paraId="75BF7EB6">
      <w:pPr>
        <w:jc w:val="center"/>
        <w:rPr>
          <w:rFonts w:ascii="仿宋_GB2312" w:hAnsi="仿宋" w:eastAsia="仿宋_GB2312" w:cs="仿宋_GB2312"/>
          <w:b/>
          <w:kern w:val="0"/>
          <w:sz w:val="32"/>
          <w:szCs w:val="32"/>
          <w:lang w:val="zh-CN"/>
        </w:rPr>
      </w:pPr>
    </w:p>
    <w:p w14:paraId="6118123E">
      <w:pPr>
        <w:jc w:val="center"/>
        <w:rPr>
          <w:rFonts w:ascii="仿宋_GB2312" w:hAnsi="仿宋" w:eastAsia="仿宋_GB2312" w:cs="仿宋_GB2312"/>
          <w:b/>
          <w:kern w:val="0"/>
          <w:sz w:val="32"/>
          <w:szCs w:val="32"/>
          <w:lang w:val="zh-CN"/>
        </w:rPr>
      </w:pPr>
    </w:p>
    <w:p w14:paraId="11844D30">
      <w:pPr>
        <w:jc w:val="center"/>
        <w:rPr>
          <w:rFonts w:ascii="仿宋_GB2312" w:hAnsi="仿宋" w:eastAsia="仿宋_GB2312" w:cs="仿宋_GB2312"/>
          <w:b/>
          <w:kern w:val="0"/>
          <w:sz w:val="32"/>
          <w:szCs w:val="32"/>
          <w:lang w:val="zh-CN"/>
        </w:rPr>
      </w:pPr>
    </w:p>
    <w:p w14:paraId="65490785">
      <w:pPr>
        <w:jc w:val="center"/>
        <w:rPr>
          <w:rFonts w:ascii="仿宋_GB2312" w:hAnsi="仿宋" w:eastAsia="仿宋_GB2312" w:cs="仿宋_GB2312"/>
          <w:b/>
          <w:kern w:val="0"/>
          <w:sz w:val="32"/>
          <w:szCs w:val="32"/>
          <w:lang w:val="zh-CN"/>
        </w:rPr>
      </w:pPr>
    </w:p>
    <w:p w14:paraId="62331DA9">
      <w:pPr>
        <w:jc w:val="center"/>
        <w:rPr>
          <w:rFonts w:ascii="仿宋_GB2312" w:hAnsi="仿宋" w:eastAsia="仿宋_GB2312" w:cs="仿宋_GB2312"/>
          <w:b/>
          <w:kern w:val="0"/>
          <w:sz w:val="32"/>
          <w:szCs w:val="32"/>
          <w:lang w:val="zh-CN"/>
        </w:rPr>
      </w:pPr>
    </w:p>
    <w:p w14:paraId="766D777C">
      <w:pPr>
        <w:jc w:val="center"/>
        <w:rPr>
          <w:rFonts w:ascii="仿宋_GB2312" w:hAnsi="仿宋" w:eastAsia="仿宋_GB2312" w:cs="仿宋_GB2312"/>
          <w:b/>
          <w:kern w:val="0"/>
          <w:sz w:val="32"/>
          <w:szCs w:val="32"/>
          <w:lang w:val="zh-CN"/>
        </w:rPr>
      </w:pPr>
    </w:p>
    <w:p w14:paraId="2E619532">
      <w:pPr>
        <w:jc w:val="center"/>
        <w:rPr>
          <w:rFonts w:ascii="仿宋_GB2312" w:hAnsi="仿宋" w:eastAsia="仿宋_GB2312" w:cs="仿宋_GB2312"/>
          <w:b/>
          <w:kern w:val="0"/>
          <w:sz w:val="32"/>
          <w:szCs w:val="32"/>
          <w:lang w:val="zh-CN"/>
        </w:rPr>
      </w:pPr>
    </w:p>
    <w:p w14:paraId="027C63ED">
      <w:pPr>
        <w:jc w:val="center"/>
        <w:rPr>
          <w:rFonts w:ascii="仿宋_GB2312" w:hAnsi="仿宋" w:eastAsia="仿宋_GB2312" w:cs="仿宋_GB2312"/>
          <w:b/>
          <w:kern w:val="0"/>
          <w:sz w:val="32"/>
          <w:szCs w:val="32"/>
          <w:lang w:val="zh-CN"/>
        </w:rPr>
      </w:pPr>
    </w:p>
    <w:p w14:paraId="606AB092">
      <w:pPr>
        <w:jc w:val="center"/>
        <w:rPr>
          <w:rFonts w:ascii="仿宋_GB2312" w:hAnsi="仿宋" w:eastAsia="仿宋_GB2312" w:cs="仿宋_GB2312"/>
          <w:b/>
          <w:kern w:val="0"/>
          <w:sz w:val="32"/>
          <w:szCs w:val="32"/>
          <w:lang w:val="zh-CN"/>
        </w:rPr>
      </w:pPr>
    </w:p>
    <w:p w14:paraId="18D3AD48">
      <w:pPr>
        <w:jc w:val="center"/>
        <w:rPr>
          <w:rFonts w:ascii="仿宋_GB2312" w:hAnsi="仿宋" w:eastAsia="仿宋_GB2312" w:cs="仿宋_GB2312"/>
          <w:b/>
          <w:kern w:val="0"/>
          <w:sz w:val="32"/>
          <w:szCs w:val="32"/>
          <w:lang w:val="zh-CN"/>
        </w:rPr>
      </w:pPr>
    </w:p>
    <w:p w14:paraId="6EC8BEBC">
      <w:pPr>
        <w:jc w:val="center"/>
        <w:rPr>
          <w:rFonts w:ascii="仿宋_GB2312" w:hAnsi="仿宋" w:eastAsia="仿宋_GB2312" w:cs="仿宋_GB2312"/>
          <w:b/>
          <w:kern w:val="0"/>
          <w:sz w:val="32"/>
          <w:szCs w:val="32"/>
          <w:lang w:val="zh-CN"/>
        </w:rPr>
      </w:pPr>
    </w:p>
    <w:p w14:paraId="6336A468">
      <w:pPr>
        <w:jc w:val="center"/>
        <w:rPr>
          <w:rFonts w:ascii="仿宋_GB2312" w:hAnsi="仿宋" w:eastAsia="仿宋_GB2312" w:cs="仿宋_GB2312"/>
          <w:b/>
          <w:kern w:val="0"/>
          <w:sz w:val="32"/>
          <w:szCs w:val="32"/>
          <w:lang w:val="zh-CN"/>
        </w:rPr>
      </w:pPr>
    </w:p>
    <w:p w14:paraId="3CC3E909">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三、有效的《企业法人营业执照》副本；</w:t>
      </w:r>
    </w:p>
    <w:p w14:paraId="39E77678">
      <w:pPr>
        <w:ind w:firstLine="964" w:firstLineChars="300"/>
        <w:rPr>
          <w:rFonts w:ascii="仿宋_GB2312" w:hAnsi="仿宋" w:eastAsia="仿宋_GB2312" w:cs="仿宋_GB2312"/>
          <w:b/>
          <w:kern w:val="0"/>
          <w:sz w:val="32"/>
          <w:szCs w:val="32"/>
          <w:lang w:val="zh-CN"/>
        </w:rPr>
      </w:pPr>
    </w:p>
    <w:p w14:paraId="5B294296">
      <w:pPr>
        <w:rPr>
          <w:rFonts w:ascii="仿宋_GB2312" w:hAnsi="仿宋" w:eastAsia="仿宋_GB2312" w:cs="仿宋_GB2312"/>
          <w:b/>
          <w:sz w:val="24"/>
        </w:rPr>
      </w:pPr>
    </w:p>
    <w:p w14:paraId="39C79180">
      <w:pPr>
        <w:pStyle w:val="39"/>
        <w:rPr>
          <w:rFonts w:ascii="仿宋_GB2312" w:hAnsi="仿宋" w:eastAsia="仿宋_GB2312" w:cs="仿宋_GB2312"/>
        </w:rPr>
      </w:pPr>
    </w:p>
    <w:p w14:paraId="4C56D03B"/>
    <w:p w14:paraId="37568DA6">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四、授权委托书或法定代表人（单位负责人、自然人本人）身份证明和</w:t>
      </w:r>
      <w:r>
        <w:rPr>
          <w:rFonts w:hint="eastAsia" w:ascii="仿宋_GB2312" w:hAnsi="仿宋" w:eastAsia="仿宋_GB2312" w:cs="仿宋_GB2312"/>
          <w:b/>
          <w:color w:val="FF0000"/>
          <w:kern w:val="0"/>
          <w:sz w:val="32"/>
          <w:szCs w:val="32"/>
          <w:lang w:val="zh-CN"/>
        </w:rPr>
        <w:t>社保证明</w:t>
      </w:r>
    </w:p>
    <w:p w14:paraId="2188DC3D">
      <w:pPr>
        <w:snapToGrid w:val="0"/>
        <w:spacing w:line="360" w:lineRule="auto"/>
        <w:rPr>
          <w:rFonts w:ascii="仿宋_GB2312" w:hAnsi="仿宋" w:eastAsia="仿宋_GB2312" w:cs="仿宋_GB2312"/>
          <w:sz w:val="24"/>
        </w:rPr>
      </w:pPr>
    </w:p>
    <w:p w14:paraId="686E45D6">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14:paraId="0777786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274BEACF">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372E442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070A0E77">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3A2C5350">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14:paraId="3A094BB3">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14:paraId="357C369A">
      <w:pPr>
        <w:snapToGrid w:val="0"/>
        <w:spacing w:line="360" w:lineRule="auto"/>
        <w:rPr>
          <w:rFonts w:ascii="仿宋_GB2312" w:hAnsi="仿宋" w:eastAsia="仿宋_GB2312" w:cs="仿宋_GB2312"/>
          <w:sz w:val="24"/>
        </w:rPr>
      </w:pPr>
    </w:p>
    <w:p w14:paraId="01DD84EF">
      <w:pPr>
        <w:snapToGrid w:val="0"/>
        <w:spacing w:line="360" w:lineRule="auto"/>
        <w:rPr>
          <w:rFonts w:ascii="仿宋_GB2312" w:hAnsi="仿宋" w:eastAsia="仿宋_GB2312" w:cs="仿宋_GB2312"/>
          <w:sz w:val="24"/>
        </w:rPr>
      </w:pPr>
    </w:p>
    <w:p w14:paraId="1F04EBBC">
      <w:pPr>
        <w:snapToGrid w:val="0"/>
        <w:spacing w:line="360" w:lineRule="auto"/>
        <w:rPr>
          <w:rFonts w:ascii="仿宋_GB2312" w:hAnsi="仿宋" w:eastAsia="仿宋_GB2312" w:cs="仿宋_GB2312"/>
          <w:sz w:val="24"/>
        </w:rPr>
      </w:pPr>
    </w:p>
    <w:p w14:paraId="72186687">
      <w:pPr>
        <w:jc w:val="center"/>
        <w:rPr>
          <w:rFonts w:ascii="仿宋_GB2312" w:hAnsi="仿宋" w:eastAsia="仿宋_GB2312" w:cs="仿宋_GB2312"/>
          <w:b/>
          <w:kern w:val="0"/>
          <w:sz w:val="32"/>
          <w:szCs w:val="32"/>
          <w:lang w:val="zh-CN"/>
        </w:rPr>
      </w:pPr>
    </w:p>
    <w:p w14:paraId="4C4F7272">
      <w:pPr>
        <w:jc w:val="center"/>
        <w:rPr>
          <w:rFonts w:ascii="仿宋_GB2312" w:hAnsi="仿宋" w:eastAsia="仿宋_GB2312" w:cs="仿宋_GB2312"/>
          <w:b/>
          <w:kern w:val="0"/>
          <w:sz w:val="32"/>
          <w:szCs w:val="32"/>
          <w:lang w:val="zh-CN"/>
        </w:rPr>
      </w:pPr>
    </w:p>
    <w:p w14:paraId="041863B1">
      <w:pPr>
        <w:jc w:val="center"/>
        <w:rPr>
          <w:rFonts w:ascii="仿宋_GB2312" w:hAnsi="仿宋" w:eastAsia="仿宋_GB2312" w:cs="仿宋_GB2312"/>
          <w:b/>
          <w:kern w:val="0"/>
          <w:sz w:val="32"/>
          <w:szCs w:val="32"/>
          <w:lang w:val="zh-CN"/>
        </w:rPr>
      </w:pPr>
    </w:p>
    <w:p w14:paraId="59142F77">
      <w:pPr>
        <w:jc w:val="center"/>
        <w:rPr>
          <w:rFonts w:ascii="仿宋_GB2312" w:hAnsi="仿宋" w:eastAsia="仿宋_GB2312" w:cs="仿宋_GB2312"/>
          <w:b/>
          <w:kern w:val="0"/>
          <w:sz w:val="32"/>
          <w:szCs w:val="32"/>
          <w:lang w:val="zh-CN"/>
        </w:rPr>
      </w:pPr>
    </w:p>
    <w:p w14:paraId="6221E469">
      <w:pPr>
        <w:jc w:val="center"/>
        <w:rPr>
          <w:rFonts w:ascii="仿宋_GB2312" w:hAnsi="仿宋" w:eastAsia="仿宋_GB2312" w:cs="仿宋_GB2312"/>
          <w:b/>
          <w:kern w:val="0"/>
          <w:sz w:val="32"/>
          <w:szCs w:val="32"/>
          <w:lang w:val="zh-CN"/>
        </w:rPr>
      </w:pPr>
    </w:p>
    <w:p w14:paraId="54371D8D">
      <w:pPr>
        <w:jc w:val="center"/>
        <w:rPr>
          <w:rFonts w:ascii="仿宋_GB2312" w:hAnsi="仿宋" w:eastAsia="仿宋_GB2312" w:cs="仿宋_GB2312"/>
          <w:b/>
          <w:kern w:val="0"/>
          <w:sz w:val="32"/>
          <w:szCs w:val="32"/>
          <w:lang w:val="zh-CN"/>
        </w:rPr>
      </w:pPr>
    </w:p>
    <w:p w14:paraId="56A6334C">
      <w:pPr>
        <w:jc w:val="center"/>
        <w:rPr>
          <w:rFonts w:ascii="仿宋_GB2312" w:hAnsi="仿宋" w:eastAsia="仿宋_GB2312" w:cs="仿宋_GB2312"/>
          <w:b/>
          <w:kern w:val="0"/>
          <w:sz w:val="32"/>
          <w:szCs w:val="32"/>
          <w:lang w:val="zh-CN"/>
        </w:rPr>
      </w:pPr>
    </w:p>
    <w:p w14:paraId="08F38447">
      <w:pPr>
        <w:jc w:val="center"/>
        <w:rPr>
          <w:rFonts w:ascii="仿宋_GB2312" w:hAnsi="仿宋" w:eastAsia="仿宋_GB2312" w:cs="仿宋_GB2312"/>
          <w:b/>
          <w:kern w:val="0"/>
          <w:sz w:val="32"/>
          <w:szCs w:val="32"/>
          <w:lang w:val="zh-CN"/>
        </w:rPr>
      </w:pPr>
    </w:p>
    <w:p w14:paraId="5E20A750">
      <w:pPr>
        <w:jc w:val="center"/>
        <w:rPr>
          <w:rFonts w:ascii="仿宋_GB2312" w:hAnsi="仿宋" w:eastAsia="仿宋_GB2312" w:cs="仿宋_GB2312"/>
          <w:b/>
          <w:kern w:val="0"/>
          <w:sz w:val="32"/>
          <w:szCs w:val="32"/>
        </w:rPr>
      </w:pPr>
    </w:p>
    <w:p w14:paraId="5190EDDF">
      <w:pPr>
        <w:jc w:val="center"/>
        <w:rPr>
          <w:rFonts w:ascii="仿宋_GB2312" w:hAnsi="仿宋" w:eastAsia="仿宋_GB2312" w:cs="仿宋_GB2312"/>
          <w:b/>
          <w:kern w:val="0"/>
          <w:sz w:val="32"/>
          <w:szCs w:val="32"/>
          <w:lang w:val="zh-CN"/>
        </w:rPr>
      </w:pPr>
    </w:p>
    <w:p w14:paraId="7B2F8E17">
      <w:pPr>
        <w:jc w:val="center"/>
        <w:rPr>
          <w:rFonts w:ascii="仿宋_GB2312" w:hAnsi="仿宋" w:eastAsia="仿宋_GB2312" w:cs="仿宋_GB2312"/>
          <w:b/>
          <w:kern w:val="0"/>
          <w:sz w:val="32"/>
          <w:szCs w:val="32"/>
          <w:lang w:val="zh-CN"/>
        </w:rPr>
      </w:pPr>
    </w:p>
    <w:p w14:paraId="35D09AB1">
      <w:pPr>
        <w:jc w:val="center"/>
        <w:rPr>
          <w:rFonts w:ascii="仿宋_GB2312" w:hAnsi="仿宋" w:eastAsia="仿宋_GB2312" w:cs="仿宋_GB2312"/>
          <w:b/>
          <w:kern w:val="0"/>
          <w:sz w:val="32"/>
          <w:szCs w:val="32"/>
          <w:lang w:val="zh-CN"/>
        </w:rPr>
      </w:pPr>
    </w:p>
    <w:p w14:paraId="461CB0F9">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14:paraId="041B5FB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4D8BB8D1">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14:paraId="06FC5F5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14:paraId="2D21346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14:paraId="24551402"/>
    <w:p w14:paraId="2DFE9D37">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0CD49E56">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48B98ABF">
      <w:pPr>
        <w:snapToGrid w:val="0"/>
        <w:spacing w:line="360" w:lineRule="auto"/>
        <w:ind w:firstLine="5760" w:firstLineChars="2400"/>
      </w:pPr>
      <w:r>
        <w:rPr>
          <w:rFonts w:hint="eastAsia" w:ascii="仿宋_GB2312" w:hAnsi="仿宋" w:eastAsia="仿宋_GB2312" w:cs="仿宋_GB2312"/>
          <w:kern w:val="0"/>
          <w:sz w:val="24"/>
          <w:lang w:val="zh-CN"/>
        </w:rPr>
        <w:t>……</w:t>
      </w:r>
    </w:p>
    <w:p w14:paraId="65AD2A77">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9D71C22">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w:t>
      </w:r>
      <w:r>
        <w:rPr>
          <w:rFonts w:hint="eastAsia" w:ascii="仿宋_GB2312" w:hAnsi="仿宋" w:eastAsia="仿宋_GB2312" w:cs="仿宋_GB2312"/>
          <w:b/>
          <w:color w:val="FF0000"/>
          <w:kern w:val="0"/>
          <w:sz w:val="32"/>
          <w:szCs w:val="32"/>
          <w:lang w:val="zh-CN"/>
        </w:rPr>
        <w:t>单位负责人</w:t>
      </w:r>
      <w:r>
        <w:rPr>
          <w:rFonts w:hint="eastAsia" w:ascii="仿宋_GB2312" w:hAnsi="仿宋" w:eastAsia="仿宋_GB2312" w:cs="仿宋_GB2312"/>
          <w:b/>
          <w:kern w:val="0"/>
          <w:sz w:val="32"/>
          <w:szCs w:val="32"/>
          <w:lang w:val="zh-CN"/>
        </w:rPr>
        <w:t>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66E91E3B">
      <w:pPr>
        <w:pStyle w:val="11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4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DE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4499064">
            <w:pPr>
              <w:pStyle w:val="117"/>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14:paraId="39D7D960">
            <w:pPr>
              <w:pStyle w:val="117"/>
              <w:adjustRightInd w:val="0"/>
              <w:spacing w:line="360" w:lineRule="auto"/>
              <w:rPr>
                <w:rFonts w:ascii="仿宋_GB2312" w:hAnsi="仿宋" w:eastAsia="仿宋_GB2312"/>
                <w:bCs/>
                <w:sz w:val="24"/>
              </w:rPr>
            </w:pPr>
          </w:p>
        </w:tc>
      </w:tr>
    </w:tbl>
    <w:p w14:paraId="42F968DF">
      <w:pPr>
        <w:snapToGrid w:val="0"/>
        <w:spacing w:line="360" w:lineRule="auto"/>
        <w:ind w:firstLine="576"/>
        <w:jc w:val="center"/>
        <w:rPr>
          <w:rFonts w:ascii="仿宋_GB2312" w:hAnsi="仿宋" w:eastAsia="仿宋_GB2312" w:cs="仿宋_GB2312"/>
          <w:kern w:val="0"/>
          <w:sz w:val="24"/>
          <w:lang w:val="zh-CN"/>
        </w:rPr>
      </w:pPr>
    </w:p>
    <w:p w14:paraId="5AAE8A1A">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14:paraId="65122647">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10A59C23">
      <w:pPr>
        <w:spacing w:line="360" w:lineRule="auto"/>
        <w:jc w:val="left"/>
        <w:rPr>
          <w:rFonts w:ascii="仿宋" w:hAnsi="仿宋" w:eastAsia="仿宋" w:cs="仿宋"/>
          <w:b/>
          <w:bCs/>
          <w:sz w:val="28"/>
          <w:szCs w:val="28"/>
        </w:rPr>
      </w:pPr>
    </w:p>
    <w:p w14:paraId="7A381E0A">
      <w:pPr>
        <w:spacing w:line="360" w:lineRule="auto"/>
        <w:ind w:firstLine="2249" w:firstLineChars="700"/>
        <w:jc w:val="left"/>
        <w:rPr>
          <w:rFonts w:ascii="宋体" w:hAnsi="宋体" w:cs="宋体"/>
          <w:b/>
          <w:kern w:val="0"/>
          <w:sz w:val="32"/>
          <w:szCs w:val="32"/>
        </w:rPr>
      </w:pPr>
      <w:r>
        <w:rPr>
          <w:rFonts w:hint="eastAsia" w:ascii="宋体" w:hAnsi="宋体" w:cs="宋体"/>
          <w:b/>
          <w:kern w:val="0"/>
          <w:sz w:val="32"/>
          <w:szCs w:val="32"/>
        </w:rPr>
        <w:t>五、信用中国等网站信用查询结果</w:t>
      </w:r>
    </w:p>
    <w:p w14:paraId="113A7DE9">
      <w:pPr>
        <w:pStyle w:val="66"/>
        <w:snapToGrid w:val="0"/>
        <w:spacing w:line="500" w:lineRule="exact"/>
        <w:jc w:val="center"/>
        <w:rPr>
          <w:rFonts w:ascii="仿宋" w:hAnsi="仿宋" w:eastAsia="仿宋" w:cs="仿宋"/>
          <w:b/>
          <w:bCs/>
          <w:sz w:val="28"/>
          <w:szCs w:val="28"/>
        </w:rPr>
      </w:pPr>
      <w:r>
        <w:rPr>
          <w:rFonts w:hint="eastAsia" w:hAnsi="宋体" w:cs="宋体"/>
        </w:rPr>
        <w:t>公告发布之日起到开标截止时间之间“信用中国”（www.creditchina.gov.cn）、中国政府采购网（www.ccgp.gov.cn）失信被执行人、重大税收违法案件当事人名单、政府采购严重违法失信行为记录名查询结果截图。</w:t>
      </w:r>
    </w:p>
    <w:p w14:paraId="4B3E708C">
      <w:pPr>
        <w:pStyle w:val="66"/>
        <w:snapToGrid w:val="0"/>
        <w:spacing w:line="500" w:lineRule="exact"/>
        <w:ind w:firstLine="562"/>
        <w:jc w:val="center"/>
        <w:rPr>
          <w:rFonts w:ascii="仿宋" w:hAnsi="仿宋" w:eastAsia="仿宋" w:cs="仿宋"/>
          <w:b/>
          <w:bCs/>
          <w:sz w:val="28"/>
          <w:szCs w:val="28"/>
        </w:rPr>
      </w:pPr>
    </w:p>
    <w:p w14:paraId="0EEDC786">
      <w:pPr>
        <w:pStyle w:val="66"/>
        <w:snapToGrid w:val="0"/>
        <w:spacing w:line="500" w:lineRule="exact"/>
        <w:ind w:firstLine="562"/>
        <w:jc w:val="center"/>
        <w:rPr>
          <w:rFonts w:ascii="仿宋" w:hAnsi="仿宋" w:eastAsia="仿宋" w:cs="仿宋"/>
          <w:b/>
          <w:bCs/>
          <w:sz w:val="28"/>
          <w:szCs w:val="28"/>
        </w:rPr>
      </w:pPr>
    </w:p>
    <w:p w14:paraId="46C13008">
      <w:pPr>
        <w:pStyle w:val="66"/>
        <w:snapToGrid w:val="0"/>
        <w:spacing w:line="500" w:lineRule="exact"/>
        <w:ind w:firstLine="562"/>
        <w:jc w:val="center"/>
        <w:rPr>
          <w:rFonts w:ascii="仿宋" w:hAnsi="仿宋" w:eastAsia="仿宋" w:cs="仿宋"/>
          <w:b/>
          <w:bCs/>
          <w:sz w:val="28"/>
          <w:szCs w:val="28"/>
        </w:rPr>
      </w:pPr>
    </w:p>
    <w:p w14:paraId="4CD7DA50">
      <w:pPr>
        <w:pStyle w:val="66"/>
        <w:snapToGrid w:val="0"/>
        <w:spacing w:line="500" w:lineRule="exact"/>
        <w:ind w:firstLine="562"/>
        <w:jc w:val="center"/>
        <w:rPr>
          <w:rFonts w:ascii="仿宋" w:hAnsi="仿宋" w:eastAsia="仿宋" w:cs="仿宋"/>
          <w:b/>
          <w:bCs/>
          <w:sz w:val="28"/>
          <w:szCs w:val="28"/>
        </w:rPr>
      </w:pPr>
    </w:p>
    <w:p w14:paraId="0BB8D4FC">
      <w:pPr>
        <w:pStyle w:val="66"/>
        <w:snapToGrid w:val="0"/>
        <w:spacing w:line="500" w:lineRule="exact"/>
        <w:ind w:firstLine="562"/>
        <w:jc w:val="center"/>
        <w:rPr>
          <w:rFonts w:ascii="仿宋" w:hAnsi="仿宋" w:eastAsia="仿宋" w:cs="仿宋"/>
          <w:b/>
          <w:bCs/>
          <w:sz w:val="28"/>
          <w:szCs w:val="28"/>
        </w:rPr>
      </w:pPr>
    </w:p>
    <w:p w14:paraId="1546B4A7">
      <w:pPr>
        <w:pStyle w:val="66"/>
        <w:snapToGrid w:val="0"/>
        <w:spacing w:line="500" w:lineRule="exact"/>
        <w:ind w:firstLine="562"/>
        <w:jc w:val="center"/>
        <w:rPr>
          <w:rFonts w:ascii="仿宋" w:hAnsi="仿宋" w:eastAsia="仿宋" w:cs="仿宋"/>
          <w:b/>
          <w:bCs/>
          <w:sz w:val="28"/>
          <w:szCs w:val="28"/>
        </w:rPr>
      </w:pPr>
    </w:p>
    <w:p w14:paraId="67D4E6BA">
      <w:pPr>
        <w:pStyle w:val="66"/>
        <w:snapToGrid w:val="0"/>
        <w:spacing w:line="500" w:lineRule="exact"/>
        <w:ind w:firstLine="562"/>
        <w:jc w:val="center"/>
        <w:rPr>
          <w:rFonts w:ascii="仿宋" w:hAnsi="仿宋" w:eastAsia="仿宋" w:cs="仿宋"/>
          <w:b/>
          <w:bCs/>
          <w:sz w:val="28"/>
          <w:szCs w:val="28"/>
        </w:rPr>
      </w:pPr>
    </w:p>
    <w:p w14:paraId="0A470A70">
      <w:pPr>
        <w:pStyle w:val="66"/>
        <w:snapToGrid w:val="0"/>
        <w:spacing w:line="500" w:lineRule="exact"/>
        <w:ind w:firstLine="562"/>
        <w:jc w:val="center"/>
        <w:rPr>
          <w:rFonts w:ascii="仿宋" w:hAnsi="仿宋" w:eastAsia="仿宋" w:cs="仿宋"/>
          <w:b/>
          <w:bCs/>
          <w:sz w:val="28"/>
          <w:szCs w:val="28"/>
        </w:rPr>
      </w:pPr>
    </w:p>
    <w:p w14:paraId="5B6C946D">
      <w:pPr>
        <w:pStyle w:val="66"/>
        <w:snapToGrid w:val="0"/>
        <w:spacing w:line="500" w:lineRule="exact"/>
        <w:ind w:firstLine="562"/>
        <w:jc w:val="center"/>
        <w:rPr>
          <w:rFonts w:ascii="仿宋" w:hAnsi="仿宋" w:eastAsia="仿宋" w:cs="仿宋"/>
          <w:b/>
          <w:bCs/>
          <w:sz w:val="28"/>
          <w:szCs w:val="28"/>
        </w:rPr>
      </w:pPr>
    </w:p>
    <w:p w14:paraId="307B1974">
      <w:pPr>
        <w:pStyle w:val="66"/>
        <w:snapToGrid w:val="0"/>
        <w:spacing w:line="500" w:lineRule="exact"/>
        <w:ind w:firstLine="562"/>
        <w:jc w:val="center"/>
        <w:rPr>
          <w:rFonts w:ascii="仿宋" w:hAnsi="仿宋" w:eastAsia="仿宋" w:cs="仿宋"/>
          <w:b/>
          <w:bCs/>
          <w:sz w:val="28"/>
          <w:szCs w:val="28"/>
        </w:rPr>
      </w:pPr>
    </w:p>
    <w:p w14:paraId="1870C03E">
      <w:pPr>
        <w:pStyle w:val="66"/>
        <w:snapToGrid w:val="0"/>
        <w:spacing w:line="500" w:lineRule="exact"/>
        <w:ind w:firstLine="562"/>
        <w:jc w:val="center"/>
        <w:rPr>
          <w:rFonts w:ascii="仿宋" w:hAnsi="仿宋" w:eastAsia="仿宋" w:cs="仿宋"/>
          <w:b/>
          <w:bCs/>
          <w:sz w:val="28"/>
          <w:szCs w:val="28"/>
        </w:rPr>
      </w:pPr>
    </w:p>
    <w:p w14:paraId="4397C67D">
      <w:pPr>
        <w:pStyle w:val="66"/>
        <w:snapToGrid w:val="0"/>
        <w:spacing w:line="500" w:lineRule="exact"/>
        <w:ind w:firstLine="562"/>
        <w:jc w:val="center"/>
        <w:rPr>
          <w:rFonts w:ascii="仿宋" w:hAnsi="仿宋" w:eastAsia="仿宋" w:cs="仿宋"/>
          <w:b/>
          <w:bCs/>
          <w:sz w:val="28"/>
          <w:szCs w:val="28"/>
        </w:rPr>
      </w:pPr>
    </w:p>
    <w:p w14:paraId="5658490A">
      <w:pPr>
        <w:pStyle w:val="66"/>
        <w:snapToGrid w:val="0"/>
        <w:spacing w:line="500" w:lineRule="exact"/>
        <w:ind w:firstLine="562"/>
        <w:jc w:val="center"/>
        <w:rPr>
          <w:rFonts w:ascii="仿宋" w:hAnsi="仿宋" w:eastAsia="仿宋" w:cs="仿宋"/>
          <w:b/>
          <w:bCs/>
          <w:sz w:val="28"/>
          <w:szCs w:val="28"/>
        </w:rPr>
      </w:pPr>
    </w:p>
    <w:p w14:paraId="33CC9893">
      <w:pPr>
        <w:pStyle w:val="66"/>
        <w:snapToGrid w:val="0"/>
        <w:spacing w:line="500" w:lineRule="exact"/>
        <w:ind w:firstLine="562"/>
        <w:jc w:val="center"/>
        <w:rPr>
          <w:rFonts w:ascii="仿宋" w:hAnsi="仿宋" w:eastAsia="仿宋" w:cs="仿宋"/>
          <w:b/>
          <w:bCs/>
          <w:sz w:val="28"/>
          <w:szCs w:val="28"/>
        </w:rPr>
      </w:pPr>
    </w:p>
    <w:p w14:paraId="7DBC4ECA">
      <w:pPr>
        <w:pStyle w:val="66"/>
        <w:snapToGrid w:val="0"/>
        <w:spacing w:line="500" w:lineRule="exact"/>
        <w:ind w:firstLine="562"/>
        <w:jc w:val="center"/>
        <w:rPr>
          <w:rFonts w:ascii="仿宋" w:hAnsi="仿宋" w:eastAsia="仿宋" w:cs="仿宋"/>
          <w:b/>
          <w:bCs/>
          <w:sz w:val="28"/>
          <w:szCs w:val="28"/>
        </w:rPr>
      </w:pPr>
    </w:p>
    <w:p w14:paraId="1914C530">
      <w:pPr>
        <w:pStyle w:val="66"/>
        <w:snapToGrid w:val="0"/>
        <w:spacing w:line="500" w:lineRule="exact"/>
        <w:ind w:firstLine="562"/>
        <w:jc w:val="center"/>
        <w:rPr>
          <w:rFonts w:ascii="仿宋" w:hAnsi="仿宋" w:eastAsia="仿宋" w:cs="仿宋"/>
          <w:b/>
          <w:bCs/>
          <w:sz w:val="28"/>
          <w:szCs w:val="28"/>
        </w:rPr>
      </w:pPr>
    </w:p>
    <w:p w14:paraId="413DC2F2">
      <w:pPr>
        <w:pStyle w:val="66"/>
        <w:snapToGrid w:val="0"/>
        <w:spacing w:line="500" w:lineRule="exact"/>
        <w:ind w:firstLine="562"/>
        <w:jc w:val="center"/>
        <w:rPr>
          <w:rFonts w:ascii="仿宋" w:hAnsi="仿宋" w:eastAsia="仿宋" w:cs="仿宋"/>
          <w:b/>
          <w:bCs/>
          <w:sz w:val="28"/>
          <w:szCs w:val="28"/>
        </w:rPr>
      </w:pPr>
    </w:p>
    <w:p w14:paraId="1F8C1EE7">
      <w:pPr>
        <w:pStyle w:val="66"/>
        <w:snapToGrid w:val="0"/>
        <w:spacing w:line="500" w:lineRule="exact"/>
        <w:ind w:firstLine="562"/>
        <w:jc w:val="center"/>
        <w:rPr>
          <w:rFonts w:ascii="仿宋" w:hAnsi="仿宋" w:eastAsia="仿宋" w:cs="仿宋"/>
          <w:b/>
          <w:bCs/>
          <w:sz w:val="28"/>
          <w:szCs w:val="28"/>
        </w:rPr>
      </w:pPr>
    </w:p>
    <w:p w14:paraId="62129EF0">
      <w:pPr>
        <w:pStyle w:val="66"/>
        <w:snapToGrid w:val="0"/>
        <w:spacing w:line="500" w:lineRule="exact"/>
        <w:ind w:firstLine="0" w:firstLineChars="0"/>
        <w:rPr>
          <w:rFonts w:ascii="仿宋" w:hAnsi="仿宋" w:eastAsia="仿宋" w:cs="仿宋"/>
          <w:b/>
          <w:bCs/>
          <w:sz w:val="28"/>
          <w:szCs w:val="28"/>
        </w:rPr>
      </w:pPr>
    </w:p>
    <w:p w14:paraId="184A9A4A">
      <w:pPr>
        <w:pStyle w:val="66"/>
        <w:snapToGrid w:val="0"/>
        <w:spacing w:line="500" w:lineRule="exact"/>
        <w:ind w:firstLine="562"/>
        <w:jc w:val="center"/>
        <w:rPr>
          <w:rFonts w:ascii="仿宋" w:hAnsi="仿宋" w:eastAsia="仿宋" w:cs="仿宋"/>
          <w:b/>
          <w:bCs/>
          <w:sz w:val="28"/>
          <w:szCs w:val="28"/>
        </w:rPr>
      </w:pPr>
    </w:p>
    <w:p w14:paraId="056DE9A8">
      <w:pPr>
        <w:pStyle w:val="66"/>
        <w:snapToGrid w:val="0"/>
        <w:spacing w:line="500" w:lineRule="exact"/>
        <w:ind w:firstLine="562"/>
        <w:jc w:val="center"/>
        <w:rPr>
          <w:rFonts w:ascii="仿宋" w:hAnsi="仿宋" w:eastAsia="仿宋" w:cs="仿宋"/>
          <w:b/>
          <w:bCs/>
          <w:sz w:val="28"/>
          <w:szCs w:val="28"/>
        </w:rPr>
      </w:pPr>
    </w:p>
    <w:p w14:paraId="11867FCE">
      <w:pPr>
        <w:pStyle w:val="66"/>
        <w:snapToGrid w:val="0"/>
        <w:spacing w:line="500" w:lineRule="exact"/>
        <w:ind w:firstLine="562"/>
        <w:rPr>
          <w:rFonts w:ascii="仿宋" w:hAnsi="仿宋" w:eastAsia="仿宋" w:cs="仿宋"/>
          <w:b/>
          <w:bCs/>
          <w:sz w:val="28"/>
          <w:szCs w:val="28"/>
        </w:rPr>
      </w:pPr>
    </w:p>
    <w:p w14:paraId="6BD1D227">
      <w:pPr>
        <w:pStyle w:val="66"/>
        <w:snapToGrid w:val="0"/>
        <w:spacing w:line="500" w:lineRule="exact"/>
        <w:ind w:firstLine="562"/>
        <w:jc w:val="center"/>
        <w:rPr>
          <w:rFonts w:ascii="仿宋" w:hAnsi="仿宋" w:eastAsia="仿宋" w:cs="仿宋"/>
          <w:b/>
          <w:bCs/>
          <w:sz w:val="28"/>
          <w:szCs w:val="28"/>
        </w:rPr>
      </w:pPr>
    </w:p>
    <w:p w14:paraId="66400A3E">
      <w:pPr>
        <w:pStyle w:val="66"/>
        <w:snapToGrid w:val="0"/>
        <w:spacing w:line="500" w:lineRule="exact"/>
        <w:ind w:firstLine="562"/>
        <w:jc w:val="center"/>
        <w:rPr>
          <w:rFonts w:ascii="仿宋" w:hAnsi="仿宋" w:eastAsia="仿宋" w:cs="仿宋"/>
          <w:b/>
          <w:bCs/>
          <w:sz w:val="28"/>
          <w:szCs w:val="28"/>
        </w:rPr>
      </w:pPr>
      <w:r>
        <w:rPr>
          <w:rFonts w:hint="eastAsia" w:ascii="仿宋" w:hAnsi="仿宋" w:eastAsia="仿宋" w:cs="仿宋"/>
          <w:b/>
          <w:bCs/>
          <w:sz w:val="28"/>
          <w:szCs w:val="28"/>
        </w:rPr>
        <w:t>六、政府采购活动现场确认声明书</w:t>
      </w:r>
    </w:p>
    <w:p w14:paraId="0E283941">
      <w:pPr>
        <w:pStyle w:val="632"/>
        <w:widowControl w:val="0"/>
        <w:snapToGrid w:val="0"/>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spacing w:val="6"/>
          <w:sz w:val="24"/>
          <w:szCs w:val="24"/>
        </w:rPr>
        <w:t>江山市中诚采购代理有限责任公司</w:t>
      </w:r>
      <w:r>
        <w:rPr>
          <w:rFonts w:ascii="仿宋_GB2312" w:hAnsi="仿宋_GB2312" w:eastAsia="仿宋_GB2312" w:cs="仿宋_GB2312"/>
          <w:bCs/>
          <w:color w:val="000000"/>
          <w:kern w:val="0"/>
          <w:sz w:val="24"/>
          <w:szCs w:val="24"/>
        </w:rPr>
        <w:t>：</w:t>
      </w:r>
    </w:p>
    <w:p w14:paraId="5FBE706B">
      <w:pPr>
        <w:pStyle w:val="632"/>
        <w:widowControl w:val="0"/>
        <w:snapToGrid w:val="0"/>
        <w:spacing w:line="380" w:lineRule="exact"/>
        <w:ind w:firstLine="504"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pacing w:val="6"/>
          <w:sz w:val="24"/>
          <w:szCs w:val="24"/>
        </w:rPr>
        <w:t>本人经由</w:t>
      </w:r>
      <w:r>
        <w:rPr>
          <w:rFonts w:ascii="仿宋_GB2312" w:hAnsi="仿宋_GB2312" w:eastAsia="仿宋_GB2312" w:cs="仿宋_GB2312"/>
          <w:bCs/>
          <w:color w:val="000000"/>
          <w:spacing w:val="6"/>
          <w:sz w:val="24"/>
          <w:szCs w:val="24"/>
          <w:u w:val="single"/>
        </w:rPr>
        <w:t xml:space="preserve">                                        （公司名称）</w:t>
      </w:r>
      <w:r>
        <w:rPr>
          <w:rFonts w:ascii="仿宋_GB2312" w:hAnsi="仿宋_GB2312" w:eastAsia="仿宋_GB2312" w:cs="仿宋_GB2312"/>
          <w:bCs/>
          <w:color w:val="000000"/>
          <w:spacing w:val="6"/>
          <w:sz w:val="24"/>
          <w:szCs w:val="24"/>
        </w:rPr>
        <w:t>法定代表人合法授权</w:t>
      </w:r>
      <w:r>
        <w:rPr>
          <w:rFonts w:ascii="仿宋_GB2312" w:hAnsi="仿宋_GB2312" w:eastAsia="仿宋_GB2312" w:cs="仿宋_GB2312"/>
          <w:bCs/>
          <w:color w:val="000000"/>
          <w:kern w:val="0"/>
          <w:sz w:val="24"/>
          <w:szCs w:val="24"/>
        </w:rPr>
        <w:t>参加</w:t>
      </w:r>
      <w:r>
        <w:rPr>
          <w:rFonts w:hint="eastAsia" w:ascii="仿宋_GB2312" w:hAnsi="仿宋_GB2312" w:eastAsia="仿宋_GB2312" w:cs="仿宋_GB2312"/>
          <w:bCs/>
          <w:color w:val="000000"/>
          <w:kern w:val="0"/>
          <w:sz w:val="24"/>
          <w:szCs w:val="24"/>
          <w:u w:val="single"/>
          <w:lang w:eastAsia="zh-CN"/>
        </w:rPr>
        <w:t>浙西丘陵水土流失综合治理项目作业设计采购项目</w:t>
      </w:r>
      <w:r>
        <w:rPr>
          <w:rFonts w:ascii="仿宋_GB2312" w:hAnsi="仿宋_GB2312" w:eastAsia="仿宋_GB2312" w:cs="仿宋_GB2312"/>
          <w:bCs/>
          <w:color w:val="000000"/>
          <w:kern w:val="0"/>
          <w:sz w:val="24"/>
          <w:szCs w:val="24"/>
        </w:rPr>
        <w:t>（编号：</w:t>
      </w:r>
      <w:r>
        <w:rPr>
          <w:rFonts w:hint="eastAsia" w:ascii="仿宋_GB2312" w:hAnsi="仿宋_GB2312" w:eastAsia="仿宋_GB2312" w:cs="仿宋_GB2312"/>
          <w:bCs/>
          <w:color w:val="000000"/>
          <w:kern w:val="0"/>
          <w:sz w:val="24"/>
          <w:szCs w:val="24"/>
          <w:u w:val="single"/>
          <w:lang w:eastAsia="zh-CN"/>
        </w:rPr>
        <w:t>ZC2024ZFCG-0802</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w:t>
      </w:r>
      <w:r>
        <w:rPr>
          <w:rFonts w:ascii="仿宋_GB2312" w:hAnsi="仿宋_GB2312" w:eastAsia="仿宋_GB2312" w:cs="仿宋_GB2312"/>
          <w:bCs/>
          <w:color w:val="000000"/>
          <w:spacing w:val="6"/>
          <w:sz w:val="24"/>
          <w:szCs w:val="24"/>
        </w:rPr>
        <w:t xml:space="preserve">动，现就有关公平竞争事项郑重声明如下： </w:t>
      </w:r>
    </w:p>
    <w:p w14:paraId="657C8A3E">
      <w:pPr>
        <w:pStyle w:val="633"/>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一、本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t xml:space="preserve">与采购人之间    </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不存在利害关系     □存在下列利害关系：</w:t>
      </w:r>
    </w:p>
    <w:p w14:paraId="3B95ED5E">
      <w:pPr>
        <w:pStyle w:val="633"/>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A.投资关系    B.行政隶属关系    C.业务指导关系</w:t>
      </w:r>
    </w:p>
    <w:p w14:paraId="3195BF40">
      <w:pPr>
        <w:pStyle w:val="633"/>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D.其他可能</w:t>
      </w:r>
      <w:r>
        <w:rPr>
          <w:rFonts w:ascii="仿宋_GB2312" w:hAnsi="仿宋_GB2312" w:eastAsia="仿宋_GB2312" w:cs="仿宋_GB2312"/>
          <w:bCs/>
          <w:color w:val="000000"/>
          <w:sz w:val="24"/>
          <w:szCs w:val="24"/>
        </w:rPr>
        <w:t>影响招标公正的</w:t>
      </w:r>
      <w:r>
        <w:rPr>
          <w:rFonts w:ascii="仿宋_GB2312" w:hAnsi="仿宋_GB2312" w:eastAsia="仿宋_GB2312" w:cs="仿宋_GB2312"/>
          <w:bCs/>
          <w:color w:val="000000"/>
          <w:kern w:val="0"/>
          <w:sz w:val="24"/>
          <w:szCs w:val="24"/>
        </w:rPr>
        <w:t>利害关系</w:t>
      </w:r>
      <w:r>
        <w:rPr>
          <w:rFonts w:ascii="仿宋_GB2312" w:hAnsi="仿宋_GB2312" w:eastAsia="仿宋_GB2312" w:cs="仿宋_GB2312"/>
          <w:bCs/>
          <w:color w:val="000000"/>
          <w:kern w:val="0"/>
          <w:sz w:val="24"/>
          <w:szCs w:val="24"/>
          <w:u w:val="single"/>
        </w:rPr>
        <w:t xml:space="preserve">（如有，请如实说明）             </w:t>
      </w:r>
      <w:r>
        <w:rPr>
          <w:rFonts w:ascii="仿宋_GB2312" w:hAnsi="仿宋_GB2312" w:eastAsia="仿宋_GB2312" w:cs="仿宋_GB2312"/>
          <w:bCs/>
          <w:color w:val="000000"/>
          <w:kern w:val="0"/>
          <w:sz w:val="24"/>
          <w:szCs w:val="24"/>
        </w:rPr>
        <w:t>。</w:t>
      </w:r>
    </w:p>
    <w:p w14:paraId="6888845B">
      <w:pPr>
        <w:pStyle w:val="633"/>
        <w:widowControl/>
        <w:snapToGrid w:val="0"/>
        <w:spacing w:line="380" w:lineRule="exact"/>
        <w:ind w:firstLine="504"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pacing w:val="6"/>
          <w:sz w:val="24"/>
          <w:szCs w:val="24"/>
        </w:rPr>
        <w:t>二、</w:t>
      </w:r>
      <w:r>
        <w:rPr>
          <w:rFonts w:ascii="仿宋_GB2312" w:hAnsi="仿宋_GB2312" w:eastAsia="仿宋_GB2312" w:cs="仿宋_GB2312"/>
          <w:bCs/>
          <w:color w:val="000000"/>
          <w:kern w:val="0"/>
          <w:sz w:val="24"/>
          <w:szCs w:val="24"/>
        </w:rPr>
        <w:t>现已清楚知道参加本项目</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活动的其他所有供应商名称，本</w:t>
      </w:r>
      <w:r>
        <w:rPr>
          <w:rFonts w:ascii="仿宋_GB2312" w:hAnsi="仿宋_GB2312" w:eastAsia="仿宋_GB2312" w:cs="仿宋_GB2312"/>
          <w:bCs/>
          <w:color w:val="000000"/>
          <w:spacing w:val="6"/>
          <w:sz w:val="24"/>
          <w:szCs w:val="24"/>
        </w:rPr>
        <w:t>公司</w:t>
      </w:r>
      <w:r>
        <w:rPr>
          <w:rFonts w:ascii="仿宋_GB2312" w:hAnsi="仿宋_GB2312" w:eastAsia="仿宋_GB2312" w:cs="仿宋_GB2312"/>
          <w:bCs/>
          <w:color w:val="000000"/>
          <w:kern w:val="0"/>
          <w:sz w:val="24"/>
          <w:szCs w:val="24"/>
        </w:rPr>
        <w:fldChar w:fldCharType="begin"/>
      </w:r>
      <w:r>
        <w:rPr>
          <w:rFonts w:ascii="仿宋_GB2312" w:hAnsi="仿宋_GB2312" w:eastAsia="仿宋_GB2312" w:cs="仿宋_GB2312"/>
          <w:bCs/>
          <w:color w:val="000000"/>
          <w:kern w:val="0"/>
          <w:sz w:val="24"/>
          <w:szCs w:val="24"/>
        </w:rPr>
        <w:instrText xml:space="preserve"> eq \o\ac(</w:instrText>
      </w:r>
      <w:r>
        <w:rPr>
          <w:rFonts w:ascii="仿宋_GB2312" w:hAnsi="仿宋_GB2312" w:eastAsia="仿宋_GB2312" w:cs="仿宋_GB2312"/>
          <w:bCs/>
          <w:color w:val="000000"/>
          <w:kern w:val="0"/>
          <w:position w:val="-4"/>
          <w:sz w:val="36"/>
          <w:szCs w:val="24"/>
        </w:rPr>
        <w:instrText xml:space="preserve">□</w:instrText>
      </w:r>
      <w:r>
        <w:rPr>
          <w:rFonts w:ascii="仿宋_GB2312" w:hAnsi="仿宋_GB2312" w:eastAsia="仿宋_GB2312" w:cs="仿宋_GB2312"/>
          <w:bCs/>
          <w:color w:val="000000"/>
          <w:kern w:val="0"/>
          <w:sz w:val="24"/>
          <w:szCs w:val="24"/>
        </w:rPr>
        <w:instrText xml:space="preserve">)</w:instrText>
      </w:r>
      <w:r>
        <w:rPr>
          <w:rFonts w:ascii="仿宋_GB2312" w:hAnsi="仿宋_GB2312" w:eastAsia="仿宋_GB2312" w:cs="仿宋_GB2312"/>
          <w:bCs/>
          <w:color w:val="000000"/>
          <w:kern w:val="0"/>
          <w:sz w:val="24"/>
          <w:szCs w:val="24"/>
        </w:rPr>
        <w:fldChar w:fldCharType="end"/>
      </w:r>
      <w:r>
        <w:rPr>
          <w:rFonts w:ascii="仿宋_GB2312" w:hAnsi="仿宋_GB2312" w:eastAsia="仿宋_GB2312" w:cs="仿宋_GB2312"/>
          <w:bCs/>
          <w:color w:val="000000"/>
          <w:kern w:val="0"/>
          <w:sz w:val="24"/>
          <w:szCs w:val="24"/>
        </w:rPr>
        <w:t>与其他所有供应商之间均不存在利害关系</w:t>
      </w:r>
    </w:p>
    <w:p w14:paraId="3279CAFA">
      <w:pPr>
        <w:pStyle w:val="633"/>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□与</w:t>
      </w:r>
      <w:r>
        <w:rPr>
          <w:rFonts w:ascii="仿宋_GB2312" w:hAnsi="仿宋_GB2312" w:eastAsia="仿宋_GB2312" w:cs="仿宋_GB2312"/>
          <w:bCs/>
          <w:color w:val="000000"/>
          <w:kern w:val="0"/>
          <w:sz w:val="24"/>
          <w:szCs w:val="24"/>
          <w:u w:val="single"/>
        </w:rPr>
        <w:t xml:space="preserve">                        （供应商名称）</w:t>
      </w:r>
      <w:r>
        <w:rPr>
          <w:rFonts w:ascii="仿宋_GB2312" w:hAnsi="仿宋_GB2312" w:eastAsia="仿宋_GB2312" w:cs="仿宋_GB2312"/>
          <w:bCs/>
          <w:color w:val="000000"/>
          <w:kern w:val="0"/>
          <w:sz w:val="24"/>
          <w:szCs w:val="24"/>
        </w:rPr>
        <w:t>之间存在下列利害关系：</w:t>
      </w:r>
    </w:p>
    <w:p w14:paraId="3812EC4B">
      <w:pPr>
        <w:pStyle w:val="632"/>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A.法定代表人或负责人或实际控制人是同一人</w:t>
      </w:r>
    </w:p>
    <w:p w14:paraId="6219B1F0">
      <w:pPr>
        <w:pStyle w:val="632"/>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B.法定代表人或负责人或实际控制人是夫妻关系</w:t>
      </w:r>
    </w:p>
    <w:p w14:paraId="5D6B2106">
      <w:pPr>
        <w:pStyle w:val="632"/>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kern w:val="0"/>
          <w:sz w:val="24"/>
          <w:szCs w:val="24"/>
        </w:rPr>
        <w:t>C.法定代表人或负责人或实际控制人是直系血亲关系</w:t>
      </w:r>
    </w:p>
    <w:p w14:paraId="379C8B5D">
      <w:pPr>
        <w:pStyle w:val="632"/>
        <w:widowControl w:val="0"/>
        <w:snapToGrid w:val="0"/>
        <w:spacing w:line="380" w:lineRule="exact"/>
        <w:ind w:firstLine="464" w:firstLineChars="200"/>
        <w:jc w:val="both"/>
        <w:rPr>
          <w:rFonts w:hint="default" w:ascii="仿宋_GB2312" w:hAnsi="仿宋_GB2312" w:eastAsia="仿宋_GB2312" w:cs="仿宋_GB2312"/>
          <w:bCs/>
          <w:color w:val="000000"/>
          <w:spacing w:val="-4"/>
          <w:sz w:val="24"/>
          <w:szCs w:val="24"/>
        </w:rPr>
      </w:pPr>
      <w:r>
        <w:rPr>
          <w:rFonts w:ascii="仿宋_GB2312" w:hAnsi="仿宋_GB2312" w:eastAsia="仿宋_GB2312" w:cs="仿宋_GB2312"/>
          <w:bCs/>
          <w:color w:val="000000"/>
          <w:spacing w:val="-4"/>
          <w:kern w:val="0"/>
          <w:sz w:val="24"/>
          <w:szCs w:val="24"/>
        </w:rPr>
        <w:t>D.法定代表人或负责人或实际控制人存在三代以内旁系血亲关系</w:t>
      </w:r>
    </w:p>
    <w:p w14:paraId="70846A03">
      <w:pPr>
        <w:pStyle w:val="632"/>
        <w:widowControl w:val="0"/>
        <w:snapToGrid w:val="0"/>
        <w:spacing w:line="380" w:lineRule="exact"/>
        <w:ind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E.法定代表人或负责人或实际控制人存在近姻亲关系</w:t>
      </w:r>
    </w:p>
    <w:p w14:paraId="4FBB3528">
      <w:pPr>
        <w:pStyle w:val="632"/>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F.法定代表人或负责人或实际控制人存在股份控制或实际控制关系</w:t>
      </w:r>
    </w:p>
    <w:p w14:paraId="6F6DED19">
      <w:pPr>
        <w:pStyle w:val="632"/>
        <w:widowControl w:val="0"/>
        <w:snapToGrid w:val="0"/>
        <w:spacing w:line="380" w:lineRule="exact"/>
        <w:ind w:right="-380" w:rightChars="-181" w:firstLine="480" w:firstLineChars="200"/>
        <w:jc w:val="both"/>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G.存在共同直接或间接投资设立子公司、联营企业和合营企业情况</w:t>
      </w:r>
    </w:p>
    <w:p w14:paraId="34E87457">
      <w:pPr>
        <w:pStyle w:val="632"/>
        <w:widowControl w:val="0"/>
        <w:snapToGrid w:val="0"/>
        <w:spacing w:line="380" w:lineRule="exact"/>
        <w:ind w:firstLine="480" w:firstLineChars="200"/>
        <w:jc w:val="both"/>
        <w:rPr>
          <w:rFonts w:hint="default" w:ascii="仿宋_GB2312" w:hAnsi="仿宋_GB2312" w:eastAsia="仿宋_GB2312" w:cs="仿宋_GB2312"/>
          <w:bCs/>
          <w:color w:val="000000"/>
          <w:sz w:val="24"/>
          <w:szCs w:val="24"/>
        </w:rPr>
      </w:pPr>
      <w:r>
        <w:rPr>
          <w:rFonts w:ascii="仿宋_GB2312" w:hAnsi="仿宋_GB2312" w:eastAsia="仿宋_GB2312" w:cs="仿宋_GB2312"/>
          <w:bCs/>
          <w:color w:val="000000"/>
          <w:kern w:val="0"/>
          <w:sz w:val="24"/>
          <w:szCs w:val="24"/>
        </w:rPr>
        <w:t>H.存在分级代理或代销关系、同一生产制造商关系、</w:t>
      </w:r>
      <w:r>
        <w:rPr>
          <w:rFonts w:ascii="仿宋_GB2312" w:hAnsi="仿宋_GB2312" w:eastAsia="仿宋_GB2312" w:cs="仿宋_GB2312"/>
          <w:bCs/>
          <w:color w:val="000000"/>
          <w:sz w:val="24"/>
          <w:szCs w:val="24"/>
        </w:rPr>
        <w:t>管理关系、重要业务（占主营业务收入50%以上）或重要财务往来关系（如融资）等其他实质性控制关系</w:t>
      </w:r>
    </w:p>
    <w:p w14:paraId="1B45CB1E">
      <w:pPr>
        <w:pStyle w:val="632"/>
        <w:widowControl w:val="0"/>
        <w:snapToGrid w:val="0"/>
        <w:spacing w:line="380" w:lineRule="exact"/>
        <w:ind w:firstLine="480" w:firstLineChars="200"/>
        <w:jc w:val="both"/>
        <w:rPr>
          <w:rFonts w:hint="default" w:ascii="仿宋_GB2312" w:hAnsi="仿宋_GB2312" w:eastAsia="仿宋_GB2312" w:cs="仿宋_GB2312"/>
          <w:bCs/>
          <w:color w:val="000000"/>
          <w:spacing w:val="6"/>
          <w:sz w:val="24"/>
          <w:szCs w:val="24"/>
        </w:rPr>
      </w:pPr>
      <w:r>
        <w:rPr>
          <w:rFonts w:ascii="仿宋_GB2312" w:hAnsi="仿宋_GB2312" w:eastAsia="仿宋_GB2312" w:cs="仿宋_GB2312"/>
          <w:bCs/>
          <w:color w:val="000000"/>
          <w:sz w:val="24"/>
          <w:szCs w:val="24"/>
        </w:rPr>
        <w:t>I</w:t>
      </w:r>
      <w:r>
        <w:rPr>
          <w:rFonts w:ascii="仿宋_GB2312" w:hAnsi="仿宋_GB2312" w:eastAsia="仿宋_GB2312" w:cs="仿宋_GB2312"/>
          <w:bCs/>
          <w:color w:val="000000"/>
          <w:kern w:val="0"/>
          <w:sz w:val="24"/>
          <w:szCs w:val="24"/>
        </w:rPr>
        <w:t>.</w:t>
      </w:r>
      <w:r>
        <w:rPr>
          <w:rFonts w:ascii="仿宋_GB2312" w:hAnsi="仿宋_GB2312" w:eastAsia="仿宋_GB2312" w:cs="仿宋_GB2312"/>
          <w:bCs/>
          <w:color w:val="000000"/>
          <w:sz w:val="24"/>
          <w:szCs w:val="24"/>
        </w:rPr>
        <w:t>其他利害关系情况</w:t>
      </w:r>
      <w:r>
        <w:rPr>
          <w:rFonts w:ascii="仿宋_GB2312" w:hAnsi="仿宋_GB2312" w:eastAsia="仿宋_GB2312" w:cs="仿宋_GB2312"/>
          <w:bCs/>
          <w:color w:val="000000"/>
          <w:kern w:val="0"/>
          <w:sz w:val="24"/>
          <w:szCs w:val="24"/>
        </w:rPr>
        <w:t>。</w:t>
      </w:r>
    </w:p>
    <w:p w14:paraId="07C88D64">
      <w:pPr>
        <w:pStyle w:val="633"/>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sz w:val="24"/>
          <w:szCs w:val="24"/>
        </w:rPr>
        <w:t>三、现已清楚知道并</w:t>
      </w:r>
      <w:r>
        <w:rPr>
          <w:rFonts w:ascii="仿宋_GB2312" w:hAnsi="仿宋_GB2312" w:eastAsia="仿宋_GB2312" w:cs="仿宋_GB2312"/>
          <w:bCs/>
          <w:color w:val="000000"/>
          <w:kern w:val="0"/>
          <w:sz w:val="24"/>
          <w:szCs w:val="24"/>
        </w:rPr>
        <w:t>严格遵守</w:t>
      </w:r>
      <w:r>
        <w:rPr>
          <w:rFonts w:ascii="仿宋_GB2312" w:hAnsi="仿宋_GB2312" w:eastAsia="仿宋_GB2312" w:cs="仿宋_GB2312"/>
          <w:bCs/>
          <w:color w:val="000000"/>
          <w:sz w:val="24"/>
          <w:szCs w:val="24"/>
        </w:rPr>
        <w:t>招标</w:t>
      </w:r>
      <w:r>
        <w:rPr>
          <w:rFonts w:ascii="仿宋_GB2312" w:hAnsi="仿宋_GB2312" w:eastAsia="仿宋_GB2312" w:cs="仿宋_GB2312"/>
          <w:bCs/>
          <w:color w:val="000000"/>
          <w:kern w:val="0"/>
          <w:sz w:val="24"/>
          <w:szCs w:val="24"/>
        </w:rPr>
        <w:t>法律法规和现场纪律。</w:t>
      </w:r>
    </w:p>
    <w:p w14:paraId="6F0085AD">
      <w:pPr>
        <w:pStyle w:val="633"/>
        <w:widowControl/>
        <w:snapToGrid w:val="0"/>
        <w:spacing w:line="380" w:lineRule="exact"/>
        <w:ind w:firstLine="480" w:firstLineChars="200"/>
        <w:rPr>
          <w:rFonts w:hint="default" w:ascii="仿宋_GB2312" w:hAnsi="仿宋_GB2312" w:eastAsia="仿宋_GB2312" w:cs="仿宋_GB2312"/>
          <w:bCs/>
          <w:color w:val="000000"/>
          <w:kern w:val="0"/>
          <w:sz w:val="24"/>
          <w:szCs w:val="24"/>
        </w:rPr>
      </w:pPr>
      <w:r>
        <w:rPr>
          <w:rFonts w:ascii="仿宋_GB2312" w:hAnsi="仿宋_GB2312" w:eastAsia="仿宋_GB2312" w:cs="仿宋_GB2312"/>
          <w:bCs/>
          <w:color w:val="000000"/>
          <w:kern w:val="0"/>
          <w:sz w:val="24"/>
          <w:szCs w:val="24"/>
        </w:rPr>
        <w:t>四、我发现供应商之间存在或可能存在上述第二条第项利害关系。</w:t>
      </w:r>
    </w:p>
    <w:p w14:paraId="65BF25ED">
      <w:pPr>
        <w:pStyle w:val="632"/>
        <w:widowControl w:val="0"/>
        <w:snapToGrid w:val="0"/>
        <w:spacing w:line="380" w:lineRule="exact"/>
        <w:ind w:firstLine="480" w:firstLineChars="200"/>
        <w:jc w:val="both"/>
        <w:rPr>
          <w:rFonts w:hint="default" w:ascii="仿宋" w:hAnsi="仿宋" w:eastAsia="仿宋" w:cs="仿宋"/>
          <w:bCs/>
          <w:color w:val="000000"/>
          <w:sz w:val="24"/>
          <w:szCs w:val="24"/>
        </w:rPr>
      </w:pPr>
    </w:p>
    <w:p w14:paraId="3E1B7BA3">
      <w:pPr>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sz w:val="24"/>
        </w:rPr>
        <w:t>投标人名称（电子签名）：</w:t>
      </w:r>
    </w:p>
    <w:p w14:paraId="0BF88DD2">
      <w:pPr>
        <w:pStyle w:val="31"/>
        <w:rPr>
          <w:rFonts w:ascii="宋体" w:hAnsi="宋体" w:cs="宋体"/>
          <w:color w:val="000000"/>
          <w:sz w:val="24"/>
        </w:rPr>
      </w:pPr>
      <w:r>
        <w:rPr>
          <w:rFonts w:ascii="仿宋_GB2312" w:hAnsi="仿宋" w:eastAsia="仿宋_GB2312" w:cs="仿宋_GB2312"/>
          <w:sz w:val="24"/>
        </w:rPr>
        <w:t>日期：  年   月   日</w:t>
      </w:r>
    </w:p>
    <w:p w14:paraId="79D3E5DE">
      <w:pPr>
        <w:snapToGrid w:val="0"/>
        <w:spacing w:before="50" w:after="50" w:line="360" w:lineRule="auto"/>
        <w:jc w:val="center"/>
        <w:rPr>
          <w:rFonts w:ascii="仿宋_GB2312" w:hAnsi="仿宋" w:eastAsia="仿宋_GB2312" w:cs="仿宋_GB2312"/>
          <w:b/>
          <w:sz w:val="24"/>
        </w:rPr>
      </w:pPr>
    </w:p>
    <w:p w14:paraId="6B87301C">
      <w:pPr>
        <w:snapToGrid w:val="0"/>
        <w:spacing w:before="50" w:after="50" w:line="360" w:lineRule="auto"/>
        <w:jc w:val="center"/>
        <w:rPr>
          <w:rFonts w:ascii="仿宋_GB2312" w:hAnsi="仿宋" w:eastAsia="仿宋_GB2312" w:cs="仿宋_GB2312"/>
          <w:b/>
          <w:sz w:val="24"/>
        </w:rPr>
      </w:pPr>
    </w:p>
    <w:p w14:paraId="1C278E29">
      <w:pPr>
        <w:snapToGrid w:val="0"/>
        <w:spacing w:before="50" w:after="50" w:line="360" w:lineRule="auto"/>
        <w:jc w:val="center"/>
        <w:rPr>
          <w:rFonts w:ascii="仿宋_GB2312" w:hAnsi="仿宋" w:eastAsia="仿宋_GB2312" w:cs="仿宋_GB2312"/>
          <w:b/>
          <w:sz w:val="24"/>
        </w:rPr>
      </w:pPr>
    </w:p>
    <w:p w14:paraId="1D19CA6B">
      <w:pPr>
        <w:snapToGrid w:val="0"/>
        <w:spacing w:before="50" w:after="50" w:line="360" w:lineRule="auto"/>
        <w:jc w:val="center"/>
        <w:rPr>
          <w:rFonts w:ascii="仿宋_GB2312" w:hAnsi="仿宋" w:eastAsia="仿宋_GB2312" w:cs="仿宋_GB2312"/>
          <w:b/>
          <w:sz w:val="24"/>
        </w:rPr>
      </w:pPr>
    </w:p>
    <w:p w14:paraId="1E1EC00F">
      <w:pPr>
        <w:snapToGrid w:val="0"/>
        <w:spacing w:before="50" w:after="50" w:line="360" w:lineRule="auto"/>
        <w:jc w:val="center"/>
        <w:rPr>
          <w:rFonts w:ascii="仿宋_GB2312" w:hAnsi="仿宋" w:eastAsia="仿宋_GB2312" w:cs="仿宋_GB2312"/>
          <w:b/>
          <w:sz w:val="24"/>
        </w:rPr>
      </w:pPr>
    </w:p>
    <w:p w14:paraId="77861CE1">
      <w:pPr>
        <w:rPr>
          <w:rFonts w:ascii="仿宋_GB2312" w:hAnsi="仿宋" w:eastAsia="仿宋_GB2312" w:cs="仿宋_GB2312"/>
          <w:b/>
          <w:kern w:val="0"/>
          <w:sz w:val="32"/>
          <w:szCs w:val="32"/>
        </w:rPr>
      </w:pPr>
    </w:p>
    <w:p w14:paraId="7FC31836">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62992A88">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w:t>
      </w:r>
      <w:r>
        <w:rPr>
          <w:rFonts w:hint="eastAsia" w:ascii="仿宋_GB2312" w:hAnsi="仿宋" w:eastAsia="仿宋_GB2312" w:cs="仿宋_GB2312"/>
          <w:b/>
          <w:kern w:val="0"/>
          <w:sz w:val="32"/>
          <w:szCs w:val="32"/>
          <w:lang w:val="zh-CN"/>
        </w:rPr>
        <w:t>政府采购供应商廉洁自律承诺书</w:t>
      </w:r>
    </w:p>
    <w:p w14:paraId="68DC324F">
      <w:pPr>
        <w:snapToGrid w:val="0"/>
        <w:spacing w:line="360" w:lineRule="auto"/>
        <w:rPr>
          <w:rFonts w:ascii="仿宋_GB2312" w:hAnsi="仿宋" w:eastAsia="仿宋_GB2312" w:cs="仿宋_GB2312"/>
          <w:sz w:val="24"/>
        </w:rPr>
      </w:pPr>
    </w:p>
    <w:p w14:paraId="36E02FB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6283722B">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49840546">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14:paraId="4B7D0507">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14:paraId="48A71BE3">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14:paraId="4A2AC0C3">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6A5CC020">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714D94B4">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20C83040">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7B3EB796">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14:paraId="7948EB26">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4D3D5CCF">
      <w:pPr>
        <w:autoSpaceDE w:val="0"/>
        <w:autoSpaceDN w:val="0"/>
        <w:spacing w:line="360" w:lineRule="auto"/>
        <w:ind w:left="2"/>
        <w:jc w:val="left"/>
        <w:rPr>
          <w:rFonts w:ascii="仿宋_GB2312" w:hAnsi="仿宋_GB2312" w:eastAsia="仿宋_GB2312" w:cs="仿宋_GB2312"/>
          <w:kern w:val="0"/>
          <w:sz w:val="24"/>
          <w:lang w:val="zh-CN"/>
        </w:rPr>
      </w:pPr>
    </w:p>
    <w:p w14:paraId="4C505EB5">
      <w:pPr>
        <w:autoSpaceDE w:val="0"/>
        <w:autoSpaceDN w:val="0"/>
        <w:spacing w:line="360" w:lineRule="auto"/>
        <w:ind w:left="2"/>
        <w:jc w:val="left"/>
        <w:rPr>
          <w:rFonts w:ascii="仿宋_GB2312" w:hAnsi="仿宋_GB2312" w:eastAsia="仿宋_GB2312" w:cs="仿宋_GB2312"/>
          <w:kern w:val="0"/>
          <w:sz w:val="24"/>
          <w:lang w:val="zh-CN"/>
        </w:rPr>
      </w:pPr>
    </w:p>
    <w:p w14:paraId="207956D4">
      <w:pPr>
        <w:autoSpaceDE w:val="0"/>
        <w:autoSpaceDN w:val="0"/>
        <w:spacing w:line="360" w:lineRule="auto"/>
        <w:ind w:left="2"/>
        <w:jc w:val="left"/>
        <w:rPr>
          <w:rFonts w:ascii="仿宋_GB2312" w:hAnsi="仿宋_GB2312" w:eastAsia="仿宋_GB2312" w:cs="仿宋_GB2312"/>
          <w:kern w:val="0"/>
          <w:sz w:val="24"/>
          <w:lang w:val="zh-CN"/>
        </w:rPr>
      </w:pPr>
    </w:p>
    <w:p w14:paraId="31FBAC44">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p>
    <w:p w14:paraId="6A57457B">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14:paraId="69AE3204">
      <w:pPr>
        <w:spacing w:line="360" w:lineRule="auto"/>
        <w:jc w:val="center"/>
        <w:rPr>
          <w:rFonts w:ascii="仿宋_GB2312" w:hAnsi="仿宋" w:eastAsia="仿宋_GB2312" w:cs="仿宋_GB2312"/>
          <w:b/>
          <w:bCs/>
          <w:sz w:val="24"/>
        </w:rPr>
      </w:pPr>
    </w:p>
    <w:p w14:paraId="3ACDF72B">
      <w:pPr>
        <w:pStyle w:val="39"/>
        <w:rPr>
          <w:rFonts w:ascii="仿宋_GB2312" w:hAnsi="仿宋" w:eastAsia="仿宋_GB2312" w:cs="仿宋_GB2312"/>
          <w:bCs/>
        </w:rPr>
      </w:pPr>
    </w:p>
    <w:p w14:paraId="3635D8B7">
      <w:pPr>
        <w:pStyle w:val="66"/>
        <w:snapToGrid w:val="0"/>
        <w:spacing w:line="500" w:lineRule="exact"/>
        <w:ind w:firstLine="562"/>
        <w:jc w:val="center"/>
        <w:rPr>
          <w:rFonts w:ascii="仿宋" w:hAnsi="仿宋" w:eastAsia="仿宋" w:cs="仿宋"/>
          <w:b/>
          <w:bCs/>
          <w:sz w:val="28"/>
          <w:szCs w:val="28"/>
        </w:rPr>
      </w:pPr>
    </w:p>
    <w:p w14:paraId="6EC48EFB">
      <w:pPr>
        <w:pStyle w:val="66"/>
        <w:snapToGrid w:val="0"/>
        <w:spacing w:line="500" w:lineRule="exact"/>
        <w:ind w:firstLine="562"/>
        <w:jc w:val="center"/>
        <w:rPr>
          <w:rFonts w:ascii="仿宋" w:hAnsi="仿宋" w:eastAsia="仿宋" w:cs="仿宋"/>
          <w:b/>
          <w:bCs/>
          <w:sz w:val="28"/>
          <w:szCs w:val="28"/>
        </w:rPr>
      </w:pPr>
    </w:p>
    <w:p w14:paraId="3B493304">
      <w:pPr>
        <w:widowControl/>
        <w:spacing w:line="360" w:lineRule="auto"/>
        <w:ind w:left="150"/>
        <w:jc w:val="center"/>
        <w:rPr>
          <w:rFonts w:ascii="仿宋_GB2312" w:hAnsi="仿宋" w:eastAsia="仿宋_GB2312" w:cs="仿宋_GB2312"/>
          <w:b/>
          <w:kern w:val="0"/>
          <w:sz w:val="32"/>
          <w:szCs w:val="32"/>
        </w:rPr>
      </w:pPr>
    </w:p>
    <w:p w14:paraId="0584C12E">
      <w:pPr>
        <w:spacing w:line="360" w:lineRule="auto"/>
        <w:ind w:right="420"/>
        <w:rPr>
          <w:rFonts w:ascii="仿宋_GB2312" w:hAnsi="仿宋" w:eastAsia="仿宋_GB2312" w:cs="仿宋_GB2312"/>
          <w:b/>
          <w:kern w:val="0"/>
          <w:sz w:val="36"/>
          <w:szCs w:val="36"/>
        </w:rPr>
      </w:pPr>
    </w:p>
    <w:p w14:paraId="76555A0F">
      <w:pPr>
        <w:spacing w:line="360" w:lineRule="auto"/>
        <w:ind w:right="420"/>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73081543">
      <w:pPr>
        <w:spacing w:line="360" w:lineRule="auto"/>
        <w:jc w:val="center"/>
        <w:outlineLvl w:val="0"/>
        <w:rPr>
          <w:rFonts w:ascii="仿宋_GB2312" w:hAnsi="仿宋" w:eastAsia="仿宋_GB2312" w:cs="仿宋_GB2312"/>
          <w:b/>
          <w:kern w:val="0"/>
          <w:sz w:val="24"/>
        </w:rPr>
      </w:pPr>
    </w:p>
    <w:p w14:paraId="1187180E">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1AF3EB31">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文件封面；</w:t>
      </w:r>
    </w:p>
    <w:p w14:paraId="7363B1F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2.投标人提供自评表，将客观分自评后放入投标文件，并在评分自评明细中后注明得分具体页码;</w:t>
      </w:r>
    </w:p>
    <w:p w14:paraId="1316C405">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评</w:t>
      </w:r>
      <w:r>
        <w:rPr>
          <w:rFonts w:hint="eastAsia" w:ascii="仿宋_GB2312" w:hAnsi="仿宋" w:eastAsia="仿宋_GB2312" w:cs="仿宋_GB2312"/>
          <w:sz w:val="24"/>
        </w:rPr>
        <w:t>分</w:t>
      </w:r>
      <w:r>
        <w:rPr>
          <w:rFonts w:ascii="仿宋_GB2312" w:hAnsi="仿宋" w:eastAsia="仿宋_GB2312" w:cs="仿宋_GB2312"/>
          <w:sz w:val="24"/>
        </w:rPr>
        <w:t>标准相应的商务技术资料</w:t>
      </w:r>
      <w:r>
        <w:rPr>
          <w:rFonts w:hint="eastAsia" w:ascii="仿宋_GB2312" w:hAnsi="仿宋" w:eastAsia="仿宋_GB2312" w:cs="仿宋_GB2312"/>
          <w:sz w:val="24"/>
        </w:rPr>
        <w:t>。</w:t>
      </w:r>
    </w:p>
    <w:p w14:paraId="29381A9A">
      <w:pPr>
        <w:snapToGrid w:val="0"/>
        <w:spacing w:line="360" w:lineRule="auto"/>
        <w:ind w:firstLine="960" w:firstLineChars="400"/>
        <w:rPr>
          <w:rFonts w:ascii="仿宋_GB2312" w:hAnsi="仿宋" w:eastAsia="仿宋_GB2312" w:cs="仿宋_GB2312"/>
          <w:sz w:val="24"/>
          <w:lang w:val="zh-CN"/>
        </w:rPr>
      </w:pPr>
    </w:p>
    <w:p w14:paraId="4C27A87C">
      <w:pPr>
        <w:snapToGrid w:val="0"/>
        <w:spacing w:line="360" w:lineRule="auto"/>
        <w:rPr>
          <w:rFonts w:ascii="仿宋_GB2312" w:hAnsi="仿宋" w:eastAsia="仿宋_GB2312" w:cs="仿宋_GB2312"/>
          <w:sz w:val="24"/>
        </w:rPr>
      </w:pPr>
    </w:p>
    <w:p w14:paraId="09E1AC2E">
      <w:pPr>
        <w:snapToGrid w:val="0"/>
        <w:spacing w:line="360" w:lineRule="auto"/>
        <w:jc w:val="center"/>
        <w:rPr>
          <w:rFonts w:ascii="仿宋_GB2312" w:hAnsi="仿宋" w:eastAsia="仿宋_GB2312" w:cs="仿宋_GB2312"/>
          <w:b/>
          <w:kern w:val="0"/>
          <w:sz w:val="32"/>
          <w:szCs w:val="32"/>
          <w:lang w:val="zh-CN"/>
        </w:rPr>
      </w:pPr>
    </w:p>
    <w:p w14:paraId="54F643B8">
      <w:pPr>
        <w:snapToGrid w:val="0"/>
        <w:spacing w:line="360" w:lineRule="auto"/>
        <w:jc w:val="center"/>
        <w:rPr>
          <w:rFonts w:ascii="仿宋_GB2312" w:hAnsi="仿宋" w:eastAsia="仿宋_GB2312" w:cs="仿宋_GB2312"/>
          <w:b/>
          <w:kern w:val="0"/>
          <w:sz w:val="32"/>
          <w:szCs w:val="32"/>
          <w:lang w:val="zh-CN"/>
        </w:rPr>
      </w:pPr>
    </w:p>
    <w:p w14:paraId="615CE812">
      <w:pPr>
        <w:snapToGrid w:val="0"/>
        <w:spacing w:line="360" w:lineRule="auto"/>
        <w:jc w:val="center"/>
        <w:rPr>
          <w:rFonts w:ascii="仿宋_GB2312" w:hAnsi="仿宋" w:eastAsia="仿宋_GB2312" w:cs="仿宋_GB2312"/>
          <w:b/>
          <w:kern w:val="0"/>
          <w:sz w:val="32"/>
          <w:szCs w:val="32"/>
          <w:lang w:val="zh-CN"/>
        </w:rPr>
      </w:pPr>
    </w:p>
    <w:p w14:paraId="50BA23A2">
      <w:pPr>
        <w:snapToGrid w:val="0"/>
        <w:spacing w:line="360" w:lineRule="auto"/>
        <w:jc w:val="center"/>
        <w:rPr>
          <w:rFonts w:ascii="仿宋_GB2312" w:hAnsi="仿宋" w:eastAsia="仿宋_GB2312" w:cs="仿宋_GB2312"/>
          <w:b/>
          <w:kern w:val="0"/>
          <w:sz w:val="32"/>
          <w:szCs w:val="32"/>
          <w:lang w:val="zh-CN"/>
        </w:rPr>
      </w:pPr>
    </w:p>
    <w:p w14:paraId="0848971D">
      <w:pPr>
        <w:snapToGrid w:val="0"/>
        <w:spacing w:line="360" w:lineRule="auto"/>
        <w:jc w:val="center"/>
        <w:outlineLvl w:val="0"/>
        <w:rPr>
          <w:rFonts w:ascii="仿宋_GB2312" w:hAnsi="仿宋" w:eastAsia="仿宋_GB2312" w:cs="仿宋_GB2312"/>
          <w:b/>
          <w:kern w:val="0"/>
          <w:sz w:val="32"/>
          <w:szCs w:val="32"/>
        </w:rPr>
      </w:pPr>
    </w:p>
    <w:p w14:paraId="5CD8BFC2">
      <w:pPr>
        <w:snapToGrid w:val="0"/>
        <w:spacing w:line="360" w:lineRule="auto"/>
        <w:jc w:val="center"/>
        <w:outlineLvl w:val="0"/>
        <w:rPr>
          <w:rFonts w:ascii="仿宋_GB2312" w:hAnsi="仿宋" w:eastAsia="仿宋_GB2312" w:cs="仿宋_GB2312"/>
          <w:b/>
          <w:kern w:val="0"/>
          <w:sz w:val="32"/>
          <w:szCs w:val="32"/>
        </w:rPr>
      </w:pPr>
    </w:p>
    <w:p w14:paraId="66328818"/>
    <w:p w14:paraId="32537895">
      <w:pPr>
        <w:snapToGrid w:val="0"/>
        <w:spacing w:line="360" w:lineRule="auto"/>
        <w:jc w:val="center"/>
        <w:outlineLvl w:val="0"/>
        <w:rPr>
          <w:rFonts w:ascii="仿宋_GB2312" w:hAnsi="仿宋" w:eastAsia="仿宋_GB2312" w:cs="仿宋_GB2312"/>
          <w:b/>
          <w:kern w:val="0"/>
          <w:sz w:val="32"/>
          <w:szCs w:val="32"/>
        </w:rPr>
      </w:pPr>
    </w:p>
    <w:p w14:paraId="69E8ED15">
      <w:pPr>
        <w:snapToGrid w:val="0"/>
        <w:spacing w:line="360" w:lineRule="auto"/>
        <w:jc w:val="center"/>
        <w:outlineLvl w:val="0"/>
        <w:rPr>
          <w:rFonts w:ascii="仿宋_GB2312" w:hAnsi="仿宋" w:eastAsia="仿宋_GB2312" w:cs="仿宋_GB2312"/>
          <w:b/>
          <w:kern w:val="0"/>
          <w:sz w:val="32"/>
          <w:szCs w:val="32"/>
        </w:rPr>
      </w:pPr>
    </w:p>
    <w:p w14:paraId="3FFC1755">
      <w:pPr>
        <w:snapToGrid w:val="0"/>
        <w:spacing w:line="360" w:lineRule="auto"/>
        <w:jc w:val="center"/>
        <w:outlineLvl w:val="0"/>
        <w:rPr>
          <w:rFonts w:ascii="仿宋_GB2312" w:hAnsi="仿宋" w:eastAsia="仿宋_GB2312" w:cs="仿宋_GB2312"/>
          <w:b/>
          <w:kern w:val="0"/>
          <w:sz w:val="32"/>
          <w:szCs w:val="32"/>
        </w:rPr>
      </w:pPr>
    </w:p>
    <w:p w14:paraId="6F71C36B">
      <w:pPr>
        <w:snapToGrid w:val="0"/>
        <w:spacing w:line="360" w:lineRule="auto"/>
        <w:jc w:val="center"/>
        <w:outlineLvl w:val="0"/>
        <w:rPr>
          <w:rFonts w:ascii="仿宋_GB2312" w:hAnsi="仿宋" w:eastAsia="仿宋_GB2312" w:cs="仿宋_GB2312"/>
          <w:b/>
          <w:kern w:val="0"/>
          <w:sz w:val="32"/>
          <w:szCs w:val="32"/>
        </w:rPr>
      </w:pPr>
    </w:p>
    <w:p w14:paraId="1BCE2792">
      <w:pPr>
        <w:snapToGrid w:val="0"/>
        <w:spacing w:line="360" w:lineRule="auto"/>
        <w:jc w:val="center"/>
        <w:outlineLvl w:val="0"/>
        <w:rPr>
          <w:rFonts w:ascii="仿宋_GB2312" w:hAnsi="仿宋" w:eastAsia="仿宋_GB2312" w:cs="仿宋_GB2312"/>
          <w:b/>
          <w:kern w:val="0"/>
          <w:sz w:val="32"/>
          <w:szCs w:val="32"/>
        </w:rPr>
      </w:pPr>
    </w:p>
    <w:p w14:paraId="1ED58C52">
      <w:pPr>
        <w:snapToGrid w:val="0"/>
        <w:spacing w:line="360" w:lineRule="auto"/>
        <w:jc w:val="center"/>
        <w:outlineLvl w:val="0"/>
        <w:rPr>
          <w:rFonts w:ascii="仿宋_GB2312" w:hAnsi="仿宋" w:eastAsia="仿宋_GB2312" w:cs="仿宋_GB2312"/>
          <w:b/>
          <w:kern w:val="0"/>
          <w:sz w:val="32"/>
          <w:szCs w:val="32"/>
        </w:rPr>
      </w:pPr>
    </w:p>
    <w:p w14:paraId="55425B4A">
      <w:pPr>
        <w:snapToGrid w:val="0"/>
        <w:spacing w:line="360" w:lineRule="auto"/>
        <w:jc w:val="center"/>
        <w:outlineLvl w:val="0"/>
        <w:rPr>
          <w:rFonts w:ascii="仿宋_GB2312" w:hAnsi="仿宋" w:eastAsia="仿宋_GB2312" w:cs="仿宋_GB2312"/>
          <w:b/>
          <w:kern w:val="0"/>
          <w:sz w:val="32"/>
          <w:szCs w:val="32"/>
        </w:rPr>
      </w:pPr>
    </w:p>
    <w:p w14:paraId="3473A11F">
      <w:pPr>
        <w:snapToGrid w:val="0"/>
        <w:spacing w:line="360" w:lineRule="auto"/>
        <w:jc w:val="center"/>
        <w:outlineLvl w:val="0"/>
        <w:rPr>
          <w:rFonts w:ascii="仿宋_GB2312" w:hAnsi="仿宋" w:eastAsia="仿宋_GB2312" w:cs="仿宋_GB2312"/>
          <w:b/>
          <w:kern w:val="0"/>
          <w:sz w:val="32"/>
          <w:szCs w:val="32"/>
        </w:rPr>
      </w:pPr>
    </w:p>
    <w:p w14:paraId="618B16F2">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5CB7727">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59C71DD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我方参加你方组织的（项目名称）【项目编号：】招标的有关活动，并对此项目进行投标。为此：</w:t>
      </w:r>
    </w:p>
    <w:p w14:paraId="056BA0E4">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90</w:t>
      </w:r>
      <w:r>
        <w:rPr>
          <w:rFonts w:hint="eastAsia" w:ascii="仿宋_GB2312" w:hAnsi="仿宋" w:eastAsia="仿宋_GB2312" w:cs="仿宋_GB2312"/>
          <w:sz w:val="24"/>
        </w:rPr>
        <w:t>天</w:t>
      </w:r>
      <w:r>
        <w:rPr>
          <w:rFonts w:hint="eastAsia"/>
        </w:rPr>
        <w:t>，</w:t>
      </w:r>
      <w:r>
        <w:rPr>
          <w:rFonts w:hint="eastAsia" w:ascii="仿宋_GB2312" w:hAnsi="仿宋" w:eastAsia="仿宋_GB2312" w:cs="仿宋_GB2312"/>
          <w:sz w:val="24"/>
        </w:rPr>
        <w:t>本投标文件在投标有效期满之前均具有约束力。</w:t>
      </w:r>
    </w:p>
    <w:p w14:paraId="482B86B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、我方承诺除商务技术偏离表列出的偏离外，我方响应招标文件的全部要求。</w:t>
      </w:r>
    </w:p>
    <w:p w14:paraId="737CF81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、如我方中标，我方承诺：</w:t>
      </w:r>
    </w:p>
    <w:p w14:paraId="6F2CF2E2">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14:paraId="36A60416">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14:paraId="2B104017">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w:t>
      </w:r>
      <w:r>
        <w:rPr>
          <w:rFonts w:hint="eastAsia" w:ascii="仿宋_GB2312" w:hAnsi="仿宋" w:eastAsia="仿宋_GB2312" w:cs="仿宋_GB2312"/>
          <w:sz w:val="24"/>
        </w:rPr>
        <w:t>3</w:t>
      </w:r>
      <w:r>
        <w:rPr>
          <w:rFonts w:ascii="仿宋_GB2312" w:hAnsi="仿宋" w:eastAsia="仿宋_GB2312" w:cs="仿宋_GB2312"/>
          <w:sz w:val="24"/>
        </w:rPr>
        <w:t xml:space="preserve">在合同约定的期限内完成合同规定的全部义务。 </w:t>
      </w:r>
    </w:p>
    <w:p w14:paraId="6EFD7BE6">
      <w:pPr>
        <w:numPr>
          <w:ilvl w:val="0"/>
          <w:numId w:val="5"/>
        </w:numPr>
        <w:snapToGrid w:val="0"/>
        <w:spacing w:line="360" w:lineRule="auto"/>
        <w:ind w:firstLine="480" w:firstLineChars="200"/>
        <w:rPr>
          <w:rFonts w:ascii="宋体" w:hAnsi="宋体"/>
          <w:sz w:val="24"/>
        </w:rPr>
      </w:pPr>
      <w:r>
        <w:rPr>
          <w:rFonts w:hint="eastAsia" w:ascii="仿宋_GB2312" w:hAnsi="仿宋" w:eastAsia="仿宋_GB2312" w:cs="仿宋_GB2312"/>
          <w:sz w:val="24"/>
        </w:rPr>
        <w:t>开户银行：</w:t>
      </w:r>
    </w:p>
    <w:p w14:paraId="21AF07F5">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银行帐号：</w:t>
      </w:r>
    </w:p>
    <w:p w14:paraId="2AFCBDC4">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p>
    <w:p w14:paraId="453C7A68">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14:paraId="578FBA24">
      <w:pPr>
        <w:snapToGrid w:val="0"/>
        <w:spacing w:line="360" w:lineRule="auto"/>
        <w:ind w:left="420" w:leftChars="200" w:firstLine="4200" w:firstLineChars="1750"/>
        <w:rPr>
          <w:rFonts w:ascii="仿宋_GB2312" w:hAnsi="仿宋" w:eastAsia="仿宋_GB2312" w:cs="仿宋_GB2312"/>
          <w:kern w:val="0"/>
          <w:sz w:val="24"/>
          <w:u w:val="single"/>
          <w:lang w:val="zh-CN"/>
        </w:rPr>
      </w:pPr>
    </w:p>
    <w:p w14:paraId="36C23EF6">
      <w:pPr>
        <w:snapToGrid w:val="0"/>
        <w:spacing w:before="50" w:after="50" w:line="360" w:lineRule="auto"/>
        <w:jc w:val="center"/>
        <w:rPr>
          <w:rFonts w:ascii="仿宋_GB2312" w:hAnsi="仿宋" w:eastAsia="仿宋_GB2312" w:cs="仿宋_GB2312"/>
          <w:b/>
          <w:sz w:val="24"/>
        </w:rPr>
      </w:pPr>
    </w:p>
    <w:p w14:paraId="0BEFE4AC">
      <w:pPr>
        <w:snapToGrid w:val="0"/>
        <w:spacing w:before="50" w:after="50" w:line="360" w:lineRule="auto"/>
        <w:jc w:val="center"/>
        <w:rPr>
          <w:rFonts w:ascii="仿宋_GB2312" w:hAnsi="仿宋" w:eastAsia="仿宋_GB2312" w:cs="仿宋_GB2312"/>
          <w:b/>
          <w:sz w:val="24"/>
        </w:rPr>
      </w:pPr>
    </w:p>
    <w:p w14:paraId="487F4E28">
      <w:pPr>
        <w:snapToGrid w:val="0"/>
        <w:spacing w:before="50" w:after="50" w:line="360" w:lineRule="auto"/>
        <w:jc w:val="center"/>
        <w:rPr>
          <w:rFonts w:ascii="仿宋_GB2312" w:hAnsi="仿宋" w:eastAsia="仿宋_GB2312" w:cs="仿宋_GB2312"/>
          <w:b/>
          <w:kern w:val="0"/>
          <w:sz w:val="32"/>
          <w:szCs w:val="32"/>
          <w:lang w:val="zh-CN"/>
        </w:rPr>
      </w:pPr>
    </w:p>
    <w:p w14:paraId="52087990">
      <w:pPr>
        <w:snapToGrid w:val="0"/>
        <w:spacing w:before="50" w:after="50" w:line="360" w:lineRule="auto"/>
        <w:jc w:val="center"/>
        <w:rPr>
          <w:rFonts w:ascii="仿宋_GB2312" w:hAnsi="仿宋" w:eastAsia="仿宋_GB2312" w:cs="仿宋_GB2312"/>
          <w:b/>
          <w:kern w:val="0"/>
          <w:sz w:val="32"/>
          <w:szCs w:val="32"/>
          <w:lang w:val="zh-CN"/>
        </w:rPr>
      </w:pPr>
    </w:p>
    <w:p w14:paraId="5BB4B804">
      <w:pPr>
        <w:snapToGrid w:val="0"/>
        <w:spacing w:before="50" w:after="50" w:line="360" w:lineRule="auto"/>
        <w:jc w:val="center"/>
        <w:rPr>
          <w:rFonts w:ascii="仿宋_GB2312" w:hAnsi="仿宋" w:eastAsia="仿宋_GB2312" w:cs="仿宋_GB2312"/>
          <w:b/>
          <w:kern w:val="0"/>
          <w:sz w:val="32"/>
          <w:szCs w:val="32"/>
          <w:lang w:val="zh-CN"/>
        </w:rPr>
      </w:pPr>
    </w:p>
    <w:p w14:paraId="1D22AF8E">
      <w:pPr>
        <w:snapToGrid w:val="0"/>
        <w:spacing w:before="50" w:after="50" w:line="360" w:lineRule="auto"/>
        <w:jc w:val="center"/>
        <w:rPr>
          <w:rFonts w:ascii="仿宋_GB2312" w:hAnsi="仿宋" w:eastAsia="仿宋_GB2312" w:cs="仿宋_GB2312"/>
          <w:b/>
          <w:kern w:val="0"/>
          <w:sz w:val="32"/>
          <w:szCs w:val="32"/>
          <w:lang w:val="zh-CN"/>
        </w:rPr>
      </w:pPr>
    </w:p>
    <w:p w14:paraId="6800E489">
      <w:pPr>
        <w:snapToGrid w:val="0"/>
        <w:spacing w:before="50" w:after="50" w:line="360" w:lineRule="auto"/>
        <w:jc w:val="center"/>
        <w:rPr>
          <w:rFonts w:ascii="仿宋_GB2312" w:hAnsi="仿宋" w:eastAsia="仿宋_GB2312" w:cs="仿宋_GB2312"/>
          <w:b/>
          <w:kern w:val="0"/>
          <w:sz w:val="32"/>
          <w:szCs w:val="32"/>
          <w:lang w:val="zh-CN"/>
        </w:rPr>
      </w:pPr>
    </w:p>
    <w:p w14:paraId="4282E959">
      <w:pPr>
        <w:snapToGrid w:val="0"/>
        <w:spacing w:before="50" w:after="50" w:line="360" w:lineRule="auto"/>
        <w:jc w:val="center"/>
        <w:rPr>
          <w:rFonts w:ascii="仿宋_GB2312" w:hAnsi="仿宋" w:eastAsia="仿宋_GB2312" w:cs="仿宋_GB2312"/>
          <w:b/>
          <w:kern w:val="0"/>
          <w:sz w:val="32"/>
          <w:szCs w:val="32"/>
          <w:lang w:val="zh-CN"/>
        </w:rPr>
      </w:pPr>
    </w:p>
    <w:p w14:paraId="59FAF454">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14:paraId="022AB0EE">
      <w:pPr>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二、联合协议</w:t>
      </w:r>
    </w:p>
    <w:p w14:paraId="0AB011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7E464DA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6D4BCA5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3BE89C5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 xml:space="preserve"> ；……。</w:t>
      </w:r>
    </w:p>
    <w:p w14:paraId="5B3B92A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hint="eastAsia" w:ascii="仿宋_GB2312" w:hAnsi="仿宋" w:eastAsia="仿宋_GB2312" w:cs="仿宋_GB2312"/>
          <w:kern w:val="0"/>
          <w:sz w:val="24"/>
          <w:lang w:val="zh-CN"/>
        </w:rPr>
        <w:t>。</w:t>
      </w:r>
    </w:p>
    <w:p w14:paraId="1B115EE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5919227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7E4FFFB">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342D77D4">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0219B801">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2BA647A5">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78E4869C">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0627A9B5">
      <w:pPr>
        <w:snapToGrid w:val="0"/>
        <w:spacing w:line="360" w:lineRule="auto"/>
        <w:ind w:firstLine="5760" w:firstLineChars="2400"/>
      </w:pPr>
      <w:r>
        <w:rPr>
          <w:rFonts w:hint="eastAsia" w:ascii="仿宋_GB2312" w:hAnsi="仿宋" w:eastAsia="仿宋_GB2312" w:cs="仿宋_GB2312"/>
          <w:kern w:val="0"/>
          <w:sz w:val="24"/>
          <w:lang w:val="zh-CN"/>
        </w:rPr>
        <w:t>……</w:t>
      </w:r>
    </w:p>
    <w:p w14:paraId="2AECA931">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75B4078D">
      <w:pPr>
        <w:spacing w:line="360" w:lineRule="auto"/>
        <w:ind w:firstLine="482" w:firstLineChars="200"/>
        <w:rPr>
          <w:rFonts w:ascii="仿宋_GB2312" w:hAnsi="仿宋" w:eastAsia="仿宋_GB2312" w:cs="仿宋_GB2312"/>
          <w:b/>
          <w:kern w:val="0"/>
          <w:sz w:val="32"/>
          <w:szCs w:val="32"/>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28ACE147">
      <w:pPr>
        <w:snapToGrid w:val="0"/>
        <w:spacing w:line="360" w:lineRule="auto"/>
        <w:ind w:firstLine="3534" w:firstLineChars="1100"/>
        <w:rPr>
          <w:rFonts w:ascii="仿宋_GB2312" w:hAnsi="仿宋" w:eastAsia="仿宋_GB2312" w:cs="仿宋_GB2312"/>
          <w:b/>
          <w:kern w:val="0"/>
          <w:sz w:val="32"/>
          <w:szCs w:val="32"/>
        </w:rPr>
      </w:pPr>
    </w:p>
    <w:p w14:paraId="01393F1F">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14:paraId="1B949E97">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5079F02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474F367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5B2917E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64979042">
      <w:pPr>
        <w:pStyle w:val="7"/>
        <w:ind w:left="664" w:leftChars="316" w:firstLine="229" w:firstLineChars="95"/>
      </w:pPr>
      <w:r>
        <w:rPr>
          <w:rFonts w:hint="eastAsia" w:cs="仿宋_GB2312"/>
          <w:kern w:val="0"/>
          <w:sz w:val="24"/>
          <w:szCs w:val="24"/>
        </w:rPr>
        <w:t>……</w:t>
      </w:r>
    </w:p>
    <w:p w14:paraId="3D36CB2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571BA1E7">
      <w:pPr>
        <w:snapToGrid w:val="0"/>
        <w:spacing w:line="360" w:lineRule="auto"/>
        <w:ind w:firstLine="576"/>
        <w:rPr>
          <w:rFonts w:ascii="仿宋_GB2312" w:hAnsi="仿宋" w:eastAsia="仿宋_GB2312"/>
          <w:u w:val="single"/>
        </w:rPr>
      </w:pPr>
    </w:p>
    <w:p w14:paraId="536C787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79F8D777">
      <w:pPr>
        <w:snapToGrid w:val="0"/>
        <w:spacing w:line="360" w:lineRule="auto"/>
        <w:ind w:firstLine="576"/>
        <w:rPr>
          <w:rFonts w:ascii="仿宋_GB2312" w:hAnsi="仿宋" w:eastAsia="仿宋_GB2312" w:cs="仿宋_GB2312"/>
          <w:kern w:val="0"/>
          <w:sz w:val="24"/>
          <w:lang w:val="zh-CN"/>
        </w:rPr>
      </w:pPr>
    </w:p>
    <w:p w14:paraId="6B3E1F1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48100C54">
      <w:pPr>
        <w:snapToGrid w:val="0"/>
        <w:spacing w:line="360" w:lineRule="auto"/>
        <w:ind w:left="573" w:leftChars="273"/>
        <w:rPr>
          <w:rFonts w:ascii="仿宋_GB2312" w:hAnsi="仿宋" w:eastAsia="仿宋_GB2312" w:cs="仿宋_GB2312"/>
          <w:kern w:val="0"/>
          <w:sz w:val="24"/>
          <w:lang w:val="zh-CN"/>
        </w:rPr>
      </w:pPr>
    </w:p>
    <w:p w14:paraId="110D2399">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375304F8">
      <w:pPr>
        <w:snapToGrid w:val="0"/>
        <w:spacing w:line="360" w:lineRule="auto"/>
        <w:ind w:firstLine="576"/>
        <w:rPr>
          <w:rFonts w:ascii="仿宋_GB2312" w:hAnsi="仿宋" w:eastAsia="仿宋_GB2312" w:cs="仿宋_GB2312"/>
          <w:kern w:val="0"/>
          <w:sz w:val="24"/>
          <w:lang w:val="zh-CN"/>
        </w:rPr>
      </w:pPr>
    </w:p>
    <w:p w14:paraId="7023A4F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7E887DCB">
      <w:pPr>
        <w:snapToGrid w:val="0"/>
        <w:spacing w:line="360" w:lineRule="auto"/>
        <w:ind w:firstLine="576"/>
        <w:rPr>
          <w:rFonts w:ascii="仿宋_GB2312" w:hAnsi="仿宋" w:eastAsia="仿宋_GB2312" w:cs="仿宋_GB2312"/>
          <w:kern w:val="0"/>
          <w:sz w:val="24"/>
          <w:lang w:val="zh-CN"/>
        </w:rPr>
      </w:pPr>
    </w:p>
    <w:p w14:paraId="1B5747A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6EBC2512">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14:paraId="7F5F1911">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42DDFF42">
      <w:pPr>
        <w:snapToGrid w:val="0"/>
        <w:spacing w:line="360" w:lineRule="auto"/>
        <w:ind w:firstLine="5760" w:firstLineChars="2400"/>
      </w:pPr>
      <w:r>
        <w:rPr>
          <w:rFonts w:hint="eastAsia" w:ascii="仿宋_GB2312" w:hAnsi="仿宋" w:eastAsia="仿宋_GB2312" w:cs="仿宋_GB2312"/>
          <w:kern w:val="0"/>
          <w:sz w:val="24"/>
          <w:lang w:val="zh-CN"/>
        </w:rPr>
        <w:t>……</w:t>
      </w:r>
    </w:p>
    <w:p w14:paraId="655C2236">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5739B47">
      <w:pPr>
        <w:jc w:val="center"/>
        <w:rPr>
          <w:rFonts w:ascii="仿宋_GB2312" w:hAnsi="仿宋" w:eastAsia="仿宋_GB2312" w:cs="仿宋_GB2312"/>
          <w:b/>
          <w:kern w:val="0"/>
          <w:sz w:val="32"/>
          <w:szCs w:val="32"/>
        </w:rPr>
      </w:pPr>
    </w:p>
    <w:p w14:paraId="1FAA5FDC">
      <w:pPr>
        <w:jc w:val="center"/>
        <w:rPr>
          <w:rFonts w:ascii="仿宋_GB2312" w:hAnsi="仿宋" w:eastAsia="仿宋_GB2312" w:cs="仿宋_GB2312"/>
          <w:b/>
          <w:kern w:val="0"/>
          <w:sz w:val="32"/>
          <w:szCs w:val="32"/>
        </w:rPr>
      </w:pPr>
    </w:p>
    <w:p w14:paraId="378A6C5F">
      <w:pPr>
        <w:jc w:val="center"/>
        <w:rPr>
          <w:rFonts w:ascii="仿宋_GB2312" w:hAnsi="仿宋" w:eastAsia="仿宋_GB2312" w:cs="仿宋_GB2312"/>
          <w:b/>
          <w:kern w:val="0"/>
          <w:sz w:val="32"/>
          <w:szCs w:val="32"/>
        </w:rPr>
      </w:pPr>
    </w:p>
    <w:p w14:paraId="2E0EBAAD">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14:paraId="7CD2513E">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14:paraId="2D9116E5">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p>
    <w:p w14:paraId="75370B00">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14:paraId="7BE54A5A">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14:paraId="79512959">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cs="仿宋_GB2312"/>
          <w:kern w:val="0"/>
          <w:sz w:val="24"/>
          <w:lang w:val="zh-CN"/>
        </w:rPr>
        <w:t>……。</w:t>
      </w:r>
    </w:p>
    <w:p w14:paraId="4C8E1D33">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26B05F1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14:paraId="1261D8EC">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14:paraId="5928E36E">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14:paraId="140D0A30">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14:paraId="5B7AFBC9">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14:paraId="6B986C5F">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14:paraId="725FAE35">
      <w:pPr>
        <w:snapToGrid w:val="0"/>
        <w:spacing w:line="360" w:lineRule="auto"/>
        <w:ind w:firstLine="5760" w:firstLineChars="2400"/>
      </w:pPr>
      <w:r>
        <w:rPr>
          <w:rFonts w:hint="eastAsia" w:ascii="仿宋_GB2312" w:hAnsi="仿宋" w:eastAsia="仿宋_GB2312" w:cs="仿宋_GB2312"/>
          <w:kern w:val="0"/>
          <w:sz w:val="24"/>
          <w:lang w:val="zh-CN"/>
        </w:rPr>
        <w:t>……</w:t>
      </w:r>
    </w:p>
    <w:p w14:paraId="45F70358">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36A45AFD">
      <w:pPr>
        <w:snapToGrid w:val="0"/>
        <w:spacing w:line="360" w:lineRule="auto"/>
        <w:ind w:right="480"/>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0D672D14">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14:paraId="480159B2">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14:paraId="166971D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14:paraId="5F64C6B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679461AF">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14:paraId="6243FCD9">
      <w:pPr>
        <w:pStyle w:val="7"/>
        <w:ind w:left="664" w:leftChars="316" w:firstLine="229" w:firstLineChars="95"/>
      </w:pPr>
      <w:r>
        <w:rPr>
          <w:rFonts w:hint="eastAsia" w:cs="仿宋_GB2312"/>
          <w:kern w:val="0"/>
          <w:sz w:val="24"/>
          <w:szCs w:val="24"/>
        </w:rPr>
        <w:t>……</w:t>
      </w:r>
    </w:p>
    <w:p w14:paraId="59E052F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2DA676F7">
      <w:pPr>
        <w:snapToGrid w:val="0"/>
        <w:spacing w:line="360" w:lineRule="auto"/>
        <w:ind w:firstLine="576"/>
        <w:rPr>
          <w:rFonts w:ascii="仿宋_GB2312" w:hAnsi="仿宋" w:eastAsia="仿宋_GB2312"/>
          <w:u w:val="single"/>
        </w:rPr>
      </w:pPr>
    </w:p>
    <w:p w14:paraId="0532488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14:paraId="3B04C0D4">
      <w:pPr>
        <w:snapToGrid w:val="0"/>
        <w:spacing w:line="360" w:lineRule="auto"/>
        <w:ind w:firstLine="576"/>
        <w:rPr>
          <w:rFonts w:ascii="仿宋_GB2312" w:hAnsi="仿宋" w:eastAsia="仿宋_GB2312" w:cs="仿宋_GB2312"/>
          <w:kern w:val="0"/>
          <w:sz w:val="24"/>
          <w:lang w:val="zh-CN"/>
        </w:rPr>
      </w:pPr>
    </w:p>
    <w:p w14:paraId="52DCF547">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14:paraId="67664FDA">
      <w:pPr>
        <w:snapToGrid w:val="0"/>
        <w:spacing w:line="360" w:lineRule="auto"/>
        <w:ind w:left="573" w:leftChars="273"/>
        <w:rPr>
          <w:rFonts w:ascii="仿宋_GB2312" w:hAnsi="仿宋" w:eastAsia="仿宋_GB2312" w:cs="仿宋_GB2312"/>
          <w:kern w:val="0"/>
          <w:sz w:val="24"/>
          <w:lang w:val="zh-CN"/>
        </w:rPr>
      </w:pPr>
    </w:p>
    <w:p w14:paraId="09D7C8D8">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14:paraId="02614B4C">
      <w:pPr>
        <w:snapToGrid w:val="0"/>
        <w:spacing w:line="360" w:lineRule="auto"/>
        <w:ind w:firstLine="576"/>
        <w:rPr>
          <w:rFonts w:ascii="仿宋_GB2312" w:hAnsi="仿宋" w:eastAsia="仿宋_GB2312" w:cs="仿宋_GB2312"/>
          <w:kern w:val="0"/>
          <w:sz w:val="24"/>
          <w:lang w:val="zh-CN"/>
        </w:rPr>
      </w:pPr>
    </w:p>
    <w:p w14:paraId="44BB69DB">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14:paraId="3149AE01">
      <w:pPr>
        <w:snapToGrid w:val="0"/>
        <w:spacing w:line="360" w:lineRule="auto"/>
        <w:ind w:firstLine="576"/>
        <w:rPr>
          <w:rFonts w:ascii="仿宋_GB2312" w:hAnsi="仿宋" w:eastAsia="仿宋_GB2312" w:cs="仿宋_GB2312"/>
          <w:kern w:val="0"/>
          <w:sz w:val="24"/>
          <w:lang w:val="zh-CN"/>
        </w:rPr>
      </w:pPr>
    </w:p>
    <w:p w14:paraId="149A3BD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75BDAA06">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14:paraId="17C94AE0">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14:paraId="576977F0">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14:paraId="25CF9417">
      <w:pPr>
        <w:snapToGrid w:val="0"/>
        <w:spacing w:line="360" w:lineRule="auto"/>
        <w:ind w:firstLine="5760" w:firstLineChars="2400"/>
      </w:pPr>
      <w:r>
        <w:rPr>
          <w:rFonts w:hint="eastAsia" w:ascii="仿宋_GB2312" w:hAnsi="仿宋" w:eastAsia="仿宋_GB2312" w:cs="仿宋_GB2312"/>
          <w:kern w:val="0"/>
          <w:sz w:val="24"/>
          <w:lang w:val="zh-CN"/>
        </w:rPr>
        <w:t>……</w:t>
      </w:r>
    </w:p>
    <w:p w14:paraId="54ACB09A">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64752B6D">
      <w:pPr>
        <w:jc w:val="center"/>
        <w:rPr>
          <w:rFonts w:ascii="仿宋_GB2312" w:hAnsi="仿宋" w:eastAsia="仿宋_GB2312" w:cs="仿宋_GB2312"/>
          <w:b/>
          <w:kern w:val="0"/>
          <w:sz w:val="32"/>
          <w:szCs w:val="32"/>
        </w:rPr>
      </w:pPr>
    </w:p>
    <w:p w14:paraId="334498ED">
      <w:pPr>
        <w:jc w:val="center"/>
      </w:pPr>
      <w:r>
        <w:rPr>
          <w:rFonts w:hint="eastAsia" w:ascii="仿宋_GB2312" w:hAnsi="仿宋" w:eastAsia="仿宋_GB2312" w:cs="仿宋_GB2312"/>
          <w:b/>
          <w:kern w:val="0"/>
          <w:sz w:val="32"/>
          <w:szCs w:val="32"/>
        </w:rPr>
        <w:t>五、评标标准相应的商务技术资料</w:t>
      </w:r>
    </w:p>
    <w:p w14:paraId="545A9680">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35BE88CB">
      <w:pPr>
        <w:jc w:val="center"/>
        <w:rPr>
          <w:rFonts w:ascii="仿宋_GB2312" w:hAnsi="仿宋" w:eastAsia="仿宋_GB2312" w:cs="仿宋_GB2312"/>
          <w:b/>
          <w:kern w:val="0"/>
          <w:sz w:val="32"/>
          <w:szCs w:val="32"/>
        </w:rPr>
      </w:pPr>
    </w:p>
    <w:p w14:paraId="20E81640">
      <w:pPr>
        <w:jc w:val="center"/>
        <w:rPr>
          <w:rFonts w:ascii="仿宋_GB2312" w:hAnsi="仿宋" w:eastAsia="仿宋_GB2312" w:cs="仿宋_GB2312"/>
          <w:b/>
          <w:kern w:val="0"/>
          <w:sz w:val="32"/>
          <w:szCs w:val="32"/>
        </w:rPr>
      </w:pPr>
    </w:p>
    <w:p w14:paraId="1237802D">
      <w:pPr>
        <w:jc w:val="center"/>
        <w:rPr>
          <w:rFonts w:ascii="仿宋_GB2312" w:hAnsi="仿宋" w:eastAsia="仿宋_GB2312" w:cs="仿宋_GB2312"/>
          <w:b/>
          <w:kern w:val="0"/>
          <w:sz w:val="32"/>
          <w:szCs w:val="32"/>
        </w:rPr>
      </w:pPr>
    </w:p>
    <w:p w14:paraId="290D5D2C">
      <w:pPr>
        <w:jc w:val="center"/>
        <w:rPr>
          <w:rFonts w:ascii="仿宋_GB2312" w:hAnsi="仿宋" w:eastAsia="仿宋_GB2312" w:cs="仿宋_GB2312"/>
          <w:b/>
          <w:kern w:val="0"/>
          <w:sz w:val="32"/>
          <w:szCs w:val="32"/>
        </w:rPr>
      </w:pPr>
    </w:p>
    <w:p w14:paraId="3BEFEFB4">
      <w:pPr>
        <w:jc w:val="center"/>
        <w:rPr>
          <w:rFonts w:ascii="仿宋_GB2312" w:hAnsi="仿宋" w:eastAsia="仿宋_GB2312" w:cs="仿宋_GB2312"/>
          <w:b/>
          <w:kern w:val="0"/>
          <w:sz w:val="32"/>
          <w:szCs w:val="32"/>
        </w:rPr>
      </w:pPr>
    </w:p>
    <w:p w14:paraId="42F0D286">
      <w:pPr>
        <w:jc w:val="center"/>
        <w:rPr>
          <w:rFonts w:ascii="仿宋_GB2312" w:hAnsi="仿宋" w:eastAsia="仿宋_GB2312" w:cs="仿宋_GB2312"/>
          <w:b/>
          <w:kern w:val="0"/>
          <w:sz w:val="32"/>
          <w:szCs w:val="32"/>
        </w:rPr>
      </w:pPr>
    </w:p>
    <w:p w14:paraId="243CCF3F">
      <w:pPr>
        <w:jc w:val="center"/>
        <w:rPr>
          <w:rFonts w:ascii="仿宋_GB2312" w:hAnsi="仿宋" w:eastAsia="仿宋_GB2312" w:cs="仿宋_GB2312"/>
          <w:b/>
          <w:kern w:val="0"/>
          <w:sz w:val="32"/>
          <w:szCs w:val="32"/>
        </w:rPr>
      </w:pPr>
    </w:p>
    <w:p w14:paraId="35E78BE1">
      <w:pPr>
        <w:jc w:val="center"/>
        <w:rPr>
          <w:rFonts w:ascii="仿宋_GB2312" w:hAnsi="仿宋" w:eastAsia="仿宋_GB2312" w:cs="仿宋_GB2312"/>
          <w:b/>
          <w:kern w:val="0"/>
          <w:sz w:val="32"/>
          <w:szCs w:val="32"/>
        </w:rPr>
      </w:pPr>
    </w:p>
    <w:p w14:paraId="693570C2">
      <w:pPr>
        <w:jc w:val="center"/>
        <w:rPr>
          <w:rFonts w:ascii="仿宋_GB2312" w:hAnsi="仿宋" w:eastAsia="仿宋_GB2312" w:cs="仿宋_GB2312"/>
          <w:b/>
          <w:kern w:val="0"/>
          <w:sz w:val="32"/>
          <w:szCs w:val="32"/>
        </w:rPr>
      </w:pPr>
    </w:p>
    <w:p w14:paraId="0852D77E">
      <w:pPr>
        <w:jc w:val="center"/>
        <w:rPr>
          <w:rFonts w:ascii="仿宋_GB2312" w:hAnsi="仿宋" w:eastAsia="仿宋_GB2312" w:cs="仿宋_GB2312"/>
          <w:b/>
          <w:kern w:val="0"/>
          <w:sz w:val="32"/>
          <w:szCs w:val="32"/>
        </w:rPr>
      </w:pPr>
    </w:p>
    <w:p w14:paraId="0C52558A">
      <w:pPr>
        <w:jc w:val="center"/>
        <w:rPr>
          <w:rFonts w:ascii="仿宋_GB2312" w:hAnsi="仿宋" w:eastAsia="仿宋_GB2312" w:cs="仿宋_GB2312"/>
          <w:b/>
          <w:kern w:val="0"/>
          <w:sz w:val="32"/>
          <w:szCs w:val="32"/>
        </w:rPr>
      </w:pPr>
    </w:p>
    <w:p w14:paraId="572CAF37">
      <w:pPr>
        <w:jc w:val="center"/>
        <w:rPr>
          <w:rFonts w:ascii="仿宋_GB2312" w:hAnsi="仿宋" w:eastAsia="仿宋_GB2312" w:cs="仿宋_GB2312"/>
          <w:b/>
          <w:kern w:val="0"/>
          <w:sz w:val="32"/>
          <w:szCs w:val="32"/>
        </w:rPr>
      </w:pPr>
    </w:p>
    <w:p w14:paraId="09044E1F">
      <w:pPr>
        <w:jc w:val="center"/>
        <w:rPr>
          <w:rFonts w:ascii="仿宋_GB2312" w:hAnsi="仿宋" w:eastAsia="仿宋_GB2312" w:cs="仿宋_GB2312"/>
          <w:b/>
          <w:kern w:val="0"/>
          <w:sz w:val="32"/>
          <w:szCs w:val="32"/>
        </w:rPr>
      </w:pPr>
    </w:p>
    <w:p w14:paraId="4ECAE9E2">
      <w:pPr>
        <w:jc w:val="center"/>
        <w:rPr>
          <w:rFonts w:ascii="仿宋_GB2312" w:hAnsi="仿宋" w:eastAsia="仿宋_GB2312" w:cs="仿宋_GB2312"/>
          <w:b/>
          <w:kern w:val="0"/>
          <w:sz w:val="32"/>
          <w:szCs w:val="32"/>
        </w:rPr>
      </w:pPr>
    </w:p>
    <w:p w14:paraId="081FC2D6">
      <w:pPr>
        <w:jc w:val="center"/>
        <w:rPr>
          <w:rFonts w:ascii="仿宋_GB2312" w:hAnsi="仿宋" w:eastAsia="仿宋_GB2312" w:cs="仿宋_GB2312"/>
          <w:b/>
          <w:kern w:val="0"/>
          <w:sz w:val="32"/>
          <w:szCs w:val="32"/>
        </w:rPr>
      </w:pPr>
    </w:p>
    <w:p w14:paraId="291F7BAB">
      <w:pPr>
        <w:jc w:val="center"/>
        <w:rPr>
          <w:rFonts w:ascii="仿宋_GB2312" w:hAnsi="仿宋" w:eastAsia="仿宋_GB2312" w:cs="仿宋_GB2312"/>
          <w:b/>
          <w:kern w:val="0"/>
          <w:sz w:val="32"/>
          <w:szCs w:val="32"/>
        </w:rPr>
      </w:pPr>
    </w:p>
    <w:p w14:paraId="2B610B00">
      <w:pPr>
        <w:jc w:val="center"/>
        <w:rPr>
          <w:rFonts w:ascii="仿宋_GB2312" w:hAnsi="仿宋" w:eastAsia="仿宋_GB2312" w:cs="仿宋_GB2312"/>
          <w:b/>
          <w:kern w:val="0"/>
          <w:sz w:val="32"/>
          <w:szCs w:val="32"/>
        </w:rPr>
      </w:pPr>
    </w:p>
    <w:p w14:paraId="6CF331DB">
      <w:pPr>
        <w:jc w:val="center"/>
        <w:rPr>
          <w:rFonts w:ascii="仿宋_GB2312" w:hAnsi="仿宋" w:eastAsia="仿宋_GB2312" w:cs="仿宋_GB2312"/>
          <w:b/>
          <w:kern w:val="0"/>
          <w:sz w:val="32"/>
          <w:szCs w:val="32"/>
        </w:rPr>
      </w:pPr>
    </w:p>
    <w:p w14:paraId="33372182">
      <w:pPr>
        <w:jc w:val="center"/>
        <w:rPr>
          <w:rFonts w:ascii="仿宋_GB2312" w:hAnsi="仿宋" w:eastAsia="仿宋_GB2312" w:cs="仿宋_GB2312"/>
          <w:b/>
          <w:kern w:val="0"/>
          <w:sz w:val="32"/>
          <w:szCs w:val="32"/>
        </w:rPr>
      </w:pPr>
    </w:p>
    <w:p w14:paraId="1591A2EA">
      <w:pPr>
        <w:jc w:val="center"/>
        <w:rPr>
          <w:rFonts w:ascii="仿宋_GB2312" w:hAnsi="仿宋" w:eastAsia="仿宋_GB2312" w:cs="仿宋_GB2312"/>
          <w:b/>
          <w:kern w:val="0"/>
          <w:sz w:val="32"/>
          <w:szCs w:val="32"/>
        </w:rPr>
      </w:pPr>
    </w:p>
    <w:p w14:paraId="02721269">
      <w:pPr>
        <w:jc w:val="center"/>
        <w:rPr>
          <w:rFonts w:ascii="仿宋_GB2312" w:hAnsi="仿宋" w:eastAsia="仿宋_GB2312" w:cs="仿宋_GB2312"/>
          <w:b/>
          <w:kern w:val="0"/>
          <w:sz w:val="32"/>
          <w:szCs w:val="32"/>
        </w:rPr>
      </w:pPr>
    </w:p>
    <w:p w14:paraId="55A6DE59">
      <w:pPr>
        <w:jc w:val="center"/>
        <w:rPr>
          <w:rFonts w:ascii="仿宋_GB2312" w:hAnsi="仿宋" w:eastAsia="仿宋_GB2312" w:cs="仿宋_GB2312"/>
          <w:b/>
          <w:kern w:val="0"/>
          <w:sz w:val="32"/>
          <w:szCs w:val="32"/>
        </w:rPr>
      </w:pPr>
    </w:p>
    <w:p w14:paraId="4ED43E73">
      <w:pPr>
        <w:jc w:val="center"/>
        <w:rPr>
          <w:rFonts w:ascii="仿宋_GB2312" w:hAnsi="仿宋" w:eastAsia="仿宋_GB2312" w:cs="仿宋_GB2312"/>
          <w:b/>
          <w:kern w:val="0"/>
          <w:sz w:val="32"/>
          <w:szCs w:val="32"/>
        </w:rPr>
      </w:pPr>
    </w:p>
    <w:p w14:paraId="66CE588A">
      <w:pPr>
        <w:jc w:val="center"/>
        <w:rPr>
          <w:rFonts w:ascii="仿宋_GB2312" w:hAnsi="仿宋" w:eastAsia="仿宋_GB2312" w:cs="仿宋_GB2312"/>
          <w:b/>
          <w:kern w:val="0"/>
          <w:sz w:val="32"/>
          <w:szCs w:val="32"/>
        </w:rPr>
      </w:pPr>
    </w:p>
    <w:p w14:paraId="2B73655B">
      <w:pPr>
        <w:jc w:val="center"/>
        <w:rPr>
          <w:rFonts w:ascii="仿宋_GB2312" w:hAnsi="仿宋" w:eastAsia="仿宋_GB2312" w:cs="仿宋_GB2312"/>
          <w:b/>
          <w:kern w:val="0"/>
          <w:sz w:val="32"/>
          <w:szCs w:val="32"/>
        </w:rPr>
      </w:pPr>
    </w:p>
    <w:p w14:paraId="0463B3E1">
      <w:pPr>
        <w:jc w:val="center"/>
        <w:rPr>
          <w:rFonts w:ascii="仿宋_GB2312" w:hAnsi="仿宋" w:eastAsia="仿宋_GB2312" w:cs="仿宋_GB2312"/>
          <w:b/>
          <w:kern w:val="0"/>
          <w:sz w:val="32"/>
          <w:szCs w:val="32"/>
        </w:rPr>
      </w:pPr>
    </w:p>
    <w:p w14:paraId="6EFFE346">
      <w:pPr>
        <w:jc w:val="center"/>
        <w:rPr>
          <w:rFonts w:ascii="仿宋_GB2312" w:hAnsi="仿宋" w:eastAsia="仿宋_GB2312" w:cs="仿宋_GB2312"/>
          <w:b/>
          <w:kern w:val="0"/>
          <w:sz w:val="32"/>
          <w:szCs w:val="32"/>
        </w:rPr>
      </w:pPr>
    </w:p>
    <w:p w14:paraId="3CB07DCF">
      <w:pPr>
        <w:jc w:val="center"/>
        <w:rPr>
          <w:rFonts w:ascii="仿宋_GB2312" w:hAnsi="仿宋" w:eastAsia="仿宋_GB2312" w:cs="仿宋_GB2312"/>
          <w:b/>
          <w:kern w:val="0"/>
          <w:sz w:val="32"/>
          <w:szCs w:val="32"/>
        </w:rPr>
      </w:pPr>
    </w:p>
    <w:p w14:paraId="25D81E65">
      <w:pPr>
        <w:jc w:val="center"/>
        <w:rPr>
          <w:rFonts w:ascii="仿宋_GB2312" w:hAnsi="仿宋" w:eastAsia="仿宋_GB2312" w:cs="仿宋_GB2312"/>
          <w:b/>
          <w:kern w:val="0"/>
          <w:sz w:val="32"/>
          <w:szCs w:val="32"/>
        </w:rPr>
      </w:pPr>
    </w:p>
    <w:p w14:paraId="3091D924">
      <w:pPr>
        <w:jc w:val="center"/>
        <w:rPr>
          <w:rFonts w:ascii="仿宋_GB2312" w:hAnsi="仿宋" w:eastAsia="仿宋_GB2312" w:cs="仿宋_GB2312"/>
          <w:b/>
          <w:kern w:val="0"/>
          <w:sz w:val="32"/>
          <w:szCs w:val="32"/>
        </w:rPr>
      </w:pPr>
    </w:p>
    <w:p w14:paraId="7BDFB4F1">
      <w:pPr>
        <w:snapToGrid w:val="0"/>
        <w:spacing w:line="360" w:lineRule="exact"/>
        <w:jc w:val="center"/>
        <w:rPr>
          <w:rFonts w:ascii="仿宋_GB2312" w:hAnsi="仿宋" w:eastAsia="仿宋_GB2312" w:cs="仿宋_GB2312"/>
          <w:b/>
          <w:kern w:val="0"/>
          <w:sz w:val="32"/>
          <w:szCs w:val="32"/>
        </w:rPr>
      </w:pPr>
    </w:p>
    <w:p w14:paraId="69FDF5E0">
      <w:pPr>
        <w:snapToGrid w:val="0"/>
        <w:spacing w:line="360" w:lineRule="exact"/>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六、自评表</w:t>
      </w:r>
    </w:p>
    <w:p w14:paraId="29790A5E">
      <w:pPr>
        <w:pStyle w:val="7"/>
      </w:pPr>
    </w:p>
    <w:tbl>
      <w:tblPr>
        <w:tblStyle w:val="40"/>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23"/>
        <w:gridCol w:w="1596"/>
        <w:gridCol w:w="1583"/>
        <w:gridCol w:w="1563"/>
      </w:tblGrid>
      <w:tr w14:paraId="1CEA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7C315E5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序号</w:t>
            </w:r>
          </w:p>
        </w:tc>
        <w:tc>
          <w:tcPr>
            <w:tcW w:w="2323" w:type="dxa"/>
            <w:vAlign w:val="center"/>
          </w:tcPr>
          <w:p w14:paraId="75938A6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hint="eastAsia" w:ascii="宋体" w:hAnsi="宋体" w:cs="宋体"/>
                <w:color w:val="000000"/>
                <w:sz w:val="24"/>
              </w:rPr>
              <w:t>评分项目</w:t>
            </w:r>
          </w:p>
        </w:tc>
        <w:tc>
          <w:tcPr>
            <w:tcW w:w="1596" w:type="dxa"/>
            <w:vAlign w:val="center"/>
          </w:tcPr>
          <w:p w14:paraId="4BB801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hint="eastAsia" w:ascii="宋体" w:hAnsi="宋体" w:cs="宋体"/>
                <w:color w:val="000000"/>
                <w:sz w:val="24"/>
              </w:rPr>
              <w:t>分值</w:t>
            </w:r>
          </w:p>
        </w:tc>
        <w:tc>
          <w:tcPr>
            <w:tcW w:w="1583" w:type="dxa"/>
            <w:vAlign w:val="center"/>
          </w:tcPr>
          <w:p w14:paraId="3A1F2C9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自评分</w:t>
            </w:r>
          </w:p>
        </w:tc>
        <w:tc>
          <w:tcPr>
            <w:tcW w:w="1563" w:type="dxa"/>
            <w:vAlign w:val="center"/>
          </w:tcPr>
          <w:p w14:paraId="3E2D525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hint="eastAsia" w:ascii="宋体" w:hAnsi="宋体" w:cs="宋体"/>
                <w:color w:val="000000"/>
                <w:sz w:val="24"/>
              </w:rPr>
              <w:t>页码</w:t>
            </w:r>
          </w:p>
        </w:tc>
      </w:tr>
      <w:tr w14:paraId="68F6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11EC71C4">
            <w:pPr>
              <w:jc w:val="center"/>
              <w:rPr>
                <w:rFonts w:ascii="宋体" w:hAnsi="宋体"/>
                <w:b/>
                <w:sz w:val="24"/>
              </w:rPr>
            </w:pPr>
          </w:p>
        </w:tc>
        <w:tc>
          <w:tcPr>
            <w:tcW w:w="2323" w:type="dxa"/>
            <w:vAlign w:val="center"/>
          </w:tcPr>
          <w:p w14:paraId="30A72904">
            <w:pPr>
              <w:jc w:val="center"/>
              <w:rPr>
                <w:rFonts w:ascii="宋体" w:hAnsi="宋体"/>
                <w:b/>
                <w:sz w:val="24"/>
              </w:rPr>
            </w:pPr>
          </w:p>
        </w:tc>
        <w:tc>
          <w:tcPr>
            <w:tcW w:w="1596" w:type="dxa"/>
            <w:vAlign w:val="center"/>
          </w:tcPr>
          <w:p w14:paraId="143B7F1F">
            <w:pPr>
              <w:spacing w:line="400" w:lineRule="exact"/>
              <w:jc w:val="center"/>
              <w:rPr>
                <w:rFonts w:ascii="宋体" w:hAnsi="宋体"/>
                <w:b/>
                <w:bCs/>
                <w:color w:val="000000"/>
                <w:sz w:val="24"/>
              </w:rPr>
            </w:pPr>
          </w:p>
        </w:tc>
        <w:tc>
          <w:tcPr>
            <w:tcW w:w="1583" w:type="dxa"/>
            <w:vAlign w:val="center"/>
          </w:tcPr>
          <w:p w14:paraId="373B810D">
            <w:pPr>
              <w:spacing w:line="400" w:lineRule="exact"/>
              <w:jc w:val="center"/>
              <w:rPr>
                <w:rFonts w:ascii="宋体" w:hAnsi="宋体"/>
                <w:b/>
                <w:bCs/>
                <w:color w:val="000000"/>
                <w:sz w:val="24"/>
              </w:rPr>
            </w:pPr>
          </w:p>
        </w:tc>
        <w:tc>
          <w:tcPr>
            <w:tcW w:w="1563" w:type="dxa"/>
            <w:vAlign w:val="center"/>
          </w:tcPr>
          <w:p w14:paraId="4FDDDAF0">
            <w:pPr>
              <w:spacing w:line="400" w:lineRule="exact"/>
              <w:jc w:val="center"/>
              <w:rPr>
                <w:rFonts w:ascii="宋体" w:hAnsi="宋体"/>
                <w:b/>
                <w:bCs/>
                <w:color w:val="000000"/>
                <w:sz w:val="24"/>
              </w:rPr>
            </w:pPr>
          </w:p>
        </w:tc>
      </w:tr>
      <w:tr w14:paraId="5520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223AD9B6">
            <w:pPr>
              <w:jc w:val="center"/>
              <w:rPr>
                <w:rFonts w:ascii="宋体" w:hAnsi="宋体"/>
                <w:b/>
                <w:sz w:val="24"/>
              </w:rPr>
            </w:pPr>
          </w:p>
        </w:tc>
        <w:tc>
          <w:tcPr>
            <w:tcW w:w="2323" w:type="dxa"/>
            <w:vAlign w:val="center"/>
          </w:tcPr>
          <w:p w14:paraId="04263300">
            <w:pPr>
              <w:jc w:val="center"/>
              <w:rPr>
                <w:rFonts w:ascii="宋体" w:hAnsi="宋体"/>
                <w:b/>
                <w:sz w:val="24"/>
              </w:rPr>
            </w:pPr>
          </w:p>
        </w:tc>
        <w:tc>
          <w:tcPr>
            <w:tcW w:w="1596" w:type="dxa"/>
            <w:vAlign w:val="center"/>
          </w:tcPr>
          <w:p w14:paraId="107C337A">
            <w:pPr>
              <w:spacing w:line="400" w:lineRule="exact"/>
              <w:jc w:val="center"/>
              <w:rPr>
                <w:rFonts w:ascii="宋体" w:hAnsi="宋体"/>
                <w:b/>
                <w:bCs/>
                <w:color w:val="000000"/>
                <w:sz w:val="24"/>
              </w:rPr>
            </w:pPr>
          </w:p>
        </w:tc>
        <w:tc>
          <w:tcPr>
            <w:tcW w:w="1583" w:type="dxa"/>
            <w:vAlign w:val="center"/>
          </w:tcPr>
          <w:p w14:paraId="0578C9F7">
            <w:pPr>
              <w:spacing w:line="400" w:lineRule="exact"/>
              <w:jc w:val="center"/>
              <w:rPr>
                <w:rFonts w:ascii="宋体" w:hAnsi="宋体"/>
                <w:b/>
                <w:bCs/>
                <w:color w:val="000000"/>
                <w:sz w:val="24"/>
              </w:rPr>
            </w:pPr>
          </w:p>
        </w:tc>
        <w:tc>
          <w:tcPr>
            <w:tcW w:w="1563" w:type="dxa"/>
            <w:vAlign w:val="center"/>
          </w:tcPr>
          <w:p w14:paraId="51A2022D">
            <w:pPr>
              <w:spacing w:line="400" w:lineRule="exact"/>
              <w:jc w:val="center"/>
              <w:rPr>
                <w:rFonts w:ascii="宋体" w:hAnsi="宋体"/>
                <w:b/>
                <w:bCs/>
                <w:color w:val="000000"/>
                <w:sz w:val="24"/>
              </w:rPr>
            </w:pPr>
          </w:p>
        </w:tc>
      </w:tr>
      <w:tr w14:paraId="53BF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5" w:type="dxa"/>
            <w:vAlign w:val="center"/>
          </w:tcPr>
          <w:p w14:paraId="279D767F">
            <w:pPr>
              <w:jc w:val="center"/>
              <w:rPr>
                <w:rFonts w:ascii="宋体" w:hAnsi="宋体"/>
                <w:b/>
                <w:sz w:val="24"/>
              </w:rPr>
            </w:pPr>
          </w:p>
        </w:tc>
        <w:tc>
          <w:tcPr>
            <w:tcW w:w="2323" w:type="dxa"/>
            <w:vAlign w:val="center"/>
          </w:tcPr>
          <w:p w14:paraId="14675FE3">
            <w:pPr>
              <w:jc w:val="center"/>
              <w:rPr>
                <w:rFonts w:ascii="宋体" w:hAnsi="宋体"/>
                <w:b/>
                <w:sz w:val="24"/>
              </w:rPr>
            </w:pPr>
          </w:p>
        </w:tc>
        <w:tc>
          <w:tcPr>
            <w:tcW w:w="1596" w:type="dxa"/>
            <w:vAlign w:val="center"/>
          </w:tcPr>
          <w:p w14:paraId="0D8C1B09">
            <w:pPr>
              <w:spacing w:line="400" w:lineRule="exact"/>
              <w:jc w:val="center"/>
              <w:rPr>
                <w:rFonts w:ascii="宋体" w:hAnsi="宋体"/>
                <w:b/>
                <w:bCs/>
                <w:color w:val="000000"/>
                <w:sz w:val="24"/>
              </w:rPr>
            </w:pPr>
          </w:p>
        </w:tc>
        <w:tc>
          <w:tcPr>
            <w:tcW w:w="1583" w:type="dxa"/>
            <w:vAlign w:val="center"/>
          </w:tcPr>
          <w:p w14:paraId="2748B7DE">
            <w:pPr>
              <w:spacing w:line="400" w:lineRule="exact"/>
              <w:jc w:val="center"/>
              <w:rPr>
                <w:rFonts w:ascii="宋体" w:hAnsi="宋体"/>
                <w:b/>
                <w:bCs/>
                <w:color w:val="000000"/>
                <w:sz w:val="24"/>
              </w:rPr>
            </w:pPr>
          </w:p>
        </w:tc>
        <w:tc>
          <w:tcPr>
            <w:tcW w:w="1563" w:type="dxa"/>
            <w:vAlign w:val="center"/>
          </w:tcPr>
          <w:p w14:paraId="754D3740">
            <w:pPr>
              <w:spacing w:line="400" w:lineRule="exact"/>
              <w:jc w:val="center"/>
              <w:rPr>
                <w:rFonts w:ascii="宋体" w:hAnsi="宋体"/>
                <w:b/>
                <w:bCs/>
                <w:color w:val="000000"/>
                <w:sz w:val="24"/>
              </w:rPr>
            </w:pPr>
          </w:p>
        </w:tc>
      </w:tr>
    </w:tbl>
    <w:p w14:paraId="6A75475D">
      <w:pPr>
        <w:jc w:val="center"/>
        <w:rPr>
          <w:rFonts w:ascii="仿宋_GB2312" w:hAnsi="仿宋" w:eastAsia="仿宋_GB2312" w:cs="仿宋_GB2312"/>
          <w:b/>
          <w:kern w:val="0"/>
          <w:sz w:val="32"/>
          <w:szCs w:val="32"/>
        </w:rPr>
      </w:pPr>
    </w:p>
    <w:p w14:paraId="4AE5152A">
      <w:pPr>
        <w:jc w:val="center"/>
        <w:rPr>
          <w:rFonts w:ascii="仿宋_GB2312" w:hAnsi="仿宋" w:eastAsia="仿宋_GB2312" w:cs="仿宋_GB2312"/>
          <w:b/>
          <w:kern w:val="0"/>
          <w:sz w:val="32"/>
          <w:szCs w:val="32"/>
        </w:rPr>
      </w:pPr>
    </w:p>
    <w:p w14:paraId="0DC6735A">
      <w:pPr>
        <w:jc w:val="center"/>
        <w:rPr>
          <w:rFonts w:ascii="仿宋_GB2312" w:hAnsi="仿宋" w:eastAsia="仿宋_GB2312" w:cs="仿宋_GB2312"/>
          <w:b/>
          <w:kern w:val="0"/>
          <w:sz w:val="32"/>
          <w:szCs w:val="32"/>
        </w:rPr>
      </w:pPr>
    </w:p>
    <w:p w14:paraId="075808DD">
      <w:pPr>
        <w:jc w:val="center"/>
        <w:rPr>
          <w:rFonts w:ascii="仿宋_GB2312" w:hAnsi="仿宋" w:eastAsia="仿宋_GB2312" w:cs="仿宋_GB2312"/>
          <w:b/>
          <w:kern w:val="0"/>
          <w:sz w:val="32"/>
          <w:szCs w:val="32"/>
        </w:rPr>
      </w:pPr>
    </w:p>
    <w:p w14:paraId="45C3BC6C">
      <w:pPr>
        <w:jc w:val="center"/>
        <w:rPr>
          <w:rFonts w:ascii="仿宋_GB2312" w:hAnsi="仿宋" w:eastAsia="仿宋_GB2312" w:cs="仿宋_GB2312"/>
          <w:b/>
          <w:kern w:val="0"/>
          <w:sz w:val="32"/>
          <w:szCs w:val="32"/>
        </w:rPr>
      </w:pPr>
    </w:p>
    <w:p w14:paraId="3DDC1D5D">
      <w:pPr>
        <w:jc w:val="center"/>
        <w:rPr>
          <w:rFonts w:ascii="仿宋_GB2312" w:hAnsi="仿宋" w:eastAsia="仿宋_GB2312" w:cs="仿宋_GB2312"/>
          <w:b/>
          <w:kern w:val="0"/>
          <w:sz w:val="32"/>
          <w:szCs w:val="32"/>
        </w:rPr>
      </w:pPr>
    </w:p>
    <w:p w14:paraId="53D813C8">
      <w:pPr>
        <w:jc w:val="center"/>
        <w:rPr>
          <w:rFonts w:ascii="仿宋_GB2312" w:hAnsi="仿宋" w:eastAsia="仿宋_GB2312" w:cs="仿宋_GB2312"/>
          <w:b/>
          <w:kern w:val="0"/>
          <w:sz w:val="32"/>
          <w:szCs w:val="32"/>
        </w:rPr>
      </w:pPr>
    </w:p>
    <w:p w14:paraId="4E50A344">
      <w:pPr>
        <w:jc w:val="center"/>
        <w:rPr>
          <w:rFonts w:ascii="仿宋_GB2312" w:hAnsi="仿宋" w:eastAsia="仿宋_GB2312" w:cs="仿宋_GB2312"/>
          <w:b/>
          <w:kern w:val="0"/>
          <w:sz w:val="32"/>
          <w:szCs w:val="32"/>
        </w:rPr>
      </w:pPr>
    </w:p>
    <w:p w14:paraId="4160CCEF">
      <w:pPr>
        <w:jc w:val="center"/>
        <w:rPr>
          <w:rFonts w:ascii="仿宋_GB2312" w:hAnsi="仿宋" w:eastAsia="仿宋_GB2312" w:cs="仿宋_GB2312"/>
          <w:b/>
          <w:kern w:val="0"/>
          <w:sz w:val="32"/>
          <w:szCs w:val="32"/>
        </w:rPr>
      </w:pPr>
    </w:p>
    <w:p w14:paraId="2360C9A4">
      <w:pPr>
        <w:jc w:val="center"/>
        <w:rPr>
          <w:rFonts w:ascii="仿宋_GB2312" w:hAnsi="仿宋" w:eastAsia="仿宋_GB2312" w:cs="仿宋_GB2312"/>
          <w:b/>
          <w:kern w:val="0"/>
          <w:sz w:val="32"/>
          <w:szCs w:val="32"/>
        </w:rPr>
      </w:pPr>
    </w:p>
    <w:p w14:paraId="2335FBC9">
      <w:pPr>
        <w:jc w:val="center"/>
        <w:rPr>
          <w:rFonts w:ascii="仿宋_GB2312" w:hAnsi="仿宋" w:eastAsia="仿宋_GB2312" w:cs="仿宋_GB2312"/>
          <w:b/>
          <w:kern w:val="0"/>
          <w:sz w:val="32"/>
          <w:szCs w:val="32"/>
        </w:rPr>
      </w:pPr>
    </w:p>
    <w:p w14:paraId="7673C2F8">
      <w:pPr>
        <w:jc w:val="center"/>
        <w:rPr>
          <w:rFonts w:ascii="仿宋_GB2312" w:hAnsi="仿宋" w:eastAsia="仿宋_GB2312" w:cs="仿宋_GB2312"/>
          <w:b/>
          <w:kern w:val="0"/>
          <w:sz w:val="32"/>
          <w:szCs w:val="32"/>
        </w:rPr>
      </w:pPr>
    </w:p>
    <w:p w14:paraId="4321616E">
      <w:pPr>
        <w:ind w:firstLine="2891" w:firstLineChars="900"/>
        <w:rPr>
          <w:rFonts w:ascii="仿宋_GB2312" w:hAnsi="仿宋" w:eastAsia="仿宋_GB2312"/>
          <w:b/>
          <w:bCs/>
          <w:sz w:val="32"/>
          <w:szCs w:val="32"/>
        </w:rPr>
      </w:pPr>
    </w:p>
    <w:p w14:paraId="1ADA2B13">
      <w:pPr>
        <w:ind w:firstLine="2891" w:firstLineChars="900"/>
        <w:rPr>
          <w:rFonts w:ascii="仿宋_GB2312" w:hAnsi="仿宋" w:eastAsia="仿宋_GB2312"/>
          <w:b/>
          <w:bCs/>
          <w:sz w:val="32"/>
          <w:szCs w:val="32"/>
        </w:rPr>
      </w:pPr>
    </w:p>
    <w:p w14:paraId="6258CFC9">
      <w:pPr>
        <w:ind w:firstLine="2891" w:firstLineChars="900"/>
        <w:rPr>
          <w:rFonts w:ascii="仿宋_GB2312" w:hAnsi="仿宋" w:eastAsia="仿宋_GB2312"/>
          <w:b/>
          <w:bCs/>
          <w:sz w:val="32"/>
          <w:szCs w:val="32"/>
        </w:rPr>
      </w:pPr>
    </w:p>
    <w:p w14:paraId="288C7258">
      <w:pPr>
        <w:ind w:firstLine="2891" w:firstLineChars="900"/>
        <w:rPr>
          <w:rFonts w:ascii="仿宋_GB2312" w:hAnsi="仿宋" w:eastAsia="仿宋_GB2312"/>
          <w:b/>
          <w:bCs/>
          <w:sz w:val="32"/>
          <w:szCs w:val="32"/>
        </w:rPr>
      </w:pPr>
    </w:p>
    <w:p w14:paraId="3FF32771">
      <w:pPr>
        <w:ind w:firstLine="2891" w:firstLineChars="900"/>
        <w:rPr>
          <w:rFonts w:ascii="仿宋_GB2312" w:hAnsi="仿宋" w:eastAsia="仿宋_GB2312"/>
          <w:b/>
          <w:bCs/>
          <w:sz w:val="32"/>
          <w:szCs w:val="32"/>
        </w:rPr>
      </w:pPr>
    </w:p>
    <w:p w14:paraId="4B2B4513">
      <w:pPr>
        <w:ind w:firstLine="2891" w:firstLineChars="900"/>
        <w:rPr>
          <w:rFonts w:ascii="仿宋_GB2312" w:hAnsi="仿宋" w:eastAsia="仿宋_GB2312"/>
          <w:b/>
          <w:bCs/>
          <w:sz w:val="32"/>
          <w:szCs w:val="32"/>
        </w:rPr>
      </w:pPr>
    </w:p>
    <w:p w14:paraId="3421D708">
      <w:pPr>
        <w:snapToGrid w:val="0"/>
        <w:spacing w:line="280" w:lineRule="exact"/>
        <w:jc w:val="center"/>
        <w:rPr>
          <w:rFonts w:ascii="宋体" w:hAnsi="宋体" w:cs="宋体"/>
          <w:b/>
          <w:bCs/>
          <w:sz w:val="28"/>
          <w:szCs w:val="28"/>
        </w:rPr>
      </w:pPr>
    </w:p>
    <w:p w14:paraId="79B11309">
      <w:pPr>
        <w:snapToGrid w:val="0"/>
        <w:spacing w:line="280" w:lineRule="exact"/>
        <w:jc w:val="center"/>
        <w:rPr>
          <w:rFonts w:ascii="宋体" w:hAnsi="宋体" w:cs="宋体"/>
          <w:b/>
          <w:bCs/>
          <w:sz w:val="28"/>
          <w:szCs w:val="28"/>
        </w:rPr>
      </w:pPr>
    </w:p>
    <w:p w14:paraId="2B33893D">
      <w:pPr>
        <w:snapToGrid w:val="0"/>
        <w:spacing w:line="280" w:lineRule="exact"/>
        <w:jc w:val="center"/>
        <w:rPr>
          <w:rFonts w:ascii="宋体" w:hAnsi="宋体" w:cs="宋体"/>
          <w:b/>
          <w:bCs/>
          <w:sz w:val="28"/>
          <w:szCs w:val="28"/>
        </w:rPr>
      </w:pPr>
    </w:p>
    <w:p w14:paraId="0332AFF9">
      <w:pPr>
        <w:snapToGrid w:val="0"/>
        <w:spacing w:line="280" w:lineRule="exact"/>
        <w:jc w:val="center"/>
        <w:rPr>
          <w:rFonts w:ascii="宋体" w:hAnsi="宋体" w:cs="宋体"/>
          <w:b/>
          <w:bCs/>
          <w:sz w:val="28"/>
          <w:szCs w:val="28"/>
        </w:rPr>
      </w:pPr>
    </w:p>
    <w:p w14:paraId="71205C77">
      <w:pPr>
        <w:snapToGrid w:val="0"/>
        <w:spacing w:line="280" w:lineRule="exact"/>
        <w:jc w:val="center"/>
        <w:rPr>
          <w:rFonts w:ascii="宋体" w:hAnsi="宋体" w:cs="宋体"/>
          <w:b/>
          <w:bCs/>
          <w:sz w:val="28"/>
          <w:szCs w:val="28"/>
        </w:rPr>
      </w:pPr>
    </w:p>
    <w:p w14:paraId="2C0AB052">
      <w:pPr>
        <w:snapToGrid w:val="0"/>
        <w:spacing w:line="280" w:lineRule="exact"/>
        <w:jc w:val="center"/>
        <w:rPr>
          <w:rFonts w:ascii="宋体" w:hAnsi="宋体" w:cs="宋体"/>
          <w:b/>
          <w:bCs/>
          <w:sz w:val="28"/>
          <w:szCs w:val="28"/>
        </w:rPr>
      </w:pPr>
    </w:p>
    <w:p w14:paraId="2EAECDDF">
      <w:pPr>
        <w:snapToGrid w:val="0"/>
        <w:spacing w:line="280" w:lineRule="exact"/>
        <w:jc w:val="center"/>
        <w:rPr>
          <w:rFonts w:ascii="宋体" w:hAnsi="宋体" w:cs="宋体"/>
          <w:b/>
          <w:bCs/>
          <w:sz w:val="28"/>
          <w:szCs w:val="28"/>
        </w:rPr>
      </w:pPr>
    </w:p>
    <w:p w14:paraId="61F1F0C4">
      <w:pPr>
        <w:snapToGrid w:val="0"/>
        <w:spacing w:line="280" w:lineRule="exact"/>
        <w:jc w:val="center"/>
        <w:rPr>
          <w:rFonts w:ascii="宋体" w:hAnsi="宋体" w:cs="宋体"/>
          <w:b/>
          <w:bCs/>
          <w:sz w:val="28"/>
          <w:szCs w:val="28"/>
        </w:rPr>
      </w:pPr>
    </w:p>
    <w:p w14:paraId="023102BF">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14:paraId="0E4CD24C">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4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88"/>
        <w:gridCol w:w="2663"/>
        <w:gridCol w:w="2655"/>
        <w:gridCol w:w="2199"/>
      </w:tblGrid>
      <w:tr w14:paraId="541E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top"/>
          </w:tcPr>
          <w:p w14:paraId="4EB7BAAF">
            <w:pPr>
              <w:jc w:val="center"/>
              <w:rPr>
                <w:rFonts w:ascii="仿宋_GB2312" w:hAnsi="仿宋" w:eastAsia="仿宋_GB2312"/>
                <w:b/>
                <w:bCs/>
                <w:sz w:val="24"/>
              </w:rPr>
            </w:pPr>
            <w:r>
              <w:rPr>
                <w:rFonts w:hint="eastAsia" w:ascii="仿宋_GB2312" w:hAnsi="仿宋" w:eastAsia="仿宋_GB2312"/>
                <w:b/>
                <w:bCs/>
                <w:sz w:val="24"/>
              </w:rPr>
              <w:t>序号</w:t>
            </w:r>
          </w:p>
        </w:tc>
        <w:tc>
          <w:tcPr>
            <w:tcW w:w="988" w:type="dxa"/>
            <w:vAlign w:val="top"/>
          </w:tcPr>
          <w:p w14:paraId="30A68E86">
            <w:pPr>
              <w:jc w:val="center"/>
              <w:rPr>
                <w:rFonts w:ascii="仿宋_GB2312" w:hAnsi="仿宋" w:eastAsia="仿宋_GB2312"/>
                <w:b/>
                <w:bCs/>
                <w:sz w:val="24"/>
              </w:rPr>
            </w:pPr>
            <w:r>
              <w:rPr>
                <w:rFonts w:hint="eastAsia" w:ascii="仿宋_GB2312" w:hAnsi="仿宋" w:eastAsia="仿宋_GB2312"/>
                <w:b/>
                <w:bCs/>
                <w:sz w:val="24"/>
              </w:rPr>
              <w:t>名称</w:t>
            </w:r>
          </w:p>
        </w:tc>
        <w:tc>
          <w:tcPr>
            <w:tcW w:w="2663" w:type="dxa"/>
            <w:vAlign w:val="top"/>
          </w:tcPr>
          <w:p w14:paraId="7DB6614A">
            <w:pPr>
              <w:jc w:val="center"/>
              <w:rPr>
                <w:rFonts w:ascii="仿宋_GB2312" w:hAnsi="仿宋" w:eastAsia="仿宋_GB2312"/>
                <w:b/>
                <w:bCs/>
                <w:sz w:val="24"/>
              </w:rPr>
            </w:pPr>
            <w:r>
              <w:rPr>
                <w:rFonts w:hint="eastAsia" w:ascii="仿宋_GB2312" w:hAnsi="仿宋" w:eastAsia="仿宋_GB2312"/>
                <w:b/>
                <w:bCs/>
                <w:sz w:val="24"/>
              </w:rPr>
              <w:t>招标文件第三部分及具体内容</w:t>
            </w:r>
          </w:p>
        </w:tc>
        <w:tc>
          <w:tcPr>
            <w:tcW w:w="2655" w:type="dxa"/>
            <w:vAlign w:val="top"/>
          </w:tcPr>
          <w:p w14:paraId="1EE59ABE">
            <w:pPr>
              <w:jc w:val="center"/>
              <w:rPr>
                <w:rFonts w:ascii="仿宋_GB2312" w:hAnsi="仿宋" w:eastAsia="仿宋_GB2312"/>
                <w:b/>
                <w:bCs/>
                <w:sz w:val="24"/>
              </w:rPr>
            </w:pPr>
            <w:r>
              <w:rPr>
                <w:rFonts w:hint="eastAsia" w:ascii="仿宋_GB2312" w:hAnsi="仿宋" w:eastAsia="仿宋_GB2312"/>
                <w:b/>
                <w:bCs/>
                <w:sz w:val="24"/>
              </w:rPr>
              <w:t>投标文件第三部分具体内容</w:t>
            </w:r>
          </w:p>
        </w:tc>
        <w:tc>
          <w:tcPr>
            <w:tcW w:w="2199" w:type="dxa"/>
            <w:vAlign w:val="top"/>
          </w:tcPr>
          <w:p w14:paraId="7F15E344">
            <w:pPr>
              <w:jc w:val="center"/>
              <w:rPr>
                <w:rFonts w:ascii="仿宋_GB2312" w:hAnsi="仿宋" w:eastAsia="仿宋_GB2312"/>
                <w:b/>
                <w:bCs/>
                <w:sz w:val="24"/>
              </w:rPr>
            </w:pPr>
            <w:r>
              <w:rPr>
                <w:rFonts w:hint="eastAsia" w:ascii="仿宋_GB2312" w:hAnsi="仿宋" w:eastAsia="仿宋_GB2312"/>
                <w:b/>
                <w:bCs/>
                <w:sz w:val="24"/>
              </w:rPr>
              <w:t>偏离说明</w:t>
            </w:r>
          </w:p>
        </w:tc>
      </w:tr>
      <w:tr w14:paraId="2CA5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FE02776">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988" w:type="dxa"/>
            <w:vAlign w:val="top"/>
          </w:tcPr>
          <w:p w14:paraId="55DA87AF">
            <w:pPr>
              <w:jc w:val="center"/>
              <w:rPr>
                <w:rFonts w:ascii="仿宋_GB2312" w:hAnsi="仿宋" w:eastAsia="仿宋_GB2312" w:cs="仿宋_GB2312"/>
                <w:b/>
                <w:kern w:val="0"/>
                <w:sz w:val="32"/>
                <w:szCs w:val="32"/>
              </w:rPr>
            </w:pPr>
          </w:p>
        </w:tc>
        <w:tc>
          <w:tcPr>
            <w:tcW w:w="2663" w:type="dxa"/>
            <w:vAlign w:val="top"/>
          </w:tcPr>
          <w:p w14:paraId="1F3C601D">
            <w:pPr>
              <w:jc w:val="center"/>
              <w:rPr>
                <w:rFonts w:ascii="仿宋_GB2312" w:hAnsi="仿宋" w:eastAsia="仿宋_GB2312" w:cs="仿宋_GB2312"/>
                <w:b/>
                <w:kern w:val="0"/>
                <w:sz w:val="32"/>
                <w:szCs w:val="32"/>
              </w:rPr>
            </w:pPr>
          </w:p>
        </w:tc>
        <w:tc>
          <w:tcPr>
            <w:tcW w:w="2655" w:type="dxa"/>
            <w:vAlign w:val="top"/>
          </w:tcPr>
          <w:p w14:paraId="07876BD4">
            <w:pPr>
              <w:jc w:val="center"/>
              <w:rPr>
                <w:rFonts w:ascii="仿宋_GB2312" w:hAnsi="仿宋" w:eastAsia="仿宋_GB2312" w:cs="仿宋_GB2312"/>
                <w:b/>
                <w:kern w:val="0"/>
                <w:sz w:val="32"/>
                <w:szCs w:val="32"/>
              </w:rPr>
            </w:pPr>
          </w:p>
        </w:tc>
        <w:tc>
          <w:tcPr>
            <w:tcW w:w="2199" w:type="dxa"/>
            <w:vAlign w:val="top"/>
          </w:tcPr>
          <w:p w14:paraId="15AB14D7">
            <w:pPr>
              <w:jc w:val="center"/>
              <w:rPr>
                <w:rFonts w:ascii="仿宋_GB2312" w:hAnsi="仿宋" w:eastAsia="仿宋_GB2312" w:cs="仿宋_GB2312"/>
                <w:b/>
                <w:kern w:val="0"/>
                <w:sz w:val="32"/>
                <w:szCs w:val="32"/>
              </w:rPr>
            </w:pPr>
          </w:p>
        </w:tc>
      </w:tr>
      <w:tr w14:paraId="459D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A3CF1D2">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988" w:type="dxa"/>
            <w:vAlign w:val="top"/>
          </w:tcPr>
          <w:p w14:paraId="63C4D492">
            <w:pPr>
              <w:jc w:val="center"/>
              <w:rPr>
                <w:rFonts w:ascii="仿宋_GB2312" w:hAnsi="仿宋" w:eastAsia="仿宋_GB2312" w:cs="仿宋_GB2312"/>
                <w:b/>
                <w:kern w:val="0"/>
                <w:sz w:val="32"/>
                <w:szCs w:val="32"/>
              </w:rPr>
            </w:pPr>
          </w:p>
        </w:tc>
        <w:tc>
          <w:tcPr>
            <w:tcW w:w="2663" w:type="dxa"/>
            <w:vAlign w:val="top"/>
          </w:tcPr>
          <w:p w14:paraId="62AB526E">
            <w:pPr>
              <w:jc w:val="center"/>
              <w:rPr>
                <w:rFonts w:ascii="仿宋_GB2312" w:hAnsi="仿宋" w:eastAsia="仿宋_GB2312" w:cs="仿宋_GB2312"/>
                <w:b/>
                <w:kern w:val="0"/>
                <w:sz w:val="32"/>
                <w:szCs w:val="32"/>
              </w:rPr>
            </w:pPr>
          </w:p>
        </w:tc>
        <w:tc>
          <w:tcPr>
            <w:tcW w:w="2655" w:type="dxa"/>
            <w:vAlign w:val="top"/>
          </w:tcPr>
          <w:p w14:paraId="0894DA03">
            <w:pPr>
              <w:jc w:val="center"/>
              <w:rPr>
                <w:rFonts w:ascii="仿宋_GB2312" w:hAnsi="仿宋" w:eastAsia="仿宋_GB2312" w:cs="仿宋_GB2312"/>
                <w:b/>
                <w:kern w:val="0"/>
                <w:sz w:val="32"/>
                <w:szCs w:val="32"/>
              </w:rPr>
            </w:pPr>
          </w:p>
        </w:tc>
        <w:tc>
          <w:tcPr>
            <w:tcW w:w="2199" w:type="dxa"/>
            <w:vAlign w:val="top"/>
          </w:tcPr>
          <w:p w14:paraId="4CE408AA">
            <w:pPr>
              <w:jc w:val="center"/>
              <w:rPr>
                <w:rFonts w:ascii="仿宋_GB2312" w:hAnsi="仿宋" w:eastAsia="仿宋_GB2312" w:cs="仿宋_GB2312"/>
                <w:b/>
                <w:kern w:val="0"/>
                <w:sz w:val="32"/>
                <w:szCs w:val="32"/>
              </w:rPr>
            </w:pPr>
          </w:p>
        </w:tc>
      </w:tr>
      <w:tr w14:paraId="604F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74BD3F9">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988" w:type="dxa"/>
            <w:vAlign w:val="top"/>
          </w:tcPr>
          <w:p w14:paraId="73AFF325">
            <w:pPr>
              <w:jc w:val="center"/>
              <w:rPr>
                <w:rFonts w:ascii="仿宋_GB2312" w:hAnsi="仿宋" w:eastAsia="仿宋_GB2312" w:cs="仿宋_GB2312"/>
                <w:b/>
                <w:kern w:val="0"/>
                <w:sz w:val="32"/>
                <w:szCs w:val="32"/>
              </w:rPr>
            </w:pPr>
          </w:p>
        </w:tc>
        <w:tc>
          <w:tcPr>
            <w:tcW w:w="2663" w:type="dxa"/>
            <w:vAlign w:val="top"/>
          </w:tcPr>
          <w:p w14:paraId="196AB5D8">
            <w:pPr>
              <w:jc w:val="center"/>
              <w:rPr>
                <w:rFonts w:ascii="仿宋_GB2312" w:hAnsi="仿宋" w:eastAsia="仿宋_GB2312" w:cs="仿宋_GB2312"/>
                <w:b/>
                <w:kern w:val="0"/>
                <w:sz w:val="32"/>
                <w:szCs w:val="32"/>
              </w:rPr>
            </w:pPr>
          </w:p>
        </w:tc>
        <w:tc>
          <w:tcPr>
            <w:tcW w:w="2655" w:type="dxa"/>
            <w:vAlign w:val="top"/>
          </w:tcPr>
          <w:p w14:paraId="6068F62C">
            <w:pPr>
              <w:jc w:val="center"/>
              <w:rPr>
                <w:rFonts w:ascii="仿宋_GB2312" w:hAnsi="仿宋" w:eastAsia="仿宋_GB2312" w:cs="仿宋_GB2312"/>
                <w:b/>
                <w:kern w:val="0"/>
                <w:sz w:val="32"/>
                <w:szCs w:val="32"/>
              </w:rPr>
            </w:pPr>
          </w:p>
        </w:tc>
        <w:tc>
          <w:tcPr>
            <w:tcW w:w="2199" w:type="dxa"/>
            <w:vAlign w:val="top"/>
          </w:tcPr>
          <w:p w14:paraId="030FDDAC">
            <w:pPr>
              <w:jc w:val="center"/>
              <w:rPr>
                <w:rFonts w:ascii="仿宋_GB2312" w:hAnsi="仿宋" w:eastAsia="仿宋_GB2312" w:cs="仿宋_GB2312"/>
                <w:b/>
                <w:kern w:val="0"/>
                <w:sz w:val="32"/>
                <w:szCs w:val="32"/>
              </w:rPr>
            </w:pPr>
          </w:p>
        </w:tc>
      </w:tr>
    </w:tbl>
    <w:p w14:paraId="033DFAB3">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65AD7A7F">
      <w:pPr>
        <w:jc w:val="center"/>
        <w:rPr>
          <w:rFonts w:ascii="仿宋_GB2312" w:hAnsi="仿宋" w:eastAsia="仿宋_GB2312" w:cs="仿宋_GB2312"/>
          <w:b/>
          <w:kern w:val="0"/>
          <w:sz w:val="32"/>
          <w:szCs w:val="32"/>
        </w:rPr>
      </w:pPr>
    </w:p>
    <w:p w14:paraId="4803B477">
      <w:pPr>
        <w:ind w:firstLine="2891" w:firstLineChars="900"/>
        <w:rPr>
          <w:rFonts w:ascii="仿宋_GB2312" w:hAnsi="仿宋" w:eastAsia="仿宋_GB2312" w:cs="仿宋_GB2312"/>
          <w:b/>
          <w:kern w:val="0"/>
          <w:sz w:val="32"/>
          <w:szCs w:val="32"/>
        </w:rPr>
      </w:pPr>
    </w:p>
    <w:p w14:paraId="5A159342">
      <w:pPr>
        <w:ind w:firstLine="2891" w:firstLineChars="900"/>
        <w:rPr>
          <w:rFonts w:ascii="仿宋_GB2312" w:hAnsi="仿宋" w:eastAsia="仿宋_GB2312" w:cs="仿宋_GB2312"/>
          <w:b/>
          <w:kern w:val="0"/>
          <w:sz w:val="32"/>
          <w:szCs w:val="32"/>
        </w:rPr>
      </w:pPr>
    </w:p>
    <w:p w14:paraId="281FDCB8">
      <w:pPr>
        <w:ind w:firstLine="2891" w:firstLineChars="900"/>
        <w:rPr>
          <w:rFonts w:ascii="仿宋_GB2312" w:hAnsi="仿宋" w:eastAsia="仿宋_GB2312" w:cs="仿宋_GB2312"/>
          <w:b/>
          <w:kern w:val="0"/>
          <w:sz w:val="32"/>
          <w:szCs w:val="32"/>
        </w:rPr>
      </w:pPr>
    </w:p>
    <w:p w14:paraId="5B308585">
      <w:pPr>
        <w:ind w:firstLine="2891" w:firstLineChars="900"/>
        <w:rPr>
          <w:rFonts w:ascii="仿宋_GB2312" w:hAnsi="仿宋" w:eastAsia="仿宋_GB2312" w:cs="仿宋_GB2312"/>
          <w:b/>
          <w:kern w:val="0"/>
          <w:sz w:val="32"/>
          <w:szCs w:val="32"/>
        </w:rPr>
      </w:pPr>
    </w:p>
    <w:p w14:paraId="4B510434">
      <w:pPr>
        <w:ind w:firstLine="2891" w:firstLineChars="900"/>
        <w:rPr>
          <w:rFonts w:ascii="仿宋_GB2312" w:hAnsi="仿宋" w:eastAsia="仿宋_GB2312" w:cs="仿宋_GB2312"/>
          <w:b/>
          <w:kern w:val="0"/>
          <w:sz w:val="32"/>
          <w:szCs w:val="32"/>
        </w:rPr>
      </w:pPr>
    </w:p>
    <w:p w14:paraId="4BDC55D7">
      <w:pPr>
        <w:ind w:firstLine="2891" w:firstLineChars="900"/>
        <w:rPr>
          <w:rFonts w:ascii="仿宋_GB2312" w:hAnsi="仿宋" w:eastAsia="仿宋_GB2312" w:cs="仿宋_GB2312"/>
          <w:b/>
          <w:kern w:val="0"/>
          <w:sz w:val="32"/>
          <w:szCs w:val="32"/>
        </w:rPr>
      </w:pPr>
    </w:p>
    <w:p w14:paraId="74B7C99A">
      <w:pPr>
        <w:ind w:firstLine="2891" w:firstLineChars="900"/>
        <w:rPr>
          <w:rFonts w:ascii="仿宋_GB2312" w:hAnsi="仿宋" w:eastAsia="仿宋_GB2312" w:cs="仿宋_GB2312"/>
          <w:b/>
          <w:kern w:val="0"/>
          <w:sz w:val="32"/>
          <w:szCs w:val="32"/>
        </w:rPr>
      </w:pPr>
    </w:p>
    <w:p w14:paraId="67D3AD58">
      <w:pPr>
        <w:ind w:firstLine="2891" w:firstLineChars="900"/>
        <w:rPr>
          <w:rFonts w:ascii="仿宋_GB2312" w:hAnsi="仿宋" w:eastAsia="仿宋_GB2312" w:cs="仿宋_GB2312"/>
          <w:b/>
          <w:kern w:val="0"/>
          <w:sz w:val="32"/>
          <w:szCs w:val="32"/>
        </w:rPr>
      </w:pPr>
    </w:p>
    <w:p w14:paraId="7ACBBAA4">
      <w:pPr>
        <w:ind w:firstLine="2891" w:firstLineChars="900"/>
        <w:rPr>
          <w:rFonts w:ascii="仿宋_GB2312" w:hAnsi="仿宋" w:eastAsia="仿宋_GB2312" w:cs="仿宋_GB2312"/>
          <w:b/>
          <w:kern w:val="0"/>
          <w:sz w:val="32"/>
          <w:szCs w:val="32"/>
        </w:rPr>
      </w:pPr>
    </w:p>
    <w:p w14:paraId="50A66990">
      <w:pPr>
        <w:spacing w:line="360" w:lineRule="auto"/>
        <w:jc w:val="center"/>
        <w:outlineLvl w:val="0"/>
        <w:rPr>
          <w:rFonts w:ascii="仿宋_GB2312" w:hAnsi="仿宋" w:eastAsia="仿宋_GB2312" w:cs="仿宋_GB2312"/>
          <w:b/>
          <w:kern w:val="0"/>
          <w:sz w:val="36"/>
          <w:szCs w:val="36"/>
        </w:rPr>
      </w:pPr>
    </w:p>
    <w:p w14:paraId="54F4BB29">
      <w:pPr>
        <w:spacing w:line="360" w:lineRule="auto"/>
        <w:jc w:val="center"/>
        <w:outlineLvl w:val="0"/>
        <w:rPr>
          <w:rFonts w:ascii="仿宋_GB2312" w:hAnsi="仿宋" w:eastAsia="仿宋_GB2312" w:cs="仿宋_GB2312"/>
          <w:b/>
          <w:kern w:val="0"/>
          <w:sz w:val="36"/>
          <w:szCs w:val="36"/>
        </w:rPr>
      </w:pPr>
    </w:p>
    <w:p w14:paraId="22E82212">
      <w:pPr>
        <w:spacing w:line="360" w:lineRule="auto"/>
        <w:jc w:val="center"/>
        <w:outlineLvl w:val="0"/>
        <w:rPr>
          <w:rFonts w:ascii="仿宋_GB2312" w:hAnsi="仿宋" w:eastAsia="仿宋_GB2312" w:cs="仿宋_GB2312"/>
          <w:b/>
          <w:kern w:val="0"/>
          <w:sz w:val="36"/>
          <w:szCs w:val="36"/>
        </w:rPr>
      </w:pPr>
    </w:p>
    <w:p w14:paraId="111310BF">
      <w:pPr>
        <w:spacing w:line="360" w:lineRule="auto"/>
        <w:jc w:val="center"/>
        <w:outlineLvl w:val="0"/>
        <w:rPr>
          <w:rFonts w:ascii="仿宋_GB2312" w:hAnsi="仿宋" w:eastAsia="仿宋_GB2312" w:cs="仿宋_GB2312"/>
          <w:b/>
          <w:kern w:val="0"/>
          <w:sz w:val="36"/>
          <w:szCs w:val="36"/>
        </w:rPr>
      </w:pPr>
    </w:p>
    <w:p w14:paraId="6D29AD74">
      <w:pPr>
        <w:spacing w:line="360" w:lineRule="auto"/>
        <w:jc w:val="center"/>
        <w:outlineLvl w:val="0"/>
        <w:rPr>
          <w:rFonts w:ascii="仿宋_GB2312" w:hAnsi="仿宋" w:eastAsia="仿宋_GB2312" w:cs="仿宋_GB2312"/>
          <w:b/>
          <w:kern w:val="0"/>
          <w:sz w:val="36"/>
          <w:szCs w:val="36"/>
        </w:rPr>
      </w:pPr>
    </w:p>
    <w:p w14:paraId="1C344CA6">
      <w:pPr>
        <w:snapToGrid w:val="0"/>
        <w:spacing w:line="500" w:lineRule="exact"/>
        <w:jc w:val="center"/>
        <w:outlineLvl w:val="0"/>
        <w:rPr>
          <w:rFonts w:ascii="宋体" w:hAnsi="宋体"/>
          <w:b/>
          <w:bCs/>
          <w:sz w:val="28"/>
          <w:szCs w:val="28"/>
        </w:rPr>
      </w:pPr>
    </w:p>
    <w:p w14:paraId="080B7D80">
      <w:pPr>
        <w:snapToGrid w:val="0"/>
        <w:spacing w:line="500" w:lineRule="exact"/>
        <w:jc w:val="center"/>
        <w:outlineLvl w:val="0"/>
        <w:rPr>
          <w:rFonts w:ascii="宋体" w:hAnsi="宋体"/>
          <w:b/>
          <w:bCs/>
          <w:sz w:val="28"/>
          <w:szCs w:val="28"/>
        </w:rPr>
      </w:pPr>
    </w:p>
    <w:p w14:paraId="49956C80">
      <w:pPr>
        <w:snapToGrid w:val="0"/>
        <w:spacing w:line="500" w:lineRule="exact"/>
        <w:jc w:val="center"/>
        <w:outlineLvl w:val="0"/>
        <w:rPr>
          <w:rFonts w:ascii="宋体" w:hAnsi="宋体"/>
          <w:b/>
          <w:bCs/>
          <w:sz w:val="28"/>
          <w:szCs w:val="28"/>
        </w:rPr>
      </w:pPr>
    </w:p>
    <w:p w14:paraId="0F8BB931">
      <w:pPr>
        <w:spacing w:line="360" w:lineRule="auto"/>
        <w:jc w:val="center"/>
        <w:outlineLvl w:val="0"/>
        <w:rPr>
          <w:rFonts w:ascii="仿宋_GB2312" w:hAnsi="仿宋" w:eastAsia="仿宋_GB2312" w:cs="仿宋_GB2312"/>
          <w:b/>
          <w:kern w:val="0"/>
          <w:sz w:val="36"/>
          <w:szCs w:val="36"/>
        </w:rPr>
      </w:pPr>
    </w:p>
    <w:p w14:paraId="479DB821">
      <w:pPr>
        <w:spacing w:line="360" w:lineRule="auto"/>
        <w:jc w:val="center"/>
        <w:outlineLvl w:val="0"/>
        <w:rPr>
          <w:rFonts w:ascii="仿宋_GB2312" w:hAnsi="仿宋" w:eastAsia="仿宋_GB2312" w:cs="仿宋_GB2312"/>
          <w:b/>
          <w:kern w:val="0"/>
          <w:sz w:val="36"/>
          <w:szCs w:val="36"/>
        </w:rPr>
      </w:pPr>
    </w:p>
    <w:p w14:paraId="4DBE8CFC">
      <w:pPr>
        <w:spacing w:line="360" w:lineRule="auto"/>
        <w:jc w:val="center"/>
        <w:outlineLvl w:val="0"/>
        <w:rPr>
          <w:rFonts w:ascii="仿宋_GB2312" w:hAnsi="仿宋" w:eastAsia="仿宋_GB2312" w:cs="仿宋_GB2312"/>
          <w:b/>
          <w:kern w:val="0"/>
          <w:sz w:val="36"/>
          <w:szCs w:val="36"/>
        </w:rPr>
      </w:pPr>
    </w:p>
    <w:p w14:paraId="12EED06B">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14:paraId="2C7F129E">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3533A569">
      <w:pPr>
        <w:snapToGrid w:val="0"/>
        <w:spacing w:line="360" w:lineRule="auto"/>
        <w:ind w:firstLine="480" w:firstLineChars="200"/>
        <w:rPr>
          <w:rFonts w:ascii="仿宋_GB2312" w:hAnsi="仿宋" w:eastAsia="仿宋_GB2312" w:cs="仿宋_GB2312"/>
          <w:sz w:val="24"/>
        </w:rPr>
      </w:pPr>
    </w:p>
    <w:p w14:paraId="790CAD4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1.报价文件封面；</w:t>
      </w:r>
    </w:p>
    <w:p w14:paraId="6AFFDB88">
      <w:pPr>
        <w:snapToGrid w:val="0"/>
        <w:spacing w:line="360" w:lineRule="auto"/>
        <w:rPr>
          <w:rFonts w:ascii="仿宋_GB2312" w:hAnsi="仿宋" w:eastAsia="仿宋_GB2312" w:cs="仿宋_GB2312"/>
          <w:sz w:val="24"/>
        </w:rPr>
      </w:pPr>
    </w:p>
    <w:p w14:paraId="79D0895D">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宋体" w:hAnsi="宋体" w:cs="宋体"/>
          <w:sz w:val="24"/>
        </w:rPr>
        <w:t>▲</w:t>
      </w:r>
      <w:r>
        <w:rPr>
          <w:rFonts w:ascii="仿宋_GB2312" w:hAnsi="仿宋" w:eastAsia="仿宋_GB2312" w:cs="仿宋_GB2312"/>
          <w:sz w:val="24"/>
        </w:rPr>
        <w:t>开标一览表（报价表）</w:t>
      </w:r>
      <w:r>
        <w:rPr>
          <w:rFonts w:hint="eastAsia" w:ascii="仿宋_GB2312" w:hAnsi="仿宋" w:eastAsia="仿宋_GB2312" w:cs="仿宋_GB2312"/>
          <w:sz w:val="24"/>
        </w:rPr>
        <w:t>；</w:t>
      </w:r>
    </w:p>
    <w:p w14:paraId="032F2812">
      <w:pPr>
        <w:snapToGrid w:val="0"/>
        <w:spacing w:line="360" w:lineRule="auto"/>
        <w:rPr>
          <w:rFonts w:ascii="仿宋_GB2312" w:hAnsi="仿宋" w:eastAsia="仿宋_GB2312" w:cs="仿宋_GB2312"/>
          <w:sz w:val="24"/>
        </w:rPr>
      </w:pPr>
    </w:p>
    <w:p w14:paraId="06606929">
      <w:pPr>
        <w:snapToGrid w:val="0"/>
        <w:spacing w:line="360" w:lineRule="auto"/>
        <w:ind w:right="480"/>
        <w:jc w:val="center"/>
        <w:rPr>
          <w:rFonts w:ascii="仿宋_GB2312" w:hAnsi="仿宋" w:eastAsia="仿宋_GB2312" w:cs="仿宋_GB2312"/>
          <w:b/>
          <w:kern w:val="0"/>
          <w:sz w:val="32"/>
          <w:szCs w:val="32"/>
        </w:rPr>
      </w:pPr>
    </w:p>
    <w:p w14:paraId="5CABB6E9">
      <w:pPr>
        <w:pStyle w:val="52"/>
        <w:rPr>
          <w:rFonts w:ascii="仿宋_GB2312" w:hAnsi="仿宋" w:eastAsia="仿宋_GB2312" w:cs="仿宋_GB2312"/>
          <w:b/>
          <w:kern w:val="0"/>
          <w:sz w:val="32"/>
          <w:szCs w:val="32"/>
        </w:rPr>
      </w:pPr>
    </w:p>
    <w:p w14:paraId="08207523">
      <w:pPr>
        <w:pStyle w:val="35"/>
        <w:rPr>
          <w:rFonts w:ascii="仿宋_GB2312" w:hAnsi="仿宋" w:eastAsia="仿宋_GB2312" w:cs="仿宋_GB2312"/>
          <w:b/>
          <w:kern w:val="0"/>
          <w:sz w:val="32"/>
          <w:szCs w:val="32"/>
        </w:rPr>
      </w:pPr>
    </w:p>
    <w:p w14:paraId="288672F8">
      <w:pPr>
        <w:rPr>
          <w:rFonts w:ascii="仿宋_GB2312" w:hAnsi="仿宋" w:eastAsia="仿宋_GB2312" w:cs="仿宋_GB2312"/>
          <w:b/>
          <w:kern w:val="0"/>
          <w:sz w:val="32"/>
          <w:szCs w:val="32"/>
        </w:rPr>
      </w:pPr>
    </w:p>
    <w:p w14:paraId="2B2DA605">
      <w:pPr>
        <w:pStyle w:val="52"/>
        <w:rPr>
          <w:rFonts w:ascii="仿宋_GB2312" w:hAnsi="仿宋" w:eastAsia="仿宋_GB2312" w:cs="仿宋_GB2312"/>
          <w:b/>
          <w:kern w:val="0"/>
          <w:sz w:val="32"/>
          <w:szCs w:val="32"/>
        </w:rPr>
      </w:pPr>
    </w:p>
    <w:p w14:paraId="6DF4CBDF">
      <w:pPr>
        <w:pStyle w:val="35"/>
        <w:rPr>
          <w:rFonts w:ascii="仿宋_GB2312" w:hAnsi="仿宋" w:eastAsia="仿宋_GB2312" w:cs="仿宋_GB2312"/>
          <w:b/>
          <w:kern w:val="0"/>
          <w:sz w:val="32"/>
          <w:szCs w:val="32"/>
        </w:rPr>
      </w:pPr>
    </w:p>
    <w:p w14:paraId="39F61B20">
      <w:pPr>
        <w:rPr>
          <w:rFonts w:ascii="仿宋_GB2312" w:hAnsi="仿宋" w:eastAsia="仿宋_GB2312" w:cs="仿宋_GB2312"/>
          <w:b/>
          <w:kern w:val="0"/>
          <w:sz w:val="32"/>
          <w:szCs w:val="32"/>
        </w:rPr>
      </w:pPr>
    </w:p>
    <w:p w14:paraId="036E3136">
      <w:pPr>
        <w:pStyle w:val="52"/>
        <w:rPr>
          <w:rFonts w:ascii="仿宋_GB2312" w:hAnsi="仿宋" w:eastAsia="仿宋_GB2312" w:cs="仿宋_GB2312"/>
          <w:b/>
          <w:kern w:val="0"/>
          <w:sz w:val="32"/>
          <w:szCs w:val="32"/>
        </w:rPr>
      </w:pPr>
    </w:p>
    <w:p w14:paraId="1E109C44">
      <w:pPr>
        <w:pStyle w:val="35"/>
        <w:rPr>
          <w:rFonts w:ascii="仿宋_GB2312" w:hAnsi="仿宋" w:eastAsia="仿宋_GB2312" w:cs="仿宋_GB2312"/>
          <w:b/>
          <w:kern w:val="0"/>
          <w:sz w:val="32"/>
          <w:szCs w:val="32"/>
        </w:rPr>
      </w:pPr>
    </w:p>
    <w:p w14:paraId="7F49CE73">
      <w:pPr>
        <w:rPr>
          <w:rFonts w:ascii="仿宋_GB2312" w:hAnsi="仿宋" w:eastAsia="仿宋_GB2312" w:cs="仿宋_GB2312"/>
          <w:b/>
          <w:kern w:val="0"/>
          <w:sz w:val="32"/>
          <w:szCs w:val="32"/>
        </w:rPr>
      </w:pPr>
    </w:p>
    <w:p w14:paraId="4C099646">
      <w:pPr>
        <w:pStyle w:val="52"/>
        <w:rPr>
          <w:rFonts w:ascii="仿宋_GB2312" w:hAnsi="仿宋" w:eastAsia="仿宋_GB2312" w:cs="仿宋_GB2312"/>
          <w:b/>
          <w:kern w:val="0"/>
          <w:sz w:val="32"/>
          <w:szCs w:val="32"/>
        </w:rPr>
      </w:pPr>
    </w:p>
    <w:p w14:paraId="4B50EE46">
      <w:pPr>
        <w:pStyle w:val="35"/>
        <w:rPr>
          <w:rFonts w:ascii="仿宋_GB2312" w:hAnsi="仿宋" w:eastAsia="仿宋_GB2312" w:cs="仿宋_GB2312"/>
          <w:b/>
          <w:kern w:val="0"/>
          <w:sz w:val="32"/>
          <w:szCs w:val="32"/>
        </w:rPr>
      </w:pPr>
    </w:p>
    <w:p w14:paraId="40F28E49">
      <w:pPr>
        <w:rPr>
          <w:rFonts w:ascii="仿宋_GB2312" w:hAnsi="仿宋" w:eastAsia="仿宋_GB2312" w:cs="仿宋_GB2312"/>
          <w:b/>
          <w:kern w:val="0"/>
          <w:sz w:val="32"/>
          <w:szCs w:val="32"/>
        </w:rPr>
      </w:pPr>
    </w:p>
    <w:p w14:paraId="016CD69C">
      <w:pPr>
        <w:pStyle w:val="52"/>
        <w:rPr>
          <w:rFonts w:ascii="仿宋_GB2312" w:hAnsi="仿宋" w:eastAsia="仿宋_GB2312" w:cs="仿宋_GB2312"/>
          <w:b/>
          <w:kern w:val="0"/>
          <w:sz w:val="32"/>
          <w:szCs w:val="32"/>
        </w:rPr>
      </w:pPr>
    </w:p>
    <w:p w14:paraId="097611AB">
      <w:pPr>
        <w:pStyle w:val="35"/>
        <w:rPr>
          <w:rFonts w:ascii="仿宋_GB2312" w:hAnsi="仿宋" w:eastAsia="仿宋_GB2312" w:cs="仿宋_GB2312"/>
          <w:b/>
          <w:kern w:val="0"/>
          <w:sz w:val="32"/>
          <w:szCs w:val="32"/>
        </w:rPr>
      </w:pPr>
    </w:p>
    <w:p w14:paraId="5B746960">
      <w:pPr>
        <w:rPr>
          <w:rFonts w:ascii="仿宋_GB2312" w:hAnsi="仿宋" w:eastAsia="仿宋_GB2312" w:cs="仿宋_GB2312"/>
          <w:b/>
          <w:kern w:val="0"/>
          <w:sz w:val="32"/>
          <w:szCs w:val="32"/>
        </w:rPr>
      </w:pPr>
    </w:p>
    <w:p w14:paraId="44488DAB">
      <w:pPr>
        <w:pStyle w:val="52"/>
        <w:rPr>
          <w:rFonts w:ascii="仿宋_GB2312" w:hAnsi="仿宋" w:eastAsia="仿宋_GB2312" w:cs="仿宋_GB2312"/>
          <w:b/>
          <w:kern w:val="0"/>
          <w:sz w:val="32"/>
          <w:szCs w:val="32"/>
        </w:rPr>
      </w:pPr>
    </w:p>
    <w:p w14:paraId="7CC1774E">
      <w:pPr>
        <w:pStyle w:val="35"/>
        <w:ind w:firstLine="1440" w:firstLineChars="600"/>
        <w:rPr>
          <w:rFonts w:ascii="仿宋_GB2312" w:hAnsi="仿宋" w:eastAsia="仿宋_GB2312" w:cs="仿宋_GB2312"/>
          <w:sz w:val="24"/>
        </w:rPr>
      </w:pPr>
    </w:p>
    <w:p w14:paraId="4F63F86A">
      <w:pPr>
        <w:pStyle w:val="35"/>
        <w:ind w:firstLine="1440" w:firstLineChars="600"/>
        <w:rPr>
          <w:rFonts w:ascii="仿宋_GB2312" w:hAnsi="仿宋" w:eastAsia="仿宋_GB2312" w:cs="仿宋_GB2312"/>
          <w:sz w:val="24"/>
        </w:rPr>
      </w:pPr>
    </w:p>
    <w:p w14:paraId="03EF9AD9">
      <w:pPr>
        <w:pStyle w:val="35"/>
        <w:ind w:firstLine="1440" w:firstLineChars="600"/>
        <w:rPr>
          <w:rFonts w:ascii="仿宋_GB2312" w:hAnsi="仿宋" w:eastAsia="仿宋_GB2312" w:cs="仿宋_GB2312"/>
          <w:sz w:val="24"/>
        </w:rPr>
      </w:pPr>
    </w:p>
    <w:p w14:paraId="7C9FA947">
      <w:pPr>
        <w:pStyle w:val="35"/>
        <w:ind w:left="0" w:leftChars="0"/>
        <w:rPr>
          <w:rFonts w:ascii="仿宋_GB2312" w:hAnsi="仿宋" w:eastAsia="仿宋_GB2312" w:cs="仿宋_GB2312"/>
          <w:b/>
          <w:bCs/>
          <w:sz w:val="30"/>
          <w:szCs w:val="30"/>
        </w:rPr>
      </w:pPr>
    </w:p>
    <w:p w14:paraId="765BD659">
      <w:pPr>
        <w:pStyle w:val="35"/>
        <w:ind w:firstLine="1205" w:firstLineChars="400"/>
        <w:rPr>
          <w:rFonts w:ascii="仿宋_GB2312" w:hAnsi="仿宋" w:eastAsia="仿宋_GB2312" w:cs="仿宋_GB2312"/>
          <w:b/>
          <w:bCs/>
          <w:sz w:val="30"/>
          <w:szCs w:val="30"/>
        </w:rPr>
      </w:pPr>
    </w:p>
    <w:p w14:paraId="6774E7DF">
      <w:pPr>
        <w:pStyle w:val="35"/>
        <w:ind w:firstLine="1205" w:firstLineChars="400"/>
        <w:rPr>
          <w:rFonts w:ascii="仿宋_GB2312" w:hAnsi="仿宋" w:eastAsia="仿宋_GB2312" w:cs="仿宋_GB2312"/>
          <w:b/>
          <w:bCs/>
          <w:sz w:val="30"/>
          <w:szCs w:val="30"/>
        </w:rPr>
      </w:pPr>
    </w:p>
    <w:p w14:paraId="37A8EB4D">
      <w:pPr>
        <w:pStyle w:val="35"/>
        <w:ind w:firstLine="1205" w:firstLineChars="400"/>
        <w:rPr>
          <w:b/>
          <w:bCs/>
          <w:sz w:val="30"/>
          <w:szCs w:val="30"/>
        </w:rPr>
      </w:pPr>
      <w:r>
        <w:rPr>
          <w:rFonts w:hint="eastAsia" w:ascii="仿宋_GB2312" w:hAnsi="仿宋" w:eastAsia="仿宋_GB2312" w:cs="仿宋_GB2312"/>
          <w:b/>
          <w:bCs/>
          <w:sz w:val="30"/>
          <w:szCs w:val="30"/>
        </w:rPr>
        <w:t>一、</w:t>
      </w:r>
      <w:r>
        <w:rPr>
          <w:rFonts w:ascii="仿宋_GB2312" w:hAnsi="仿宋" w:eastAsia="仿宋_GB2312" w:cs="仿宋_GB2312"/>
          <w:b/>
          <w:bCs/>
          <w:sz w:val="30"/>
          <w:szCs w:val="30"/>
        </w:rPr>
        <w:t>开标一览表（报价表）</w:t>
      </w:r>
    </w:p>
    <w:p w14:paraId="7AB96E0F">
      <w:pPr>
        <w:snapToGrid w:val="0"/>
        <w:spacing w:line="360" w:lineRule="auto"/>
        <w:ind w:right="480"/>
        <w:jc w:val="center"/>
        <w:rPr>
          <w:rFonts w:ascii="仿宋_GB2312" w:hAnsi="仿宋" w:eastAsia="仿宋_GB2312" w:cs="仿宋_GB2312"/>
          <w:b/>
          <w:kern w:val="0"/>
          <w:sz w:val="32"/>
          <w:szCs w:val="32"/>
        </w:rPr>
      </w:pPr>
    </w:p>
    <w:tbl>
      <w:tblPr>
        <w:tblStyle w:val="40"/>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346"/>
        <w:gridCol w:w="3650"/>
      </w:tblGrid>
      <w:tr w14:paraId="2B0B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57" w:type="dxa"/>
            <w:tcBorders>
              <w:tl2br w:val="nil"/>
              <w:tr2bl w:val="nil"/>
            </w:tcBorders>
            <w:vAlign w:val="center"/>
          </w:tcPr>
          <w:p w14:paraId="13ABD8CA">
            <w:pPr>
              <w:snapToGrid w:val="0"/>
              <w:spacing w:line="36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4346" w:type="dxa"/>
            <w:tcBorders>
              <w:tl2br w:val="nil"/>
              <w:tr2bl w:val="nil"/>
            </w:tcBorders>
            <w:vAlign w:val="center"/>
          </w:tcPr>
          <w:p w14:paraId="50A1473F">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3650" w:type="dxa"/>
            <w:tcBorders>
              <w:tl2br w:val="nil"/>
              <w:tr2bl w:val="nil"/>
            </w:tcBorders>
            <w:vAlign w:val="center"/>
          </w:tcPr>
          <w:p w14:paraId="47FCB7FF">
            <w:pPr>
              <w:spacing w:line="38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数量（项）</w:t>
            </w:r>
          </w:p>
        </w:tc>
      </w:tr>
      <w:tr w14:paraId="63A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57" w:type="dxa"/>
            <w:tcBorders>
              <w:tl2br w:val="nil"/>
              <w:tr2bl w:val="nil"/>
            </w:tcBorders>
            <w:vAlign w:val="center"/>
          </w:tcPr>
          <w:p w14:paraId="622F34B1">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346" w:type="dxa"/>
            <w:tcBorders>
              <w:tl2br w:val="nil"/>
              <w:tr2bl w:val="nil"/>
            </w:tcBorders>
            <w:vAlign w:val="center"/>
          </w:tcPr>
          <w:p w14:paraId="23620F38">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kern w:val="0"/>
                <w:sz w:val="24"/>
                <w:lang w:eastAsia="zh-CN"/>
              </w:rPr>
              <w:t>浙西丘陵水土流失综合治理项目作业设计采购项目</w:t>
            </w:r>
          </w:p>
        </w:tc>
        <w:tc>
          <w:tcPr>
            <w:tcW w:w="3650" w:type="dxa"/>
            <w:tcBorders>
              <w:tl2br w:val="nil"/>
              <w:tr2bl w:val="nil"/>
            </w:tcBorders>
            <w:vAlign w:val="center"/>
          </w:tcPr>
          <w:p w14:paraId="3880C08C">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1</w:t>
            </w:r>
          </w:p>
        </w:tc>
      </w:tr>
      <w:tr w14:paraId="7C13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057" w:type="dxa"/>
            <w:tcBorders>
              <w:tl2br w:val="nil"/>
              <w:tr2bl w:val="nil"/>
            </w:tcBorders>
            <w:vAlign w:val="center"/>
          </w:tcPr>
          <w:p w14:paraId="3D1BB86E">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投 标 总 价</w:t>
            </w:r>
          </w:p>
        </w:tc>
        <w:tc>
          <w:tcPr>
            <w:tcW w:w="7996" w:type="dxa"/>
            <w:gridSpan w:val="2"/>
            <w:tcBorders>
              <w:tl2br w:val="nil"/>
              <w:tr2bl w:val="nil"/>
            </w:tcBorders>
            <w:vAlign w:val="center"/>
          </w:tcPr>
          <w:p w14:paraId="26E36E8C">
            <w:pPr>
              <w:wordWrap w:val="0"/>
              <w:overflowPunct w:val="0"/>
              <w:autoSpaceDE w:val="0"/>
              <w:autoSpaceDN w:val="0"/>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大写：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（小写：￥                ）</w:t>
            </w:r>
          </w:p>
        </w:tc>
      </w:tr>
    </w:tbl>
    <w:p w14:paraId="406D6CCF">
      <w:pPr>
        <w:snapToGrid w:val="0"/>
        <w:spacing w:line="360" w:lineRule="auto"/>
        <w:rPr>
          <w:rFonts w:ascii="仿宋_GB2312" w:hAnsi="仿宋" w:eastAsia="仿宋_GB2312" w:cs="仿宋_GB2312"/>
          <w:kern w:val="0"/>
          <w:sz w:val="24"/>
          <w:lang w:val="zh-CN"/>
        </w:rPr>
      </w:pPr>
    </w:p>
    <w:p w14:paraId="1D1D309C">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备注：报价包含所有费用。</w:t>
      </w:r>
    </w:p>
    <w:p w14:paraId="5917714C">
      <w:pPr>
        <w:snapToGrid w:val="0"/>
        <w:spacing w:line="360" w:lineRule="auto"/>
        <w:ind w:right="480"/>
        <w:rPr>
          <w:rFonts w:ascii="仿宋_GB2312" w:hAnsi="仿宋" w:eastAsia="仿宋_GB2312" w:cs="仿宋_GB2312"/>
          <w:b/>
          <w:kern w:val="0"/>
          <w:sz w:val="32"/>
          <w:szCs w:val="32"/>
        </w:rPr>
      </w:pPr>
    </w:p>
    <w:p w14:paraId="2B753F7F">
      <w:pPr>
        <w:snapToGrid w:val="0"/>
        <w:spacing w:line="360" w:lineRule="auto"/>
        <w:ind w:right="480"/>
        <w:jc w:val="center"/>
        <w:rPr>
          <w:rFonts w:ascii="仿宋_GB2312" w:hAnsi="仿宋" w:eastAsia="仿宋_GB2312" w:cs="仿宋_GB2312"/>
          <w:b/>
          <w:kern w:val="0"/>
          <w:sz w:val="32"/>
          <w:szCs w:val="32"/>
        </w:rPr>
      </w:pPr>
    </w:p>
    <w:p w14:paraId="4719D8AE">
      <w:pPr>
        <w:snapToGrid w:val="0"/>
        <w:spacing w:line="360" w:lineRule="auto"/>
        <w:ind w:right="480"/>
        <w:jc w:val="center"/>
        <w:rPr>
          <w:rFonts w:ascii="仿宋_GB2312" w:hAnsi="仿宋" w:eastAsia="仿宋_GB2312" w:cs="仿宋_GB2312"/>
          <w:b/>
          <w:kern w:val="0"/>
          <w:sz w:val="32"/>
          <w:szCs w:val="32"/>
        </w:rPr>
      </w:pPr>
    </w:p>
    <w:p w14:paraId="4565665C">
      <w:pPr>
        <w:spacing w:line="360" w:lineRule="auto"/>
        <w:rPr>
          <w:rFonts w:ascii="仿宋_GB2312" w:hAnsi="仿宋" w:eastAsia="仿宋_GB2312" w:cs="仿宋_GB2312"/>
          <w:sz w:val="24"/>
        </w:rPr>
      </w:pPr>
      <w:r>
        <w:rPr>
          <w:rFonts w:hint="eastAsia" w:ascii="仿宋_GB2312" w:hAnsi="仿宋" w:eastAsia="仿宋_GB2312" w:cs="仿宋_GB2312"/>
          <w:sz w:val="24"/>
        </w:rPr>
        <w:t>投标人名称（电子签名）：</w:t>
      </w:r>
    </w:p>
    <w:p w14:paraId="5B4AA305">
      <w:pPr>
        <w:spacing w:line="360" w:lineRule="auto"/>
        <w:rPr>
          <w:rFonts w:ascii="仿宋_GB2312" w:hAnsi="仿宋" w:eastAsia="仿宋_GB2312" w:cs="仿宋_GB2312"/>
          <w:sz w:val="24"/>
        </w:rPr>
      </w:pPr>
      <w:r>
        <w:rPr>
          <w:rFonts w:ascii="仿宋_GB2312" w:hAnsi="仿宋" w:eastAsia="仿宋_GB2312" w:cs="仿宋_GB2312"/>
          <w:sz w:val="24"/>
        </w:rPr>
        <w:t>日期：  年   月   日</w:t>
      </w:r>
    </w:p>
    <w:p w14:paraId="23FB8BAA">
      <w:pPr>
        <w:pStyle w:val="5"/>
        <w:rPr>
          <w:rFonts w:ascii="仿宋_GB2312" w:hAnsi="仿宋" w:eastAsia="仿宋_GB2312" w:cs="仿宋_GB2312"/>
        </w:rPr>
      </w:pPr>
    </w:p>
    <w:p w14:paraId="52BF33D6">
      <w:pPr>
        <w:pStyle w:val="36"/>
        <w:rPr>
          <w:rFonts w:ascii="仿宋_GB2312" w:hAnsi="仿宋" w:eastAsia="仿宋_GB2312" w:cs="仿宋_GB2312"/>
          <w:sz w:val="24"/>
        </w:rPr>
      </w:pPr>
    </w:p>
    <w:p w14:paraId="5B6C5BDD">
      <w:pPr>
        <w:rPr>
          <w:rFonts w:ascii="仿宋_GB2312" w:hAnsi="仿宋" w:eastAsia="仿宋_GB2312" w:cs="仿宋_GB2312"/>
          <w:sz w:val="24"/>
        </w:rPr>
      </w:pPr>
    </w:p>
    <w:p w14:paraId="4B28F397">
      <w:pPr>
        <w:pStyle w:val="5"/>
        <w:rPr>
          <w:rFonts w:ascii="仿宋_GB2312" w:hAnsi="仿宋" w:eastAsia="仿宋_GB2312" w:cs="仿宋_GB2312"/>
        </w:rPr>
      </w:pPr>
    </w:p>
    <w:p w14:paraId="46F552BD">
      <w:pPr>
        <w:pStyle w:val="36"/>
        <w:rPr>
          <w:rFonts w:ascii="仿宋_GB2312" w:hAnsi="仿宋" w:eastAsia="仿宋_GB2312" w:cs="仿宋_GB2312"/>
          <w:sz w:val="24"/>
        </w:rPr>
      </w:pPr>
    </w:p>
    <w:p w14:paraId="069AFEA5">
      <w:pPr>
        <w:rPr>
          <w:rFonts w:ascii="仿宋_GB2312" w:hAnsi="仿宋" w:eastAsia="仿宋_GB2312" w:cs="仿宋_GB2312"/>
          <w:sz w:val="24"/>
        </w:rPr>
      </w:pPr>
    </w:p>
    <w:p w14:paraId="5D5C8C2A">
      <w:pPr>
        <w:pStyle w:val="5"/>
        <w:rPr>
          <w:rFonts w:ascii="仿宋_GB2312" w:hAnsi="仿宋" w:eastAsia="仿宋_GB2312" w:cs="仿宋_GB2312"/>
        </w:rPr>
      </w:pPr>
    </w:p>
    <w:p w14:paraId="5178F98C">
      <w:pPr>
        <w:pStyle w:val="36"/>
        <w:rPr>
          <w:rFonts w:ascii="仿宋_GB2312" w:hAnsi="仿宋" w:eastAsia="仿宋_GB2312" w:cs="仿宋_GB2312"/>
          <w:sz w:val="24"/>
        </w:rPr>
      </w:pPr>
    </w:p>
    <w:p w14:paraId="710605E0">
      <w:pPr>
        <w:rPr>
          <w:rFonts w:ascii="仿宋_GB2312" w:hAnsi="仿宋" w:eastAsia="仿宋_GB2312" w:cs="仿宋_GB2312"/>
          <w:sz w:val="24"/>
        </w:rPr>
      </w:pPr>
    </w:p>
    <w:p w14:paraId="490CF41A">
      <w:pPr>
        <w:pStyle w:val="5"/>
        <w:rPr>
          <w:rFonts w:ascii="仿宋_GB2312" w:hAnsi="仿宋" w:eastAsia="仿宋_GB2312" w:cs="仿宋_GB2312"/>
        </w:rPr>
      </w:pPr>
    </w:p>
    <w:p w14:paraId="25ABBB3C">
      <w:pPr>
        <w:pStyle w:val="36"/>
        <w:rPr>
          <w:rFonts w:ascii="仿宋_GB2312" w:hAnsi="仿宋" w:eastAsia="仿宋_GB2312" w:cs="仿宋_GB2312"/>
          <w:sz w:val="24"/>
        </w:rPr>
      </w:pPr>
    </w:p>
    <w:p w14:paraId="5B246545">
      <w:pPr>
        <w:rPr>
          <w:rFonts w:ascii="仿宋_GB2312" w:hAnsi="仿宋" w:eastAsia="仿宋_GB2312" w:cs="仿宋_GB2312"/>
          <w:sz w:val="24"/>
        </w:rPr>
      </w:pPr>
    </w:p>
    <w:p w14:paraId="6C246E4E">
      <w:pPr>
        <w:pStyle w:val="5"/>
        <w:rPr>
          <w:rFonts w:ascii="仿宋_GB2312" w:hAnsi="仿宋" w:eastAsia="仿宋_GB2312" w:cs="仿宋_GB2312"/>
        </w:rPr>
      </w:pPr>
    </w:p>
    <w:p w14:paraId="623EC09B">
      <w:pPr>
        <w:pStyle w:val="36"/>
        <w:rPr>
          <w:rFonts w:ascii="仿宋_GB2312" w:hAnsi="仿宋" w:eastAsia="仿宋_GB2312" w:cs="仿宋_GB2312"/>
          <w:sz w:val="24"/>
        </w:rPr>
      </w:pPr>
    </w:p>
    <w:p w14:paraId="3788C672">
      <w:pPr>
        <w:pStyle w:val="396"/>
        <w:tabs>
          <w:tab w:val="clear" w:pos="720"/>
        </w:tabs>
        <w:snapToGrid w:val="0"/>
        <w:spacing w:before="120" w:after="120"/>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14:paraId="0112529B">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color w:val="FF0000"/>
          <w:sz w:val="24"/>
        </w:rPr>
        <w:t>附件</w:t>
      </w:r>
      <w:r>
        <w:rPr>
          <w:rFonts w:ascii="仿宋_GB2312" w:hAnsi="仿宋" w:eastAsia="仿宋_GB2312" w:cs="仿宋_GB2312"/>
          <w:b/>
          <w:color w:val="FF0000"/>
          <w:sz w:val="24"/>
        </w:rPr>
        <w:t>5</w:t>
      </w:r>
      <w:r>
        <w:rPr>
          <w:rFonts w:ascii="仿宋_GB2312" w:hAnsi="仿宋" w:eastAsia="仿宋_GB2312" w:cs="仿宋_GB2312"/>
          <w:b/>
          <w:sz w:val="24"/>
        </w:rPr>
        <w:t>）。</w:t>
      </w:r>
      <w:r>
        <w:rPr>
          <w:rFonts w:hint="eastAsia" w:ascii="仿宋_GB2312" w:hAnsi="仿宋" w:eastAsia="仿宋_GB2312" w:cs="仿宋_GB2312"/>
          <w:b/>
          <w:sz w:val="24"/>
        </w:rPr>
        <w:t>]</w:t>
      </w:r>
    </w:p>
    <w:p w14:paraId="3A49A607">
      <w:pPr>
        <w:spacing w:line="360" w:lineRule="auto"/>
        <w:ind w:right="420" w:firstLine="3614" w:firstLineChars="1000"/>
        <w:rPr>
          <w:rFonts w:ascii="仿宋_GB2312" w:hAnsi="仿宋" w:eastAsia="仿宋_GB2312" w:cs="仿宋_GB2312"/>
          <w:b/>
          <w:kern w:val="0"/>
          <w:sz w:val="36"/>
          <w:szCs w:val="36"/>
        </w:rPr>
      </w:pPr>
    </w:p>
    <w:p w14:paraId="31A0476F">
      <w:pPr>
        <w:spacing w:line="360" w:lineRule="auto"/>
        <w:ind w:right="420" w:firstLine="3614" w:firstLineChars="1000"/>
        <w:rPr>
          <w:rFonts w:ascii="仿宋_GB2312" w:hAnsi="仿宋" w:eastAsia="仿宋_GB2312" w:cs="仿宋_GB2312"/>
          <w:b/>
          <w:kern w:val="0"/>
          <w:sz w:val="36"/>
          <w:szCs w:val="36"/>
        </w:rPr>
      </w:pPr>
    </w:p>
    <w:p w14:paraId="44F04E75">
      <w:pPr>
        <w:spacing w:line="360" w:lineRule="auto"/>
        <w:ind w:right="420" w:firstLine="3614" w:firstLineChars="1000"/>
        <w:rPr>
          <w:rFonts w:ascii="仿宋_GB2312" w:hAnsi="仿宋" w:eastAsia="仿宋_GB2312" w:cs="仿宋_GB2312"/>
          <w:b/>
          <w:kern w:val="0"/>
          <w:sz w:val="36"/>
          <w:szCs w:val="36"/>
        </w:rPr>
      </w:pPr>
    </w:p>
    <w:p w14:paraId="30DAFA9D">
      <w:pPr>
        <w:spacing w:line="360" w:lineRule="auto"/>
        <w:ind w:right="420" w:firstLine="3614" w:firstLineChars="1000"/>
        <w:rPr>
          <w:rFonts w:ascii="仿宋_GB2312" w:hAnsi="仿宋" w:eastAsia="仿宋_GB2312" w:cs="仿宋_GB2312"/>
          <w:b/>
          <w:kern w:val="0"/>
          <w:sz w:val="36"/>
          <w:szCs w:val="36"/>
        </w:rPr>
      </w:pPr>
    </w:p>
    <w:p w14:paraId="7F61422A">
      <w:pPr>
        <w:spacing w:line="360" w:lineRule="auto"/>
        <w:ind w:right="420" w:firstLine="3614" w:firstLineChars="1000"/>
        <w:rPr>
          <w:rFonts w:ascii="仿宋_GB2312" w:hAnsi="仿宋" w:eastAsia="仿宋_GB2312" w:cs="仿宋_GB2312"/>
          <w:b/>
          <w:kern w:val="0"/>
          <w:sz w:val="36"/>
          <w:szCs w:val="36"/>
        </w:rPr>
      </w:pPr>
    </w:p>
    <w:p w14:paraId="3AF556A1">
      <w:pPr>
        <w:spacing w:line="360" w:lineRule="auto"/>
        <w:ind w:right="420" w:firstLine="3614" w:firstLineChars="1000"/>
        <w:rPr>
          <w:rFonts w:ascii="仿宋_GB2312" w:hAnsi="仿宋" w:eastAsia="仿宋_GB2312" w:cs="仿宋_GB2312"/>
          <w:b/>
          <w:kern w:val="0"/>
          <w:sz w:val="36"/>
          <w:szCs w:val="36"/>
        </w:rPr>
      </w:pPr>
    </w:p>
    <w:p w14:paraId="32C55025">
      <w:pPr>
        <w:spacing w:line="360" w:lineRule="auto"/>
        <w:ind w:right="420" w:firstLine="3614" w:firstLineChars="1000"/>
        <w:rPr>
          <w:rFonts w:ascii="仿宋_GB2312" w:hAnsi="仿宋" w:eastAsia="仿宋_GB2312" w:cs="仿宋_GB2312"/>
          <w:b/>
          <w:kern w:val="0"/>
          <w:sz w:val="36"/>
          <w:szCs w:val="36"/>
        </w:rPr>
      </w:pPr>
    </w:p>
    <w:p w14:paraId="3A08BE5D">
      <w:pPr>
        <w:spacing w:line="360" w:lineRule="auto"/>
        <w:ind w:right="420" w:firstLine="3614" w:firstLineChars="1000"/>
        <w:rPr>
          <w:rFonts w:ascii="仿宋_GB2312" w:hAnsi="仿宋" w:eastAsia="仿宋_GB2312" w:cs="仿宋_GB2312"/>
          <w:b/>
          <w:kern w:val="0"/>
          <w:sz w:val="36"/>
          <w:szCs w:val="36"/>
        </w:rPr>
      </w:pPr>
    </w:p>
    <w:p w14:paraId="50EE1EA5">
      <w:pPr>
        <w:spacing w:line="360" w:lineRule="auto"/>
        <w:ind w:right="420" w:firstLine="3614" w:firstLineChars="1000"/>
        <w:rPr>
          <w:rFonts w:ascii="仿宋_GB2312" w:hAnsi="仿宋" w:eastAsia="仿宋_GB2312" w:cs="仿宋_GB2312"/>
          <w:b/>
          <w:kern w:val="0"/>
          <w:sz w:val="36"/>
          <w:szCs w:val="36"/>
        </w:rPr>
      </w:pPr>
    </w:p>
    <w:p w14:paraId="249A6C3B">
      <w:pPr>
        <w:spacing w:line="360" w:lineRule="auto"/>
        <w:ind w:right="420" w:firstLine="3614" w:firstLineChars="1000"/>
        <w:rPr>
          <w:rFonts w:ascii="仿宋_GB2312" w:hAnsi="仿宋" w:eastAsia="仿宋_GB2312" w:cs="仿宋_GB2312"/>
          <w:b/>
          <w:kern w:val="0"/>
          <w:sz w:val="36"/>
          <w:szCs w:val="36"/>
        </w:rPr>
      </w:pPr>
    </w:p>
    <w:p w14:paraId="4003C040">
      <w:pPr>
        <w:pStyle w:val="6"/>
        <w:pageBreakBefore/>
        <w:widowControl/>
        <w:spacing w:before="100" w:beforeAutospacing="1" w:after="100" w:afterAutospacing="1" w:line="360" w:lineRule="auto"/>
        <w:ind w:left="1290" w:firstLine="3092" w:firstLineChars="700"/>
        <w:rPr>
          <w:rFonts w:ascii="仿宋_GB2312" w:hAnsi="仿宋" w:eastAsia="仿宋_GB2312"/>
        </w:rPr>
      </w:pPr>
      <w:bookmarkStart w:id="401" w:name="_Toc465665161"/>
      <w:r>
        <w:rPr>
          <w:rFonts w:hint="eastAsia" w:ascii="仿宋_GB2312" w:hAnsi="仿宋" w:eastAsia="仿宋_GB2312"/>
        </w:rPr>
        <w:t>附件</w:t>
      </w:r>
      <w:bookmarkEnd w:id="401"/>
    </w:p>
    <w:p w14:paraId="3B0E3F35">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14:paraId="670CE820">
      <w:pPr>
        <w:spacing w:line="360" w:lineRule="auto"/>
        <w:jc w:val="center"/>
        <w:rPr>
          <w:rFonts w:ascii="仿宋_GB2312" w:hAnsi="仿宋" w:eastAsia="仿宋_GB2312"/>
          <w:b/>
          <w:spacing w:val="6"/>
          <w:sz w:val="32"/>
          <w:szCs w:val="32"/>
        </w:rPr>
      </w:pPr>
      <w:bookmarkStart w:id="402" w:name="OLE_LINK13"/>
      <w:bookmarkStart w:id="403" w:name="OLE_LINK14"/>
      <w:r>
        <w:rPr>
          <w:rFonts w:hint="eastAsia" w:ascii="仿宋_GB2312" w:hAnsi="仿宋" w:eastAsia="仿宋_GB2312"/>
          <w:b/>
          <w:spacing w:val="6"/>
          <w:sz w:val="32"/>
          <w:szCs w:val="32"/>
        </w:rPr>
        <w:t>残疾人福利性单位声明函</w:t>
      </w:r>
      <w:bookmarkEnd w:id="402"/>
      <w:bookmarkEnd w:id="403"/>
    </w:p>
    <w:p w14:paraId="1D18DC71">
      <w:pPr>
        <w:spacing w:line="360" w:lineRule="auto"/>
        <w:rPr>
          <w:rFonts w:ascii="仿宋_GB2312" w:hAnsi="仿宋" w:eastAsia="仿宋_GB2312"/>
          <w:b/>
          <w:spacing w:val="6"/>
          <w:sz w:val="30"/>
          <w:szCs w:val="30"/>
        </w:rPr>
      </w:pPr>
    </w:p>
    <w:p w14:paraId="1AD48FC2">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643188">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14:paraId="77D905D9">
      <w:pPr>
        <w:spacing w:line="360" w:lineRule="auto"/>
        <w:ind w:firstLine="480" w:firstLineChars="200"/>
        <w:rPr>
          <w:rFonts w:ascii="仿宋_GB2312" w:hAnsi="仿宋" w:eastAsia="仿宋_GB2312" w:cs="仿宋_GB2312"/>
          <w:sz w:val="24"/>
        </w:rPr>
      </w:pPr>
    </w:p>
    <w:p w14:paraId="493EA2D9">
      <w:pPr>
        <w:spacing w:line="360" w:lineRule="auto"/>
        <w:ind w:firstLine="480" w:firstLineChars="200"/>
        <w:rPr>
          <w:rFonts w:ascii="仿宋_GB2312" w:hAnsi="仿宋" w:eastAsia="仿宋_GB2312" w:cs="仿宋_GB2312"/>
          <w:sz w:val="24"/>
        </w:rPr>
      </w:pPr>
    </w:p>
    <w:p w14:paraId="25553901">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14:paraId="2B63121C">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14:paraId="34E9BA81">
      <w:pPr>
        <w:spacing w:line="360" w:lineRule="auto"/>
        <w:ind w:firstLine="480" w:firstLineChars="200"/>
        <w:rPr>
          <w:rFonts w:ascii="仿宋_GB2312" w:hAnsi="仿宋" w:eastAsia="仿宋_GB2312" w:cs="仿宋_GB2312"/>
          <w:sz w:val="24"/>
        </w:rPr>
      </w:pPr>
    </w:p>
    <w:p w14:paraId="7D9D39AE">
      <w:pPr>
        <w:spacing w:line="360" w:lineRule="auto"/>
        <w:ind w:firstLine="420" w:firstLineChars="200"/>
        <w:rPr>
          <w:rFonts w:ascii="仿宋_GB2312" w:hAnsi="仿宋" w:eastAsia="仿宋_GB2312"/>
        </w:rPr>
      </w:pPr>
    </w:p>
    <w:p w14:paraId="33100DBE">
      <w:pPr>
        <w:spacing w:line="360" w:lineRule="auto"/>
        <w:ind w:firstLine="420" w:firstLineChars="200"/>
        <w:rPr>
          <w:rFonts w:ascii="仿宋_GB2312" w:hAnsi="仿宋" w:eastAsia="仿宋_GB2312"/>
        </w:rPr>
      </w:pPr>
    </w:p>
    <w:p w14:paraId="3A082FC5">
      <w:pPr>
        <w:spacing w:line="360" w:lineRule="auto"/>
        <w:ind w:firstLine="420" w:firstLineChars="200"/>
        <w:rPr>
          <w:rFonts w:ascii="仿宋_GB2312" w:hAnsi="仿宋" w:eastAsia="仿宋_GB2312"/>
        </w:rPr>
      </w:pPr>
    </w:p>
    <w:p w14:paraId="23117F4C">
      <w:pPr>
        <w:spacing w:line="360" w:lineRule="auto"/>
        <w:ind w:firstLine="420" w:firstLineChars="200"/>
        <w:rPr>
          <w:rFonts w:ascii="仿宋_GB2312" w:hAnsi="仿宋" w:eastAsia="仿宋_GB2312"/>
        </w:rPr>
      </w:pPr>
    </w:p>
    <w:p w14:paraId="02DA2D98">
      <w:pPr>
        <w:spacing w:line="360" w:lineRule="auto"/>
        <w:rPr>
          <w:rFonts w:ascii="仿宋_GB2312" w:hAnsi="仿宋" w:eastAsia="仿宋_GB2312" w:cs="仿宋_GB2312"/>
          <w:b/>
          <w:sz w:val="24"/>
        </w:rPr>
      </w:pPr>
    </w:p>
    <w:p w14:paraId="4ED272AD">
      <w:pPr>
        <w:spacing w:line="360" w:lineRule="auto"/>
        <w:rPr>
          <w:rFonts w:ascii="仿宋_GB2312" w:hAnsi="仿宋" w:eastAsia="仿宋_GB2312" w:cs="仿宋_GB2312"/>
          <w:b/>
          <w:sz w:val="24"/>
        </w:rPr>
      </w:pPr>
    </w:p>
    <w:p w14:paraId="5FBD1E1D">
      <w:pPr>
        <w:spacing w:line="360" w:lineRule="auto"/>
        <w:rPr>
          <w:rFonts w:ascii="仿宋_GB2312" w:hAnsi="仿宋" w:eastAsia="仿宋_GB2312" w:cs="仿宋_GB2312"/>
          <w:b/>
          <w:sz w:val="24"/>
        </w:rPr>
      </w:pPr>
    </w:p>
    <w:p w14:paraId="1FCB5377">
      <w:pPr>
        <w:spacing w:line="360" w:lineRule="auto"/>
        <w:rPr>
          <w:rFonts w:ascii="仿宋_GB2312" w:hAnsi="仿宋" w:eastAsia="仿宋_GB2312" w:cs="仿宋_GB2312"/>
          <w:b/>
          <w:sz w:val="24"/>
        </w:rPr>
      </w:pPr>
    </w:p>
    <w:p w14:paraId="7C0E5EBE">
      <w:pPr>
        <w:spacing w:line="360" w:lineRule="auto"/>
        <w:rPr>
          <w:rFonts w:ascii="仿宋_GB2312" w:hAnsi="仿宋" w:eastAsia="仿宋_GB2312" w:cs="仿宋_GB2312"/>
          <w:b/>
          <w:sz w:val="24"/>
        </w:rPr>
      </w:pPr>
    </w:p>
    <w:p w14:paraId="3D80FD79">
      <w:pPr>
        <w:spacing w:line="360" w:lineRule="auto"/>
        <w:rPr>
          <w:rFonts w:ascii="仿宋_GB2312" w:hAnsi="仿宋" w:eastAsia="仿宋_GB2312" w:cs="仿宋_GB2312"/>
          <w:b/>
          <w:sz w:val="24"/>
        </w:rPr>
      </w:pPr>
    </w:p>
    <w:p w14:paraId="6025763C">
      <w:pPr>
        <w:spacing w:line="360" w:lineRule="auto"/>
        <w:rPr>
          <w:rFonts w:ascii="仿宋_GB2312" w:hAnsi="仿宋" w:eastAsia="仿宋_GB2312" w:cs="仿宋_GB2312"/>
          <w:b/>
          <w:sz w:val="24"/>
        </w:rPr>
      </w:pPr>
    </w:p>
    <w:p w14:paraId="6D8534DA">
      <w:pPr>
        <w:spacing w:line="360" w:lineRule="auto"/>
        <w:rPr>
          <w:rFonts w:ascii="仿宋_GB2312" w:hAnsi="仿宋" w:eastAsia="仿宋_GB2312" w:cs="仿宋_GB2312"/>
          <w:b/>
          <w:sz w:val="24"/>
        </w:rPr>
      </w:pPr>
    </w:p>
    <w:p w14:paraId="4B24AA63">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14:paraId="08EC9033">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14:paraId="19A7832A">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14:paraId="2CFC662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14:paraId="1E22B327">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25574BA5">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14:paraId="6CB73B33">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14:paraId="537185E7">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14:paraId="0D39A4FF">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14:paraId="293B6F27">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14:paraId="0E5338B6">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14:paraId="37068B36">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14:paraId="12FB100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14:paraId="689DBA47">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14:paraId="3680A641">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14:paraId="1812071E">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14:paraId="60C69DC8">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14:paraId="1F7607FC">
      <w:pPr>
        <w:snapToGrid w:val="0"/>
        <w:spacing w:line="360" w:lineRule="auto"/>
        <w:rPr>
          <w:rFonts w:ascii="仿宋_GB2312" w:hAnsi="仿宋" w:eastAsia="仿宋_GB2312" w:cs="仿宋"/>
          <w:sz w:val="24"/>
        </w:rPr>
      </w:pPr>
    </w:p>
    <w:p w14:paraId="4DBC16C2">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14:paraId="3EE147E9">
      <w:pPr>
        <w:snapToGrid w:val="0"/>
        <w:spacing w:line="360" w:lineRule="auto"/>
        <w:rPr>
          <w:rFonts w:ascii="仿宋_GB2312" w:hAnsi="仿宋" w:eastAsia="仿宋_GB2312" w:cs="仿宋"/>
          <w:sz w:val="24"/>
          <w:u w:val="dotted"/>
        </w:rPr>
      </w:pPr>
    </w:p>
    <w:p w14:paraId="17E2C09D">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14:paraId="76C4EF42">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14:paraId="38C35ECE">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14:paraId="3315B7F5">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14:paraId="038D5E1C">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0235BDB">
      <w:pPr>
        <w:spacing w:line="360" w:lineRule="auto"/>
        <w:rPr>
          <w:rFonts w:ascii="仿宋_GB2312" w:hAnsi="仿宋" w:eastAsia="仿宋_GB2312"/>
          <w:sz w:val="24"/>
        </w:rPr>
      </w:pPr>
      <w:r>
        <w:rPr>
          <w:rFonts w:hint="eastAsia" w:ascii="仿宋_GB2312" w:hAnsi="仿宋" w:eastAsia="仿宋_GB2312"/>
          <w:sz w:val="24"/>
        </w:rPr>
        <w:t>日期：</w:t>
      </w:r>
    </w:p>
    <w:p w14:paraId="14EB4F46">
      <w:pPr>
        <w:spacing w:line="360" w:lineRule="auto"/>
        <w:jc w:val="center"/>
        <w:rPr>
          <w:rFonts w:ascii="仿宋_GB2312" w:hAnsi="仿宋" w:eastAsia="仿宋_GB2312" w:cs="仿宋"/>
          <w:b/>
          <w:bCs/>
          <w:sz w:val="24"/>
        </w:rPr>
      </w:pPr>
    </w:p>
    <w:p w14:paraId="4267B447">
      <w:pPr>
        <w:spacing w:line="360" w:lineRule="auto"/>
        <w:rPr>
          <w:rFonts w:ascii="仿宋_GB2312" w:hAnsi="仿宋" w:eastAsia="仿宋_GB2312"/>
          <w:b/>
          <w:sz w:val="24"/>
        </w:rPr>
      </w:pPr>
    </w:p>
    <w:p w14:paraId="1D1C784A">
      <w:pPr>
        <w:spacing w:line="360" w:lineRule="auto"/>
        <w:rPr>
          <w:rFonts w:ascii="仿宋_GB2312" w:hAnsi="仿宋" w:eastAsia="仿宋_GB2312"/>
          <w:b/>
          <w:sz w:val="24"/>
        </w:rPr>
      </w:pPr>
    </w:p>
    <w:p w14:paraId="5BD5E747">
      <w:pPr>
        <w:spacing w:line="360" w:lineRule="auto"/>
        <w:rPr>
          <w:rFonts w:ascii="仿宋_GB2312" w:hAnsi="仿宋" w:eastAsia="仿宋_GB2312"/>
          <w:b/>
          <w:sz w:val="24"/>
        </w:rPr>
      </w:pPr>
    </w:p>
    <w:p w14:paraId="662932AF">
      <w:pPr>
        <w:spacing w:line="360" w:lineRule="auto"/>
        <w:rPr>
          <w:rFonts w:ascii="仿宋_GB2312" w:hAnsi="仿宋" w:eastAsia="仿宋_GB2312"/>
          <w:b/>
          <w:sz w:val="24"/>
        </w:rPr>
      </w:pPr>
      <w:r>
        <w:rPr>
          <w:rFonts w:hint="eastAsia" w:ascii="仿宋_GB2312" w:hAnsi="仿宋" w:eastAsia="仿宋_GB2312"/>
          <w:b/>
          <w:sz w:val="24"/>
        </w:rPr>
        <w:t>质疑函制作说明：</w:t>
      </w:r>
    </w:p>
    <w:p w14:paraId="40F56042">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14:paraId="019A76A0">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14:paraId="523AB43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14:paraId="0D7E05A3">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14:paraId="353ED99A">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14:paraId="1ECBAEC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14:paraId="03ED2190">
      <w:pPr>
        <w:widowControl/>
        <w:spacing w:line="360" w:lineRule="auto"/>
        <w:ind w:firstLine="600" w:firstLineChars="200"/>
        <w:jc w:val="left"/>
        <w:rPr>
          <w:rFonts w:ascii="仿宋_GB2312" w:hAnsi="仿宋" w:eastAsia="仿宋_GB2312"/>
          <w:sz w:val="30"/>
          <w:szCs w:val="30"/>
        </w:rPr>
      </w:pPr>
    </w:p>
    <w:p w14:paraId="78735203">
      <w:pPr>
        <w:spacing w:line="360" w:lineRule="auto"/>
        <w:jc w:val="center"/>
        <w:rPr>
          <w:rFonts w:ascii="仿宋_GB2312" w:hAnsi="仿宋" w:eastAsia="仿宋_GB2312"/>
          <w:b/>
          <w:spacing w:val="6"/>
          <w:sz w:val="32"/>
          <w:szCs w:val="32"/>
        </w:rPr>
      </w:pPr>
    </w:p>
    <w:p w14:paraId="3AF87B45">
      <w:pPr>
        <w:spacing w:line="360" w:lineRule="auto"/>
        <w:jc w:val="center"/>
        <w:rPr>
          <w:rFonts w:ascii="仿宋_GB2312" w:hAnsi="仿宋" w:eastAsia="仿宋_GB2312"/>
          <w:b/>
          <w:spacing w:val="6"/>
          <w:sz w:val="32"/>
          <w:szCs w:val="32"/>
        </w:rPr>
      </w:pPr>
    </w:p>
    <w:p w14:paraId="3C0D731B">
      <w:pPr>
        <w:spacing w:line="360" w:lineRule="auto"/>
        <w:jc w:val="center"/>
        <w:rPr>
          <w:rFonts w:ascii="仿宋_GB2312" w:hAnsi="仿宋" w:eastAsia="仿宋_GB2312"/>
          <w:b/>
          <w:spacing w:val="6"/>
          <w:sz w:val="32"/>
          <w:szCs w:val="32"/>
        </w:rPr>
      </w:pPr>
    </w:p>
    <w:p w14:paraId="03F62716">
      <w:pPr>
        <w:spacing w:line="360" w:lineRule="auto"/>
        <w:jc w:val="center"/>
        <w:rPr>
          <w:rFonts w:ascii="仿宋_GB2312" w:hAnsi="仿宋" w:eastAsia="仿宋_GB2312"/>
          <w:b/>
          <w:spacing w:val="6"/>
          <w:sz w:val="32"/>
          <w:szCs w:val="32"/>
        </w:rPr>
      </w:pPr>
    </w:p>
    <w:p w14:paraId="05F94DDB">
      <w:pPr>
        <w:spacing w:line="360" w:lineRule="auto"/>
        <w:jc w:val="center"/>
        <w:rPr>
          <w:rFonts w:ascii="仿宋_GB2312" w:hAnsi="仿宋" w:eastAsia="仿宋_GB2312"/>
          <w:b/>
          <w:spacing w:val="6"/>
          <w:sz w:val="32"/>
          <w:szCs w:val="32"/>
        </w:rPr>
      </w:pPr>
    </w:p>
    <w:p w14:paraId="0CC993F7">
      <w:pPr>
        <w:spacing w:line="360" w:lineRule="auto"/>
        <w:jc w:val="center"/>
        <w:rPr>
          <w:rFonts w:ascii="仿宋_GB2312" w:hAnsi="仿宋" w:eastAsia="仿宋_GB2312"/>
          <w:b/>
          <w:spacing w:val="6"/>
          <w:sz w:val="32"/>
          <w:szCs w:val="32"/>
        </w:rPr>
      </w:pPr>
    </w:p>
    <w:p w14:paraId="4E8528EC">
      <w:pPr>
        <w:spacing w:line="360" w:lineRule="auto"/>
        <w:jc w:val="center"/>
        <w:rPr>
          <w:rFonts w:ascii="仿宋_GB2312" w:hAnsi="仿宋" w:eastAsia="仿宋_GB2312"/>
          <w:b/>
          <w:spacing w:val="6"/>
          <w:sz w:val="32"/>
          <w:szCs w:val="32"/>
        </w:rPr>
      </w:pPr>
    </w:p>
    <w:p w14:paraId="355D4F6A">
      <w:pPr>
        <w:spacing w:line="360" w:lineRule="auto"/>
        <w:jc w:val="center"/>
        <w:rPr>
          <w:rFonts w:ascii="仿宋_GB2312" w:hAnsi="仿宋" w:eastAsia="仿宋_GB2312"/>
          <w:b/>
          <w:spacing w:val="6"/>
          <w:sz w:val="32"/>
          <w:szCs w:val="32"/>
        </w:rPr>
      </w:pPr>
    </w:p>
    <w:p w14:paraId="117C39C7">
      <w:pPr>
        <w:spacing w:line="360" w:lineRule="auto"/>
        <w:jc w:val="center"/>
        <w:rPr>
          <w:rFonts w:ascii="仿宋_GB2312" w:hAnsi="仿宋" w:eastAsia="仿宋_GB2312"/>
          <w:b/>
          <w:spacing w:val="6"/>
          <w:sz w:val="32"/>
          <w:szCs w:val="32"/>
        </w:rPr>
      </w:pPr>
    </w:p>
    <w:p w14:paraId="0B463422">
      <w:pPr>
        <w:spacing w:line="360" w:lineRule="auto"/>
        <w:jc w:val="center"/>
        <w:rPr>
          <w:rFonts w:ascii="仿宋_GB2312" w:hAnsi="仿宋" w:eastAsia="仿宋_GB2312"/>
          <w:b/>
          <w:spacing w:val="6"/>
          <w:sz w:val="32"/>
          <w:szCs w:val="32"/>
        </w:rPr>
      </w:pPr>
    </w:p>
    <w:p w14:paraId="5181DE87">
      <w:pPr>
        <w:spacing w:line="360" w:lineRule="auto"/>
        <w:jc w:val="center"/>
        <w:rPr>
          <w:rFonts w:ascii="仿宋_GB2312" w:hAnsi="仿宋" w:eastAsia="仿宋_GB2312"/>
          <w:b/>
          <w:spacing w:val="6"/>
          <w:sz w:val="32"/>
          <w:szCs w:val="32"/>
        </w:rPr>
      </w:pPr>
    </w:p>
    <w:p w14:paraId="05E1CEE8">
      <w:pPr>
        <w:spacing w:line="360" w:lineRule="auto"/>
        <w:jc w:val="center"/>
        <w:rPr>
          <w:rFonts w:ascii="仿宋_GB2312" w:hAnsi="仿宋" w:eastAsia="仿宋_GB2312"/>
          <w:b/>
          <w:spacing w:val="6"/>
          <w:sz w:val="32"/>
          <w:szCs w:val="32"/>
        </w:rPr>
      </w:pPr>
    </w:p>
    <w:p w14:paraId="160A1382">
      <w:pPr>
        <w:spacing w:line="360" w:lineRule="auto"/>
        <w:jc w:val="left"/>
        <w:rPr>
          <w:rFonts w:ascii="仿宋_GB2312" w:hAnsi="仿宋" w:eastAsia="仿宋_GB2312"/>
          <w:b/>
          <w:spacing w:val="6"/>
          <w:sz w:val="32"/>
          <w:szCs w:val="32"/>
        </w:rPr>
      </w:pPr>
    </w:p>
    <w:p w14:paraId="15ADB3E3">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14:paraId="0327B2B0">
      <w:pPr>
        <w:spacing w:line="360" w:lineRule="auto"/>
        <w:jc w:val="center"/>
        <w:rPr>
          <w:rFonts w:ascii="仿宋_GB2312" w:hAnsi="仿宋" w:eastAsia="仿宋_GB2312"/>
          <w:b/>
          <w:sz w:val="24"/>
        </w:rPr>
      </w:pPr>
    </w:p>
    <w:p w14:paraId="42C8A739">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14:paraId="1D6D7C0D">
      <w:pPr>
        <w:spacing w:line="360" w:lineRule="auto"/>
        <w:rPr>
          <w:rFonts w:ascii="仿宋_GB2312" w:hAnsi="仿宋" w:eastAsia="仿宋_GB2312"/>
          <w:sz w:val="24"/>
        </w:rPr>
      </w:pPr>
      <w:r>
        <w:rPr>
          <w:rFonts w:hint="eastAsia" w:ascii="仿宋_GB2312" w:hAnsi="仿宋" w:eastAsia="仿宋_GB2312"/>
          <w:sz w:val="24"/>
        </w:rPr>
        <w:t>一、投诉相关主体基本情况</w:t>
      </w:r>
    </w:p>
    <w:p w14:paraId="1BCF4219">
      <w:pPr>
        <w:spacing w:line="360" w:lineRule="auto"/>
        <w:rPr>
          <w:rFonts w:ascii="仿宋_GB2312" w:hAnsi="仿宋" w:eastAsia="仿宋_GB2312"/>
          <w:sz w:val="24"/>
          <w:u w:val="dotted"/>
        </w:rPr>
      </w:pPr>
      <w:r>
        <w:rPr>
          <w:rFonts w:hint="eastAsia" w:ascii="仿宋_GB2312" w:hAnsi="仿宋" w:eastAsia="仿宋_GB2312"/>
          <w:sz w:val="24"/>
        </w:rPr>
        <w:t>投诉人：</w:t>
      </w:r>
    </w:p>
    <w:p w14:paraId="788798FD">
      <w:pPr>
        <w:spacing w:line="360" w:lineRule="auto"/>
        <w:rPr>
          <w:rFonts w:ascii="仿宋_GB2312" w:hAnsi="仿宋" w:eastAsia="仿宋_GB2312"/>
          <w:sz w:val="24"/>
          <w:u w:val="single"/>
        </w:rPr>
      </w:pPr>
      <w:r>
        <w:rPr>
          <w:rFonts w:hint="eastAsia" w:ascii="仿宋_GB2312" w:hAnsi="仿宋" w:eastAsia="仿宋_GB2312"/>
          <w:sz w:val="24"/>
        </w:rPr>
        <w:t>地址：邮编：</w:t>
      </w:r>
    </w:p>
    <w:p w14:paraId="196DBFEA">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14:paraId="42DD8DFD">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14:paraId="17829299">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14:paraId="73C8F7C7">
      <w:pPr>
        <w:spacing w:line="360" w:lineRule="auto"/>
        <w:rPr>
          <w:rFonts w:ascii="仿宋_GB2312" w:hAnsi="仿宋" w:eastAsia="仿宋_GB2312"/>
          <w:sz w:val="24"/>
          <w:u w:val="dotted"/>
        </w:rPr>
      </w:pPr>
      <w:r>
        <w:rPr>
          <w:rFonts w:hint="eastAsia" w:ascii="仿宋_GB2312" w:hAnsi="仿宋" w:eastAsia="仿宋_GB2312"/>
          <w:sz w:val="24"/>
        </w:rPr>
        <w:t>地址：邮编：</w:t>
      </w:r>
    </w:p>
    <w:p w14:paraId="2493030E">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14:paraId="45390A39">
      <w:pPr>
        <w:spacing w:line="360" w:lineRule="auto"/>
        <w:rPr>
          <w:rFonts w:ascii="仿宋_GB2312" w:hAnsi="仿宋" w:eastAsia="仿宋_GB2312"/>
          <w:sz w:val="24"/>
          <w:u w:val="single"/>
        </w:rPr>
      </w:pPr>
      <w:r>
        <w:rPr>
          <w:rFonts w:hint="eastAsia" w:ascii="仿宋_GB2312" w:hAnsi="仿宋" w:eastAsia="仿宋_GB2312"/>
          <w:sz w:val="24"/>
        </w:rPr>
        <w:t>地址：邮编：</w:t>
      </w:r>
    </w:p>
    <w:p w14:paraId="05650CC3">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1925B71E">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14:paraId="0A2DE6A6">
      <w:pPr>
        <w:spacing w:line="360" w:lineRule="auto"/>
        <w:rPr>
          <w:rFonts w:ascii="仿宋_GB2312" w:hAnsi="仿宋" w:eastAsia="仿宋_GB2312"/>
          <w:sz w:val="24"/>
          <w:u w:val="dotted"/>
        </w:rPr>
      </w:pPr>
      <w:r>
        <w:rPr>
          <w:rFonts w:hint="eastAsia" w:ascii="仿宋_GB2312" w:hAnsi="仿宋" w:eastAsia="仿宋_GB2312"/>
          <w:sz w:val="24"/>
        </w:rPr>
        <w:t>……</w:t>
      </w:r>
    </w:p>
    <w:p w14:paraId="70A7532F">
      <w:pPr>
        <w:spacing w:line="360" w:lineRule="auto"/>
        <w:rPr>
          <w:rFonts w:ascii="仿宋_GB2312" w:hAnsi="仿宋" w:eastAsia="仿宋_GB2312"/>
          <w:sz w:val="24"/>
          <w:u w:val="single"/>
        </w:rPr>
      </w:pPr>
      <w:r>
        <w:rPr>
          <w:rFonts w:hint="eastAsia" w:ascii="仿宋_GB2312" w:hAnsi="仿宋" w:eastAsia="仿宋_GB2312"/>
          <w:sz w:val="24"/>
        </w:rPr>
        <w:t>相关供应商：</w:t>
      </w:r>
    </w:p>
    <w:p w14:paraId="3246CBD7">
      <w:pPr>
        <w:spacing w:line="360" w:lineRule="auto"/>
        <w:rPr>
          <w:rFonts w:ascii="仿宋_GB2312" w:hAnsi="仿宋" w:eastAsia="仿宋_GB2312"/>
          <w:sz w:val="24"/>
          <w:u w:val="single"/>
        </w:rPr>
      </w:pPr>
      <w:r>
        <w:rPr>
          <w:rFonts w:hint="eastAsia" w:ascii="仿宋_GB2312" w:hAnsi="仿宋" w:eastAsia="仿宋_GB2312"/>
          <w:sz w:val="24"/>
        </w:rPr>
        <w:t>地址：邮编：</w:t>
      </w:r>
    </w:p>
    <w:p w14:paraId="7475F95C">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14:paraId="45C6163E">
      <w:pPr>
        <w:spacing w:line="360" w:lineRule="auto"/>
        <w:rPr>
          <w:rFonts w:ascii="仿宋_GB2312" w:hAnsi="仿宋" w:eastAsia="仿宋_GB2312"/>
          <w:sz w:val="24"/>
        </w:rPr>
      </w:pPr>
      <w:r>
        <w:rPr>
          <w:rFonts w:hint="eastAsia" w:ascii="仿宋_GB2312" w:hAnsi="仿宋" w:eastAsia="仿宋_GB2312"/>
          <w:sz w:val="24"/>
        </w:rPr>
        <w:t>二、投诉项目基本情况</w:t>
      </w:r>
    </w:p>
    <w:p w14:paraId="5D24293D">
      <w:pPr>
        <w:spacing w:line="360" w:lineRule="auto"/>
        <w:rPr>
          <w:rFonts w:ascii="仿宋_GB2312" w:hAnsi="仿宋" w:eastAsia="仿宋_GB2312"/>
          <w:sz w:val="24"/>
          <w:u w:val="dotted"/>
        </w:rPr>
      </w:pPr>
      <w:r>
        <w:rPr>
          <w:rFonts w:hint="eastAsia" w:ascii="仿宋_GB2312" w:hAnsi="仿宋" w:eastAsia="仿宋_GB2312"/>
          <w:sz w:val="24"/>
        </w:rPr>
        <w:t>采购项目名称：</w:t>
      </w:r>
    </w:p>
    <w:p w14:paraId="3BE0CE65">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14:paraId="5FDDDFD0">
      <w:pPr>
        <w:spacing w:line="360" w:lineRule="auto"/>
        <w:rPr>
          <w:rFonts w:ascii="仿宋_GB2312" w:hAnsi="仿宋" w:eastAsia="仿宋_GB2312"/>
          <w:sz w:val="24"/>
        </w:rPr>
      </w:pPr>
      <w:r>
        <w:rPr>
          <w:rFonts w:hint="eastAsia" w:ascii="仿宋_GB2312" w:hAnsi="仿宋" w:eastAsia="仿宋_GB2312"/>
          <w:sz w:val="24"/>
        </w:rPr>
        <w:t>采购人名称：</w:t>
      </w:r>
    </w:p>
    <w:p w14:paraId="79CCE08E">
      <w:pPr>
        <w:spacing w:line="360" w:lineRule="auto"/>
        <w:rPr>
          <w:rFonts w:ascii="仿宋_GB2312" w:hAnsi="仿宋" w:eastAsia="仿宋_GB2312"/>
          <w:sz w:val="24"/>
          <w:u w:val="single"/>
        </w:rPr>
      </w:pPr>
      <w:r>
        <w:rPr>
          <w:rFonts w:hint="eastAsia" w:ascii="仿宋_GB2312" w:hAnsi="仿宋" w:eastAsia="仿宋_GB2312"/>
          <w:sz w:val="24"/>
        </w:rPr>
        <w:t>代理机构名称：</w:t>
      </w:r>
    </w:p>
    <w:p w14:paraId="528A41A3">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7CF967A4">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14:paraId="3FEAA7C6">
      <w:pPr>
        <w:spacing w:line="360" w:lineRule="auto"/>
        <w:rPr>
          <w:rFonts w:ascii="仿宋_GB2312" w:hAnsi="仿宋" w:eastAsia="仿宋_GB2312"/>
          <w:sz w:val="24"/>
        </w:rPr>
      </w:pPr>
      <w:r>
        <w:rPr>
          <w:rFonts w:hint="eastAsia" w:ascii="仿宋_GB2312" w:hAnsi="仿宋" w:eastAsia="仿宋_GB2312"/>
          <w:sz w:val="24"/>
        </w:rPr>
        <w:t>三、质疑基本情况</w:t>
      </w:r>
    </w:p>
    <w:p w14:paraId="7720968B">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14:paraId="2037BD09">
      <w:pPr>
        <w:spacing w:line="360" w:lineRule="auto"/>
        <w:rPr>
          <w:rFonts w:ascii="仿宋_GB2312" w:hAnsi="仿宋" w:eastAsia="仿宋_GB2312"/>
          <w:sz w:val="24"/>
          <w:u w:val="dotted"/>
        </w:rPr>
      </w:pPr>
    </w:p>
    <w:p w14:paraId="38BE2435">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14:paraId="50799CFC">
      <w:pPr>
        <w:spacing w:line="360" w:lineRule="auto"/>
        <w:rPr>
          <w:rFonts w:ascii="仿宋_GB2312" w:hAnsi="仿宋" w:eastAsia="仿宋_GB2312"/>
          <w:sz w:val="24"/>
        </w:rPr>
      </w:pPr>
      <w:r>
        <w:rPr>
          <w:rFonts w:hint="eastAsia" w:ascii="仿宋_GB2312" w:hAnsi="仿宋" w:eastAsia="仿宋_GB2312"/>
          <w:sz w:val="24"/>
        </w:rPr>
        <w:t>四、投诉事项具体内容</w:t>
      </w:r>
    </w:p>
    <w:p w14:paraId="4EA3CA1A">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14:paraId="409FD2F3">
      <w:pPr>
        <w:spacing w:line="360" w:lineRule="auto"/>
        <w:rPr>
          <w:rFonts w:ascii="仿宋_GB2312" w:hAnsi="仿宋" w:eastAsia="仿宋_GB2312"/>
          <w:sz w:val="24"/>
        </w:rPr>
      </w:pPr>
      <w:r>
        <w:rPr>
          <w:rFonts w:hint="eastAsia" w:ascii="仿宋_GB2312" w:hAnsi="仿宋" w:eastAsia="仿宋_GB2312"/>
          <w:sz w:val="24"/>
        </w:rPr>
        <w:t>事实依据：</w:t>
      </w:r>
    </w:p>
    <w:p w14:paraId="02971265">
      <w:pPr>
        <w:spacing w:line="360" w:lineRule="auto"/>
        <w:rPr>
          <w:rFonts w:ascii="仿宋_GB2312" w:hAnsi="仿宋" w:eastAsia="仿宋_GB2312"/>
          <w:sz w:val="24"/>
          <w:u w:val="dotted"/>
        </w:rPr>
      </w:pPr>
    </w:p>
    <w:p w14:paraId="0B48882B">
      <w:pPr>
        <w:spacing w:line="360" w:lineRule="auto"/>
        <w:rPr>
          <w:rFonts w:ascii="仿宋_GB2312" w:hAnsi="仿宋" w:eastAsia="仿宋_GB2312"/>
          <w:sz w:val="24"/>
          <w:u w:val="single"/>
        </w:rPr>
      </w:pPr>
      <w:r>
        <w:rPr>
          <w:rFonts w:hint="eastAsia" w:ascii="仿宋_GB2312" w:hAnsi="仿宋" w:eastAsia="仿宋_GB2312"/>
          <w:sz w:val="24"/>
        </w:rPr>
        <w:t>法律依据：</w:t>
      </w:r>
    </w:p>
    <w:p w14:paraId="5ECE99A6">
      <w:pPr>
        <w:spacing w:line="360" w:lineRule="auto"/>
        <w:rPr>
          <w:rFonts w:ascii="仿宋_GB2312" w:hAnsi="仿宋" w:eastAsia="仿宋_GB2312"/>
          <w:sz w:val="24"/>
          <w:u w:val="dotted"/>
        </w:rPr>
      </w:pPr>
    </w:p>
    <w:p w14:paraId="2AF72996">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14:paraId="50845CA6">
      <w:pPr>
        <w:spacing w:line="360" w:lineRule="auto"/>
        <w:rPr>
          <w:rFonts w:ascii="仿宋_GB2312" w:hAnsi="仿宋" w:eastAsia="仿宋_GB2312"/>
          <w:sz w:val="24"/>
          <w:u w:val="dotted"/>
        </w:rPr>
      </w:pPr>
      <w:r>
        <w:rPr>
          <w:rFonts w:hint="eastAsia" w:ascii="仿宋_GB2312" w:hAnsi="仿宋" w:eastAsia="仿宋_GB2312"/>
          <w:sz w:val="24"/>
        </w:rPr>
        <w:t>……</w:t>
      </w:r>
    </w:p>
    <w:p w14:paraId="7B3EC39D">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14:paraId="2676B827">
      <w:pPr>
        <w:spacing w:line="360" w:lineRule="auto"/>
        <w:rPr>
          <w:rFonts w:ascii="仿宋_GB2312" w:hAnsi="仿宋" w:eastAsia="仿宋_GB2312"/>
          <w:sz w:val="24"/>
        </w:rPr>
      </w:pPr>
      <w:r>
        <w:rPr>
          <w:rFonts w:hint="eastAsia" w:ascii="仿宋_GB2312" w:hAnsi="仿宋" w:eastAsia="仿宋_GB2312"/>
          <w:sz w:val="24"/>
        </w:rPr>
        <w:t>请求：</w:t>
      </w:r>
    </w:p>
    <w:p w14:paraId="7BD16CE1">
      <w:pPr>
        <w:spacing w:line="360" w:lineRule="auto"/>
        <w:rPr>
          <w:rFonts w:ascii="仿宋_GB2312" w:hAnsi="仿宋" w:eastAsia="仿宋_GB2312"/>
          <w:sz w:val="24"/>
          <w:u w:val="single"/>
        </w:rPr>
      </w:pPr>
    </w:p>
    <w:p w14:paraId="0B67A7F2">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14:paraId="24FACAA3">
      <w:pPr>
        <w:spacing w:line="360" w:lineRule="auto"/>
        <w:rPr>
          <w:rFonts w:ascii="仿宋_GB2312" w:hAnsi="仿宋" w:eastAsia="仿宋_GB2312"/>
          <w:sz w:val="24"/>
        </w:rPr>
      </w:pPr>
      <w:r>
        <w:rPr>
          <w:rFonts w:hint="eastAsia" w:ascii="仿宋_GB2312" w:hAnsi="仿宋" w:eastAsia="仿宋_GB2312"/>
          <w:sz w:val="24"/>
        </w:rPr>
        <w:t>日期：</w:t>
      </w:r>
    </w:p>
    <w:p w14:paraId="4AFF970E">
      <w:pPr>
        <w:spacing w:line="360" w:lineRule="auto"/>
        <w:rPr>
          <w:rFonts w:ascii="仿宋_GB2312" w:hAnsi="仿宋" w:eastAsia="仿宋_GB2312"/>
          <w:b/>
          <w:sz w:val="24"/>
        </w:rPr>
      </w:pPr>
    </w:p>
    <w:p w14:paraId="43B3BE93">
      <w:pPr>
        <w:spacing w:line="360" w:lineRule="auto"/>
        <w:rPr>
          <w:rFonts w:ascii="仿宋_GB2312" w:hAnsi="仿宋" w:eastAsia="仿宋_GB2312"/>
          <w:b/>
          <w:sz w:val="24"/>
        </w:rPr>
      </w:pPr>
    </w:p>
    <w:p w14:paraId="4F70E6FC">
      <w:pPr>
        <w:spacing w:line="360" w:lineRule="auto"/>
        <w:rPr>
          <w:rFonts w:ascii="仿宋_GB2312" w:hAnsi="仿宋" w:eastAsia="仿宋_GB2312"/>
          <w:b/>
          <w:sz w:val="24"/>
        </w:rPr>
      </w:pPr>
      <w:r>
        <w:rPr>
          <w:rFonts w:hint="eastAsia" w:ascii="仿宋_GB2312" w:hAnsi="仿宋" w:eastAsia="仿宋_GB2312"/>
          <w:b/>
          <w:sz w:val="24"/>
        </w:rPr>
        <w:t>投诉书制作说明：</w:t>
      </w:r>
    </w:p>
    <w:p w14:paraId="6F85D645">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14:paraId="7A0A51C3">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14:paraId="25026EC8">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14:paraId="5D01AB9F">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14:paraId="1DC24494">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14:paraId="081B8B87">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14:paraId="66BF5C68">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14:paraId="3EB40811">
      <w:pPr>
        <w:spacing w:line="360" w:lineRule="auto"/>
        <w:rPr>
          <w:rFonts w:ascii="仿宋_GB2312" w:hAnsi="仿宋" w:eastAsia="仿宋_GB2312" w:cs="仿宋_GB2312"/>
          <w:b/>
          <w:sz w:val="24"/>
        </w:rPr>
      </w:pPr>
    </w:p>
    <w:p w14:paraId="1506122C">
      <w:pPr>
        <w:autoSpaceDE w:val="0"/>
        <w:autoSpaceDN w:val="0"/>
        <w:jc w:val="center"/>
        <w:rPr>
          <w:rFonts w:ascii="仿宋" w:hAnsi="仿宋" w:eastAsia="仿宋"/>
          <w:b/>
          <w:spacing w:val="6"/>
          <w:sz w:val="32"/>
          <w:szCs w:val="32"/>
        </w:rPr>
      </w:pPr>
    </w:p>
    <w:p w14:paraId="61B89483">
      <w:pPr>
        <w:autoSpaceDE w:val="0"/>
        <w:autoSpaceDN w:val="0"/>
        <w:jc w:val="center"/>
        <w:rPr>
          <w:rFonts w:ascii="仿宋" w:hAnsi="仿宋" w:eastAsia="仿宋"/>
          <w:b/>
          <w:spacing w:val="6"/>
          <w:sz w:val="32"/>
          <w:szCs w:val="32"/>
        </w:rPr>
      </w:pPr>
    </w:p>
    <w:p w14:paraId="14E192DA">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14:paraId="6016B253">
      <w:pPr>
        <w:spacing w:line="360" w:lineRule="auto"/>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14:paraId="6A5E71A8">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你方组织的（项目名称）项目【招标编号：（采购编号）】</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我方所使用的“XX专用章”与法定名称章具有同等的法律效力，对使用“XX专用章”的行为予以完全承认，并愿意承担相应责任。</w:t>
      </w:r>
    </w:p>
    <w:p w14:paraId="215D8309">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14:paraId="77F773E5">
      <w:pPr>
        <w:spacing w:line="360" w:lineRule="auto"/>
        <w:ind w:firstLine="494"/>
        <w:rPr>
          <w:rFonts w:ascii="仿宋_GB2312" w:hAnsi="仿宋_GB2312" w:eastAsia="仿宋_GB2312" w:cs="仿宋_GB2312"/>
          <w:sz w:val="24"/>
        </w:rPr>
      </w:pPr>
    </w:p>
    <w:p w14:paraId="363446BB">
      <w:pPr>
        <w:spacing w:line="360" w:lineRule="auto"/>
        <w:ind w:firstLine="494"/>
        <w:rPr>
          <w:rFonts w:ascii="仿宋_GB2312" w:hAnsi="仿宋_GB2312" w:eastAsia="仿宋_GB2312" w:cs="仿宋_GB2312"/>
          <w:sz w:val="24"/>
        </w:rPr>
      </w:pPr>
    </w:p>
    <w:p w14:paraId="4EC69848">
      <w:pPr>
        <w:spacing w:line="360" w:lineRule="auto"/>
        <w:ind w:firstLine="494"/>
        <w:rPr>
          <w:rFonts w:ascii="仿宋_GB2312" w:hAnsi="仿宋_GB2312" w:eastAsia="仿宋_GB2312" w:cs="仿宋_GB2312"/>
          <w:sz w:val="24"/>
        </w:rPr>
      </w:pPr>
    </w:p>
    <w:p w14:paraId="6472DDB7">
      <w:pPr>
        <w:spacing w:line="360" w:lineRule="auto"/>
        <w:ind w:firstLine="494"/>
        <w:rPr>
          <w:rFonts w:ascii="仿宋_GB2312" w:hAnsi="仿宋_GB2312" w:eastAsia="仿宋_GB2312" w:cs="仿宋_GB2312"/>
          <w:sz w:val="24"/>
        </w:rPr>
      </w:pPr>
    </w:p>
    <w:p w14:paraId="077C5941">
      <w:pPr>
        <w:spacing w:line="360" w:lineRule="auto"/>
        <w:ind w:right="480" w:firstLine="4080" w:firstLineChars="17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14:paraId="2004F60B">
      <w:pPr>
        <w:ind w:right="1440" w:firstLine="494"/>
        <w:jc w:val="center"/>
        <w:rPr>
          <w:rFonts w:ascii="仿宋_GB2312" w:hAnsi="仿宋_GB2312" w:eastAsia="仿宋_GB2312" w:cs="仿宋_GB2312"/>
          <w:sz w:val="24"/>
        </w:rPr>
      </w:pPr>
      <w:r>
        <w:rPr>
          <w:rFonts w:hint="eastAsia" w:ascii="仿宋_GB2312" w:hAnsi="仿宋_GB2312" w:eastAsia="仿宋_GB2312" w:cs="仿宋_GB2312"/>
          <w:sz w:val="24"/>
        </w:rPr>
        <w:t xml:space="preserve">                              日期：       年     月     日</w:t>
      </w:r>
    </w:p>
    <w:p w14:paraId="0611CDA4">
      <w:pPr>
        <w:rPr>
          <w:rFonts w:ascii="仿宋_GB2312" w:hAnsi="仿宋_GB2312" w:eastAsia="仿宋_GB2312" w:cs="仿宋_GB2312"/>
          <w:sz w:val="24"/>
        </w:rPr>
      </w:pPr>
      <w:r>
        <w:rPr>
          <w:rFonts w:hint="eastAsia" w:ascii="仿宋_GB2312" w:hAnsi="仿宋_GB2312" w:eastAsia="仿宋_GB2312" w:cs="仿宋_GB2312"/>
          <w:b/>
          <w:bCs/>
          <w:sz w:val="24"/>
        </w:rPr>
        <w:t>附：</w:t>
      </w:r>
    </w:p>
    <w:p w14:paraId="7828AA62">
      <w:pPr>
        <w:spacing w:line="360" w:lineRule="auto"/>
        <w:rPr>
          <w:rFonts w:ascii="仿宋_GB2312" w:hAnsi="仿宋_GB2312" w:eastAsia="仿宋_GB2312" w:cs="仿宋_GB2312"/>
          <w:bCs/>
          <w:sz w:val="24"/>
        </w:rPr>
      </w:pP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c/4wdgAAAAKAQAADwAAAAAAAAABACAAAAAiAAAAZHJzL2Rv&#10;d25yZXYueG1sUEsBAhQAFAAAAAgAh07iQHvCxSEBAgAARQQAAA4AAAAAAAAAAQAgAAAAJwEAAGRy&#10;cy9lMm9Eb2MueG1sUEsFBgAAAAAGAAYAWQEAAJoFAAAAAA==&#10;">
                <v:fill on="t" focussize="0,0"/>
                <v:stroke color="#000000" joinstyle="miter"/>
                <v:imagedata o:title=""/>
                <o:lock v:ext="edit" aspectratio="f"/>
              </v:rect>
            </w:pict>
          </mc:Fallback>
        </mc:AlternateContent>
      </w:r>
      <w:r>
        <w:rPr>
          <w:rFonts w:ascii="仿宋_GB2312" w:hAnsi="仿宋_GB2312" w:eastAsia="仿宋_GB2312" w:cs="仿宋_GB2312"/>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alpha val="100000"/>
                            </a:srgbClr>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g1L9gAAAAKAQAADwAAAAAAAAABACAAAAAiAAAAZHJzL2Rv&#10;d25yZXYueG1sUEsBAhQAFAAAAAgAh07iQKNnwwoBAgAARQQAAA4AAAAAAAAAAQAgAAAAJwEAAGRy&#10;cy9lMm9Eb2MueG1sUEsFBgAAAAAGAAYAWQEAAJoFAAAAAA==&#10;">
                <v:fill on="t" focussize="0,0"/>
                <v:stroke color="#000000" joinstyle="miter"/>
                <v:imagedata o:title=""/>
                <o:lock v:ext="edit" aspectratio="f"/>
              </v:rect>
            </w:pict>
          </mc:Fallback>
        </mc:AlternateContent>
      </w:r>
      <w:r>
        <w:rPr>
          <w:rFonts w:hint="eastAsia" w:ascii="仿宋_GB2312" w:hAnsi="仿宋_GB2312" w:eastAsia="仿宋_GB2312" w:cs="仿宋_GB2312"/>
          <w:sz w:val="24"/>
        </w:rPr>
        <w:t>投标单位法定名称章（印模）投标单位“XX专用章”（印模）</w:t>
      </w:r>
    </w:p>
    <w:p w14:paraId="5389344C">
      <w:pPr>
        <w:autoSpaceDE w:val="0"/>
        <w:autoSpaceDN w:val="0"/>
        <w:jc w:val="center"/>
        <w:rPr>
          <w:rFonts w:ascii="仿宋" w:hAnsi="仿宋" w:eastAsia="仿宋"/>
          <w:b/>
          <w:spacing w:val="6"/>
          <w:sz w:val="32"/>
          <w:szCs w:val="32"/>
        </w:rPr>
      </w:pPr>
    </w:p>
    <w:p w14:paraId="28B05EA4">
      <w:pPr>
        <w:autoSpaceDE w:val="0"/>
        <w:autoSpaceDN w:val="0"/>
        <w:jc w:val="center"/>
        <w:rPr>
          <w:rFonts w:ascii="仿宋" w:hAnsi="仿宋" w:eastAsia="仿宋"/>
          <w:b/>
          <w:spacing w:val="6"/>
          <w:sz w:val="32"/>
          <w:szCs w:val="32"/>
        </w:rPr>
      </w:pPr>
    </w:p>
    <w:p w14:paraId="6EA07475">
      <w:pPr>
        <w:autoSpaceDE w:val="0"/>
        <w:autoSpaceDN w:val="0"/>
        <w:jc w:val="center"/>
        <w:rPr>
          <w:rFonts w:ascii="仿宋" w:hAnsi="仿宋" w:eastAsia="仿宋"/>
          <w:b/>
          <w:spacing w:val="6"/>
          <w:sz w:val="32"/>
          <w:szCs w:val="32"/>
        </w:rPr>
      </w:pPr>
    </w:p>
    <w:p w14:paraId="71A9FBD4">
      <w:pPr>
        <w:autoSpaceDE w:val="0"/>
        <w:autoSpaceDN w:val="0"/>
        <w:jc w:val="center"/>
        <w:rPr>
          <w:rFonts w:ascii="仿宋" w:hAnsi="仿宋" w:eastAsia="仿宋"/>
          <w:b/>
          <w:spacing w:val="6"/>
          <w:sz w:val="32"/>
          <w:szCs w:val="32"/>
        </w:rPr>
      </w:pPr>
    </w:p>
    <w:p w14:paraId="5A08374B">
      <w:pPr>
        <w:autoSpaceDE w:val="0"/>
        <w:autoSpaceDN w:val="0"/>
        <w:jc w:val="center"/>
        <w:rPr>
          <w:rFonts w:ascii="仿宋" w:hAnsi="仿宋" w:eastAsia="仿宋"/>
          <w:b/>
          <w:spacing w:val="6"/>
          <w:sz w:val="32"/>
          <w:szCs w:val="32"/>
        </w:rPr>
      </w:pPr>
    </w:p>
    <w:p w14:paraId="55D12B67">
      <w:pPr>
        <w:autoSpaceDE w:val="0"/>
        <w:autoSpaceDN w:val="0"/>
        <w:jc w:val="center"/>
        <w:rPr>
          <w:rFonts w:ascii="仿宋" w:hAnsi="仿宋" w:eastAsia="仿宋"/>
          <w:b/>
          <w:spacing w:val="6"/>
          <w:sz w:val="32"/>
          <w:szCs w:val="32"/>
        </w:rPr>
      </w:pPr>
    </w:p>
    <w:p w14:paraId="1136D652">
      <w:pPr>
        <w:autoSpaceDE w:val="0"/>
        <w:autoSpaceDN w:val="0"/>
        <w:jc w:val="center"/>
        <w:rPr>
          <w:rFonts w:ascii="仿宋" w:hAnsi="仿宋" w:eastAsia="仿宋"/>
          <w:b/>
          <w:spacing w:val="6"/>
          <w:sz w:val="32"/>
          <w:szCs w:val="32"/>
        </w:rPr>
      </w:pPr>
    </w:p>
    <w:p w14:paraId="4242D2BB">
      <w:pPr>
        <w:autoSpaceDE w:val="0"/>
        <w:autoSpaceDN w:val="0"/>
        <w:jc w:val="center"/>
        <w:rPr>
          <w:rFonts w:ascii="仿宋" w:hAnsi="仿宋" w:eastAsia="仿宋"/>
          <w:b/>
          <w:spacing w:val="6"/>
          <w:sz w:val="32"/>
          <w:szCs w:val="32"/>
        </w:rPr>
      </w:pPr>
    </w:p>
    <w:p w14:paraId="2A4C968E">
      <w:pPr>
        <w:autoSpaceDE w:val="0"/>
        <w:autoSpaceDN w:val="0"/>
        <w:jc w:val="center"/>
        <w:rPr>
          <w:rFonts w:ascii="仿宋" w:hAnsi="仿宋" w:eastAsia="仿宋"/>
          <w:b/>
          <w:spacing w:val="6"/>
          <w:sz w:val="32"/>
          <w:szCs w:val="32"/>
        </w:rPr>
      </w:pPr>
    </w:p>
    <w:p w14:paraId="5F61B5F4">
      <w:pPr>
        <w:autoSpaceDE w:val="0"/>
        <w:autoSpaceDN w:val="0"/>
        <w:jc w:val="center"/>
        <w:rPr>
          <w:rFonts w:ascii="仿宋" w:hAnsi="仿宋" w:eastAsia="仿宋"/>
          <w:b/>
          <w:spacing w:val="6"/>
          <w:sz w:val="32"/>
          <w:szCs w:val="32"/>
        </w:rPr>
      </w:pPr>
    </w:p>
    <w:p w14:paraId="31A3201E">
      <w:pPr>
        <w:autoSpaceDE w:val="0"/>
        <w:autoSpaceDN w:val="0"/>
        <w:jc w:val="center"/>
        <w:rPr>
          <w:rFonts w:ascii="仿宋" w:hAnsi="仿宋" w:eastAsia="仿宋"/>
          <w:b/>
          <w:spacing w:val="6"/>
          <w:sz w:val="32"/>
          <w:szCs w:val="32"/>
        </w:rPr>
      </w:pPr>
    </w:p>
    <w:p w14:paraId="28DFE4F8">
      <w:pPr>
        <w:autoSpaceDE w:val="0"/>
        <w:autoSpaceDN w:val="0"/>
        <w:jc w:val="center"/>
        <w:rPr>
          <w:rFonts w:ascii="仿宋" w:hAnsi="仿宋" w:eastAsia="仿宋"/>
          <w:b/>
          <w:spacing w:val="6"/>
          <w:sz w:val="32"/>
          <w:szCs w:val="32"/>
        </w:rPr>
      </w:pPr>
    </w:p>
    <w:p w14:paraId="31058F3A">
      <w:pPr>
        <w:autoSpaceDE w:val="0"/>
        <w:autoSpaceDN w:val="0"/>
        <w:jc w:val="center"/>
        <w:rPr>
          <w:rFonts w:ascii="仿宋" w:hAnsi="仿宋" w:eastAsia="仿宋"/>
          <w:b/>
          <w:spacing w:val="6"/>
          <w:sz w:val="32"/>
          <w:szCs w:val="32"/>
        </w:rPr>
      </w:pPr>
    </w:p>
    <w:p w14:paraId="171FD4D6">
      <w:pPr>
        <w:autoSpaceDE w:val="0"/>
        <w:autoSpaceDN w:val="0"/>
        <w:jc w:val="center"/>
        <w:rPr>
          <w:rFonts w:ascii="仿宋" w:hAnsi="仿宋" w:eastAsia="仿宋"/>
          <w:b/>
          <w:spacing w:val="6"/>
          <w:sz w:val="32"/>
          <w:szCs w:val="32"/>
        </w:rPr>
      </w:pPr>
    </w:p>
    <w:p w14:paraId="6E28DE90">
      <w:pPr>
        <w:autoSpaceDE w:val="0"/>
        <w:autoSpaceDN w:val="0"/>
        <w:jc w:val="center"/>
        <w:rPr>
          <w:rFonts w:ascii="仿宋" w:hAnsi="仿宋" w:eastAsia="仿宋"/>
          <w:b/>
          <w:spacing w:val="6"/>
          <w:sz w:val="32"/>
          <w:szCs w:val="32"/>
        </w:rPr>
      </w:pPr>
    </w:p>
    <w:p w14:paraId="03AD4161">
      <w:pPr>
        <w:autoSpaceDE w:val="0"/>
        <w:autoSpaceDN w:val="0"/>
        <w:jc w:val="center"/>
        <w:rPr>
          <w:rFonts w:ascii="仿宋" w:hAnsi="仿宋" w:eastAsia="仿宋"/>
          <w:b/>
          <w:spacing w:val="6"/>
          <w:sz w:val="32"/>
          <w:szCs w:val="32"/>
        </w:rPr>
      </w:pPr>
    </w:p>
    <w:p w14:paraId="4D0C6EE8">
      <w:pPr>
        <w:autoSpaceDE w:val="0"/>
        <w:autoSpaceDN w:val="0"/>
        <w:jc w:val="center"/>
        <w:rPr>
          <w:rFonts w:ascii="仿宋" w:hAnsi="仿宋" w:eastAsia="仿宋"/>
          <w:b/>
          <w:spacing w:val="6"/>
          <w:sz w:val="32"/>
          <w:szCs w:val="32"/>
        </w:rPr>
      </w:pPr>
    </w:p>
    <w:p w14:paraId="6D21B719">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14:paraId="53CAFB39">
      <w:pPr>
        <w:spacing w:line="360" w:lineRule="auto"/>
        <w:rPr>
          <w:rFonts w:ascii="仿宋_GB2312" w:hAnsi="仿宋" w:eastAsia="仿宋_GB2312" w:cs="仿宋_GB2312"/>
          <w:b/>
          <w:sz w:val="32"/>
          <w:szCs w:val="32"/>
        </w:rPr>
      </w:pPr>
    </w:p>
    <w:p w14:paraId="21218C2E">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14:paraId="6D753417">
      <w:pPr>
        <w:spacing w:line="360" w:lineRule="auto"/>
        <w:rPr>
          <w:rFonts w:ascii="仿宋_GB2312" w:hAnsi="仿宋" w:eastAsia="仿宋_GB2312"/>
        </w:rPr>
      </w:pPr>
    </w:p>
    <w:p w14:paraId="364BEB83">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仿宋" w:eastAsia="仿宋_GB2312"/>
          <w:bCs/>
          <w:sz w:val="24"/>
          <w:u w:val="single"/>
          <w:lang w:val="zh-CN"/>
        </w:rPr>
        <w:t>江山市林业局</w:t>
      </w:r>
      <w:r>
        <w:rPr>
          <w:rFonts w:hint="eastAsia" w:ascii="仿宋_GB2312" w:hAnsi="宋体" w:eastAsia="仿宋_GB2312"/>
          <w:sz w:val="24"/>
        </w:rPr>
        <w:t>（单位名称）的</w:t>
      </w:r>
      <w:r>
        <w:rPr>
          <w:rFonts w:hint="eastAsia" w:ascii="仿宋_GB2312" w:hAnsi="仿宋" w:eastAsia="仿宋_GB2312"/>
          <w:bCs/>
          <w:sz w:val="24"/>
          <w:u w:val="single"/>
          <w:lang w:eastAsia="zh-CN"/>
        </w:rPr>
        <w:t>浙西丘陵水土流失综合治理项目作业设计采购项目</w:t>
      </w:r>
      <w:r>
        <w:rPr>
          <w:rFonts w:hint="eastAsia" w:ascii="仿宋_GB2312" w:hAnsi="宋体" w:eastAsia="仿宋_GB2312"/>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4DFF8ED7">
      <w:pPr>
        <w:spacing w:line="360" w:lineRule="auto"/>
        <w:ind w:firstLine="480" w:firstLineChars="200"/>
        <w:jc w:val="left"/>
      </w:pPr>
      <w:r>
        <w:rPr>
          <w:rFonts w:hint="eastAsia" w:ascii="仿宋_GB2312" w:hAnsi="仿宋" w:eastAsia="仿宋_GB2312"/>
          <w:bCs/>
          <w:sz w:val="24"/>
          <w:u w:val="single"/>
          <w:lang w:eastAsia="zh-CN"/>
        </w:rPr>
        <w:t>浙西丘陵水土流失综合治理项目作业设计采购项目</w:t>
      </w:r>
      <w:r>
        <w:rPr>
          <w:rFonts w:hint="eastAsia" w:ascii="仿宋_GB2312" w:hAnsi="宋体" w:eastAsia="仿宋_GB2312"/>
          <w:sz w:val="24"/>
        </w:rPr>
        <w:t>，属于</w:t>
      </w:r>
      <w:r>
        <w:rPr>
          <w:rFonts w:hint="eastAsia" w:ascii="仿宋_GB2312" w:hAnsi="仿宋" w:eastAsia="仿宋_GB2312"/>
          <w:bCs/>
          <w:sz w:val="24"/>
          <w:u w:val="single"/>
          <w:lang w:eastAsia="zh-CN"/>
        </w:rPr>
        <w:t>农、林、牧、渔业</w:t>
      </w:r>
      <w:r>
        <w:rPr>
          <w:rFonts w:ascii="仿宋_GB2312" w:hAnsi="宋体" w:eastAsia="仿宋_GB2312"/>
          <w:sz w:val="24"/>
        </w:rPr>
        <w:t xml:space="preserve"> ；承建（承接）企业为</w:t>
      </w:r>
      <w:r>
        <w:rPr>
          <w:rFonts w:ascii="仿宋_GB2312" w:hAnsi="宋体" w:eastAsia="仿宋_GB2312"/>
          <w:sz w:val="24"/>
          <w:u w:val="single"/>
        </w:rPr>
        <w:t xml:space="preserve"> </w:t>
      </w:r>
      <w:r>
        <w:rPr>
          <w:rFonts w:hint="eastAsia" w:ascii="仿宋_GB2312" w:hAnsi="宋体" w:eastAsia="仿宋_GB2312"/>
          <w:sz w:val="24"/>
          <w:u w:val="single"/>
        </w:rPr>
        <w:t xml:space="preserve">   （企业名称）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万元，资产总额为万元属于</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ascii="仿宋_GB2312" w:hAnsi="宋体" w:eastAsia="仿宋_GB2312"/>
          <w:sz w:val="24"/>
          <w:u w:val="single"/>
        </w:rPr>
        <w:t xml:space="preserve">（中型企业、小型企业、微型企业） </w:t>
      </w:r>
      <w:r>
        <w:rPr>
          <w:rFonts w:hint="eastAsia" w:ascii="仿宋_GB2312" w:hAnsi="宋体" w:eastAsia="仿宋_GB2312"/>
          <w:sz w:val="24"/>
        </w:rPr>
        <w:t>；</w:t>
      </w:r>
    </w:p>
    <w:p w14:paraId="54724E2C">
      <w:pPr>
        <w:spacing w:line="360" w:lineRule="auto"/>
        <w:ind w:firstLine="480" w:firstLineChars="200"/>
        <w:jc w:val="left"/>
        <w:rPr>
          <w:rFonts w:ascii="仿宋_GB2312" w:hAnsi="宋体" w:eastAsia="仿宋_GB2312"/>
          <w:sz w:val="24"/>
        </w:rPr>
      </w:pPr>
    </w:p>
    <w:p w14:paraId="207CCACF">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14:paraId="71DCC997">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14:paraId="6ABD4BA9">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14:paraId="1FD977F8">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14:paraId="5EE568A1">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14:paraId="777A435D">
      <w:pPr>
        <w:spacing w:line="360" w:lineRule="auto"/>
        <w:ind w:right="420"/>
        <w:rPr>
          <w:rFonts w:ascii="仿宋_GB2312" w:hAnsi="仿宋" w:eastAsia="仿宋_GB2312" w:cs="仿宋_GB2312"/>
          <w:sz w:val="24"/>
        </w:rPr>
      </w:pPr>
    </w:p>
    <w:p w14:paraId="3991B707">
      <w:pPr>
        <w:spacing w:line="360" w:lineRule="auto"/>
        <w:ind w:right="420"/>
        <w:rPr>
          <w:rFonts w:ascii="仿宋_GB2312" w:hAnsi="仿宋" w:eastAsia="仿宋_GB2312" w:cs="仿宋_GB2312"/>
          <w:b/>
          <w:kern w:val="0"/>
          <w:sz w:val="32"/>
          <w:szCs w:val="32"/>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Lucida Sans">
    <w:altName w:val="Lucida Sans Unicode"/>
    <w:panose1 w:val="020B0602030504020204"/>
    <w:charset w:val="00"/>
    <w:family w:val="auto"/>
    <w:pitch w:val="default"/>
    <w:sig w:usb0="00000000" w:usb1="00000000" w:usb2="00000000" w:usb3="00000000" w:csb0="20000001"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Segoe Print"/>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Century"/>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82CE">
    <w:pPr>
      <w:pStyle w:val="3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EA52">
    <w:pPr>
      <w:pStyle w:val="30"/>
      <w:framePr w:wrap="around" w:vAnchor="text" w:hAnchor="margin" w:xAlign="right" w:y="1"/>
      <w:rPr>
        <w:rStyle w:val="662"/>
      </w:rPr>
    </w:pPr>
    <w:r>
      <w:fldChar w:fldCharType="begin"/>
    </w:r>
    <w:r>
      <w:rPr>
        <w:rStyle w:val="662"/>
      </w:rPr>
      <w:instrText xml:space="preserve">PAGE  </w:instrText>
    </w:r>
    <w:r>
      <w:fldChar w:fldCharType="separate"/>
    </w:r>
    <w:r>
      <w:fldChar w:fldCharType="end"/>
    </w:r>
  </w:p>
  <w:p w14:paraId="5E28B1DD">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17453">
    <w:pPr>
      <w:pStyle w:val="3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3F55">
    <w:pPr>
      <w:pStyle w:val="3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7F7396DB">
                          <w:pPr>
                            <w:pStyle w:val="30"/>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rect id="Text Box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10;0sLQAAAAAwEAAA8AAAAAAAAAAQAgAAAAIgAAAGRycy9kb3ducmV2LnhtbFBLAQIUABQAAAAIAIdO&#10;4kC/cll7uQEAAIwDAAAOAAAAAAAAAAEAIAAAAB8BAABkcnMvZTJvRG9jLnhtbFBLBQYAAAAABgAG&#10;AFkBAABKBQAAAAA=&#10;">
              <v:fill on="f" focussize="0,0"/>
              <v:stroke on="f"/>
              <v:imagedata o:title=""/>
              <o:lock v:ext="edit" aspectratio="f"/>
              <v:textbox inset="0mm,0mm,0mm,0mm" style="mso-fit-shape-to-text:t;">
                <w:txbxContent>
                  <w:p w14:paraId="7F7396DB">
                    <w:pPr>
                      <w:pStyle w:val="30"/>
                    </w:pPr>
                    <w:r>
                      <w:fldChar w:fldCharType="begin"/>
                    </w:r>
                    <w:r>
                      <w:instrText xml:space="preserve"> PAGE  \* MERGEFORMAT </w:instrText>
                    </w:r>
                    <w:r>
                      <w:fldChar w:fldCharType="separate"/>
                    </w:r>
                    <w:r>
                      <w:t>22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14B38">
    <w:pPr>
      <w:pStyle w:val="3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4D76DE6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5FC9">
    <w:pPr>
      <w:pStyle w:val="3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37C1831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3B53">
    <w:pPr>
      <w:pStyle w:val="3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26A59EE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5F5A2">
    <w:pPr>
      <w:pStyle w:val="30"/>
      <w:framePr w:wrap="around" w:vAnchor="text" w:hAnchor="margin" w:xAlign="right" w:y="1"/>
      <w:rPr>
        <w:rStyle w:val="662"/>
      </w:rPr>
    </w:pPr>
    <w:r>
      <w:fldChar w:fldCharType="begin"/>
    </w:r>
    <w:r>
      <w:rPr>
        <w:rStyle w:val="662"/>
      </w:rPr>
      <w:instrText xml:space="preserve">PAGE  </w:instrText>
    </w:r>
    <w:r>
      <w:fldChar w:fldCharType="separate"/>
    </w:r>
    <w:r>
      <w:fldChar w:fldCharType="end"/>
    </w:r>
  </w:p>
  <w:p w14:paraId="64D450CE">
    <w:pPr>
      <w:pStyle w:val="30"/>
      <w:ind w:right="360"/>
    </w:pPr>
  </w:p>
  <w:p w14:paraId="672697F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C4953">
    <w:pPr>
      <w:pStyle w:val="3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4" w:name="_Toc36110187"/>
    <w:bookmarkStart w:id="405" w:name="_Toc131845147"/>
    <w:bookmarkStart w:id="406" w:name="_Toc91899912"/>
    <w:bookmarkStart w:id="407" w:name="_Toc164085800"/>
    <w:r>
      <w:rPr>
        <w:rFonts w:hint="eastAsia" w:ascii="仿宋_GB2312" w:eastAsia="仿宋_GB2312"/>
        <w:kern w:val="0"/>
        <w:szCs w:val="21"/>
      </w:rPr>
      <w:t xml:space="preserve"> 页</w:t>
    </w:r>
    <w:bookmarkEnd w:id="404"/>
    <w:bookmarkEnd w:id="405"/>
    <w:bookmarkEnd w:id="406"/>
    <w:bookmarkEnd w:id="407"/>
  </w:p>
  <w:p w14:paraId="1F2ED56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67D0">
    <w:pPr>
      <w:pStyle w:val="31"/>
      <w:pBdr>
        <w:bottom w:val="single" w:color="auto" w:sz="6" w:space="4"/>
      </w:pBdr>
      <w:jc w:val="right"/>
    </w:pPr>
    <w:r>
      <w:t>政府采购公开招标文件</w:t>
    </w:r>
  </w:p>
  <w:p w14:paraId="66E866D5">
    <w:pPr>
      <w:pStyle w:val="3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74469">
    <w:pPr>
      <w:pStyle w:val="31"/>
      <w:pBdr>
        <w:bottom w:val="single" w:color="auto" w:sz="6" w:space="0"/>
      </w:pBdr>
      <w:tabs>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302B">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03F23">
    <w:pPr>
      <w:pStyle w:val="31"/>
      <w:rPr>
        <w:rFonts w:ascii="仿宋_GB2312" w:eastAsia="仿宋_GB2312"/>
        <w:b/>
        <w:i/>
        <w:u w:val="single"/>
      </w:rPr>
    </w:pPr>
    <w:r>
      <w:t>政府采购公开招标文件</w:t>
    </w:r>
  </w:p>
  <w:p w14:paraId="3FDF355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CA902">
    <w:pPr>
      <w:pStyle w:val="31"/>
    </w:pPr>
    <w:r>
      <w:t></w:t>
    </w:r>
  </w:p>
  <w:p w14:paraId="59F90895">
    <w:pPr>
      <w:pStyle w:val="31"/>
    </w:pP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84E1">
    <w:pPr>
      <w:pStyle w:val="31"/>
      <w:jc w:val="right"/>
      <w:rPr>
        <w:rFonts w:ascii="仿宋_GB2312" w:eastAsia="仿宋_GB2312"/>
        <w:b/>
        <w:i/>
        <w:iCs/>
        <w:u w:val="single"/>
      </w:rPr>
    </w:pPr>
    <w:r>
      <w:t>政府采购公开招标文件</w:t>
    </w:r>
  </w:p>
  <w:p w14:paraId="54818B5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D23D4">
    <w:pPr>
      <w:pStyle w:val="31"/>
    </w:pPr>
    <w:r>
      <w:t>政府采购公开招标文件</w:t>
    </w:r>
  </w:p>
  <w:p w14:paraId="68057C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4144B"/>
    <w:multiLevelType w:val="singleLevel"/>
    <w:tmpl w:val="FD54144B"/>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5"/>
      <w:numFmt w:val="decimal"/>
      <w:suff w:val="space"/>
      <w:lvlText w:val="%1、"/>
      <w:lvlJc w:val="left"/>
    </w:lvl>
  </w:abstractNum>
  <w:abstractNum w:abstractNumId="2">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singleLevel"/>
    <w:tmpl w:val="00000004"/>
    <w:lvl w:ilvl="0" w:tentative="0">
      <w:start w:val="2"/>
      <w:numFmt w:val="chineseCounting"/>
      <w:suff w:val="nothing"/>
      <w:lvlText w:val="%1、"/>
      <w:lvlJc w:val="left"/>
      <w:rPr>
        <w:rFonts w:hint="eastAsia"/>
      </w:rPr>
    </w:lvl>
  </w:abstractNum>
  <w:abstractNum w:abstractNumId="4">
    <w:nsid w:val="00000005"/>
    <w:multiLevelType w:val="singleLevel"/>
    <w:tmpl w:val="00000005"/>
    <w:lvl w:ilvl="0" w:tentative="0">
      <w:start w:val="1"/>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ThlYmQzMDVmNTM4NGE4M2FiNTkwOTAwNDI5MjkifQ=="/>
  </w:docVars>
  <w:rsids>
    <w:rsidRoot w:val="00000000"/>
    <w:rsid w:val="0D2B5BB6"/>
    <w:rsid w:val="0D6D3B90"/>
    <w:rsid w:val="0DA85899"/>
    <w:rsid w:val="141A0F35"/>
    <w:rsid w:val="1A2811A4"/>
    <w:rsid w:val="1D7D1C3D"/>
    <w:rsid w:val="20BC03F4"/>
    <w:rsid w:val="23506218"/>
    <w:rsid w:val="2B5A5B09"/>
    <w:rsid w:val="2FDB33D8"/>
    <w:rsid w:val="33240E2C"/>
    <w:rsid w:val="380B25BB"/>
    <w:rsid w:val="3D3B56F0"/>
    <w:rsid w:val="44BA6EFA"/>
    <w:rsid w:val="473D020A"/>
    <w:rsid w:val="528A6F66"/>
    <w:rsid w:val="52B9474D"/>
    <w:rsid w:val="531D3476"/>
    <w:rsid w:val="5E79352B"/>
    <w:rsid w:val="62DA45F9"/>
    <w:rsid w:val="63A25ED9"/>
    <w:rsid w:val="65281C93"/>
    <w:rsid w:val="65996183"/>
    <w:rsid w:val="66716AF7"/>
    <w:rsid w:val="6A3A1929"/>
    <w:rsid w:val="6A4316AC"/>
    <w:rsid w:val="6C4B35B3"/>
    <w:rsid w:val="70E17439"/>
    <w:rsid w:val="74083B71"/>
    <w:rsid w:val="741E3826"/>
    <w:rsid w:val="756457E2"/>
    <w:rsid w:val="7FA75C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49"/>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link w:val="650"/>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857"/>
    <w:qFormat/>
    <w:uiPriority w:val="0"/>
    <w:pPr>
      <w:keepNext/>
      <w:keepLines/>
      <w:tabs>
        <w:tab w:val="left" w:pos="864"/>
      </w:tabs>
      <w:spacing w:before="280" w:after="290" w:line="376" w:lineRule="auto"/>
      <w:ind w:left="864" w:hanging="864"/>
      <w:outlineLvl w:val="3"/>
    </w:pPr>
    <w:rPr>
      <w:rFonts w:ascii="Arial" w:hAnsi="Arial" w:eastAsia="黑体"/>
      <w:b/>
      <w:bCs/>
      <w:kern w:val="2"/>
      <w:sz w:val="28"/>
      <w:szCs w:val="28"/>
      <w:lang w:val="zh-CN"/>
    </w:rPr>
  </w:style>
  <w:style w:type="paragraph" w:styleId="12">
    <w:name w:val="heading 5"/>
    <w:basedOn w:val="1"/>
    <w:next w:val="1"/>
    <w:link w:val="651"/>
    <w:qFormat/>
    <w:uiPriority w:val="0"/>
    <w:pPr>
      <w:keepNext/>
      <w:keepLines/>
      <w:tabs>
        <w:tab w:val="left" w:pos="1008"/>
      </w:tabs>
      <w:spacing w:before="280" w:after="290" w:line="376" w:lineRule="auto"/>
      <w:ind w:left="1008" w:hanging="1008"/>
      <w:outlineLvl w:val="4"/>
    </w:pPr>
    <w:rPr>
      <w:b/>
      <w:bCs/>
      <w:kern w:val="2"/>
      <w:sz w:val="28"/>
      <w:szCs w:val="28"/>
    </w:rPr>
  </w:style>
  <w:style w:type="paragraph" w:styleId="13">
    <w:name w:val="heading 6"/>
    <w:basedOn w:val="1"/>
    <w:next w:val="1"/>
    <w:link w:val="652"/>
    <w:qFormat/>
    <w:uiPriority w:val="0"/>
    <w:pPr>
      <w:keepNext/>
      <w:keepLines/>
      <w:tabs>
        <w:tab w:val="left" w:pos="1152"/>
      </w:tabs>
      <w:spacing w:before="240" w:after="64" w:line="320" w:lineRule="auto"/>
      <w:ind w:left="1152" w:hanging="1152"/>
      <w:outlineLvl w:val="5"/>
    </w:pPr>
    <w:rPr>
      <w:rFonts w:ascii="Arial" w:hAnsi="Arial" w:eastAsia="黑体"/>
      <w:b/>
      <w:bCs/>
      <w:kern w:val="2"/>
      <w:sz w:val="24"/>
      <w:szCs w:val="24"/>
    </w:rPr>
  </w:style>
  <w:style w:type="paragraph" w:styleId="14">
    <w:name w:val="heading 7"/>
    <w:basedOn w:val="1"/>
    <w:next w:val="1"/>
    <w:link w:val="653"/>
    <w:qFormat/>
    <w:uiPriority w:val="0"/>
    <w:pPr>
      <w:keepNext/>
      <w:keepLines/>
      <w:tabs>
        <w:tab w:val="left" w:pos="1296"/>
      </w:tabs>
      <w:spacing w:before="240" w:after="64" w:line="320" w:lineRule="auto"/>
      <w:ind w:left="1296" w:hanging="1296"/>
      <w:outlineLvl w:val="6"/>
    </w:pPr>
    <w:rPr>
      <w:b/>
      <w:bCs/>
      <w:kern w:val="2"/>
      <w:sz w:val="24"/>
      <w:szCs w:val="24"/>
    </w:rPr>
  </w:style>
  <w:style w:type="paragraph" w:styleId="15">
    <w:name w:val="heading 8"/>
    <w:basedOn w:val="1"/>
    <w:next w:val="1"/>
    <w:link w:val="654"/>
    <w:qFormat/>
    <w:uiPriority w:val="0"/>
    <w:pPr>
      <w:keepNext/>
      <w:keepLines/>
      <w:tabs>
        <w:tab w:val="left" w:pos="1440"/>
      </w:tabs>
      <w:spacing w:before="240" w:after="64" w:line="320" w:lineRule="auto"/>
      <w:ind w:left="1440" w:hanging="1440"/>
      <w:outlineLvl w:val="7"/>
    </w:pPr>
    <w:rPr>
      <w:rFonts w:ascii="Arial" w:hAnsi="Arial" w:eastAsia="黑体"/>
      <w:kern w:val="2"/>
      <w:sz w:val="24"/>
      <w:szCs w:val="24"/>
    </w:rPr>
  </w:style>
  <w:style w:type="paragraph" w:styleId="16">
    <w:name w:val="heading 9"/>
    <w:basedOn w:val="1"/>
    <w:next w:val="1"/>
    <w:link w:val="655"/>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1">
    <w:name w:val="Default Paragraph Font"/>
    <w:qFormat/>
    <w:uiPriority w:val="0"/>
  </w:style>
  <w:style w:type="table" w:default="1" w:styleId="4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firstLineChars="200"/>
    </w:pPr>
    <w:rPr>
      <w:sz w:val="21"/>
    </w:rPr>
  </w:style>
  <w:style w:type="paragraph" w:styleId="3">
    <w:name w:val="Body Text Indent"/>
    <w:basedOn w:val="1"/>
    <w:next w:val="1"/>
    <w:qFormat/>
    <w:uiPriority w:val="0"/>
    <w:pPr>
      <w:spacing w:line="360" w:lineRule="auto"/>
      <w:ind w:firstLine="435"/>
    </w:pPr>
    <w:rPr>
      <w:rFonts w:ascii="仿宋_GB2312"/>
      <w:b/>
      <w:sz w:val="28"/>
      <w:szCs w:val="24"/>
    </w:rPr>
  </w:style>
  <w:style w:type="paragraph" w:styleId="4">
    <w:name w:val="Body Text First Indent"/>
    <w:basedOn w:val="5"/>
    <w:next w:val="1"/>
    <w:qFormat/>
    <w:uiPriority w:val="0"/>
    <w:pPr>
      <w:adjustRightInd w:val="0"/>
      <w:spacing w:after="120" w:line="360" w:lineRule="auto"/>
      <w:ind w:firstLine="420"/>
      <w:textAlignment w:val="baseline"/>
    </w:pPr>
    <w:rPr>
      <w:rFonts w:eastAsia="楷体_GB2312"/>
      <w:spacing w:val="0"/>
      <w:kern w:val="0"/>
      <w:sz w:val="24"/>
      <w:szCs w:val="32"/>
    </w:rPr>
  </w:style>
  <w:style w:type="paragraph" w:styleId="5">
    <w:name w:val="Body Text"/>
    <w:basedOn w:val="1"/>
    <w:next w:val="1"/>
    <w:link w:val="941"/>
    <w:qFormat/>
    <w:uiPriority w:val="0"/>
    <w:pPr>
      <w:autoSpaceDE w:val="0"/>
      <w:autoSpaceDN w:val="0"/>
      <w:spacing w:line="360" w:lineRule="auto"/>
    </w:pPr>
    <w:rPr>
      <w:rFonts w:ascii="宋体" w:hAnsi="Arial" w:eastAsia="宋体" w:cs="Arial"/>
      <w:snapToGrid w:val="0"/>
      <w:kern w:val="2"/>
      <w:sz w:val="24"/>
      <w:szCs w:val="21"/>
      <w:lang w:val="zh-CN" w:eastAsia="zh-CN" w:bidi="ar-SA"/>
    </w:rPr>
  </w:style>
  <w:style w:type="paragraph" w:customStyle="1" w:styleId="9">
    <w:name w:val="Normal Indent1"/>
    <w:basedOn w:val="1"/>
    <w:next w:val="10"/>
    <w:link w:val="753"/>
    <w:qFormat/>
    <w:uiPriority w:val="0"/>
    <w:pPr>
      <w:widowControl/>
      <w:snapToGrid w:val="0"/>
      <w:spacing w:line="480" w:lineRule="exact"/>
      <w:ind w:firstLine="567"/>
    </w:pPr>
    <w:rPr>
      <w:rFonts w:ascii="宋体" w:eastAsia="宋体"/>
      <w:snapToGrid w:val="0"/>
      <w:color w:val="000000"/>
      <w:kern w:val="28"/>
      <w:sz w:val="28"/>
      <w:lang w:val="en-US" w:eastAsia="zh-CN" w:bidi="ar-SA"/>
    </w:rPr>
  </w:style>
  <w:style w:type="paragraph" w:customStyle="1" w:styleId="10">
    <w:name w:val="Body Text Indent1"/>
    <w:basedOn w:val="1"/>
    <w:next w:val="1"/>
    <w:link w:val="809"/>
    <w:qFormat/>
    <w:uiPriority w:val="0"/>
    <w:pPr>
      <w:spacing w:line="480" w:lineRule="exact"/>
      <w:ind w:firstLine="480" w:firstLineChars="200"/>
    </w:pPr>
    <w:rPr>
      <w:rFonts w:ascii="宋体" w:hAnsi="宋体"/>
      <w:kern w:val="2"/>
      <w:sz w:val="24"/>
      <w:szCs w:val="24"/>
    </w:rPr>
  </w:style>
  <w:style w:type="paragraph" w:styleId="17">
    <w:name w:val="toc 7"/>
    <w:basedOn w:val="1"/>
    <w:next w:val="1"/>
    <w:qFormat/>
    <w:uiPriority w:val="0"/>
    <w:pPr>
      <w:ind w:left="2520" w:leftChars="1200"/>
    </w:pPr>
  </w:style>
  <w:style w:type="paragraph" w:styleId="18">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caption"/>
    <w:basedOn w:val="1"/>
    <w:next w:val="1"/>
    <w:link w:val="656"/>
    <w:qFormat/>
    <w:uiPriority w:val="0"/>
    <w:rPr>
      <w:b/>
      <w:kern w:val="2"/>
      <w:sz w:val="28"/>
    </w:rPr>
  </w:style>
  <w:style w:type="paragraph" w:styleId="21">
    <w:name w:val="annotation text"/>
    <w:basedOn w:val="1"/>
    <w:link w:val="870"/>
    <w:qFormat/>
    <w:uiPriority w:val="0"/>
    <w:pPr>
      <w:jc w:val="left"/>
    </w:pPr>
    <w:rPr>
      <w:kern w:val="2"/>
      <w:sz w:val="21"/>
      <w:szCs w:val="24"/>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List Bullet 2"/>
    <w:basedOn w:val="1"/>
    <w:qFormat/>
    <w:uiPriority w:val="0"/>
    <w:pPr>
      <w:autoSpaceDE w:val="0"/>
      <w:autoSpaceDN w:val="0"/>
      <w:ind w:left="420"/>
      <w:jc w:val="left"/>
    </w:pPr>
    <w:rPr>
      <w:rFonts w:ascii="宋体" w:hAnsi="宋体"/>
      <w:color w:val="000000"/>
      <w:kern w:val="0"/>
      <w:sz w:val="24"/>
      <w:szCs w:val="20"/>
    </w:rPr>
  </w:style>
  <w:style w:type="paragraph" w:styleId="24">
    <w:name w:val="toc 5"/>
    <w:basedOn w:val="1"/>
    <w:next w:val="1"/>
    <w:qFormat/>
    <w:uiPriority w:val="0"/>
    <w:pPr>
      <w:ind w:left="1680" w:leftChars="800"/>
    </w:pPr>
  </w:style>
  <w:style w:type="paragraph" w:styleId="2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26">
    <w:name w:val="toc 8"/>
    <w:basedOn w:val="1"/>
    <w:next w:val="1"/>
    <w:qFormat/>
    <w:uiPriority w:val="0"/>
    <w:pPr>
      <w:ind w:left="2940" w:leftChars="1400"/>
    </w:pPr>
  </w:style>
  <w:style w:type="paragraph" w:styleId="27">
    <w:name w:val="Body Text Indent 2"/>
    <w:basedOn w:val="1"/>
    <w:next w:val="28"/>
    <w:qFormat/>
    <w:uiPriority w:val="0"/>
    <w:pPr>
      <w:spacing w:line="432" w:lineRule="auto"/>
      <w:ind w:firstLine="480" w:firstLineChars="200"/>
    </w:pPr>
    <w:rPr>
      <w:rFonts w:ascii="仿宋_GB2312"/>
      <w:b/>
      <w:sz w:val="24"/>
      <w:szCs w:val="21"/>
    </w:rPr>
  </w:style>
  <w:style w:type="paragraph" w:styleId="28">
    <w:name w:val="toc 1"/>
    <w:basedOn w:val="1"/>
    <w:next w:val="1"/>
    <w:qFormat/>
    <w:uiPriority w:val="0"/>
  </w:style>
  <w:style w:type="paragraph" w:styleId="29">
    <w:name w:val="endnote text"/>
    <w:basedOn w:val="1"/>
    <w:link w:val="658"/>
    <w:qFormat/>
    <w:uiPriority w:val="0"/>
    <w:rPr>
      <w:kern w:val="2"/>
      <w:sz w:val="21"/>
      <w:szCs w:val="24"/>
      <w:lang w:val="zh-CN"/>
    </w:rPr>
  </w:style>
  <w:style w:type="paragraph" w:styleId="30">
    <w:name w:val="footer"/>
    <w:basedOn w:val="1"/>
    <w:link w:val="900"/>
    <w:qFormat/>
    <w:uiPriority w:val="0"/>
    <w:pPr>
      <w:tabs>
        <w:tab w:val="center" w:pos="4153"/>
        <w:tab w:val="right" w:pos="8306"/>
      </w:tabs>
      <w:snapToGrid w:val="0"/>
      <w:jc w:val="left"/>
    </w:pPr>
    <w:rPr>
      <w:kern w:val="2"/>
      <w:sz w:val="18"/>
      <w:szCs w:val="18"/>
    </w:rPr>
  </w:style>
  <w:style w:type="paragraph" w:styleId="31">
    <w:name w:val="header"/>
    <w:basedOn w:val="1"/>
    <w:next w:val="27"/>
    <w:link w:val="908"/>
    <w:qFormat/>
    <w:uiPriority w:val="0"/>
    <w:pPr>
      <w:pBdr>
        <w:bottom w:val="single" w:color="auto" w:sz="6" w:space="1"/>
      </w:pBdr>
      <w:tabs>
        <w:tab w:val="center" w:pos="4153"/>
        <w:tab w:val="right" w:pos="8306"/>
      </w:tabs>
      <w:snapToGrid w:val="0"/>
      <w:jc w:val="center"/>
    </w:pPr>
    <w:rPr>
      <w:kern w:val="2"/>
      <w:sz w:val="18"/>
      <w:szCs w:val="18"/>
    </w:rPr>
  </w:style>
  <w:style w:type="paragraph" w:styleId="32">
    <w:name w:val="toc 4"/>
    <w:basedOn w:val="1"/>
    <w:next w:val="1"/>
    <w:qFormat/>
    <w:uiPriority w:val="0"/>
    <w:pPr>
      <w:ind w:left="1260" w:leftChars="600"/>
    </w:pPr>
  </w:style>
  <w:style w:type="paragraph" w:styleId="33">
    <w:name w:val="Subtitle"/>
    <w:link w:val="65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4">
    <w:name w:val="footnote text"/>
    <w:basedOn w:val="9"/>
    <w:link w:val="660"/>
    <w:qFormat/>
    <w:uiPriority w:val="0"/>
    <w:pPr>
      <w:adjustRightInd/>
      <w:snapToGrid/>
      <w:spacing w:before="60" w:after="60" w:line="300" w:lineRule="exact"/>
      <w:ind w:firstLine="0"/>
    </w:pPr>
    <w:rPr>
      <w:color w:val="0000FF"/>
      <w:sz w:val="21"/>
    </w:rPr>
  </w:style>
  <w:style w:type="paragraph" w:styleId="35">
    <w:name w:val="toc 6"/>
    <w:basedOn w:val="1"/>
    <w:next w:val="1"/>
    <w:qFormat/>
    <w:uiPriority w:val="0"/>
    <w:pPr>
      <w:ind w:left="2100" w:leftChars="1000"/>
    </w:pPr>
  </w:style>
  <w:style w:type="paragraph" w:styleId="36">
    <w:name w:val="toc 2"/>
    <w:basedOn w:val="1"/>
    <w:next w:val="1"/>
    <w:qFormat/>
    <w:uiPriority w:val="0"/>
    <w:pPr>
      <w:ind w:left="420" w:leftChars="200"/>
    </w:pPr>
  </w:style>
  <w:style w:type="paragraph" w:styleId="37">
    <w:name w:val="toc 9"/>
    <w:basedOn w:val="1"/>
    <w:next w:val="1"/>
    <w:qFormat/>
    <w:uiPriority w:val="0"/>
    <w:pPr>
      <w:ind w:left="3360" w:leftChars="1600"/>
    </w:pPr>
  </w:style>
  <w:style w:type="paragraph" w:styleId="3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9">
    <w:name w:val="Title"/>
    <w:basedOn w:val="1"/>
    <w:next w:val="1"/>
    <w:link w:val="827"/>
    <w:qFormat/>
    <w:uiPriority w:val="0"/>
    <w:pPr>
      <w:widowControl/>
      <w:overflowPunct w:val="0"/>
      <w:autoSpaceDE w:val="0"/>
      <w:autoSpaceDN w:val="0"/>
      <w:jc w:val="center"/>
      <w:textAlignment w:val="baseline"/>
    </w:pPr>
    <w:rPr>
      <w:b/>
      <w:sz w:val="24"/>
    </w:rPr>
  </w:style>
  <w:style w:type="character" w:styleId="42">
    <w:name w:val="Strong"/>
    <w:basedOn w:val="41"/>
    <w:qFormat/>
    <w:uiPriority w:val="0"/>
    <w:rPr>
      <w:b/>
      <w:bCs/>
    </w:rPr>
  </w:style>
  <w:style w:type="character" w:styleId="43">
    <w:name w:val="endnote reference"/>
    <w:qFormat/>
    <w:uiPriority w:val="0"/>
    <w:rPr>
      <w:vertAlign w:val="superscript"/>
    </w:rPr>
  </w:style>
  <w:style w:type="character" w:styleId="44">
    <w:name w:val="FollowedHyperlink"/>
    <w:qFormat/>
    <w:uiPriority w:val="0"/>
    <w:rPr>
      <w:rFonts w:ascii="Arial" w:hAnsi="Arial" w:eastAsia="黑体" w:cs="Arial"/>
      <w:snapToGrid w:val="0"/>
      <w:color w:val="000000"/>
      <w:kern w:val="0"/>
      <w:sz w:val="18"/>
      <w:szCs w:val="18"/>
      <w:u w:val="none"/>
    </w:rPr>
  </w:style>
  <w:style w:type="character" w:styleId="45">
    <w:name w:val="Emphasis"/>
    <w:qFormat/>
    <w:uiPriority w:val="0"/>
    <w:rPr>
      <w:color w:val="CC0033"/>
    </w:rPr>
  </w:style>
  <w:style w:type="character" w:styleId="46">
    <w:name w:val="Hyperlink"/>
    <w:qFormat/>
    <w:uiPriority w:val="0"/>
    <w:rPr>
      <w:rFonts w:ascii="Arial" w:hAnsi="Arial" w:eastAsia="黑体" w:cs="Arial"/>
      <w:snapToGrid w:val="0"/>
      <w:color w:val="000000"/>
      <w:kern w:val="0"/>
      <w:sz w:val="18"/>
      <w:szCs w:val="18"/>
      <w:u w:val="none"/>
    </w:rPr>
  </w:style>
  <w:style w:type="paragraph" w:customStyle="1" w:styleId="47">
    <w:name w:val="正文文本缩进 21"/>
    <w:basedOn w:val="1"/>
    <w:next w:val="28"/>
    <w:link w:val="70"/>
    <w:qFormat/>
    <w:uiPriority w:val="0"/>
    <w:pPr>
      <w:spacing w:line="360" w:lineRule="auto"/>
      <w:ind w:firstLine="601"/>
      <w:textAlignment w:val="baseline"/>
    </w:pPr>
    <w:rPr>
      <w:rFonts w:ascii="宋体"/>
      <w:sz w:val="28"/>
    </w:rPr>
  </w:style>
  <w:style w:type="character" w:customStyle="1" w:styleId="48">
    <w:name w:val="标题 4 Char"/>
    <w:link w:val="11"/>
    <w:semiHidden/>
    <w:qFormat/>
    <w:uiPriority w:val="0"/>
    <w:rPr>
      <w:rFonts w:ascii="Arial" w:hAnsi="Arial" w:eastAsia="黑体"/>
      <w:b/>
      <w:kern w:val="2"/>
      <w:sz w:val="28"/>
    </w:rPr>
  </w:style>
  <w:style w:type="character" w:customStyle="1" w:styleId="49">
    <w:name w:val="批注主题 Char"/>
    <w:link w:val="50"/>
    <w:semiHidden/>
    <w:qFormat/>
    <w:uiPriority w:val="0"/>
    <w:rPr>
      <w:rFonts w:eastAsia="宋体"/>
      <w:b/>
      <w:bCs/>
      <w:kern w:val="2"/>
      <w:sz w:val="21"/>
      <w:szCs w:val="24"/>
      <w:lang w:val="en-US" w:eastAsia="zh-CN" w:bidi="ar-SA"/>
    </w:rPr>
  </w:style>
  <w:style w:type="paragraph" w:customStyle="1" w:styleId="50">
    <w:name w:val="批注主题1"/>
    <w:basedOn w:val="21"/>
    <w:next w:val="21"/>
    <w:link w:val="49"/>
    <w:qFormat/>
    <w:uiPriority w:val="0"/>
    <w:rPr>
      <w:rFonts w:eastAsia="宋体"/>
      <w:b/>
      <w:bCs/>
      <w:kern w:val="2"/>
      <w:sz w:val="21"/>
      <w:szCs w:val="24"/>
      <w:lang w:val="en-US" w:eastAsia="zh-CN" w:bidi="ar-SA"/>
    </w:rPr>
  </w:style>
  <w:style w:type="character" w:customStyle="1" w:styleId="51">
    <w:name w:val="正文首行缩进 Char"/>
    <w:link w:val="52"/>
    <w:semiHidden/>
    <w:qFormat/>
    <w:uiPriority w:val="0"/>
    <w:rPr>
      <w:rFonts w:ascii="宋体"/>
      <w:kern w:val="2"/>
      <w:sz w:val="24"/>
      <w:lang w:val="zh-CN"/>
    </w:rPr>
  </w:style>
  <w:style w:type="paragraph" w:customStyle="1" w:styleId="52">
    <w:name w:val="正文文本首行缩进1"/>
    <w:basedOn w:val="5"/>
    <w:next w:val="1"/>
    <w:link w:val="51"/>
    <w:qFormat/>
    <w:uiPriority w:val="0"/>
    <w:pPr>
      <w:ind w:firstLine="420"/>
    </w:pPr>
    <w:rPr>
      <w:rFonts w:ascii="宋体"/>
      <w:kern w:val="2"/>
      <w:sz w:val="24"/>
      <w:lang w:val="zh-CN"/>
    </w:rPr>
  </w:style>
  <w:style w:type="character" w:customStyle="1" w:styleId="53">
    <w:name w:val="正文缩进 Char"/>
    <w:link w:val="54"/>
    <w:semiHidden/>
    <w:qFormat/>
    <w:uiPriority w:val="0"/>
    <w:rPr>
      <w:rFonts w:eastAsia="宋体"/>
      <w:kern w:val="2"/>
      <w:sz w:val="21"/>
      <w:lang w:val="en-US" w:eastAsia="zh-CN"/>
    </w:rPr>
  </w:style>
  <w:style w:type="paragraph" w:customStyle="1" w:styleId="54">
    <w:name w:val="Normal Indent"/>
    <w:basedOn w:val="1"/>
    <w:link w:val="53"/>
    <w:qFormat/>
    <w:uiPriority w:val="0"/>
    <w:pPr>
      <w:ind w:firstLine="420" w:firstLineChars="200"/>
    </w:pPr>
    <w:rPr>
      <w:rFonts w:eastAsia="宋体"/>
      <w:kern w:val="2"/>
      <w:sz w:val="21"/>
      <w:lang w:val="en-US" w:eastAsia="zh-CN"/>
    </w:rPr>
  </w:style>
  <w:style w:type="character" w:customStyle="1" w:styleId="55">
    <w:name w:val="批注文字 Char"/>
    <w:link w:val="21"/>
    <w:semiHidden/>
    <w:qFormat/>
    <w:uiPriority w:val="0"/>
    <w:rPr>
      <w:kern w:val="2"/>
      <w:sz w:val="21"/>
      <w:szCs w:val="24"/>
    </w:rPr>
  </w:style>
  <w:style w:type="character" w:customStyle="1" w:styleId="56">
    <w:name w:val="称呼 Char"/>
    <w:link w:val="57"/>
    <w:semiHidden/>
    <w:qFormat/>
    <w:uiPriority w:val="0"/>
    <w:rPr>
      <w:rFonts w:ascii="仿宋_GB2312" w:eastAsia="仿宋_GB2312"/>
      <w:kern w:val="2"/>
      <w:sz w:val="28"/>
    </w:rPr>
  </w:style>
  <w:style w:type="paragraph" w:customStyle="1" w:styleId="57">
    <w:name w:val="称呼1"/>
    <w:basedOn w:val="1"/>
    <w:next w:val="1"/>
    <w:link w:val="56"/>
    <w:qFormat/>
    <w:uiPriority w:val="0"/>
    <w:rPr>
      <w:rFonts w:ascii="仿宋_GB2312" w:eastAsia="仿宋_GB2312"/>
      <w:kern w:val="2"/>
      <w:sz w:val="28"/>
    </w:rPr>
  </w:style>
  <w:style w:type="character" w:customStyle="1" w:styleId="58">
    <w:name w:val="正文文本 3 Char"/>
    <w:link w:val="59"/>
    <w:semiHidden/>
    <w:qFormat/>
    <w:uiPriority w:val="0"/>
    <w:rPr>
      <w:kern w:val="2"/>
      <w:sz w:val="21"/>
    </w:rPr>
  </w:style>
  <w:style w:type="paragraph" w:customStyle="1" w:styleId="59">
    <w:name w:val="正文文本 31"/>
    <w:basedOn w:val="1"/>
    <w:link w:val="58"/>
    <w:qFormat/>
    <w:uiPriority w:val="0"/>
    <w:pPr>
      <w:jc w:val="center"/>
    </w:pPr>
    <w:rPr>
      <w:kern w:val="2"/>
      <w:sz w:val="21"/>
    </w:rPr>
  </w:style>
  <w:style w:type="character" w:customStyle="1" w:styleId="60">
    <w:name w:val="正文文本 Char"/>
    <w:link w:val="5"/>
    <w:semiHidden/>
    <w:qFormat/>
    <w:uiPriority w:val="0"/>
    <w:rPr>
      <w:rFonts w:eastAsia="宋体"/>
      <w:kern w:val="2"/>
      <w:sz w:val="24"/>
      <w:szCs w:val="24"/>
      <w:lang w:val="en-US" w:eastAsia="zh-CN" w:bidi="ar-SA"/>
    </w:rPr>
  </w:style>
  <w:style w:type="character" w:customStyle="1" w:styleId="61">
    <w:name w:val="正文文本缩进 Char"/>
    <w:link w:val="62"/>
    <w:semiHidden/>
    <w:qFormat/>
    <w:uiPriority w:val="0"/>
    <w:rPr>
      <w:rFonts w:ascii="宋体" w:hAnsi="宋体"/>
      <w:kern w:val="2"/>
      <w:sz w:val="24"/>
      <w:szCs w:val="24"/>
    </w:rPr>
  </w:style>
  <w:style w:type="paragraph" w:customStyle="1" w:styleId="62">
    <w:name w:val="Body Text Indent"/>
    <w:basedOn w:val="1"/>
    <w:link w:val="61"/>
    <w:qFormat/>
    <w:uiPriority w:val="0"/>
    <w:pPr>
      <w:spacing w:line="360" w:lineRule="auto"/>
      <w:ind w:firstLine="435"/>
    </w:pPr>
    <w:rPr>
      <w:rFonts w:ascii="宋体" w:hAnsi="宋体"/>
      <w:kern w:val="2"/>
      <w:sz w:val="24"/>
      <w:szCs w:val="24"/>
    </w:rPr>
  </w:style>
  <w:style w:type="character" w:customStyle="1" w:styleId="63">
    <w:name w:val="HTML 地址 Char"/>
    <w:link w:val="64"/>
    <w:semiHidden/>
    <w:qFormat/>
    <w:uiPriority w:val="0"/>
    <w:rPr>
      <w:rFonts w:ascii="宋体" w:hAnsi="宋体"/>
      <w:i/>
      <w:iCs/>
      <w:sz w:val="24"/>
      <w:szCs w:val="24"/>
    </w:rPr>
  </w:style>
  <w:style w:type="paragraph" w:customStyle="1" w:styleId="64">
    <w:name w:val="HTML 地址1"/>
    <w:basedOn w:val="1"/>
    <w:link w:val="63"/>
    <w:qFormat/>
    <w:uiPriority w:val="0"/>
    <w:pPr>
      <w:widowControl/>
      <w:adjustRightInd/>
      <w:ind w:firstLine="200" w:firstLineChars="200"/>
      <w:jc w:val="left"/>
    </w:pPr>
    <w:rPr>
      <w:rFonts w:ascii="宋体" w:hAnsi="宋体"/>
      <w:i/>
      <w:iCs/>
      <w:sz w:val="24"/>
      <w:szCs w:val="24"/>
    </w:rPr>
  </w:style>
  <w:style w:type="character" w:customStyle="1" w:styleId="65">
    <w:name w:val="纯文本 Char"/>
    <w:semiHidden/>
    <w:qFormat/>
    <w:uiPriority w:val="0"/>
    <w:rPr>
      <w:rFonts w:ascii="宋体" w:hAnsi="Courier New" w:eastAsia="宋体" w:cs="Arial"/>
      <w:snapToGrid w:val="0"/>
      <w:kern w:val="2"/>
      <w:sz w:val="21"/>
      <w:szCs w:val="21"/>
      <w:lang w:val="en-US" w:eastAsia="zh-CN" w:bidi="ar-SA"/>
    </w:rPr>
  </w:style>
  <w:style w:type="paragraph" w:customStyle="1" w:styleId="66">
    <w:name w:val="纯文本1"/>
    <w:basedOn w:val="67"/>
    <w:link w:val="851"/>
    <w:qFormat/>
    <w:uiPriority w:val="0"/>
    <w:pPr>
      <w:tabs>
        <w:tab w:val="right" w:leader="dot" w:pos="8268"/>
      </w:tabs>
      <w:adjustRightInd/>
    </w:pPr>
    <w:rPr>
      <w:rFonts w:ascii="宋体" w:hAnsi="Courier New"/>
    </w:rPr>
  </w:style>
  <w:style w:type="paragraph" w:customStyle="1" w:styleId="67">
    <w:name w:val="正文1"/>
    <w:basedOn w:val="25"/>
    <w:next w:val="1"/>
    <w:qFormat/>
    <w:uiPriority w:val="0"/>
    <w:pPr>
      <w:ind w:left="0" w:leftChars="0" w:firstLine="480" w:firstLineChars="200"/>
    </w:pPr>
    <w:rPr>
      <w:rFonts w:ascii="仿宋_GB2312" w:hAnsi="Courier New" w:eastAsia="仿宋_GB2312"/>
      <w:kern w:val="28"/>
      <w:sz w:val="24"/>
    </w:rPr>
  </w:style>
  <w:style w:type="character" w:customStyle="1" w:styleId="68">
    <w:name w:val="日期 Char"/>
    <w:link w:val="69"/>
    <w:semiHidden/>
    <w:qFormat/>
    <w:uiPriority w:val="0"/>
    <w:rPr>
      <w:rFonts w:ascii="宋体"/>
      <w:kern w:val="2"/>
      <w:sz w:val="24"/>
      <w:szCs w:val="21"/>
      <w:lang w:val="zh-CN"/>
    </w:rPr>
  </w:style>
  <w:style w:type="paragraph" w:customStyle="1" w:styleId="69">
    <w:name w:val="日期1"/>
    <w:basedOn w:val="1"/>
    <w:next w:val="1"/>
    <w:link w:val="68"/>
    <w:qFormat/>
    <w:uiPriority w:val="0"/>
    <w:pPr>
      <w:ind w:left="100" w:leftChars="2500"/>
    </w:pPr>
    <w:rPr>
      <w:rFonts w:ascii="宋体"/>
      <w:kern w:val="2"/>
      <w:sz w:val="24"/>
      <w:szCs w:val="21"/>
      <w:lang w:val="zh-CN"/>
    </w:rPr>
  </w:style>
  <w:style w:type="character" w:customStyle="1" w:styleId="70">
    <w:name w:val="正文文本缩进 2 Char"/>
    <w:link w:val="47"/>
    <w:semiHidden/>
    <w:qFormat/>
    <w:uiPriority w:val="0"/>
    <w:rPr>
      <w:rFonts w:ascii="宋体"/>
      <w:sz w:val="28"/>
    </w:rPr>
  </w:style>
  <w:style w:type="character" w:customStyle="1" w:styleId="71">
    <w:name w:val="批注框文本 Char"/>
    <w:link w:val="72"/>
    <w:semiHidden/>
    <w:qFormat/>
    <w:uiPriority w:val="0"/>
    <w:rPr>
      <w:kern w:val="2"/>
      <w:sz w:val="18"/>
      <w:szCs w:val="18"/>
    </w:rPr>
  </w:style>
  <w:style w:type="paragraph" w:customStyle="1" w:styleId="72">
    <w:name w:val="批注框文本11"/>
    <w:basedOn w:val="1"/>
    <w:link w:val="71"/>
    <w:qFormat/>
    <w:uiPriority w:val="0"/>
    <w:rPr>
      <w:kern w:val="2"/>
      <w:sz w:val="18"/>
      <w:szCs w:val="18"/>
    </w:rPr>
  </w:style>
  <w:style w:type="character" w:customStyle="1" w:styleId="73">
    <w:name w:val="页脚 Char"/>
    <w:link w:val="30"/>
    <w:semiHidden/>
    <w:qFormat/>
    <w:uiPriority w:val="0"/>
    <w:rPr>
      <w:rFonts w:eastAsia="仿宋_GB2312"/>
      <w:kern w:val="2"/>
      <w:sz w:val="18"/>
      <w:lang w:val="en-US" w:eastAsia="zh-CN"/>
    </w:rPr>
  </w:style>
  <w:style w:type="character" w:customStyle="1" w:styleId="74">
    <w:name w:val="正文首行缩进 2 Char"/>
    <w:link w:val="75"/>
    <w:semiHidden/>
    <w:qFormat/>
    <w:uiPriority w:val="0"/>
    <w:rPr>
      <w:rFonts w:ascii="宋体" w:hAnsi="宋体"/>
      <w:kern w:val="2"/>
      <w:sz w:val="21"/>
      <w:szCs w:val="24"/>
    </w:rPr>
  </w:style>
  <w:style w:type="paragraph" w:customStyle="1" w:styleId="75">
    <w:name w:val="正文文本首行缩进 21"/>
    <w:basedOn w:val="10"/>
    <w:next w:val="76"/>
    <w:link w:val="74"/>
    <w:qFormat/>
    <w:uiPriority w:val="0"/>
    <w:pPr>
      <w:adjustRightInd/>
      <w:spacing w:after="120" w:line="240" w:lineRule="auto"/>
      <w:ind w:left="420" w:leftChars="200" w:firstLine="210"/>
    </w:pPr>
    <w:rPr>
      <w:rFonts w:ascii="宋体" w:hAnsi="宋体"/>
      <w:kern w:val="2"/>
      <w:sz w:val="21"/>
      <w:szCs w:val="24"/>
    </w:rPr>
  </w:style>
  <w:style w:type="paragraph" w:customStyle="1" w:styleId="76">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77">
    <w:name w:val="页眉 Char"/>
    <w:link w:val="31"/>
    <w:semiHidden/>
    <w:qFormat/>
    <w:uiPriority w:val="0"/>
    <w:rPr>
      <w:rFonts w:eastAsia="仿宋_GB2312"/>
      <w:kern w:val="2"/>
      <w:sz w:val="18"/>
      <w:lang w:val="en-US" w:eastAsia="zh-CN"/>
    </w:rPr>
  </w:style>
  <w:style w:type="character" w:customStyle="1" w:styleId="78">
    <w:name w:val="签名 Char"/>
    <w:link w:val="79"/>
    <w:semiHidden/>
    <w:qFormat/>
    <w:uiPriority w:val="0"/>
    <w:rPr>
      <w:rFonts w:eastAsia="仿宋_GB2312"/>
      <w:sz w:val="24"/>
    </w:rPr>
  </w:style>
  <w:style w:type="paragraph" w:customStyle="1" w:styleId="79">
    <w:name w:val="签名1"/>
    <w:basedOn w:val="1"/>
    <w:link w:val="78"/>
    <w:qFormat/>
    <w:uiPriority w:val="0"/>
    <w:pPr>
      <w:spacing w:after="600" w:line="312" w:lineRule="atLeast"/>
      <w:jc w:val="center"/>
      <w:textAlignment w:val="baseline"/>
    </w:pPr>
    <w:rPr>
      <w:rFonts w:eastAsia="仿宋_GB2312"/>
      <w:sz w:val="24"/>
    </w:rPr>
  </w:style>
  <w:style w:type="character" w:customStyle="1" w:styleId="80">
    <w:name w:val="正文文本缩进 3 Char"/>
    <w:link w:val="81"/>
    <w:semiHidden/>
    <w:qFormat/>
    <w:uiPriority w:val="0"/>
    <w:rPr>
      <w:kern w:val="2"/>
      <w:sz w:val="24"/>
    </w:rPr>
  </w:style>
  <w:style w:type="paragraph" w:customStyle="1" w:styleId="81">
    <w:name w:val="正文文本缩进 31"/>
    <w:basedOn w:val="1"/>
    <w:link w:val="80"/>
    <w:qFormat/>
    <w:uiPriority w:val="0"/>
    <w:pPr>
      <w:spacing w:line="360" w:lineRule="auto"/>
      <w:ind w:firstLine="420"/>
    </w:pPr>
    <w:rPr>
      <w:kern w:val="2"/>
      <w:sz w:val="24"/>
    </w:rPr>
  </w:style>
  <w:style w:type="character" w:customStyle="1" w:styleId="82">
    <w:name w:val="HTML 预设格式 Char"/>
    <w:link w:val="83"/>
    <w:semiHidden/>
    <w:qFormat/>
    <w:uiPriority w:val="0"/>
    <w:rPr>
      <w:rFonts w:ascii="黑体" w:hAnsi="Courier New" w:eastAsia="黑体"/>
    </w:rPr>
  </w:style>
  <w:style w:type="paragraph" w:customStyle="1" w:styleId="83">
    <w:name w:val="HTML 预设格式1"/>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rPr>
  </w:style>
  <w:style w:type="character" w:customStyle="1" w:styleId="84">
    <w:name w:val="标题 Char"/>
    <w:link w:val="39"/>
    <w:semiHidden/>
    <w:qFormat/>
    <w:uiPriority w:val="0"/>
    <w:rPr>
      <w:rFonts w:eastAsia="宋体"/>
      <w:b/>
      <w:sz w:val="24"/>
      <w:lang w:eastAsia="zh-CN" w:bidi="ar-SA"/>
    </w:rPr>
  </w:style>
  <w:style w:type="paragraph" w:customStyle="1" w:styleId="85">
    <w:name w:val="Document Map"/>
    <w:basedOn w:val="1"/>
    <w:link w:val="657"/>
    <w:qFormat/>
    <w:uiPriority w:val="0"/>
    <w:pPr>
      <w:shd w:val="clear" w:color="auto" w:fill="000080"/>
    </w:pPr>
    <w:rPr>
      <w:rFonts w:eastAsia="宋体"/>
      <w:kern w:val="2"/>
      <w:sz w:val="21"/>
      <w:szCs w:val="24"/>
      <w:lang w:val="en-US" w:eastAsia="zh-CN" w:bidi="ar-SA"/>
    </w:rPr>
  </w:style>
  <w:style w:type="paragraph" w:customStyle="1" w:styleId="86">
    <w:name w:val="Body Text 2"/>
    <w:basedOn w:val="1"/>
    <w:link w:val="661"/>
    <w:qFormat/>
    <w:uiPriority w:val="0"/>
    <w:pPr>
      <w:spacing w:after="120" w:line="480" w:lineRule="auto"/>
    </w:pPr>
    <w:rPr>
      <w:rFonts w:eastAsia="宋体"/>
      <w:kern w:val="2"/>
      <w:sz w:val="21"/>
      <w:szCs w:val="24"/>
      <w:lang w:val="en-US" w:eastAsia="zh-CN" w:bidi="ar-SA"/>
    </w:rPr>
  </w:style>
  <w:style w:type="paragraph" w:customStyle="1" w:styleId="87">
    <w:name w:val="Body Text First Indent"/>
    <w:basedOn w:val="5"/>
    <w:next w:val="1"/>
    <w:qFormat/>
    <w:uiPriority w:val="0"/>
    <w:pPr>
      <w:ind w:firstLine="420"/>
      <w:textAlignment w:val="baseline"/>
    </w:pPr>
    <w:rPr>
      <w:rFonts w:ascii="Calibri" w:hAnsi="Calibri" w:eastAsia="楷体_GB2312"/>
      <w:kern w:val="0"/>
    </w:rPr>
  </w:style>
  <w:style w:type="paragraph" w:customStyle="1" w:styleId="88">
    <w:name w:val="列表编号 21"/>
    <w:basedOn w:val="1"/>
    <w:qFormat/>
    <w:uiPriority w:val="0"/>
    <w:pPr>
      <w:widowControl/>
      <w:tabs>
        <w:tab w:val="left" w:pos="1697"/>
      </w:tabs>
      <w:adjustRightInd/>
      <w:spacing w:afterLines="50"/>
      <w:ind w:left="1697" w:hanging="420"/>
      <w:jc w:val="left"/>
    </w:pPr>
    <w:rPr>
      <w:kern w:val="0"/>
      <w:sz w:val="24"/>
      <w:szCs w:val="20"/>
    </w:rPr>
  </w:style>
  <w:style w:type="paragraph" w:customStyle="1" w:styleId="89">
    <w:name w:val="索引 51"/>
    <w:basedOn w:val="1"/>
    <w:next w:val="1"/>
    <w:qFormat/>
    <w:uiPriority w:val="0"/>
    <w:pPr>
      <w:adjustRightInd/>
      <w:ind w:left="800" w:leftChars="800" w:firstLine="200" w:firstLineChars="200"/>
    </w:pPr>
  </w:style>
  <w:style w:type="paragraph" w:customStyle="1" w:styleId="90">
    <w:name w:val="文档结构图1"/>
    <w:basedOn w:val="1"/>
    <w:link w:val="759"/>
    <w:qFormat/>
    <w:uiPriority w:val="0"/>
    <w:pPr>
      <w:shd w:val="clear" w:color="auto" w:fill="000080"/>
    </w:pPr>
    <w:rPr>
      <w:kern w:val="2"/>
      <w:sz w:val="21"/>
      <w:szCs w:val="24"/>
      <w:shd w:val="clear" w:color="auto" w:fill="000080"/>
    </w:rPr>
  </w:style>
  <w:style w:type="paragraph" w:customStyle="1" w:styleId="91">
    <w:name w:val="引文目录标题1"/>
    <w:basedOn w:val="1"/>
    <w:next w:val="1"/>
    <w:qFormat/>
    <w:uiPriority w:val="0"/>
    <w:rPr>
      <w:rFonts w:ascii="Arial" w:hAnsi="Arial"/>
      <w:sz w:val="24"/>
    </w:rPr>
  </w:style>
  <w:style w:type="paragraph" w:customStyle="1" w:styleId="92">
    <w:name w:val="列表编号 31"/>
    <w:basedOn w:val="1"/>
    <w:qFormat/>
    <w:uiPriority w:val="0"/>
    <w:pPr>
      <w:widowControl/>
      <w:tabs>
        <w:tab w:val="left" w:pos="360"/>
        <w:tab w:val="left" w:pos="482"/>
      </w:tabs>
      <w:adjustRightInd/>
      <w:spacing w:afterLines="50"/>
      <w:ind w:left="482" w:hanging="340"/>
      <w:jc w:val="left"/>
    </w:pPr>
    <w:rPr>
      <w:kern w:val="0"/>
      <w:sz w:val="24"/>
      <w:szCs w:val="20"/>
    </w:rPr>
  </w:style>
  <w:style w:type="paragraph" w:customStyle="1" w:styleId="93">
    <w:name w:val="列表 21"/>
    <w:basedOn w:val="1"/>
    <w:qFormat/>
    <w:uiPriority w:val="0"/>
    <w:pPr>
      <w:adjustRightInd/>
      <w:spacing w:line="360" w:lineRule="auto"/>
      <w:ind w:left="100" w:leftChars="200" w:hanging="200" w:hangingChars="200"/>
    </w:pPr>
    <w:rPr>
      <w:rFonts w:eastAsia="微软雅黑"/>
    </w:rPr>
  </w:style>
  <w:style w:type="paragraph" w:customStyle="1" w:styleId="94">
    <w:name w:val="文本块1"/>
    <w:basedOn w:val="1"/>
    <w:qFormat/>
    <w:uiPriority w:val="0"/>
    <w:pPr>
      <w:ind w:left="-359" w:leftChars="-171" w:right="-244" w:rightChars="-244" w:firstLine="501" w:firstLineChars="239"/>
    </w:pPr>
    <w:rPr>
      <w:rFonts w:ascii="仿宋_GB2312" w:eastAsia="仿宋_GB2312"/>
      <w:sz w:val="30"/>
      <w:szCs w:val="20"/>
    </w:rPr>
  </w:style>
  <w:style w:type="paragraph" w:customStyle="1" w:styleId="95">
    <w:name w:val="列表编号 41"/>
    <w:basedOn w:val="1"/>
    <w:qFormat/>
    <w:uiPriority w:val="0"/>
    <w:pPr>
      <w:tabs>
        <w:tab w:val="left" w:pos="840"/>
      </w:tabs>
      <w:autoSpaceDE w:val="0"/>
      <w:autoSpaceDN w:val="0"/>
      <w:spacing w:line="360" w:lineRule="atLeast"/>
      <w:ind w:left="840" w:hanging="420"/>
    </w:pPr>
    <w:rPr>
      <w:kern w:val="0"/>
      <w:sz w:val="24"/>
    </w:rPr>
  </w:style>
  <w:style w:type="paragraph" w:customStyle="1" w:styleId="96">
    <w:name w:val="索引标题1"/>
    <w:basedOn w:val="1"/>
    <w:next w:val="97"/>
    <w:qFormat/>
    <w:uiPriority w:val="0"/>
    <w:pPr>
      <w:adjustRightInd/>
      <w:ind w:firstLine="200" w:firstLineChars="200"/>
    </w:pPr>
  </w:style>
  <w:style w:type="paragraph" w:customStyle="1" w:styleId="97">
    <w:name w:val="索引 11"/>
    <w:basedOn w:val="1"/>
    <w:next w:val="1"/>
    <w:qFormat/>
    <w:uiPriority w:val="0"/>
    <w:pPr>
      <w:adjustRightInd/>
      <w:spacing w:line="360" w:lineRule="auto"/>
    </w:pPr>
    <w:rPr>
      <w:rFonts w:ascii="仿宋_GB2312" w:eastAsia="仿宋_GB2312"/>
      <w:sz w:val="24"/>
      <w:szCs w:val="20"/>
    </w:rPr>
  </w:style>
  <w:style w:type="paragraph" w:customStyle="1" w:styleId="98">
    <w:name w:val="列表编号 51"/>
    <w:basedOn w:val="1"/>
    <w:qFormat/>
    <w:uiPriority w:val="0"/>
    <w:pPr>
      <w:tabs>
        <w:tab w:val="left" w:pos="902"/>
      </w:tabs>
      <w:adjustRightInd/>
      <w:spacing w:line="400" w:lineRule="exact"/>
      <w:ind w:left="902" w:hanging="420"/>
    </w:pPr>
    <w:rPr>
      <w:sz w:val="24"/>
      <w:szCs w:val="20"/>
    </w:rPr>
  </w:style>
  <w:style w:type="paragraph" w:customStyle="1" w:styleId="99">
    <w:name w:val="列表1"/>
    <w:basedOn w:val="1"/>
    <w:next w:val="100"/>
    <w:link w:val="803"/>
    <w:qFormat/>
    <w:uiPriority w:val="0"/>
    <w:pPr>
      <w:widowControl/>
      <w:adjustRightInd/>
      <w:spacing w:after="200" w:line="360" w:lineRule="auto"/>
      <w:ind w:left="720" w:firstLine="200" w:firstLineChars="200"/>
      <w:jc w:val="left"/>
    </w:pPr>
    <w:rPr>
      <w:rFonts w:ascii="Calibri" w:hAnsi="Calibri"/>
      <w:sz w:val="24"/>
      <w:lang w:eastAsia="en-US"/>
    </w:rPr>
  </w:style>
  <w:style w:type="paragraph" w:customStyle="1" w:styleId="100">
    <w:name w:val="列表段落1"/>
    <w:basedOn w:val="1"/>
    <w:qFormat/>
    <w:uiPriority w:val="0"/>
    <w:pPr>
      <w:adjustRightInd/>
      <w:ind w:right="238" w:firstLine="420"/>
    </w:pPr>
    <w:rPr>
      <w:rFonts w:ascii="Calibri" w:hAnsi="Calibri"/>
      <w:sz w:val="24"/>
    </w:rPr>
  </w:style>
  <w:style w:type="paragraph" w:customStyle="1" w:styleId="101">
    <w:name w:val="列表 51"/>
    <w:basedOn w:val="1"/>
    <w:qFormat/>
    <w:uiPriority w:val="0"/>
    <w:pPr>
      <w:adjustRightInd/>
      <w:ind w:left="100" w:leftChars="800" w:hanging="200" w:hangingChars="200"/>
    </w:pPr>
  </w:style>
  <w:style w:type="paragraph" w:customStyle="1" w:styleId="102">
    <w:name w:val="图表目录1"/>
    <w:basedOn w:val="1"/>
    <w:next w:val="1"/>
    <w:qFormat/>
    <w:uiPriority w:val="0"/>
    <w:pPr>
      <w:ind w:left="200" w:leftChars="200" w:hanging="200" w:hangingChars="200"/>
    </w:pPr>
  </w:style>
  <w:style w:type="paragraph" w:customStyle="1" w:styleId="103">
    <w:name w:val="正文文本 21"/>
    <w:basedOn w:val="1"/>
    <w:link w:val="840"/>
    <w:qFormat/>
    <w:uiPriority w:val="0"/>
    <w:pPr>
      <w:widowControl/>
      <w:overflowPunct w:val="0"/>
      <w:autoSpaceDE w:val="0"/>
      <w:autoSpaceDN w:val="0"/>
      <w:ind w:left="720" w:hanging="720"/>
      <w:textAlignment w:val="baseline"/>
    </w:pPr>
    <w:rPr>
      <w:kern w:val="2"/>
      <w:sz w:val="21"/>
      <w:szCs w:val="24"/>
    </w:rPr>
  </w:style>
  <w:style w:type="paragraph" w:customStyle="1" w:styleId="104">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05">
    <w:name w:val="批注主题2"/>
    <w:basedOn w:val="21"/>
    <w:next w:val="21"/>
    <w:link w:val="676"/>
    <w:qFormat/>
    <w:uiPriority w:val="0"/>
    <w:rPr>
      <w:b/>
      <w:bCs/>
      <w:kern w:val="2"/>
      <w:sz w:val="21"/>
      <w:szCs w:val="24"/>
    </w:rPr>
  </w:style>
  <w:style w:type="paragraph" w:customStyle="1" w:styleId="106">
    <w:name w:val="Default"/>
    <w:link w:val="78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
    <w:name w:val="表格文字"/>
    <w:basedOn w:val="109"/>
    <w:next w:val="5"/>
    <w:qFormat/>
    <w:uiPriority w:val="0"/>
    <w:pPr>
      <w:adjustRightInd/>
      <w:ind w:firstLine="200" w:firstLineChars="200"/>
    </w:pPr>
    <w:rPr>
      <w:rFonts w:ascii="Arial" w:hAnsi="Arial"/>
      <w:spacing w:val="-5"/>
      <w:kern w:val="0"/>
      <w:sz w:val="24"/>
      <w:szCs w:val="20"/>
    </w:rPr>
  </w:style>
  <w:style w:type="paragraph" w:customStyle="1" w:styleId="109">
    <w:name w:val="表格文字（两侧对齐）"/>
    <w:basedOn w:val="1"/>
    <w:qFormat/>
    <w:uiPriority w:val="0"/>
    <w:pPr>
      <w:snapToGrid w:val="0"/>
      <w:jc w:val="left"/>
    </w:pPr>
    <w:rPr>
      <w:sz w:val="20"/>
    </w:rPr>
  </w:style>
  <w:style w:type="paragraph" w:customStyle="1" w:styleId="110">
    <w:name w:val="表格非标题文字"/>
    <w:link w:val="66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11">
    <w:name w:val="*正文"/>
    <w:basedOn w:val="1"/>
    <w:link w:val="667"/>
    <w:qFormat/>
    <w:uiPriority w:val="0"/>
    <w:pPr>
      <w:snapToGrid w:val="0"/>
      <w:spacing w:line="360" w:lineRule="auto"/>
      <w:ind w:firstLine="482"/>
      <w:jc w:val="left"/>
    </w:pPr>
    <w:rPr>
      <w:rFonts w:ascii="宋体" w:hAnsi="宋体"/>
      <w:sz w:val="24"/>
    </w:rPr>
  </w:style>
  <w:style w:type="paragraph" w:customStyle="1" w:styleId="112">
    <w:name w:val="U_正文"/>
    <w:basedOn w:val="1"/>
    <w:link w:val="674"/>
    <w:qFormat/>
    <w:uiPriority w:val="0"/>
    <w:pPr>
      <w:adjustRightInd/>
      <w:spacing w:beforeLines="20" w:afterLines="20" w:line="300" w:lineRule="auto"/>
      <w:ind w:firstLine="200" w:firstLineChars="200"/>
    </w:pPr>
    <w:rPr>
      <w:sz w:val="24"/>
      <w:szCs w:val="24"/>
    </w:rPr>
  </w:style>
  <w:style w:type="paragraph" w:customStyle="1" w:styleId="113">
    <w:name w:val="哈哈正文"/>
    <w:basedOn w:val="1"/>
    <w:link w:val="681"/>
    <w:qFormat/>
    <w:uiPriority w:val="0"/>
    <w:pPr>
      <w:adjustRightInd/>
      <w:spacing w:line="360" w:lineRule="auto"/>
      <w:ind w:firstLine="200" w:firstLineChars="200"/>
    </w:pPr>
    <w:rPr>
      <w:rFonts w:ascii="宋体" w:hAnsi="宋体" w:eastAsia="宋体" w:cs="宋体"/>
      <w:kern w:val="2"/>
      <w:sz w:val="24"/>
      <w:lang w:val="en-US" w:eastAsia="zh-CN" w:bidi="ar-SA"/>
    </w:rPr>
  </w:style>
  <w:style w:type="paragraph" w:customStyle="1" w:styleId="114">
    <w:name w:val="5正文"/>
    <w:basedOn w:val="1"/>
    <w:link w:val="693"/>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115">
    <w:name w:val="正文2"/>
    <w:basedOn w:val="1"/>
    <w:link w:val="705"/>
    <w:qFormat/>
    <w:uiPriority w:val="0"/>
    <w:pPr>
      <w:spacing w:before="156" w:line="360" w:lineRule="auto"/>
      <w:ind w:firstLine="510" w:firstLineChars="200"/>
    </w:pPr>
    <w:rPr>
      <w:rFonts w:eastAsia="宋体"/>
      <w:kern w:val="2"/>
      <w:sz w:val="24"/>
      <w:lang w:val="en-US" w:eastAsia="zh-CN" w:bidi="ar-SA"/>
    </w:rPr>
  </w:style>
  <w:style w:type="paragraph" w:customStyle="1" w:styleId="116">
    <w:name w:val="无间隔1"/>
    <w:link w:val="712"/>
    <w:qFormat/>
    <w:uiPriority w:val="0"/>
    <w:rPr>
      <w:rFonts w:ascii="Times New Roman" w:hAnsi="Times New Roman" w:eastAsia="宋体" w:cs="Times New Roman"/>
      <w:sz w:val="22"/>
      <w:szCs w:val="22"/>
      <w:lang w:val="en-US" w:eastAsia="zh-CN" w:bidi="ar-SA"/>
    </w:rPr>
  </w:style>
  <w:style w:type="paragraph" w:customStyle="1" w:styleId="117">
    <w:name w:val="纯文本_0_0"/>
    <w:basedOn w:val="118"/>
    <w:link w:val="719"/>
    <w:qFormat/>
    <w:uiPriority w:val="0"/>
    <w:rPr>
      <w:rFonts w:ascii="宋体" w:hAnsi="Courier New"/>
      <w:kern w:val="2"/>
      <w:sz w:val="21"/>
      <w:szCs w:val="21"/>
      <w:lang w:val="en-US" w:eastAsia="zh-CN"/>
    </w:rPr>
  </w:style>
  <w:style w:type="paragraph" w:customStyle="1" w:styleId="1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绿盟科技）"/>
    <w:link w:val="729"/>
    <w:qFormat/>
    <w:uiPriority w:val="0"/>
    <w:pPr>
      <w:spacing w:line="300" w:lineRule="auto"/>
    </w:pPr>
    <w:rPr>
      <w:rFonts w:ascii="Arial" w:hAnsi="Arial" w:eastAsia="宋体" w:cs="Times New Roman"/>
      <w:sz w:val="21"/>
      <w:szCs w:val="21"/>
      <w:lang w:val="en-US" w:eastAsia="zh-CN" w:bidi="ar-SA"/>
    </w:rPr>
  </w:style>
  <w:style w:type="paragraph" w:customStyle="1" w:styleId="120">
    <w:name w:val="表格名称"/>
    <w:basedOn w:val="7"/>
    <w:link w:val="736"/>
    <w:qFormat/>
    <w:uiPriority w:val="0"/>
    <w:pPr>
      <w:snapToGrid w:val="0"/>
      <w:spacing w:before="240" w:after="240" w:line="240" w:lineRule="auto"/>
      <w:ind w:left="0" w:firstLine="0"/>
      <w:jc w:val="center"/>
    </w:pPr>
    <w:rPr>
      <w:sz w:val="32"/>
    </w:rPr>
  </w:style>
  <w:style w:type="paragraph" w:customStyle="1" w:styleId="121">
    <w:name w:val="my正文"/>
    <w:basedOn w:val="1"/>
    <w:link w:val="752"/>
    <w:qFormat/>
    <w:uiPriority w:val="0"/>
    <w:pPr>
      <w:adjustRightInd/>
      <w:spacing w:line="360" w:lineRule="auto"/>
      <w:ind w:firstLine="480" w:firstLineChars="200"/>
    </w:pPr>
    <w:rPr>
      <w:rFonts w:ascii="Tahoma" w:hAnsi="Tahoma"/>
      <w:sz w:val="24"/>
      <w:szCs w:val="24"/>
    </w:rPr>
  </w:style>
  <w:style w:type="paragraph" w:customStyle="1" w:styleId="122">
    <w:name w:val="3级"/>
    <w:basedOn w:val="123"/>
    <w:link w:val="757"/>
    <w:qFormat/>
    <w:uiPriority w:val="0"/>
    <w:pPr>
      <w:ind w:left="0" w:right="466" w:firstLine="288"/>
    </w:pPr>
    <w:rPr>
      <w:rFonts w:ascii="宋体" w:hAnsi="宋体"/>
      <w:sz w:val="28"/>
    </w:rPr>
  </w:style>
  <w:style w:type="paragraph" w:customStyle="1" w:styleId="123">
    <w:name w:val="样式 标题 3h33rd level3BOD 0H3l3CTHeading 3 - oldLevel 3 He..."/>
    <w:basedOn w:val="8"/>
    <w:qFormat/>
    <w:uiPriority w:val="0"/>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4">
    <w:name w:val="标题4-dyf"/>
    <w:basedOn w:val="11"/>
    <w:link w:val="776"/>
    <w:qFormat/>
    <w:uiPriority w:val="0"/>
    <w:pPr>
      <w:tabs>
        <w:tab w:val="clear" w:pos="864"/>
      </w:tabs>
      <w:adjustRightInd/>
      <w:spacing w:line="376" w:lineRule="atLeast"/>
      <w:ind w:left="851" w:hanging="851"/>
    </w:pPr>
    <w:rPr>
      <w:rFonts w:ascii="Cambria" w:hAnsi="Cambria"/>
      <w:color w:val="000000"/>
      <w:kern w:val="2"/>
      <w:sz w:val="21"/>
      <w:szCs w:val="21"/>
    </w:rPr>
  </w:style>
  <w:style w:type="paragraph" w:customStyle="1" w:styleId="125">
    <w:name w:val="冯"/>
    <w:basedOn w:val="1"/>
    <w:link w:val="778"/>
    <w:qFormat/>
    <w:uiPriority w:val="0"/>
    <w:pPr>
      <w:widowControl/>
      <w:adjustRightInd/>
      <w:spacing w:line="360" w:lineRule="auto"/>
      <w:ind w:firstLine="480" w:firstLineChars="200"/>
    </w:pPr>
    <w:rPr>
      <w:rFonts w:ascii="宋体" w:hAnsi="宋体"/>
      <w:color w:val="000000"/>
      <w:sz w:val="24"/>
      <w:szCs w:val="24"/>
    </w:rPr>
  </w:style>
  <w:style w:type="paragraph" w:customStyle="1" w:styleId="126">
    <w:name w:val="正文样式"/>
    <w:basedOn w:val="1"/>
    <w:link w:val="795"/>
    <w:qFormat/>
    <w:uiPriority w:val="0"/>
    <w:pPr>
      <w:adjustRightInd/>
      <w:spacing w:line="360" w:lineRule="auto"/>
      <w:ind w:firstLine="480" w:firstLineChars="200"/>
    </w:pPr>
    <w:rPr>
      <w:rFonts w:ascii="Calibri" w:hAnsi="Calibri"/>
      <w:sz w:val="24"/>
      <w:szCs w:val="24"/>
    </w:rPr>
  </w:style>
  <w:style w:type="paragraph" w:customStyle="1" w:styleId="127">
    <w:name w:val="gf正文1"/>
    <w:basedOn w:val="1"/>
    <w:link w:val="710"/>
    <w:qFormat/>
    <w:uiPriority w:val="0"/>
    <w:pPr>
      <w:tabs>
        <w:tab w:val="left" w:pos="3240"/>
        <w:tab w:val="left" w:pos="3960"/>
      </w:tabs>
      <w:snapToGrid w:val="0"/>
      <w:spacing w:line="360" w:lineRule="auto"/>
      <w:ind w:firstLine="480" w:firstLineChars="200"/>
    </w:pPr>
    <w:rPr>
      <w:rFonts w:ascii="宋体" w:hAnsi="宋体" w:cs="宋体"/>
      <w:kern w:val="2"/>
      <w:sz w:val="24"/>
      <w:szCs w:val="24"/>
    </w:rPr>
  </w:style>
  <w:style w:type="paragraph" w:customStyle="1" w:styleId="128">
    <w:name w:val="此正文"/>
    <w:basedOn w:val="1"/>
    <w:link w:val="823"/>
    <w:qFormat/>
    <w:uiPriority w:val="0"/>
    <w:pPr>
      <w:adjustRightInd/>
      <w:spacing w:line="360" w:lineRule="auto"/>
      <w:ind w:firstLine="200" w:firstLineChars="200"/>
    </w:pPr>
    <w:rPr>
      <w:kern w:val="2"/>
      <w:sz w:val="24"/>
      <w:szCs w:val="24"/>
    </w:rPr>
  </w:style>
  <w:style w:type="paragraph" w:customStyle="1" w:styleId="129">
    <w:name w:val="样式 样式 标题 4h4H4Fab-4T5Ref Heading 1rh1Heading sqlsect 1.2.3.... +..."/>
    <w:basedOn w:val="130"/>
    <w:link w:val="841"/>
    <w:qFormat/>
    <w:uiPriority w:val="0"/>
    <w:pPr>
      <w:tabs>
        <w:tab w:val="left" w:pos="2356"/>
      </w:tabs>
    </w:pPr>
    <w:rPr>
      <w:rFonts w:ascii="微软雅黑" w:hAnsi="微软雅黑" w:eastAsia="微软雅黑"/>
      <w:kern w:val="2"/>
      <w:sz w:val="24"/>
      <w:szCs w:val="28"/>
    </w:rPr>
  </w:style>
  <w:style w:type="paragraph" w:customStyle="1" w:styleId="130">
    <w:name w:val="样式 标题 4h4H4Fab-4T5Ref Heading 1rh1Heading sqlsect 1.2.3...."/>
    <w:basedOn w:val="11"/>
    <w:link w:val="926"/>
    <w:qFormat/>
    <w:uiPriority w:val="0"/>
    <w:pPr>
      <w:tabs>
        <w:tab w:val="clear" w:pos="864"/>
      </w:tabs>
      <w:adjustRightInd/>
      <w:spacing w:line="360" w:lineRule="auto"/>
      <w:ind w:left="1984" w:leftChars="75" w:hanging="708" w:firstLineChars="200"/>
    </w:pPr>
    <w:rPr>
      <w:rFonts w:ascii="微软雅黑" w:hAnsi="微软雅黑" w:eastAsia="微软雅黑"/>
      <w:kern w:val="2"/>
      <w:sz w:val="24"/>
      <w:szCs w:val="28"/>
    </w:rPr>
  </w:style>
  <w:style w:type="paragraph" w:customStyle="1" w:styleId="131">
    <w:name w:val="Item List"/>
    <w:link w:val="84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32">
    <w:name w:val="正文说明"/>
    <w:basedOn w:val="1"/>
    <w:link w:val="861"/>
    <w:qFormat/>
    <w:uiPriority w:val="0"/>
    <w:pPr>
      <w:adjustRightInd/>
      <w:spacing w:line="360" w:lineRule="auto"/>
    </w:pPr>
    <w:rPr>
      <w:sz w:val="24"/>
      <w:szCs w:val="24"/>
    </w:rPr>
  </w:style>
  <w:style w:type="paragraph" w:customStyle="1" w:styleId="133">
    <w:name w:val="Table Text"/>
    <w:basedOn w:val="1"/>
    <w:link w:val="866"/>
    <w:qFormat/>
    <w:uiPriority w:val="0"/>
    <w:pPr>
      <w:widowControl/>
      <w:spacing w:before="60" w:after="60"/>
      <w:jc w:val="left"/>
    </w:pPr>
    <w:rPr>
      <w:sz w:val="24"/>
      <w:szCs w:val="24"/>
    </w:rPr>
  </w:style>
  <w:style w:type="paragraph" w:customStyle="1" w:styleId="134">
    <w:name w:val="公文正文"/>
    <w:basedOn w:val="1"/>
    <w:link w:val="782"/>
    <w:qFormat/>
    <w:uiPriority w:val="0"/>
    <w:pPr>
      <w:adjustRightInd/>
      <w:spacing w:before="156" w:line="360" w:lineRule="auto"/>
      <w:ind w:firstLine="360" w:firstLineChars="200"/>
    </w:pPr>
    <w:rPr>
      <w:rFonts w:ascii="仿宋_GB2312" w:eastAsia="仿宋_GB2312"/>
      <w:kern w:val="2"/>
      <w:sz w:val="24"/>
      <w:szCs w:val="24"/>
    </w:rPr>
  </w:style>
  <w:style w:type="paragraph" w:customStyle="1" w:styleId="135">
    <w:name w:val="正文（缩进2汉字）"/>
    <w:basedOn w:val="1"/>
    <w:link w:val="879"/>
    <w:qFormat/>
    <w:uiPriority w:val="0"/>
    <w:pPr>
      <w:tabs>
        <w:tab w:val="left" w:pos="525"/>
      </w:tabs>
      <w:adjustRightInd/>
      <w:spacing w:before="100" w:beforeAutospacing="1" w:after="100" w:afterAutospacing="1"/>
      <w:ind w:left="120" w:leftChars="50" w:firstLine="494" w:firstLineChars="206"/>
    </w:pPr>
    <w:rPr>
      <w:rFonts w:ascii="宋体"/>
    </w:rPr>
  </w:style>
  <w:style w:type="paragraph" w:customStyle="1" w:styleId="136">
    <w:name w:val="b11_01b"/>
    <w:basedOn w:val="1"/>
    <w:next w:val="1"/>
    <w:link w:val="897"/>
    <w:qFormat/>
    <w:uiPriority w:val="0"/>
    <w:pPr>
      <w:widowControl/>
      <w:adjustRightInd/>
      <w:spacing w:before="100" w:beforeAutospacing="1" w:after="100" w:afterAutospacing="1" w:line="384" w:lineRule="auto"/>
      <w:jc w:val="left"/>
    </w:pPr>
    <w:rPr>
      <w:rFonts w:ascii="Verdana" w:hAnsi="Verdana"/>
      <w:b/>
      <w:bCs/>
      <w:color w:val="4A82CA"/>
      <w:sz w:val="17"/>
      <w:szCs w:val="17"/>
    </w:rPr>
  </w:style>
  <w:style w:type="paragraph" w:customStyle="1" w:styleId="137">
    <w:name w:val="段落"/>
    <w:basedOn w:val="1"/>
    <w:link w:val="905"/>
    <w:qFormat/>
    <w:uiPriority w:val="0"/>
    <w:pPr>
      <w:adjustRightInd/>
      <w:spacing w:line="360" w:lineRule="auto"/>
      <w:ind w:firstLine="480" w:firstLineChars="200"/>
    </w:pPr>
    <w:rPr>
      <w:rFonts w:ascii="宋体" w:hAnsi="宋体"/>
      <w:sz w:val="24"/>
    </w:rPr>
  </w:style>
  <w:style w:type="paragraph" w:customStyle="1" w:styleId="138">
    <w:name w:val="正文段"/>
    <w:basedOn w:val="1"/>
    <w:link w:val="912"/>
    <w:qFormat/>
    <w:uiPriority w:val="0"/>
    <w:pPr>
      <w:widowControl/>
      <w:snapToGrid w:val="0"/>
      <w:spacing w:afterLines="50"/>
      <w:ind w:firstLine="200" w:firstLineChars="200"/>
    </w:pPr>
    <w:rPr>
      <w:sz w:val="24"/>
    </w:rPr>
  </w:style>
  <w:style w:type="paragraph" w:customStyle="1" w:styleId="139">
    <w:name w:val="冯广丽"/>
    <w:basedOn w:val="1"/>
    <w:link w:val="915"/>
    <w:qFormat/>
    <w:uiPriority w:val="0"/>
    <w:pPr>
      <w:adjustRightInd/>
      <w:spacing w:line="360" w:lineRule="auto"/>
      <w:ind w:firstLine="480" w:firstLineChars="200"/>
    </w:pPr>
    <w:rPr>
      <w:rFonts w:ascii="宋体" w:hAnsi="宋体"/>
      <w:kern w:val="2"/>
      <w:sz w:val="24"/>
      <w:szCs w:val="22"/>
    </w:rPr>
  </w:style>
  <w:style w:type="paragraph" w:customStyle="1" w:styleId="140">
    <w:name w:val="编号，小四"/>
    <w:basedOn w:val="1"/>
    <w:link w:val="921"/>
    <w:qFormat/>
    <w:uiPriority w:val="0"/>
    <w:pPr>
      <w:tabs>
        <w:tab w:val="left" w:pos="432"/>
      </w:tabs>
      <w:adjustRightInd/>
      <w:spacing w:line="360" w:lineRule="auto"/>
      <w:ind w:left="432" w:hanging="432"/>
    </w:pPr>
    <w:rPr>
      <w:rFonts w:ascii="Arial" w:hAnsi="Arial"/>
      <w:sz w:val="24"/>
    </w:rPr>
  </w:style>
  <w:style w:type="paragraph" w:customStyle="1" w:styleId="141">
    <w:name w:val="仿宋正文"/>
    <w:basedOn w:val="1"/>
    <w:link w:val="928"/>
    <w:qFormat/>
    <w:uiPriority w:val="0"/>
    <w:pPr>
      <w:adjustRightInd/>
      <w:spacing w:line="360" w:lineRule="auto"/>
      <w:ind w:firstLine="480" w:firstLineChars="200"/>
    </w:pPr>
    <w:rPr>
      <w:rFonts w:ascii="仿宋_GB2312" w:eastAsia="仿宋_GB2312"/>
      <w:kern w:val="2"/>
      <w:sz w:val="24"/>
      <w:lang w:val="en-US" w:eastAsia="zh-CN" w:bidi="ar-SA"/>
    </w:rPr>
  </w:style>
  <w:style w:type="paragraph" w:customStyle="1" w:styleId="142">
    <w:name w:val="样式 正文缩进 + 首行缩进:  2 字符"/>
    <w:basedOn w:val="9"/>
    <w:link w:val="940"/>
    <w:qFormat/>
    <w:uiPriority w:val="0"/>
    <w:pPr>
      <w:widowControl w:val="0"/>
      <w:adjustRightInd/>
      <w:snapToGrid/>
      <w:spacing w:line="360" w:lineRule="auto"/>
      <w:ind w:firstLine="200" w:firstLineChars="200"/>
    </w:pPr>
    <w:rPr>
      <w:rFonts w:cs="宋体"/>
      <w:kern w:val="2"/>
      <w:sz w:val="24"/>
    </w:rPr>
  </w:style>
  <w:style w:type="paragraph" w:customStyle="1" w:styleId="143">
    <w:name w:val="样式 正文文本缩进 + 左侧:  2 字符 首行缩进:  2 字符"/>
    <w:basedOn w:val="1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5">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50">
    <w:name w:val="标题4_自定义"/>
    <w:basedOn w:val="11"/>
    <w:qFormat/>
    <w:uiPriority w:val="0"/>
    <w:pPr>
      <w:adjustRightInd/>
      <w:spacing w:before="0" w:after="0" w:line="360" w:lineRule="auto"/>
    </w:pPr>
    <w:rPr>
      <w:rFonts w:ascii="Verdana" w:eastAsia="Verdana"/>
      <w:sz w:val="21"/>
      <w:lang w:val="en-US"/>
    </w:rPr>
  </w:style>
  <w:style w:type="paragraph" w:customStyle="1" w:styleId="151">
    <w:name w:val="正文 内标 序号标"/>
    <w:basedOn w:val="152"/>
    <w:qFormat/>
    <w:uiPriority w:val="0"/>
    <w:pPr>
      <w:tabs>
        <w:tab w:val="left" w:pos="0"/>
      </w:tabs>
      <w:adjustRightInd/>
      <w:spacing w:before="0"/>
      <w:ind w:firstLine="482"/>
    </w:pPr>
    <w:rPr>
      <w:rFonts w:ascii="微软雅黑" w:hAnsi="微软雅黑"/>
      <w:sz w:val="24"/>
      <w:szCs w:val="24"/>
    </w:rPr>
  </w:style>
  <w:style w:type="paragraph" w:customStyle="1" w:styleId="152">
    <w:name w:val="My正文"/>
    <w:basedOn w:val="1"/>
    <w:qFormat/>
    <w:uiPriority w:val="0"/>
    <w:pPr>
      <w:spacing w:before="120" w:line="360" w:lineRule="auto"/>
      <w:ind w:firstLine="567"/>
    </w:pPr>
    <w:rPr>
      <w:rFonts w:ascii="Arial" w:hAnsi="Arial"/>
      <w:sz w:val="20"/>
      <w:szCs w:val="20"/>
    </w:rPr>
  </w:style>
  <w:style w:type="paragraph" w:customStyle="1" w:styleId="1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6">
    <w:name w:val="修订2"/>
    <w:qFormat/>
    <w:uiPriority w:val="0"/>
    <w:rPr>
      <w:rFonts w:ascii="Times New Roman" w:hAnsi="Times New Roman" w:eastAsia="宋体" w:cs="Times New Roman"/>
      <w:kern w:val="2"/>
      <w:sz w:val="21"/>
      <w:lang w:val="en-US" w:eastAsia="zh-CN" w:bidi="ar-SA"/>
    </w:rPr>
  </w:style>
  <w:style w:type="paragraph" w:customStyle="1" w:styleId="15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文章标题"/>
    <w:next w:val="16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60">
    <w:name w:val="封面公司名"/>
    <w:qFormat/>
    <w:uiPriority w:val="0"/>
    <w:pPr>
      <w:jc w:val="center"/>
    </w:pPr>
    <w:rPr>
      <w:rFonts w:ascii="Arial" w:hAnsi="Arial" w:eastAsia="楷体_GB2312" w:cs="宋体"/>
      <w:bCs/>
      <w:kern w:val="2"/>
      <w:sz w:val="28"/>
      <w:lang w:val="en-US" w:eastAsia="zh-CN" w:bidi="ar-SA"/>
    </w:rPr>
  </w:style>
  <w:style w:type="paragraph" w:customStyle="1" w:styleId="161">
    <w:name w:val="Char1 Char Char Char5"/>
    <w:basedOn w:val="1"/>
    <w:qFormat/>
    <w:uiPriority w:val="0"/>
    <w:pPr>
      <w:adjustRightInd/>
      <w:ind w:firstLine="200" w:firstLineChars="200"/>
    </w:pPr>
    <w:rPr>
      <w:rFonts w:ascii="Tahoma" w:hAnsi="Tahoma"/>
      <w:sz w:val="24"/>
      <w:szCs w:val="20"/>
    </w:rPr>
  </w:style>
  <w:style w:type="paragraph" w:customStyle="1" w:styleId="16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6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64">
    <w:name w:val="Char Char Char Char Char Char Char Char"/>
    <w:basedOn w:val="1"/>
    <w:qFormat/>
    <w:uiPriority w:val="0"/>
    <w:pPr>
      <w:tabs>
        <w:tab w:val="left" w:pos="360"/>
      </w:tabs>
    </w:pPr>
    <w:rPr>
      <w:sz w:val="24"/>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6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8">
    <w:name w:val="样式3"/>
    <w:basedOn w:val="169"/>
    <w:qFormat/>
    <w:uiPriority w:val="0"/>
    <w:pPr>
      <w:tabs>
        <w:tab w:val="left" w:pos="2790"/>
        <w:tab w:val="left" w:pos="4230"/>
      </w:tabs>
      <w:spacing w:beforeLines="100"/>
      <w:jc w:val="left"/>
    </w:pPr>
  </w:style>
  <w:style w:type="paragraph" w:customStyle="1" w:styleId="16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70">
    <w:name w:val="Char Char1 Char Char1 Char Char1"/>
    <w:basedOn w:val="1"/>
    <w:qFormat/>
    <w:uiPriority w:val="0"/>
    <w:pPr>
      <w:tabs>
        <w:tab w:val="left" w:pos="840"/>
      </w:tabs>
      <w:ind w:left="840" w:hanging="420"/>
    </w:pPr>
    <w:rPr>
      <w:rFonts w:ascii="Tahoma" w:hAnsi="Tahoma"/>
      <w:sz w:val="24"/>
    </w:rPr>
  </w:style>
  <w:style w:type="paragraph" w:customStyle="1" w:styleId="1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72">
    <w:name w:val="标书标题2"/>
    <w:basedOn w:val="7"/>
    <w:qFormat/>
    <w:uiPriority w:val="0"/>
    <w:pPr>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74">
    <w:name w:val="正文21"/>
    <w:basedOn w:val="1"/>
    <w:qFormat/>
    <w:uiPriority w:val="0"/>
    <w:pPr>
      <w:adjustRightInd/>
      <w:spacing w:before="156" w:line="360" w:lineRule="auto"/>
      <w:ind w:firstLine="510" w:firstLineChars="200"/>
    </w:pPr>
    <w:rPr>
      <w:sz w:val="24"/>
      <w:szCs w:val="20"/>
    </w:rPr>
  </w:style>
  <w:style w:type="paragraph" w:customStyle="1" w:styleId="175">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7">
    <w:name w:val="Char1"/>
    <w:basedOn w:val="1"/>
    <w:qFormat/>
    <w:uiPriority w:val="0"/>
    <w:rPr>
      <w:rFonts w:ascii="仿宋_GB2312" w:eastAsia="仿宋_GB2312"/>
      <w:b/>
      <w:sz w:val="32"/>
      <w:szCs w:val="32"/>
    </w:rPr>
  </w:style>
  <w:style w:type="paragraph" w:customStyle="1" w:styleId="1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8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8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82">
    <w:name w:val="6级标题"/>
    <w:basedOn w:val="183"/>
    <w:qFormat/>
    <w:uiPriority w:val="0"/>
    <w:pPr>
      <w:keepNext/>
      <w:tabs>
        <w:tab w:val="left" w:pos="360"/>
      </w:tabs>
      <w:outlineLvl w:val="5"/>
    </w:pPr>
  </w:style>
  <w:style w:type="paragraph" w:customStyle="1" w:styleId="183">
    <w:name w:val="5级标题"/>
    <w:basedOn w:val="184"/>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84">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5">
    <w:name w:val="样式 正文文本缩进 + 段前: 2 字符"/>
    <w:basedOn w:val="1"/>
    <w:qFormat/>
    <w:uiPriority w:val="0"/>
    <w:pPr>
      <w:adjustRightInd/>
      <w:ind w:left="420" w:leftChars="200"/>
      <w:jc w:val="left"/>
    </w:pPr>
    <w:rPr>
      <w:sz w:val="28"/>
      <w:szCs w:val="20"/>
      <w:lang w:eastAsia="zh-TW"/>
    </w:rPr>
  </w:style>
  <w:style w:type="paragraph" w:customStyle="1" w:styleId="186">
    <w:name w:val="Char2 Char Char"/>
    <w:basedOn w:val="1"/>
    <w:qFormat/>
    <w:uiPriority w:val="0"/>
    <w:pPr>
      <w:adjustRightInd/>
    </w:pPr>
    <w:rPr>
      <w:rFonts w:ascii="Tahoma" w:hAnsi="Tahoma"/>
      <w:sz w:val="24"/>
      <w:szCs w:val="20"/>
    </w:rPr>
  </w:style>
  <w:style w:type="paragraph" w:customStyle="1" w:styleId="187">
    <w:name w:val="_Style 11"/>
    <w:basedOn w:val="1"/>
    <w:qFormat/>
    <w:uiPriority w:val="0"/>
    <w:pPr>
      <w:adjustRightInd/>
      <w:ind w:firstLine="420" w:firstLineChars="200"/>
    </w:pPr>
    <w:rPr>
      <w:rFonts w:eastAsia="仿宋_GB2312"/>
      <w:sz w:val="28"/>
    </w:rPr>
  </w:style>
  <w:style w:type="paragraph" w:customStyle="1" w:styleId="18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9">
    <w:name w:val="Char Char Char"/>
    <w:basedOn w:val="1"/>
    <w:qFormat/>
    <w:uiPriority w:val="0"/>
    <w:rPr>
      <w:rFonts w:ascii="Tahoma" w:hAnsi="Tahoma"/>
      <w:sz w:val="24"/>
      <w:szCs w:val="20"/>
    </w:rPr>
  </w:style>
  <w:style w:type="paragraph" w:customStyle="1" w:styleId="190">
    <w:name w:val="数字标题6"/>
    <w:basedOn w:val="13"/>
    <w:next w:val="1"/>
    <w:qFormat/>
    <w:uiPriority w:val="0"/>
    <w:pPr>
      <w:tabs>
        <w:tab w:val="left" w:pos="1080"/>
        <w:tab w:val="clear" w:pos="1152"/>
      </w:tabs>
      <w:ind w:left="1080" w:hanging="1080"/>
    </w:pPr>
    <w:rPr>
      <w:rFonts w:ascii="Times New Roman" w:hAnsi="Times New Roman" w:eastAsia="宋体"/>
      <w:i/>
    </w:rPr>
  </w:style>
  <w:style w:type="paragraph" w:customStyle="1" w:styleId="19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92">
    <w:name w:val="无间隔2"/>
    <w:basedOn w:val="1"/>
    <w:link w:val="948"/>
    <w:qFormat/>
    <w:uiPriority w:val="0"/>
    <w:pPr>
      <w:widowControl w:val="0"/>
      <w:jc w:val="both"/>
    </w:pPr>
    <w:rPr>
      <w:kern w:val="2"/>
      <w:sz w:val="21"/>
      <w:szCs w:val="22"/>
    </w:rPr>
  </w:style>
  <w:style w:type="paragraph" w:customStyle="1" w:styleId="19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94">
    <w:name w:val="Char Char Char Char Char Char Char Char Char Char Char Char1 Char1"/>
    <w:basedOn w:val="1"/>
    <w:qFormat/>
    <w:uiPriority w:val="0"/>
    <w:rPr>
      <w:rFonts w:ascii="Tahoma" w:hAnsi="Tahoma" w:cs="仿宋_GB2312"/>
      <w:sz w:val="24"/>
      <w:szCs w:val="20"/>
    </w:rPr>
  </w:style>
  <w:style w:type="paragraph" w:customStyle="1" w:styleId="19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6">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8">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199">
    <w:name w:val="五级无标题条"/>
    <w:basedOn w:val="1"/>
    <w:qFormat/>
    <w:uiPriority w:val="0"/>
    <w:pPr>
      <w:adjustRightInd/>
    </w:pPr>
  </w:style>
  <w:style w:type="paragraph" w:customStyle="1" w:styleId="200">
    <w:name w:val="Char5"/>
    <w:basedOn w:val="1"/>
    <w:qFormat/>
    <w:uiPriority w:val="0"/>
    <w:rPr>
      <w:rFonts w:ascii="仿宋_GB2312" w:eastAsia="仿宋_GB2312"/>
      <w:b/>
      <w:sz w:val="32"/>
      <w:szCs w:val="32"/>
    </w:rPr>
  </w:style>
  <w:style w:type="paragraph" w:customStyle="1" w:styleId="201">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彩色列表 - 强调文字颜色 12"/>
    <w:basedOn w:val="1"/>
    <w:qFormat/>
    <w:uiPriority w:val="0"/>
    <w:pPr>
      <w:adjustRightInd/>
      <w:ind w:firstLine="420" w:firstLineChars="200"/>
    </w:pPr>
    <w:rPr>
      <w:rFonts w:ascii="Calibri" w:hAnsi="Calibri"/>
      <w:szCs w:val="22"/>
    </w:rPr>
  </w:style>
  <w:style w:type="paragraph" w:customStyle="1" w:styleId="20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04">
    <w:name w:val="Char2"/>
    <w:basedOn w:val="1"/>
    <w:qFormat/>
    <w:uiPriority w:val="0"/>
    <w:rPr>
      <w:rFonts w:ascii="仿宋_GB2312" w:eastAsia="仿宋_GB2312"/>
      <w:b/>
      <w:sz w:val="32"/>
      <w:szCs w:val="32"/>
    </w:rPr>
  </w:style>
  <w:style w:type="paragraph" w:customStyle="1" w:styleId="205">
    <w:name w:val="数字标题3"/>
    <w:basedOn w:val="8"/>
    <w:next w:val="1"/>
    <w:qFormat/>
    <w:uiPriority w:val="0"/>
    <w:pPr>
      <w:spacing w:line="240" w:lineRule="auto"/>
    </w:pPr>
    <w:rPr>
      <w:sz w:val="28"/>
      <w:szCs w:val="28"/>
    </w:rPr>
  </w:style>
  <w:style w:type="paragraph" w:customStyle="1" w:styleId="206">
    <w:name w:val="FA正文"/>
    <w:basedOn w:val="1"/>
    <w:qFormat/>
    <w:uiPriority w:val="0"/>
    <w:pPr>
      <w:spacing w:line="360" w:lineRule="auto"/>
      <w:ind w:firstLine="480" w:firstLineChars="200"/>
    </w:pPr>
    <w:rPr>
      <w:rFonts w:hAnsi="宋体"/>
      <w:sz w:val="24"/>
      <w:szCs w:val="20"/>
    </w:rPr>
  </w:style>
  <w:style w:type="paragraph" w:customStyle="1" w:styleId="207">
    <w:name w:val="MM Topic 5"/>
    <w:basedOn w:val="12"/>
    <w:qFormat/>
    <w:uiPriority w:val="0"/>
    <w:pPr>
      <w:tabs>
        <w:tab w:val="left" w:pos="2520"/>
        <w:tab w:val="clear" w:pos="1008"/>
      </w:tabs>
      <w:adjustRightInd/>
      <w:ind w:left="2520" w:hanging="420"/>
    </w:pPr>
  </w:style>
  <w:style w:type="paragraph" w:customStyle="1" w:styleId="208">
    <w:name w:val="Char Char Char Char Char Char Char Char Char Char1"/>
    <w:basedOn w:val="1"/>
    <w:qFormat/>
    <w:uiPriority w:val="0"/>
    <w:rPr>
      <w:rFonts w:ascii="仿宋_GB2312" w:eastAsia="仿宋_GB2312"/>
      <w:b/>
      <w:sz w:val="32"/>
      <w:szCs w:val="32"/>
    </w:rPr>
  </w:style>
  <w:style w:type="paragraph" w:customStyle="1" w:styleId="20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10">
    <w:name w:val="修订1"/>
    <w:qFormat/>
    <w:uiPriority w:val="0"/>
    <w:rPr>
      <w:rFonts w:ascii="Times New Roman" w:hAnsi="Times New Roman" w:eastAsia="宋体" w:cs="Times New Roman"/>
      <w:color w:val="000000"/>
      <w:kern w:val="1"/>
      <w:sz w:val="21"/>
      <w:lang w:val="en-US" w:eastAsia="zh-CN" w:bidi="ar-SA"/>
    </w:rPr>
  </w:style>
  <w:style w:type="paragraph" w:customStyle="1" w:styleId="211">
    <w:name w:val="Char2 Char Char Char1"/>
    <w:basedOn w:val="1"/>
    <w:qFormat/>
    <w:uiPriority w:val="0"/>
    <w:rPr>
      <w:rFonts w:ascii="仿宋_GB2312" w:eastAsia="仿宋_GB2312"/>
      <w:b/>
      <w:sz w:val="32"/>
      <w:szCs w:val="32"/>
    </w:rPr>
  </w:style>
  <w:style w:type="paragraph" w:customStyle="1" w:styleId="212">
    <w:name w:val="默认段落样式"/>
    <w:basedOn w:val="115"/>
    <w:qFormat/>
    <w:uiPriority w:val="0"/>
    <w:pPr>
      <w:spacing w:before="0"/>
      <w:ind w:firstLine="480"/>
      <w:outlineLvl w:val="2"/>
    </w:pPr>
    <w:rPr>
      <w:rFonts w:ascii="仿宋_GB2312" w:hAnsi="宋体" w:eastAsia="仿宋_GB2312"/>
      <w:color w:val="000000"/>
    </w:rPr>
  </w:style>
  <w:style w:type="paragraph" w:customStyle="1" w:styleId="213">
    <w:name w:val="图中文字"/>
    <w:basedOn w:val="1"/>
    <w:qFormat/>
    <w:uiPriority w:val="0"/>
    <w:pPr>
      <w:snapToGrid w:val="0"/>
      <w:spacing w:line="0" w:lineRule="atLeast"/>
      <w:ind w:firstLine="200" w:firstLineChars="200"/>
      <w:jc w:val="center"/>
    </w:pPr>
    <w:rPr>
      <w:sz w:val="24"/>
      <w:szCs w:val="20"/>
    </w:rPr>
  </w:style>
  <w:style w:type="paragraph" w:customStyle="1" w:styleId="2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MM Topic 3"/>
    <w:basedOn w:val="8"/>
    <w:qFormat/>
    <w:uiPriority w:val="0"/>
    <w:pPr>
      <w:tabs>
        <w:tab w:val="left" w:pos="1680"/>
        <w:tab w:val="clear" w:pos="900"/>
      </w:tabs>
      <w:adjustRightInd/>
      <w:ind w:left="1680" w:hanging="420"/>
    </w:pPr>
  </w:style>
  <w:style w:type="paragraph" w:customStyle="1" w:styleId="216">
    <w:name w:val="标准小四"/>
    <w:basedOn w:val="1"/>
    <w:qFormat/>
    <w:uiPriority w:val="0"/>
    <w:pPr>
      <w:spacing w:line="360" w:lineRule="auto"/>
      <w:ind w:firstLine="480" w:firstLineChars="200"/>
    </w:pPr>
    <w:rPr>
      <w:rFonts w:ascii="Arial" w:hAnsi="Arial"/>
      <w:sz w:val="24"/>
      <w:szCs w:val="21"/>
    </w:rPr>
  </w:style>
  <w:style w:type="paragraph" w:customStyle="1" w:styleId="217">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218">
    <w:name w:val="表格（小）"/>
    <w:basedOn w:val="1"/>
    <w:qFormat/>
    <w:uiPriority w:val="0"/>
    <w:pPr>
      <w:adjustRightInd/>
      <w:snapToGrid w:val="0"/>
      <w:spacing w:line="300" w:lineRule="auto"/>
    </w:pPr>
    <w:rPr>
      <w:rFonts w:eastAsia="仿宋"/>
      <w:szCs w:val="21"/>
    </w:rPr>
  </w:style>
  <w:style w:type="paragraph" w:customStyle="1" w:styleId="2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0">
    <w:name w:val="Char2 Char Char1"/>
    <w:basedOn w:val="1"/>
    <w:qFormat/>
    <w:uiPriority w:val="0"/>
    <w:pPr>
      <w:adjustRightInd/>
    </w:pPr>
    <w:rPr>
      <w:rFonts w:ascii="Tahoma" w:hAnsi="Tahoma"/>
      <w:sz w:val="24"/>
      <w:szCs w:val="20"/>
    </w:rPr>
  </w:style>
  <w:style w:type="paragraph" w:customStyle="1" w:styleId="221">
    <w:name w:val="列出段落5"/>
    <w:basedOn w:val="1"/>
    <w:qFormat/>
    <w:uiPriority w:val="0"/>
    <w:pPr>
      <w:spacing w:line="360" w:lineRule="auto"/>
      <w:ind w:firstLine="200" w:firstLineChars="200"/>
    </w:pPr>
    <w:rPr>
      <w:rFonts w:eastAsia="楷体_GB2312" w:cs="Lucida Sans"/>
      <w:sz w:val="24"/>
    </w:rPr>
  </w:style>
  <w:style w:type="paragraph" w:customStyle="1" w:styleId="2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4">
    <w:name w:val="TOC 标题11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8">
    <w:name w:val="_Style 3"/>
    <w:basedOn w:val="1"/>
    <w:qFormat/>
    <w:uiPriority w:val="0"/>
    <w:pPr>
      <w:adjustRightInd/>
      <w:ind w:firstLine="420" w:firstLineChars="200"/>
    </w:pPr>
    <w:rPr>
      <w:rFonts w:eastAsia="仿宋_GB2312"/>
      <w:sz w:val="28"/>
    </w:rPr>
  </w:style>
  <w:style w:type="paragraph" w:customStyle="1" w:styleId="2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Bulleting First Indent 1"/>
    <w:basedOn w:val="52"/>
    <w:qFormat/>
    <w:uiPriority w:val="0"/>
    <w:pPr>
      <w:tabs>
        <w:tab w:val="left" w:pos="840"/>
      </w:tabs>
      <w:adjustRightInd/>
      <w:spacing w:before="20" w:after="20" w:line="300" w:lineRule="auto"/>
      <w:ind w:left="840" w:hanging="420"/>
    </w:pPr>
    <w:rPr>
      <w:rFonts w:ascii="Tahoma" w:hAnsi="Tahoma"/>
      <w:kern w:val="0"/>
      <w:sz w:val="21"/>
      <w:lang w:val="en-US"/>
    </w:rPr>
  </w:style>
  <w:style w:type="paragraph" w:customStyle="1" w:styleId="231">
    <w:name w:val="左对齐表格文字"/>
    <w:basedOn w:val="1"/>
    <w:qFormat/>
    <w:uiPriority w:val="0"/>
    <w:pPr>
      <w:adjustRightInd/>
      <w:ind w:firstLine="200" w:firstLineChars="200"/>
      <w:jc w:val="right"/>
    </w:pPr>
  </w:style>
  <w:style w:type="paragraph" w:customStyle="1" w:styleId="232">
    <w:name w:val="Char Char11 Char Char Char Char Char Char Char Char Char"/>
    <w:basedOn w:val="1"/>
    <w:qFormat/>
    <w:uiPriority w:val="0"/>
    <w:pPr>
      <w:spacing w:line="360" w:lineRule="auto"/>
    </w:pPr>
    <w:rPr>
      <w:szCs w:val="20"/>
    </w:rPr>
  </w:style>
  <w:style w:type="paragraph" w:customStyle="1" w:styleId="233">
    <w:name w:val="正文1.25"/>
    <w:basedOn w:val="1"/>
    <w:qFormat/>
    <w:uiPriority w:val="0"/>
    <w:pPr>
      <w:adjustRightInd/>
      <w:spacing w:line="300" w:lineRule="auto"/>
      <w:ind w:firstLine="480" w:firstLineChars="200"/>
    </w:pPr>
    <w:rPr>
      <w:sz w:val="24"/>
      <w:szCs w:val="20"/>
    </w:rPr>
  </w:style>
  <w:style w:type="paragraph" w:customStyle="1" w:styleId="2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 Char Char Char1"/>
    <w:basedOn w:val="1"/>
    <w:qFormat/>
    <w:uiPriority w:val="0"/>
    <w:rPr>
      <w:rFonts w:ascii="仿宋_GB2312" w:eastAsia="仿宋_GB2312"/>
      <w:b/>
      <w:sz w:val="32"/>
      <w:szCs w:val="20"/>
    </w:rPr>
  </w:style>
  <w:style w:type="paragraph" w:customStyle="1" w:styleId="238">
    <w:name w:val="列出段落2"/>
    <w:basedOn w:val="1"/>
    <w:qFormat/>
    <w:uiPriority w:val="0"/>
    <w:pPr>
      <w:adjustRightInd/>
      <w:ind w:firstLine="420" w:firstLineChars="200"/>
    </w:pPr>
    <w:rPr>
      <w:rFonts w:ascii="宋体" w:hAnsi="宋体"/>
      <w:sz w:val="24"/>
    </w:rPr>
  </w:style>
  <w:style w:type="paragraph" w:customStyle="1" w:styleId="239">
    <w:name w:val="默认段落字体 Para Char Char Char Char Char Char Char"/>
    <w:basedOn w:val="1"/>
    <w:qFormat/>
    <w:uiPriority w:val="0"/>
    <w:rPr>
      <w:rFonts w:eastAsia="仿宋_GB2312"/>
      <w:sz w:val="28"/>
      <w:szCs w:val="20"/>
    </w:rPr>
  </w:style>
  <w:style w:type="paragraph" w:customStyle="1" w:styleId="2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41">
    <w:name w:val="样式 标题 4PIM 4H4h4bulletblbbH41H42H43H44H45H46H47H48...1"/>
    <w:basedOn w:val="11"/>
    <w:qFormat/>
    <w:uiPriority w:val="0"/>
    <w:pPr>
      <w:widowControl/>
      <w:jc w:val="left"/>
    </w:pPr>
    <w:rPr>
      <w:rFonts w:cs="宋体"/>
      <w:sz w:val="24"/>
      <w:szCs w:val="20"/>
    </w:rPr>
  </w:style>
  <w:style w:type="paragraph" w:customStyle="1" w:styleId="242">
    <w:name w:val="彩色列表 - 强调文字颜色 11"/>
    <w:basedOn w:val="1"/>
    <w:qFormat/>
    <w:uiPriority w:val="0"/>
    <w:pPr>
      <w:adjustRightInd/>
      <w:ind w:firstLine="420" w:firstLineChars="200"/>
    </w:pPr>
    <w:rPr>
      <w:rFonts w:ascii="Calibri" w:hAnsi="Calibri"/>
      <w:szCs w:val="22"/>
    </w:rPr>
  </w:style>
  <w:style w:type="paragraph" w:customStyle="1" w:styleId="243">
    <w:name w:val="加粗正文"/>
    <w:basedOn w:val="1"/>
    <w:qFormat/>
    <w:uiPriority w:val="0"/>
    <w:pPr>
      <w:adjustRightInd/>
      <w:spacing w:beforeLines="50" w:afterLines="50" w:line="360" w:lineRule="auto"/>
      <w:ind w:firstLine="422" w:firstLineChars="200"/>
    </w:pPr>
    <w:rPr>
      <w:b/>
      <w:bCs/>
      <w:szCs w:val="21"/>
    </w:rPr>
  </w:style>
  <w:style w:type="paragraph" w:customStyle="1" w:styleId="2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6">
    <w:name w:val="Char Char Char1 Char1"/>
    <w:basedOn w:val="1"/>
    <w:qFormat/>
    <w:uiPriority w:val="0"/>
    <w:rPr>
      <w:szCs w:val="20"/>
    </w:rPr>
  </w:style>
  <w:style w:type="paragraph" w:customStyle="1" w:styleId="2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8">
    <w:name w:val="样式 标题 2 + 宋体 左侧:  1.76 厘米 首行缩进:  0 厘米"/>
    <w:basedOn w:val="7"/>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9">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2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2">
    <w:name w:val="CM14"/>
    <w:basedOn w:val="106"/>
    <w:next w:val="106"/>
    <w:qFormat/>
    <w:uiPriority w:val="0"/>
    <w:pPr>
      <w:spacing w:after="68"/>
    </w:pPr>
    <w:rPr>
      <w:rFonts w:ascii="FHLHE E+ Futura Bk" w:eastAsia="FHLHE E+ Futura Bk" w:cs="Times New Roman"/>
      <w:color w:val="auto"/>
    </w:rPr>
  </w:style>
  <w:style w:type="paragraph" w:customStyle="1" w:styleId="2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6">
    <w:name w:val="正文文字 2"/>
    <w:basedOn w:val="106"/>
    <w:next w:val="106"/>
    <w:qFormat/>
    <w:uiPriority w:val="0"/>
    <w:rPr>
      <w:rFonts w:ascii="宋体" w:eastAsia="宋体" w:cs="Times New Roman"/>
      <w:color w:val="auto"/>
    </w:rPr>
  </w:style>
  <w:style w:type="paragraph" w:customStyle="1" w:styleId="2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8">
    <w:name w:val="Char Char1 Char"/>
    <w:basedOn w:val="1"/>
    <w:qFormat/>
    <w:uiPriority w:val="0"/>
    <w:rPr>
      <w:rFonts w:ascii="仿宋_GB2312" w:eastAsia="仿宋_GB2312"/>
      <w:b/>
      <w:sz w:val="32"/>
      <w:szCs w:val="32"/>
    </w:rPr>
  </w:style>
  <w:style w:type="paragraph" w:customStyle="1" w:styleId="2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6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1">
    <w:name w:val="Char Char111"/>
    <w:basedOn w:val="1"/>
    <w:qFormat/>
    <w:uiPriority w:val="0"/>
    <w:pPr>
      <w:spacing w:line="360" w:lineRule="auto"/>
    </w:pPr>
    <w:rPr>
      <w:szCs w:val="20"/>
    </w:rPr>
  </w:style>
  <w:style w:type="paragraph" w:customStyle="1" w:styleId="262">
    <w:name w:val="Char"/>
    <w:basedOn w:val="1"/>
    <w:qFormat/>
    <w:uiPriority w:val="0"/>
    <w:rPr>
      <w:rFonts w:ascii="仿宋_GB2312" w:eastAsia="仿宋_GB2312"/>
      <w:b/>
      <w:sz w:val="32"/>
      <w:szCs w:val="32"/>
    </w:rPr>
  </w:style>
  <w:style w:type="paragraph" w:customStyle="1" w:styleId="2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5">
    <w:name w:val="Char Char Char1 Char"/>
    <w:basedOn w:val="1"/>
    <w:qFormat/>
    <w:uiPriority w:val="0"/>
    <w:rPr>
      <w:szCs w:val="20"/>
    </w:rPr>
  </w:style>
  <w:style w:type="paragraph" w:customStyle="1" w:styleId="266">
    <w:name w:val="正文标准"/>
    <w:basedOn w:val="1"/>
    <w:qFormat/>
    <w:uiPriority w:val="0"/>
    <w:pPr>
      <w:adjustRightInd/>
      <w:spacing w:line="360" w:lineRule="auto"/>
      <w:ind w:firstLine="200" w:firstLineChars="200"/>
    </w:pPr>
    <w:rPr>
      <w:rFonts w:ascii="宋体" w:hAnsi="Calibri"/>
      <w:sz w:val="24"/>
    </w:rPr>
  </w:style>
  <w:style w:type="paragraph" w:customStyle="1" w:styleId="2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8">
    <w:name w:val="标准有序列表（L1）"/>
    <w:basedOn w:val="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9">
    <w:name w:val="Char Char Char Char Char Char Char Char Char Char"/>
    <w:basedOn w:val="1"/>
    <w:qFormat/>
    <w:uiPriority w:val="0"/>
    <w:rPr>
      <w:rFonts w:ascii="仿宋_GB2312" w:eastAsia="仿宋_GB2312"/>
      <w:b/>
      <w:sz w:val="32"/>
      <w:szCs w:val="32"/>
    </w:rPr>
  </w:style>
  <w:style w:type="paragraph" w:customStyle="1" w:styleId="2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81">
    <w:name w:val="_正文段落"/>
    <w:basedOn w:val="1"/>
    <w:qFormat/>
    <w:uiPriority w:val="0"/>
    <w:pPr>
      <w:adjustRightInd/>
      <w:ind w:firstLine="560"/>
    </w:pPr>
    <w:rPr>
      <w:rFonts w:ascii="仿宋_GB2312" w:hAnsi="仿宋" w:eastAsia="仿宋_GB2312"/>
      <w:kern w:val="0"/>
      <w:sz w:val="28"/>
      <w:szCs w:val="28"/>
    </w:rPr>
  </w:style>
  <w:style w:type="paragraph" w:customStyle="1" w:styleId="2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4">
    <w:name w:val="正文（首行缩进）"/>
    <w:basedOn w:val="10"/>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8">
    <w:name w:val="Char Char Char1 Char2"/>
    <w:basedOn w:val="1"/>
    <w:qFormat/>
    <w:uiPriority w:val="0"/>
    <w:rPr>
      <w:szCs w:val="20"/>
    </w:rPr>
  </w:style>
  <w:style w:type="paragraph" w:customStyle="1" w:styleId="2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90">
    <w:name w:val="默认段落字体 Para Char"/>
    <w:basedOn w:val="1"/>
    <w:qFormat/>
    <w:uiPriority w:val="0"/>
    <w:rPr>
      <w:rFonts w:ascii="Tahoma" w:hAnsi="Tahoma"/>
      <w:sz w:val="24"/>
      <w:szCs w:val="20"/>
    </w:rPr>
  </w:style>
  <w:style w:type="paragraph" w:customStyle="1" w:styleId="291">
    <w:name w:val="标题五"/>
    <w:basedOn w:val="1"/>
    <w:qFormat/>
    <w:uiPriority w:val="0"/>
    <w:pPr>
      <w:adjustRightInd/>
      <w:spacing w:beforeLines="50" w:line="360" w:lineRule="auto"/>
    </w:pPr>
    <w:rPr>
      <w:b/>
      <w:sz w:val="24"/>
    </w:rPr>
  </w:style>
  <w:style w:type="paragraph" w:customStyle="1" w:styleId="292">
    <w:name w:val="Char Char1101"/>
    <w:basedOn w:val="1"/>
    <w:qFormat/>
    <w:uiPriority w:val="0"/>
    <w:pPr>
      <w:spacing w:line="360" w:lineRule="auto"/>
    </w:pPr>
    <w:rPr>
      <w:rFonts w:ascii="Tahoma" w:hAnsi="Tahoma"/>
      <w:sz w:val="24"/>
      <w:szCs w:val="20"/>
    </w:rPr>
  </w:style>
  <w:style w:type="paragraph" w:customStyle="1" w:styleId="293">
    <w:name w:val="Char Char Char Char Char Char Char Char1"/>
    <w:basedOn w:val="1"/>
    <w:qFormat/>
    <w:uiPriority w:val="0"/>
    <w:pPr>
      <w:tabs>
        <w:tab w:val="left" w:pos="360"/>
      </w:tabs>
    </w:pPr>
    <w:rPr>
      <w:sz w:val="24"/>
      <w:szCs w:val="20"/>
    </w:rPr>
  </w:style>
  <w:style w:type="paragraph" w:customStyle="1" w:styleId="294">
    <w:name w:val="Char Char Char 字元 字元"/>
    <w:basedOn w:val="1"/>
    <w:qFormat/>
    <w:uiPriority w:val="0"/>
    <w:pPr>
      <w:adjustRightInd/>
      <w:spacing w:line="360" w:lineRule="auto"/>
      <w:ind w:firstLine="200" w:firstLineChars="200"/>
    </w:pPr>
    <w:rPr>
      <w:szCs w:val="20"/>
    </w:rPr>
  </w:style>
  <w:style w:type="paragraph" w:customStyle="1" w:styleId="2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Char Char Char Char Char Char Char"/>
    <w:basedOn w:val="1"/>
    <w:qFormat/>
    <w:uiPriority w:val="0"/>
    <w:rPr>
      <w:rFonts w:ascii="仿宋_GB2312" w:eastAsia="仿宋_GB2312"/>
      <w:b/>
      <w:sz w:val="32"/>
      <w:szCs w:val="32"/>
    </w:rPr>
  </w:style>
  <w:style w:type="paragraph" w:customStyle="1" w:styleId="2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9">
    <w:name w:val="样式 标题 22h2L1 Heading 2H2sect 1.2H21sect 1.21H22sect 1.2..."/>
    <w:basedOn w:val="7"/>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300">
    <w:name w:val="样式6"/>
    <w:basedOn w:val="66"/>
    <w:qFormat/>
    <w:uiPriority w:val="0"/>
    <w:pPr>
      <w:spacing w:line="460" w:lineRule="exact"/>
      <w:outlineLvl w:val="2"/>
    </w:pPr>
    <w:rPr>
      <w:rFonts w:ascii="仿宋_GB2312" w:hAnsi="宋体" w:eastAsia="仿宋_GB2312"/>
      <w:b/>
      <w:bCs/>
      <w:sz w:val="24"/>
      <w:szCs w:val="24"/>
    </w:rPr>
  </w:style>
  <w:style w:type="paragraph" w:customStyle="1" w:styleId="301">
    <w:name w:val="批注框文本 Char Char"/>
    <w:basedOn w:val="1"/>
    <w:qFormat/>
    <w:uiPriority w:val="0"/>
    <w:pPr>
      <w:adjustRightInd/>
    </w:pPr>
    <w:rPr>
      <w:sz w:val="18"/>
      <w:szCs w:val="20"/>
    </w:rPr>
  </w:style>
  <w:style w:type="paragraph" w:customStyle="1" w:styleId="3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8">
    <w:name w:val="正文文字缩进项目"/>
    <w:basedOn w:val="1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9">
    <w:name w:val="文档正文"/>
    <w:basedOn w:val="1"/>
    <w:qFormat/>
    <w:uiPriority w:val="0"/>
    <w:pPr>
      <w:spacing w:line="480" w:lineRule="atLeast"/>
      <w:ind w:firstLine="567"/>
      <w:textAlignment w:val="baseline"/>
    </w:pPr>
    <w:rPr>
      <w:kern w:val="0"/>
      <w:sz w:val="24"/>
      <w:szCs w:val="20"/>
    </w:rPr>
  </w:style>
  <w:style w:type="paragraph" w:customStyle="1" w:styleId="310">
    <w:name w:val="正文文字表格居中"/>
    <w:basedOn w:val="1"/>
    <w:next w:val="103"/>
    <w:qFormat/>
    <w:uiPriority w:val="0"/>
    <w:pPr>
      <w:snapToGrid w:val="0"/>
      <w:spacing w:line="360" w:lineRule="auto"/>
    </w:pPr>
    <w:rPr>
      <w:rFonts w:ascii="宋体"/>
      <w:b/>
      <w:sz w:val="24"/>
      <w:szCs w:val="20"/>
    </w:rPr>
  </w:style>
  <w:style w:type="paragraph" w:customStyle="1" w:styleId="3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12">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3">
    <w:name w:val="Plain Text1"/>
    <w:basedOn w:val="1"/>
    <w:qFormat/>
    <w:uiPriority w:val="0"/>
    <w:pPr>
      <w:adjustRightInd/>
    </w:pPr>
    <w:rPr>
      <w:rFonts w:ascii="宋体" w:hAnsi="Courier New"/>
    </w:rPr>
  </w:style>
  <w:style w:type="paragraph" w:customStyle="1" w:styleId="314">
    <w:name w:val="Char3"/>
    <w:basedOn w:val="1"/>
    <w:qFormat/>
    <w:uiPriority w:val="0"/>
    <w:pPr>
      <w:adjustRightInd/>
    </w:pPr>
    <w:rPr>
      <w:rFonts w:ascii="仿宋_GB2312" w:eastAsia="仿宋_GB2312"/>
      <w:b/>
      <w:sz w:val="32"/>
      <w:szCs w:val="32"/>
    </w:rPr>
  </w:style>
  <w:style w:type="paragraph" w:customStyle="1" w:styleId="3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7">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8">
    <w:name w:val="List Paragraph1"/>
    <w:basedOn w:val="1"/>
    <w:qFormat/>
    <w:uiPriority w:val="0"/>
    <w:pPr>
      <w:spacing w:line="360" w:lineRule="auto"/>
      <w:ind w:firstLine="200" w:firstLineChars="200"/>
    </w:pPr>
    <w:rPr>
      <w:rFonts w:eastAsia="楷体_GB2312" w:cs="Lucida Sans"/>
      <w:sz w:val="24"/>
    </w:rPr>
  </w:style>
  <w:style w:type="paragraph" w:customStyle="1" w:styleId="319">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2">
    <w:name w:val="表格标题2"/>
    <w:basedOn w:val="323"/>
    <w:qFormat/>
    <w:uiPriority w:val="0"/>
    <w:rPr>
      <w:b/>
    </w:rPr>
  </w:style>
  <w:style w:type="paragraph" w:customStyle="1" w:styleId="323">
    <w:name w:val="表格内文"/>
    <w:basedOn w:val="1"/>
    <w:qFormat/>
    <w:uiPriority w:val="0"/>
    <w:pPr>
      <w:adjustRightInd/>
      <w:spacing w:line="360" w:lineRule="auto"/>
    </w:pPr>
    <w:rPr>
      <w:rFonts w:ascii="宋体" w:hAnsi="宋体" w:cs="宋体"/>
      <w:color w:val="000000"/>
      <w:szCs w:val="20"/>
    </w:rPr>
  </w:style>
  <w:style w:type="paragraph" w:customStyle="1" w:styleId="324">
    <w:name w:val="Char Char Char Char Char Char Char Char Char Char2"/>
    <w:basedOn w:val="1"/>
    <w:qFormat/>
    <w:uiPriority w:val="0"/>
    <w:rPr>
      <w:rFonts w:ascii="仿宋_GB2312" w:eastAsia="仿宋_GB2312"/>
      <w:b/>
      <w:sz w:val="32"/>
      <w:szCs w:val="32"/>
    </w:rPr>
  </w:style>
  <w:style w:type="paragraph" w:customStyle="1" w:styleId="3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7">
    <w:name w:val="Char Char11 Char Char Char Char Char Char Char Char Char11"/>
    <w:basedOn w:val="1"/>
    <w:qFormat/>
    <w:uiPriority w:val="0"/>
    <w:pPr>
      <w:spacing w:line="360" w:lineRule="auto"/>
    </w:pPr>
    <w:rPr>
      <w:szCs w:val="20"/>
    </w:rPr>
  </w:style>
  <w:style w:type="paragraph" w:customStyle="1" w:styleId="3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30">
    <w:name w:val="MM Topic 1"/>
    <w:basedOn w:val="6"/>
    <w:qFormat/>
    <w:uiPriority w:val="0"/>
    <w:pPr>
      <w:tabs>
        <w:tab w:val="left" w:pos="840"/>
        <w:tab w:val="clear" w:pos="432"/>
      </w:tabs>
      <w:adjustRightInd/>
      <w:ind w:left="840" w:hanging="420"/>
    </w:pPr>
  </w:style>
  <w:style w:type="paragraph" w:customStyle="1" w:styleId="331">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332">
    <w:name w:val="文本正文 Char"/>
    <w:basedOn w:val="1"/>
    <w:qFormat/>
    <w:uiPriority w:val="0"/>
    <w:pPr>
      <w:spacing w:line="360" w:lineRule="auto"/>
      <w:ind w:firstLine="200" w:firstLineChars="200"/>
    </w:pPr>
    <w:rPr>
      <w:kern w:val="0"/>
      <w:sz w:val="24"/>
      <w:szCs w:val="20"/>
    </w:rPr>
  </w:style>
  <w:style w:type="paragraph" w:customStyle="1" w:styleId="333">
    <w:name w:val="表格"/>
    <w:basedOn w:val="1"/>
    <w:qFormat/>
    <w:uiPriority w:val="0"/>
    <w:pPr>
      <w:snapToGrid w:val="0"/>
      <w:ind w:firstLine="42" w:firstLineChars="21"/>
    </w:pPr>
    <w:rPr>
      <w:rFonts w:ascii="宋体" w:hAnsi="宋体"/>
      <w:kern w:val="0"/>
      <w:sz w:val="20"/>
      <w:szCs w:val="20"/>
    </w:rPr>
  </w:style>
  <w:style w:type="paragraph" w:customStyle="1" w:styleId="334">
    <w:name w:val="标书标题4"/>
    <w:basedOn w:val="11"/>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5">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7">
    <w:name w:val="表格项目符号 2"/>
    <w:basedOn w:val="2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8">
    <w:name w:val="EB_表格"/>
    <w:basedOn w:val="1"/>
    <w:qFormat/>
    <w:uiPriority w:val="0"/>
    <w:pPr>
      <w:adjustRightInd/>
      <w:spacing w:line="300" w:lineRule="auto"/>
      <w:jc w:val="center"/>
    </w:pPr>
  </w:style>
  <w:style w:type="paragraph" w:customStyle="1" w:styleId="339">
    <w:name w:val="_Style 6"/>
    <w:basedOn w:val="1"/>
    <w:qFormat/>
    <w:uiPriority w:val="0"/>
    <w:pPr>
      <w:adjustRightInd/>
      <w:ind w:firstLine="420" w:firstLineChars="200"/>
    </w:pPr>
    <w:rPr>
      <w:rFonts w:eastAsia="仿宋_GB2312"/>
      <w:sz w:val="28"/>
    </w:rPr>
  </w:style>
  <w:style w:type="paragraph" w:customStyle="1" w:styleId="34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4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2">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4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4">
    <w:name w:val="正文表标题"/>
    <w:next w:val="10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6">
    <w:name w:val="trademark"/>
    <w:qFormat/>
    <w:uiPriority w:val="0"/>
    <w:pPr>
      <w:spacing w:after="60"/>
    </w:pPr>
    <w:rPr>
      <w:rFonts w:ascii="Futura Bk" w:hAnsi="Futura Bk" w:eastAsia="宋体" w:cs="Times New Roman"/>
      <w:sz w:val="15"/>
      <w:lang w:val="en-US" w:eastAsia="en-US" w:bidi="ar-SA"/>
    </w:rPr>
  </w:style>
  <w:style w:type="paragraph" w:customStyle="1" w:styleId="3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8">
    <w:name w:val="Char Char1 Char Char Char Char Char Char1"/>
    <w:basedOn w:val="1"/>
    <w:qFormat/>
    <w:uiPriority w:val="0"/>
    <w:rPr>
      <w:rFonts w:ascii="仿宋_GB2312" w:eastAsia="仿宋_GB2312"/>
      <w:b/>
      <w:sz w:val="32"/>
      <w:szCs w:val="20"/>
    </w:rPr>
  </w:style>
  <w:style w:type="paragraph" w:customStyle="1" w:styleId="3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50">
    <w:name w:val="Char1 Char Char Char1"/>
    <w:basedOn w:val="1"/>
    <w:qFormat/>
    <w:uiPriority w:val="0"/>
    <w:pPr>
      <w:adjustRightInd/>
      <w:ind w:firstLine="200" w:firstLineChars="200"/>
    </w:pPr>
    <w:rPr>
      <w:rFonts w:ascii="Tahoma" w:hAnsi="Tahoma"/>
      <w:sz w:val="24"/>
      <w:szCs w:val="20"/>
    </w:rPr>
  </w:style>
  <w:style w:type="paragraph" w:customStyle="1" w:styleId="351">
    <w:name w:val="a1"/>
    <w:basedOn w:val="1"/>
    <w:qFormat/>
    <w:uiPriority w:val="0"/>
    <w:pPr>
      <w:widowControl/>
      <w:spacing w:line="300" w:lineRule="atLeast"/>
      <w:jc w:val="left"/>
    </w:pPr>
    <w:rPr>
      <w:rFonts w:ascii="宋体" w:hAnsi="宋体"/>
      <w:kern w:val="0"/>
      <w:sz w:val="18"/>
      <w:szCs w:val="20"/>
    </w:rPr>
  </w:style>
  <w:style w:type="paragraph" w:customStyle="1" w:styleId="352">
    <w:name w:val="样式7"/>
    <w:basedOn w:val="353"/>
    <w:next w:val="1"/>
    <w:qFormat/>
    <w:uiPriority w:val="0"/>
    <w:pPr>
      <w:spacing w:afterLines="50"/>
      <w:jc w:val="left"/>
      <w:outlineLvl w:val="3"/>
    </w:pPr>
    <w:rPr>
      <w:sz w:val="24"/>
      <w:szCs w:val="24"/>
    </w:rPr>
  </w:style>
  <w:style w:type="paragraph" w:customStyle="1" w:styleId="3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6">
    <w:name w:val="样式 样式2 + 左侧:  1 字符 右侧:  1 字符"/>
    <w:basedOn w:val="169"/>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7">
    <w:name w:val="Char2 Char Char2"/>
    <w:basedOn w:val="1"/>
    <w:qFormat/>
    <w:uiPriority w:val="0"/>
    <w:pPr>
      <w:adjustRightInd/>
    </w:pPr>
    <w:rPr>
      <w:rFonts w:ascii="Tahoma" w:hAnsi="Tahoma"/>
      <w:sz w:val="24"/>
      <w:szCs w:val="20"/>
    </w:rPr>
  </w:style>
  <w:style w:type="paragraph" w:customStyle="1" w:styleId="3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9">
    <w:name w:val="三级条标题"/>
    <w:basedOn w:val="360"/>
    <w:next w:val="107"/>
    <w:qFormat/>
    <w:uiPriority w:val="0"/>
    <w:pPr>
      <w:tabs>
        <w:tab w:val="left" w:pos="1260"/>
        <w:tab w:val="left" w:pos="1680"/>
        <w:tab w:val="left" w:pos="2100"/>
        <w:tab w:val="left" w:pos="2520"/>
      </w:tabs>
      <w:ind w:left="2520"/>
      <w:outlineLvl w:val="4"/>
    </w:pPr>
  </w:style>
  <w:style w:type="paragraph" w:customStyle="1" w:styleId="360">
    <w:name w:val="二级条标题"/>
    <w:basedOn w:val="361"/>
    <w:next w:val="107"/>
    <w:qFormat/>
    <w:uiPriority w:val="0"/>
    <w:pPr>
      <w:tabs>
        <w:tab w:val="left" w:pos="1260"/>
        <w:tab w:val="left" w:pos="1680"/>
        <w:tab w:val="left" w:pos="2100"/>
      </w:tabs>
      <w:ind w:left="0"/>
      <w:outlineLvl w:val="3"/>
    </w:pPr>
  </w:style>
  <w:style w:type="paragraph" w:customStyle="1" w:styleId="361">
    <w:name w:val="一级条标题"/>
    <w:basedOn w:val="362"/>
    <w:next w:val="107"/>
    <w:qFormat/>
    <w:uiPriority w:val="0"/>
    <w:pPr>
      <w:tabs>
        <w:tab w:val="left" w:pos="1260"/>
        <w:tab w:val="left" w:pos="1680"/>
      </w:tabs>
      <w:ind w:left="1680"/>
      <w:outlineLvl w:val="2"/>
    </w:pPr>
  </w:style>
  <w:style w:type="paragraph" w:customStyle="1" w:styleId="362">
    <w:name w:val="章标题"/>
    <w:next w:val="10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3">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5">
    <w:name w:val="样式 标题 1Level 1 HeadPIM 1Section Headh1l11Heading 0Datash..."/>
    <w:basedOn w:val="6"/>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7">
    <w:name w:val="样式 标题 1章节第一层h1H"/>
    <w:basedOn w:val="6"/>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9">
    <w:name w:val="正文 项目2"/>
    <w:basedOn w:val="370"/>
    <w:qFormat/>
    <w:uiPriority w:val="0"/>
    <w:pPr>
      <w:tabs>
        <w:tab w:val="left" w:pos="840"/>
      </w:tabs>
      <w:spacing w:after="0"/>
      <w:ind w:left="900"/>
    </w:pPr>
  </w:style>
  <w:style w:type="paragraph" w:customStyle="1" w:styleId="3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1">
    <w:name w:val="Body Text 2*"/>
    <w:basedOn w:val="1"/>
    <w:qFormat/>
    <w:uiPriority w:val="0"/>
    <w:pPr>
      <w:widowControl/>
      <w:adjustRightInd/>
      <w:ind w:left="720" w:hanging="720"/>
    </w:pPr>
    <w:rPr>
      <w:color w:val="000000"/>
      <w:kern w:val="0"/>
      <w:sz w:val="24"/>
      <w:szCs w:val="20"/>
    </w:rPr>
  </w:style>
  <w:style w:type="paragraph" w:customStyle="1" w:styleId="372">
    <w:name w:val="表1"/>
    <w:basedOn w:val="1"/>
    <w:qFormat/>
    <w:uiPriority w:val="0"/>
    <w:pPr>
      <w:tabs>
        <w:tab w:val="left" w:pos="703"/>
      </w:tabs>
      <w:adjustRightInd/>
      <w:spacing w:line="360" w:lineRule="auto"/>
      <w:ind w:left="703"/>
      <w:jc w:val="center"/>
    </w:pPr>
  </w:style>
  <w:style w:type="paragraph" w:customStyle="1" w:styleId="373">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76">
    <w:name w:val="2级标题"/>
    <w:basedOn w:val="377"/>
    <w:qFormat/>
    <w:uiPriority w:val="0"/>
    <w:pPr>
      <w:jc w:val="left"/>
      <w:outlineLvl w:val="1"/>
    </w:pPr>
    <w:rPr>
      <w:rFonts w:ascii="Times New Roman" w:hAnsi="Times New Roman" w:eastAsia="仿宋"/>
      <w:sz w:val="30"/>
    </w:rPr>
  </w:style>
  <w:style w:type="paragraph" w:customStyle="1" w:styleId="37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2">
    <w:name w:val="bullet"/>
    <w:basedOn w:val="1"/>
    <w:qFormat/>
    <w:uiPriority w:val="0"/>
    <w:pPr>
      <w:tabs>
        <w:tab w:val="left" w:pos="840"/>
      </w:tabs>
      <w:adjustRightInd/>
      <w:ind w:left="840" w:hanging="420"/>
    </w:pPr>
  </w:style>
  <w:style w:type="paragraph" w:customStyle="1" w:styleId="3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90">
    <w:name w:val="MM Topic 4"/>
    <w:basedOn w:val="11"/>
    <w:qFormat/>
    <w:uiPriority w:val="0"/>
    <w:pPr>
      <w:tabs>
        <w:tab w:val="left" w:pos="2100"/>
        <w:tab w:val="clear" w:pos="864"/>
      </w:tabs>
      <w:adjustRightInd/>
      <w:ind w:left="2100" w:hanging="420"/>
    </w:pPr>
    <w:rPr>
      <w:lang w:val="en-US"/>
    </w:rPr>
  </w:style>
  <w:style w:type="paragraph" w:customStyle="1" w:styleId="391">
    <w:name w:val="Char11"/>
    <w:basedOn w:val="1"/>
    <w:qFormat/>
    <w:uiPriority w:val="0"/>
    <w:pPr>
      <w:tabs>
        <w:tab w:val="left" w:pos="432"/>
      </w:tabs>
      <w:adjustRightInd/>
      <w:spacing w:beforeLines="50" w:afterLines="50"/>
      <w:ind w:left="432" w:hanging="432" w:firstLineChars="200"/>
    </w:pPr>
    <w:rPr>
      <w:sz w:val="24"/>
    </w:rPr>
  </w:style>
  <w:style w:type="paragraph" w:customStyle="1" w:styleId="3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93">
    <w:name w:val="Char Char11 Char Char Char Char Char Char Char Char Char1"/>
    <w:basedOn w:val="1"/>
    <w:qFormat/>
    <w:uiPriority w:val="0"/>
    <w:pPr>
      <w:spacing w:line="360" w:lineRule="auto"/>
    </w:pPr>
    <w:rPr>
      <w:szCs w:val="20"/>
    </w:rPr>
  </w:style>
  <w:style w:type="paragraph" w:customStyle="1" w:styleId="3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5">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2">
    <w:name w:val="单元格居中"/>
    <w:basedOn w:val="1"/>
    <w:qFormat/>
    <w:uiPriority w:val="0"/>
    <w:pPr>
      <w:adjustRightInd/>
      <w:spacing w:line="360" w:lineRule="auto"/>
      <w:jc w:val="center"/>
    </w:pPr>
    <w:rPr>
      <w:sz w:val="24"/>
    </w:rPr>
  </w:style>
  <w:style w:type="paragraph" w:customStyle="1" w:styleId="4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7">
    <w:name w:val="Char3 Char Char Char11"/>
    <w:basedOn w:val="1"/>
    <w:qFormat/>
    <w:uiPriority w:val="0"/>
    <w:pPr>
      <w:widowControl/>
      <w:adjustRightInd/>
      <w:spacing w:after="160" w:line="240" w:lineRule="exact"/>
      <w:jc w:val="left"/>
    </w:pPr>
    <w:rPr>
      <w:szCs w:val="20"/>
    </w:rPr>
  </w:style>
  <w:style w:type="paragraph" w:customStyle="1" w:styleId="408">
    <w:name w:val="Char Char1121"/>
    <w:basedOn w:val="1"/>
    <w:qFormat/>
    <w:uiPriority w:val="0"/>
    <w:pPr>
      <w:spacing w:line="360" w:lineRule="auto"/>
    </w:pPr>
    <w:rPr>
      <w:szCs w:val="20"/>
    </w:rPr>
  </w:style>
  <w:style w:type="paragraph" w:customStyle="1" w:styleId="4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11">
    <w:name w:val="Normal0"/>
    <w:qFormat/>
    <w:uiPriority w:val="0"/>
    <w:rPr>
      <w:rFonts w:ascii="Times New Roman" w:hAnsi="Times New Roman" w:eastAsia="宋体" w:cs="Times New Roman"/>
      <w:lang w:val="en-US" w:eastAsia="en-US" w:bidi="ar-SA"/>
    </w:rPr>
  </w:style>
  <w:style w:type="paragraph" w:customStyle="1" w:styleId="412">
    <w:name w:val="带编号样式"/>
    <w:basedOn w:val="332"/>
    <w:qFormat/>
    <w:uiPriority w:val="0"/>
    <w:pPr>
      <w:tabs>
        <w:tab w:val="left" w:pos="840"/>
      </w:tabs>
      <w:snapToGrid w:val="0"/>
      <w:ind w:left="840" w:hanging="420" w:firstLineChars="0"/>
    </w:pPr>
    <w:rPr>
      <w:rFonts w:ascii="仿宋_GB2312" w:eastAsia="仿宋_GB2312"/>
      <w:color w:val="000000"/>
    </w:rPr>
  </w:style>
  <w:style w:type="paragraph" w:customStyle="1" w:styleId="4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5">
    <w:name w:val="封面"/>
    <w:basedOn w:val="1"/>
    <w:qFormat/>
    <w:uiPriority w:val="0"/>
    <w:pPr>
      <w:spacing w:line="360" w:lineRule="atLeast"/>
      <w:jc w:val="right"/>
      <w:textAlignment w:val="baseline"/>
    </w:pPr>
    <w:rPr>
      <w:rFonts w:ascii="Symbol" w:hAnsi="Symbol"/>
      <w:kern w:val="0"/>
      <w:szCs w:val="20"/>
    </w:rPr>
  </w:style>
  <w:style w:type="paragraph" w:customStyle="1" w:styleId="4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8">
    <w:name w:val="默认段落字体 Para Char Char Char1 Char"/>
    <w:basedOn w:val="1"/>
    <w:qFormat/>
    <w:uiPriority w:val="0"/>
    <w:pPr>
      <w:spacing w:line="240" w:lineRule="atLeast"/>
      <w:ind w:left="420" w:firstLine="420"/>
    </w:pPr>
    <w:rPr>
      <w:sz w:val="24"/>
    </w:rPr>
  </w:style>
  <w:style w:type="paragraph" w:customStyle="1" w:styleId="419">
    <w:name w:val="WW-正文文字缩进 2"/>
    <w:basedOn w:val="1"/>
    <w:qFormat/>
    <w:uiPriority w:val="0"/>
    <w:pPr>
      <w:suppressAutoHyphens/>
      <w:adjustRightInd/>
      <w:ind w:firstLine="420"/>
    </w:pPr>
    <w:rPr>
      <w:kern w:val="1"/>
      <w:szCs w:val="20"/>
    </w:rPr>
  </w:style>
  <w:style w:type="paragraph" w:customStyle="1" w:styleId="4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1">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422">
    <w:name w:val="有符号正文"/>
    <w:basedOn w:val="1"/>
    <w:qFormat/>
    <w:uiPriority w:val="0"/>
    <w:pPr>
      <w:adjustRightInd/>
      <w:spacing w:line="400" w:lineRule="exact"/>
      <w:ind w:firstLine="200" w:firstLineChars="200"/>
    </w:pPr>
    <w:rPr>
      <w:rFonts w:ascii="Arial" w:hAnsi="Arial"/>
    </w:rPr>
  </w:style>
  <w:style w:type="paragraph" w:customStyle="1" w:styleId="4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5">
    <w:name w:val="4"/>
    <w:basedOn w:val="1"/>
    <w:next w:val="47"/>
    <w:qFormat/>
    <w:uiPriority w:val="0"/>
    <w:pPr>
      <w:spacing w:after="120" w:line="480" w:lineRule="auto"/>
      <w:ind w:left="420" w:leftChars="200"/>
    </w:pPr>
    <w:rPr>
      <w:sz w:val="24"/>
      <w:szCs w:val="20"/>
    </w:rPr>
  </w:style>
  <w:style w:type="paragraph" w:customStyle="1" w:styleId="4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8">
    <w:name w:val="样式 标题 3H3 + 两端对齐"/>
    <w:basedOn w:val="8"/>
    <w:qFormat/>
    <w:uiPriority w:val="0"/>
    <w:pPr>
      <w:spacing w:before="0" w:after="0" w:line="240" w:lineRule="auto"/>
      <w:jc w:val="left"/>
    </w:pPr>
    <w:rPr>
      <w:rFonts w:cs="宋体"/>
      <w:sz w:val="21"/>
      <w:szCs w:val="20"/>
    </w:rPr>
  </w:style>
  <w:style w:type="paragraph" w:customStyle="1" w:styleId="4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4">
    <w:name w:val="Char Char1 Char Char Char"/>
    <w:basedOn w:val="1"/>
    <w:qFormat/>
    <w:uiPriority w:val="0"/>
    <w:rPr>
      <w:rFonts w:ascii="仿宋_GB2312" w:eastAsia="仿宋_GB2312"/>
      <w:b/>
      <w:sz w:val="32"/>
      <w:szCs w:val="20"/>
    </w:rPr>
  </w:style>
  <w:style w:type="paragraph" w:customStyle="1" w:styleId="4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8">
    <w:name w:val="Char Char1 Char Char Char2"/>
    <w:basedOn w:val="1"/>
    <w:qFormat/>
    <w:uiPriority w:val="0"/>
    <w:rPr>
      <w:rFonts w:ascii="仿宋_GB2312" w:eastAsia="仿宋_GB2312"/>
      <w:b/>
      <w:sz w:val="32"/>
      <w:szCs w:val="32"/>
    </w:rPr>
  </w:style>
  <w:style w:type="paragraph" w:customStyle="1" w:styleId="439">
    <w:name w:val="Char3 Char Char Char1"/>
    <w:basedOn w:val="1"/>
    <w:qFormat/>
    <w:uiPriority w:val="0"/>
    <w:pPr>
      <w:widowControl/>
      <w:adjustRightInd/>
      <w:spacing w:after="160" w:line="240" w:lineRule="exact"/>
      <w:jc w:val="left"/>
    </w:pPr>
    <w:rPr>
      <w:szCs w:val="20"/>
    </w:rPr>
  </w:style>
  <w:style w:type="paragraph" w:customStyle="1" w:styleId="440">
    <w:name w:val="Char1 Char Char Char21"/>
    <w:basedOn w:val="1"/>
    <w:qFormat/>
    <w:uiPriority w:val="0"/>
    <w:rPr>
      <w:rFonts w:ascii="Tahoma" w:hAnsi="Tahoma"/>
      <w:sz w:val="24"/>
      <w:szCs w:val="20"/>
    </w:rPr>
  </w:style>
  <w:style w:type="paragraph" w:customStyle="1" w:styleId="4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8">
    <w:name w:val="Char1 Char Char Char4"/>
    <w:basedOn w:val="1"/>
    <w:qFormat/>
    <w:uiPriority w:val="0"/>
    <w:pPr>
      <w:adjustRightInd/>
      <w:ind w:firstLine="200" w:firstLineChars="200"/>
    </w:pPr>
    <w:rPr>
      <w:rFonts w:ascii="Tahoma" w:hAnsi="Tahoma"/>
      <w:sz w:val="24"/>
      <w:szCs w:val="20"/>
    </w:rPr>
  </w:style>
  <w:style w:type="paragraph" w:customStyle="1" w:styleId="449">
    <w:name w:val="_标题2"/>
    <w:basedOn w:val="416"/>
    <w:next w:val="4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450">
    <w:name w:val="样式1 + (中宋体"/>
    <w:basedOn w:val="42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4">
    <w:name w:val="四号　首行缩进"/>
    <w:basedOn w:val="1"/>
    <w:qFormat/>
    <w:uiPriority w:val="0"/>
    <w:pPr>
      <w:adjustRightInd/>
      <w:spacing w:line="360" w:lineRule="auto"/>
    </w:pPr>
    <w:rPr>
      <w:rFonts w:ascii="宋体" w:hAnsi="宋体"/>
      <w:szCs w:val="20"/>
    </w:rPr>
  </w:style>
  <w:style w:type="paragraph" w:customStyle="1" w:styleId="4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6">
    <w:name w:val="Char Char Char Char Char Char Char Char Char Char Char1 Char"/>
    <w:basedOn w:val="1"/>
    <w:qFormat/>
    <w:uiPriority w:val="0"/>
    <w:pPr>
      <w:adjustRightInd/>
    </w:pPr>
    <w:rPr>
      <w:rFonts w:ascii="Tahoma" w:hAnsi="Tahoma"/>
      <w:sz w:val="24"/>
    </w:rPr>
  </w:style>
  <w:style w:type="paragraph" w:customStyle="1" w:styleId="457">
    <w:name w:val="Char Char Char Char11"/>
    <w:basedOn w:val="1"/>
    <w:qFormat/>
    <w:uiPriority w:val="0"/>
    <w:rPr>
      <w:rFonts w:ascii="Tahoma" w:hAnsi="Tahoma"/>
      <w:sz w:val="24"/>
      <w:szCs w:val="20"/>
    </w:rPr>
  </w:style>
  <w:style w:type="paragraph" w:customStyle="1" w:styleId="4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60">
    <w:name w:val="Char19"/>
    <w:basedOn w:val="1"/>
    <w:qFormat/>
    <w:uiPriority w:val="0"/>
    <w:pPr>
      <w:adjustRightInd/>
    </w:pPr>
    <w:rPr>
      <w:szCs w:val="20"/>
    </w:rPr>
  </w:style>
  <w:style w:type="paragraph" w:customStyle="1" w:styleId="4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3">
    <w:name w:val="_Style 5"/>
    <w:basedOn w:val="1"/>
    <w:qFormat/>
    <w:uiPriority w:val="0"/>
    <w:pPr>
      <w:adjustRightInd/>
      <w:ind w:firstLine="420" w:firstLineChars="200"/>
    </w:pPr>
    <w:rPr>
      <w:rFonts w:eastAsia="仿宋_GB2312"/>
      <w:sz w:val="28"/>
    </w:rPr>
  </w:style>
  <w:style w:type="paragraph" w:customStyle="1" w:styleId="4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7">
    <w:name w:val="标书表格字体格式"/>
    <w:next w:val="461"/>
    <w:qFormat/>
    <w:uiPriority w:val="0"/>
    <w:rPr>
      <w:rFonts w:ascii="Times New Roman" w:hAnsi="Times New Roman" w:eastAsia="宋体" w:cs="Times New Roman"/>
      <w:kern w:val="2"/>
      <w:sz w:val="21"/>
      <w:szCs w:val="24"/>
      <w:lang w:val="en-US" w:eastAsia="zh-CN" w:bidi="ar-SA"/>
    </w:rPr>
  </w:style>
  <w:style w:type="paragraph" w:customStyle="1" w:styleId="4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0">
    <w:name w:val="修订3"/>
    <w:qFormat/>
    <w:uiPriority w:val="0"/>
    <w:rPr>
      <w:rFonts w:ascii="Times New Roman" w:hAnsi="Times New Roman" w:eastAsia="宋体" w:cs="Times New Roman"/>
      <w:kern w:val="2"/>
      <w:sz w:val="21"/>
      <w:lang w:val="en-US" w:eastAsia="zh-CN" w:bidi="ar-SA"/>
    </w:rPr>
  </w:style>
  <w:style w:type="paragraph" w:customStyle="1" w:styleId="471">
    <w:name w:val="CSS1级正文 Char"/>
    <w:basedOn w:val="5"/>
    <w:qFormat/>
    <w:uiPriority w:val="0"/>
    <w:pPr>
      <w:snapToGrid w:val="0"/>
      <w:ind w:firstLine="480" w:firstLineChars="200"/>
    </w:pPr>
    <w:rPr>
      <w:rFonts w:ascii="Times New Roman"/>
      <w:szCs w:val="24"/>
      <w:lang w:val="en-US"/>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39"/>
    <w:qFormat/>
    <w:uiPriority w:val="0"/>
    <w:pPr>
      <w:widowControl w:val="0"/>
      <w:adjustRightInd/>
      <w:spacing w:before="240" w:after="60"/>
      <w:textAlignment w:val="auto"/>
      <w:outlineLvl w:val="0"/>
    </w:pPr>
    <w:rPr>
      <w:rFonts w:ascii="Arial" w:hAnsi="Arial" w:cs="Arial"/>
      <w:bCs/>
      <w:sz w:val="32"/>
      <w:szCs w:val="32"/>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中文标题 3"/>
    <w:basedOn w:val="1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1">
    <w:name w:val="正文－恩普"/>
    <w:basedOn w:val="9"/>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4">
    <w:name w:val="p0"/>
    <w:basedOn w:val="1"/>
    <w:qFormat/>
    <w:uiPriority w:val="0"/>
    <w:pPr>
      <w:widowControl/>
      <w:adjustRightInd/>
    </w:pPr>
    <w:rPr>
      <w:kern w:val="0"/>
      <w:szCs w:val="21"/>
    </w:rPr>
  </w:style>
  <w:style w:type="paragraph" w:customStyle="1" w:styleId="485">
    <w:name w:val="Char6"/>
    <w:basedOn w:val="1"/>
    <w:qFormat/>
    <w:uiPriority w:val="0"/>
    <w:rPr>
      <w:rFonts w:ascii="仿宋_GB2312" w:eastAsia="仿宋_GB2312"/>
      <w:b/>
      <w:sz w:val="32"/>
      <w:szCs w:val="32"/>
    </w:rPr>
  </w:style>
  <w:style w:type="paragraph" w:customStyle="1" w:styleId="486">
    <w:name w:val="Char111"/>
    <w:basedOn w:val="1"/>
    <w:qFormat/>
    <w:uiPriority w:val="0"/>
    <w:rPr>
      <w:rFonts w:ascii="仿宋_GB2312" w:eastAsia="仿宋_GB2312"/>
      <w:b/>
      <w:sz w:val="32"/>
      <w:szCs w:val="32"/>
    </w:rPr>
  </w:style>
  <w:style w:type="paragraph" w:customStyle="1" w:styleId="487">
    <w:name w:val="标题3"/>
    <w:basedOn w:val="8"/>
    <w:next w:val="81"/>
    <w:qFormat/>
    <w:uiPriority w:val="0"/>
    <w:pPr>
      <w:tabs>
        <w:tab w:val="clear" w:pos="900"/>
      </w:tabs>
      <w:spacing w:after="0" w:line="360" w:lineRule="auto"/>
    </w:pPr>
    <w:rPr>
      <w:rFonts w:ascii="仿宋" w:hAnsi="仿宋" w:eastAsia="仿宋" w:cs="仿宋"/>
    </w:rPr>
  </w:style>
  <w:style w:type="paragraph" w:customStyle="1" w:styleId="4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0">
    <w:name w:val="Char1 Char Char Char2"/>
    <w:basedOn w:val="1"/>
    <w:qFormat/>
    <w:uiPriority w:val="0"/>
    <w:pPr>
      <w:adjustRightInd/>
      <w:ind w:firstLine="200" w:firstLineChars="200"/>
    </w:pPr>
    <w:rPr>
      <w:rFonts w:ascii="Tahoma" w:hAnsi="Tahoma"/>
      <w:sz w:val="24"/>
      <w:szCs w:val="20"/>
    </w:rPr>
  </w:style>
  <w:style w:type="paragraph" w:customStyle="1" w:styleId="4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2">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3">
    <w:name w:val="Char Char Char Char Char Char Char2"/>
    <w:basedOn w:val="1"/>
    <w:qFormat/>
    <w:uiPriority w:val="0"/>
    <w:rPr>
      <w:rFonts w:ascii="仿宋_GB2312" w:eastAsia="仿宋_GB2312"/>
      <w:b/>
      <w:sz w:val="32"/>
      <w:szCs w:val="32"/>
    </w:rPr>
  </w:style>
  <w:style w:type="paragraph" w:customStyle="1" w:styleId="494">
    <w:name w:val="五级条标题"/>
    <w:basedOn w:val="495"/>
    <w:next w:val="107"/>
    <w:qFormat/>
    <w:uiPriority w:val="0"/>
    <w:pPr>
      <w:tabs>
        <w:tab w:val="left" w:pos="1260"/>
        <w:tab w:val="left" w:pos="1680"/>
        <w:tab w:val="left" w:pos="2100"/>
        <w:tab w:val="left" w:pos="2940"/>
        <w:tab w:val="left" w:pos="3360"/>
      </w:tabs>
      <w:ind w:left="3360"/>
      <w:outlineLvl w:val="6"/>
    </w:pPr>
  </w:style>
  <w:style w:type="paragraph" w:customStyle="1" w:styleId="495">
    <w:name w:val="四级条标题"/>
    <w:basedOn w:val="359"/>
    <w:next w:val="107"/>
    <w:qFormat/>
    <w:uiPriority w:val="0"/>
    <w:pPr>
      <w:tabs>
        <w:tab w:val="clear" w:pos="2520"/>
      </w:tabs>
      <w:ind w:left="2940"/>
      <w:outlineLvl w:val="5"/>
    </w:pPr>
  </w:style>
  <w:style w:type="paragraph" w:customStyle="1" w:styleId="4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7">
    <w:name w:val="Char23"/>
    <w:basedOn w:val="1"/>
    <w:qFormat/>
    <w:uiPriority w:val="0"/>
    <w:rPr>
      <w:rFonts w:ascii="仿宋_GB2312" w:eastAsia="仿宋_GB2312"/>
      <w:b/>
      <w:sz w:val="32"/>
      <w:szCs w:val="32"/>
    </w:rPr>
  </w:style>
  <w:style w:type="paragraph" w:customStyle="1" w:styleId="4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9">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00">
    <w:name w:val="首行缩进"/>
    <w:basedOn w:val="1"/>
    <w:qFormat/>
    <w:uiPriority w:val="0"/>
    <w:pPr>
      <w:spacing w:line="360" w:lineRule="auto"/>
      <w:ind w:firstLine="480" w:firstLineChars="200"/>
    </w:pPr>
    <w:rPr>
      <w:rFonts w:ascii="宋体"/>
      <w:sz w:val="24"/>
      <w:szCs w:val="20"/>
    </w:rPr>
  </w:style>
  <w:style w:type="paragraph" w:customStyle="1" w:styleId="5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2">
    <w:name w:val="单元格左对齐"/>
    <w:basedOn w:val="1"/>
    <w:qFormat/>
    <w:uiPriority w:val="0"/>
    <w:pPr>
      <w:adjustRightInd/>
      <w:spacing w:line="360" w:lineRule="auto"/>
    </w:pPr>
    <w:rPr>
      <w:sz w:val="24"/>
    </w:rPr>
  </w:style>
  <w:style w:type="paragraph" w:customStyle="1" w:styleId="503">
    <w:name w:val="正文主体"/>
    <w:basedOn w:val="329"/>
    <w:qFormat/>
    <w:uiPriority w:val="0"/>
  </w:style>
  <w:style w:type="paragraph" w:customStyle="1" w:styleId="5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7">
    <w:name w:val="正文（首行缩进2字符）"/>
    <w:basedOn w:val="1"/>
    <w:qFormat/>
    <w:uiPriority w:val="0"/>
    <w:pPr>
      <w:adjustRightInd/>
      <w:spacing w:line="360" w:lineRule="auto"/>
      <w:ind w:firstLine="480" w:firstLineChars="200"/>
    </w:pPr>
    <w:rPr>
      <w:sz w:val="24"/>
      <w:szCs w:val="20"/>
    </w:rPr>
  </w:style>
  <w:style w:type="paragraph" w:customStyle="1" w:styleId="508">
    <w:name w:val="P1"/>
    <w:basedOn w:val="1"/>
    <w:qFormat/>
    <w:uiPriority w:val="0"/>
    <w:pPr>
      <w:adjustRightInd/>
      <w:spacing w:line="288" w:lineRule="auto"/>
      <w:ind w:firstLine="425" w:firstLineChars="200"/>
    </w:pPr>
  </w:style>
  <w:style w:type="paragraph" w:customStyle="1" w:styleId="509">
    <w:name w:val="列表内容"/>
    <w:basedOn w:val="1"/>
    <w:next w:val="1"/>
    <w:qFormat/>
    <w:uiPriority w:val="0"/>
    <w:pPr>
      <w:widowControl/>
      <w:tabs>
        <w:tab w:val="left" w:pos="840"/>
      </w:tabs>
      <w:ind w:left="840" w:hanging="420"/>
      <w:jc w:val="left"/>
    </w:pPr>
    <w:rPr>
      <w:kern w:val="0"/>
      <w:sz w:val="18"/>
    </w:rPr>
  </w:style>
  <w:style w:type="paragraph" w:customStyle="1" w:styleId="510">
    <w:name w:val="Char Char11 Char Char Char1"/>
    <w:basedOn w:val="1"/>
    <w:qFormat/>
    <w:uiPriority w:val="0"/>
    <w:pPr>
      <w:spacing w:line="360" w:lineRule="auto"/>
    </w:pPr>
    <w:rPr>
      <w:szCs w:val="20"/>
    </w:rPr>
  </w:style>
  <w:style w:type="paragraph" w:customStyle="1" w:styleId="5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3">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5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5">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516">
    <w:name w:val="默认段落字体 Para Char Char Char Char"/>
    <w:basedOn w:val="1"/>
    <w:qFormat/>
    <w:uiPriority w:val="0"/>
    <w:pPr>
      <w:spacing w:line="360" w:lineRule="auto"/>
    </w:pPr>
    <w:rPr>
      <w:szCs w:val="20"/>
    </w:rPr>
  </w:style>
  <w:style w:type="paragraph" w:customStyle="1" w:styleId="5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9">
    <w:name w:val="Char2 Char Char Char2"/>
    <w:basedOn w:val="1"/>
    <w:qFormat/>
    <w:uiPriority w:val="0"/>
    <w:rPr>
      <w:rFonts w:ascii="仿宋_GB2312" w:eastAsia="仿宋_GB2312"/>
      <w:b/>
      <w:sz w:val="32"/>
      <w:szCs w:val="32"/>
    </w:rPr>
  </w:style>
  <w:style w:type="paragraph" w:customStyle="1" w:styleId="5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2">
    <w:name w:val="正文 首行缩进:  2 字符 Char"/>
    <w:basedOn w:val="1"/>
    <w:qFormat/>
    <w:uiPriority w:val="0"/>
    <w:pPr>
      <w:adjustRightInd/>
      <w:spacing w:line="360" w:lineRule="auto"/>
      <w:ind w:firstLine="480"/>
    </w:pPr>
    <w:rPr>
      <w:rFonts w:cs="宋体"/>
      <w:sz w:val="24"/>
      <w:szCs w:val="20"/>
    </w:rPr>
  </w:style>
  <w:style w:type="paragraph" w:customStyle="1" w:styleId="523">
    <w:name w:val="Char Char4 Char Char"/>
    <w:basedOn w:val="1"/>
    <w:qFormat/>
    <w:uiPriority w:val="0"/>
    <w:pPr>
      <w:widowControl/>
      <w:adjustRightInd/>
      <w:spacing w:after="160" w:line="240" w:lineRule="exact"/>
      <w:jc w:val="left"/>
    </w:pPr>
  </w:style>
  <w:style w:type="paragraph" w:customStyle="1" w:styleId="5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5">
    <w:name w:val="Char Char11 Char Char Char2"/>
    <w:basedOn w:val="1"/>
    <w:qFormat/>
    <w:uiPriority w:val="0"/>
    <w:pPr>
      <w:spacing w:line="360" w:lineRule="auto"/>
    </w:pPr>
    <w:rPr>
      <w:szCs w:val="20"/>
    </w:rPr>
  </w:style>
  <w:style w:type="paragraph" w:customStyle="1" w:styleId="5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数字标题4"/>
    <w:basedOn w:val="11"/>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2">
    <w:name w:val="Char311"/>
    <w:basedOn w:val="1"/>
    <w:qFormat/>
    <w:uiPriority w:val="0"/>
    <w:pPr>
      <w:adjustRightInd/>
      <w:ind w:firstLine="200" w:firstLineChars="200"/>
    </w:pPr>
    <w:rPr>
      <w:rFonts w:ascii="Tahoma" w:hAnsi="Tahoma"/>
      <w:sz w:val="24"/>
      <w:szCs w:val="20"/>
    </w:rPr>
  </w:style>
  <w:style w:type="paragraph" w:customStyle="1" w:styleId="53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5">
    <w:name w:val="正文 内标"/>
    <w:basedOn w:val="453"/>
    <w:qFormat/>
    <w:uiPriority w:val="0"/>
    <w:pPr>
      <w:tabs>
        <w:tab w:val="left" w:pos="0"/>
      </w:tabs>
      <w:ind w:left="900" w:firstLine="0" w:firstLineChars="0"/>
    </w:pPr>
  </w:style>
  <w:style w:type="paragraph" w:customStyle="1" w:styleId="536">
    <w:name w:val="Bulleted List"/>
    <w:basedOn w:val="1"/>
    <w:qFormat/>
    <w:uiPriority w:val="0"/>
    <w:pPr>
      <w:tabs>
        <w:tab w:val="left" w:pos="1260"/>
      </w:tabs>
      <w:adjustRightInd/>
      <w:ind w:left="1260" w:hanging="420"/>
    </w:pPr>
  </w:style>
  <w:style w:type="paragraph" w:customStyle="1" w:styleId="537">
    <w:name w:val="样式 正文文本缩进 2 + 仿宋_GB2312 黑色 行距: 1.5 倍行距"/>
    <w:basedOn w:val="47"/>
    <w:qFormat/>
    <w:uiPriority w:val="0"/>
    <w:pPr>
      <w:adjustRightInd/>
      <w:ind w:firstLine="560" w:firstLineChars="200"/>
      <w:textAlignment w:val="auto"/>
    </w:pPr>
    <w:rPr>
      <w:rFonts w:hAnsi="宋体" w:cs="宋体"/>
      <w:color w:val="000000"/>
      <w:sz w:val="24"/>
    </w:rPr>
  </w:style>
  <w:style w:type="paragraph" w:customStyle="1" w:styleId="538">
    <w:name w:val="样式 左侧:  0.85 厘米"/>
    <w:basedOn w:val="1"/>
    <w:qFormat/>
    <w:uiPriority w:val="0"/>
    <w:pPr>
      <w:adjustRightInd/>
      <w:spacing w:line="360" w:lineRule="auto"/>
    </w:pPr>
    <w:rPr>
      <w:rFonts w:cs="宋体"/>
      <w:sz w:val="24"/>
      <w:szCs w:val="20"/>
    </w:rPr>
  </w:style>
  <w:style w:type="paragraph" w:customStyle="1" w:styleId="539">
    <w:name w:val="Char Char Char Char Char Char Char Char Char Char Char Char1 Char"/>
    <w:basedOn w:val="1"/>
    <w:qFormat/>
    <w:uiPriority w:val="0"/>
    <w:rPr>
      <w:rFonts w:ascii="Tahoma" w:hAnsi="Tahoma" w:cs="仿宋_GB2312"/>
      <w:sz w:val="24"/>
      <w:szCs w:val="20"/>
    </w:rPr>
  </w:style>
  <w:style w:type="paragraph" w:customStyle="1" w:styleId="5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模板普通正文"/>
    <w:basedOn w:val="10"/>
    <w:qFormat/>
    <w:uiPriority w:val="0"/>
    <w:pPr>
      <w:adjustRightInd/>
      <w:spacing w:beforeLines="50" w:after="10" w:line="360" w:lineRule="auto"/>
      <w:ind w:firstLine="175" w:firstLineChars="175"/>
      <w:jc w:val="left"/>
    </w:pPr>
    <w:rPr>
      <w:rFonts w:ascii="Times New Roman" w:hAnsi="Times New Roman"/>
    </w:rPr>
  </w:style>
  <w:style w:type="paragraph" w:customStyle="1" w:styleId="543">
    <w:name w:val="Char Char1 Char Char Char Char Char Char"/>
    <w:basedOn w:val="1"/>
    <w:qFormat/>
    <w:uiPriority w:val="0"/>
    <w:rPr>
      <w:rFonts w:ascii="仿宋_GB2312" w:eastAsia="仿宋_GB2312"/>
      <w:b/>
      <w:sz w:val="32"/>
      <w:szCs w:val="20"/>
    </w:rPr>
  </w:style>
  <w:style w:type="paragraph" w:customStyle="1" w:styleId="5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5">
    <w:name w:val="Char Char1 Char Char Char Char Char Char2"/>
    <w:basedOn w:val="1"/>
    <w:qFormat/>
    <w:uiPriority w:val="0"/>
    <w:rPr>
      <w:rFonts w:ascii="仿宋_GB2312" w:eastAsia="仿宋_GB2312"/>
      <w:b/>
      <w:sz w:val="32"/>
      <w:szCs w:val="20"/>
    </w:rPr>
  </w:style>
  <w:style w:type="paragraph" w:customStyle="1" w:styleId="5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5">
    <w:name w:val="Char31"/>
    <w:basedOn w:val="1"/>
    <w:qFormat/>
    <w:uiPriority w:val="0"/>
    <w:pPr>
      <w:adjustRightInd/>
    </w:pPr>
    <w:rPr>
      <w:rFonts w:ascii="仿宋_GB2312" w:eastAsia="仿宋_GB2312"/>
      <w:b/>
      <w:sz w:val="32"/>
      <w:szCs w:val="32"/>
    </w:rPr>
  </w:style>
  <w:style w:type="paragraph" w:customStyle="1" w:styleId="556">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557">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9">
    <w:name w:val="Char Char1"/>
    <w:basedOn w:val="1"/>
    <w:qFormat/>
    <w:uiPriority w:val="0"/>
    <w:pPr>
      <w:widowControl/>
      <w:spacing w:after="160" w:line="240" w:lineRule="exact"/>
      <w:jc w:val="left"/>
    </w:pPr>
    <w:rPr>
      <w:rFonts w:eastAsia="仿宋_GB2312"/>
      <w:sz w:val="28"/>
    </w:rPr>
  </w:style>
  <w:style w:type="paragraph" w:customStyle="1" w:styleId="560">
    <w:name w:val="Char21"/>
    <w:basedOn w:val="1"/>
    <w:qFormat/>
    <w:uiPriority w:val="0"/>
    <w:pPr>
      <w:adjustRightInd/>
      <w:ind w:firstLine="200" w:firstLineChars="200"/>
    </w:pPr>
    <w:rPr>
      <w:rFonts w:ascii="仿宋_GB2312" w:eastAsia="仿宋_GB2312"/>
      <w:b/>
      <w:sz w:val="32"/>
      <w:szCs w:val="32"/>
    </w:rPr>
  </w:style>
  <w:style w:type="paragraph" w:customStyle="1" w:styleId="561">
    <w:name w:val="Char Char110"/>
    <w:basedOn w:val="1"/>
    <w:qFormat/>
    <w:uiPriority w:val="0"/>
    <w:pPr>
      <w:spacing w:line="360" w:lineRule="auto"/>
    </w:pPr>
    <w:rPr>
      <w:rFonts w:ascii="Tahoma" w:hAnsi="Tahoma"/>
      <w:sz w:val="24"/>
      <w:szCs w:val="20"/>
    </w:rPr>
  </w:style>
  <w:style w:type="paragraph" w:customStyle="1" w:styleId="5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6">
    <w:name w:val="Char Char Char Char Char Char Char Char Char Char Char Char1 Char2"/>
    <w:basedOn w:val="1"/>
    <w:qFormat/>
    <w:uiPriority w:val="0"/>
    <w:rPr>
      <w:rFonts w:ascii="Tahoma" w:hAnsi="Tahoma" w:cs="仿宋_GB2312"/>
      <w:sz w:val="24"/>
      <w:szCs w:val="20"/>
    </w:rPr>
  </w:style>
  <w:style w:type="paragraph" w:customStyle="1" w:styleId="5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9">
    <w:name w:val="样式 列表编号 + 段后: 0.5 行"/>
    <w:basedOn w:val="19"/>
    <w:qFormat/>
    <w:uiPriority w:val="0"/>
    <w:pPr>
      <w:tabs>
        <w:tab w:val="clear" w:pos="390"/>
        <w:tab w:val="clear" w:pos="454"/>
      </w:tabs>
      <w:ind w:left="840" w:hanging="420"/>
      <w:contextualSpacing/>
    </w:pPr>
    <w:rPr>
      <w:rFonts w:cs="宋体"/>
    </w:rPr>
  </w:style>
  <w:style w:type="paragraph" w:customStyle="1" w:styleId="570">
    <w:name w:val="_Style 12"/>
    <w:basedOn w:val="90"/>
    <w:qFormat/>
    <w:uiPriority w:val="0"/>
    <w:pPr>
      <w:snapToGrid w:val="0"/>
      <w:spacing w:line="360" w:lineRule="auto"/>
    </w:pPr>
  </w:style>
  <w:style w:type="paragraph" w:customStyle="1" w:styleId="5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_Style 94"/>
    <w:basedOn w:val="1"/>
    <w:next w:val="100"/>
    <w:qFormat/>
    <w:uiPriority w:val="0"/>
    <w:pPr>
      <w:adjustRightInd/>
      <w:spacing w:line="360" w:lineRule="auto"/>
      <w:ind w:firstLine="200" w:firstLineChars="200"/>
    </w:pPr>
    <w:rPr>
      <w:rFonts w:ascii="Calibri" w:hAnsi="Calibri"/>
      <w:sz w:val="28"/>
      <w:szCs w:val="20"/>
    </w:rPr>
  </w:style>
  <w:style w:type="paragraph" w:customStyle="1" w:styleId="5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7">
    <w:name w:val="3级标题"/>
    <w:basedOn w:val="376"/>
    <w:qFormat/>
    <w:uiPriority w:val="0"/>
    <w:pPr>
      <w:outlineLvl w:val="2"/>
    </w:pPr>
  </w:style>
  <w:style w:type="paragraph" w:customStyle="1" w:styleId="5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9">
    <w:name w:val="Char1 Char Char Char3"/>
    <w:basedOn w:val="1"/>
    <w:qFormat/>
    <w:uiPriority w:val="0"/>
    <w:pPr>
      <w:adjustRightInd/>
      <w:ind w:firstLine="200" w:firstLineChars="200"/>
    </w:pPr>
    <w:rPr>
      <w:rFonts w:ascii="Tahoma" w:hAnsi="Tahoma"/>
      <w:sz w:val="24"/>
      <w:szCs w:val="20"/>
    </w:rPr>
  </w:style>
  <w:style w:type="paragraph" w:customStyle="1" w:styleId="5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1">
    <w:name w:val="MM Empty"/>
    <w:basedOn w:val="1"/>
    <w:qFormat/>
    <w:uiPriority w:val="0"/>
    <w:pPr>
      <w:adjustRightInd/>
    </w:pPr>
  </w:style>
  <w:style w:type="paragraph" w:customStyle="1" w:styleId="582">
    <w:name w:val="Char24"/>
    <w:basedOn w:val="1"/>
    <w:qFormat/>
    <w:uiPriority w:val="0"/>
    <w:rPr>
      <w:rFonts w:ascii="仿宋_GB2312" w:eastAsia="仿宋_GB2312"/>
      <w:b/>
      <w:sz w:val="32"/>
      <w:szCs w:val="32"/>
    </w:rPr>
  </w:style>
  <w:style w:type="paragraph" w:customStyle="1" w:styleId="583">
    <w:name w:val="正文箭头"/>
    <w:basedOn w:val="245"/>
    <w:qFormat/>
    <w:uiPriority w:val="0"/>
  </w:style>
  <w:style w:type="paragraph" w:customStyle="1" w:styleId="584">
    <w:name w:val="U_编号2"/>
    <w:basedOn w:val="1"/>
    <w:qFormat/>
    <w:uiPriority w:val="0"/>
    <w:pPr>
      <w:tabs>
        <w:tab w:val="left" w:pos="785"/>
      </w:tabs>
      <w:adjustRightInd/>
      <w:spacing w:beforeLines="10" w:afterLines="10" w:line="300" w:lineRule="auto"/>
    </w:pPr>
    <w:rPr>
      <w:sz w:val="24"/>
    </w:rPr>
  </w:style>
  <w:style w:type="paragraph" w:customStyle="1" w:styleId="5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7">
    <w:name w:val="标书标题3"/>
    <w:basedOn w:val="8"/>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8">
    <w:name w:val="TOC 标题1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9">
    <w:name w:val="_Style 1"/>
    <w:basedOn w:val="1"/>
    <w:qFormat/>
    <w:uiPriority w:val="0"/>
    <w:pPr>
      <w:adjustRightInd/>
      <w:ind w:firstLine="420" w:firstLineChars="200"/>
    </w:pPr>
    <w:rPr>
      <w:rFonts w:eastAsia="仿宋_GB2312"/>
      <w:sz w:val="28"/>
    </w:rPr>
  </w:style>
  <w:style w:type="paragraph" w:customStyle="1" w:styleId="590">
    <w:name w:val="表格 内容"/>
    <w:basedOn w:val="432"/>
    <w:qFormat/>
    <w:uiPriority w:val="0"/>
    <w:rPr>
      <w:b w:val="0"/>
      <w:sz w:val="20"/>
    </w:rPr>
  </w:style>
  <w:style w:type="paragraph" w:customStyle="1" w:styleId="591">
    <w:name w:val="正文首行缩进1"/>
    <w:basedOn w:val="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3">
    <w:name w:val="数字标题5"/>
    <w:basedOn w:val="12"/>
    <w:next w:val="1"/>
    <w:qFormat/>
    <w:uiPriority w:val="0"/>
    <w:pPr>
      <w:tabs>
        <w:tab w:val="left" w:pos="1080"/>
        <w:tab w:val="clear" w:pos="1008"/>
      </w:tabs>
      <w:ind w:left="1080" w:hanging="1080"/>
    </w:pPr>
  </w:style>
  <w:style w:type="paragraph" w:customStyle="1" w:styleId="594">
    <w:name w:val="数字标题1"/>
    <w:basedOn w:val="6"/>
    <w:next w:val="1"/>
    <w:qFormat/>
    <w:uiPriority w:val="0"/>
    <w:pPr>
      <w:tabs>
        <w:tab w:val="left" w:pos="480"/>
        <w:tab w:val="clear" w:pos="432"/>
      </w:tabs>
      <w:ind w:left="480" w:hanging="480"/>
    </w:pPr>
  </w:style>
  <w:style w:type="paragraph" w:customStyle="1" w:styleId="5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1">
    <w:name w:val="0"/>
    <w:basedOn w:val="1"/>
    <w:qFormat/>
    <w:uiPriority w:val="0"/>
    <w:pPr>
      <w:widowControl/>
    </w:pPr>
    <w:rPr>
      <w:kern w:val="0"/>
      <w:sz w:val="24"/>
      <w:szCs w:val="20"/>
    </w:rPr>
  </w:style>
  <w:style w:type="paragraph" w:customStyle="1" w:styleId="602">
    <w:name w:val="Char Char113"/>
    <w:basedOn w:val="1"/>
    <w:qFormat/>
    <w:uiPriority w:val="0"/>
    <w:pPr>
      <w:widowControl/>
      <w:spacing w:after="160" w:line="240" w:lineRule="exact"/>
      <w:jc w:val="left"/>
    </w:pPr>
    <w:rPr>
      <w:rFonts w:eastAsia="仿宋_GB2312"/>
      <w:sz w:val="28"/>
    </w:rPr>
  </w:style>
  <w:style w:type="paragraph" w:customStyle="1" w:styleId="6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4">
    <w:name w:val="_Style 8"/>
    <w:basedOn w:val="1"/>
    <w:qFormat/>
    <w:uiPriority w:val="0"/>
    <w:pPr>
      <w:adjustRightInd/>
      <w:ind w:firstLine="420" w:firstLineChars="200"/>
    </w:pPr>
    <w:rPr>
      <w:rFonts w:eastAsia="仿宋_GB2312"/>
      <w:sz w:val="28"/>
    </w:rPr>
  </w:style>
  <w:style w:type="paragraph" w:customStyle="1" w:styleId="6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0">
    <w:name w:val="Char Char112"/>
    <w:basedOn w:val="1"/>
    <w:qFormat/>
    <w:uiPriority w:val="0"/>
    <w:pPr>
      <w:widowControl/>
      <w:spacing w:after="160" w:line="240" w:lineRule="exact"/>
      <w:jc w:val="left"/>
    </w:pPr>
    <w:rPr>
      <w:rFonts w:eastAsia="仿宋_GB2312"/>
      <w:sz w:val="28"/>
    </w:rPr>
  </w:style>
  <w:style w:type="paragraph" w:customStyle="1" w:styleId="611">
    <w:name w:val="正文 图"/>
    <w:basedOn w:val="152"/>
    <w:qFormat/>
    <w:uiPriority w:val="0"/>
    <w:pPr>
      <w:adjustRightInd/>
      <w:spacing w:before="0"/>
      <w:ind w:firstLine="0"/>
      <w:jc w:val="center"/>
    </w:pPr>
    <w:rPr>
      <w:rFonts w:ascii="微软雅黑" w:hAnsi="微软雅黑"/>
    </w:rPr>
  </w:style>
  <w:style w:type="paragraph" w:customStyle="1" w:styleId="6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4">
    <w:name w:val="Thf"/>
    <w:basedOn w:val="269"/>
    <w:qFormat/>
    <w:uiPriority w:val="0"/>
    <w:pPr>
      <w:ind w:left="0"/>
    </w:pPr>
  </w:style>
  <w:style w:type="paragraph" w:customStyle="1" w:styleId="6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7">
    <w:name w:val="注释"/>
    <w:basedOn w:val="1"/>
    <w:qFormat/>
    <w:uiPriority w:val="0"/>
    <w:pPr>
      <w:adjustRightInd/>
      <w:spacing w:line="360" w:lineRule="auto"/>
      <w:ind w:firstLine="480"/>
    </w:pPr>
    <w:rPr>
      <w:sz w:val="24"/>
    </w:rPr>
  </w:style>
  <w:style w:type="paragraph" w:customStyle="1" w:styleId="618">
    <w:name w:val="列出段落111"/>
    <w:basedOn w:val="1"/>
    <w:qFormat/>
    <w:uiPriority w:val="0"/>
    <w:pPr>
      <w:ind w:firstLine="420" w:firstLineChars="200"/>
    </w:pPr>
  </w:style>
  <w:style w:type="paragraph" w:customStyle="1" w:styleId="619">
    <w:name w:val="标准文本"/>
    <w:basedOn w:val="1"/>
    <w:link w:val="949"/>
    <w:qFormat/>
    <w:uiPriority w:val="0"/>
    <w:pPr>
      <w:adjustRightInd/>
      <w:spacing w:line="360" w:lineRule="auto"/>
      <w:ind w:firstLine="480" w:firstLineChars="200"/>
    </w:pPr>
    <w:rPr>
      <w:rFonts w:cs="宋体"/>
      <w:kern w:val="2"/>
      <w:sz w:val="24"/>
    </w:rPr>
  </w:style>
  <w:style w:type="paragraph" w:customStyle="1" w:styleId="620">
    <w:name w:val="_Style 947"/>
    <w:basedOn w:val="1"/>
    <w:next w:val="100"/>
    <w:qFormat/>
    <w:uiPriority w:val="0"/>
    <w:pPr>
      <w:adjustRightInd/>
      <w:ind w:firstLine="420" w:firstLineChars="200"/>
    </w:pPr>
  </w:style>
  <w:style w:type="paragraph" w:customStyle="1" w:styleId="62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2">
    <w:name w:val="纯文本2"/>
    <w:basedOn w:val="1"/>
    <w:qFormat/>
    <w:uiPriority w:val="0"/>
    <w:pPr>
      <w:adjustRightInd/>
      <w:snapToGrid w:val="0"/>
      <w:jc w:val="left"/>
    </w:pPr>
    <w:rPr>
      <w:rFonts w:ascii="Century Gothic" w:hAnsi="楷体_GB2312" w:eastAsia="Century Gothic"/>
      <w:szCs w:val="20"/>
    </w:rPr>
  </w:style>
  <w:style w:type="paragraph" w:customStyle="1" w:styleId="62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5">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6">
    <w:name w:val="Blockquote"/>
    <w:basedOn w:val="1"/>
    <w:qFormat/>
    <w:uiPriority w:val="0"/>
    <w:pPr>
      <w:autoSpaceDE w:val="0"/>
      <w:autoSpaceDN w:val="0"/>
      <w:spacing w:before="100" w:after="100"/>
      <w:ind w:left="360" w:right="360"/>
      <w:jc w:val="left"/>
    </w:pPr>
    <w:rPr>
      <w:kern w:val="0"/>
      <w:sz w:val="24"/>
      <w:szCs w:val="20"/>
    </w:rPr>
  </w:style>
  <w:style w:type="paragraph" w:customStyle="1" w:styleId="627">
    <w:name w:val="p1"/>
    <w:basedOn w:val="1"/>
    <w:qFormat/>
    <w:uiPriority w:val="0"/>
    <w:pPr>
      <w:widowControl/>
      <w:adjustRightInd/>
      <w:jc w:val="left"/>
    </w:pPr>
    <w:rPr>
      <w:rFonts w:ascii=".PingFang SC" w:eastAsia=".PingFang SC"/>
      <w:color w:val="454545"/>
      <w:kern w:val="0"/>
      <w:sz w:val="18"/>
      <w:szCs w:val="18"/>
    </w:rPr>
  </w:style>
  <w:style w:type="paragraph" w:customStyle="1" w:styleId="628">
    <w:name w:val="Table Paragraph"/>
    <w:basedOn w:val="1"/>
    <w:qFormat/>
    <w:uiPriority w:val="0"/>
    <w:pPr>
      <w:adjustRightInd/>
      <w:jc w:val="left"/>
    </w:pPr>
    <w:rPr>
      <w:rFonts w:ascii="Calibri" w:hAnsi="Calibri"/>
      <w:kern w:val="0"/>
      <w:sz w:val="22"/>
      <w:szCs w:val="22"/>
      <w:lang w:eastAsia="en-US"/>
    </w:rPr>
  </w:style>
  <w:style w:type="paragraph" w:customStyle="1" w:styleId="62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1">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32">
    <w:name w:val="纯文本3"/>
    <w:basedOn w:val="633"/>
    <w:qFormat/>
    <w:uiPriority w:val="0"/>
    <w:pPr>
      <w:widowControl/>
      <w:jc w:val="left"/>
    </w:pPr>
    <w:rPr>
      <w:rFonts w:ascii="宋体" w:hAnsi="Courier New"/>
    </w:rPr>
  </w:style>
  <w:style w:type="paragraph" w:customStyle="1" w:styleId="633">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4">
    <w:name w:val="UserStyle_126"/>
    <w:basedOn w:val="1"/>
    <w:link w:val="966"/>
    <w:qFormat/>
    <w:uiPriority w:val="0"/>
    <w:pPr>
      <w:textAlignment w:val="baseline"/>
    </w:pPr>
    <w:rPr>
      <w:rFonts w:ascii="仿宋_GB2312" w:hAnsi="Calibri" w:eastAsia="仿宋_GB2312" w:cs="黑体"/>
      <w:b/>
      <w:sz w:val="32"/>
      <w:szCs w:val="32"/>
    </w:rPr>
  </w:style>
  <w:style w:type="paragraph" w:customStyle="1" w:styleId="635">
    <w:name w:val="正文_4_1"/>
    <w:basedOn w:val="636"/>
    <w:next w:val="638"/>
    <w:qFormat/>
    <w:uiPriority w:val="0"/>
  </w:style>
  <w:style w:type="paragraph" w:customStyle="1" w:styleId="636">
    <w:name w:val="正文_3_2"/>
    <w:next w:val="637"/>
    <w:qFormat/>
    <w:uiPriority w:val="0"/>
    <w:pPr>
      <w:jc w:val="both"/>
    </w:pPr>
    <w:rPr>
      <w:rFonts w:ascii="Times New Roman" w:hAnsi="Times New Roman" w:eastAsia="宋体" w:cs="Times New Roman"/>
      <w:sz w:val="21"/>
      <w:szCs w:val="21"/>
      <w:lang w:val="en-US" w:eastAsia="zh-CN" w:bidi="ar-SA"/>
    </w:rPr>
  </w:style>
  <w:style w:type="paragraph" w:customStyle="1" w:styleId="637">
    <w:name w:val="标题 1_1_1"/>
    <w:basedOn w:val="636"/>
    <w:next w:val="636"/>
    <w:qFormat/>
    <w:uiPriority w:val="0"/>
    <w:pPr>
      <w:keepNext/>
      <w:keepLines/>
      <w:outlineLvl w:val="0"/>
    </w:pPr>
    <w:rPr>
      <w:b/>
      <w:sz w:val="32"/>
      <w:szCs w:val="32"/>
    </w:rPr>
  </w:style>
  <w:style w:type="paragraph" w:customStyle="1" w:styleId="638">
    <w:name w:val="标题 1_2_0"/>
    <w:basedOn w:val="639"/>
    <w:next w:val="644"/>
    <w:qFormat/>
    <w:uiPriority w:val="0"/>
    <w:pPr>
      <w:keepNext/>
      <w:keepLines/>
      <w:outlineLvl w:val="0"/>
    </w:pPr>
    <w:rPr>
      <w:b/>
      <w:sz w:val="32"/>
      <w:szCs w:val="32"/>
    </w:rPr>
  </w:style>
  <w:style w:type="paragraph" w:customStyle="1" w:styleId="639">
    <w:name w:val="正文_4_0"/>
    <w:basedOn w:val="640"/>
    <w:next w:val="1"/>
    <w:qFormat/>
    <w:uiPriority w:val="0"/>
  </w:style>
  <w:style w:type="paragraph" w:customStyle="1" w:styleId="640">
    <w:name w:val="正文_3_1"/>
    <w:next w:val="641"/>
    <w:qFormat/>
    <w:uiPriority w:val="0"/>
    <w:pPr>
      <w:jc w:val="both"/>
    </w:pPr>
    <w:rPr>
      <w:rFonts w:ascii="Times New Roman" w:hAnsi="Times New Roman" w:eastAsia="宋体" w:cs="Times New Roman"/>
      <w:sz w:val="21"/>
      <w:szCs w:val="21"/>
      <w:lang w:val="en-US" w:eastAsia="zh-CN" w:bidi="ar-SA"/>
    </w:rPr>
  </w:style>
  <w:style w:type="paragraph" w:customStyle="1" w:styleId="641">
    <w:name w:val="正文首行缩进 2_0_0_0"/>
    <w:basedOn w:val="642"/>
    <w:qFormat/>
    <w:uiPriority w:val="0"/>
    <w:pPr>
      <w:spacing w:after="120"/>
      <w:ind w:left="200" w:leftChars="200" w:firstLine="420" w:firstLineChars="200"/>
    </w:pPr>
    <w:rPr>
      <w:sz w:val="21"/>
      <w:szCs w:val="21"/>
    </w:rPr>
  </w:style>
  <w:style w:type="paragraph" w:customStyle="1" w:styleId="642">
    <w:name w:val="正文文本缩进_1_0_0"/>
    <w:basedOn w:val="643"/>
    <w:next w:val="643"/>
    <w:qFormat/>
    <w:uiPriority w:val="0"/>
    <w:pPr>
      <w:ind w:left="420"/>
    </w:pPr>
    <w:rPr>
      <w:sz w:val="20"/>
      <w:szCs w:val="20"/>
    </w:rPr>
  </w:style>
  <w:style w:type="paragraph" w:customStyle="1" w:styleId="643">
    <w:name w:val="正文_1_2_0"/>
    <w:next w:val="641"/>
    <w:qFormat/>
    <w:uiPriority w:val="0"/>
    <w:pPr>
      <w:jc w:val="both"/>
    </w:pPr>
    <w:rPr>
      <w:rFonts w:ascii="Times New Roman" w:hAnsi="Times New Roman" w:eastAsia="宋体" w:cs="Times New Roman"/>
      <w:sz w:val="21"/>
      <w:szCs w:val="21"/>
      <w:lang w:val="en-US" w:eastAsia="zh-CN" w:bidi="ar-SA"/>
    </w:rPr>
  </w:style>
  <w:style w:type="paragraph" w:customStyle="1" w:styleId="644">
    <w:name w:val="正文_2_3"/>
    <w:next w:val="638"/>
    <w:qFormat/>
    <w:uiPriority w:val="0"/>
    <w:pPr>
      <w:jc w:val="both"/>
    </w:pPr>
    <w:rPr>
      <w:rFonts w:ascii="Times New Roman" w:hAnsi="Times New Roman" w:eastAsia="宋体" w:cs="Times New Roman"/>
      <w:sz w:val="21"/>
      <w:szCs w:val="21"/>
      <w:lang w:val="en-US" w:eastAsia="zh-CN" w:bidi="ar-SA"/>
    </w:rPr>
  </w:style>
  <w:style w:type="paragraph" w:customStyle="1" w:styleId="645">
    <w:name w:val="Body text|1"/>
    <w:basedOn w:val="1"/>
    <w:qFormat/>
    <w:uiPriority w:val="0"/>
    <w:pPr>
      <w:spacing w:line="319" w:lineRule="auto"/>
      <w:ind w:firstLine="400"/>
    </w:pPr>
    <w:rPr>
      <w:rFonts w:ascii="MingLiU" w:hAnsi="MingLiU" w:eastAsia="MingLiU" w:cs="MingLiU"/>
      <w:sz w:val="19"/>
      <w:szCs w:val="19"/>
      <w:lang w:val="zh-TW" w:eastAsia="zh-TW" w:bidi="zh-TW"/>
    </w:rPr>
  </w:style>
  <w:style w:type="paragraph" w:customStyle="1" w:styleId="646">
    <w:name w:val="Heading2"/>
    <w:basedOn w:val="1"/>
    <w:next w:val="1"/>
    <w:qFormat/>
    <w:uiPriority w:val="0"/>
    <w:pPr>
      <w:keepNext/>
      <w:keepLines/>
      <w:spacing w:before="340" w:after="340" w:line="415" w:lineRule="auto"/>
      <w:textAlignment w:val="baseline"/>
    </w:pPr>
    <w:rPr>
      <w:rFonts w:ascii="Arial" w:hAnsi="Arial" w:eastAsia="黑体"/>
      <w:b/>
      <w:bCs/>
      <w:sz w:val="32"/>
      <w:szCs w:val="32"/>
    </w:rPr>
  </w:style>
  <w:style w:type="paragraph" w:customStyle="1" w:styleId="647">
    <w:name w:val="正文文本缩进1"/>
    <w:basedOn w:val="1"/>
    <w:next w:val="648"/>
    <w:qFormat/>
    <w:uiPriority w:val="0"/>
    <w:pPr>
      <w:spacing w:line="360" w:lineRule="auto"/>
      <w:ind w:firstLine="435"/>
    </w:pPr>
    <w:rPr>
      <w:rFonts w:ascii="仿宋_GB2312"/>
      <w:sz w:val="28"/>
    </w:rPr>
  </w:style>
  <w:style w:type="paragraph" w:customStyle="1" w:styleId="648">
    <w:name w:val="正文缩进2"/>
    <w:basedOn w:val="1"/>
    <w:next w:val="647"/>
    <w:qFormat/>
    <w:uiPriority w:val="0"/>
    <w:pPr>
      <w:widowControl/>
      <w:snapToGrid w:val="0"/>
      <w:spacing w:line="480" w:lineRule="exact"/>
      <w:ind w:firstLine="567"/>
    </w:pPr>
    <w:rPr>
      <w:rFonts w:ascii="宋体"/>
      <w:snapToGrid w:val="0"/>
      <w:color w:val="000000"/>
      <w:kern w:val="28"/>
      <w:sz w:val="28"/>
      <w:szCs w:val="28"/>
    </w:rPr>
  </w:style>
  <w:style w:type="character" w:customStyle="1" w:styleId="649">
    <w:name w:val="标题 1 字符1"/>
    <w:link w:val="6"/>
    <w:semiHidden/>
    <w:qFormat/>
    <w:uiPriority w:val="0"/>
    <w:rPr>
      <w:b/>
      <w:bCs/>
      <w:kern w:val="44"/>
      <w:sz w:val="44"/>
      <w:szCs w:val="44"/>
    </w:rPr>
  </w:style>
  <w:style w:type="character" w:customStyle="1" w:styleId="650">
    <w:name w:val="标题 2 字符1"/>
    <w:link w:val="7"/>
    <w:semiHidden/>
    <w:qFormat/>
    <w:uiPriority w:val="0"/>
    <w:rPr>
      <w:rFonts w:ascii="仿宋_GB2312" w:hAnsi="仿宋" w:eastAsia="仿宋_GB2312"/>
      <w:b/>
      <w:bCs/>
      <w:sz w:val="32"/>
      <w:szCs w:val="32"/>
      <w:lang w:val="zh-CN"/>
    </w:rPr>
  </w:style>
  <w:style w:type="character" w:customStyle="1" w:styleId="651">
    <w:name w:val="标题 5 字符"/>
    <w:link w:val="12"/>
    <w:semiHidden/>
    <w:qFormat/>
    <w:uiPriority w:val="0"/>
    <w:rPr>
      <w:b/>
      <w:bCs/>
      <w:kern w:val="2"/>
      <w:sz w:val="28"/>
      <w:szCs w:val="28"/>
    </w:rPr>
  </w:style>
  <w:style w:type="character" w:customStyle="1" w:styleId="652">
    <w:name w:val="标题 6 字符"/>
    <w:link w:val="13"/>
    <w:semiHidden/>
    <w:qFormat/>
    <w:uiPriority w:val="0"/>
    <w:rPr>
      <w:rFonts w:ascii="Arial" w:hAnsi="Arial" w:eastAsia="黑体"/>
      <w:b/>
      <w:bCs/>
      <w:kern w:val="2"/>
      <w:sz w:val="24"/>
      <w:szCs w:val="24"/>
    </w:rPr>
  </w:style>
  <w:style w:type="character" w:customStyle="1" w:styleId="653">
    <w:name w:val="标题 7 字符"/>
    <w:link w:val="14"/>
    <w:semiHidden/>
    <w:qFormat/>
    <w:uiPriority w:val="0"/>
    <w:rPr>
      <w:b/>
      <w:bCs/>
      <w:kern w:val="2"/>
      <w:sz w:val="24"/>
      <w:szCs w:val="24"/>
    </w:rPr>
  </w:style>
  <w:style w:type="character" w:customStyle="1" w:styleId="654">
    <w:name w:val="标题 8 字符"/>
    <w:link w:val="15"/>
    <w:semiHidden/>
    <w:qFormat/>
    <w:uiPriority w:val="0"/>
    <w:rPr>
      <w:rFonts w:ascii="Arial" w:hAnsi="Arial" w:eastAsia="黑体"/>
      <w:kern w:val="2"/>
      <w:sz w:val="24"/>
      <w:szCs w:val="24"/>
    </w:rPr>
  </w:style>
  <w:style w:type="character" w:customStyle="1" w:styleId="655">
    <w:name w:val="标题 9 字符"/>
    <w:link w:val="16"/>
    <w:semiHidden/>
    <w:qFormat/>
    <w:uiPriority w:val="0"/>
    <w:rPr>
      <w:rFonts w:ascii="Arial" w:hAnsi="Arial" w:eastAsia="黑体"/>
      <w:kern w:val="2"/>
      <w:sz w:val="21"/>
      <w:szCs w:val="21"/>
    </w:rPr>
  </w:style>
  <w:style w:type="character" w:customStyle="1" w:styleId="656">
    <w:name w:val="题注 字符"/>
    <w:link w:val="20"/>
    <w:semiHidden/>
    <w:qFormat/>
    <w:uiPriority w:val="0"/>
    <w:rPr>
      <w:b/>
      <w:kern w:val="2"/>
      <w:sz w:val="28"/>
    </w:rPr>
  </w:style>
  <w:style w:type="character" w:customStyle="1" w:styleId="657">
    <w:name w:val="文档结构图 字符"/>
    <w:link w:val="85"/>
    <w:semiHidden/>
    <w:qFormat/>
    <w:uiPriority w:val="0"/>
    <w:rPr>
      <w:rFonts w:eastAsia="宋体"/>
      <w:kern w:val="2"/>
      <w:sz w:val="21"/>
      <w:szCs w:val="24"/>
      <w:lang w:val="en-US" w:eastAsia="zh-CN" w:bidi="ar-SA"/>
    </w:rPr>
  </w:style>
  <w:style w:type="character" w:customStyle="1" w:styleId="658">
    <w:name w:val="尾注文本 字符"/>
    <w:link w:val="29"/>
    <w:semiHidden/>
    <w:qFormat/>
    <w:uiPriority w:val="0"/>
    <w:rPr>
      <w:kern w:val="2"/>
      <w:sz w:val="21"/>
      <w:szCs w:val="24"/>
      <w:lang w:val="zh-CN"/>
    </w:rPr>
  </w:style>
  <w:style w:type="character" w:customStyle="1" w:styleId="659">
    <w:name w:val="副标题 字符"/>
    <w:link w:val="33"/>
    <w:semiHidden/>
    <w:qFormat/>
    <w:uiPriority w:val="0"/>
    <w:rPr>
      <w:rFonts w:ascii="Arial" w:hAnsi="Arial" w:eastAsia="隶书"/>
      <w:b/>
      <w:bCs/>
      <w:kern w:val="28"/>
      <w:sz w:val="44"/>
      <w:szCs w:val="32"/>
      <w:lang w:val="en-US" w:eastAsia="zh-CN" w:bidi="ar-SA"/>
    </w:rPr>
  </w:style>
  <w:style w:type="character" w:customStyle="1" w:styleId="660">
    <w:name w:val="脚注文本 字符"/>
    <w:link w:val="34"/>
    <w:semiHidden/>
    <w:qFormat/>
    <w:uiPriority w:val="0"/>
    <w:rPr>
      <w:color w:val="0000FF"/>
      <w:sz w:val="21"/>
    </w:rPr>
  </w:style>
  <w:style w:type="character" w:customStyle="1" w:styleId="661">
    <w:name w:val="正文文本 2 字符1"/>
    <w:link w:val="86"/>
    <w:semiHidden/>
    <w:qFormat/>
    <w:uiPriority w:val="0"/>
    <w:rPr>
      <w:rFonts w:eastAsia="宋体"/>
      <w:kern w:val="2"/>
      <w:sz w:val="21"/>
      <w:szCs w:val="24"/>
      <w:lang w:val="en-US" w:eastAsia="zh-CN" w:bidi="ar-SA"/>
    </w:rPr>
  </w:style>
  <w:style w:type="character" w:customStyle="1" w:styleId="662">
    <w:name w:val="页码1"/>
    <w:basedOn w:val="41"/>
    <w:qFormat/>
    <w:uiPriority w:val="0"/>
    <w:rPr>
      <w:rFonts w:ascii="Arial" w:hAnsi="Arial" w:eastAsia="黑体" w:cs="Arial"/>
      <w:snapToGrid w:val="0"/>
      <w:kern w:val="0"/>
      <w:szCs w:val="21"/>
    </w:rPr>
  </w:style>
  <w:style w:type="character" w:customStyle="1" w:styleId="663">
    <w:name w:val="行号1"/>
    <w:basedOn w:val="41"/>
    <w:qFormat/>
    <w:uiPriority w:val="0"/>
    <w:rPr>
      <w:rFonts w:ascii="Arial" w:hAnsi="Arial" w:eastAsia="黑体" w:cs="Arial"/>
      <w:snapToGrid w:val="0"/>
      <w:kern w:val="0"/>
      <w:szCs w:val="21"/>
    </w:rPr>
  </w:style>
  <w:style w:type="character" w:customStyle="1" w:styleId="664">
    <w:name w:val="HTML 代码1"/>
    <w:qFormat/>
    <w:uiPriority w:val="0"/>
    <w:rPr>
      <w:rFonts w:ascii="黑体" w:hAnsi="Courier New" w:eastAsia="黑体" w:cs="楷体_GB2312"/>
      <w:sz w:val="20"/>
      <w:szCs w:val="20"/>
    </w:rPr>
  </w:style>
  <w:style w:type="character" w:customStyle="1" w:styleId="665">
    <w:name w:val="批注引用1"/>
    <w:qFormat/>
    <w:uiPriority w:val="0"/>
    <w:rPr>
      <w:sz w:val="21"/>
      <w:szCs w:val="21"/>
    </w:rPr>
  </w:style>
  <w:style w:type="character" w:customStyle="1" w:styleId="666">
    <w:name w:val="表格非标题文字 Char Char"/>
    <w:link w:val="110"/>
    <w:semiHidden/>
    <w:qFormat/>
    <w:uiPriority w:val="0"/>
    <w:rPr>
      <w:rFonts w:ascii="Futura Bk" w:hAnsi="Futura Bk"/>
      <w:kern w:val="2"/>
      <w:sz w:val="18"/>
      <w:szCs w:val="21"/>
      <w:lang w:val="en-US" w:eastAsia="zh-CN" w:bidi="ar-SA"/>
    </w:rPr>
  </w:style>
  <w:style w:type="character" w:customStyle="1" w:styleId="667">
    <w:name w:val="*正文 Char Char"/>
    <w:link w:val="111"/>
    <w:semiHidden/>
    <w:qFormat/>
    <w:uiPriority w:val="0"/>
    <w:rPr>
      <w:rFonts w:ascii="宋体" w:hAnsi="宋体"/>
      <w:sz w:val="24"/>
    </w:rPr>
  </w:style>
  <w:style w:type="character" w:customStyle="1" w:styleId="668">
    <w:name w:val="Char Char71"/>
    <w:qFormat/>
    <w:uiPriority w:val="0"/>
    <w:rPr>
      <w:rFonts w:eastAsia="宋体"/>
      <w:kern w:val="2"/>
      <w:sz w:val="21"/>
      <w:szCs w:val="24"/>
      <w:lang w:val="en-US" w:eastAsia="zh-CN" w:bidi="ar-SA"/>
    </w:rPr>
  </w:style>
  <w:style w:type="character" w:customStyle="1" w:styleId="669">
    <w:name w:val="Char Char6"/>
    <w:qFormat/>
    <w:uiPriority w:val="0"/>
    <w:rPr>
      <w:rFonts w:eastAsia="宋体"/>
      <w:kern w:val="2"/>
      <w:sz w:val="21"/>
      <w:szCs w:val="24"/>
      <w:lang w:val="en-US" w:eastAsia="zh-CN" w:bidi="ar-SA"/>
    </w:rPr>
  </w:style>
  <w:style w:type="character" w:customStyle="1" w:styleId="670">
    <w:name w:val="正文首行缩进 Char1"/>
    <w:qFormat/>
    <w:uiPriority w:val="0"/>
    <w:rPr>
      <w:rFonts w:ascii="宋体" w:hAnsi="Times New Roman" w:eastAsia="宋体" w:cs="Times New Roman"/>
      <w:snapToGrid w:val="0"/>
      <w:kern w:val="2"/>
      <w:sz w:val="24"/>
      <w:szCs w:val="21"/>
      <w:lang w:val="zh-CN"/>
    </w:rPr>
  </w:style>
  <w:style w:type="character" w:customStyle="1" w:styleId="671">
    <w:name w:val="Char Char28"/>
    <w:qFormat/>
    <w:uiPriority w:val="0"/>
    <w:rPr>
      <w:rFonts w:ascii="仿宋_GB2312" w:hAnsi="仿宋_GB2312" w:eastAsia="仿宋_GB2312"/>
      <w:kern w:val="1"/>
      <w:sz w:val="28"/>
    </w:rPr>
  </w:style>
  <w:style w:type="character" w:customStyle="1" w:styleId="67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73">
    <w:name w:val="Heading 1 Char_c2c67d99-b073-43d9-b936-4dafc816ba6f"/>
    <w:qFormat/>
    <w:uiPriority w:val="0"/>
    <w:rPr>
      <w:rFonts w:ascii="Times New Roman" w:hAnsi="Times New Roman" w:eastAsia="黑体" w:cs="Times New Roman"/>
      <w:b/>
      <w:kern w:val="0"/>
      <w:sz w:val="24"/>
      <w:szCs w:val="24"/>
    </w:rPr>
  </w:style>
  <w:style w:type="character" w:customStyle="1" w:styleId="674">
    <w:name w:val="U_正文 Char Char"/>
    <w:link w:val="112"/>
    <w:semiHidden/>
    <w:qFormat/>
    <w:uiPriority w:val="0"/>
    <w:rPr>
      <w:sz w:val="24"/>
      <w:szCs w:val="24"/>
    </w:rPr>
  </w:style>
  <w:style w:type="character" w:customStyle="1" w:styleId="675">
    <w:name w:val="HTML 地址 Char1"/>
    <w:qFormat/>
    <w:uiPriority w:val="0"/>
    <w:rPr>
      <w:rFonts w:ascii="Times New Roman" w:hAnsi="Times New Roman" w:eastAsia="宋体" w:cs="Times New Roman"/>
      <w:i/>
      <w:iCs/>
      <w:szCs w:val="24"/>
    </w:rPr>
  </w:style>
  <w:style w:type="character" w:customStyle="1" w:styleId="676">
    <w:name w:val="批注主题 Char1"/>
    <w:link w:val="105"/>
    <w:semiHidden/>
    <w:qFormat/>
    <w:uiPriority w:val="0"/>
    <w:rPr>
      <w:b/>
      <w:bCs/>
      <w:kern w:val="2"/>
      <w:sz w:val="21"/>
      <w:szCs w:val="24"/>
    </w:rPr>
  </w:style>
  <w:style w:type="character" w:customStyle="1" w:styleId="677">
    <w:name w:val="Char Char51"/>
    <w:qFormat/>
    <w:uiPriority w:val="0"/>
    <w:rPr>
      <w:rFonts w:ascii="宋体" w:hAnsi="Courier New" w:eastAsia="宋体"/>
      <w:kern w:val="2"/>
      <w:sz w:val="21"/>
      <w:lang w:val="en-US" w:eastAsia="zh-CN"/>
    </w:rPr>
  </w:style>
  <w:style w:type="character" w:customStyle="1" w:styleId="678">
    <w:name w:val="表正文 Char Char"/>
    <w:qFormat/>
    <w:uiPriority w:val="0"/>
    <w:rPr>
      <w:rFonts w:ascii="宋体" w:eastAsia="宋体"/>
      <w:snapToGrid w:val="0"/>
      <w:color w:val="000000"/>
      <w:kern w:val="28"/>
      <w:sz w:val="28"/>
      <w:lang w:val="en-US" w:eastAsia="zh-CN" w:bidi="ar-SA"/>
    </w:rPr>
  </w:style>
  <w:style w:type="character" w:customStyle="1" w:styleId="679">
    <w:name w:val="Char Char34"/>
    <w:qFormat/>
    <w:uiPriority w:val="0"/>
    <w:rPr>
      <w:b/>
      <w:kern w:val="1"/>
      <w:sz w:val="28"/>
      <w:szCs w:val="28"/>
    </w:rPr>
  </w:style>
  <w:style w:type="character" w:customStyle="1" w:styleId="680">
    <w:name w:val="Normal Indent Char Char"/>
    <w:qFormat/>
    <w:uiPriority w:val="0"/>
    <w:rPr>
      <w:rFonts w:eastAsia="宋体"/>
      <w:kern w:val="2"/>
      <w:sz w:val="21"/>
      <w:lang w:val="en-US" w:eastAsia="zh-CN" w:bidi="ar-SA"/>
    </w:rPr>
  </w:style>
  <w:style w:type="character" w:customStyle="1" w:styleId="681">
    <w:name w:val="哈哈正文 Char Char"/>
    <w:link w:val="113"/>
    <w:semiHidden/>
    <w:qFormat/>
    <w:uiPriority w:val="0"/>
    <w:rPr>
      <w:rFonts w:ascii="宋体" w:hAnsi="宋体" w:eastAsia="宋体" w:cs="宋体"/>
      <w:kern w:val="2"/>
      <w:sz w:val="24"/>
      <w:lang w:val="en-US" w:eastAsia="zh-CN" w:bidi="ar-SA"/>
    </w:rPr>
  </w:style>
  <w:style w:type="character" w:customStyle="1" w:styleId="682">
    <w:name w:val="未处理的提及1"/>
    <w:qFormat/>
    <w:uiPriority w:val="0"/>
    <w:rPr>
      <w:color w:val="808080"/>
      <w:shd w:val="clear" w:color="auto" w:fill="E6E6E6"/>
    </w:rPr>
  </w:style>
  <w:style w:type="character" w:customStyle="1" w:styleId="683">
    <w:name w:val="txt"/>
    <w:qFormat/>
    <w:uiPriority w:val="0"/>
    <w:rPr>
      <w:rFonts w:ascii="仿宋_GB2312" w:eastAsia="微软雅黑"/>
      <w:b/>
      <w:kern w:val="2"/>
      <w:sz w:val="32"/>
      <w:szCs w:val="32"/>
      <w:lang w:val="en-US" w:eastAsia="zh-CN" w:bidi="ar-SA"/>
    </w:rPr>
  </w:style>
  <w:style w:type="character" w:customStyle="1" w:styleId="684">
    <w:name w:val="二级标题 Char Char"/>
    <w:qFormat/>
    <w:uiPriority w:val="0"/>
    <w:rPr>
      <w:rFonts w:ascii="宋体" w:hAnsi="宋体" w:eastAsia="宋体"/>
      <w:b/>
      <w:snapToGrid w:val="0"/>
      <w:kern w:val="2"/>
      <w:sz w:val="24"/>
      <w:szCs w:val="24"/>
      <w:lang w:val="en-US" w:eastAsia="zh-CN" w:bidi="ar-SA"/>
    </w:rPr>
  </w:style>
  <w:style w:type="character" w:customStyle="1" w:styleId="685">
    <w:name w:val="Char Char32"/>
    <w:qFormat/>
    <w:uiPriority w:val="0"/>
    <w:rPr>
      <w:b/>
      <w:kern w:val="1"/>
      <w:sz w:val="24"/>
      <w:szCs w:val="24"/>
    </w:rPr>
  </w:style>
  <w:style w:type="character" w:customStyle="1" w:styleId="686">
    <w:name w:val="PI Char1"/>
    <w:qFormat/>
    <w:uiPriority w:val="0"/>
    <w:rPr>
      <w:rFonts w:ascii="宋体" w:hAnsi="宋体"/>
      <w:kern w:val="2"/>
      <w:sz w:val="24"/>
      <w:szCs w:val="24"/>
    </w:rPr>
  </w:style>
  <w:style w:type="character" w:customStyle="1" w:styleId="687">
    <w:name w:val="tw4winTerm"/>
    <w:qFormat/>
    <w:uiPriority w:val="0"/>
    <w:rPr>
      <w:color w:val="0000FF"/>
    </w:rPr>
  </w:style>
  <w:style w:type="character" w:customStyle="1" w:styleId="688">
    <w:name w:val="Footer Char_e4721bb4-e3fc-4862-8d8b-f36b1c83c226"/>
    <w:qFormat/>
    <w:uiPriority w:val="0"/>
    <w:rPr>
      <w:rFonts w:eastAsia="宋体"/>
      <w:kern w:val="2"/>
      <w:sz w:val="18"/>
      <w:lang w:val="en-US" w:eastAsia="zh-CN" w:bidi="ar-SA"/>
    </w:rPr>
  </w:style>
  <w:style w:type="character" w:customStyle="1" w:styleId="689">
    <w:name w:val="普通文字 Char Char1"/>
    <w:qFormat/>
    <w:uiPriority w:val="0"/>
    <w:rPr>
      <w:rFonts w:ascii="宋体" w:hAnsi="Courier New"/>
      <w:kern w:val="2"/>
      <w:sz w:val="21"/>
    </w:rPr>
  </w:style>
  <w:style w:type="character" w:customStyle="1" w:styleId="690">
    <w:name w:val="Char Char101"/>
    <w:qFormat/>
    <w:uiPriority w:val="0"/>
    <w:rPr>
      <w:rFonts w:ascii="宋体" w:hAnsi="宋体"/>
      <w:kern w:val="2"/>
      <w:sz w:val="21"/>
      <w:szCs w:val="24"/>
      <w:lang w:val="en-US" w:eastAsia="zh-CN"/>
    </w:rPr>
  </w:style>
  <w:style w:type="character" w:customStyle="1" w:styleId="691">
    <w:name w:val="链接"/>
    <w:qFormat/>
    <w:uiPriority w:val="0"/>
    <w:rPr>
      <w:color w:val="0000FF"/>
      <w:sz w:val="21"/>
      <w:szCs w:val="21"/>
      <w:u w:val="single"/>
    </w:rPr>
  </w:style>
  <w:style w:type="character" w:customStyle="1" w:styleId="692">
    <w:name w:val="h4 Char"/>
    <w:qFormat/>
    <w:uiPriority w:val="0"/>
    <w:rPr>
      <w:rFonts w:ascii="Arial" w:hAnsi="Arial" w:eastAsia="黑体"/>
      <w:b/>
      <w:bCs/>
      <w:kern w:val="2"/>
      <w:sz w:val="28"/>
      <w:szCs w:val="28"/>
      <w:lang w:val="zh-CN" w:eastAsia="zh-CN" w:bidi="ar-SA"/>
    </w:rPr>
  </w:style>
  <w:style w:type="character" w:customStyle="1" w:styleId="693">
    <w:name w:val="5正文 Char Char"/>
    <w:link w:val="114"/>
    <w:semiHidden/>
    <w:qFormat/>
    <w:uiPriority w:val="0"/>
    <w:rPr>
      <w:rFonts w:ascii="仿宋_GB2312" w:hAnsi="微软雅黑" w:eastAsia="仿宋_GB2312"/>
      <w:sz w:val="28"/>
      <w:szCs w:val="21"/>
    </w:rPr>
  </w:style>
  <w:style w:type="character" w:customStyle="1" w:styleId="694">
    <w:name w:val="标题 3 字符"/>
    <w:qFormat/>
    <w:uiPriority w:val="0"/>
    <w:rPr>
      <w:b/>
      <w:bCs/>
      <w:kern w:val="2"/>
      <w:sz w:val="32"/>
      <w:szCs w:val="32"/>
    </w:rPr>
  </w:style>
  <w:style w:type="character" w:customStyle="1" w:styleId="695">
    <w:name w:val="样式6 Char Char"/>
    <w:qFormat/>
    <w:uiPriority w:val="0"/>
    <w:rPr>
      <w:rFonts w:ascii="仿宋_GB2312" w:hAnsi="宋体" w:eastAsia="仿宋_GB2312"/>
      <w:b/>
      <w:bCs/>
      <w:kern w:val="2"/>
      <w:sz w:val="24"/>
      <w:szCs w:val="24"/>
      <w:lang w:val="en-US" w:eastAsia="zh-CN" w:bidi="ar-SA"/>
    </w:rPr>
  </w:style>
  <w:style w:type="character" w:customStyle="1" w:styleId="696">
    <w:name w:val="Char Char14"/>
    <w:qFormat/>
    <w:uiPriority w:val="0"/>
    <w:rPr>
      <w:rFonts w:ascii="黑体" w:hAnsi="黑体" w:eastAsia="黑体"/>
    </w:rPr>
  </w:style>
  <w:style w:type="character" w:customStyle="1" w:styleId="697">
    <w:name w:val="Heading 2 Hidden Char"/>
    <w:qFormat/>
    <w:uiPriority w:val="0"/>
    <w:rPr>
      <w:rFonts w:ascii="仿宋_GB2312" w:eastAsia="仿宋_GB2312"/>
      <w:b/>
      <w:bCs/>
      <w:kern w:val="2"/>
      <w:sz w:val="24"/>
      <w:szCs w:val="24"/>
      <w:lang w:val="zh-CN" w:eastAsia="zh-CN" w:bidi="ar-SA"/>
    </w:rPr>
  </w:style>
  <w:style w:type="character" w:customStyle="1" w:styleId="698">
    <w:name w:val="font11"/>
    <w:basedOn w:val="41"/>
    <w:qFormat/>
    <w:uiPriority w:val="0"/>
    <w:rPr>
      <w:rFonts w:hint="default" w:ascii="Times New Roman" w:hAnsi="Times New Roman" w:cs="Times New Roman"/>
      <w:color w:val="000000"/>
      <w:sz w:val="22"/>
      <w:szCs w:val="22"/>
      <w:u w:val="none"/>
    </w:rPr>
  </w:style>
  <w:style w:type="character" w:customStyle="1" w:styleId="699">
    <w:name w:val="表正文 Char1"/>
    <w:qFormat/>
    <w:uiPriority w:val="0"/>
    <w:rPr>
      <w:rFonts w:ascii="宋体" w:eastAsia="宋体"/>
      <w:snapToGrid w:val="0"/>
      <w:color w:val="000000"/>
      <w:kern w:val="28"/>
      <w:sz w:val="28"/>
    </w:rPr>
  </w:style>
  <w:style w:type="character" w:customStyle="1" w:styleId="700">
    <w:name w:val="blue1"/>
    <w:basedOn w:val="41"/>
    <w:qFormat/>
    <w:uiPriority w:val="0"/>
    <w:rPr>
      <w:rFonts w:ascii="Arial" w:hAnsi="Arial" w:eastAsia="黑体" w:cs="Arial"/>
      <w:snapToGrid w:val="0"/>
      <w:kern w:val="0"/>
      <w:szCs w:val="21"/>
    </w:rPr>
  </w:style>
  <w:style w:type="character" w:customStyle="1" w:styleId="701">
    <w:name w:val="标书1 Char"/>
    <w:qFormat/>
    <w:uiPriority w:val="0"/>
    <w:rPr>
      <w:rFonts w:eastAsia="宋体"/>
      <w:b/>
      <w:bCs/>
      <w:kern w:val="44"/>
      <w:sz w:val="44"/>
      <w:szCs w:val="44"/>
      <w:lang w:val="en-US" w:eastAsia="zh-CN" w:bidi="ar-SA"/>
    </w:rPr>
  </w:style>
  <w:style w:type="character" w:customStyle="1" w:styleId="702">
    <w:name w:val="样式5 Char Char"/>
    <w:qFormat/>
    <w:uiPriority w:val="0"/>
    <w:rPr>
      <w:rFonts w:ascii="仿宋_GB2312" w:hAnsi="仿宋" w:eastAsia="仿宋_GB2312"/>
      <w:kern w:val="2"/>
      <w:sz w:val="24"/>
      <w:szCs w:val="24"/>
    </w:rPr>
  </w:style>
  <w:style w:type="character" w:customStyle="1" w:styleId="703">
    <w:name w:val="样式4 Char Char"/>
    <w:qFormat/>
    <w:uiPriority w:val="0"/>
    <w:rPr>
      <w:rFonts w:ascii="仿宋_GB2312" w:hAnsi="仿宋" w:eastAsia="仿宋_GB2312"/>
      <w:b/>
      <w:kern w:val="2"/>
      <w:sz w:val="32"/>
      <w:szCs w:val="32"/>
      <w:lang w:bidi="ar-SA"/>
    </w:rPr>
  </w:style>
  <w:style w:type="character" w:customStyle="1" w:styleId="704">
    <w:name w:val="插图说明 Char Char"/>
    <w:qFormat/>
    <w:uiPriority w:val="0"/>
    <w:rPr>
      <w:rFonts w:eastAsia="黑体"/>
      <w:sz w:val="24"/>
      <w:lang w:val="en-US" w:eastAsia="zh-CN"/>
    </w:rPr>
  </w:style>
  <w:style w:type="character" w:customStyle="1" w:styleId="705">
    <w:name w:val="正文2 Char Char"/>
    <w:link w:val="115"/>
    <w:semiHidden/>
    <w:qFormat/>
    <w:uiPriority w:val="0"/>
    <w:rPr>
      <w:rFonts w:eastAsia="宋体"/>
      <w:kern w:val="2"/>
      <w:sz w:val="24"/>
      <w:lang w:val="en-US" w:eastAsia="zh-CN" w:bidi="ar-SA"/>
    </w:rPr>
  </w:style>
  <w:style w:type="character" w:customStyle="1" w:styleId="706">
    <w:name w:val="Char Char24"/>
    <w:qFormat/>
    <w:uiPriority w:val="0"/>
    <w:rPr>
      <w:kern w:val="1"/>
      <w:sz w:val="21"/>
    </w:rPr>
  </w:style>
  <w:style w:type="character" w:customStyle="1" w:styleId="707">
    <w:name w:val="普通文字 Char1 Char"/>
    <w:qFormat/>
    <w:uiPriority w:val="0"/>
    <w:rPr>
      <w:rFonts w:ascii="宋体" w:hAnsi="Courier New" w:eastAsia="宋体"/>
      <w:kern w:val="2"/>
      <w:sz w:val="21"/>
      <w:szCs w:val="24"/>
      <w:lang w:val="en-US" w:eastAsia="zh-CN" w:bidi="ar-SA"/>
    </w:rPr>
  </w:style>
  <w:style w:type="character" w:customStyle="1" w:styleId="708">
    <w:name w:val="h3 Char1"/>
    <w:qFormat/>
    <w:uiPriority w:val="0"/>
    <w:rPr>
      <w:rFonts w:eastAsia="宋体"/>
      <w:b/>
      <w:bCs/>
      <w:kern w:val="2"/>
      <w:sz w:val="32"/>
      <w:szCs w:val="32"/>
      <w:lang w:bidi="ar-SA"/>
    </w:rPr>
  </w:style>
  <w:style w:type="character" w:customStyle="1" w:styleId="709">
    <w:name w:val="标题 Char1"/>
    <w:qFormat/>
    <w:uiPriority w:val="0"/>
    <w:rPr>
      <w:rFonts w:ascii="Cambria" w:hAnsi="Cambria" w:eastAsia="宋体" w:cs="Times New Roman"/>
      <w:b/>
      <w:bCs/>
      <w:sz w:val="32"/>
      <w:szCs w:val="32"/>
      <w:lang w:bidi="ar-SA"/>
    </w:rPr>
  </w:style>
  <w:style w:type="character" w:customStyle="1" w:styleId="710">
    <w:name w:val="gf正文1 Char Char"/>
    <w:link w:val="127"/>
    <w:semiHidden/>
    <w:qFormat/>
    <w:uiPriority w:val="0"/>
    <w:rPr>
      <w:rFonts w:ascii="宋体" w:hAnsi="宋体" w:cs="宋体"/>
      <w:kern w:val="2"/>
      <w:sz w:val="24"/>
      <w:szCs w:val="24"/>
    </w:rPr>
  </w:style>
  <w:style w:type="character" w:customStyle="1" w:styleId="711">
    <w:name w:val="正文文本缩进 Char1"/>
    <w:qFormat/>
    <w:uiPriority w:val="0"/>
    <w:rPr>
      <w:rFonts w:ascii="Calibri" w:hAnsi="Calibri"/>
      <w:sz w:val="28"/>
    </w:rPr>
  </w:style>
  <w:style w:type="character" w:customStyle="1" w:styleId="712">
    <w:name w:val="No Spacing Char Char"/>
    <w:link w:val="116"/>
    <w:semiHidden/>
    <w:qFormat/>
    <w:uiPriority w:val="0"/>
    <w:rPr>
      <w:rFonts w:ascii="Times New Roman" w:hAnsi="Times New Roman" w:eastAsia="宋体" w:cs="Times New Roman"/>
      <w:sz w:val="22"/>
      <w:szCs w:val="22"/>
      <w:lang w:val="en-US" w:eastAsia="zh-CN" w:bidi="ar-SA"/>
    </w:rPr>
  </w:style>
  <w:style w:type="character" w:customStyle="1" w:styleId="713">
    <w:name w:val="样式7 Char Char"/>
    <w:qFormat/>
    <w:uiPriority w:val="0"/>
    <w:rPr>
      <w:rFonts w:ascii="仿宋_GB2312" w:hAnsi="仿宋" w:eastAsia="仿宋_GB2312"/>
      <w:b/>
      <w:kern w:val="2"/>
      <w:sz w:val="24"/>
      <w:szCs w:val="24"/>
    </w:rPr>
  </w:style>
  <w:style w:type="character" w:customStyle="1" w:styleId="714">
    <w:name w:val="font12gray1"/>
    <w:qFormat/>
    <w:uiPriority w:val="0"/>
    <w:rPr>
      <w:rFonts w:ascii="仿宋_GB2312" w:eastAsia="微软雅黑"/>
      <w:b/>
      <w:spacing w:val="300"/>
      <w:kern w:val="2"/>
      <w:sz w:val="18"/>
      <w:szCs w:val="18"/>
      <w:lang w:val="en-US" w:eastAsia="zh-CN" w:bidi="ar-SA"/>
    </w:rPr>
  </w:style>
  <w:style w:type="character" w:customStyle="1" w:styleId="715">
    <w:name w:val="Char Char7"/>
    <w:qFormat/>
    <w:uiPriority w:val="0"/>
    <w:rPr>
      <w:rFonts w:eastAsia="宋体"/>
      <w:kern w:val="2"/>
      <w:sz w:val="21"/>
      <w:szCs w:val="24"/>
      <w:lang w:val="en-US" w:eastAsia="zh-CN" w:bidi="ar-SA"/>
    </w:rPr>
  </w:style>
  <w:style w:type="character" w:customStyle="1" w:styleId="716">
    <w:name w:val="表名 Char"/>
    <w:qFormat/>
    <w:uiPriority w:val="0"/>
    <w:rPr>
      <w:rFonts w:eastAsia="宋体"/>
      <w:b/>
      <w:bCs/>
      <w:kern w:val="2"/>
      <w:sz w:val="24"/>
      <w:szCs w:val="24"/>
      <w:lang w:val="en-US" w:eastAsia="zh-CN" w:bidi="ar-SA"/>
    </w:rPr>
  </w:style>
  <w:style w:type="character" w:customStyle="1" w:styleId="717">
    <w:name w:val="Document Map Char Char"/>
    <w:qFormat/>
    <w:uiPriority w:val="0"/>
    <w:rPr>
      <w:rFonts w:eastAsia="宋体"/>
      <w:kern w:val="2"/>
      <w:sz w:val="21"/>
      <w:szCs w:val="24"/>
      <w:lang w:val="en-US" w:eastAsia="zh-CN" w:bidi="ar-SA"/>
    </w:rPr>
  </w:style>
  <w:style w:type="character" w:customStyle="1" w:styleId="718">
    <w:name w:val="font41"/>
    <w:basedOn w:val="41"/>
    <w:qFormat/>
    <w:uiPriority w:val="0"/>
    <w:rPr>
      <w:rFonts w:hint="eastAsia" w:ascii="仿宋_GB2312" w:eastAsia="仿宋_GB2312" w:cs="仿宋_GB2312"/>
      <w:color w:val="000000"/>
      <w:sz w:val="22"/>
      <w:szCs w:val="22"/>
      <w:u w:val="none"/>
    </w:rPr>
  </w:style>
  <w:style w:type="character" w:customStyle="1" w:styleId="719">
    <w:name w:val="纯文本 Char_0"/>
    <w:link w:val="117"/>
    <w:semiHidden/>
    <w:qFormat/>
    <w:uiPriority w:val="0"/>
    <w:rPr>
      <w:rFonts w:ascii="宋体" w:hAnsi="Courier New"/>
      <w:kern w:val="2"/>
      <w:sz w:val="21"/>
      <w:szCs w:val="21"/>
      <w:lang w:val="en-US" w:eastAsia="zh-CN"/>
    </w:rPr>
  </w:style>
  <w:style w:type="character" w:customStyle="1" w:styleId="720">
    <w:name w:val="Balloon Text Char"/>
    <w:qFormat/>
    <w:uiPriority w:val="0"/>
    <w:rPr>
      <w:rFonts w:eastAsia="宋体"/>
      <w:kern w:val="2"/>
      <w:sz w:val="18"/>
      <w:szCs w:val="18"/>
      <w:lang w:val="en-US" w:eastAsia="zh-CN" w:bidi="ar-SA"/>
    </w:rPr>
  </w:style>
  <w:style w:type="character" w:customStyle="1" w:styleId="721">
    <w:name w:val="正文 项目2 Char Char"/>
    <w:basedOn w:val="722"/>
    <w:qFormat/>
    <w:uiPriority w:val="0"/>
    <w:rPr>
      <w:rFonts w:ascii="仿宋_GB2312" w:hAnsi="仿宋_GB2312" w:eastAsia="仿宋_GB2312"/>
      <w:kern w:val="2"/>
      <w:sz w:val="24"/>
      <w:lang w:bidi="ar-SA"/>
    </w:rPr>
  </w:style>
  <w:style w:type="character" w:customStyle="1" w:styleId="722">
    <w:name w:val="正文 项目 Char Char"/>
    <w:qFormat/>
    <w:uiPriority w:val="0"/>
    <w:rPr>
      <w:rFonts w:ascii="仿宋_GB2312" w:hAnsi="仿宋_GB2312" w:eastAsia="仿宋_GB2312"/>
      <w:kern w:val="2"/>
      <w:sz w:val="24"/>
      <w:lang w:bidi="ar-SA"/>
    </w:rPr>
  </w:style>
  <w:style w:type="character" w:customStyle="1" w:styleId="723">
    <w:name w:val="h Char Char1"/>
    <w:qFormat/>
    <w:uiPriority w:val="0"/>
    <w:rPr>
      <w:rFonts w:eastAsia="宋体"/>
      <w:kern w:val="2"/>
      <w:sz w:val="18"/>
      <w:szCs w:val="18"/>
      <w:lang w:val="en-US" w:eastAsia="zh-CN" w:bidi="ar-SA"/>
    </w:rPr>
  </w:style>
  <w:style w:type="character" w:customStyle="1" w:styleId="724">
    <w:name w:val="Char Char27"/>
    <w:qFormat/>
    <w:uiPriority w:val="0"/>
    <w:rPr>
      <w:rFonts w:ascii="宋体" w:hAnsi="宋体" w:eastAsia="宋体"/>
      <w:color w:val="000000"/>
      <w:kern w:val="1"/>
      <w:sz w:val="28"/>
      <w:lang w:val="en-US" w:eastAsia="zh-CN" w:bidi="ar-SA"/>
    </w:rPr>
  </w:style>
  <w:style w:type="character" w:customStyle="1" w:styleId="725">
    <w:name w:val="px14"/>
    <w:qFormat/>
    <w:uiPriority w:val="0"/>
    <w:rPr>
      <w:rFonts w:ascii="仿宋_GB2312" w:eastAsia="微软雅黑" w:cs="Times New Roman"/>
      <w:b/>
      <w:kern w:val="2"/>
      <w:sz w:val="32"/>
      <w:szCs w:val="32"/>
      <w:lang w:val="en-US" w:eastAsia="zh-CN" w:bidi="ar-SA"/>
    </w:rPr>
  </w:style>
  <w:style w:type="character" w:customStyle="1" w:styleId="726">
    <w:name w:val="HTML 预设格式 Char1"/>
    <w:qFormat/>
    <w:uiPriority w:val="0"/>
    <w:rPr>
      <w:rFonts w:ascii="Courier New" w:hAnsi="Courier New" w:eastAsia="宋体" w:cs="Courier New"/>
      <w:sz w:val="20"/>
      <w:szCs w:val="20"/>
    </w:rPr>
  </w:style>
  <w:style w:type="character" w:customStyle="1" w:styleId="727">
    <w:name w:val="普通文字 Char1"/>
    <w:qFormat/>
    <w:uiPriority w:val="0"/>
    <w:rPr>
      <w:rFonts w:ascii="宋体" w:hAnsi="Courier New" w:eastAsia="宋体"/>
      <w:kern w:val="2"/>
      <w:sz w:val="21"/>
      <w:lang w:val="en-US" w:eastAsia="zh-CN"/>
    </w:rPr>
  </w:style>
  <w:style w:type="character" w:customStyle="1" w:styleId="728">
    <w:name w:val="hei16b1"/>
    <w:qFormat/>
    <w:uiPriority w:val="0"/>
    <w:rPr>
      <w:rFonts w:hint="default" w:ascii="Arial" w:hAnsi="Arial" w:cs="Arial"/>
      <w:b/>
      <w:bCs/>
      <w:color w:val="000000"/>
      <w:sz w:val="24"/>
      <w:szCs w:val="24"/>
    </w:rPr>
  </w:style>
  <w:style w:type="character" w:customStyle="1" w:styleId="729">
    <w:name w:val="正文（绿盟科技） Char Char"/>
    <w:link w:val="119"/>
    <w:semiHidden/>
    <w:qFormat/>
    <w:uiPriority w:val="0"/>
    <w:rPr>
      <w:rFonts w:ascii="Arial" w:hAnsi="Arial"/>
      <w:sz w:val="21"/>
      <w:szCs w:val="21"/>
    </w:rPr>
  </w:style>
  <w:style w:type="character" w:customStyle="1" w:styleId="730">
    <w:name w:val="Char Char19"/>
    <w:qFormat/>
    <w:uiPriority w:val="0"/>
    <w:rPr>
      <w:rFonts w:ascii="宋体" w:hAnsi="宋体"/>
      <w:i/>
      <w:sz w:val="24"/>
      <w:szCs w:val="24"/>
    </w:rPr>
  </w:style>
  <w:style w:type="character" w:customStyle="1" w:styleId="731">
    <w:name w:val="Comment Text Char"/>
    <w:qFormat/>
    <w:uiPriority w:val="0"/>
    <w:rPr>
      <w:rFonts w:ascii="宋体" w:hAnsi="宋体" w:eastAsia="宋体"/>
      <w:kern w:val="2"/>
      <w:sz w:val="24"/>
      <w:lang w:val="en-US" w:eastAsia="zh-CN" w:bidi="ar-SA"/>
    </w:rPr>
  </w:style>
  <w:style w:type="character" w:customStyle="1" w:styleId="732">
    <w:name w:val="标题 2 字符"/>
    <w:qFormat/>
    <w:uiPriority w:val="0"/>
    <w:rPr>
      <w:rFonts w:ascii="仿宋_GB2312" w:hAnsi="Times New Roman" w:eastAsia="仿宋_GB2312" w:cs="Times New Roman"/>
      <w:b/>
      <w:kern w:val="2"/>
      <w:sz w:val="24"/>
      <w:lang w:val="zh-CN"/>
    </w:rPr>
  </w:style>
  <w:style w:type="character" w:customStyle="1" w:styleId="733">
    <w:name w:val="Char Char72"/>
    <w:qFormat/>
    <w:uiPriority w:val="0"/>
    <w:rPr>
      <w:rFonts w:eastAsia="宋体"/>
      <w:kern w:val="2"/>
      <w:sz w:val="21"/>
      <w:szCs w:val="24"/>
      <w:lang w:val="en-US" w:eastAsia="zh-CN" w:bidi="ar-SA"/>
    </w:rPr>
  </w:style>
  <w:style w:type="character" w:customStyle="1" w:styleId="734">
    <w:name w:val="正文文本缩进 Char2"/>
    <w:qFormat/>
    <w:uiPriority w:val="0"/>
    <w:rPr>
      <w:rFonts w:ascii="Times New Roman" w:hAnsi="Times New Roman" w:eastAsia="宋体" w:cs="Times New Roman"/>
      <w:snapToGrid w:val="0"/>
      <w:kern w:val="0"/>
      <w:szCs w:val="24"/>
    </w:rPr>
  </w:style>
  <w:style w:type="character" w:customStyle="1" w:styleId="735">
    <w:name w:val="样式2 Char Char"/>
    <w:qFormat/>
    <w:uiPriority w:val="0"/>
    <w:rPr>
      <w:rFonts w:ascii="仿宋_GB2312" w:hAnsi="仿宋" w:eastAsia="仿宋_GB2312" w:cs="仿宋_GB2312"/>
      <w:b/>
      <w:bCs/>
      <w:sz w:val="32"/>
      <w:szCs w:val="30"/>
      <w:lang w:val="zh-CN"/>
    </w:rPr>
  </w:style>
  <w:style w:type="character" w:customStyle="1" w:styleId="736">
    <w:name w:val="表格名称[858D7CFB-ED40-4347-BF05-701D383B685F]"/>
    <w:link w:val="120"/>
    <w:semiHidden/>
    <w:qFormat/>
    <w:uiPriority w:val="0"/>
    <w:rPr>
      <w:sz w:val="32"/>
    </w:rPr>
  </w:style>
  <w:style w:type="character" w:customStyle="1" w:styleId="737">
    <w:name w:val="Char Char4"/>
    <w:qFormat/>
    <w:uiPriority w:val="0"/>
    <w:rPr>
      <w:rFonts w:eastAsia="宋体"/>
      <w:b/>
      <w:sz w:val="24"/>
      <w:lang w:eastAsia="zh-CN" w:bidi="ar-SA"/>
    </w:rPr>
  </w:style>
  <w:style w:type="character" w:customStyle="1" w:styleId="738">
    <w:name w:val="c7 style3"/>
    <w:qFormat/>
    <w:uiPriority w:val="0"/>
  </w:style>
  <w:style w:type="character" w:customStyle="1" w:styleId="739">
    <w:name w:val="正文文本 3 Char1"/>
    <w:qFormat/>
    <w:uiPriority w:val="0"/>
    <w:rPr>
      <w:rFonts w:ascii="Times New Roman" w:hAnsi="Times New Roman" w:eastAsia="宋体" w:cs="Times New Roman"/>
      <w:sz w:val="16"/>
      <w:szCs w:val="16"/>
    </w:rPr>
  </w:style>
  <w:style w:type="character" w:customStyle="1" w:styleId="740">
    <w:name w:val="tw4winInternal"/>
    <w:qFormat/>
    <w:uiPriority w:val="0"/>
    <w:rPr>
      <w:rFonts w:ascii="Courier New" w:hAnsi="Courier New" w:cs="Courier New"/>
      <w:color w:val="FF0000"/>
      <w:lang w:val="en-US" w:eastAsia="zh-CN"/>
    </w:rPr>
  </w:style>
  <w:style w:type="character" w:customStyle="1" w:styleId="741">
    <w:name w:val="Char Char10"/>
    <w:qFormat/>
    <w:uiPriority w:val="0"/>
    <w:rPr>
      <w:rFonts w:ascii="宋体" w:hAnsi="宋体"/>
      <w:kern w:val="2"/>
      <w:sz w:val="21"/>
      <w:szCs w:val="24"/>
      <w:lang w:val="en-US" w:eastAsia="zh-CN"/>
    </w:rPr>
  </w:style>
  <w:style w:type="character" w:customStyle="1" w:styleId="742">
    <w:name w:val="shadow11"/>
    <w:qFormat/>
    <w:uiPriority w:val="0"/>
    <w:rPr>
      <w:color w:val="000000"/>
      <w:sz w:val="21"/>
    </w:rPr>
  </w:style>
  <w:style w:type="character" w:customStyle="1" w:styleId="743">
    <w:name w:val="正文非缩进 Char3"/>
    <w:qFormat/>
    <w:uiPriority w:val="0"/>
    <w:rPr>
      <w:rFonts w:ascii="宋体" w:eastAsia="宋体"/>
      <w:snapToGrid w:val="0"/>
      <w:color w:val="000000"/>
      <w:kern w:val="28"/>
      <w:sz w:val="28"/>
      <w:lang w:val="en-US" w:eastAsia="zh-CN" w:bidi="ar-SA"/>
    </w:rPr>
  </w:style>
  <w:style w:type="character" w:customStyle="1" w:styleId="744">
    <w:name w:val="Char Char Char Char Char"/>
    <w:qFormat/>
    <w:uiPriority w:val="0"/>
    <w:rPr>
      <w:rFonts w:ascii="宋体" w:hAnsi="Courier New" w:eastAsia="宋体"/>
      <w:kern w:val="2"/>
      <w:sz w:val="21"/>
      <w:lang w:val="en-US" w:eastAsia="zh-CN" w:bidi="ar-SA"/>
    </w:rPr>
  </w:style>
  <w:style w:type="character" w:customStyle="1" w:styleId="745">
    <w:name w:val="签名 Char1"/>
    <w:qFormat/>
    <w:uiPriority w:val="0"/>
    <w:rPr>
      <w:rFonts w:ascii="Times New Roman" w:hAnsi="Times New Roman" w:eastAsia="宋体" w:cs="Times New Roman"/>
      <w:szCs w:val="24"/>
    </w:rPr>
  </w:style>
  <w:style w:type="character" w:customStyle="1" w:styleId="746">
    <w:name w:val="Char Char18"/>
    <w:qFormat/>
    <w:uiPriority w:val="0"/>
    <w:rPr>
      <w:rFonts w:ascii="宋体" w:hAnsi="宋体"/>
      <w:sz w:val="28"/>
    </w:rPr>
  </w:style>
  <w:style w:type="character" w:customStyle="1" w:styleId="747">
    <w:name w:val="Char Char22"/>
    <w:qFormat/>
    <w:uiPriority w:val="0"/>
    <w:rPr>
      <w:rFonts w:ascii="宋体" w:hAnsi="宋体"/>
      <w:kern w:val="1"/>
      <w:sz w:val="24"/>
      <w:szCs w:val="24"/>
    </w:rPr>
  </w:style>
  <w:style w:type="character" w:customStyle="1" w:styleId="748">
    <w:name w:val="pt141"/>
    <w:qFormat/>
    <w:uiPriority w:val="0"/>
    <w:rPr>
      <w:color w:val="330066"/>
      <w:sz w:val="22"/>
      <w:szCs w:val="22"/>
    </w:rPr>
  </w:style>
  <w:style w:type="character" w:customStyle="1" w:styleId="749">
    <w:name w:val="正文文本缩进 2 Char1"/>
    <w:qFormat/>
    <w:uiPriority w:val="0"/>
    <w:rPr>
      <w:rFonts w:ascii="Times New Roman" w:hAnsi="Times New Roman" w:eastAsia="宋体" w:cs="Times New Roman"/>
      <w:szCs w:val="24"/>
    </w:rPr>
  </w:style>
  <w:style w:type="character" w:customStyle="1" w:styleId="750">
    <w:name w:val="Char Char611"/>
    <w:qFormat/>
    <w:uiPriority w:val="0"/>
    <w:rPr>
      <w:rFonts w:eastAsia="宋体"/>
      <w:kern w:val="2"/>
      <w:sz w:val="21"/>
      <w:szCs w:val="24"/>
      <w:lang w:val="en-US" w:eastAsia="zh-CN" w:bidi="ar-SA"/>
    </w:rPr>
  </w:style>
  <w:style w:type="character" w:customStyle="1" w:styleId="751">
    <w:name w:val="highlight1"/>
    <w:qFormat/>
    <w:uiPriority w:val="0"/>
    <w:rPr>
      <w:rFonts w:ascii="仿宋_GB2312" w:eastAsia="微软雅黑"/>
      <w:b/>
      <w:kern w:val="2"/>
      <w:sz w:val="23"/>
      <w:szCs w:val="23"/>
      <w:lang w:val="en-US" w:eastAsia="zh-CN" w:bidi="ar-SA"/>
    </w:rPr>
  </w:style>
  <w:style w:type="character" w:customStyle="1" w:styleId="752">
    <w:name w:val="my正文 Char Char"/>
    <w:link w:val="121"/>
    <w:semiHidden/>
    <w:qFormat/>
    <w:uiPriority w:val="0"/>
    <w:rPr>
      <w:rFonts w:ascii="Tahoma" w:hAnsi="Tahoma"/>
      <w:sz w:val="24"/>
      <w:szCs w:val="24"/>
    </w:rPr>
  </w:style>
  <w:style w:type="character" w:customStyle="1" w:styleId="753">
    <w:name w:val="正文缩进 Char2"/>
    <w:link w:val="9"/>
    <w:semiHidden/>
    <w:qFormat/>
    <w:uiPriority w:val="0"/>
    <w:rPr>
      <w:rFonts w:ascii="宋体" w:eastAsia="宋体"/>
      <w:snapToGrid w:val="0"/>
      <w:color w:val="000000"/>
      <w:kern w:val="28"/>
      <w:sz w:val="28"/>
      <w:lang w:val="en-US" w:eastAsia="zh-CN" w:bidi="ar-SA"/>
    </w:rPr>
  </w:style>
  <w:style w:type="character" w:customStyle="1" w:styleId="754">
    <w:name w:val="Used by Word for text of Help footnotes Char Char1"/>
    <w:qFormat/>
    <w:uiPriority w:val="0"/>
    <w:rPr>
      <w:color w:val="0000FF"/>
      <w:sz w:val="21"/>
    </w:rPr>
  </w:style>
  <w:style w:type="character" w:customStyle="1" w:styleId="755">
    <w:name w:val="FA正文 Char Char"/>
    <w:qFormat/>
    <w:uiPriority w:val="0"/>
    <w:rPr>
      <w:rFonts w:hAnsi="宋体"/>
      <w:kern w:val="2"/>
      <w:sz w:val="24"/>
      <w:lang w:bidi="ar-SA"/>
    </w:rPr>
  </w:style>
  <w:style w:type="character" w:customStyle="1" w:styleId="756">
    <w:name w:val="纯文本 字符"/>
    <w:qFormat/>
    <w:uiPriority w:val="0"/>
    <w:rPr>
      <w:rFonts w:ascii="宋体" w:hAnsi="Courier New" w:eastAsia="宋体" w:cs="Arial"/>
      <w:snapToGrid w:val="0"/>
      <w:kern w:val="2"/>
      <w:sz w:val="21"/>
      <w:szCs w:val="21"/>
      <w:lang w:val="en-US" w:eastAsia="zh-CN" w:bidi="ar-SA"/>
    </w:rPr>
  </w:style>
  <w:style w:type="character" w:customStyle="1" w:styleId="757">
    <w:name w:val="3级 Char Char"/>
    <w:link w:val="122"/>
    <w:semiHidden/>
    <w:qFormat/>
    <w:uiPriority w:val="0"/>
    <w:rPr>
      <w:rFonts w:ascii="宋体" w:hAnsi="宋体"/>
      <w:b/>
      <w:bCs/>
      <w:sz w:val="28"/>
    </w:rPr>
  </w:style>
  <w:style w:type="character" w:customStyle="1" w:styleId="758">
    <w:name w:val="myp11"/>
    <w:qFormat/>
    <w:uiPriority w:val="0"/>
    <w:rPr>
      <w:rFonts w:ascii="仿宋_GB2312" w:eastAsia="微软雅黑"/>
      <w:b/>
      <w:kern w:val="2"/>
      <w:sz w:val="32"/>
      <w:szCs w:val="32"/>
      <w:lang w:val="en-US" w:eastAsia="zh-CN" w:bidi="ar-SA"/>
    </w:rPr>
  </w:style>
  <w:style w:type="character" w:customStyle="1" w:styleId="759">
    <w:name w:val="文档结构图 Char1"/>
    <w:link w:val="90"/>
    <w:semiHidden/>
    <w:qFormat/>
    <w:uiPriority w:val="0"/>
    <w:rPr>
      <w:kern w:val="2"/>
      <w:sz w:val="21"/>
      <w:szCs w:val="24"/>
      <w:shd w:val="clear" w:color="auto" w:fill="000080"/>
    </w:rPr>
  </w:style>
  <w:style w:type="character" w:customStyle="1" w:styleId="760">
    <w:name w:val="H6 Char"/>
    <w:qFormat/>
    <w:uiPriority w:val="0"/>
    <w:rPr>
      <w:rFonts w:ascii="Arial" w:hAnsi="Arial" w:eastAsia="黑体"/>
      <w:b/>
      <w:bCs/>
      <w:kern w:val="2"/>
      <w:sz w:val="24"/>
      <w:szCs w:val="24"/>
    </w:rPr>
  </w:style>
  <w:style w:type="character" w:customStyle="1" w:styleId="761">
    <w:name w:val="Char Char91"/>
    <w:qFormat/>
    <w:uiPriority w:val="0"/>
    <w:rPr>
      <w:rFonts w:eastAsia="宋体"/>
      <w:kern w:val="2"/>
      <w:sz w:val="18"/>
      <w:szCs w:val="18"/>
      <w:lang w:val="en-US" w:eastAsia="zh-CN" w:bidi="ar-SA"/>
    </w:rPr>
  </w:style>
  <w:style w:type="character" w:customStyle="1" w:styleId="762">
    <w:name w:val="副标题 Char1"/>
    <w:qFormat/>
    <w:uiPriority w:val="0"/>
    <w:rPr>
      <w:rFonts w:ascii="Cambria" w:hAnsi="Cambria" w:eastAsia="宋体" w:cs="Times New Roman"/>
      <w:b/>
      <w:bCs/>
      <w:snapToGrid w:val="0"/>
      <w:kern w:val="28"/>
      <w:sz w:val="32"/>
      <w:szCs w:val="32"/>
    </w:rPr>
  </w:style>
  <w:style w:type="character" w:customStyle="1" w:styleId="763">
    <w:name w:val="font61"/>
    <w:qFormat/>
    <w:uiPriority w:val="0"/>
    <w:rPr>
      <w:rFonts w:hint="eastAsia" w:ascii="仿宋" w:hAnsi="仿宋" w:eastAsia="仿宋" w:cs="仿宋"/>
      <w:color w:val="000000"/>
      <w:sz w:val="20"/>
      <w:szCs w:val="20"/>
      <w:u w:val="none"/>
    </w:rPr>
  </w:style>
  <w:style w:type="character" w:customStyle="1" w:styleId="76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5">
    <w:name w:val="Char Char211"/>
    <w:qFormat/>
    <w:uiPriority w:val="0"/>
    <w:rPr>
      <w:rFonts w:eastAsia="宋体"/>
      <w:b/>
      <w:bCs/>
      <w:kern w:val="2"/>
      <w:sz w:val="21"/>
      <w:szCs w:val="24"/>
      <w:lang w:val="en-US" w:eastAsia="zh-CN" w:bidi="ar-SA"/>
    </w:rPr>
  </w:style>
  <w:style w:type="character" w:customStyle="1" w:styleId="766">
    <w:name w:val="maywed421"/>
    <w:qFormat/>
    <w:uiPriority w:val="0"/>
    <w:rPr>
      <w:color w:val="366FB6"/>
      <w:u w:val="none"/>
    </w:rPr>
  </w:style>
  <w:style w:type="character" w:customStyle="1" w:styleId="767">
    <w:name w:val="Char Char102"/>
    <w:qFormat/>
    <w:uiPriority w:val="0"/>
    <w:rPr>
      <w:rFonts w:ascii="宋体" w:hAnsi="宋体"/>
      <w:kern w:val="2"/>
      <w:sz w:val="21"/>
      <w:szCs w:val="24"/>
      <w:lang w:val="en-US" w:eastAsia="zh-CN"/>
    </w:rPr>
  </w:style>
  <w:style w:type="character" w:customStyle="1" w:styleId="768">
    <w:name w:val="页眉 Char1"/>
    <w:qFormat/>
    <w:uiPriority w:val="0"/>
    <w:rPr>
      <w:rFonts w:eastAsia="宋体"/>
      <w:kern w:val="2"/>
      <w:sz w:val="18"/>
      <w:szCs w:val="18"/>
      <w:lang w:val="en-US" w:eastAsia="zh-CN" w:bidi="ar-SA"/>
    </w:rPr>
  </w:style>
  <w:style w:type="character" w:customStyle="1" w:styleId="769">
    <w:name w:val="md"/>
    <w:basedOn w:val="41"/>
    <w:qFormat/>
    <w:uiPriority w:val="0"/>
    <w:rPr>
      <w:rFonts w:ascii="Arial" w:hAnsi="Arial" w:eastAsia="黑体" w:cs="Arial"/>
      <w:snapToGrid w:val="0"/>
      <w:kern w:val="0"/>
      <w:szCs w:val="21"/>
    </w:rPr>
  </w:style>
  <w:style w:type="character" w:customStyle="1" w:styleId="770">
    <w:name w:val="big1"/>
    <w:qFormat/>
    <w:uiPriority w:val="0"/>
    <w:rPr>
      <w:rFonts w:hint="eastAsia" w:ascii="宋体" w:hAnsi="宋体" w:eastAsia="宋体"/>
      <w:color w:val="333333"/>
      <w:sz w:val="22"/>
      <w:szCs w:val="22"/>
    </w:rPr>
  </w:style>
  <w:style w:type="character" w:customStyle="1" w:styleId="771">
    <w:name w:val="Char Char311"/>
    <w:qFormat/>
    <w:uiPriority w:val="0"/>
    <w:rPr>
      <w:rFonts w:eastAsia="宋体"/>
      <w:kern w:val="2"/>
      <w:sz w:val="21"/>
      <w:szCs w:val="24"/>
      <w:lang w:val="en-US" w:eastAsia="zh-CN" w:bidi="ar-SA"/>
    </w:rPr>
  </w:style>
  <w:style w:type="character" w:customStyle="1" w:styleId="772">
    <w:name w:val="Char Char81"/>
    <w:qFormat/>
    <w:uiPriority w:val="0"/>
    <w:rPr>
      <w:rFonts w:eastAsia="宋体"/>
      <w:b/>
      <w:sz w:val="24"/>
      <w:lang w:eastAsia="zh-CN"/>
    </w:rPr>
  </w:style>
  <w:style w:type="character" w:customStyle="1" w:styleId="773">
    <w:name w:val="样式3 Char Char"/>
    <w:basedOn w:val="735"/>
    <w:qFormat/>
    <w:uiPriority w:val="0"/>
    <w:rPr>
      <w:rFonts w:ascii="仿宋_GB2312" w:hAnsi="仿宋" w:eastAsia="仿宋_GB2312" w:cs="仿宋_GB2312"/>
      <w:sz w:val="32"/>
      <w:szCs w:val="30"/>
      <w:lang w:val="zh-CN"/>
    </w:rPr>
  </w:style>
  <w:style w:type="character" w:customStyle="1" w:styleId="774">
    <w:name w:val="正文首行缩进 2 Char1"/>
    <w:qFormat/>
    <w:uiPriority w:val="0"/>
    <w:rPr>
      <w:rFonts w:ascii="Times New Roman" w:hAnsi="Times New Roman" w:eastAsia="宋体" w:cs="Times New Roman"/>
      <w:kern w:val="2"/>
      <w:sz w:val="24"/>
      <w:szCs w:val="24"/>
    </w:rPr>
  </w:style>
  <w:style w:type="character" w:customStyle="1" w:styleId="775">
    <w:name w:val="副标题 Char2"/>
    <w:qFormat/>
    <w:uiPriority w:val="0"/>
    <w:rPr>
      <w:rFonts w:ascii="Cambria" w:hAnsi="Cambria" w:eastAsia="宋体" w:cs="Times New Roman"/>
      <w:b/>
      <w:bCs/>
      <w:snapToGrid w:val="0"/>
      <w:kern w:val="28"/>
      <w:sz w:val="32"/>
      <w:szCs w:val="32"/>
    </w:rPr>
  </w:style>
  <w:style w:type="character" w:customStyle="1" w:styleId="776">
    <w:name w:val="标题4-dyf Char Char"/>
    <w:link w:val="124"/>
    <w:semiHidden/>
    <w:qFormat/>
    <w:uiPriority w:val="0"/>
    <w:rPr>
      <w:rFonts w:ascii="Cambria" w:hAnsi="Cambria"/>
      <w:b/>
      <w:bCs/>
      <w:color w:val="000000"/>
      <w:kern w:val="2"/>
      <w:sz w:val="21"/>
      <w:szCs w:val="21"/>
    </w:rPr>
  </w:style>
  <w:style w:type="character" w:customStyle="1" w:styleId="777">
    <w:name w:val="dectext1"/>
    <w:qFormat/>
    <w:uiPriority w:val="0"/>
    <w:rPr>
      <w:rFonts w:ascii="宋体" w:hAnsi="宋体" w:eastAsia="宋体"/>
      <w:color w:val="333333"/>
      <w:sz w:val="21"/>
      <w:szCs w:val="21"/>
      <w:u w:val="none"/>
    </w:rPr>
  </w:style>
  <w:style w:type="character" w:customStyle="1" w:styleId="778">
    <w:name w:val="冯 Char Char"/>
    <w:link w:val="125"/>
    <w:semiHidden/>
    <w:qFormat/>
    <w:uiPriority w:val="0"/>
    <w:rPr>
      <w:rFonts w:ascii="宋体" w:hAnsi="宋体"/>
      <w:color w:val="000000"/>
      <w:sz w:val="24"/>
      <w:szCs w:val="24"/>
    </w:rPr>
  </w:style>
  <w:style w:type="character" w:customStyle="1" w:styleId="779">
    <w:name w:val="Header Char_cbf19533-ddc6-4361-a42e-eb0c307aca79"/>
    <w:qFormat/>
    <w:uiPriority w:val="0"/>
    <w:rPr>
      <w:rFonts w:eastAsia="宋体"/>
      <w:kern w:val="2"/>
      <w:sz w:val="18"/>
      <w:szCs w:val="18"/>
      <w:lang w:val="en-US" w:eastAsia="zh-CN" w:bidi="ar-SA"/>
    </w:rPr>
  </w:style>
  <w:style w:type="character" w:customStyle="1" w:styleId="780">
    <w:name w:val="Char Char12"/>
    <w:qFormat/>
    <w:uiPriority w:val="0"/>
    <w:rPr>
      <w:rFonts w:ascii="仿宋_GB2312" w:eastAsia="仿宋_GB2312"/>
      <w:b/>
      <w:bCs/>
      <w:kern w:val="2"/>
      <w:sz w:val="24"/>
      <w:szCs w:val="24"/>
      <w:lang w:val="zh-CN" w:eastAsia="zh-CN" w:bidi="ar-SA"/>
    </w:rPr>
  </w:style>
  <w:style w:type="character" w:customStyle="1" w:styleId="781">
    <w:name w:val="普通文字 Char3"/>
    <w:qFormat/>
    <w:uiPriority w:val="0"/>
    <w:rPr>
      <w:rFonts w:ascii="宋体" w:hAnsi="Courier New" w:eastAsia="宋体"/>
      <w:kern w:val="2"/>
      <w:sz w:val="21"/>
      <w:lang w:val="en-US" w:eastAsia="zh-CN" w:bidi="ar-SA"/>
    </w:rPr>
  </w:style>
  <w:style w:type="character" w:customStyle="1" w:styleId="782">
    <w:name w:val="公文正文 Char Char"/>
    <w:link w:val="134"/>
    <w:semiHidden/>
    <w:qFormat/>
    <w:uiPriority w:val="0"/>
    <w:rPr>
      <w:rFonts w:ascii="仿宋_GB2312" w:eastAsia="仿宋_GB2312"/>
      <w:kern w:val="2"/>
      <w:sz w:val="24"/>
      <w:szCs w:val="24"/>
    </w:rPr>
  </w:style>
  <w:style w:type="character" w:customStyle="1" w:styleId="783">
    <w:name w:val="正文首行缩进 Char Char Char Char Char"/>
    <w:qFormat/>
    <w:uiPriority w:val="0"/>
    <w:rPr>
      <w:rFonts w:ascii="宋体"/>
      <w:kern w:val="2"/>
      <w:sz w:val="24"/>
      <w:lang w:val="zh-CN"/>
    </w:rPr>
  </w:style>
  <w:style w:type="character" w:customStyle="1" w:styleId="784">
    <w:name w:val="PI Char"/>
    <w:qFormat/>
    <w:uiPriority w:val="0"/>
    <w:rPr>
      <w:rFonts w:ascii="宋体" w:hAnsi="宋体" w:eastAsia="宋体"/>
      <w:kern w:val="2"/>
      <w:sz w:val="24"/>
      <w:szCs w:val="24"/>
      <w:lang w:val="en-US" w:eastAsia="zh-CN" w:bidi="ar-SA"/>
    </w:rPr>
  </w:style>
  <w:style w:type="character" w:customStyle="1" w:styleId="785">
    <w:name w:val="Default Char Char"/>
    <w:link w:val="106"/>
    <w:semiHidden/>
    <w:qFormat/>
    <w:uiPriority w:val="0"/>
    <w:rPr>
      <w:rFonts w:ascii="仿宋_GB2312" w:eastAsia="仿宋_GB2312" w:cs="仿宋_GB2312"/>
      <w:color w:val="000000"/>
      <w:sz w:val="24"/>
      <w:szCs w:val="24"/>
      <w:lang w:val="en-US" w:eastAsia="zh-CN" w:bidi="ar-SA"/>
    </w:rPr>
  </w:style>
  <w:style w:type="character" w:customStyle="1" w:styleId="786">
    <w:name w:val="style91"/>
    <w:qFormat/>
    <w:uiPriority w:val="0"/>
    <w:rPr>
      <w:color w:val="333333"/>
    </w:rPr>
  </w:style>
  <w:style w:type="character" w:customStyle="1" w:styleId="787">
    <w:name w:val="列出段落 Char2"/>
    <w:qFormat/>
    <w:uiPriority w:val="0"/>
    <w:rPr>
      <w:rFonts w:ascii="Calibri" w:hAnsi="Calibri"/>
      <w:kern w:val="2"/>
      <w:sz w:val="28"/>
    </w:rPr>
  </w:style>
  <w:style w:type="character" w:customStyle="1" w:styleId="788">
    <w:name w:val="mdeck"/>
    <w:qFormat/>
    <w:uiPriority w:val="0"/>
    <w:rPr>
      <w:rFonts w:ascii="仿宋_GB2312" w:eastAsia="微软雅黑"/>
      <w:b/>
      <w:kern w:val="2"/>
      <w:sz w:val="32"/>
      <w:szCs w:val="32"/>
      <w:lang w:val="en-US" w:eastAsia="zh-CN" w:bidi="ar-SA"/>
    </w:rPr>
  </w:style>
  <w:style w:type="character" w:customStyle="1" w:styleId="789">
    <w:name w:val="unnamed11"/>
    <w:qFormat/>
    <w:uiPriority w:val="0"/>
    <w:rPr>
      <w:sz w:val="20"/>
      <w:szCs w:val="20"/>
    </w:rPr>
  </w:style>
  <w:style w:type="character" w:customStyle="1" w:styleId="790">
    <w:name w:val="正文文本 Char2"/>
    <w:qFormat/>
    <w:uiPriority w:val="0"/>
    <w:rPr>
      <w:rFonts w:ascii="Times New Roman" w:hAnsi="Times New Roman" w:eastAsia="宋体" w:cs="Times New Roman"/>
      <w:snapToGrid w:val="0"/>
      <w:kern w:val="0"/>
      <w:szCs w:val="24"/>
    </w:rPr>
  </w:style>
  <w:style w:type="character" w:customStyle="1" w:styleId="791">
    <w:name w:val="标书正文格式 Char Char"/>
    <w:qFormat/>
    <w:uiPriority w:val="0"/>
    <w:rPr>
      <w:rFonts w:eastAsia="楷体_GB2312"/>
      <w:kern w:val="2"/>
      <w:sz w:val="24"/>
      <w:szCs w:val="24"/>
      <w:lang w:bidi="ar-SA"/>
    </w:rPr>
  </w:style>
  <w:style w:type="character" w:customStyle="1" w:styleId="792">
    <w:name w:val="Char Char11"/>
    <w:qFormat/>
    <w:uiPriority w:val="0"/>
    <w:rPr>
      <w:rFonts w:ascii="宋体" w:hAnsi="宋体" w:eastAsia="宋体"/>
      <w:b/>
      <w:kern w:val="2"/>
      <w:sz w:val="24"/>
      <w:szCs w:val="24"/>
      <w:lang w:val="en-US" w:eastAsia="zh-CN" w:bidi="ar-SA"/>
    </w:rPr>
  </w:style>
  <w:style w:type="character" w:customStyle="1" w:styleId="793">
    <w:name w:val="ca-131"/>
    <w:qFormat/>
    <w:uiPriority w:val="0"/>
    <w:rPr>
      <w:rFonts w:hint="eastAsia" w:ascii="仿宋_GB2312" w:eastAsia="仿宋_GB2312"/>
      <w:b/>
      <w:bCs/>
      <w:color w:val="000000"/>
      <w:spacing w:val="-20"/>
      <w:sz w:val="24"/>
      <w:szCs w:val="24"/>
    </w:rPr>
  </w:style>
  <w:style w:type="character" w:customStyle="1" w:styleId="794">
    <w:name w:val="tw4winMark"/>
    <w:qFormat/>
    <w:uiPriority w:val="0"/>
    <w:rPr>
      <w:rFonts w:ascii="Courier New" w:hAnsi="Courier New" w:cs="Courier New"/>
      <w:vanish/>
      <w:color w:val="800080"/>
      <w:sz w:val="24"/>
      <w:szCs w:val="24"/>
      <w:vertAlign w:val="subscript"/>
    </w:rPr>
  </w:style>
  <w:style w:type="character" w:customStyle="1" w:styleId="795">
    <w:name w:val="正文样式 Char Char"/>
    <w:link w:val="126"/>
    <w:semiHidden/>
    <w:qFormat/>
    <w:uiPriority w:val="0"/>
    <w:rPr>
      <w:rFonts w:ascii="Calibri" w:hAnsi="Calibri"/>
      <w:sz w:val="24"/>
      <w:szCs w:val="24"/>
    </w:rPr>
  </w:style>
  <w:style w:type="character" w:customStyle="1" w:styleId="796">
    <w:name w:val="表正文 Char3"/>
    <w:qFormat/>
    <w:uiPriority w:val="0"/>
    <w:rPr>
      <w:rFonts w:eastAsia="宋体"/>
    </w:rPr>
  </w:style>
  <w:style w:type="character" w:customStyle="1" w:styleId="797">
    <w:name w:val="H5 Char"/>
    <w:qFormat/>
    <w:uiPriority w:val="0"/>
    <w:rPr>
      <w:b/>
      <w:bCs/>
      <w:kern w:val="2"/>
      <w:sz w:val="28"/>
      <w:szCs w:val="28"/>
    </w:rPr>
  </w:style>
  <w:style w:type="character" w:customStyle="1" w:styleId="798">
    <w:name w:val="Char Char3"/>
    <w:qFormat/>
    <w:uiPriority w:val="0"/>
    <w:rPr>
      <w:rFonts w:eastAsia="宋体"/>
      <w:kern w:val="2"/>
      <w:sz w:val="21"/>
      <w:szCs w:val="24"/>
      <w:lang w:val="en-US" w:eastAsia="zh-CN" w:bidi="ar-SA"/>
    </w:rPr>
  </w:style>
  <w:style w:type="character" w:customStyle="1" w:styleId="799">
    <w:name w:val="正文 编号 Char Char"/>
    <w:qFormat/>
    <w:uiPriority w:val="0"/>
    <w:rPr>
      <w:rFonts w:ascii="仿宋_GB2312" w:hAnsi="仿宋_GB2312" w:eastAsia="仿宋_GB2312"/>
      <w:kern w:val="2"/>
      <w:sz w:val="24"/>
      <w:lang w:bidi="ar-SA"/>
    </w:rPr>
  </w:style>
  <w:style w:type="character" w:customStyle="1" w:styleId="800">
    <w:name w:val="question-title2"/>
    <w:qFormat/>
    <w:uiPriority w:val="0"/>
    <w:rPr>
      <w:rFonts w:ascii="Arial" w:hAnsi="Arial" w:eastAsia="黑体" w:cs="Arial"/>
      <w:snapToGrid w:val="0"/>
      <w:kern w:val="0"/>
      <w:szCs w:val="21"/>
    </w:rPr>
  </w:style>
  <w:style w:type="character" w:customStyle="1" w:styleId="801">
    <w:name w:val="Char Char15"/>
    <w:qFormat/>
    <w:uiPriority w:val="0"/>
    <w:rPr>
      <w:rFonts w:ascii="宋体" w:hAnsi="宋体"/>
      <w:kern w:val="1"/>
      <w:sz w:val="21"/>
    </w:rPr>
  </w:style>
  <w:style w:type="character" w:customStyle="1" w:styleId="802">
    <w:name w:val="正文缩进 Char3"/>
    <w:qFormat/>
    <w:uiPriority w:val="0"/>
    <w:rPr>
      <w:rFonts w:ascii="宋体" w:eastAsia="宋体"/>
      <w:snapToGrid w:val="0"/>
      <w:color w:val="000000"/>
      <w:kern w:val="28"/>
      <w:sz w:val="28"/>
      <w:lang w:val="en-US" w:eastAsia="zh-CN" w:bidi="ar-SA"/>
    </w:rPr>
  </w:style>
  <w:style w:type="character" w:customStyle="1" w:styleId="803">
    <w:name w:val="列出段落 Char1"/>
    <w:link w:val="99"/>
    <w:semiHidden/>
    <w:qFormat/>
    <w:uiPriority w:val="0"/>
    <w:rPr>
      <w:rFonts w:ascii="Calibri" w:hAnsi="Calibri"/>
      <w:sz w:val="24"/>
      <w:lang w:eastAsia="en-US"/>
    </w:rPr>
  </w:style>
  <w:style w:type="character" w:customStyle="1" w:styleId="804">
    <w:name w:val="Char Char8"/>
    <w:qFormat/>
    <w:uiPriority w:val="0"/>
    <w:rPr>
      <w:rFonts w:eastAsia="宋体"/>
      <w:b/>
      <w:sz w:val="24"/>
      <w:lang w:eastAsia="zh-CN"/>
    </w:rPr>
  </w:style>
  <w:style w:type="character" w:customStyle="1" w:styleId="805">
    <w:name w:val="列表段落 字符"/>
    <w:qFormat/>
    <w:uiPriority w:val="0"/>
  </w:style>
  <w:style w:type="character" w:customStyle="1" w:styleId="806">
    <w:name w:val="Ò³Ã¼ Char Char1"/>
    <w:qFormat/>
    <w:uiPriority w:val="0"/>
    <w:rPr>
      <w:rFonts w:eastAsia="宋体"/>
      <w:kern w:val="2"/>
      <w:sz w:val="18"/>
      <w:szCs w:val="18"/>
      <w:lang w:val="en-US" w:eastAsia="zh-CN" w:bidi="ar-SA"/>
    </w:rPr>
  </w:style>
  <w:style w:type="character" w:customStyle="1" w:styleId="807">
    <w:name w:val="方案正文 Char Char"/>
    <w:qFormat/>
    <w:uiPriority w:val="0"/>
    <w:rPr>
      <w:rFonts w:ascii="仿宋_GB2312" w:eastAsia="仿宋_GB2312"/>
      <w:b/>
      <w:color w:val="000000"/>
      <w:kern w:val="2"/>
      <w:sz w:val="24"/>
      <w:lang w:val="en-US" w:eastAsia="zh-CN" w:bidi="ar-SA"/>
    </w:rPr>
  </w:style>
  <w:style w:type="character" w:customStyle="1" w:styleId="808">
    <w:name w:val="Char Char30"/>
    <w:qFormat/>
    <w:uiPriority w:val="0"/>
    <w:rPr>
      <w:rFonts w:ascii="Arial" w:hAnsi="Arial" w:eastAsia="黑体"/>
      <w:kern w:val="1"/>
      <w:sz w:val="21"/>
      <w:szCs w:val="21"/>
    </w:rPr>
  </w:style>
  <w:style w:type="character" w:customStyle="1" w:styleId="809">
    <w:name w:val="正文文本缩进 Char3"/>
    <w:link w:val="10"/>
    <w:semiHidden/>
    <w:qFormat/>
    <w:uiPriority w:val="0"/>
    <w:rPr>
      <w:rFonts w:ascii="宋体" w:hAnsi="宋体"/>
      <w:kern w:val="2"/>
      <w:sz w:val="24"/>
      <w:szCs w:val="24"/>
    </w:rPr>
  </w:style>
  <w:style w:type="character" w:customStyle="1" w:styleId="810">
    <w:name w:val="font01"/>
    <w:qFormat/>
    <w:uiPriority w:val="0"/>
    <w:rPr>
      <w:rFonts w:hint="eastAsia" w:ascii="微软雅黑" w:hAnsi="微软雅黑" w:eastAsia="微软雅黑" w:cs="微软雅黑"/>
      <w:color w:val="000000"/>
      <w:sz w:val="20"/>
      <w:szCs w:val="20"/>
      <w:u w:val="none"/>
    </w:rPr>
  </w:style>
  <w:style w:type="character" w:customStyle="1" w:styleId="811">
    <w:name w:val="Char Char20"/>
    <w:qFormat/>
    <w:uiPriority w:val="0"/>
    <w:rPr>
      <w:kern w:val="1"/>
      <w:sz w:val="24"/>
    </w:rPr>
  </w:style>
  <w:style w:type="character" w:customStyle="1" w:styleId="812">
    <w:name w:val="tw4winExternal"/>
    <w:qFormat/>
    <w:uiPriority w:val="0"/>
    <w:rPr>
      <w:rFonts w:ascii="Courier New" w:hAnsi="Courier New" w:cs="Courier New"/>
      <w:color w:val="808080"/>
      <w:lang w:val="en-US" w:eastAsia="zh-CN"/>
    </w:rPr>
  </w:style>
  <w:style w:type="character" w:customStyle="1" w:styleId="813">
    <w:name w:val="标题 4 Char1"/>
    <w:qFormat/>
    <w:uiPriority w:val="0"/>
    <w:rPr>
      <w:rFonts w:ascii="Cambria" w:hAnsi="Cambria" w:eastAsia="宋体" w:cs="Times New Roman"/>
      <w:b/>
      <w:bCs/>
      <w:kern w:val="2"/>
      <w:sz w:val="28"/>
      <w:szCs w:val="28"/>
    </w:rPr>
  </w:style>
  <w:style w:type="character" w:customStyle="1" w:styleId="814">
    <w:name w:val="批注文字 Char2"/>
    <w:qFormat/>
    <w:uiPriority w:val="0"/>
    <w:rPr>
      <w:rFonts w:ascii="Times New Roman" w:hAnsi="Times New Roman" w:eastAsia="宋体" w:cs="Times New Roman"/>
      <w:snapToGrid w:val="0"/>
      <w:kern w:val="0"/>
      <w:szCs w:val="24"/>
    </w:rPr>
  </w:style>
  <w:style w:type="character" w:customStyle="1" w:styleId="815">
    <w:name w:val="Ò³Ã¼ Char Char"/>
    <w:qFormat/>
    <w:uiPriority w:val="0"/>
    <w:rPr>
      <w:rFonts w:eastAsia="宋体"/>
      <w:kern w:val="2"/>
      <w:sz w:val="18"/>
      <w:lang w:val="en-US" w:eastAsia="zh-CN" w:bidi="ar-SA"/>
    </w:rPr>
  </w:style>
  <w:style w:type="character" w:customStyle="1" w:styleId="816">
    <w:name w:val="message1"/>
    <w:qFormat/>
    <w:uiPriority w:val="0"/>
    <w:rPr>
      <w:rFonts w:hint="default" w:ascii="Tahoma" w:hAnsi="Tahoma" w:cs="Tahoma"/>
      <w:sz w:val="18"/>
      <w:szCs w:val="18"/>
    </w:rPr>
  </w:style>
  <w:style w:type="character" w:customStyle="1" w:styleId="817">
    <w:name w:val="Char Char23"/>
    <w:qFormat/>
    <w:uiPriority w:val="0"/>
    <w:rPr>
      <w:color w:val="0000FF"/>
      <w:sz w:val="21"/>
    </w:rPr>
  </w:style>
  <w:style w:type="character" w:customStyle="1" w:styleId="818">
    <w:name w:val="批注框文本 字符"/>
    <w:qFormat/>
    <w:uiPriority w:val="0"/>
    <w:rPr>
      <w:rFonts w:ascii="Arial" w:hAnsi="Arial" w:eastAsia="黑体" w:cs="Arial"/>
      <w:snapToGrid w:val="0"/>
      <w:kern w:val="0"/>
      <w:sz w:val="18"/>
      <w:szCs w:val="18"/>
    </w:rPr>
  </w:style>
  <w:style w:type="character" w:customStyle="1" w:styleId="819">
    <w:name w:val="纯文本 Char2"/>
    <w:qFormat/>
    <w:uiPriority w:val="0"/>
    <w:rPr>
      <w:rFonts w:ascii="宋体" w:hAnsi="Courier New" w:eastAsia="宋体" w:cs="Courier New"/>
    </w:rPr>
  </w:style>
  <w:style w:type="character" w:customStyle="1" w:styleId="820">
    <w:name w:val="Char Char25"/>
    <w:qFormat/>
    <w:uiPriority w:val="0"/>
    <w:rPr>
      <w:rFonts w:ascii="宋体" w:hAnsi="宋体"/>
      <w:kern w:val="1"/>
      <w:sz w:val="24"/>
      <w:lang w:val="zh-CN"/>
    </w:rPr>
  </w:style>
  <w:style w:type="character" w:customStyle="1" w:styleId="821">
    <w:name w:val="Char Char411"/>
    <w:qFormat/>
    <w:uiPriority w:val="0"/>
    <w:rPr>
      <w:rFonts w:eastAsia="宋体"/>
      <w:b/>
      <w:sz w:val="24"/>
      <w:lang w:eastAsia="zh-CN" w:bidi="ar-SA"/>
    </w:rPr>
  </w:style>
  <w:style w:type="character" w:customStyle="1" w:styleId="822">
    <w:name w:val="Heading 7 Char_6d58f74f-3d7c-4ad1-974c-90bee072a4c0"/>
    <w:qFormat/>
    <w:uiPriority w:val="0"/>
    <w:rPr>
      <w:rFonts w:ascii="宋体" w:hAnsi="宋体" w:eastAsia="宋体"/>
      <w:b/>
      <w:bCs/>
      <w:kern w:val="2"/>
      <w:sz w:val="24"/>
      <w:szCs w:val="24"/>
      <w:lang w:val="en-US" w:eastAsia="zh-CN" w:bidi="ar-SA"/>
    </w:rPr>
  </w:style>
  <w:style w:type="character" w:customStyle="1" w:styleId="823">
    <w:name w:val="此正文 Char Char"/>
    <w:link w:val="128"/>
    <w:semiHidden/>
    <w:qFormat/>
    <w:uiPriority w:val="0"/>
    <w:rPr>
      <w:kern w:val="2"/>
      <w:sz w:val="24"/>
      <w:szCs w:val="24"/>
    </w:rPr>
  </w:style>
  <w:style w:type="character" w:customStyle="1" w:styleId="824">
    <w:name w:val="Char Char2"/>
    <w:qFormat/>
    <w:uiPriority w:val="0"/>
    <w:rPr>
      <w:rFonts w:eastAsia="宋体"/>
      <w:b/>
      <w:bCs/>
      <w:kern w:val="2"/>
      <w:sz w:val="21"/>
      <w:szCs w:val="24"/>
      <w:lang w:val="en-US" w:eastAsia="zh-CN" w:bidi="ar-SA"/>
    </w:rPr>
  </w:style>
  <w:style w:type="character" w:customStyle="1" w:styleId="825">
    <w:name w:val="Footer-Even Char1"/>
    <w:qFormat/>
    <w:uiPriority w:val="0"/>
    <w:rPr>
      <w:rFonts w:eastAsia="宋体"/>
      <w:kern w:val="2"/>
      <w:sz w:val="18"/>
      <w:szCs w:val="18"/>
      <w:lang w:val="en-US" w:eastAsia="zh-CN" w:bidi="ar-SA"/>
    </w:rPr>
  </w:style>
  <w:style w:type="character" w:customStyle="1" w:styleId="826">
    <w:name w:val="Char Char29"/>
    <w:qFormat/>
    <w:uiPriority w:val="0"/>
    <w:rPr>
      <w:rFonts w:ascii="Arial" w:hAnsi="Arial" w:eastAsia="微软雅黑"/>
      <w:b/>
      <w:kern w:val="1"/>
      <w:sz w:val="44"/>
      <w:szCs w:val="32"/>
      <w:lang w:val="en-US" w:eastAsia="zh-CN" w:bidi="ar-SA"/>
    </w:rPr>
  </w:style>
  <w:style w:type="character" w:customStyle="1" w:styleId="827">
    <w:name w:val="标题 字符"/>
    <w:link w:val="39"/>
    <w:semiHidden/>
    <w:qFormat/>
    <w:uiPriority w:val="0"/>
    <w:rPr>
      <w:b/>
      <w:sz w:val="24"/>
    </w:rPr>
  </w:style>
  <w:style w:type="character" w:customStyle="1" w:styleId="828">
    <w:name w:val="font81"/>
    <w:qFormat/>
    <w:uiPriority w:val="0"/>
    <w:rPr>
      <w:rFonts w:ascii="微软雅黑" w:hAnsi="微软雅黑" w:eastAsia="微软雅黑" w:cs="微软雅黑"/>
      <w:color w:val="000000"/>
      <w:sz w:val="20"/>
      <w:szCs w:val="20"/>
      <w:u w:val="none"/>
    </w:rPr>
  </w:style>
  <w:style w:type="character" w:customStyle="1" w:styleId="829">
    <w:name w:val="Char Char312"/>
    <w:qFormat/>
    <w:uiPriority w:val="0"/>
    <w:rPr>
      <w:rFonts w:ascii="Times New Roman" w:hAnsi="Times New Roman" w:eastAsia="宋体" w:cs="Times New Roman"/>
      <w:b/>
      <w:kern w:val="2"/>
      <w:sz w:val="32"/>
      <w:szCs w:val="24"/>
      <w:lang w:val="en-US" w:eastAsia="zh-CN" w:bidi="ar-SA"/>
    </w:rPr>
  </w:style>
  <w:style w:type="character" w:customStyle="1" w:styleId="830">
    <w:name w:val="t21"/>
    <w:qFormat/>
    <w:uiPriority w:val="0"/>
    <w:rPr>
      <w:rFonts w:ascii="仿宋_GB2312" w:eastAsia="微软雅黑"/>
      <w:b/>
      <w:kern w:val="2"/>
      <w:sz w:val="23"/>
      <w:szCs w:val="23"/>
      <w:lang w:val="en-US" w:eastAsia="zh-CN" w:bidi="ar-SA"/>
    </w:rPr>
  </w:style>
  <w:style w:type="character" w:customStyle="1" w:styleId="831">
    <w:name w:val="样式8 Char Char"/>
    <w:qFormat/>
    <w:uiPriority w:val="0"/>
    <w:rPr>
      <w:rFonts w:ascii="仿宋_GB2312" w:hAnsi="宋体" w:eastAsia="仿宋_GB2312"/>
      <w:b/>
      <w:bCs/>
      <w:kern w:val="2"/>
      <w:sz w:val="24"/>
      <w:szCs w:val="24"/>
    </w:rPr>
  </w:style>
  <w:style w:type="character" w:customStyle="1" w:styleId="832">
    <w:name w:val="表格 Char Char"/>
    <w:qFormat/>
    <w:uiPriority w:val="0"/>
    <w:rPr>
      <w:rFonts w:ascii="宋体" w:hAnsi="宋体" w:eastAsia="宋体"/>
      <w:lang w:bidi="ar-SA"/>
    </w:rPr>
  </w:style>
  <w:style w:type="character" w:customStyle="1" w:styleId="833">
    <w:name w:val="正文文本 字符1"/>
    <w:qFormat/>
    <w:uiPriority w:val="0"/>
    <w:rPr>
      <w:rFonts w:ascii="Calibri" w:hAnsi="Calibri" w:eastAsia="黑体" w:cs="Arial"/>
      <w:snapToGrid w:val="0"/>
      <w:kern w:val="2"/>
      <w:sz w:val="28"/>
      <w:szCs w:val="21"/>
    </w:rPr>
  </w:style>
  <w:style w:type="character" w:customStyle="1" w:styleId="834">
    <w:name w:val="标题 6 Char1"/>
    <w:qFormat/>
    <w:uiPriority w:val="0"/>
    <w:rPr>
      <w:rFonts w:ascii="Arial" w:hAnsi="Arial" w:eastAsia="黑体" w:cs="Times New Roman"/>
      <w:b/>
      <w:sz w:val="24"/>
      <w:szCs w:val="20"/>
      <w:lang w:bidi="ar-SA"/>
    </w:rPr>
  </w:style>
  <w:style w:type="character" w:customStyle="1" w:styleId="835">
    <w:name w:val="带编号样式 Char Char"/>
    <w:qFormat/>
    <w:uiPriority w:val="0"/>
    <w:rPr>
      <w:rFonts w:ascii="仿宋_GB2312" w:eastAsia="仿宋_GB2312"/>
      <w:color w:val="000000"/>
      <w:sz w:val="24"/>
      <w:lang w:bidi="ar-SA"/>
    </w:rPr>
  </w:style>
  <w:style w:type="character" w:customStyle="1" w:styleId="836">
    <w:name w:val="unnamed31"/>
    <w:qFormat/>
    <w:uiPriority w:val="0"/>
    <w:rPr>
      <w:rFonts w:ascii="Tahoma" w:hAnsi="Tahoma" w:eastAsia="宋体"/>
      <w:b/>
      <w:kern w:val="2"/>
      <w:sz w:val="24"/>
      <w:szCs w:val="32"/>
      <w:u w:val="none"/>
      <w:lang w:val="en-US" w:eastAsia="zh-CN" w:bidi="ar-SA"/>
    </w:rPr>
  </w:style>
  <w:style w:type="character" w:customStyle="1" w:styleId="837">
    <w:name w:val="正文首行缩进 Char Char Char Char Char Char1"/>
    <w:qFormat/>
    <w:uiPriority w:val="0"/>
    <w:rPr>
      <w:rFonts w:ascii="宋体" w:eastAsia="宋体"/>
      <w:kern w:val="2"/>
      <w:sz w:val="24"/>
      <w:szCs w:val="24"/>
      <w:lang w:val="zh-CN" w:bidi="ar-SA"/>
    </w:rPr>
  </w:style>
  <w:style w:type="character" w:customStyle="1" w:styleId="838">
    <w:name w:val="文本正文 Char Char Char"/>
    <w:qFormat/>
    <w:uiPriority w:val="0"/>
    <w:rPr>
      <w:sz w:val="24"/>
      <w:lang w:bidi="ar-SA"/>
    </w:rPr>
  </w:style>
  <w:style w:type="character" w:customStyle="1" w:styleId="839">
    <w:name w:val="正文缩进 字符"/>
    <w:qFormat/>
    <w:uiPriority w:val="0"/>
    <w:rPr>
      <w:rFonts w:ascii="宋体" w:eastAsia="宋体"/>
      <w:snapToGrid w:val="0"/>
      <w:color w:val="000000"/>
      <w:kern w:val="28"/>
      <w:sz w:val="28"/>
      <w:lang w:val="en-US" w:eastAsia="zh-CN" w:bidi="ar-SA"/>
    </w:rPr>
  </w:style>
  <w:style w:type="character" w:customStyle="1" w:styleId="840">
    <w:name w:val="正文文本 2 Char1"/>
    <w:link w:val="103"/>
    <w:semiHidden/>
    <w:qFormat/>
    <w:uiPriority w:val="0"/>
    <w:rPr>
      <w:kern w:val="2"/>
      <w:sz w:val="21"/>
      <w:szCs w:val="24"/>
    </w:rPr>
  </w:style>
  <w:style w:type="character" w:customStyle="1" w:styleId="841">
    <w:name w:val="样式 样式 标题 4h4H4Fab-4T5Ref Heading 1rh1Heading sqlsect 1.2.3.... +... Char Char"/>
    <w:link w:val="129"/>
    <w:semiHidden/>
    <w:qFormat/>
    <w:uiPriority w:val="0"/>
    <w:rPr>
      <w:rFonts w:ascii="微软雅黑" w:hAnsi="微软雅黑" w:eastAsia="微软雅黑"/>
      <w:b/>
      <w:bCs/>
      <w:kern w:val="2"/>
      <w:sz w:val="24"/>
      <w:szCs w:val="28"/>
    </w:rPr>
  </w:style>
  <w:style w:type="character" w:customStyle="1" w:styleId="842">
    <w:name w:val="正文非缩进 Char"/>
    <w:qFormat/>
    <w:uiPriority w:val="0"/>
    <w:rPr>
      <w:rFonts w:ascii="宋体" w:eastAsia="宋体"/>
      <w:snapToGrid w:val="0"/>
      <w:color w:val="000000"/>
      <w:kern w:val="28"/>
      <w:sz w:val="28"/>
      <w:lang w:val="en-US" w:eastAsia="zh-CN" w:bidi="ar-SA"/>
    </w:rPr>
  </w:style>
  <w:style w:type="character" w:customStyle="1" w:styleId="843">
    <w:name w:val="Char Char5"/>
    <w:qFormat/>
    <w:uiPriority w:val="0"/>
    <w:rPr>
      <w:rFonts w:ascii="宋体" w:hAnsi="Courier New" w:eastAsia="宋体"/>
      <w:kern w:val="2"/>
      <w:sz w:val="21"/>
      <w:lang w:val="en-US" w:eastAsia="zh-CN"/>
    </w:rPr>
  </w:style>
  <w:style w:type="character" w:customStyle="1" w:styleId="844">
    <w:name w:val="称呼 Char1"/>
    <w:qFormat/>
    <w:uiPriority w:val="0"/>
    <w:rPr>
      <w:rFonts w:ascii="Times New Roman" w:hAnsi="Times New Roman" w:eastAsia="宋体" w:cs="Times New Roman"/>
      <w:szCs w:val="24"/>
    </w:rPr>
  </w:style>
  <w:style w:type="character" w:customStyle="1" w:styleId="845">
    <w:name w:val="正文1 Char Char"/>
    <w:qFormat/>
    <w:uiPriority w:val="0"/>
    <w:rPr>
      <w:rFonts w:ascii="宋体" w:eastAsia="宋体"/>
      <w:snapToGrid w:val="0"/>
      <w:color w:val="000000"/>
      <w:kern w:val="28"/>
      <w:sz w:val="28"/>
      <w:lang w:val="en-US" w:eastAsia="zh-CN" w:bidi="ar-SA"/>
    </w:rPr>
  </w:style>
  <w:style w:type="character" w:customStyle="1" w:styleId="846">
    <w:name w:val="正文缩进 Char1"/>
    <w:qFormat/>
    <w:uiPriority w:val="0"/>
    <w:rPr>
      <w:rFonts w:ascii="宋体" w:eastAsia="宋体"/>
      <w:snapToGrid w:val="0"/>
      <w:color w:val="000000"/>
      <w:kern w:val="28"/>
      <w:sz w:val="28"/>
      <w:lang w:val="en-US" w:eastAsia="zh-CN" w:bidi="ar-SA"/>
    </w:rPr>
  </w:style>
  <w:style w:type="character" w:customStyle="1" w:styleId="847">
    <w:name w:val="font21"/>
    <w:basedOn w:val="41"/>
    <w:qFormat/>
    <w:uiPriority w:val="0"/>
    <w:rPr>
      <w:rFonts w:hint="eastAsia" w:ascii="宋体" w:hAnsi="宋体" w:eastAsia="宋体"/>
      <w:kern w:val="2"/>
      <w:sz w:val="28"/>
      <w:szCs w:val="28"/>
      <w:lang w:val="en-US" w:eastAsia="zh-CN" w:bidi="ar-SA"/>
    </w:rPr>
  </w:style>
  <w:style w:type="character" w:customStyle="1" w:styleId="848">
    <w:name w:val="Char Char26"/>
    <w:qFormat/>
    <w:uiPriority w:val="0"/>
    <w:rPr>
      <w:kern w:val="1"/>
      <w:sz w:val="21"/>
      <w:szCs w:val="24"/>
    </w:rPr>
  </w:style>
  <w:style w:type="character" w:customStyle="1" w:styleId="849">
    <w:name w:val="Item List Char Char"/>
    <w:link w:val="131"/>
    <w:semiHidden/>
    <w:qFormat/>
    <w:uiPriority w:val="0"/>
    <w:rPr>
      <w:rFonts w:ascii="Arial"/>
      <w:bCs/>
      <w:sz w:val="21"/>
      <w:szCs w:val="21"/>
      <w:lang w:val="en-US" w:eastAsia="zh-CN" w:bidi="ar-SA"/>
    </w:rPr>
  </w:style>
  <w:style w:type="character" w:customStyle="1" w:styleId="850">
    <w:name w:val="批注框文本 Char1"/>
    <w:qFormat/>
    <w:uiPriority w:val="0"/>
    <w:rPr>
      <w:rFonts w:ascii="Times New Roman" w:hAnsi="Times New Roman" w:eastAsia="宋体" w:cs="Times New Roman"/>
      <w:sz w:val="18"/>
      <w:szCs w:val="18"/>
    </w:rPr>
  </w:style>
  <w:style w:type="character" w:customStyle="1" w:styleId="851">
    <w:name w:val="纯文本 Char1"/>
    <w:link w:val="66"/>
    <w:semiHidden/>
    <w:qFormat/>
    <w:uiPriority w:val="0"/>
    <w:rPr>
      <w:rFonts w:ascii="宋体" w:hAnsi="Courier New"/>
    </w:rPr>
  </w:style>
  <w:style w:type="character" w:customStyle="1" w:styleId="852">
    <w:name w:val="h3 Char"/>
    <w:qFormat/>
    <w:uiPriority w:val="0"/>
    <w:rPr>
      <w:rFonts w:eastAsia="宋体"/>
      <w:b/>
      <w:kern w:val="2"/>
      <w:sz w:val="32"/>
      <w:lang w:val="en-US" w:eastAsia="zh-CN" w:bidi="ar-SA"/>
    </w:rPr>
  </w:style>
  <w:style w:type="character" w:customStyle="1" w:styleId="853">
    <w:name w:val="dandyren_title1"/>
    <w:qFormat/>
    <w:uiPriority w:val="0"/>
    <w:rPr>
      <w:b/>
      <w:bCs/>
      <w:color w:val="FF6633"/>
      <w:sz w:val="18"/>
      <w:szCs w:val="18"/>
    </w:rPr>
  </w:style>
  <w:style w:type="character" w:customStyle="1" w:styleId="854">
    <w:name w:val="Char Char31"/>
    <w:qFormat/>
    <w:uiPriority w:val="0"/>
    <w:rPr>
      <w:rFonts w:ascii="Arial" w:hAnsi="Arial" w:eastAsia="黑体"/>
      <w:kern w:val="1"/>
      <w:sz w:val="24"/>
      <w:szCs w:val="24"/>
    </w:rPr>
  </w:style>
  <w:style w:type="character" w:customStyle="1" w:styleId="855">
    <w:name w:val="h Char1"/>
    <w:qFormat/>
    <w:uiPriority w:val="0"/>
    <w:rPr>
      <w:sz w:val="18"/>
      <w:szCs w:val="18"/>
    </w:rPr>
  </w:style>
  <w:style w:type="character" w:customStyle="1" w:styleId="856">
    <w:name w:val="solutionfonts"/>
    <w:qFormat/>
    <w:uiPriority w:val="0"/>
  </w:style>
  <w:style w:type="character" w:customStyle="1" w:styleId="857">
    <w:name w:val="标题 4 字符1"/>
    <w:link w:val="11"/>
    <w:semiHidden/>
    <w:qFormat/>
    <w:uiPriority w:val="0"/>
    <w:rPr>
      <w:rFonts w:ascii="Arial" w:hAnsi="Arial" w:eastAsia="黑体"/>
      <w:b/>
      <w:bCs/>
      <w:kern w:val="2"/>
      <w:sz w:val="28"/>
      <w:szCs w:val="28"/>
      <w:lang w:val="zh-CN"/>
    </w:rPr>
  </w:style>
  <w:style w:type="character" w:customStyle="1" w:styleId="858">
    <w:name w:val="首行缩进 Char Char"/>
    <w:qFormat/>
    <w:uiPriority w:val="0"/>
    <w:rPr>
      <w:rFonts w:ascii="宋体" w:eastAsia="宋体"/>
      <w:kern w:val="2"/>
      <w:sz w:val="24"/>
      <w:lang w:val="en-US" w:eastAsia="zh-CN" w:bidi="ar-SA"/>
    </w:rPr>
  </w:style>
  <w:style w:type="character" w:customStyle="1" w:styleId="859">
    <w:name w:val="Char Char52"/>
    <w:qFormat/>
    <w:uiPriority w:val="0"/>
    <w:rPr>
      <w:rFonts w:ascii="宋体" w:hAnsi="Courier New" w:eastAsia="宋体"/>
      <w:kern w:val="2"/>
      <w:sz w:val="21"/>
      <w:lang w:val="en-US" w:eastAsia="zh-CN"/>
    </w:rPr>
  </w:style>
  <w:style w:type="character" w:customStyle="1" w:styleId="860">
    <w:name w:val="font31"/>
    <w:qFormat/>
    <w:uiPriority w:val="0"/>
    <w:rPr>
      <w:rFonts w:hint="eastAsia" w:ascii="仿宋" w:hAnsi="仿宋" w:eastAsia="仿宋" w:cs="仿宋"/>
      <w:color w:val="000000"/>
      <w:sz w:val="20"/>
      <w:szCs w:val="20"/>
      <w:u w:val="none"/>
    </w:rPr>
  </w:style>
  <w:style w:type="character" w:customStyle="1" w:styleId="861">
    <w:name w:val="正文说明 Char Char"/>
    <w:link w:val="132"/>
    <w:semiHidden/>
    <w:qFormat/>
    <w:uiPriority w:val="0"/>
    <w:rPr>
      <w:sz w:val="24"/>
      <w:szCs w:val="24"/>
    </w:rPr>
  </w:style>
  <w:style w:type="character" w:customStyle="1" w:styleId="862">
    <w:name w:val="脚注文本 Char1"/>
    <w:qFormat/>
    <w:uiPriority w:val="0"/>
    <w:rPr>
      <w:rFonts w:ascii="Times New Roman" w:hAnsi="Times New Roman" w:eastAsia="宋体" w:cs="Times New Roman"/>
      <w:sz w:val="18"/>
      <w:szCs w:val="18"/>
    </w:rPr>
  </w:style>
  <w:style w:type="character" w:customStyle="1" w:styleId="863">
    <w:name w:val="Char Char1211"/>
    <w:qFormat/>
    <w:uiPriority w:val="0"/>
    <w:rPr>
      <w:rFonts w:ascii="仿宋_GB2312" w:eastAsia="仿宋_GB2312"/>
      <w:b/>
      <w:bCs/>
      <w:kern w:val="2"/>
      <w:sz w:val="24"/>
      <w:szCs w:val="24"/>
      <w:lang w:val="zh-CN" w:eastAsia="zh-CN" w:bidi="ar-SA"/>
    </w:rPr>
  </w:style>
  <w:style w:type="character" w:customStyle="1" w:styleId="864">
    <w:name w:val="Char Char35"/>
    <w:qFormat/>
    <w:uiPriority w:val="0"/>
    <w:rPr>
      <w:rFonts w:ascii="Arial" w:hAnsi="Arial" w:eastAsia="黑体"/>
      <w:b/>
      <w:kern w:val="1"/>
      <w:sz w:val="28"/>
      <w:szCs w:val="28"/>
      <w:lang w:val="zh-CN"/>
    </w:rPr>
  </w:style>
  <w:style w:type="character" w:customStyle="1" w:styleId="865">
    <w:name w:val="纯文本 Char Char Char"/>
    <w:qFormat/>
    <w:uiPriority w:val="0"/>
    <w:rPr>
      <w:rFonts w:ascii="宋体" w:hAnsi="Courier New" w:eastAsia="宋体"/>
      <w:kern w:val="2"/>
      <w:sz w:val="21"/>
      <w:lang w:val="en-US" w:eastAsia="zh-CN" w:bidi="ar-SA"/>
    </w:rPr>
  </w:style>
  <w:style w:type="character" w:customStyle="1" w:styleId="866">
    <w:name w:val="Table Text Char Char"/>
    <w:link w:val="133"/>
    <w:semiHidden/>
    <w:qFormat/>
    <w:uiPriority w:val="0"/>
    <w:rPr>
      <w:sz w:val="24"/>
      <w:szCs w:val="24"/>
    </w:rPr>
  </w:style>
  <w:style w:type="character" w:customStyle="1" w:styleId="867">
    <w:name w:val="正文1 Char1"/>
    <w:qFormat/>
    <w:uiPriority w:val="0"/>
    <w:rPr>
      <w:rFonts w:ascii="仿宋_GB2312" w:hAnsi="Courier New" w:eastAsia="仿宋_GB2312"/>
      <w:kern w:val="28"/>
      <w:sz w:val="24"/>
      <w:szCs w:val="24"/>
      <w:lang w:val="en-US" w:eastAsia="zh-CN"/>
    </w:rPr>
  </w:style>
  <w:style w:type="character" w:customStyle="1" w:styleId="868">
    <w:name w:val="页脚 Char1"/>
    <w:qFormat/>
    <w:uiPriority w:val="0"/>
    <w:rPr>
      <w:rFonts w:eastAsia="宋体"/>
      <w:kern w:val="2"/>
      <w:sz w:val="18"/>
      <w:szCs w:val="18"/>
      <w:lang w:val="en-US" w:eastAsia="zh-CN" w:bidi="ar-SA"/>
    </w:rPr>
  </w:style>
  <w:style w:type="character" w:customStyle="1" w:styleId="869">
    <w:name w:val="Bold"/>
    <w:qFormat/>
    <w:uiPriority w:val="0"/>
    <w:rPr>
      <w:rFonts w:ascii="Arial" w:hAnsi="Arial" w:eastAsia="黑体" w:cs="Times New Roman"/>
      <w:b/>
      <w:kern w:val="2"/>
      <w:sz w:val="32"/>
      <w:szCs w:val="32"/>
      <w:lang w:val="en-US" w:eastAsia="zh-CN" w:bidi="ar-SA"/>
    </w:rPr>
  </w:style>
  <w:style w:type="character" w:customStyle="1" w:styleId="870">
    <w:name w:val="批注文字 字符1"/>
    <w:link w:val="21"/>
    <w:semiHidden/>
    <w:qFormat/>
    <w:uiPriority w:val="0"/>
    <w:rPr>
      <w:kern w:val="2"/>
      <w:sz w:val="21"/>
      <w:szCs w:val="24"/>
    </w:rPr>
  </w:style>
  <w:style w:type="character" w:customStyle="1" w:styleId="871">
    <w:name w:val="hui3"/>
    <w:qFormat/>
    <w:uiPriority w:val="0"/>
    <w:rPr>
      <w:color w:val="333333"/>
    </w:rPr>
  </w:style>
  <w:style w:type="character" w:customStyle="1" w:styleId="872">
    <w:name w:val="Char Char17"/>
    <w:qFormat/>
    <w:uiPriority w:val="0"/>
    <w:rPr>
      <w:rFonts w:eastAsia="仿宋_GB2312"/>
      <w:sz w:val="24"/>
    </w:rPr>
  </w:style>
  <w:style w:type="character" w:customStyle="1" w:styleId="873">
    <w:name w:val="标题 4 字符"/>
    <w:qFormat/>
    <w:uiPriority w:val="0"/>
    <w:rPr>
      <w:rFonts w:ascii="等线 Light" w:hAnsi="等线 Light" w:eastAsia="等线 Light" w:cs="Times New Roman"/>
      <w:b/>
      <w:bCs/>
      <w:snapToGrid w:val="0"/>
      <w:kern w:val="0"/>
      <w:sz w:val="28"/>
      <w:szCs w:val="28"/>
    </w:rPr>
  </w:style>
  <w:style w:type="character" w:customStyle="1" w:styleId="874">
    <w:name w:val="Char Char37"/>
    <w:qFormat/>
    <w:uiPriority w:val="0"/>
    <w:rPr>
      <w:b/>
      <w:kern w:val="1"/>
      <w:sz w:val="44"/>
      <w:szCs w:val="44"/>
    </w:rPr>
  </w:style>
  <w:style w:type="character" w:customStyle="1" w:styleId="875">
    <w:name w:val="列出段落 Char"/>
    <w:qFormat/>
    <w:uiPriority w:val="0"/>
    <w:rPr>
      <w:rFonts w:eastAsia="楷体_GB2312" w:cs="Lucida Sans"/>
      <w:kern w:val="2"/>
      <w:sz w:val="24"/>
      <w:szCs w:val="24"/>
      <w:lang w:val="en-US" w:eastAsia="zh-CN" w:bidi="ar-SA"/>
    </w:rPr>
  </w:style>
  <w:style w:type="character" w:customStyle="1" w:styleId="876">
    <w:name w:val="正文文本缩进 3 Char1"/>
    <w:qFormat/>
    <w:uiPriority w:val="0"/>
    <w:rPr>
      <w:rFonts w:ascii="Times New Roman" w:hAnsi="Times New Roman" w:eastAsia="宋体" w:cs="Times New Roman"/>
      <w:sz w:val="16"/>
      <w:szCs w:val="16"/>
    </w:rPr>
  </w:style>
  <w:style w:type="character" w:customStyle="1" w:styleId="877">
    <w:name w:val="Table Text Char1"/>
    <w:qFormat/>
    <w:uiPriority w:val="0"/>
    <w:rPr>
      <w:rFonts w:eastAsia="宋体"/>
      <w:sz w:val="24"/>
      <w:szCs w:val="24"/>
      <w:lang w:val="en-US" w:eastAsia="zh-CN" w:bidi="ar-SA"/>
    </w:rPr>
  </w:style>
  <w:style w:type="character" w:customStyle="1" w:styleId="878">
    <w:name w:val="标题 1 Char Char"/>
    <w:qFormat/>
    <w:uiPriority w:val="0"/>
    <w:rPr>
      <w:rFonts w:hint="eastAsia" w:ascii="宋体" w:hAnsi="宋体" w:eastAsia="宋体"/>
      <w:b/>
      <w:spacing w:val="-2"/>
      <w:sz w:val="24"/>
      <w:lang w:val="en-US" w:eastAsia="zh-CN" w:bidi="ar-SA"/>
    </w:rPr>
  </w:style>
  <w:style w:type="character" w:customStyle="1" w:styleId="879">
    <w:name w:val="正文（缩进2汉字） Char Char"/>
    <w:link w:val="135"/>
    <w:semiHidden/>
    <w:qFormat/>
    <w:uiPriority w:val="0"/>
    <w:rPr>
      <w:rFonts w:ascii="宋体"/>
    </w:rPr>
  </w:style>
  <w:style w:type="character" w:customStyle="1" w:styleId="880">
    <w:name w:val="标书表格字体格式 Char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Char"/>
    <w:qFormat/>
    <w:uiPriority w:val="0"/>
    <w:rPr>
      <w:sz w:val="24"/>
      <w:szCs w:val="24"/>
      <w:lang w:val="en-US" w:eastAsia="zh-CN" w:bidi="ar-SA"/>
    </w:rPr>
  </w:style>
  <w:style w:type="character" w:customStyle="1" w:styleId="884">
    <w:name w:val="文档结构图 字符1"/>
    <w:qFormat/>
    <w:uiPriority w:val="0"/>
    <w:rPr>
      <w:rFonts w:ascii="宋体" w:hAnsi="Calibri" w:eastAsia="黑体" w:cs="Arial"/>
      <w:snapToGrid w:val="0"/>
      <w:kern w:val="2"/>
      <w:sz w:val="18"/>
      <w:szCs w:val="18"/>
    </w:rPr>
  </w:style>
  <w:style w:type="character" w:customStyle="1" w:styleId="885">
    <w:name w:val="content"/>
    <w:qFormat/>
    <w:uiPriority w:val="0"/>
  </w:style>
  <w:style w:type="character" w:customStyle="1" w:styleId="886">
    <w:name w:val="tw4winPopup"/>
    <w:qFormat/>
    <w:uiPriority w:val="0"/>
    <w:rPr>
      <w:rFonts w:ascii="Courier New" w:hAnsi="Courier New" w:cs="Courier New"/>
      <w:color w:val="008000"/>
      <w:lang w:val="en-US" w:eastAsia="zh-CN"/>
    </w:rPr>
  </w:style>
  <w:style w:type="character" w:customStyle="1" w:styleId="887">
    <w:name w:val="param-name"/>
    <w:qFormat/>
    <w:uiPriority w:val="0"/>
    <w:rPr>
      <w:rFonts w:ascii="Arial" w:hAnsi="Arial" w:eastAsia="黑体" w:cs="Arial"/>
      <w:snapToGrid w:val="0"/>
      <w:kern w:val="0"/>
      <w:szCs w:val="21"/>
    </w:rPr>
  </w:style>
  <w:style w:type="character" w:customStyle="1" w:styleId="888">
    <w:name w:val="标准正文格式 Char Char"/>
    <w:qFormat/>
    <w:uiPriority w:val="0"/>
    <w:rPr>
      <w:rFonts w:ascii="宋体" w:eastAsia="仿宋_GB2312" w:cs="宋体"/>
      <w:color w:val="000000"/>
      <w:sz w:val="24"/>
      <w:lang w:val="en-US" w:eastAsia="zh-CN" w:bidi="ar-SA"/>
    </w:rPr>
  </w:style>
  <w:style w:type="character" w:customStyle="1" w:styleId="889">
    <w:name w:val="Char Char212"/>
    <w:qFormat/>
    <w:uiPriority w:val="0"/>
    <w:rPr>
      <w:rFonts w:eastAsia="宋体"/>
      <w:b/>
      <w:bCs/>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0"/>
    <w:rPr>
      <w:kern w:val="1"/>
      <w:sz w:val="18"/>
      <w:szCs w:val="18"/>
    </w:rPr>
  </w:style>
  <w:style w:type="character" w:customStyle="1" w:styleId="892">
    <w:name w:val="font51"/>
    <w:basedOn w:val="4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日期 Char1"/>
    <w:qFormat/>
    <w:uiPriority w:val="0"/>
    <w:rPr>
      <w:rFonts w:ascii="Times New Roman" w:hAnsi="Times New Roman" w:eastAsia="宋体" w:cs="Times New Roman"/>
      <w:szCs w:val="24"/>
    </w:rPr>
  </w:style>
  <w:style w:type="character" w:customStyle="1" w:styleId="895">
    <w:name w:val="页眉 字符"/>
    <w:qFormat/>
    <w:uiPriority w:val="0"/>
    <w:rPr>
      <w:kern w:val="2"/>
      <w:sz w:val="18"/>
      <w:szCs w:val="18"/>
    </w:rPr>
  </w:style>
  <w:style w:type="character" w:customStyle="1" w:styleId="896">
    <w:name w:val="Char Char33"/>
    <w:qFormat/>
    <w:uiPriority w:val="0"/>
    <w:rPr>
      <w:rFonts w:ascii="Arial" w:hAnsi="Arial" w:eastAsia="黑体"/>
      <w:b/>
      <w:kern w:val="1"/>
      <w:sz w:val="24"/>
      <w:szCs w:val="24"/>
    </w:rPr>
  </w:style>
  <w:style w:type="character" w:customStyle="1" w:styleId="897">
    <w:name w:val="b11_01b Char Char"/>
    <w:link w:val="136"/>
    <w:semiHidden/>
    <w:qFormat/>
    <w:uiPriority w:val="0"/>
    <w:rPr>
      <w:rFonts w:ascii="Verdana" w:hAnsi="Verdana"/>
      <w:b/>
      <w:bCs/>
      <w:color w:val="4A82CA"/>
      <w:sz w:val="17"/>
      <w:szCs w:val="17"/>
    </w:rPr>
  </w:style>
  <w:style w:type="character" w:customStyle="1" w:styleId="898">
    <w:name w:val="Char Char121"/>
    <w:qFormat/>
    <w:uiPriority w:val="0"/>
    <w:rPr>
      <w:rFonts w:ascii="仿宋_GB2312" w:eastAsia="仿宋_GB2312"/>
      <w:b/>
      <w:bCs/>
      <w:kern w:val="2"/>
      <w:sz w:val="24"/>
      <w:szCs w:val="24"/>
      <w:lang w:val="zh-CN" w:eastAsia="zh-CN" w:bidi="ar-SA"/>
    </w:rPr>
  </w:style>
  <w:style w:type="character" w:customStyle="1" w:styleId="899">
    <w:name w:val="Footer-Even Char"/>
    <w:qFormat/>
    <w:uiPriority w:val="0"/>
    <w:rPr>
      <w:rFonts w:eastAsia="宋体"/>
      <w:kern w:val="2"/>
      <w:sz w:val="18"/>
      <w:lang w:val="en-US" w:eastAsia="zh-CN" w:bidi="ar-SA"/>
    </w:rPr>
  </w:style>
  <w:style w:type="character" w:customStyle="1" w:styleId="900">
    <w:name w:val="页脚 字符2"/>
    <w:link w:val="30"/>
    <w:semiHidden/>
    <w:qFormat/>
    <w:uiPriority w:val="0"/>
    <w:rPr>
      <w:kern w:val="2"/>
      <w:sz w:val="18"/>
      <w:szCs w:val="18"/>
    </w:rPr>
  </w:style>
  <w:style w:type="character" w:customStyle="1" w:styleId="901">
    <w:name w:val="Char Char36"/>
    <w:qFormat/>
    <w:uiPriority w:val="0"/>
    <w:rPr>
      <w:rFonts w:ascii="仿宋_GB2312" w:hAnsi="仿宋_GB2312" w:eastAsia="仿宋_GB2312" w:cs="Arial"/>
      <w:b/>
      <w:kern w:val="1"/>
      <w:sz w:val="32"/>
      <w:szCs w:val="32"/>
      <w:lang w:val="zh-CN" w:eastAsia="zh-CN" w:bidi="ar-SA"/>
    </w:rPr>
  </w:style>
  <w:style w:type="character" w:customStyle="1" w:styleId="902">
    <w:name w:val="Char Char61"/>
    <w:qFormat/>
    <w:uiPriority w:val="0"/>
    <w:rPr>
      <w:rFonts w:eastAsia="宋体"/>
      <w:kern w:val="2"/>
      <w:sz w:val="21"/>
      <w:szCs w:val="24"/>
      <w:lang w:val="en-US" w:eastAsia="zh-CN" w:bidi="ar-SA"/>
    </w:rPr>
  </w:style>
  <w:style w:type="character" w:customStyle="1" w:styleId="903">
    <w:name w:val="正文文字缩进 2 Char Char"/>
    <w:qFormat/>
    <w:uiPriority w:val="0"/>
    <w:rPr>
      <w:rFonts w:ascii="宋体"/>
      <w:sz w:val="28"/>
    </w:rPr>
  </w:style>
  <w:style w:type="character" w:customStyle="1" w:styleId="904">
    <w:name w:val="f141"/>
    <w:qFormat/>
    <w:uiPriority w:val="0"/>
    <w:rPr>
      <w:rFonts w:ascii="Tahoma" w:hAnsi="Tahoma" w:eastAsia="宋体"/>
      <w:b/>
      <w:kern w:val="2"/>
      <w:sz w:val="21"/>
      <w:szCs w:val="21"/>
      <w:lang w:val="en-US" w:eastAsia="zh-CN" w:bidi="ar-SA"/>
    </w:rPr>
  </w:style>
  <w:style w:type="character" w:customStyle="1" w:styleId="905">
    <w:name w:val="段落 Char Char"/>
    <w:link w:val="137"/>
    <w:semiHidden/>
    <w:qFormat/>
    <w:uiPriority w:val="0"/>
    <w:rPr>
      <w:rFonts w:ascii="宋体" w:hAnsi="宋体"/>
      <w:sz w:val="24"/>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页眉 字符2"/>
    <w:link w:val="31"/>
    <w:semiHidden/>
    <w:qFormat/>
    <w:uiPriority w:val="0"/>
    <w:rPr>
      <w:kern w:val="2"/>
      <w:sz w:val="18"/>
      <w:szCs w:val="18"/>
    </w:rPr>
  </w:style>
  <w:style w:type="character" w:customStyle="1" w:styleId="909">
    <w:name w:val="Char Char9"/>
    <w:qFormat/>
    <w:uiPriority w:val="0"/>
    <w:rPr>
      <w:rFonts w:eastAsia="宋体"/>
      <w:kern w:val="2"/>
      <w:sz w:val="18"/>
      <w:szCs w:val="18"/>
      <w:lang w:val="en-US" w:eastAsia="zh-CN" w:bidi="ar-SA"/>
    </w:rPr>
  </w:style>
  <w:style w:type="character" w:customStyle="1" w:styleId="910">
    <w:name w:val="Char Char41"/>
    <w:qFormat/>
    <w:uiPriority w:val="0"/>
    <w:rPr>
      <w:rFonts w:eastAsia="宋体"/>
      <w:b/>
      <w:sz w:val="24"/>
      <w:lang w:eastAsia="zh-CN" w:bidi="ar-SA"/>
    </w:rPr>
  </w:style>
  <w:style w:type="character" w:customStyle="1" w:styleId="911">
    <w:name w:val="large1"/>
    <w:qFormat/>
    <w:uiPriority w:val="0"/>
    <w:rPr>
      <w:rFonts w:hint="eastAsia" w:ascii="宋体" w:hAnsi="宋体" w:eastAsia="宋体"/>
      <w:sz w:val="21"/>
      <w:szCs w:val="21"/>
    </w:rPr>
  </w:style>
  <w:style w:type="character" w:customStyle="1" w:styleId="912">
    <w:name w:val="正文段 Char Char"/>
    <w:link w:val="138"/>
    <w:semiHidden/>
    <w:qFormat/>
    <w:uiPriority w:val="0"/>
    <w:rPr>
      <w:sz w:val="24"/>
    </w:rPr>
  </w:style>
  <w:style w:type="character" w:customStyle="1" w:styleId="913">
    <w:name w:val="Char Char13"/>
    <w:qFormat/>
    <w:uiPriority w:val="0"/>
    <w:rPr>
      <w:rFonts w:ascii="宋体" w:hAnsi="宋体"/>
      <w:kern w:val="1"/>
      <w:sz w:val="21"/>
      <w:szCs w:val="24"/>
    </w:rPr>
  </w:style>
  <w:style w:type="character" w:customStyle="1" w:styleId="91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Char"/>
    <w:link w:val="139"/>
    <w:semiHidden/>
    <w:qFormat/>
    <w:uiPriority w:val="0"/>
    <w:rPr>
      <w:rFonts w:ascii="宋体" w:hAnsi="宋体"/>
      <w:kern w:val="2"/>
      <w:sz w:val="24"/>
      <w:szCs w:val="22"/>
    </w:rPr>
  </w:style>
  <w:style w:type="character" w:customStyle="1" w:styleId="916">
    <w:name w:val="批注文字 字符"/>
    <w:qFormat/>
    <w:uiPriority w:val="0"/>
    <w:rPr>
      <w:rFonts w:ascii="Arial" w:hAnsi="Arial" w:eastAsia="黑体" w:cs="Arial"/>
      <w:snapToGrid w:val="0"/>
      <w:kern w:val="0"/>
      <w:szCs w:val="21"/>
    </w:rPr>
  </w:style>
  <w:style w:type="character" w:customStyle="1" w:styleId="917">
    <w:name w:val="Char Char161"/>
    <w:qFormat/>
    <w:uiPriority w:val="0"/>
    <w:rPr>
      <w:rFonts w:eastAsia="宋体"/>
      <w:b/>
      <w:kern w:val="2"/>
      <w:sz w:val="32"/>
      <w:lang w:val="en-US" w:eastAsia="zh-CN"/>
    </w:rPr>
  </w:style>
  <w:style w:type="character" w:customStyle="1" w:styleId="918">
    <w:name w:val="javascript"/>
    <w:qFormat/>
    <w:uiPriority w:val="0"/>
  </w:style>
  <w:style w:type="character" w:customStyle="1" w:styleId="919">
    <w:name w:val="图名 Char"/>
    <w:qFormat/>
    <w:uiPriority w:val="0"/>
    <w:rPr>
      <w:rFonts w:ascii="Arial" w:hAnsi="Arial" w:eastAsia="黑体"/>
      <w:kern w:val="2"/>
      <w:sz w:val="24"/>
      <w:szCs w:val="24"/>
      <w:lang w:val="en-US" w:eastAsia="zh-CN" w:bidi="ar-SA"/>
    </w:rPr>
  </w:style>
  <w:style w:type="character" w:customStyle="1" w:styleId="920">
    <w:name w:val="Used by Word for text of Help footnotes Char Char"/>
    <w:qFormat/>
    <w:uiPriority w:val="0"/>
    <w:rPr>
      <w:rFonts w:ascii="Times New Roman" w:hAnsi="Times New Roman" w:eastAsia="宋体" w:cs="Times New Roman"/>
      <w:sz w:val="20"/>
      <w:szCs w:val="20"/>
    </w:rPr>
  </w:style>
  <w:style w:type="character" w:customStyle="1" w:styleId="921">
    <w:name w:val="编号，小四 Char Char"/>
    <w:link w:val="140"/>
    <w:semiHidden/>
    <w:qFormat/>
    <w:uiPriority w:val="0"/>
    <w:rPr>
      <w:rFonts w:ascii="Arial" w:hAnsi="Arial"/>
      <w:sz w:val="24"/>
    </w:rPr>
  </w:style>
  <w:style w:type="character" w:customStyle="1" w:styleId="922">
    <w:name w:val="Font Style82"/>
    <w:qFormat/>
    <w:uiPriority w:val="0"/>
    <w:rPr>
      <w:rFonts w:ascii="宋体" w:eastAsia="宋体" w:cs="宋体"/>
      <w:color w:val="000000"/>
      <w:sz w:val="14"/>
      <w:szCs w:val="14"/>
    </w:rPr>
  </w:style>
  <w:style w:type="character" w:customStyle="1" w:styleId="923">
    <w:name w:val="标题 2 Char Char"/>
    <w:qFormat/>
    <w:uiPriority w:val="0"/>
    <w:rPr>
      <w:rFonts w:ascii="楷体_GB2312" w:hAnsi="Arial" w:eastAsia="楷体_GB2312"/>
      <w:b/>
      <w:bCs/>
      <w:kern w:val="2"/>
      <w:sz w:val="24"/>
      <w:szCs w:val="32"/>
      <w:lang w:val="en-US" w:eastAsia="zh-CN" w:bidi="ar-SA"/>
    </w:rPr>
  </w:style>
  <w:style w:type="character" w:customStyle="1" w:styleId="924">
    <w:name w:val="未用 Char"/>
    <w:qFormat/>
    <w:uiPriority w:val="0"/>
    <w:rPr>
      <w:rFonts w:ascii="Arial" w:hAnsi="Arial" w:eastAsia="黑体"/>
      <w:kern w:val="2"/>
      <w:sz w:val="21"/>
      <w:szCs w:val="21"/>
      <w:lang w:val="en-US" w:eastAsia="zh-CN" w:bidi="ar-SA"/>
    </w:rPr>
  </w:style>
  <w:style w:type="character" w:customStyle="1" w:styleId="925">
    <w:name w:val="myp1111"/>
    <w:qFormat/>
    <w:uiPriority w:val="0"/>
    <w:rPr>
      <w:rFonts w:hint="default" w:ascii="ˎ̥" w:hAnsi="ˎ̥"/>
      <w:color w:val="000000"/>
      <w:sz w:val="20"/>
      <w:szCs w:val="20"/>
      <w:u w:val="none"/>
    </w:rPr>
  </w:style>
  <w:style w:type="character" w:customStyle="1" w:styleId="926">
    <w:name w:val="样式 标题 4h4H4Fab-4T5Ref Heading 1rh1Heading sqlsect 1.2.3.... Char Char"/>
    <w:link w:val="130"/>
    <w:semiHidden/>
    <w:qFormat/>
    <w:uiPriority w:val="0"/>
    <w:rPr>
      <w:rFonts w:ascii="微软雅黑" w:hAnsi="微软雅黑" w:eastAsia="微软雅黑"/>
      <w:b/>
      <w:bCs/>
      <w:kern w:val="2"/>
      <w:sz w:val="24"/>
      <w:szCs w:val="28"/>
    </w:rPr>
  </w:style>
  <w:style w:type="character" w:customStyle="1" w:styleId="927">
    <w:name w:val="h Char Char"/>
    <w:qFormat/>
    <w:uiPriority w:val="0"/>
    <w:rPr>
      <w:rFonts w:eastAsia="宋体"/>
      <w:kern w:val="2"/>
      <w:sz w:val="18"/>
      <w:lang w:val="en-US" w:eastAsia="zh-CN" w:bidi="ar-SA"/>
    </w:rPr>
  </w:style>
  <w:style w:type="character" w:customStyle="1" w:styleId="928">
    <w:name w:val="仿宋正文 Char Char"/>
    <w:link w:val="141"/>
    <w:semiHidden/>
    <w:qFormat/>
    <w:uiPriority w:val="0"/>
    <w:rPr>
      <w:rFonts w:ascii="仿宋_GB2312" w:eastAsia="仿宋_GB2312"/>
      <w:kern w:val="2"/>
      <w:sz w:val="24"/>
      <w:lang w:val="en-US" w:eastAsia="zh-CN" w:bidi="ar-SA"/>
    </w:rPr>
  </w:style>
  <w:style w:type="character" w:customStyle="1" w:styleId="929">
    <w:name w:val="正文首行缩进 Char Char Char Char Char Char"/>
    <w:qFormat/>
    <w:uiPriority w:val="0"/>
    <w:rPr>
      <w:rFonts w:ascii="宋体" w:eastAsia="宋体"/>
      <w:kern w:val="2"/>
      <w:sz w:val="24"/>
      <w:lang w:val="zh-CN" w:bidi="ar-SA"/>
    </w:rPr>
  </w:style>
  <w:style w:type="character" w:customStyle="1" w:styleId="930">
    <w:name w:val="样式 宋体"/>
    <w:qFormat/>
    <w:uiPriority w:val="0"/>
    <w:rPr>
      <w:rFonts w:ascii="宋体" w:hAnsi="宋体"/>
      <w:sz w:val="24"/>
    </w:rPr>
  </w:style>
  <w:style w:type="character" w:customStyle="1" w:styleId="931">
    <w:name w:val="tw4winJump"/>
    <w:qFormat/>
    <w:uiPriority w:val="0"/>
    <w:rPr>
      <w:rFonts w:ascii="Courier New" w:hAnsi="Courier New" w:cs="Courier New"/>
      <w:color w:val="008080"/>
      <w:lang w:val="en-US" w:eastAsia="zh-CN"/>
    </w:rPr>
  </w:style>
  <w:style w:type="character" w:customStyle="1" w:styleId="932">
    <w:name w:val="标题 1 字符"/>
    <w:qFormat/>
    <w:uiPriority w:val="0"/>
    <w:rPr>
      <w:rFonts w:ascii="Arial" w:hAnsi="Arial" w:eastAsia="黑体" w:cs="Arial"/>
      <w:b/>
      <w:bCs/>
      <w:snapToGrid w:val="0"/>
      <w:kern w:val="44"/>
      <w:sz w:val="44"/>
      <w:szCs w:val="44"/>
    </w:rPr>
  </w:style>
  <w:style w:type="character" w:customStyle="1" w:styleId="933">
    <w:name w:val="style36"/>
    <w:basedOn w:val="41"/>
    <w:qFormat/>
    <w:uiPriority w:val="0"/>
    <w:rPr>
      <w:rFonts w:ascii="Arial" w:hAnsi="Arial" w:eastAsia="黑体" w:cs="Arial"/>
      <w:snapToGrid w:val="0"/>
      <w:kern w:val="0"/>
      <w:szCs w:val="21"/>
    </w:rPr>
  </w:style>
  <w:style w:type="character" w:customStyle="1" w:styleId="934">
    <w:name w:val="pt9"/>
    <w:qFormat/>
    <w:uiPriority w:val="0"/>
    <w:rPr>
      <w:rFonts w:ascii="仿宋_GB2312" w:eastAsia="微软雅黑"/>
      <w:b/>
      <w:kern w:val="2"/>
      <w:sz w:val="32"/>
      <w:szCs w:val="32"/>
      <w:lang w:val="en-US" w:eastAsia="zh-CN" w:bidi="ar-SA"/>
    </w:rPr>
  </w:style>
  <w:style w:type="character" w:customStyle="1" w:styleId="935">
    <w:name w:val="DO_NOT_TRANSLATE"/>
    <w:qFormat/>
    <w:uiPriority w:val="0"/>
    <w:rPr>
      <w:rFonts w:ascii="Courier New" w:hAnsi="Courier New" w:cs="Courier New"/>
      <w:color w:val="800000"/>
      <w:lang w:val="en-US" w:eastAsia="zh-CN"/>
    </w:rPr>
  </w:style>
  <w:style w:type="character" w:customStyle="1" w:styleId="936">
    <w:name w:val="标书1 Char1"/>
    <w:qFormat/>
    <w:uiPriority w:val="0"/>
    <w:rPr>
      <w:rFonts w:eastAsia="宋体"/>
      <w:b/>
      <w:bCs/>
      <w:kern w:val="44"/>
      <w:sz w:val="44"/>
      <w:szCs w:val="44"/>
      <w:lang w:val="en-US" w:eastAsia="zh-CN" w:bidi="ar-SA"/>
    </w:rPr>
  </w:style>
  <w:style w:type="character" w:customStyle="1" w:styleId="937">
    <w:name w:val="页脚 字符"/>
    <w:qFormat/>
    <w:uiPriority w:val="0"/>
    <w:rPr>
      <w:kern w:val="2"/>
      <w:sz w:val="18"/>
      <w:szCs w:val="18"/>
    </w:rPr>
  </w:style>
  <w:style w:type="character" w:customStyle="1" w:styleId="938">
    <w:name w:val="正文2 Char Char Char"/>
    <w:qFormat/>
    <w:uiPriority w:val="0"/>
    <w:rPr>
      <w:rFonts w:eastAsia="宋体"/>
      <w:kern w:val="2"/>
      <w:sz w:val="24"/>
      <w:lang w:val="en-US" w:eastAsia="zh-CN" w:bidi="ar-SA"/>
    </w:rPr>
  </w:style>
  <w:style w:type="character" w:customStyle="1" w:styleId="939">
    <w:name w:val="Char Char21"/>
    <w:qFormat/>
    <w:uiPriority w:val="0"/>
    <w:rPr>
      <w:rFonts w:ascii="宋体" w:hAnsi="宋体"/>
      <w:kern w:val="1"/>
      <w:sz w:val="24"/>
      <w:szCs w:val="21"/>
      <w:lang w:val="zh-CN"/>
    </w:rPr>
  </w:style>
  <w:style w:type="character" w:customStyle="1" w:styleId="940">
    <w:name w:val="样式 正文缩进 + 首行缩进:  2 字符 Char Char"/>
    <w:link w:val="142"/>
    <w:semiHidden/>
    <w:qFormat/>
    <w:uiPriority w:val="0"/>
    <w:rPr>
      <w:rFonts w:cs="宋体"/>
      <w:kern w:val="2"/>
      <w:sz w:val="24"/>
    </w:rPr>
  </w:style>
  <w:style w:type="character" w:customStyle="1" w:styleId="941">
    <w:name w:val="正文文本 字符"/>
    <w:link w:val="5"/>
    <w:semiHidden/>
    <w:qFormat/>
    <w:uiPriority w:val="0"/>
    <w:rPr>
      <w:rFonts w:ascii="宋体" w:hAnsi="Arial" w:eastAsia="宋体" w:cs="Arial"/>
      <w:snapToGrid w:val="0"/>
      <w:kern w:val="2"/>
      <w:sz w:val="24"/>
      <w:szCs w:val="21"/>
      <w:lang w:val="zh-CN" w:eastAsia="zh-CN" w:bidi="ar-SA"/>
    </w:rPr>
  </w:style>
  <w:style w:type="character" w:customStyle="1" w:styleId="942">
    <w:name w:val="gray6"/>
    <w:basedOn w:val="41"/>
    <w:qFormat/>
    <w:uiPriority w:val="0"/>
    <w:rPr>
      <w:rFonts w:ascii="Arial" w:hAnsi="Arial" w:eastAsia="黑体" w:cs="Arial"/>
      <w:snapToGrid w:val="0"/>
      <w:kern w:val="0"/>
      <w:szCs w:val="21"/>
    </w:rPr>
  </w:style>
  <w:style w:type="character" w:customStyle="1" w:styleId="943">
    <w:name w:val="hui"/>
    <w:basedOn w:val="41"/>
    <w:qFormat/>
    <w:uiPriority w:val="0"/>
    <w:rPr>
      <w:rFonts w:ascii="Arial" w:hAnsi="Arial" w:eastAsia="黑体" w:cs="Arial"/>
      <w:snapToGrid w:val="0"/>
      <w:kern w:val="0"/>
      <w:szCs w:val="21"/>
    </w:rPr>
  </w:style>
  <w:style w:type="character" w:customStyle="1" w:styleId="944">
    <w:name w:val="交叉引用"/>
    <w:qFormat/>
    <w:uiPriority w:val="0"/>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uiPriority w:val="0"/>
    <w:rPr>
      <w:kern w:val="2"/>
      <w:sz w:val="18"/>
      <w:szCs w:val="18"/>
    </w:rPr>
  </w:style>
  <w:style w:type="character" w:customStyle="1" w:styleId="947">
    <w:name w:val="页眉 字符1"/>
    <w:qFormat/>
    <w:uiPriority w:val="0"/>
    <w:rPr>
      <w:kern w:val="2"/>
      <w:sz w:val="18"/>
      <w:szCs w:val="18"/>
    </w:rPr>
  </w:style>
  <w:style w:type="character" w:customStyle="1" w:styleId="948">
    <w:name w:val="无间隔 Char"/>
    <w:link w:val="192"/>
    <w:semiHidden/>
    <w:qFormat/>
    <w:uiPriority w:val="0"/>
    <w:rPr>
      <w:kern w:val="2"/>
      <w:sz w:val="21"/>
      <w:szCs w:val="22"/>
    </w:rPr>
  </w:style>
  <w:style w:type="character" w:customStyle="1" w:styleId="949">
    <w:name w:val="标准文本 Char Char"/>
    <w:link w:val="619"/>
    <w:semiHidden/>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41"/>
    <w:qFormat/>
    <w:uiPriority w:val="0"/>
    <w:rPr>
      <w:color w:val="000000"/>
      <w:shd w:val="clear" w:color="auto" w:fill="EFD200"/>
    </w:rPr>
  </w:style>
  <w:style w:type="character" w:customStyle="1" w:styleId="964">
    <w:name w:val="font71"/>
    <w:basedOn w:val="4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character" w:customStyle="1" w:styleId="966">
    <w:name w:val="NormalCharacter"/>
    <w:link w:val="634"/>
    <w:semiHidden/>
    <w:qFormat/>
    <w:uiPriority w:val="0"/>
    <w:rPr>
      <w:rFonts w:ascii="仿宋_GB2312" w:hAnsi="Calibri" w:eastAsia="仿宋_GB2312" w:cs="黑体"/>
      <w:b/>
      <w:sz w:val="32"/>
      <w:szCs w:val="32"/>
    </w:rPr>
  </w:style>
  <w:style w:type="paragraph" w:customStyle="1" w:styleId="967">
    <w:name w:val="179"/>
    <w:basedOn w:val="1"/>
    <w:qFormat/>
    <w:uiPriority w:val="0"/>
    <w:pPr>
      <w:ind w:firstLine="420" w:firstLineChars="200"/>
    </w:pPr>
    <w:rPr>
      <w:rFonts w:ascii="Calibri" w:hAnsi="Calibri" w:eastAsia="仿宋_GB231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59</Pages>
  <Words>26963</Words>
  <Characters>28686</Characters>
  <Lines>221</Lines>
  <Paragraphs>62</Paragraphs>
  <TotalTime>12</TotalTime>
  <ScaleCrop>false</ScaleCrop>
  <LinksUpToDate>false</LinksUpToDate>
  <CharactersWithSpaces>30077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2024-06-01T01:51:00Z</dcterms:created>
  <dc:creator>玥</dc:creator>
  <cp:lastModifiedBy>陆潇潇卍</cp:lastModifiedBy>
  <cp:lastPrinted>2022-08-03T12:09:00Z</cp:lastPrinted>
  <dcterms:modified xsi:type="dcterms:W3CDTF">2024-08-13T02:47:13Z</dcterms:modified>
  <dc:title>毛伟伟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5183C12E042F420F8A8387DE52E920F0_13</vt:lpwstr>
  </property>
  <property fmtid="{D5CDD505-2E9C-101B-9397-08002B2CF9AE}" pid="5" name="woTemplateTypoMode">
    <vt:lpwstr>web</vt:lpwstr>
  </property>
  <property fmtid="{D5CDD505-2E9C-101B-9397-08002B2CF9AE}" pid="6" name="woTemplate">
    <vt:r8>1</vt:r8>
  </property>
  <property fmtid="{D5CDD505-2E9C-101B-9397-08002B2CF9AE}" pid="7" name="commondata">
    <vt:lpwstr>eyJoZGlkIjoiNGU5ODg1NGI0ZWZiYjAwOTJmYmI2ZWZlZDA3ZjA5NTUifQ==</vt:lpwstr>
  </property>
</Properties>
</file>