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91F8F">
      <w:pPr>
        <w:widowControl w:val="0"/>
        <w:tabs>
          <w:tab w:val="center" w:pos="4677"/>
          <w:tab w:val="left" w:pos="7365"/>
        </w:tabs>
        <w:jc w:val="center"/>
        <w:rPr>
          <w:rFonts w:hint="eastAsia" w:ascii="新宋体" w:hAnsi="新宋体" w:eastAsia="新宋体" w:cs="新宋体"/>
          <w:b/>
          <w:bCs/>
          <w:color w:val="FF0000"/>
          <w:sz w:val="48"/>
          <w:szCs w:val="48"/>
          <w:lang w:val="en-US" w:eastAsia="zh-CN"/>
        </w:rPr>
      </w:pPr>
      <w:r>
        <w:rPr>
          <w:rFonts w:hint="eastAsia" w:ascii="新宋体" w:hAnsi="新宋体" w:eastAsia="新宋体" w:cs="新宋体"/>
          <w:b/>
          <w:bCs/>
          <w:color w:val="FF0000"/>
          <w:sz w:val="48"/>
          <w:szCs w:val="48"/>
          <w:lang w:val="en-US" w:eastAsia="zh-CN"/>
        </w:rPr>
        <w:t>永康市公安局电脑采购项目</w:t>
      </w:r>
    </w:p>
    <w:p w14:paraId="3FF7AC77">
      <w:pPr>
        <w:pStyle w:val="2"/>
        <w:rPr>
          <w:rFonts w:hint="eastAsia" w:ascii="新宋体" w:hAnsi="新宋体" w:eastAsia="新宋体" w:cs="新宋体"/>
          <w:b/>
          <w:bCs/>
          <w:color w:val="FF0000"/>
          <w:sz w:val="48"/>
          <w:szCs w:val="48"/>
          <w:lang w:val="en-US" w:eastAsia="zh-CN"/>
        </w:rPr>
      </w:pPr>
    </w:p>
    <w:p w14:paraId="57AD9A1C">
      <w:pPr>
        <w:pStyle w:val="46"/>
        <w:rPr>
          <w:rFonts w:hint="eastAsia" w:ascii="新宋体" w:hAnsi="新宋体" w:eastAsia="新宋体" w:cs="新宋体"/>
          <w:b/>
          <w:bCs/>
          <w:color w:val="FF0000"/>
          <w:sz w:val="48"/>
          <w:szCs w:val="48"/>
          <w:lang w:val="en-US" w:eastAsia="zh-CN"/>
        </w:rPr>
      </w:pPr>
    </w:p>
    <w:p w14:paraId="25AFAEF4"/>
    <w:p w14:paraId="05DA7E5E">
      <w:pPr>
        <w:widowControl w:val="0"/>
        <w:tabs>
          <w:tab w:val="center" w:pos="4677"/>
          <w:tab w:val="left" w:pos="7365"/>
        </w:tabs>
        <w:jc w:val="center"/>
        <w:rPr>
          <w:rFonts w:ascii="黑体" w:hAnsi="Calibri" w:eastAsia="黑体" w:cs="Times New Roman"/>
          <w:b/>
          <w:bCs/>
          <w:color w:val="0000FF"/>
          <w:sz w:val="72"/>
          <w:szCs w:val="72"/>
        </w:rPr>
      </w:pPr>
      <w:r>
        <w:rPr>
          <w:rFonts w:hint="eastAsia" w:ascii="黑体" w:hAnsi="Calibri" w:eastAsia="黑体" w:cs="黑体"/>
          <w:b/>
          <w:bCs/>
          <w:color w:val="0000FF"/>
          <w:sz w:val="72"/>
          <w:szCs w:val="72"/>
        </w:rPr>
        <w:t>招标文件</w:t>
      </w:r>
    </w:p>
    <w:p w14:paraId="3883334D">
      <w:pPr>
        <w:widowControl w:val="0"/>
        <w:jc w:val="center"/>
        <w:rPr>
          <w:rFonts w:hint="default" w:ascii="Calibri" w:hAnsi="Calibri" w:eastAsia="宋体" w:cs="Calibri"/>
          <w:b/>
          <w:bCs/>
          <w:color w:val="FF0000"/>
          <w:sz w:val="32"/>
          <w:szCs w:val="32"/>
          <w:lang w:val="en-US" w:eastAsia="zh-CN"/>
        </w:rPr>
      </w:pPr>
      <w:r>
        <w:rPr>
          <w:rFonts w:hint="eastAsia" w:ascii="Calibri" w:hAnsi="Calibri" w:cs="Calibri"/>
          <w:b/>
          <w:bCs/>
          <w:color w:val="FF0000"/>
          <w:sz w:val="32"/>
          <w:szCs w:val="32"/>
        </w:rPr>
        <w:drawing>
          <wp:anchor distT="0" distB="0" distL="114300" distR="114300" simplePos="0" relativeHeight="251659264" behindDoc="0" locked="0" layoutInCell="1" allowOverlap="1">
            <wp:simplePos x="0" y="0"/>
            <wp:positionH relativeFrom="column">
              <wp:posOffset>1133475</wp:posOffset>
            </wp:positionH>
            <wp:positionV relativeFrom="paragraph">
              <wp:posOffset>458470</wp:posOffset>
            </wp:positionV>
            <wp:extent cx="3609340" cy="3665220"/>
            <wp:effectExtent l="0" t="0" r="0" b="0"/>
            <wp:wrapSquare wrapText="bothSides"/>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13">
                      <a:lum bright="43994" contrast="-24002"/>
                    </a:blip>
                    <a:stretch>
                      <a:fillRect/>
                    </a:stretch>
                  </pic:blipFill>
                  <pic:spPr>
                    <a:xfrm>
                      <a:off x="0" y="0"/>
                      <a:ext cx="3609340" cy="3665220"/>
                    </a:xfrm>
                    <a:prstGeom prst="rect">
                      <a:avLst/>
                    </a:prstGeom>
                    <a:noFill/>
                    <a:ln>
                      <a:noFill/>
                    </a:ln>
                  </pic:spPr>
                </pic:pic>
              </a:graphicData>
            </a:graphic>
          </wp:anchor>
        </w:drawing>
      </w:r>
      <w:r>
        <w:rPr>
          <w:rFonts w:hint="eastAsia" w:ascii="宋体" w:cs="宋体"/>
          <w:b/>
          <w:bCs/>
          <w:color w:val="FF0000"/>
          <w:sz w:val="32"/>
          <w:szCs w:val="32"/>
        </w:rPr>
        <w:t>采购编号：</w:t>
      </w:r>
      <w:r>
        <w:rPr>
          <w:rFonts w:hint="eastAsia" w:ascii="Calibri" w:hAnsi="Calibri" w:cs="Calibri"/>
          <w:b/>
          <w:bCs/>
          <w:color w:val="FF0000"/>
          <w:sz w:val="32"/>
          <w:szCs w:val="32"/>
          <w:lang w:eastAsia="zh-CN"/>
        </w:rPr>
        <w:t>YKCG2024-GK-0</w:t>
      </w:r>
      <w:r>
        <w:rPr>
          <w:rFonts w:hint="eastAsia" w:ascii="Calibri" w:hAnsi="Calibri" w:cs="Calibri"/>
          <w:b/>
          <w:bCs/>
          <w:color w:val="FF0000"/>
          <w:sz w:val="32"/>
          <w:szCs w:val="32"/>
          <w:lang w:val="en-US" w:eastAsia="zh-CN"/>
        </w:rPr>
        <w:t>40</w:t>
      </w:r>
    </w:p>
    <w:p w14:paraId="11B016F3">
      <w:pPr>
        <w:pStyle w:val="43"/>
        <w:rPr>
          <w:rFonts w:hint="default"/>
          <w:lang w:val="en-US"/>
        </w:rPr>
      </w:pPr>
    </w:p>
    <w:p w14:paraId="167F0040">
      <w:pPr>
        <w:widowControl w:val="0"/>
        <w:jc w:val="center"/>
        <w:rPr>
          <w:rFonts w:ascii="Calibri" w:hAnsi="Calibri" w:cs="Times New Roman"/>
          <w:b/>
          <w:bCs/>
          <w:color w:val="FF0000"/>
          <w:sz w:val="32"/>
          <w:szCs w:val="32"/>
        </w:rPr>
      </w:pPr>
    </w:p>
    <w:p w14:paraId="1A958351">
      <w:pPr>
        <w:widowControl w:val="0"/>
        <w:jc w:val="center"/>
        <w:rPr>
          <w:rFonts w:ascii="宋体" w:hAnsi="Calibri" w:cs="Times New Roman"/>
          <w:b/>
          <w:bCs/>
          <w:color w:val="FF0000"/>
          <w:sz w:val="32"/>
          <w:szCs w:val="32"/>
        </w:rPr>
      </w:pPr>
    </w:p>
    <w:p w14:paraId="5FA7BC36">
      <w:pPr>
        <w:widowControl w:val="0"/>
        <w:jc w:val="center"/>
        <w:rPr>
          <w:rFonts w:ascii="宋体" w:hAnsi="Calibri" w:cs="Times New Roman"/>
          <w:b/>
          <w:bCs/>
          <w:sz w:val="32"/>
          <w:szCs w:val="32"/>
        </w:rPr>
      </w:pPr>
    </w:p>
    <w:p w14:paraId="782E8D5A">
      <w:pPr>
        <w:widowControl w:val="0"/>
        <w:jc w:val="center"/>
        <w:rPr>
          <w:rFonts w:ascii="宋体" w:hAnsi="Calibri" w:cs="Times New Roman"/>
          <w:b/>
          <w:bCs/>
          <w:sz w:val="32"/>
          <w:szCs w:val="32"/>
        </w:rPr>
      </w:pPr>
    </w:p>
    <w:p w14:paraId="68ABD2C1">
      <w:pPr>
        <w:widowControl w:val="0"/>
        <w:jc w:val="center"/>
        <w:rPr>
          <w:rFonts w:ascii="宋体" w:hAnsi="Calibri" w:cs="Times New Roman"/>
          <w:b/>
          <w:bCs/>
          <w:sz w:val="32"/>
          <w:szCs w:val="32"/>
        </w:rPr>
      </w:pPr>
    </w:p>
    <w:p w14:paraId="14579471">
      <w:pPr>
        <w:widowControl w:val="0"/>
        <w:jc w:val="center"/>
        <w:rPr>
          <w:rFonts w:ascii="宋体" w:hAnsi="Calibri" w:cs="Times New Roman"/>
          <w:b/>
          <w:bCs/>
          <w:sz w:val="32"/>
          <w:szCs w:val="32"/>
        </w:rPr>
      </w:pPr>
    </w:p>
    <w:p w14:paraId="56FE5F3B">
      <w:pPr>
        <w:widowControl w:val="0"/>
        <w:tabs>
          <w:tab w:val="left" w:pos="6926"/>
        </w:tabs>
        <w:jc w:val="left"/>
        <w:rPr>
          <w:rFonts w:ascii="宋体" w:hAnsi="Calibri" w:cs="Times New Roman"/>
          <w:b/>
          <w:bCs/>
          <w:sz w:val="32"/>
          <w:szCs w:val="32"/>
        </w:rPr>
      </w:pPr>
      <w:r>
        <w:rPr>
          <w:rFonts w:ascii="宋体" w:hAnsi="Calibri" w:cs="Times New Roman"/>
          <w:b/>
          <w:bCs/>
          <w:sz w:val="32"/>
          <w:szCs w:val="32"/>
        </w:rPr>
        <w:tab/>
      </w:r>
    </w:p>
    <w:p w14:paraId="34DB94EA">
      <w:pPr>
        <w:widowControl w:val="0"/>
        <w:jc w:val="center"/>
        <w:rPr>
          <w:rFonts w:ascii="宋体" w:hAnsi="Calibri" w:cs="Times New Roman"/>
          <w:b/>
          <w:bCs/>
          <w:sz w:val="32"/>
          <w:szCs w:val="32"/>
        </w:rPr>
      </w:pPr>
    </w:p>
    <w:p w14:paraId="6532AA5A">
      <w:pPr>
        <w:widowControl w:val="0"/>
        <w:jc w:val="center"/>
        <w:rPr>
          <w:rFonts w:ascii="宋体" w:hAnsi="Calibri" w:cs="Times New Roman"/>
          <w:b/>
          <w:bCs/>
          <w:sz w:val="32"/>
          <w:szCs w:val="32"/>
        </w:rPr>
      </w:pPr>
    </w:p>
    <w:p w14:paraId="39FB1811">
      <w:pPr>
        <w:widowControl w:val="0"/>
        <w:jc w:val="center"/>
        <w:rPr>
          <w:rFonts w:ascii="宋体" w:hAnsi="Calibri" w:cs="Times New Roman"/>
          <w:b/>
          <w:bCs/>
          <w:sz w:val="32"/>
          <w:szCs w:val="32"/>
        </w:rPr>
      </w:pPr>
    </w:p>
    <w:p w14:paraId="7654CD07">
      <w:pPr>
        <w:widowControl w:val="0"/>
        <w:jc w:val="center"/>
        <w:rPr>
          <w:rFonts w:ascii="宋体" w:hAnsi="Calibri" w:cs="Times New Roman"/>
          <w:b/>
          <w:bCs/>
          <w:sz w:val="32"/>
          <w:szCs w:val="32"/>
        </w:rPr>
      </w:pPr>
    </w:p>
    <w:p w14:paraId="243939F7">
      <w:pPr>
        <w:widowControl w:val="0"/>
        <w:jc w:val="center"/>
        <w:rPr>
          <w:rFonts w:ascii="宋体" w:hAnsi="Calibri" w:cs="Times New Roman"/>
          <w:b/>
          <w:bCs/>
          <w:sz w:val="36"/>
          <w:szCs w:val="36"/>
        </w:rPr>
      </w:pPr>
    </w:p>
    <w:p w14:paraId="1C2E8948">
      <w:pPr>
        <w:widowControl w:val="0"/>
        <w:jc w:val="center"/>
        <w:rPr>
          <w:rFonts w:ascii="宋体" w:hAnsi="Calibri" w:cs="Times New Roman"/>
          <w:b/>
          <w:bCs/>
          <w:sz w:val="36"/>
          <w:szCs w:val="36"/>
        </w:rPr>
      </w:pPr>
    </w:p>
    <w:p w14:paraId="6FE4D1C8">
      <w:pPr>
        <w:widowControl w:val="0"/>
        <w:jc w:val="center"/>
        <w:rPr>
          <w:rFonts w:ascii="宋体" w:hAnsi="Calibri" w:cs="Times New Roman"/>
          <w:b/>
          <w:bCs/>
          <w:sz w:val="36"/>
          <w:szCs w:val="36"/>
        </w:rPr>
      </w:pPr>
    </w:p>
    <w:p w14:paraId="05FE36DF">
      <w:pPr>
        <w:widowControl w:val="0"/>
        <w:jc w:val="center"/>
        <w:rPr>
          <w:rFonts w:ascii="宋体" w:hAnsi="Calibri" w:cs="Times New Roman"/>
          <w:b/>
          <w:bCs/>
          <w:sz w:val="36"/>
          <w:szCs w:val="36"/>
        </w:rPr>
      </w:pPr>
    </w:p>
    <w:p w14:paraId="6DDBC42D">
      <w:pPr>
        <w:pStyle w:val="2"/>
        <w:ind w:left="0" w:leftChars="0" w:firstLine="0" w:firstLineChars="0"/>
        <w:rPr>
          <w:rFonts w:ascii="宋体" w:hAnsi="Calibri" w:cs="Times New Roman"/>
          <w:b/>
          <w:bCs/>
          <w:sz w:val="36"/>
          <w:szCs w:val="36"/>
        </w:rPr>
      </w:pPr>
    </w:p>
    <w:p w14:paraId="5D1FA909">
      <w:pPr>
        <w:pStyle w:val="46"/>
      </w:pPr>
    </w:p>
    <w:p w14:paraId="07E89DE8">
      <w:pPr>
        <w:widowControl w:val="0"/>
        <w:ind w:left="420" w:firstLine="1446" w:firstLineChars="400"/>
        <w:rPr>
          <w:rFonts w:hint="eastAsia" w:ascii="仿宋_GB2312" w:hAnsi="华文仿宋" w:eastAsia="仿宋_GB2312" w:cs="Times New Roman"/>
          <w:b/>
          <w:bCs/>
          <w:sz w:val="36"/>
          <w:szCs w:val="36"/>
          <w:lang w:eastAsia="zh-CN"/>
        </w:rPr>
      </w:pPr>
      <w:r>
        <w:rPr>
          <w:rFonts w:hint="eastAsia" w:ascii="仿宋_GB2312" w:hAnsi="华文仿宋" w:eastAsia="仿宋_GB2312" w:cs="仿宋_GB2312"/>
          <w:b/>
          <w:bCs/>
          <w:sz w:val="36"/>
          <w:szCs w:val="36"/>
        </w:rPr>
        <w:t>采购人：</w:t>
      </w:r>
      <w:r>
        <w:rPr>
          <w:rFonts w:hint="eastAsia" w:ascii="仿宋_GB2312" w:hAnsi="华文仿宋" w:eastAsia="仿宋_GB2312" w:cs="仿宋_GB2312"/>
          <w:b/>
          <w:bCs/>
          <w:sz w:val="36"/>
          <w:szCs w:val="36"/>
          <w:lang w:val="en-US" w:eastAsia="zh-CN"/>
        </w:rPr>
        <w:t>永康市公安局</w:t>
      </w:r>
    </w:p>
    <w:p w14:paraId="0B2524B2">
      <w:pPr>
        <w:widowControl w:val="0"/>
        <w:jc w:val="center"/>
        <w:rPr>
          <w:rFonts w:ascii="仿宋_GB2312" w:hAnsi="华文仿宋" w:eastAsia="仿宋_GB2312" w:cs="Times New Roman"/>
          <w:b/>
          <w:bCs/>
          <w:sz w:val="36"/>
          <w:szCs w:val="36"/>
        </w:rPr>
      </w:pPr>
      <w:r>
        <w:rPr>
          <w:rFonts w:hint="eastAsia" w:ascii="仿宋_GB2312" w:hAnsi="华文仿宋" w:eastAsia="仿宋_GB2312" w:cs="仿宋_GB2312"/>
          <w:b/>
          <w:bCs/>
          <w:sz w:val="36"/>
          <w:szCs w:val="36"/>
        </w:rPr>
        <w:t>采购代理机构：金华市政府采购中心永康市分中心</w:t>
      </w:r>
    </w:p>
    <w:p w14:paraId="37B2BF50">
      <w:pPr>
        <w:widowControl w:val="0"/>
        <w:ind w:firstLine="3253" w:firstLineChars="900"/>
        <w:rPr>
          <w:rFonts w:ascii="宋体" w:hAnsi="华文仿宋" w:cs="宋体"/>
          <w:b/>
          <w:bCs/>
          <w:sz w:val="36"/>
          <w:szCs w:val="36"/>
        </w:rPr>
      </w:pPr>
      <w:r>
        <w:rPr>
          <w:rFonts w:hint="eastAsia" w:ascii="仿宋_GB2312" w:hAnsi="华文仿宋" w:eastAsia="仿宋_GB2312" w:cs="仿宋_GB2312"/>
          <w:b/>
          <w:bCs/>
          <w:sz w:val="36"/>
          <w:szCs w:val="36"/>
        </w:rPr>
        <w:t>二○二</w:t>
      </w:r>
      <w:r>
        <w:rPr>
          <w:rFonts w:hint="eastAsia" w:ascii="仿宋_GB2312" w:hAnsi="华文仿宋" w:eastAsia="仿宋_GB2312" w:cs="仿宋_GB2312"/>
          <w:b/>
          <w:bCs/>
          <w:sz w:val="36"/>
          <w:szCs w:val="36"/>
          <w:lang w:val="en-US" w:eastAsia="zh-CN"/>
        </w:rPr>
        <w:t>四</w:t>
      </w:r>
      <w:r>
        <w:rPr>
          <w:rFonts w:hint="eastAsia" w:ascii="仿宋_GB2312" w:hAnsi="华文仿宋" w:eastAsia="仿宋_GB2312" w:cs="仿宋_GB2312"/>
          <w:b/>
          <w:bCs/>
          <w:sz w:val="36"/>
          <w:szCs w:val="36"/>
        </w:rPr>
        <w:t>年</w:t>
      </w:r>
      <w:r>
        <w:rPr>
          <w:rFonts w:hint="eastAsia" w:ascii="仿宋_GB2312" w:hAnsi="华文仿宋" w:eastAsia="仿宋_GB2312" w:cs="仿宋_GB2312"/>
          <w:b/>
          <w:bCs/>
          <w:sz w:val="36"/>
          <w:szCs w:val="36"/>
          <w:lang w:val="en-US" w:eastAsia="zh-CN"/>
        </w:rPr>
        <w:t>九</w:t>
      </w:r>
      <w:r>
        <w:rPr>
          <w:rFonts w:hint="eastAsia" w:ascii="仿宋_GB2312" w:hAnsi="华文仿宋" w:eastAsia="仿宋_GB2312" w:cs="仿宋_GB2312"/>
          <w:b/>
          <w:bCs/>
          <w:sz w:val="36"/>
          <w:szCs w:val="36"/>
        </w:rPr>
        <w:t>月</w:t>
      </w:r>
    </w:p>
    <w:p w14:paraId="3C18BA78">
      <w:pPr>
        <w:widowControl w:val="0"/>
        <w:rPr>
          <w:rFonts w:ascii="宋体" w:hAnsi="Calibri" w:cs="Times New Roman"/>
          <w:b/>
          <w:bCs/>
          <w:sz w:val="36"/>
          <w:szCs w:val="36"/>
        </w:rPr>
        <w:sectPr>
          <w:headerReference r:id="rId3" w:type="default"/>
          <w:pgSz w:w="11906" w:h="16838"/>
          <w:pgMar w:top="1134" w:right="1134" w:bottom="1134" w:left="1418" w:header="851" w:footer="992" w:gutter="0"/>
          <w:cols w:space="720" w:num="1"/>
          <w:docGrid w:linePitch="312" w:charSpace="0"/>
        </w:sectPr>
      </w:pPr>
    </w:p>
    <w:p w14:paraId="76337829">
      <w:pPr>
        <w:widowControl w:val="0"/>
        <w:jc w:val="center"/>
        <w:rPr>
          <w:rFonts w:ascii="Calibri" w:hAnsi="Calibri" w:eastAsia="方正黑体简体" w:cs="Times New Roman"/>
          <w:b/>
          <w:bCs/>
          <w:sz w:val="36"/>
          <w:szCs w:val="36"/>
        </w:rPr>
      </w:pPr>
    </w:p>
    <w:p w14:paraId="779A2B6A">
      <w:pPr>
        <w:widowControl w:val="0"/>
        <w:jc w:val="center"/>
        <w:rPr>
          <w:rFonts w:ascii="Calibri" w:hAnsi="Calibri" w:eastAsia="方正黑体简体" w:cs="Times New Roman"/>
          <w:b/>
          <w:bCs/>
          <w:sz w:val="36"/>
          <w:szCs w:val="36"/>
        </w:rPr>
      </w:pPr>
    </w:p>
    <w:p w14:paraId="5BC0D9E5">
      <w:pPr>
        <w:widowControl w:val="0"/>
        <w:jc w:val="center"/>
        <w:rPr>
          <w:rFonts w:ascii="Calibri" w:hAnsi="Calibri" w:eastAsia="方正黑体简体" w:cs="Times New Roman"/>
          <w:b/>
          <w:bCs/>
          <w:sz w:val="36"/>
          <w:szCs w:val="36"/>
        </w:rPr>
      </w:pPr>
    </w:p>
    <w:p w14:paraId="032265E0">
      <w:pPr>
        <w:keepNext/>
        <w:keepLines/>
        <w:widowControl w:val="0"/>
        <w:spacing w:before="120" w:after="120"/>
        <w:jc w:val="center"/>
        <w:outlineLvl w:val="0"/>
        <w:rPr>
          <w:rFonts w:ascii="Calibri" w:hAnsi="Calibri" w:cs="Times New Roman"/>
          <w:b/>
          <w:bCs/>
          <w:kern w:val="44"/>
          <w:sz w:val="44"/>
          <w:szCs w:val="44"/>
        </w:rPr>
      </w:pPr>
      <w:r>
        <w:rPr>
          <w:rFonts w:hint="eastAsia" w:ascii="Calibri" w:hAnsi="Calibri" w:cs="宋体"/>
          <w:b/>
          <w:bCs/>
          <w:kern w:val="44"/>
          <w:sz w:val="44"/>
          <w:szCs w:val="44"/>
        </w:rPr>
        <w:t>目录</w:t>
      </w:r>
    </w:p>
    <w:p w14:paraId="0A7B9769">
      <w:pPr>
        <w:widowControl w:val="0"/>
        <w:tabs>
          <w:tab w:val="left" w:pos="0"/>
          <w:tab w:val="left" w:pos="6300"/>
        </w:tabs>
        <w:snapToGrid w:val="0"/>
        <w:spacing w:line="480" w:lineRule="auto"/>
        <w:jc w:val="left"/>
        <w:rPr>
          <w:rFonts w:ascii="Calibri" w:hAnsi="Calibri" w:cs="Times New Roman"/>
          <w:color w:val="000000"/>
          <w:sz w:val="28"/>
          <w:szCs w:val="28"/>
        </w:rPr>
      </w:pPr>
    </w:p>
    <w:p w14:paraId="258C79A4">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招标公告</w:t>
      </w:r>
    </w:p>
    <w:p w14:paraId="6F21D6A1">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前附表、投标人须知</w:t>
      </w:r>
    </w:p>
    <w:p w14:paraId="1A1B73C2">
      <w:pPr>
        <w:widowControl w:val="0"/>
        <w:numPr>
          <w:ilvl w:val="0"/>
          <w:numId w:val="3"/>
        </w:numPr>
        <w:tabs>
          <w:tab w:val="left" w:pos="0"/>
          <w:tab w:val="left" w:pos="1800"/>
          <w:tab w:val="left" w:pos="6300"/>
        </w:tabs>
        <w:snapToGrid w:val="0"/>
        <w:spacing w:line="900" w:lineRule="exact"/>
        <w:ind w:left="3646" w:hanging="3107"/>
        <w:jc w:val="left"/>
        <w:rPr>
          <w:rFonts w:ascii="宋体" w:cs="宋体"/>
          <w:color w:val="000000"/>
          <w:sz w:val="28"/>
          <w:szCs w:val="28"/>
        </w:rPr>
      </w:pPr>
      <w:r>
        <w:rPr>
          <w:rFonts w:hint="eastAsia" w:ascii="宋体" w:cs="宋体"/>
          <w:color w:val="000000"/>
          <w:sz w:val="28"/>
          <w:szCs w:val="28"/>
        </w:rPr>
        <w:t>评标定标办法</w:t>
      </w:r>
    </w:p>
    <w:p w14:paraId="07CB32C3">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采购项目技术服务要求及货物需求一览表</w:t>
      </w:r>
    </w:p>
    <w:p w14:paraId="03A0068F">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附件—投标文件格式</w:t>
      </w:r>
    </w:p>
    <w:p w14:paraId="5F325FF6">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合同主要条款</w:t>
      </w:r>
    </w:p>
    <w:p w14:paraId="65063698">
      <w:pPr>
        <w:widowControl w:val="0"/>
        <w:rPr>
          <w:rFonts w:ascii="Calibri" w:hAnsi="Calibri" w:cs="Times New Roman"/>
        </w:rPr>
      </w:pPr>
    </w:p>
    <w:p w14:paraId="2A2FFA55">
      <w:pPr>
        <w:widowControl w:val="0"/>
        <w:rPr>
          <w:rFonts w:ascii="Calibri" w:hAnsi="Calibri" w:cs="Times New Roman"/>
        </w:rPr>
      </w:pPr>
    </w:p>
    <w:p w14:paraId="75599AA6">
      <w:pPr>
        <w:widowControl w:val="0"/>
        <w:rPr>
          <w:rFonts w:ascii="Calibri" w:hAnsi="Calibri" w:cs="Times New Roman"/>
        </w:rPr>
      </w:pPr>
    </w:p>
    <w:p w14:paraId="24A43B01">
      <w:pPr>
        <w:widowControl w:val="0"/>
        <w:rPr>
          <w:rFonts w:ascii="Calibri" w:hAnsi="Calibri" w:cs="Times New Roman"/>
        </w:rPr>
      </w:pPr>
    </w:p>
    <w:p w14:paraId="00EFDC6A">
      <w:pPr>
        <w:widowControl w:val="0"/>
        <w:rPr>
          <w:rFonts w:ascii="Calibri" w:hAnsi="Calibri" w:cs="Times New Roman"/>
        </w:rPr>
      </w:pPr>
    </w:p>
    <w:p w14:paraId="5BF206A1">
      <w:pPr>
        <w:widowControl w:val="0"/>
        <w:rPr>
          <w:rFonts w:ascii="Calibri" w:hAnsi="Calibri" w:cs="Times New Roman"/>
        </w:rPr>
      </w:pPr>
    </w:p>
    <w:p w14:paraId="75870B5F">
      <w:pPr>
        <w:widowControl w:val="0"/>
        <w:rPr>
          <w:rFonts w:ascii="Calibri" w:hAnsi="Calibri" w:cs="Times New Roman"/>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5B0EB3F4">
      <w:pPr>
        <w:widowControl w:val="0"/>
        <w:spacing w:line="400" w:lineRule="exact"/>
        <w:jc w:val="center"/>
        <w:rPr>
          <w:rFonts w:ascii="Calibri" w:hAnsi="Calibri" w:cs="Times New Roman"/>
          <w:b/>
          <w:bCs/>
          <w:sz w:val="32"/>
          <w:szCs w:val="32"/>
        </w:rPr>
      </w:pPr>
    </w:p>
    <w:p w14:paraId="567B7B15">
      <w:pPr>
        <w:widowControl w:val="0"/>
        <w:spacing w:line="400" w:lineRule="exact"/>
        <w:jc w:val="center"/>
        <w:rPr>
          <w:rFonts w:ascii="Calibri" w:hAnsi="Calibri" w:cs="Times New Roman"/>
          <w:b/>
          <w:bCs/>
          <w:sz w:val="32"/>
          <w:szCs w:val="32"/>
        </w:rPr>
      </w:pPr>
    </w:p>
    <w:p w14:paraId="3645229D">
      <w:pPr>
        <w:widowControl w:val="0"/>
        <w:spacing w:line="400" w:lineRule="exact"/>
        <w:jc w:val="center"/>
        <w:rPr>
          <w:rFonts w:ascii="Calibri" w:hAnsi="Calibri" w:cs="Times New Roman"/>
          <w:b/>
          <w:bCs/>
          <w:sz w:val="32"/>
          <w:szCs w:val="32"/>
        </w:rPr>
      </w:pPr>
    </w:p>
    <w:p w14:paraId="59735419">
      <w:pPr>
        <w:widowControl w:val="0"/>
        <w:spacing w:line="400" w:lineRule="exact"/>
        <w:jc w:val="center"/>
        <w:rPr>
          <w:rFonts w:ascii="Calibri" w:hAnsi="Calibri" w:cs="Times New Roman"/>
          <w:b/>
          <w:bCs/>
          <w:sz w:val="32"/>
          <w:szCs w:val="32"/>
        </w:rPr>
      </w:pPr>
    </w:p>
    <w:p w14:paraId="1CEE3C8F">
      <w:pPr>
        <w:widowControl w:val="0"/>
        <w:spacing w:line="400" w:lineRule="exact"/>
        <w:jc w:val="center"/>
        <w:rPr>
          <w:rFonts w:ascii="Calibri" w:hAnsi="Calibri" w:cs="Times New Roman"/>
          <w:b/>
          <w:bCs/>
          <w:sz w:val="32"/>
          <w:szCs w:val="32"/>
        </w:rPr>
      </w:pPr>
    </w:p>
    <w:p w14:paraId="43DD734D">
      <w:pPr>
        <w:widowControl w:val="0"/>
        <w:spacing w:line="400" w:lineRule="exact"/>
        <w:jc w:val="center"/>
        <w:rPr>
          <w:rFonts w:ascii="Calibri" w:hAnsi="Calibri" w:cs="Times New Roman"/>
          <w:b/>
          <w:bCs/>
          <w:sz w:val="32"/>
          <w:szCs w:val="32"/>
        </w:rPr>
      </w:pPr>
    </w:p>
    <w:p w14:paraId="0B1C1504">
      <w:pPr>
        <w:widowControl w:val="0"/>
        <w:spacing w:line="400" w:lineRule="exact"/>
        <w:jc w:val="center"/>
        <w:rPr>
          <w:rFonts w:ascii="Calibri" w:hAnsi="Calibri" w:cs="Times New Roman"/>
          <w:b/>
          <w:bCs/>
          <w:sz w:val="32"/>
          <w:szCs w:val="32"/>
        </w:rPr>
      </w:pPr>
    </w:p>
    <w:p w14:paraId="50F35C16">
      <w:pPr>
        <w:widowControl w:val="0"/>
        <w:spacing w:line="400" w:lineRule="exact"/>
        <w:jc w:val="center"/>
        <w:rPr>
          <w:rFonts w:ascii="Calibri" w:hAnsi="Calibri" w:cs="Times New Roman"/>
          <w:b/>
          <w:bCs/>
          <w:sz w:val="32"/>
          <w:szCs w:val="32"/>
        </w:rPr>
      </w:pPr>
    </w:p>
    <w:p w14:paraId="38654F8E">
      <w:pPr>
        <w:widowControl w:val="0"/>
        <w:spacing w:line="400" w:lineRule="exact"/>
        <w:jc w:val="center"/>
        <w:rPr>
          <w:rFonts w:ascii="Calibri" w:hAnsi="Calibri" w:cs="Times New Roman"/>
          <w:b/>
          <w:bCs/>
          <w:sz w:val="32"/>
          <w:szCs w:val="32"/>
        </w:rPr>
      </w:pPr>
    </w:p>
    <w:p w14:paraId="19FC03BE">
      <w:pPr>
        <w:widowControl w:val="0"/>
        <w:spacing w:line="400" w:lineRule="exact"/>
        <w:jc w:val="center"/>
        <w:rPr>
          <w:rFonts w:ascii="Calibri" w:hAnsi="Calibri" w:cs="Times New Roman"/>
          <w:b/>
          <w:bCs/>
          <w:sz w:val="32"/>
          <w:szCs w:val="32"/>
        </w:rPr>
      </w:pPr>
    </w:p>
    <w:p w14:paraId="35060825">
      <w:pPr>
        <w:widowControl w:val="0"/>
        <w:spacing w:line="400" w:lineRule="exact"/>
        <w:jc w:val="center"/>
        <w:rPr>
          <w:rFonts w:ascii="Calibri" w:hAnsi="Calibri" w:cs="Times New Roman"/>
          <w:b/>
          <w:bCs/>
          <w:sz w:val="32"/>
          <w:szCs w:val="32"/>
        </w:rPr>
      </w:pPr>
    </w:p>
    <w:p w14:paraId="1048DCF1">
      <w:pPr>
        <w:widowControl w:val="0"/>
        <w:spacing w:line="400" w:lineRule="exact"/>
        <w:jc w:val="center"/>
        <w:rPr>
          <w:rFonts w:ascii="Calibri" w:hAnsi="Calibri" w:cs="Times New Roman"/>
          <w:b/>
          <w:bCs/>
          <w:sz w:val="32"/>
          <w:szCs w:val="32"/>
        </w:rPr>
      </w:pPr>
    </w:p>
    <w:p w14:paraId="0357250B">
      <w:pPr>
        <w:widowControl w:val="0"/>
        <w:spacing w:line="400" w:lineRule="exact"/>
        <w:jc w:val="center"/>
        <w:rPr>
          <w:rFonts w:ascii="Calibri" w:hAnsi="Calibri" w:cs="Times New Roman"/>
          <w:b/>
          <w:bCs/>
          <w:sz w:val="32"/>
          <w:szCs w:val="32"/>
        </w:rPr>
      </w:pPr>
    </w:p>
    <w:p w14:paraId="2EBB5382">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第一章</w:t>
      </w:r>
    </w:p>
    <w:p w14:paraId="62AE39F1">
      <w:pPr>
        <w:widowControl w:val="0"/>
        <w:spacing w:line="780" w:lineRule="exact"/>
        <w:jc w:val="center"/>
        <w:rPr>
          <w:rFonts w:ascii="黑体" w:hAnsi="Calibri" w:eastAsia="黑体" w:cs="黑体"/>
          <w:b/>
          <w:bCs/>
          <w:sz w:val="52"/>
          <w:szCs w:val="52"/>
        </w:rPr>
      </w:pPr>
      <w:r>
        <w:rPr>
          <w:rFonts w:hint="eastAsia" w:ascii="黑体" w:hAnsi="Calibri" w:eastAsia="黑体" w:cs="黑体"/>
          <w:b/>
          <w:bCs/>
          <w:sz w:val="52"/>
          <w:szCs w:val="52"/>
        </w:rPr>
        <w:t>招标公告</w:t>
      </w:r>
    </w:p>
    <w:p w14:paraId="1092B093">
      <w:pPr>
        <w:widowControl w:val="0"/>
        <w:spacing w:line="400" w:lineRule="exact"/>
        <w:jc w:val="center"/>
        <w:rPr>
          <w:rFonts w:ascii="Calibri" w:hAnsi="Calibri" w:cs="Times New Roman"/>
          <w:b/>
          <w:bCs/>
          <w:sz w:val="32"/>
          <w:szCs w:val="32"/>
        </w:rPr>
      </w:pPr>
    </w:p>
    <w:p w14:paraId="1F16C295">
      <w:pPr>
        <w:widowControl w:val="0"/>
        <w:spacing w:line="400" w:lineRule="exact"/>
        <w:jc w:val="center"/>
        <w:rPr>
          <w:rFonts w:ascii="Calibri" w:hAnsi="Calibri" w:cs="Times New Roman"/>
          <w:b/>
          <w:bCs/>
          <w:sz w:val="32"/>
          <w:szCs w:val="32"/>
        </w:rPr>
      </w:pPr>
    </w:p>
    <w:p w14:paraId="37E5F50C">
      <w:pPr>
        <w:widowControl w:val="0"/>
        <w:spacing w:line="400" w:lineRule="exact"/>
        <w:jc w:val="center"/>
        <w:rPr>
          <w:rFonts w:ascii="Calibri" w:hAnsi="Calibri" w:cs="Times New Roman"/>
          <w:b/>
          <w:bCs/>
          <w:sz w:val="32"/>
          <w:szCs w:val="32"/>
        </w:rPr>
      </w:pPr>
    </w:p>
    <w:p w14:paraId="27A3CEAC">
      <w:pPr>
        <w:widowControl w:val="0"/>
        <w:spacing w:line="400" w:lineRule="exact"/>
        <w:jc w:val="center"/>
        <w:rPr>
          <w:rFonts w:ascii="Calibri" w:hAnsi="Calibri" w:cs="Times New Roman"/>
          <w:b/>
          <w:bCs/>
          <w:sz w:val="32"/>
          <w:szCs w:val="32"/>
        </w:rPr>
      </w:pPr>
    </w:p>
    <w:p w14:paraId="2633C4BA">
      <w:pPr>
        <w:widowControl w:val="0"/>
        <w:spacing w:line="400" w:lineRule="exact"/>
        <w:jc w:val="center"/>
        <w:rPr>
          <w:rFonts w:ascii="Calibri" w:hAnsi="Calibri" w:cs="Times New Roman"/>
          <w:b/>
          <w:bCs/>
          <w:sz w:val="32"/>
          <w:szCs w:val="32"/>
        </w:rPr>
      </w:pPr>
    </w:p>
    <w:p w14:paraId="10C8FD75">
      <w:pPr>
        <w:widowControl w:val="0"/>
        <w:spacing w:line="400" w:lineRule="exact"/>
        <w:jc w:val="center"/>
        <w:rPr>
          <w:rFonts w:ascii="Calibri" w:hAnsi="Calibri" w:cs="Times New Roman"/>
          <w:b/>
          <w:bCs/>
          <w:sz w:val="32"/>
          <w:szCs w:val="32"/>
        </w:rPr>
      </w:pPr>
    </w:p>
    <w:p w14:paraId="5931F455">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kern w:val="44"/>
          <w:sz w:val="32"/>
          <w:szCs w:val="32"/>
        </w:rPr>
        <w:br w:type="page"/>
      </w:r>
      <w:r>
        <w:rPr>
          <w:rFonts w:hint="eastAsia" w:ascii="Calibri" w:hAnsi="Calibri" w:cs="宋体"/>
          <w:b/>
          <w:bCs/>
          <w:kern w:val="44"/>
          <w:sz w:val="44"/>
          <w:szCs w:val="44"/>
        </w:rPr>
        <w:t>招标公告</w:t>
      </w:r>
    </w:p>
    <w:p w14:paraId="7BFFA2F7">
      <w:pPr>
        <w:widowControl w:val="0"/>
        <w:spacing w:line="400" w:lineRule="exact"/>
        <w:jc w:val="center"/>
        <w:rPr>
          <w:rFonts w:ascii="Calibri" w:hAnsi="Calibri" w:cs="Times New Roman"/>
          <w:b/>
          <w:bCs/>
          <w:sz w:val="32"/>
          <w:szCs w:val="32"/>
        </w:rPr>
      </w:pPr>
    </w:p>
    <w:p w14:paraId="7B763122">
      <w:pPr>
        <w:widowControl w:val="0"/>
        <w:spacing w:line="400" w:lineRule="exact"/>
        <w:rPr>
          <w:rFonts w:ascii="宋体" w:hAnsi="Calibri" w:cs="Times New Roman"/>
          <w:color w:val="FF0000"/>
          <w:sz w:val="24"/>
          <w:szCs w:val="24"/>
        </w:rPr>
      </w:pPr>
    </w:p>
    <w:p w14:paraId="753C3EFA">
      <w:pPr>
        <w:widowControl w:val="0"/>
        <w:spacing w:line="400" w:lineRule="exact"/>
        <w:ind w:firstLine="540" w:firstLineChars="225"/>
        <w:rPr>
          <w:rFonts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14:paraId="41D50E65">
      <w:pPr>
        <w:widowControl w:val="0"/>
        <w:spacing w:line="400" w:lineRule="exact"/>
        <w:ind w:firstLine="540" w:firstLineChars="225"/>
        <w:rPr>
          <w:rFonts w:hint="default" w:ascii="Calibri" w:hAnsi="Calibri" w:eastAsia="宋体" w:cs="Times New Roman"/>
          <w:sz w:val="24"/>
          <w:szCs w:val="24"/>
          <w:lang w:val="en-US" w:eastAsia="zh-CN"/>
        </w:rPr>
      </w:pPr>
      <w:r>
        <w:rPr>
          <w:rFonts w:hint="eastAsia" w:ascii="Calibri" w:hAnsi="Calibri" w:cs="宋体"/>
          <w:sz w:val="24"/>
          <w:szCs w:val="24"/>
        </w:rPr>
        <w:t>一．招标项目编号</w:t>
      </w:r>
      <w:r>
        <w:rPr>
          <w:rFonts w:ascii="Calibri" w:hAnsi="Calibri" w:cs="Calibri"/>
          <w:sz w:val="24"/>
          <w:szCs w:val="24"/>
        </w:rPr>
        <w:t xml:space="preserve">: </w:t>
      </w:r>
      <w:r>
        <w:rPr>
          <w:rFonts w:hint="eastAsia" w:ascii="Calibri" w:hAnsi="Calibri" w:cs="Calibri"/>
          <w:sz w:val="24"/>
          <w:szCs w:val="24"/>
          <w:lang w:eastAsia="zh-CN"/>
        </w:rPr>
        <w:t>YKCG2024-GK-040</w:t>
      </w:r>
    </w:p>
    <w:p w14:paraId="7E0F5551">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二．采购组织类型：政府集中采购</w:t>
      </w:r>
      <w:r>
        <w:rPr>
          <w:rFonts w:ascii="Calibri" w:hAnsi="Calibri" w:cs="Calibri"/>
          <w:sz w:val="24"/>
          <w:szCs w:val="24"/>
        </w:rPr>
        <w:t>-</w:t>
      </w:r>
      <w:r>
        <w:rPr>
          <w:rFonts w:hint="eastAsia" w:ascii="Calibri" w:hAnsi="Calibri" w:cs="宋体"/>
          <w:sz w:val="24"/>
          <w:szCs w:val="24"/>
        </w:rPr>
        <w:t>委托本级集采</w:t>
      </w:r>
    </w:p>
    <w:p w14:paraId="4AE81033">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三．招标项目概况（内容、数量、预算金额、简要技术要求等）：</w:t>
      </w:r>
    </w:p>
    <w:tbl>
      <w:tblPr>
        <w:tblStyle w:val="32"/>
        <w:tblW w:w="929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3284"/>
        <w:gridCol w:w="756"/>
        <w:gridCol w:w="904"/>
        <w:gridCol w:w="1520"/>
        <w:gridCol w:w="1892"/>
      </w:tblGrid>
      <w:tr w14:paraId="2544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40" w:type="dxa"/>
            <w:noWrap/>
            <w:vAlign w:val="center"/>
          </w:tcPr>
          <w:p w14:paraId="146929CD">
            <w:pPr>
              <w:keepNext w:val="0"/>
              <w:keepLines w:val="0"/>
              <w:widowControl w:val="0"/>
              <w:suppressLineNumbers w:val="0"/>
              <w:spacing w:before="0" w:beforeAutospacing="0" w:after="0" w:afterAutospacing="0"/>
              <w:ind w:left="0" w:right="0"/>
              <w:jc w:val="center"/>
              <w:rPr>
                <w:rFonts w:hint="default" w:ascii="宋体" w:hAnsi="Calibri" w:cs="Times New Roman"/>
                <w:b/>
                <w:bCs/>
                <w:sz w:val="24"/>
                <w:szCs w:val="24"/>
              </w:rPr>
            </w:pPr>
            <w:r>
              <w:rPr>
                <w:rFonts w:hint="eastAsia" w:ascii="Calibri" w:hAnsi="Calibri" w:cs="宋体"/>
                <w:b/>
                <w:bCs/>
              </w:rPr>
              <w:t>序号</w:t>
            </w:r>
          </w:p>
        </w:tc>
        <w:tc>
          <w:tcPr>
            <w:tcW w:w="3284" w:type="dxa"/>
            <w:noWrap/>
            <w:vAlign w:val="center"/>
          </w:tcPr>
          <w:p w14:paraId="12BBB30D">
            <w:pPr>
              <w:keepNext w:val="0"/>
              <w:keepLines w:val="0"/>
              <w:widowControl w:val="0"/>
              <w:suppressLineNumbers w:val="0"/>
              <w:spacing w:before="0" w:beforeAutospacing="0" w:after="0" w:afterAutospacing="0"/>
              <w:ind w:left="0" w:right="0"/>
              <w:jc w:val="center"/>
              <w:rPr>
                <w:rFonts w:hint="default" w:ascii="宋体" w:hAnsi="Calibri" w:cs="Times New Roman"/>
                <w:b/>
                <w:bCs/>
                <w:sz w:val="24"/>
                <w:szCs w:val="24"/>
              </w:rPr>
            </w:pPr>
            <w:r>
              <w:rPr>
                <w:rFonts w:hint="eastAsia" w:ascii="Calibri" w:hAnsi="Calibri" w:cs="宋体"/>
                <w:b/>
                <w:bCs/>
              </w:rPr>
              <w:t>项目名称</w:t>
            </w:r>
          </w:p>
        </w:tc>
        <w:tc>
          <w:tcPr>
            <w:tcW w:w="756" w:type="dxa"/>
            <w:noWrap/>
            <w:vAlign w:val="center"/>
          </w:tcPr>
          <w:p w14:paraId="1A10B81F">
            <w:pPr>
              <w:keepNext w:val="0"/>
              <w:keepLines w:val="0"/>
              <w:widowControl w:val="0"/>
              <w:suppressLineNumbers w:val="0"/>
              <w:spacing w:before="0" w:beforeAutospacing="0" w:after="0" w:afterAutospacing="0"/>
              <w:ind w:left="0" w:right="0"/>
              <w:jc w:val="center"/>
              <w:rPr>
                <w:rFonts w:hint="default" w:ascii="宋体" w:hAnsi="Calibri" w:cs="Times New Roman"/>
                <w:b/>
                <w:bCs/>
                <w:sz w:val="24"/>
                <w:szCs w:val="24"/>
              </w:rPr>
            </w:pPr>
            <w:r>
              <w:rPr>
                <w:rFonts w:hint="eastAsia" w:ascii="Calibri" w:hAnsi="Calibri" w:cs="宋体"/>
                <w:b/>
                <w:bCs/>
              </w:rPr>
              <w:t>数量</w:t>
            </w:r>
          </w:p>
        </w:tc>
        <w:tc>
          <w:tcPr>
            <w:tcW w:w="904" w:type="dxa"/>
            <w:noWrap/>
            <w:vAlign w:val="center"/>
          </w:tcPr>
          <w:p w14:paraId="69FBDF20">
            <w:pPr>
              <w:keepNext w:val="0"/>
              <w:keepLines w:val="0"/>
              <w:widowControl w:val="0"/>
              <w:suppressLineNumbers w:val="0"/>
              <w:spacing w:before="0" w:beforeAutospacing="0" w:after="0" w:afterAutospacing="0"/>
              <w:ind w:left="0" w:right="0"/>
              <w:jc w:val="center"/>
              <w:rPr>
                <w:rFonts w:hint="default" w:ascii="宋体" w:hAnsi="Calibri" w:cs="Times New Roman"/>
                <w:b/>
                <w:bCs/>
                <w:sz w:val="24"/>
                <w:szCs w:val="24"/>
              </w:rPr>
            </w:pPr>
            <w:r>
              <w:rPr>
                <w:rFonts w:hint="eastAsia" w:ascii="Calibri" w:hAnsi="Calibri" w:cs="宋体"/>
                <w:b/>
                <w:bCs/>
              </w:rPr>
              <w:t>单位</w:t>
            </w:r>
          </w:p>
        </w:tc>
        <w:tc>
          <w:tcPr>
            <w:tcW w:w="1520" w:type="dxa"/>
            <w:noWrap/>
            <w:vAlign w:val="center"/>
          </w:tcPr>
          <w:p w14:paraId="38C2B385">
            <w:pPr>
              <w:keepNext w:val="0"/>
              <w:keepLines w:val="0"/>
              <w:widowControl w:val="0"/>
              <w:suppressLineNumbers w:val="0"/>
              <w:spacing w:before="0" w:beforeAutospacing="0" w:after="0" w:afterAutospacing="0"/>
              <w:ind w:left="0" w:right="0"/>
              <w:jc w:val="center"/>
              <w:rPr>
                <w:rFonts w:hint="default" w:ascii="宋体" w:hAnsi="Calibri" w:cs="Times New Roman"/>
                <w:b/>
                <w:bCs/>
                <w:sz w:val="24"/>
                <w:szCs w:val="24"/>
              </w:rPr>
            </w:pPr>
            <w:r>
              <w:rPr>
                <w:rFonts w:hint="eastAsia" w:ascii="Calibri" w:hAnsi="Calibri" w:cs="宋体"/>
                <w:b/>
                <w:bCs/>
              </w:rPr>
              <w:t>预算金额</w:t>
            </w:r>
          </w:p>
        </w:tc>
        <w:tc>
          <w:tcPr>
            <w:tcW w:w="1892" w:type="dxa"/>
            <w:noWrap/>
            <w:vAlign w:val="center"/>
          </w:tcPr>
          <w:p w14:paraId="583F8D44">
            <w:pPr>
              <w:keepNext w:val="0"/>
              <w:keepLines w:val="0"/>
              <w:widowControl w:val="0"/>
              <w:suppressLineNumbers w:val="0"/>
              <w:spacing w:before="0" w:beforeAutospacing="0" w:after="0" w:afterAutospacing="0"/>
              <w:ind w:left="0" w:right="0"/>
              <w:jc w:val="center"/>
              <w:rPr>
                <w:rFonts w:hint="default" w:ascii="宋体" w:hAnsi="Calibri" w:eastAsia="宋体" w:cs="Times New Roman"/>
                <w:b/>
                <w:bCs/>
                <w:sz w:val="24"/>
                <w:szCs w:val="24"/>
                <w:lang w:val="en-US" w:eastAsia="zh-CN"/>
              </w:rPr>
            </w:pPr>
            <w:r>
              <w:rPr>
                <w:rFonts w:hint="eastAsia" w:ascii="Calibri" w:hAnsi="Calibri" w:cs="宋体"/>
                <w:b/>
                <w:bCs/>
                <w:lang w:val="en-US" w:eastAsia="zh-CN"/>
              </w:rPr>
              <w:t>项目属性</w:t>
            </w:r>
          </w:p>
        </w:tc>
      </w:tr>
      <w:tr w14:paraId="3742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40" w:type="dxa"/>
            <w:noWrap/>
            <w:vAlign w:val="center"/>
          </w:tcPr>
          <w:p w14:paraId="091DB835">
            <w:pPr>
              <w:pStyle w:val="29"/>
              <w:keepNext w:val="0"/>
              <w:keepLines w:val="0"/>
              <w:suppressLineNumbers w:val="0"/>
              <w:spacing w:before="0" w:beforeAutospacing="0" w:after="0" w:afterAutospacing="0"/>
              <w:ind w:left="0" w:right="0"/>
              <w:jc w:val="center"/>
              <w:rPr>
                <w:rFonts w:hint="default"/>
              </w:rPr>
            </w:pPr>
            <w:r>
              <w:rPr>
                <w:rFonts w:hint="eastAsia"/>
              </w:rPr>
              <w:t>1</w:t>
            </w:r>
          </w:p>
        </w:tc>
        <w:tc>
          <w:tcPr>
            <w:tcW w:w="3284" w:type="dxa"/>
            <w:noWrap/>
            <w:vAlign w:val="center"/>
          </w:tcPr>
          <w:p w14:paraId="775DD306">
            <w:pPr>
              <w:keepNext w:val="0"/>
              <w:keepLines w:val="0"/>
              <w:widowControl/>
              <w:suppressLineNumbers w:val="0"/>
              <w:spacing w:before="0" w:beforeAutospacing="0" w:after="0" w:afterAutospacing="0"/>
              <w:ind w:left="0" w:right="0"/>
              <w:jc w:val="center"/>
              <w:rPr>
                <w:rFonts w:hint="default" w:eastAsia="宋体" w:cs="Times New Roman"/>
                <w:color w:val="FF0000"/>
                <w:lang w:val="en-US" w:eastAsia="zh-CN"/>
              </w:rPr>
            </w:pPr>
            <w:r>
              <w:rPr>
                <w:rFonts w:hint="eastAsia" w:cs="宋体"/>
                <w:color w:val="FF0000"/>
                <w:sz w:val="24"/>
                <w:szCs w:val="24"/>
                <w:lang w:val="en-US" w:eastAsia="zh-CN"/>
              </w:rPr>
              <w:t>永康市公安局电脑采购项目</w:t>
            </w:r>
          </w:p>
        </w:tc>
        <w:tc>
          <w:tcPr>
            <w:tcW w:w="756" w:type="dxa"/>
            <w:noWrap/>
            <w:vAlign w:val="center"/>
          </w:tcPr>
          <w:p w14:paraId="6618962E">
            <w:pPr>
              <w:keepNext w:val="0"/>
              <w:keepLines w:val="0"/>
              <w:widowControl/>
              <w:suppressLineNumbers w:val="0"/>
              <w:spacing w:before="0" w:beforeAutospacing="0" w:after="0" w:afterAutospacing="0"/>
              <w:ind w:left="0" w:right="0"/>
              <w:jc w:val="center"/>
              <w:rPr>
                <w:rFonts w:hint="default"/>
                <w:color w:val="FF0000"/>
              </w:rPr>
            </w:pPr>
            <w:r>
              <w:rPr>
                <w:rFonts w:hint="default"/>
                <w:color w:val="FF0000"/>
                <w:sz w:val="24"/>
                <w:szCs w:val="24"/>
              </w:rPr>
              <w:t>1</w:t>
            </w:r>
          </w:p>
        </w:tc>
        <w:tc>
          <w:tcPr>
            <w:tcW w:w="904" w:type="dxa"/>
            <w:noWrap/>
            <w:vAlign w:val="center"/>
          </w:tcPr>
          <w:p w14:paraId="26AC18EC">
            <w:pPr>
              <w:keepNext w:val="0"/>
              <w:keepLines w:val="0"/>
              <w:widowControl/>
              <w:suppressLineNumbers w:val="0"/>
              <w:spacing w:before="0" w:beforeAutospacing="0" w:after="0" w:afterAutospacing="0"/>
              <w:ind w:left="0" w:right="0"/>
              <w:jc w:val="center"/>
              <w:rPr>
                <w:rFonts w:hint="default" w:cs="Times New Roman"/>
                <w:color w:val="FF0000"/>
              </w:rPr>
            </w:pPr>
            <w:r>
              <w:rPr>
                <w:rFonts w:hint="eastAsia" w:cs="宋体"/>
                <w:color w:val="FF0000"/>
                <w:sz w:val="24"/>
                <w:szCs w:val="24"/>
              </w:rPr>
              <w:t>批</w:t>
            </w:r>
          </w:p>
        </w:tc>
        <w:tc>
          <w:tcPr>
            <w:tcW w:w="1520" w:type="dxa"/>
            <w:noWrap/>
            <w:vAlign w:val="center"/>
          </w:tcPr>
          <w:p w14:paraId="33D04C13">
            <w:pPr>
              <w:keepNext w:val="0"/>
              <w:keepLines w:val="0"/>
              <w:widowControl/>
              <w:suppressLineNumbers w:val="0"/>
              <w:spacing w:before="0" w:beforeAutospacing="0" w:after="0" w:afterAutospacing="0"/>
              <w:ind w:left="0" w:right="0"/>
              <w:jc w:val="center"/>
              <w:rPr>
                <w:rFonts w:hint="default" w:cs="Times New Roman"/>
                <w:color w:val="FF0000"/>
              </w:rPr>
            </w:pPr>
            <w:r>
              <w:rPr>
                <w:rFonts w:hint="eastAsia" w:cs="宋体"/>
                <w:color w:val="FF0000"/>
                <w:sz w:val="24"/>
                <w:szCs w:val="24"/>
                <w:lang w:val="en-US" w:eastAsia="zh-CN"/>
              </w:rPr>
              <w:t>237.44</w:t>
            </w:r>
            <w:r>
              <w:rPr>
                <w:rFonts w:hint="eastAsia" w:cs="宋体"/>
                <w:color w:val="FF0000"/>
                <w:sz w:val="24"/>
                <w:szCs w:val="24"/>
              </w:rPr>
              <w:t>万</w:t>
            </w:r>
          </w:p>
        </w:tc>
        <w:tc>
          <w:tcPr>
            <w:tcW w:w="1892" w:type="dxa"/>
            <w:noWrap/>
            <w:vAlign w:val="center"/>
          </w:tcPr>
          <w:p w14:paraId="333E8FCD">
            <w:pPr>
              <w:pStyle w:val="29"/>
              <w:keepNext w:val="0"/>
              <w:keepLines w:val="0"/>
              <w:suppressLineNumbers w:val="0"/>
              <w:spacing w:before="0" w:beforeAutospacing="0" w:after="0" w:afterAutospacing="0"/>
              <w:ind w:left="0" w:right="0"/>
              <w:jc w:val="center"/>
              <w:rPr>
                <w:rFonts w:hint="default" w:eastAsia="宋体" w:cs="Times New Roman"/>
                <w:lang w:val="en-US" w:eastAsia="zh-CN"/>
              </w:rPr>
            </w:pPr>
            <w:r>
              <w:rPr>
                <w:rFonts w:hint="eastAsia" w:ascii="等线" w:hAnsi="宋体" w:eastAsia="宋体" w:cs="宋体"/>
                <w:color w:val="FF0000"/>
                <w:kern w:val="2"/>
                <w:sz w:val="24"/>
                <w:szCs w:val="24"/>
                <w:lang w:val="en-US" w:eastAsia="zh-CN" w:bidi="ar-SA"/>
              </w:rPr>
              <w:t>货物采购</w:t>
            </w:r>
          </w:p>
        </w:tc>
      </w:tr>
    </w:tbl>
    <w:p w14:paraId="6A0EF96F">
      <w:pPr>
        <w:widowControl w:val="0"/>
        <w:spacing w:line="360" w:lineRule="auto"/>
        <w:ind w:firstLine="480" w:firstLineChars="200"/>
        <w:rPr>
          <w:rFonts w:ascii="Calibri" w:hAnsi="Calibri" w:cs="Calibri"/>
          <w:sz w:val="24"/>
          <w:szCs w:val="24"/>
        </w:rPr>
      </w:pPr>
      <w:r>
        <w:rPr>
          <w:rFonts w:hint="eastAsia" w:ascii="Calibri" w:hAnsi="Calibri" w:cs="宋体"/>
          <w:sz w:val="24"/>
          <w:szCs w:val="24"/>
        </w:rPr>
        <w:t>四．投标供应商资格要求</w:t>
      </w:r>
      <w:r>
        <w:rPr>
          <w:rFonts w:ascii="Calibri" w:hAnsi="Calibri" w:cs="Calibri"/>
          <w:sz w:val="24"/>
          <w:szCs w:val="24"/>
        </w:rPr>
        <w:t>:</w:t>
      </w:r>
    </w:p>
    <w:p w14:paraId="79492031">
      <w:pPr>
        <w:widowControl w:val="0"/>
        <w:spacing w:line="360" w:lineRule="auto"/>
        <w:ind w:firstLine="540" w:firstLineChars="225"/>
        <w:rPr>
          <w:rFonts w:ascii="Calibri" w:hAnsi="Calibri" w:cs="Times New Roman"/>
          <w:sz w:val="24"/>
          <w:szCs w:val="24"/>
        </w:rPr>
      </w:pPr>
      <w:r>
        <w:rPr>
          <w:rFonts w:hint="eastAsia" w:ascii="Calibri" w:hAnsi="Calibri" w:cs="宋体"/>
          <w:sz w:val="24"/>
          <w:szCs w:val="24"/>
        </w:rPr>
        <w:t>（一）基本条件</w:t>
      </w:r>
    </w:p>
    <w:p w14:paraId="06B92ABC">
      <w:pPr>
        <w:widowControl w:val="0"/>
        <w:spacing w:line="360" w:lineRule="auto"/>
        <w:ind w:firstLine="540" w:firstLineChars="225"/>
        <w:rPr>
          <w:rFonts w:hint="eastAsia" w:ascii="Calibri" w:hAnsi="Calibri" w:cs="宋体"/>
          <w:sz w:val="24"/>
          <w:szCs w:val="24"/>
        </w:rPr>
      </w:pPr>
      <w:r>
        <w:rPr>
          <w:rFonts w:ascii="Calibri" w:hAnsi="Calibri" w:cs="Calibri"/>
          <w:sz w:val="24"/>
          <w:szCs w:val="24"/>
        </w:rPr>
        <w:t>1</w:t>
      </w:r>
      <w:r>
        <w:rPr>
          <w:rFonts w:hint="eastAsia" w:ascii="Calibri" w:hAnsi="Calibri" w:cs="宋体"/>
          <w:sz w:val="24"/>
          <w:szCs w:val="24"/>
        </w:rPr>
        <w:t>、符合《中华人民共和国政府采购法》第二十二条和浙财采监【</w:t>
      </w:r>
      <w:r>
        <w:rPr>
          <w:rFonts w:ascii="Calibri" w:hAnsi="Calibri" w:cs="Calibri"/>
          <w:sz w:val="24"/>
          <w:szCs w:val="24"/>
        </w:rPr>
        <w:t>2013</w:t>
      </w:r>
      <w:r>
        <w:rPr>
          <w:rFonts w:hint="eastAsia" w:ascii="Calibri" w:hAnsi="Calibri" w:cs="宋体"/>
          <w:sz w:val="24"/>
          <w:szCs w:val="24"/>
        </w:rPr>
        <w:t>】</w:t>
      </w:r>
      <w:r>
        <w:rPr>
          <w:rFonts w:ascii="Calibri" w:hAnsi="Calibri" w:cs="Calibri"/>
          <w:sz w:val="24"/>
          <w:szCs w:val="24"/>
        </w:rPr>
        <w:t>24</w:t>
      </w:r>
      <w:r>
        <w:rPr>
          <w:rFonts w:hint="eastAsia" w:ascii="Calibri" w:hAnsi="Calibri" w:cs="宋体"/>
          <w:sz w:val="24"/>
          <w:szCs w:val="24"/>
        </w:rPr>
        <w:t>号《关于规范政府采购供应商资格设定及资格审查的通知》第六条规定</w:t>
      </w:r>
      <w:r>
        <w:rPr>
          <w:rFonts w:ascii="Calibri" w:hAnsi="Calibri" w:cs="Calibri"/>
          <w:sz w:val="24"/>
          <w:szCs w:val="24"/>
        </w:rPr>
        <w:t>,</w:t>
      </w:r>
      <w:r>
        <w:rPr>
          <w:rFonts w:hint="eastAsia" w:ascii="Calibri" w:hAnsi="Calibri" w:cs="宋体"/>
          <w:sz w:val="24"/>
          <w:szCs w:val="24"/>
        </w:rPr>
        <w:t>且未被“信用中国”（</w:t>
      </w:r>
      <w:r>
        <w:rPr>
          <w:rFonts w:ascii="Calibri" w:hAnsi="Calibri" w:cs="Calibri"/>
          <w:sz w:val="24"/>
          <w:szCs w:val="24"/>
        </w:rPr>
        <w:t>www.creditchina.gov.cn</w:t>
      </w:r>
      <w:r>
        <w:rPr>
          <w:rFonts w:hint="eastAsia" w:ascii="Calibri" w:hAnsi="Calibri" w:cs="宋体"/>
          <w:sz w:val="24"/>
          <w:szCs w:val="24"/>
        </w:rPr>
        <w:t>）、中国政府采购网（</w:t>
      </w:r>
      <w:r>
        <w:rPr>
          <w:rFonts w:ascii="Calibri" w:hAnsi="Calibri" w:cs="Calibri"/>
          <w:sz w:val="24"/>
          <w:szCs w:val="24"/>
        </w:rPr>
        <w:t>www.ccgp.gov.cn</w:t>
      </w:r>
      <w:r>
        <w:rPr>
          <w:rFonts w:hint="eastAsia" w:ascii="Calibri" w:hAnsi="Calibri" w:cs="宋体"/>
          <w:sz w:val="24"/>
          <w:szCs w:val="24"/>
        </w:rPr>
        <w:t>）列入失信被执行人、</w:t>
      </w:r>
      <w:r>
        <w:rPr>
          <w:rFonts w:hint="eastAsia" w:ascii="Calibri" w:hAnsi="Calibri" w:cs="宋体"/>
          <w:sz w:val="24"/>
          <w:szCs w:val="24"/>
          <w:lang w:eastAsia="zh-CN"/>
        </w:rPr>
        <w:t>重大税收违法失信主体</w:t>
      </w:r>
      <w:r>
        <w:rPr>
          <w:rFonts w:hint="eastAsia" w:ascii="Calibri" w:hAnsi="Calibri" w:cs="宋体"/>
          <w:sz w:val="24"/>
          <w:szCs w:val="24"/>
        </w:rPr>
        <w:t>、政府采购严重违法失信行为记录名单。投标人须提供本项目采购《投标承诺函》（格式详见采购文件附件）。</w:t>
      </w:r>
    </w:p>
    <w:p w14:paraId="14EE0E57">
      <w:pPr>
        <w:widowControl w:val="0"/>
        <w:spacing w:line="360" w:lineRule="auto"/>
        <w:ind w:firstLine="540" w:firstLineChars="225"/>
      </w:pPr>
      <w:r>
        <w:rPr>
          <w:rFonts w:hint="eastAsia" w:ascii="Calibri" w:hAnsi="Calibri" w:cs="宋体"/>
          <w:sz w:val="24"/>
          <w:szCs w:val="24"/>
          <w:lang w:val="en-US" w:eastAsia="zh-CN"/>
        </w:rPr>
        <w:t>2、</w:t>
      </w:r>
      <w:r>
        <w:rPr>
          <w:rFonts w:hint="eastAsia" w:ascii="宋体" w:cs="宋体"/>
          <w:color w:val="000000"/>
          <w:sz w:val="24"/>
          <w:szCs w:val="24"/>
        </w:rPr>
        <w:t>本次招标</w:t>
      </w:r>
      <w:r>
        <w:rPr>
          <w:rFonts w:hint="eastAsia" w:ascii="宋体" w:cs="宋体"/>
          <w:color w:val="auto"/>
          <w:sz w:val="24"/>
          <w:szCs w:val="24"/>
        </w:rPr>
        <w:t>接受</w:t>
      </w:r>
      <w:r>
        <w:rPr>
          <w:rFonts w:hint="eastAsia" w:ascii="宋体" w:cs="宋体"/>
          <w:sz w:val="24"/>
          <w:szCs w:val="24"/>
        </w:rPr>
        <w:t>联合体投标人。</w:t>
      </w:r>
    </w:p>
    <w:p w14:paraId="373E6EC1">
      <w:pPr>
        <w:widowControl w:val="0"/>
        <w:spacing w:line="360" w:lineRule="auto"/>
        <w:ind w:firstLine="540" w:firstLineChars="225"/>
        <w:rPr>
          <w:b/>
          <w:color w:val="FF0000"/>
          <w:sz w:val="24"/>
        </w:rPr>
      </w:pPr>
      <w:r>
        <w:rPr>
          <w:rFonts w:hint="eastAsia" w:ascii="Calibri" w:hAnsi="Calibri" w:cs="宋体"/>
          <w:sz w:val="24"/>
          <w:szCs w:val="24"/>
        </w:rPr>
        <w:t>（二）特定条件：</w:t>
      </w:r>
      <w:r>
        <w:rPr>
          <w:rFonts w:hint="eastAsia"/>
          <w:b w:val="0"/>
          <w:bCs/>
          <w:color w:val="auto"/>
          <w:sz w:val="24"/>
        </w:rPr>
        <w:t>无。</w:t>
      </w:r>
    </w:p>
    <w:p w14:paraId="711647DB">
      <w:pPr>
        <w:pStyle w:val="2"/>
      </w:pPr>
    </w:p>
    <w:p w14:paraId="1AB72EF8">
      <w:pPr>
        <w:widowControl w:val="0"/>
        <w:spacing w:line="400" w:lineRule="exact"/>
        <w:ind w:firstLine="420"/>
        <w:rPr>
          <w:rFonts w:ascii="宋体" w:cs="宋体"/>
          <w:sz w:val="24"/>
          <w:szCs w:val="24"/>
        </w:rPr>
      </w:pPr>
      <w:r>
        <w:rPr>
          <w:rFonts w:hint="eastAsia" w:ascii="宋体" w:cs="宋体"/>
          <w:sz w:val="24"/>
          <w:szCs w:val="24"/>
        </w:rPr>
        <w:t>五．获取招标文件方式</w:t>
      </w:r>
    </w:p>
    <w:p w14:paraId="6E48AE67">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14:paraId="567C50CD">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2、地点：政采云平台（https://zfcg.czt.zj.gov.cn/）；</w:t>
      </w:r>
    </w:p>
    <w:p w14:paraId="2B69171E">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13369647">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4、供应商获取招标文件时须提交的文件资料：无</w:t>
      </w:r>
    </w:p>
    <w:p w14:paraId="61181427">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782686E8">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14:paraId="172FC814">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六、投标说明</w:t>
      </w:r>
    </w:p>
    <w:p w14:paraId="135163BD">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实行电子投标，应按照本项目招标文件和政采云平台的要求编制、加密并递交投标文件，电子投标后不需要供应商提供纸质文件。供应商在使用系统进行投标的过程中遇到涉及平台使用的任何问题，可致电政采云平台技术支持热线咨询，联系方式：</w:t>
      </w:r>
      <w:r>
        <w:rPr>
          <w:rFonts w:hint="eastAsia" w:ascii="宋体" w:cs="宋体"/>
          <w:sz w:val="24"/>
          <w:szCs w:val="24"/>
          <w:lang w:eastAsia="zh-CN"/>
        </w:rPr>
        <w:t>95763</w:t>
      </w:r>
      <w:r>
        <w:rPr>
          <w:rFonts w:hint="eastAsia" w:ascii="宋体" w:cs="宋体"/>
          <w:sz w:val="24"/>
          <w:szCs w:val="24"/>
        </w:rPr>
        <w:t>。</w:t>
      </w:r>
    </w:p>
    <w:p w14:paraId="08046D5D">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14:paraId="7FF0D8C9">
      <w:pPr>
        <w:widowControl w:val="0"/>
        <w:wordWrap w:val="0"/>
        <w:adjustRightInd w:val="0"/>
        <w:snapToGrid w:val="0"/>
        <w:spacing w:before="120" w:after="120" w:line="500" w:lineRule="exact"/>
        <w:ind w:firstLine="480" w:firstLineChars="200"/>
        <w:rPr>
          <w:rFonts w:ascii="宋体" w:cs="宋体"/>
          <w:b/>
          <w:bCs/>
          <w:color w:val="FF0000"/>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7CF56C11">
      <w:pPr>
        <w:widowControl w:val="0"/>
        <w:numPr>
          <w:ilvl w:val="0"/>
          <w:numId w:val="4"/>
        </w:numPr>
        <w:spacing w:line="400" w:lineRule="exact"/>
        <w:ind w:firstLine="540" w:firstLineChars="225"/>
        <w:rPr>
          <w:rFonts w:ascii="宋体" w:cs="宋体"/>
          <w:sz w:val="24"/>
          <w:szCs w:val="24"/>
        </w:rPr>
      </w:pPr>
      <w:r>
        <w:rPr>
          <w:rFonts w:hint="eastAsia" w:ascii="宋体" w:cs="宋体"/>
          <w:sz w:val="24"/>
          <w:szCs w:val="24"/>
        </w:rPr>
        <w:t>投标截止时间：</w:t>
      </w:r>
      <w:r>
        <w:rPr>
          <w:rFonts w:hint="eastAsia" w:ascii="宋体" w:cs="宋体"/>
          <w:color w:val="FF0000"/>
          <w:sz w:val="24"/>
          <w:szCs w:val="24"/>
        </w:rPr>
        <w:t>202</w:t>
      </w:r>
      <w:r>
        <w:rPr>
          <w:rFonts w:hint="eastAsia" w:ascii="宋体" w:cs="宋体"/>
          <w:color w:val="FF0000"/>
          <w:sz w:val="24"/>
          <w:szCs w:val="24"/>
          <w:lang w:val="en-US" w:eastAsia="zh-CN"/>
        </w:rPr>
        <w:t>4</w:t>
      </w:r>
      <w:r>
        <w:rPr>
          <w:rFonts w:hint="eastAsia" w:ascii="宋体" w:cs="宋体"/>
          <w:color w:val="FF0000"/>
          <w:sz w:val="24"/>
          <w:szCs w:val="24"/>
        </w:rPr>
        <w:t>年</w:t>
      </w:r>
      <w:r>
        <w:rPr>
          <w:rFonts w:hint="eastAsia" w:ascii="宋体" w:cs="宋体"/>
          <w:color w:val="FF0000"/>
          <w:sz w:val="24"/>
          <w:szCs w:val="24"/>
          <w:lang w:val="en-US" w:eastAsia="zh-CN"/>
        </w:rPr>
        <w:t>10</w:t>
      </w:r>
      <w:r>
        <w:rPr>
          <w:rFonts w:hint="eastAsia" w:ascii="宋体" w:cs="宋体"/>
          <w:color w:val="FF0000"/>
          <w:sz w:val="24"/>
          <w:szCs w:val="24"/>
        </w:rPr>
        <w:t>月</w:t>
      </w:r>
      <w:r>
        <w:rPr>
          <w:rFonts w:hint="eastAsia" w:ascii="宋体" w:cs="宋体"/>
          <w:color w:val="FF0000"/>
          <w:sz w:val="24"/>
          <w:szCs w:val="24"/>
          <w:lang w:val="en-US" w:eastAsia="zh-CN"/>
        </w:rPr>
        <w:t>11</w:t>
      </w:r>
      <w:r>
        <w:rPr>
          <w:rFonts w:hint="eastAsia" w:ascii="宋体" w:cs="宋体"/>
          <w:color w:val="FF0000"/>
          <w:sz w:val="24"/>
          <w:szCs w:val="24"/>
        </w:rPr>
        <w:t>日 09:30:00</w:t>
      </w:r>
    </w:p>
    <w:p w14:paraId="4B46932E">
      <w:pPr>
        <w:pStyle w:val="21"/>
        <w:adjustRightInd w:val="0"/>
        <w:snapToGrid w:val="0"/>
        <w:spacing w:line="500" w:lineRule="exact"/>
        <w:ind w:firstLine="482" w:firstLineChars="201"/>
        <w:rPr>
          <w:rFonts w:hAnsi="宋体" w:cs="宋体"/>
        </w:rPr>
      </w:pPr>
      <w:r>
        <w:rPr>
          <w:rFonts w:hint="eastAsia" w:hAnsi="宋体" w:cs="宋体"/>
          <w:sz w:val="24"/>
          <w:szCs w:val="24"/>
        </w:rPr>
        <w:t>投标人应当在投标截止时间前完成电子投标文件的传输递交。</w:t>
      </w:r>
      <w:r>
        <w:rPr>
          <w:rFonts w:hint="eastAsia" w:hAnsi="宋体" w:cs="宋体"/>
          <w:color w:val="auto"/>
          <w:sz w:val="24"/>
          <w:szCs w:val="24"/>
        </w:rPr>
        <w:t>如认为需要，投标人可以选择递交备份投标文件（递交方式详见第二章）。</w:t>
      </w:r>
    </w:p>
    <w:p w14:paraId="644F2C89">
      <w:pPr>
        <w:widowControl w:val="0"/>
        <w:spacing w:line="400" w:lineRule="exact"/>
        <w:ind w:firstLine="540" w:firstLineChars="225"/>
        <w:rPr>
          <w:rFonts w:ascii="宋体" w:cs="宋体"/>
          <w:sz w:val="24"/>
          <w:szCs w:val="24"/>
        </w:rPr>
      </w:pPr>
      <w:r>
        <w:rPr>
          <w:rFonts w:hint="eastAsia" w:ascii="宋体" w:cs="宋体"/>
          <w:sz w:val="24"/>
          <w:szCs w:val="24"/>
        </w:rPr>
        <w:t>八．开标时间：</w:t>
      </w:r>
      <w:r>
        <w:rPr>
          <w:rFonts w:hint="eastAsia" w:ascii="宋体" w:cs="宋体"/>
          <w:color w:val="FF0000"/>
          <w:sz w:val="24"/>
          <w:szCs w:val="24"/>
        </w:rPr>
        <w:t>20</w:t>
      </w:r>
      <w:r>
        <w:rPr>
          <w:rFonts w:hint="eastAsia" w:ascii="宋体" w:cs="宋体"/>
          <w:color w:val="FF0000"/>
          <w:sz w:val="24"/>
          <w:szCs w:val="24"/>
          <w:lang w:val="en-US" w:eastAsia="zh-CN"/>
        </w:rPr>
        <w:t>24</w:t>
      </w:r>
      <w:r>
        <w:rPr>
          <w:rFonts w:hint="eastAsia" w:ascii="宋体" w:cs="宋体"/>
          <w:color w:val="FF0000"/>
          <w:sz w:val="24"/>
          <w:szCs w:val="24"/>
        </w:rPr>
        <w:t>年</w:t>
      </w:r>
      <w:r>
        <w:rPr>
          <w:rFonts w:hint="eastAsia" w:ascii="宋体" w:cs="宋体"/>
          <w:color w:val="FF0000"/>
          <w:sz w:val="24"/>
          <w:szCs w:val="24"/>
          <w:lang w:val="en-US" w:eastAsia="zh-CN"/>
        </w:rPr>
        <w:t>10</w:t>
      </w:r>
      <w:r>
        <w:rPr>
          <w:rFonts w:hint="eastAsia" w:ascii="宋体" w:cs="宋体"/>
          <w:color w:val="FF0000"/>
          <w:sz w:val="24"/>
          <w:szCs w:val="24"/>
        </w:rPr>
        <w:t>月</w:t>
      </w:r>
      <w:r>
        <w:rPr>
          <w:rFonts w:hint="eastAsia" w:ascii="宋体" w:cs="宋体"/>
          <w:color w:val="FF0000"/>
          <w:sz w:val="24"/>
          <w:szCs w:val="24"/>
          <w:lang w:val="en-US" w:eastAsia="zh-CN"/>
        </w:rPr>
        <w:t>11</w:t>
      </w:r>
      <w:r>
        <w:rPr>
          <w:rFonts w:hint="eastAsia" w:ascii="宋体" w:cs="宋体"/>
          <w:color w:val="FF0000"/>
          <w:sz w:val="24"/>
          <w:szCs w:val="24"/>
        </w:rPr>
        <w:t>日 09:30:00</w:t>
      </w:r>
    </w:p>
    <w:p w14:paraId="54556B8F">
      <w:pPr>
        <w:widowControl w:val="0"/>
        <w:spacing w:line="400" w:lineRule="exact"/>
        <w:ind w:firstLine="540" w:firstLineChars="225"/>
        <w:rPr>
          <w:rFonts w:ascii="宋体" w:cs="宋体"/>
          <w:sz w:val="24"/>
          <w:szCs w:val="24"/>
        </w:rPr>
      </w:pPr>
      <w:r>
        <w:rPr>
          <w:rFonts w:hint="eastAsia" w:ascii="宋体" w:cs="宋体"/>
          <w:sz w:val="24"/>
          <w:szCs w:val="24"/>
        </w:rPr>
        <w:t>九．开标地址：金华市政府采购中心永康市分中心（永康市五湖路1号国际会展中心办公楼</w:t>
      </w:r>
      <w:r>
        <w:rPr>
          <w:rFonts w:hint="eastAsia" w:ascii="宋体" w:cs="宋体"/>
          <w:sz w:val="24"/>
          <w:szCs w:val="24"/>
          <w:lang w:val="en-US" w:eastAsia="zh-CN"/>
        </w:rPr>
        <w:t>六</w:t>
      </w:r>
      <w:r>
        <w:rPr>
          <w:rFonts w:hint="eastAsia" w:ascii="宋体" w:cs="宋体"/>
          <w:sz w:val="24"/>
          <w:szCs w:val="24"/>
        </w:rPr>
        <w:t>楼开标室）</w:t>
      </w:r>
    </w:p>
    <w:p w14:paraId="2B4D5164">
      <w:pPr>
        <w:widowControl w:val="0"/>
        <w:spacing w:line="400" w:lineRule="exact"/>
        <w:ind w:firstLine="540" w:firstLineChars="225"/>
        <w:rPr>
          <w:rFonts w:ascii="宋体" w:cs="宋体"/>
          <w:color w:val="FF0000"/>
          <w:sz w:val="24"/>
          <w:szCs w:val="24"/>
        </w:rPr>
      </w:pPr>
      <w:r>
        <w:rPr>
          <w:rFonts w:hint="eastAsia" w:ascii="宋体" w:cs="宋体"/>
          <w:sz w:val="24"/>
          <w:szCs w:val="24"/>
        </w:rPr>
        <w:t>十．投标保证金：本项目不收取投标保证金。</w:t>
      </w:r>
    </w:p>
    <w:p w14:paraId="4105DF0B">
      <w:pPr>
        <w:widowControl w:val="0"/>
        <w:spacing w:line="400" w:lineRule="exact"/>
        <w:ind w:firstLine="480" w:firstLineChars="200"/>
        <w:rPr>
          <w:rFonts w:ascii="宋体" w:cs="宋体"/>
          <w:sz w:val="24"/>
          <w:szCs w:val="24"/>
        </w:rPr>
      </w:pPr>
      <w:r>
        <w:rPr>
          <w:rFonts w:hint="eastAsia" w:ascii="宋体" w:cs="宋体"/>
          <w:sz w:val="24"/>
          <w:szCs w:val="24"/>
        </w:rPr>
        <w:t>十一．联系方式</w:t>
      </w:r>
    </w:p>
    <w:p w14:paraId="445ACD98">
      <w:pPr>
        <w:widowControl w:val="0"/>
        <w:spacing w:line="400" w:lineRule="exact"/>
        <w:ind w:firstLine="540" w:firstLineChars="225"/>
        <w:rPr>
          <w:rFonts w:hint="eastAsia" w:ascii="宋体" w:cs="宋体"/>
          <w:sz w:val="24"/>
          <w:szCs w:val="24"/>
        </w:rPr>
      </w:pPr>
      <w:r>
        <w:rPr>
          <w:rFonts w:hint="eastAsia" w:ascii="宋体" w:cs="宋体"/>
          <w:sz w:val="24"/>
          <w:szCs w:val="24"/>
        </w:rPr>
        <w:t>1、采购代理机构名称：金华市政府采购中心永康市分中心</w:t>
      </w:r>
    </w:p>
    <w:p w14:paraId="45317178">
      <w:pPr>
        <w:widowControl w:val="0"/>
        <w:spacing w:line="400" w:lineRule="exact"/>
        <w:ind w:firstLine="540" w:firstLineChars="225"/>
        <w:rPr>
          <w:rFonts w:hint="eastAsia" w:ascii="宋体" w:cs="宋体"/>
          <w:sz w:val="24"/>
          <w:szCs w:val="24"/>
        </w:rPr>
      </w:pPr>
      <w:r>
        <w:rPr>
          <w:rFonts w:hint="eastAsia" w:ascii="宋体" w:cs="宋体"/>
          <w:sz w:val="24"/>
          <w:szCs w:val="24"/>
        </w:rPr>
        <w:t>业务咨询联系人：</w:t>
      </w:r>
      <w:r>
        <w:rPr>
          <w:rFonts w:hint="eastAsia" w:ascii="宋体" w:cs="宋体"/>
          <w:sz w:val="24"/>
          <w:szCs w:val="24"/>
          <w:lang w:val="en-US" w:eastAsia="zh-CN"/>
        </w:rPr>
        <w:t>钱海汇</w:t>
      </w:r>
      <w:r>
        <w:rPr>
          <w:rFonts w:hint="eastAsia" w:ascii="宋体" w:cs="宋体"/>
          <w:sz w:val="24"/>
          <w:szCs w:val="24"/>
        </w:rPr>
        <w:t xml:space="preserve">  </w:t>
      </w:r>
    </w:p>
    <w:p w14:paraId="5D4A68CF">
      <w:pPr>
        <w:widowControl w:val="0"/>
        <w:spacing w:line="400" w:lineRule="exact"/>
        <w:ind w:firstLine="540" w:firstLineChars="225"/>
        <w:rPr>
          <w:rFonts w:hint="eastAsia" w:ascii="宋体" w:cs="宋体"/>
          <w:sz w:val="24"/>
          <w:szCs w:val="24"/>
        </w:rPr>
      </w:pPr>
      <w:r>
        <w:rPr>
          <w:rFonts w:hint="eastAsia" w:ascii="宋体" w:cs="宋体"/>
          <w:sz w:val="24"/>
          <w:szCs w:val="24"/>
        </w:rPr>
        <w:t>联系电话：0579-89295179</w:t>
      </w:r>
    </w:p>
    <w:p w14:paraId="40E00149">
      <w:pPr>
        <w:widowControl w:val="0"/>
        <w:spacing w:line="400" w:lineRule="exact"/>
        <w:ind w:firstLine="540" w:firstLineChars="225"/>
        <w:rPr>
          <w:rFonts w:hint="eastAsia" w:ascii="宋体" w:cs="宋体"/>
          <w:sz w:val="24"/>
          <w:szCs w:val="24"/>
        </w:rPr>
      </w:pPr>
      <w:r>
        <w:rPr>
          <w:rFonts w:hint="eastAsia" w:ascii="宋体" w:cs="宋体"/>
          <w:sz w:val="24"/>
          <w:szCs w:val="24"/>
        </w:rPr>
        <w:t>传真：0579-89295177</w:t>
      </w:r>
    </w:p>
    <w:p w14:paraId="79BD3120">
      <w:pPr>
        <w:widowControl w:val="0"/>
        <w:spacing w:line="400" w:lineRule="exact"/>
        <w:ind w:firstLine="540" w:firstLineChars="225"/>
        <w:rPr>
          <w:rFonts w:hint="eastAsia" w:ascii="宋体" w:cs="宋体"/>
          <w:sz w:val="24"/>
          <w:szCs w:val="24"/>
        </w:rPr>
      </w:pPr>
      <w:r>
        <w:rPr>
          <w:rFonts w:hint="eastAsia" w:ascii="宋体" w:cs="宋体"/>
          <w:sz w:val="24"/>
          <w:szCs w:val="24"/>
        </w:rPr>
        <w:t>地址：永康市五湖路1号国际会展中心办公楼</w:t>
      </w:r>
      <w:r>
        <w:rPr>
          <w:rFonts w:hint="eastAsia" w:ascii="宋体" w:cs="宋体"/>
          <w:sz w:val="24"/>
          <w:szCs w:val="24"/>
          <w:lang w:val="en-US" w:eastAsia="zh-CN"/>
        </w:rPr>
        <w:t>六</w:t>
      </w:r>
      <w:r>
        <w:rPr>
          <w:rFonts w:hint="eastAsia" w:ascii="宋体" w:cs="宋体"/>
          <w:sz w:val="24"/>
          <w:szCs w:val="24"/>
        </w:rPr>
        <w:t>楼</w:t>
      </w:r>
      <w:r>
        <w:rPr>
          <w:rFonts w:hint="eastAsia" w:ascii="宋体" w:cs="宋体"/>
          <w:sz w:val="24"/>
          <w:szCs w:val="24"/>
          <w:lang w:eastAsia="zh-CN"/>
        </w:rPr>
        <w:t>6</w:t>
      </w:r>
      <w:r>
        <w:rPr>
          <w:rFonts w:hint="eastAsia" w:ascii="宋体" w:cs="宋体"/>
          <w:sz w:val="24"/>
          <w:szCs w:val="24"/>
          <w:lang w:val="en-US" w:eastAsia="zh-CN"/>
        </w:rPr>
        <w:t>607</w:t>
      </w:r>
      <w:r>
        <w:rPr>
          <w:rFonts w:hint="eastAsia" w:ascii="宋体" w:cs="宋体"/>
          <w:sz w:val="24"/>
          <w:szCs w:val="24"/>
        </w:rPr>
        <w:t>室</w:t>
      </w:r>
    </w:p>
    <w:p w14:paraId="5972ED84">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2、采购人名称：</w:t>
      </w:r>
      <w:r>
        <w:rPr>
          <w:rFonts w:hint="eastAsia" w:ascii="宋体" w:cs="宋体"/>
          <w:sz w:val="24"/>
          <w:szCs w:val="24"/>
          <w:lang w:eastAsia="zh-CN"/>
        </w:rPr>
        <w:t>永康市公安局</w:t>
      </w:r>
    </w:p>
    <w:p w14:paraId="6F60145D">
      <w:pPr>
        <w:widowControl w:val="0"/>
        <w:spacing w:line="400" w:lineRule="exact"/>
        <w:ind w:firstLine="540" w:firstLineChars="225"/>
        <w:rPr>
          <w:rFonts w:hint="eastAsia" w:ascii="宋体" w:cs="宋体"/>
          <w:sz w:val="24"/>
          <w:szCs w:val="24"/>
          <w:lang w:val="en-US" w:eastAsia="zh-CN"/>
        </w:rPr>
      </w:pPr>
      <w:r>
        <w:rPr>
          <w:rFonts w:hint="eastAsia" w:ascii="宋体" w:cs="宋体"/>
          <w:sz w:val="24"/>
          <w:szCs w:val="24"/>
        </w:rPr>
        <w:t>采购需求咨询联系人：谢兴贵</w:t>
      </w:r>
    </w:p>
    <w:p w14:paraId="2798188F">
      <w:pPr>
        <w:widowControl w:val="0"/>
        <w:spacing w:line="400" w:lineRule="exact"/>
        <w:ind w:firstLine="540" w:firstLineChars="225"/>
        <w:rPr>
          <w:rFonts w:hint="eastAsia" w:ascii="宋体" w:cs="宋体"/>
          <w:sz w:val="24"/>
          <w:szCs w:val="24"/>
        </w:rPr>
      </w:pPr>
      <w:r>
        <w:rPr>
          <w:rFonts w:hint="eastAsia" w:ascii="宋体" w:cs="宋体"/>
          <w:sz w:val="24"/>
          <w:szCs w:val="24"/>
        </w:rPr>
        <w:t>联系电话：0579-87102990</w:t>
      </w:r>
    </w:p>
    <w:p w14:paraId="431A6874">
      <w:pPr>
        <w:widowControl w:val="0"/>
        <w:spacing w:line="400" w:lineRule="exact"/>
        <w:ind w:firstLine="540" w:firstLineChars="225"/>
        <w:rPr>
          <w:rFonts w:hint="eastAsia" w:ascii="宋体" w:cs="宋体"/>
          <w:sz w:val="24"/>
          <w:szCs w:val="24"/>
          <w:lang w:val="en-US" w:eastAsia="zh-CN"/>
        </w:rPr>
      </w:pPr>
      <w:r>
        <w:rPr>
          <w:rFonts w:hint="eastAsia" w:ascii="宋体" w:cs="宋体"/>
          <w:sz w:val="24"/>
          <w:szCs w:val="24"/>
        </w:rPr>
        <w:t>地址：丽州北路一号</w:t>
      </w:r>
    </w:p>
    <w:p w14:paraId="2FD1A8DC">
      <w:pPr>
        <w:widowControl w:val="0"/>
        <w:spacing w:line="400" w:lineRule="exact"/>
        <w:ind w:firstLine="540" w:firstLineChars="225"/>
        <w:rPr>
          <w:rFonts w:hint="eastAsia" w:ascii="宋体" w:cs="宋体"/>
          <w:sz w:val="24"/>
          <w:szCs w:val="24"/>
        </w:rPr>
      </w:pPr>
      <w:r>
        <w:rPr>
          <w:rFonts w:hint="eastAsia" w:ascii="宋体" w:cs="宋体"/>
          <w:sz w:val="24"/>
          <w:szCs w:val="24"/>
        </w:rPr>
        <w:t>3、同级政府采购监督管理部门名称：</w:t>
      </w:r>
      <w:r>
        <w:rPr>
          <w:rFonts w:hint="eastAsia" w:ascii="宋体" w:cs="宋体"/>
          <w:sz w:val="24"/>
          <w:szCs w:val="24"/>
          <w:lang w:val="en-US" w:eastAsia="zh-CN"/>
        </w:rPr>
        <w:t>永康市财政局</w:t>
      </w:r>
      <w:r>
        <w:rPr>
          <w:rFonts w:hint="eastAsia" w:ascii="宋体" w:cs="宋体"/>
          <w:sz w:val="24"/>
          <w:szCs w:val="24"/>
        </w:rPr>
        <w:t>政府采购监管科</w:t>
      </w:r>
    </w:p>
    <w:p w14:paraId="41D3B3EE">
      <w:pPr>
        <w:widowControl w:val="0"/>
        <w:spacing w:line="400" w:lineRule="exact"/>
        <w:ind w:firstLine="540" w:firstLineChars="225"/>
        <w:rPr>
          <w:rFonts w:hint="eastAsia" w:ascii="宋体" w:cs="宋体"/>
          <w:sz w:val="24"/>
          <w:szCs w:val="24"/>
        </w:rPr>
      </w:pPr>
      <w:r>
        <w:rPr>
          <w:rFonts w:hint="eastAsia" w:ascii="宋体" w:cs="宋体"/>
          <w:sz w:val="24"/>
          <w:szCs w:val="24"/>
        </w:rPr>
        <w:t>联系人：宋任萍</w:t>
      </w:r>
    </w:p>
    <w:p w14:paraId="5A20B48D">
      <w:pPr>
        <w:widowControl w:val="0"/>
        <w:spacing w:line="400" w:lineRule="exact"/>
        <w:ind w:firstLine="540" w:firstLineChars="225"/>
        <w:rPr>
          <w:rFonts w:hint="eastAsia" w:ascii="宋体" w:cs="宋体"/>
          <w:sz w:val="24"/>
          <w:szCs w:val="24"/>
        </w:rPr>
      </w:pPr>
      <w:r>
        <w:rPr>
          <w:rFonts w:hint="eastAsia" w:ascii="宋体" w:cs="宋体"/>
          <w:sz w:val="24"/>
          <w:szCs w:val="24"/>
        </w:rPr>
        <w:t>监督投诉电话：0579-87171293</w:t>
      </w:r>
    </w:p>
    <w:p w14:paraId="0E047F77">
      <w:pPr>
        <w:widowControl w:val="0"/>
        <w:spacing w:line="400" w:lineRule="exact"/>
        <w:ind w:firstLine="540" w:firstLineChars="225"/>
        <w:rPr>
          <w:rFonts w:hint="eastAsia" w:ascii="宋体" w:cs="宋体"/>
          <w:sz w:val="24"/>
          <w:szCs w:val="24"/>
        </w:rPr>
      </w:pPr>
      <w:r>
        <w:rPr>
          <w:rFonts w:hint="eastAsia" w:ascii="宋体" w:cs="宋体"/>
          <w:sz w:val="24"/>
          <w:szCs w:val="24"/>
        </w:rPr>
        <w:t>传真：0579-87171293</w:t>
      </w:r>
    </w:p>
    <w:p w14:paraId="331C0DB0">
      <w:pPr>
        <w:widowControl w:val="0"/>
        <w:spacing w:line="400" w:lineRule="exact"/>
        <w:ind w:firstLine="540" w:firstLineChars="225"/>
        <w:rPr>
          <w:rFonts w:hint="eastAsia" w:ascii="宋体" w:cs="宋体"/>
          <w:sz w:val="24"/>
          <w:szCs w:val="24"/>
        </w:rPr>
      </w:pPr>
      <w:r>
        <w:rPr>
          <w:rFonts w:hint="eastAsia" w:ascii="宋体" w:cs="宋体"/>
          <w:sz w:val="24"/>
          <w:szCs w:val="24"/>
        </w:rPr>
        <w:t>地址：浙江省永康市总部中心花园大道585号208室</w:t>
      </w:r>
    </w:p>
    <w:p w14:paraId="589942AF">
      <w:pPr>
        <w:widowControl w:val="0"/>
        <w:spacing w:line="400" w:lineRule="exact"/>
        <w:ind w:firstLine="540" w:firstLineChars="225"/>
        <w:rPr>
          <w:rFonts w:hint="eastAsia" w:ascii="宋体" w:cs="宋体"/>
          <w:sz w:val="24"/>
          <w:szCs w:val="24"/>
        </w:rPr>
      </w:pPr>
      <w:r>
        <w:rPr>
          <w:rFonts w:hint="eastAsia" w:ascii="宋体" w:cs="宋体"/>
          <w:sz w:val="24"/>
          <w:szCs w:val="24"/>
          <w:lang w:val="en-US" w:eastAsia="zh-CN"/>
        </w:rPr>
        <w:t>4、</w:t>
      </w:r>
      <w:r>
        <w:rPr>
          <w:rFonts w:hint="eastAsia" w:ascii="宋体" w:cs="宋体"/>
          <w:sz w:val="24"/>
          <w:szCs w:val="24"/>
        </w:rPr>
        <w:t>系统技术支持：政采云有限公司</w:t>
      </w:r>
    </w:p>
    <w:p w14:paraId="2E6A5BA2">
      <w:pPr>
        <w:widowControl w:val="0"/>
        <w:spacing w:line="400" w:lineRule="exact"/>
        <w:ind w:firstLine="540" w:firstLineChars="225"/>
        <w:rPr>
          <w:rFonts w:hint="eastAsia" w:ascii="宋体" w:cs="宋体"/>
          <w:sz w:val="24"/>
          <w:szCs w:val="24"/>
        </w:rPr>
      </w:pPr>
      <w:r>
        <w:rPr>
          <w:rFonts w:hint="eastAsia" w:ascii="宋体" w:cs="宋体"/>
          <w:sz w:val="24"/>
          <w:szCs w:val="24"/>
        </w:rPr>
        <w:t>联系人：客服</w:t>
      </w:r>
    </w:p>
    <w:p w14:paraId="79D6D32C">
      <w:pPr>
        <w:widowControl w:val="0"/>
        <w:spacing w:line="400" w:lineRule="exact"/>
        <w:ind w:firstLine="540" w:firstLineChars="225"/>
        <w:rPr>
          <w:rFonts w:hint="eastAsia" w:ascii="宋体" w:cs="宋体"/>
          <w:sz w:val="24"/>
          <w:szCs w:val="24"/>
        </w:rPr>
      </w:pPr>
      <w:r>
        <w:rPr>
          <w:rFonts w:hint="eastAsia" w:ascii="宋体" w:cs="宋体"/>
          <w:sz w:val="24"/>
          <w:szCs w:val="24"/>
        </w:rPr>
        <w:t>联系电话：</w:t>
      </w:r>
      <w:r>
        <w:rPr>
          <w:rFonts w:hint="eastAsia" w:ascii="宋体" w:cs="宋体"/>
          <w:sz w:val="24"/>
          <w:szCs w:val="24"/>
          <w:lang w:eastAsia="zh-CN"/>
        </w:rPr>
        <w:t>95763</w:t>
      </w:r>
    </w:p>
    <w:p w14:paraId="4177FDE9">
      <w:pPr>
        <w:widowControl w:val="0"/>
        <w:spacing w:line="400" w:lineRule="exact"/>
        <w:ind w:firstLine="540" w:firstLineChars="225"/>
        <w:rPr>
          <w:rFonts w:hint="eastAsia" w:ascii="宋体" w:cs="宋体"/>
          <w:sz w:val="24"/>
          <w:szCs w:val="24"/>
        </w:rPr>
      </w:pPr>
      <w:r>
        <w:rPr>
          <w:rFonts w:hint="eastAsia" w:ascii="宋体" w:cs="宋体"/>
          <w:sz w:val="24"/>
          <w:szCs w:val="24"/>
        </w:rPr>
        <w:br w:type="page"/>
      </w:r>
    </w:p>
    <w:p w14:paraId="28B89413">
      <w:pPr>
        <w:widowControl w:val="0"/>
        <w:spacing w:line="360" w:lineRule="auto"/>
        <w:jc w:val="center"/>
        <w:rPr>
          <w:rFonts w:ascii="宋体" w:cs="宋体"/>
          <w:sz w:val="28"/>
          <w:szCs w:val="28"/>
        </w:rPr>
      </w:pPr>
      <w:r>
        <w:rPr>
          <w:rFonts w:hint="eastAsia" w:ascii="宋体" w:cs="宋体"/>
          <w:b/>
          <w:bCs/>
          <w:sz w:val="28"/>
          <w:szCs w:val="28"/>
        </w:rPr>
        <w:t>政府采购金融服务简介</w:t>
      </w:r>
    </w:p>
    <w:p w14:paraId="6B29C94F">
      <w:pPr>
        <w:widowControl w:val="0"/>
        <w:ind w:firstLine="480" w:firstLineChars="200"/>
        <w:rPr>
          <w:rFonts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14:paraId="6BEC7771">
      <w:pPr>
        <w:widowControl w:val="0"/>
        <w:ind w:firstLine="480" w:firstLineChars="200"/>
        <w:rPr>
          <w:rFonts w:ascii="宋体" w:cs="宋体"/>
          <w:sz w:val="24"/>
          <w:szCs w:val="24"/>
        </w:rPr>
      </w:pPr>
      <w:r>
        <w:rPr>
          <w:rFonts w:hint="eastAsia" w:ascii="宋体" w:cs="宋体"/>
          <w:sz w:val="24"/>
          <w:szCs w:val="24"/>
        </w:rPr>
        <w:t>1、政采贷</w:t>
      </w:r>
    </w:p>
    <w:p w14:paraId="7AEB0EA2">
      <w:pPr>
        <w:widowControl w:val="0"/>
        <w:ind w:firstLine="480" w:firstLineChars="200"/>
        <w:rPr>
          <w:rFonts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4E463C2E">
      <w:pPr>
        <w:widowControl w:val="0"/>
        <w:rPr>
          <w:rFonts w:ascii="宋体" w:cs="宋体"/>
          <w:sz w:val="24"/>
          <w:szCs w:val="24"/>
        </w:rPr>
      </w:pPr>
      <w:r>
        <w:rPr>
          <w:rFonts w:hint="eastAsia" w:ascii="宋体" w:cs="宋体"/>
          <w:sz w:val="24"/>
          <w:szCs w:val="24"/>
        </w:rPr>
        <w:t>具体要求、条件和操作教程可通过政采云首页右上角——网站导航——金融服务查看，也可拨打政采云客服热线</w:t>
      </w:r>
      <w:r>
        <w:rPr>
          <w:rFonts w:hint="eastAsia" w:ascii="宋体" w:cs="宋体"/>
          <w:sz w:val="24"/>
          <w:szCs w:val="24"/>
          <w:lang w:eastAsia="zh-CN"/>
        </w:rPr>
        <w:t>95763</w:t>
      </w:r>
      <w:r>
        <w:rPr>
          <w:rFonts w:hint="eastAsia" w:ascii="宋体" w:cs="宋体"/>
          <w:sz w:val="24"/>
          <w:szCs w:val="24"/>
        </w:rPr>
        <w:t>咨询，也可查看公告附件中的相关宣传资料，或向各地已开通政采贷的银行咨询办理。</w:t>
      </w:r>
    </w:p>
    <w:p w14:paraId="01A0626C">
      <w:pPr>
        <w:widowControl w:val="0"/>
        <w:ind w:firstLine="480" w:firstLineChars="200"/>
        <w:rPr>
          <w:rFonts w:ascii="宋体" w:cs="宋体"/>
          <w:sz w:val="24"/>
          <w:szCs w:val="24"/>
        </w:rPr>
      </w:pPr>
      <w:r>
        <w:rPr>
          <w:rFonts w:hint="eastAsia" w:ascii="宋体" w:cs="宋体"/>
          <w:sz w:val="24"/>
          <w:szCs w:val="24"/>
        </w:rPr>
        <w:t>2、履约保函</w:t>
      </w:r>
    </w:p>
    <w:p w14:paraId="0F63DCA3">
      <w:pPr>
        <w:widowControl w:val="0"/>
        <w:ind w:firstLine="480" w:firstLineChars="200"/>
        <w:rPr>
          <w:rFonts w:ascii="宋体" w:cs="宋体"/>
          <w:sz w:val="24"/>
          <w:szCs w:val="24"/>
        </w:rPr>
      </w:pPr>
      <w:r>
        <w:rPr>
          <w:rFonts w:hint="eastAsia" w:ascii="宋体" w:cs="宋体"/>
          <w:sz w:val="24"/>
          <w:szCs w:val="24"/>
        </w:rPr>
        <w:t>中标供应商可通过以保函的形式提交履约保证金，减少对中小微企业的资金占用，降低财务成本。</w:t>
      </w:r>
    </w:p>
    <w:p w14:paraId="53B848F8">
      <w:pPr>
        <w:widowControl w:val="0"/>
        <w:rPr>
          <w:rFonts w:ascii="宋体" w:cs="宋体"/>
          <w:sz w:val="24"/>
          <w:szCs w:val="24"/>
        </w:rPr>
      </w:pPr>
      <w:r>
        <w:rPr>
          <w:rFonts w:hint="eastAsia" w:ascii="宋体" w:cs="宋体"/>
          <w:sz w:val="24"/>
          <w:szCs w:val="24"/>
        </w:rPr>
        <w:t>具体的条件、要求和操作程序由申请贷款的中标供应商向各地保险公司、银行咨询办理。</w:t>
      </w:r>
    </w:p>
    <w:p w14:paraId="21BA8D91">
      <w:pPr>
        <w:widowControl w:val="0"/>
        <w:ind w:firstLine="480" w:firstLineChars="200"/>
        <w:rPr>
          <w:rFonts w:ascii="宋体" w:cs="宋体"/>
          <w:sz w:val="24"/>
          <w:szCs w:val="24"/>
        </w:rPr>
      </w:pPr>
      <w:r>
        <w:rPr>
          <w:rFonts w:hint="eastAsia" w:ascii="宋体" w:cs="宋体"/>
          <w:sz w:val="24"/>
          <w:szCs w:val="24"/>
        </w:rPr>
        <w:t>3、预付款保函</w:t>
      </w:r>
    </w:p>
    <w:p w14:paraId="65A26875">
      <w:pPr>
        <w:widowControl w:val="0"/>
        <w:ind w:firstLine="480" w:firstLineChars="200"/>
        <w:rPr>
          <w:rFonts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14:paraId="13466355">
      <w:pPr>
        <w:widowControl w:val="0"/>
        <w:ind w:firstLine="480" w:firstLineChars="200"/>
        <w:rPr>
          <w:rFonts w:ascii="宋体" w:cs="宋体"/>
          <w:sz w:val="24"/>
          <w:szCs w:val="24"/>
        </w:rPr>
      </w:pPr>
      <w:r>
        <w:rPr>
          <w:rFonts w:hint="eastAsia" w:ascii="宋体" w:cs="宋体"/>
          <w:sz w:val="24"/>
          <w:szCs w:val="24"/>
        </w:rPr>
        <w:t>4.风险提示</w:t>
      </w:r>
    </w:p>
    <w:p w14:paraId="625735BA">
      <w:pPr>
        <w:widowControl w:val="0"/>
        <w:ind w:firstLine="480" w:firstLineChars="200"/>
        <w:rPr>
          <w:rFonts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14:paraId="54531BD8">
      <w:pPr>
        <w:widowControl w:val="0"/>
        <w:ind w:firstLine="480" w:firstLineChars="200"/>
        <w:rPr>
          <w:rFonts w:ascii="宋体" w:cs="宋体"/>
          <w:sz w:val="24"/>
          <w:szCs w:val="24"/>
        </w:rPr>
      </w:pPr>
      <w:r>
        <w:rPr>
          <w:rFonts w:hint="eastAsia" w:ascii="宋体" w:cs="宋体"/>
          <w:sz w:val="24"/>
          <w:szCs w:val="24"/>
        </w:rPr>
        <w:t>（2）政府采购金融服务有风险，请详细了解并综合评估后再决定。</w:t>
      </w:r>
    </w:p>
    <w:p w14:paraId="172E9FB7">
      <w:pPr>
        <w:widowControl w:val="0"/>
        <w:ind w:firstLine="480" w:firstLineChars="200"/>
        <w:rPr>
          <w:rFonts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14:paraId="34802DFA">
      <w:pPr>
        <w:widowControl w:val="0"/>
        <w:ind w:firstLine="480" w:firstLineChars="200"/>
        <w:rPr>
          <w:rFonts w:ascii="宋体" w:cs="宋体"/>
          <w:sz w:val="24"/>
          <w:szCs w:val="24"/>
        </w:rPr>
      </w:pPr>
      <w:r>
        <w:rPr>
          <w:rFonts w:hint="eastAsia" w:ascii="宋体" w:cs="宋体"/>
          <w:sz w:val="24"/>
          <w:szCs w:val="24"/>
        </w:rPr>
        <w:t xml:space="preserve">5、政采贷合作单位分为线上线下共四家。 </w:t>
      </w:r>
    </w:p>
    <w:p w14:paraId="0EC2FF05">
      <w:pPr>
        <w:widowControl w:val="0"/>
        <w:ind w:firstLine="480" w:firstLineChars="200"/>
        <w:rPr>
          <w:rFonts w:ascii="宋体" w:cs="宋体"/>
          <w:sz w:val="24"/>
          <w:szCs w:val="24"/>
        </w:rPr>
      </w:pPr>
      <w:r>
        <w:rPr>
          <w:rFonts w:hint="eastAsia" w:ascii="宋体" w:cs="宋体"/>
          <w:sz w:val="24"/>
          <w:szCs w:val="24"/>
        </w:rPr>
        <w:t>永康招商银行： 陈豪 联系电话：13605896913/676913 （线上）</w:t>
      </w:r>
    </w:p>
    <w:p w14:paraId="63E2B4DA">
      <w:pPr>
        <w:widowControl w:val="0"/>
        <w:ind w:firstLine="480" w:firstLineChars="200"/>
        <w:rPr>
          <w:rFonts w:ascii="宋体" w:cs="宋体"/>
          <w:sz w:val="24"/>
          <w:szCs w:val="24"/>
        </w:rPr>
      </w:pPr>
      <w:r>
        <w:rPr>
          <w:rFonts w:hint="eastAsia" w:ascii="宋体" w:cs="宋体"/>
          <w:sz w:val="24"/>
          <w:szCs w:val="24"/>
        </w:rPr>
        <w:t>永康农商银行： 陈中升 联系电话 15158900186/578260 （线上）</w:t>
      </w:r>
    </w:p>
    <w:p w14:paraId="5377CB75">
      <w:pPr>
        <w:widowControl w:val="0"/>
        <w:ind w:firstLine="480" w:firstLineChars="200"/>
        <w:rPr>
          <w:rFonts w:ascii="宋体" w:cs="宋体"/>
          <w:sz w:val="24"/>
          <w:szCs w:val="24"/>
        </w:rPr>
      </w:pPr>
      <w:r>
        <w:rPr>
          <w:rFonts w:hint="eastAsia" w:ascii="宋体" w:cs="宋体"/>
          <w:sz w:val="24"/>
          <w:szCs w:val="24"/>
        </w:rPr>
        <w:t xml:space="preserve">金华银行永康支行:杨望 联系电话：13858931020，0579-87217221（线下） </w:t>
      </w:r>
    </w:p>
    <w:p w14:paraId="2E7AFFE5">
      <w:pPr>
        <w:widowControl w:val="0"/>
        <w:ind w:firstLine="480" w:firstLineChars="200"/>
        <w:rPr>
          <w:rFonts w:ascii="宋体" w:cs="宋体"/>
          <w:sz w:val="24"/>
          <w:szCs w:val="24"/>
        </w:rPr>
      </w:pPr>
      <w:r>
        <w:rPr>
          <w:rFonts w:hint="eastAsia" w:ascii="宋体" w:cs="宋体"/>
          <w:sz w:val="24"/>
          <w:szCs w:val="24"/>
        </w:rPr>
        <w:t>浙商银行金华永康支行：胡风华 联系电话：13758976161（676161）， 0579-87576758 （线下）</w:t>
      </w:r>
    </w:p>
    <w:p w14:paraId="76D46805">
      <w:pPr>
        <w:widowControl w:val="0"/>
        <w:ind w:firstLine="480" w:firstLineChars="200"/>
        <w:rPr>
          <w:rFonts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4"/>
        <w:gridCol w:w="1350"/>
        <w:gridCol w:w="3574"/>
      </w:tblGrid>
      <w:tr w14:paraId="2F51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tcPr>
          <w:p w14:paraId="0B46634F">
            <w:pPr>
              <w:keepNext w:val="0"/>
              <w:keepLines w:val="0"/>
              <w:widowControl w:val="0"/>
              <w:suppressLineNumbers w:val="0"/>
              <w:spacing w:before="0" w:beforeAutospacing="0" w:after="0" w:afterAutospacing="0"/>
              <w:ind w:left="0" w:right="0"/>
              <w:jc w:val="center"/>
              <w:rPr>
                <w:rFonts w:hint="default" w:ascii="宋体" w:cs="宋体"/>
                <w:color w:val="auto"/>
                <w:sz w:val="24"/>
                <w:szCs w:val="24"/>
              </w:rPr>
            </w:pPr>
            <w:r>
              <w:rPr>
                <w:rFonts w:hint="eastAsia" w:ascii="宋体" w:cs="宋体"/>
                <w:color w:val="auto"/>
                <w:sz w:val="24"/>
                <w:szCs w:val="24"/>
              </w:rPr>
              <w:t>单位</w:t>
            </w:r>
          </w:p>
        </w:tc>
        <w:tc>
          <w:tcPr>
            <w:tcW w:w="1350" w:type="dxa"/>
          </w:tcPr>
          <w:p w14:paraId="508AA77B">
            <w:pPr>
              <w:keepNext w:val="0"/>
              <w:keepLines w:val="0"/>
              <w:widowControl w:val="0"/>
              <w:suppressLineNumbers w:val="0"/>
              <w:spacing w:before="0" w:beforeAutospacing="0" w:after="0" w:afterAutospacing="0"/>
              <w:ind w:left="0" w:right="0"/>
              <w:jc w:val="center"/>
              <w:rPr>
                <w:rFonts w:hint="default" w:ascii="宋体" w:cs="宋体"/>
                <w:color w:val="auto"/>
                <w:sz w:val="24"/>
                <w:szCs w:val="24"/>
              </w:rPr>
            </w:pPr>
            <w:r>
              <w:rPr>
                <w:rFonts w:hint="eastAsia" w:ascii="宋体" w:cs="宋体"/>
                <w:color w:val="auto"/>
                <w:sz w:val="24"/>
                <w:szCs w:val="24"/>
              </w:rPr>
              <w:t>联系人</w:t>
            </w:r>
          </w:p>
        </w:tc>
        <w:tc>
          <w:tcPr>
            <w:tcW w:w="3574" w:type="dxa"/>
          </w:tcPr>
          <w:p w14:paraId="58D97302">
            <w:pPr>
              <w:keepNext w:val="0"/>
              <w:keepLines w:val="0"/>
              <w:widowControl w:val="0"/>
              <w:suppressLineNumbers w:val="0"/>
              <w:spacing w:before="0" w:beforeAutospacing="0" w:after="0" w:afterAutospacing="0"/>
              <w:ind w:left="0" w:right="0"/>
              <w:jc w:val="center"/>
              <w:rPr>
                <w:rFonts w:hint="default" w:ascii="宋体" w:cs="宋体"/>
                <w:color w:val="auto"/>
                <w:sz w:val="24"/>
                <w:szCs w:val="24"/>
              </w:rPr>
            </w:pPr>
            <w:r>
              <w:rPr>
                <w:rFonts w:hint="eastAsia" w:ascii="宋体" w:cs="宋体"/>
                <w:color w:val="auto"/>
                <w:sz w:val="24"/>
                <w:szCs w:val="24"/>
              </w:rPr>
              <w:t>联系电话</w:t>
            </w:r>
          </w:p>
        </w:tc>
      </w:tr>
      <w:tr w14:paraId="78A6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7032B55C">
            <w:pPr>
              <w:keepNext w:val="0"/>
              <w:keepLines w:val="0"/>
              <w:widowControl w:val="0"/>
              <w:suppressLineNumbers w:val="0"/>
              <w:spacing w:before="0" w:beforeAutospacing="0" w:after="0" w:afterAutospacing="0"/>
              <w:ind w:left="0" w:right="0"/>
              <w:rPr>
                <w:rFonts w:hint="default" w:ascii="宋体" w:cs="宋体"/>
                <w:color w:val="auto"/>
                <w:sz w:val="24"/>
                <w:szCs w:val="24"/>
              </w:rPr>
            </w:pPr>
            <w:r>
              <w:rPr>
                <w:rFonts w:hint="eastAsia" w:ascii="宋体" w:cs="宋体"/>
                <w:color w:val="auto"/>
                <w:sz w:val="24"/>
                <w:szCs w:val="24"/>
              </w:rPr>
              <w:t>中国人民财产保险股份有限公司永康支公司</w:t>
            </w:r>
          </w:p>
        </w:tc>
        <w:tc>
          <w:tcPr>
            <w:tcW w:w="1350" w:type="dxa"/>
            <w:vAlign w:val="center"/>
          </w:tcPr>
          <w:p w14:paraId="527235CF">
            <w:pPr>
              <w:keepNext w:val="0"/>
              <w:keepLines w:val="0"/>
              <w:widowControl w:val="0"/>
              <w:suppressLineNumbers w:val="0"/>
              <w:spacing w:before="0" w:beforeAutospacing="0" w:after="0" w:afterAutospacing="0"/>
              <w:ind w:left="0" w:right="0"/>
              <w:jc w:val="center"/>
              <w:rPr>
                <w:rFonts w:hint="default" w:ascii="宋体" w:cs="宋体"/>
                <w:color w:val="auto"/>
                <w:sz w:val="24"/>
                <w:szCs w:val="24"/>
              </w:rPr>
            </w:pPr>
            <w:r>
              <w:rPr>
                <w:rFonts w:hint="eastAsia" w:ascii="宋体" w:cs="宋体"/>
                <w:color w:val="auto"/>
                <w:sz w:val="24"/>
                <w:szCs w:val="24"/>
              </w:rPr>
              <w:t>倪海涛</w:t>
            </w:r>
          </w:p>
        </w:tc>
        <w:tc>
          <w:tcPr>
            <w:tcW w:w="3574" w:type="dxa"/>
            <w:vAlign w:val="center"/>
          </w:tcPr>
          <w:p w14:paraId="2EC51AD6">
            <w:pPr>
              <w:keepNext w:val="0"/>
              <w:keepLines w:val="0"/>
              <w:widowControl w:val="0"/>
              <w:suppressLineNumbers w:val="0"/>
              <w:spacing w:before="0" w:beforeAutospacing="0" w:after="0" w:afterAutospacing="0"/>
              <w:ind w:left="0" w:right="0"/>
              <w:jc w:val="center"/>
              <w:rPr>
                <w:rFonts w:hint="default" w:ascii="宋体" w:cs="宋体"/>
                <w:color w:val="auto"/>
                <w:sz w:val="24"/>
                <w:szCs w:val="24"/>
              </w:rPr>
            </w:pPr>
            <w:r>
              <w:rPr>
                <w:rFonts w:hint="eastAsia" w:ascii="宋体" w:cs="宋体"/>
                <w:color w:val="auto"/>
                <w:sz w:val="24"/>
                <w:szCs w:val="24"/>
              </w:rPr>
              <w:t>13758982628</w:t>
            </w:r>
          </w:p>
        </w:tc>
      </w:tr>
      <w:tr w14:paraId="3EFD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108ED5E6">
            <w:pPr>
              <w:keepNext w:val="0"/>
              <w:keepLines w:val="0"/>
              <w:widowControl w:val="0"/>
              <w:suppressLineNumbers w:val="0"/>
              <w:spacing w:before="0" w:beforeAutospacing="0" w:after="0" w:afterAutospacing="0"/>
              <w:ind w:left="0" w:right="0"/>
              <w:rPr>
                <w:rFonts w:hint="default" w:ascii="宋体" w:cs="宋体"/>
                <w:color w:val="auto"/>
                <w:sz w:val="24"/>
                <w:szCs w:val="24"/>
              </w:rPr>
            </w:pPr>
            <w:r>
              <w:rPr>
                <w:rFonts w:hint="eastAsia" w:ascii="宋体" w:cs="宋体"/>
                <w:color w:val="auto"/>
                <w:sz w:val="24"/>
                <w:szCs w:val="24"/>
              </w:rPr>
              <w:t>中华联合财产保险股份有限公司永康支公司</w:t>
            </w:r>
          </w:p>
        </w:tc>
        <w:tc>
          <w:tcPr>
            <w:tcW w:w="1350" w:type="dxa"/>
            <w:vAlign w:val="center"/>
          </w:tcPr>
          <w:p w14:paraId="355D007B">
            <w:pPr>
              <w:keepNext w:val="0"/>
              <w:keepLines w:val="0"/>
              <w:widowControl w:val="0"/>
              <w:suppressLineNumbers w:val="0"/>
              <w:spacing w:before="0" w:beforeAutospacing="0" w:after="0" w:afterAutospacing="0"/>
              <w:ind w:left="0" w:right="0"/>
              <w:jc w:val="center"/>
              <w:rPr>
                <w:rFonts w:hint="default" w:ascii="宋体" w:cs="宋体"/>
                <w:color w:val="auto"/>
                <w:sz w:val="24"/>
                <w:szCs w:val="24"/>
              </w:rPr>
            </w:pPr>
            <w:r>
              <w:rPr>
                <w:rFonts w:hint="eastAsia" w:ascii="宋体" w:cs="宋体"/>
                <w:color w:val="auto"/>
                <w:sz w:val="24"/>
                <w:szCs w:val="24"/>
              </w:rPr>
              <w:t>章卓航</w:t>
            </w:r>
          </w:p>
        </w:tc>
        <w:tc>
          <w:tcPr>
            <w:tcW w:w="3574" w:type="dxa"/>
            <w:vAlign w:val="center"/>
          </w:tcPr>
          <w:p w14:paraId="1D502603">
            <w:pPr>
              <w:keepNext w:val="0"/>
              <w:keepLines w:val="0"/>
              <w:widowControl w:val="0"/>
              <w:suppressLineNumbers w:val="0"/>
              <w:spacing w:before="0" w:beforeAutospacing="0" w:after="0" w:afterAutospacing="0"/>
              <w:ind w:left="0" w:right="0"/>
              <w:jc w:val="center"/>
              <w:rPr>
                <w:rFonts w:hint="default" w:ascii="宋体" w:cs="宋体"/>
                <w:color w:val="auto"/>
                <w:sz w:val="24"/>
                <w:szCs w:val="24"/>
              </w:rPr>
            </w:pPr>
            <w:r>
              <w:rPr>
                <w:rFonts w:hint="eastAsia" w:ascii="宋体" w:cs="宋体"/>
                <w:color w:val="auto"/>
                <w:sz w:val="24"/>
                <w:szCs w:val="24"/>
              </w:rPr>
              <w:t>13819905616</w:t>
            </w:r>
          </w:p>
        </w:tc>
      </w:tr>
      <w:tr w14:paraId="3C2D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27125873">
            <w:pPr>
              <w:keepNext w:val="0"/>
              <w:keepLines w:val="0"/>
              <w:widowControl w:val="0"/>
              <w:suppressLineNumbers w:val="0"/>
              <w:spacing w:before="0" w:beforeAutospacing="0" w:after="0" w:afterAutospacing="0"/>
              <w:ind w:left="0" w:right="0"/>
              <w:rPr>
                <w:rFonts w:hint="default" w:ascii="宋体" w:cs="宋体"/>
                <w:color w:val="auto"/>
                <w:sz w:val="24"/>
                <w:szCs w:val="24"/>
              </w:rPr>
            </w:pPr>
            <w:r>
              <w:rPr>
                <w:rFonts w:hint="eastAsia" w:ascii="宋体" w:cs="宋体"/>
                <w:color w:val="auto"/>
                <w:sz w:val="24"/>
                <w:szCs w:val="24"/>
              </w:rPr>
              <w:t>天安财产保险股份有限公司永康支公司</w:t>
            </w:r>
          </w:p>
        </w:tc>
        <w:tc>
          <w:tcPr>
            <w:tcW w:w="1350" w:type="dxa"/>
            <w:vAlign w:val="center"/>
          </w:tcPr>
          <w:p w14:paraId="521C9471">
            <w:pPr>
              <w:keepNext w:val="0"/>
              <w:keepLines w:val="0"/>
              <w:widowControl w:val="0"/>
              <w:suppressLineNumbers w:val="0"/>
              <w:spacing w:before="0" w:beforeAutospacing="0" w:after="0" w:afterAutospacing="0"/>
              <w:ind w:left="0" w:right="0"/>
              <w:jc w:val="center"/>
              <w:rPr>
                <w:rFonts w:hint="default" w:ascii="宋体" w:cs="宋体"/>
                <w:color w:val="auto"/>
                <w:sz w:val="24"/>
                <w:szCs w:val="24"/>
              </w:rPr>
            </w:pPr>
            <w:r>
              <w:rPr>
                <w:rFonts w:hint="eastAsia" w:ascii="宋体" w:cs="宋体"/>
                <w:color w:val="auto"/>
                <w:sz w:val="24"/>
                <w:szCs w:val="24"/>
              </w:rPr>
              <w:t>钱磊</w:t>
            </w:r>
          </w:p>
        </w:tc>
        <w:tc>
          <w:tcPr>
            <w:tcW w:w="3574" w:type="dxa"/>
            <w:vAlign w:val="center"/>
          </w:tcPr>
          <w:p w14:paraId="74503E54">
            <w:pPr>
              <w:keepNext w:val="0"/>
              <w:keepLines w:val="0"/>
              <w:widowControl w:val="0"/>
              <w:suppressLineNumbers w:val="0"/>
              <w:spacing w:before="0" w:beforeAutospacing="0" w:after="0" w:afterAutospacing="0"/>
              <w:ind w:left="0" w:right="0"/>
              <w:jc w:val="center"/>
              <w:rPr>
                <w:rFonts w:hint="default" w:ascii="宋体" w:cs="宋体"/>
                <w:color w:val="auto"/>
                <w:sz w:val="24"/>
                <w:szCs w:val="24"/>
              </w:rPr>
            </w:pPr>
            <w:r>
              <w:rPr>
                <w:rFonts w:hint="eastAsia" w:ascii="宋体" w:cs="宋体"/>
                <w:color w:val="auto"/>
                <w:sz w:val="24"/>
                <w:szCs w:val="24"/>
              </w:rPr>
              <w:t>13758980258</w:t>
            </w:r>
          </w:p>
        </w:tc>
      </w:tr>
      <w:tr w14:paraId="00A9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47D09BE1">
            <w:pPr>
              <w:keepNext w:val="0"/>
              <w:keepLines w:val="0"/>
              <w:widowControl w:val="0"/>
              <w:suppressLineNumbers w:val="0"/>
              <w:spacing w:before="0" w:beforeAutospacing="0" w:after="0" w:afterAutospacing="0"/>
              <w:ind w:left="0" w:right="0"/>
              <w:rPr>
                <w:rFonts w:hint="default" w:ascii="Calibri" w:hAnsi="Calibri" w:cs="宋体"/>
                <w:color w:val="auto"/>
                <w:sz w:val="24"/>
                <w:szCs w:val="24"/>
              </w:rPr>
            </w:pPr>
            <w:r>
              <w:rPr>
                <w:rFonts w:hint="eastAsia" w:ascii="Calibri" w:hAnsi="Calibri" w:cs="宋体"/>
                <w:color w:val="auto"/>
                <w:sz w:val="24"/>
                <w:szCs w:val="24"/>
              </w:rPr>
              <w:t>永安财产保险股份有限公司永康营销服务部</w:t>
            </w:r>
          </w:p>
        </w:tc>
        <w:tc>
          <w:tcPr>
            <w:tcW w:w="1350" w:type="dxa"/>
            <w:vAlign w:val="center"/>
          </w:tcPr>
          <w:p w14:paraId="1525C054">
            <w:pPr>
              <w:keepNext w:val="0"/>
              <w:keepLines w:val="0"/>
              <w:widowControl w:val="0"/>
              <w:suppressLineNumbers w:val="0"/>
              <w:spacing w:before="0" w:beforeAutospacing="0" w:after="0" w:afterAutospacing="0"/>
              <w:ind w:left="0" w:right="0"/>
              <w:jc w:val="center"/>
              <w:rPr>
                <w:rFonts w:hint="default" w:ascii="Calibri" w:hAnsi="Calibri" w:cs="宋体"/>
                <w:color w:val="auto"/>
                <w:sz w:val="24"/>
                <w:szCs w:val="24"/>
              </w:rPr>
            </w:pPr>
            <w:r>
              <w:rPr>
                <w:rFonts w:hint="eastAsia" w:ascii="Calibri" w:hAnsi="Calibri" w:cs="宋体"/>
                <w:color w:val="auto"/>
                <w:sz w:val="24"/>
                <w:szCs w:val="24"/>
              </w:rPr>
              <w:t>徐绍舜</w:t>
            </w:r>
          </w:p>
        </w:tc>
        <w:tc>
          <w:tcPr>
            <w:tcW w:w="3574" w:type="dxa"/>
            <w:vAlign w:val="center"/>
          </w:tcPr>
          <w:p w14:paraId="3DED551E">
            <w:pPr>
              <w:keepNext w:val="0"/>
              <w:keepLines w:val="0"/>
              <w:widowControl w:val="0"/>
              <w:suppressLineNumbers w:val="0"/>
              <w:spacing w:before="0" w:beforeAutospacing="0" w:after="0" w:afterAutospacing="0"/>
              <w:ind w:left="0" w:right="0"/>
              <w:jc w:val="center"/>
              <w:rPr>
                <w:rFonts w:hint="default" w:ascii="Calibri" w:hAnsi="Calibri" w:cs="宋体"/>
                <w:color w:val="auto"/>
                <w:sz w:val="24"/>
                <w:szCs w:val="24"/>
              </w:rPr>
            </w:pPr>
            <w:r>
              <w:rPr>
                <w:rFonts w:hint="eastAsia" w:ascii="宋体" w:cs="宋体"/>
                <w:color w:val="auto"/>
                <w:sz w:val="24"/>
                <w:szCs w:val="24"/>
              </w:rPr>
              <w:t>13858928383</w:t>
            </w:r>
          </w:p>
        </w:tc>
      </w:tr>
    </w:tbl>
    <w:p w14:paraId="2E389E43">
      <w:pPr>
        <w:widowControl w:val="0"/>
        <w:spacing w:line="400" w:lineRule="exact"/>
        <w:ind w:firstLine="602" w:firstLineChars="250"/>
        <w:rPr>
          <w:rFonts w:ascii="Calibri" w:hAnsi="Calibri" w:cs="Times New Roman"/>
        </w:rPr>
      </w:pPr>
      <w:r>
        <w:rPr>
          <w:rFonts w:ascii="Calibri" w:hAnsi="Calibri" w:cs="Times New Roman"/>
          <w:b/>
          <w:bCs/>
          <w:sz w:val="24"/>
          <w:szCs w:val="24"/>
        </w:rPr>
        <w:br w:type="page"/>
      </w:r>
    </w:p>
    <w:p w14:paraId="717F3A8E">
      <w:pPr>
        <w:widowControl w:val="0"/>
        <w:spacing w:line="780" w:lineRule="exact"/>
        <w:jc w:val="center"/>
        <w:rPr>
          <w:rFonts w:ascii="Calibri" w:hAnsi="Calibri" w:cs="Times New Roman"/>
        </w:rPr>
      </w:pPr>
    </w:p>
    <w:p w14:paraId="6888E6E4">
      <w:pPr>
        <w:widowControl w:val="0"/>
        <w:spacing w:line="780" w:lineRule="exact"/>
        <w:jc w:val="center"/>
        <w:rPr>
          <w:rFonts w:ascii="Calibri" w:hAnsi="Calibri" w:cs="Times New Roman"/>
        </w:rPr>
      </w:pPr>
    </w:p>
    <w:p w14:paraId="326AB981">
      <w:pPr>
        <w:widowControl w:val="0"/>
        <w:spacing w:line="780" w:lineRule="exact"/>
        <w:jc w:val="center"/>
        <w:rPr>
          <w:rFonts w:ascii="Calibri" w:hAnsi="Calibri" w:cs="Times New Roman"/>
        </w:rPr>
      </w:pPr>
    </w:p>
    <w:p w14:paraId="31E22CFB">
      <w:pPr>
        <w:widowControl w:val="0"/>
        <w:spacing w:line="780" w:lineRule="exact"/>
        <w:jc w:val="center"/>
        <w:rPr>
          <w:rFonts w:ascii="Calibri" w:hAnsi="Calibri" w:cs="Times New Roman"/>
        </w:rPr>
      </w:pPr>
    </w:p>
    <w:p w14:paraId="7E140763">
      <w:pPr>
        <w:widowControl w:val="0"/>
        <w:spacing w:line="780" w:lineRule="exact"/>
        <w:jc w:val="center"/>
        <w:rPr>
          <w:rFonts w:ascii="Calibri" w:hAnsi="Calibri" w:cs="Times New Roman"/>
        </w:rPr>
      </w:pPr>
    </w:p>
    <w:p w14:paraId="3ECB8A94">
      <w:pPr>
        <w:widowControl w:val="0"/>
        <w:spacing w:line="780" w:lineRule="exact"/>
        <w:jc w:val="center"/>
        <w:rPr>
          <w:rFonts w:ascii="Calibri" w:hAnsi="Calibri" w:cs="Times New Roman"/>
        </w:rPr>
      </w:pPr>
    </w:p>
    <w:p w14:paraId="02B8A08E">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第二章</w:t>
      </w:r>
    </w:p>
    <w:p w14:paraId="5059FDA0">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前附表、投标人须知</w:t>
      </w:r>
    </w:p>
    <w:p w14:paraId="0B6B2EBC">
      <w:pPr>
        <w:widowControl w:val="0"/>
        <w:jc w:val="center"/>
        <w:rPr>
          <w:rFonts w:ascii="Calibri" w:hAnsi="Calibri" w:cs="Times New Roman"/>
        </w:rPr>
      </w:pPr>
    </w:p>
    <w:p w14:paraId="6F9AF2DD">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b/>
          <w:bCs/>
          <w:kern w:val="44"/>
          <w:sz w:val="44"/>
          <w:szCs w:val="44"/>
        </w:rPr>
        <w:br w:type="page"/>
      </w:r>
      <w:r>
        <w:rPr>
          <w:rFonts w:hint="eastAsia" w:ascii="Calibri" w:hAnsi="Calibri" w:cs="宋体"/>
          <w:b/>
          <w:bCs/>
          <w:kern w:val="44"/>
          <w:sz w:val="44"/>
          <w:szCs w:val="44"/>
        </w:rPr>
        <w:t>前附表</w:t>
      </w:r>
    </w:p>
    <w:tbl>
      <w:tblPr>
        <w:tblStyle w:val="3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14:paraId="39A4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24A63B6">
            <w:pPr>
              <w:keepNext w:val="0"/>
              <w:keepLines w:val="0"/>
              <w:widowControl w:val="0"/>
              <w:suppressLineNumbers w:val="0"/>
              <w:spacing w:before="0" w:beforeAutospacing="0" w:after="0" w:afterAutospacing="0" w:line="400" w:lineRule="exact"/>
              <w:ind w:left="0" w:right="0"/>
              <w:jc w:val="center"/>
              <w:rPr>
                <w:rFonts w:hint="default" w:ascii="宋体" w:cs="宋体"/>
                <w:b/>
                <w:bCs/>
              </w:rPr>
            </w:pPr>
            <w:r>
              <w:rPr>
                <w:rFonts w:hint="eastAsia" w:ascii="宋体" w:cs="宋体"/>
                <w:b/>
                <w:bCs/>
              </w:rPr>
              <w:t>序号</w:t>
            </w:r>
          </w:p>
        </w:tc>
        <w:tc>
          <w:tcPr>
            <w:tcW w:w="1854" w:type="dxa"/>
            <w:noWrap/>
            <w:vAlign w:val="center"/>
          </w:tcPr>
          <w:p w14:paraId="78024A4D">
            <w:pPr>
              <w:keepNext w:val="0"/>
              <w:keepLines w:val="0"/>
              <w:widowControl w:val="0"/>
              <w:suppressLineNumbers w:val="0"/>
              <w:spacing w:before="0" w:beforeAutospacing="0" w:after="0" w:afterAutospacing="0" w:line="400" w:lineRule="exact"/>
              <w:ind w:left="0" w:right="0"/>
              <w:jc w:val="center"/>
              <w:rPr>
                <w:rFonts w:hint="default" w:ascii="宋体" w:cs="宋体"/>
                <w:b/>
                <w:bCs/>
              </w:rPr>
            </w:pPr>
            <w:r>
              <w:rPr>
                <w:rFonts w:hint="eastAsia" w:ascii="宋体" w:cs="宋体"/>
                <w:b/>
                <w:bCs/>
                <w:sz w:val="24"/>
                <w:szCs w:val="24"/>
              </w:rPr>
              <w:t>名称</w:t>
            </w:r>
          </w:p>
        </w:tc>
        <w:tc>
          <w:tcPr>
            <w:tcW w:w="6391" w:type="dxa"/>
            <w:noWrap/>
            <w:vAlign w:val="center"/>
          </w:tcPr>
          <w:p w14:paraId="6A28D361">
            <w:pPr>
              <w:keepNext w:val="0"/>
              <w:keepLines w:val="0"/>
              <w:widowControl w:val="0"/>
              <w:suppressLineNumbers w:val="0"/>
              <w:spacing w:before="0" w:beforeAutospacing="0" w:after="0" w:afterAutospacing="0" w:line="400" w:lineRule="exact"/>
              <w:ind w:left="0" w:right="0"/>
              <w:jc w:val="center"/>
              <w:rPr>
                <w:rFonts w:hint="default" w:ascii="宋体" w:eastAsia="宋体" w:cs="宋体"/>
                <w:b/>
                <w:bCs/>
                <w:sz w:val="24"/>
                <w:szCs w:val="24"/>
                <w:lang w:val="en-US" w:eastAsia="zh-CN"/>
              </w:rPr>
            </w:pPr>
            <w:r>
              <w:rPr>
                <w:rFonts w:hint="eastAsia" w:ascii="宋体" w:cs="宋体"/>
                <w:b/>
                <w:bCs/>
                <w:sz w:val="24"/>
                <w:szCs w:val="24"/>
              </w:rPr>
              <w:t>内容</w:t>
            </w:r>
            <w:r>
              <w:rPr>
                <w:rFonts w:hint="eastAsia" w:ascii="宋体" w:cs="宋体"/>
                <w:b/>
                <w:bCs/>
                <w:sz w:val="24"/>
                <w:szCs w:val="24"/>
                <w:lang w:val="en-US" w:eastAsia="zh-CN"/>
              </w:rPr>
              <w:t xml:space="preserve">  </w:t>
            </w:r>
          </w:p>
        </w:tc>
      </w:tr>
      <w:tr w14:paraId="6D66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5A867FE7">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1</w:t>
            </w:r>
          </w:p>
        </w:tc>
        <w:tc>
          <w:tcPr>
            <w:tcW w:w="1854" w:type="dxa"/>
            <w:noWrap/>
            <w:vAlign w:val="center"/>
          </w:tcPr>
          <w:p w14:paraId="2CE9BA32">
            <w:pPr>
              <w:keepNext w:val="0"/>
              <w:keepLines w:val="0"/>
              <w:widowControl w:val="0"/>
              <w:suppressLineNumbers w:val="0"/>
              <w:spacing w:before="0" w:beforeAutospacing="0" w:after="0" w:afterAutospacing="0"/>
              <w:ind w:left="0" w:right="0"/>
              <w:jc w:val="center"/>
              <w:rPr>
                <w:rFonts w:hint="default" w:ascii="宋体" w:cs="宋体"/>
                <w:color w:val="000000"/>
              </w:rPr>
            </w:pPr>
            <w:r>
              <w:rPr>
                <w:rFonts w:hint="eastAsia" w:ascii="宋体" w:cs="宋体"/>
              </w:rPr>
              <w:t>项目名称：</w:t>
            </w:r>
          </w:p>
        </w:tc>
        <w:tc>
          <w:tcPr>
            <w:tcW w:w="6391" w:type="dxa"/>
            <w:noWrap/>
            <w:vAlign w:val="center"/>
          </w:tcPr>
          <w:p w14:paraId="67D0DC2A">
            <w:pPr>
              <w:keepNext w:val="0"/>
              <w:keepLines w:val="0"/>
              <w:widowControl w:val="0"/>
              <w:suppressLineNumbers w:val="0"/>
              <w:spacing w:before="0" w:beforeAutospacing="0" w:after="0" w:afterAutospacing="0"/>
              <w:ind w:left="0" w:right="0"/>
              <w:rPr>
                <w:rFonts w:hint="default" w:ascii="宋体" w:cs="宋体"/>
                <w:color w:val="FF0000"/>
                <w:kern w:val="0"/>
              </w:rPr>
            </w:pPr>
            <w:r>
              <w:rPr>
                <w:rFonts w:hint="eastAsia" w:ascii="宋体" w:cs="宋体"/>
                <w:color w:val="000000"/>
                <w:lang w:val="en-US" w:eastAsia="zh-CN"/>
              </w:rPr>
              <w:t>永康市公安局电脑采购项目</w:t>
            </w:r>
          </w:p>
        </w:tc>
      </w:tr>
      <w:tr w14:paraId="7CE3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EBB4ED4">
            <w:pPr>
              <w:keepNext w:val="0"/>
              <w:keepLines w:val="0"/>
              <w:widowControl w:val="0"/>
              <w:suppressLineNumbers w:val="0"/>
              <w:spacing w:before="0" w:beforeAutospacing="0" w:after="0" w:afterAutospacing="0" w:line="400" w:lineRule="exact"/>
              <w:ind w:left="0" w:right="0"/>
              <w:jc w:val="center"/>
              <w:rPr>
                <w:rFonts w:hint="default" w:ascii="宋体" w:cs="宋体"/>
              </w:rPr>
            </w:pPr>
          </w:p>
        </w:tc>
        <w:tc>
          <w:tcPr>
            <w:tcW w:w="1854" w:type="dxa"/>
            <w:noWrap/>
            <w:vAlign w:val="center"/>
          </w:tcPr>
          <w:p w14:paraId="12136C14">
            <w:pPr>
              <w:keepNext w:val="0"/>
              <w:keepLines w:val="0"/>
              <w:widowControl w:val="0"/>
              <w:suppressLineNumbers w:val="0"/>
              <w:spacing w:before="0" w:beforeAutospacing="0" w:after="0" w:afterAutospacing="0"/>
              <w:ind w:left="0" w:right="0"/>
              <w:jc w:val="center"/>
              <w:rPr>
                <w:rFonts w:hint="default" w:ascii="宋体" w:cs="宋体"/>
                <w:color w:val="000000"/>
              </w:rPr>
            </w:pPr>
            <w:r>
              <w:rPr>
                <w:rFonts w:hint="eastAsia" w:ascii="宋体" w:cs="宋体"/>
              </w:rPr>
              <w:t>项目预算：</w:t>
            </w:r>
          </w:p>
        </w:tc>
        <w:tc>
          <w:tcPr>
            <w:tcW w:w="6391" w:type="dxa"/>
            <w:noWrap/>
            <w:vAlign w:val="center"/>
          </w:tcPr>
          <w:p w14:paraId="4C760728">
            <w:pPr>
              <w:keepNext w:val="0"/>
              <w:keepLines w:val="0"/>
              <w:widowControl w:val="0"/>
              <w:suppressLineNumbers w:val="0"/>
              <w:spacing w:before="0" w:beforeAutospacing="0" w:after="0" w:afterAutospacing="0"/>
              <w:ind w:left="0" w:right="0"/>
              <w:rPr>
                <w:rFonts w:hint="default" w:ascii="宋体" w:eastAsia="宋体" w:cs="宋体"/>
                <w:color w:val="FF0000"/>
                <w:lang w:val="en-US" w:eastAsia="zh-CN"/>
              </w:rPr>
            </w:pPr>
            <w:r>
              <w:rPr>
                <w:rFonts w:hint="eastAsia" w:asciiTheme="minorEastAsia" w:hAnsiTheme="minorEastAsia" w:eastAsiaTheme="minorEastAsia" w:cstheme="minorEastAsia"/>
                <w:color w:val="FF0000"/>
                <w:sz w:val="24"/>
                <w:szCs w:val="24"/>
                <w:lang w:val="en-US" w:eastAsia="zh-CN"/>
              </w:rPr>
              <w:t>237.44</w:t>
            </w:r>
            <w:r>
              <w:rPr>
                <w:rFonts w:hint="eastAsia" w:asciiTheme="minorEastAsia" w:hAnsiTheme="minorEastAsia" w:eastAsiaTheme="minorEastAsia" w:cstheme="minorEastAsia"/>
                <w:color w:val="FF0000"/>
                <w:lang w:val="en-US" w:eastAsia="zh-CN"/>
              </w:rPr>
              <w:t>万</w:t>
            </w:r>
          </w:p>
        </w:tc>
      </w:tr>
      <w:tr w14:paraId="107B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7157FB2F">
            <w:pPr>
              <w:keepNext w:val="0"/>
              <w:keepLines w:val="0"/>
              <w:widowControl w:val="0"/>
              <w:suppressLineNumbers w:val="0"/>
              <w:spacing w:before="0" w:beforeAutospacing="0" w:after="0" w:afterAutospacing="0" w:line="400" w:lineRule="exact"/>
              <w:ind w:left="0" w:right="0"/>
              <w:jc w:val="center"/>
              <w:rPr>
                <w:rFonts w:hint="default" w:ascii="宋体" w:cs="宋体"/>
              </w:rPr>
            </w:pPr>
          </w:p>
        </w:tc>
        <w:tc>
          <w:tcPr>
            <w:tcW w:w="1854" w:type="dxa"/>
            <w:noWrap/>
            <w:vAlign w:val="center"/>
          </w:tcPr>
          <w:p w14:paraId="24F731FE">
            <w:pPr>
              <w:keepNext w:val="0"/>
              <w:keepLines w:val="0"/>
              <w:widowControl w:val="0"/>
              <w:suppressLineNumbers w:val="0"/>
              <w:spacing w:before="0" w:beforeAutospacing="0" w:after="0" w:afterAutospacing="0"/>
              <w:ind w:left="0" w:right="0"/>
              <w:jc w:val="center"/>
              <w:rPr>
                <w:rFonts w:hint="default" w:ascii="宋体" w:cs="宋体"/>
              </w:rPr>
            </w:pPr>
            <w:r>
              <w:rPr>
                <w:rFonts w:hint="eastAsia" w:ascii="宋体" w:cs="宋体"/>
              </w:rPr>
              <w:t>本采购标的对应的所属行业</w:t>
            </w:r>
          </w:p>
        </w:tc>
        <w:tc>
          <w:tcPr>
            <w:tcW w:w="6391" w:type="dxa"/>
            <w:noWrap/>
            <w:vAlign w:val="center"/>
          </w:tcPr>
          <w:p w14:paraId="46A9A4DB">
            <w:pPr>
              <w:keepNext w:val="0"/>
              <w:keepLines w:val="0"/>
              <w:widowControl w:val="0"/>
              <w:suppressLineNumbers w:val="0"/>
              <w:spacing w:before="0" w:beforeAutospacing="0" w:after="0" w:afterAutospacing="0"/>
              <w:ind w:left="0" w:right="0"/>
              <w:rPr>
                <w:rFonts w:hint="default" w:ascii="宋体" w:cs="宋体"/>
                <w:color w:val="FF0000"/>
              </w:rPr>
            </w:pPr>
            <w:r>
              <w:rPr>
                <w:rFonts w:hint="eastAsia" w:ascii="宋体" w:cs="宋体"/>
                <w:color w:val="000000"/>
              </w:rPr>
              <w:t>根据《政府采购促进中小企业管理办法》及《关于印发中小企业划型标准规定的通知工信部联企业》（〔2011〕300号）有关规定，本采购标的对应的所属行业为</w:t>
            </w:r>
            <w:r>
              <w:rPr>
                <w:rFonts w:hint="eastAsia" w:ascii="宋体" w:cs="宋体"/>
                <w:color w:val="FF0000"/>
              </w:rPr>
              <w:t>工业</w:t>
            </w:r>
            <w:r>
              <w:rPr>
                <w:rFonts w:hint="eastAsia" w:ascii="宋体" w:cs="宋体"/>
                <w:color w:val="auto"/>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B04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6154E5FC">
            <w:pPr>
              <w:keepNext w:val="0"/>
              <w:keepLines w:val="0"/>
              <w:widowControl w:val="0"/>
              <w:suppressLineNumbers w:val="0"/>
              <w:spacing w:before="0" w:beforeAutospacing="0" w:after="0" w:afterAutospacing="0" w:line="400" w:lineRule="exact"/>
              <w:ind w:left="0" w:right="0"/>
              <w:rPr>
                <w:rFonts w:hint="default" w:ascii="宋体" w:cs="宋体"/>
                <w:color w:val="000000"/>
              </w:rPr>
            </w:pPr>
          </w:p>
        </w:tc>
        <w:tc>
          <w:tcPr>
            <w:tcW w:w="1854" w:type="dxa"/>
            <w:noWrap/>
            <w:vAlign w:val="center"/>
          </w:tcPr>
          <w:p w14:paraId="00781940">
            <w:pPr>
              <w:keepNext w:val="0"/>
              <w:keepLines w:val="0"/>
              <w:widowControl w:val="0"/>
              <w:suppressLineNumbers w:val="0"/>
              <w:spacing w:before="0" w:beforeAutospacing="0" w:after="0" w:afterAutospacing="0"/>
              <w:ind w:left="0" w:right="0"/>
              <w:jc w:val="center"/>
              <w:rPr>
                <w:rFonts w:hint="default" w:ascii="宋体" w:cs="宋体"/>
                <w:color w:val="000000"/>
              </w:rPr>
            </w:pPr>
            <w:r>
              <w:rPr>
                <w:rFonts w:hint="eastAsia" w:ascii="宋体" w:cs="宋体"/>
                <w:color w:val="000000"/>
              </w:rPr>
              <w:t>供货期限：</w:t>
            </w:r>
          </w:p>
        </w:tc>
        <w:tc>
          <w:tcPr>
            <w:tcW w:w="6391" w:type="dxa"/>
            <w:noWrap/>
            <w:vAlign w:val="center"/>
          </w:tcPr>
          <w:p w14:paraId="54F6E7BA">
            <w:pPr>
              <w:keepNext w:val="0"/>
              <w:keepLines w:val="0"/>
              <w:widowControl/>
              <w:suppressLineNumbers w:val="0"/>
              <w:spacing w:before="0" w:beforeAutospacing="0" w:after="0" w:afterAutospacing="0" w:line="360" w:lineRule="exact"/>
              <w:ind w:left="0" w:right="0"/>
              <w:rPr>
                <w:rFonts w:hint="default" w:ascii="宋体" w:cs="宋体"/>
                <w:color w:val="000000"/>
              </w:rPr>
            </w:pPr>
            <w:r>
              <w:rPr>
                <w:rFonts w:hint="eastAsia" w:ascii="宋体" w:cs="宋体"/>
                <w:color w:val="000000"/>
              </w:rPr>
              <w:t>详见第四章</w:t>
            </w:r>
          </w:p>
        </w:tc>
      </w:tr>
      <w:tr w14:paraId="5998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236D0B05">
            <w:pPr>
              <w:keepNext w:val="0"/>
              <w:keepLines w:val="0"/>
              <w:widowControl w:val="0"/>
              <w:suppressLineNumbers w:val="0"/>
              <w:spacing w:before="0" w:beforeAutospacing="0" w:after="0" w:afterAutospacing="0" w:line="400" w:lineRule="exact"/>
              <w:ind w:left="0" w:right="0"/>
              <w:rPr>
                <w:rFonts w:hint="default" w:ascii="宋体" w:cs="宋体"/>
                <w:color w:val="000000"/>
              </w:rPr>
            </w:pPr>
          </w:p>
        </w:tc>
        <w:tc>
          <w:tcPr>
            <w:tcW w:w="1854" w:type="dxa"/>
            <w:noWrap/>
            <w:vAlign w:val="center"/>
          </w:tcPr>
          <w:p w14:paraId="1767BAC5">
            <w:pPr>
              <w:keepNext w:val="0"/>
              <w:keepLines w:val="0"/>
              <w:widowControl w:val="0"/>
              <w:suppressLineNumbers w:val="0"/>
              <w:spacing w:before="0" w:beforeAutospacing="0" w:after="0" w:afterAutospacing="0"/>
              <w:ind w:left="0" w:right="0"/>
              <w:jc w:val="center"/>
              <w:rPr>
                <w:rFonts w:hint="default" w:ascii="宋体" w:cs="宋体"/>
                <w:color w:val="000000"/>
              </w:rPr>
            </w:pPr>
            <w:r>
              <w:rPr>
                <w:rFonts w:hint="eastAsia" w:ascii="宋体" w:cs="宋体"/>
                <w:color w:val="000000"/>
              </w:rPr>
              <w:t>付款方式：</w:t>
            </w:r>
          </w:p>
        </w:tc>
        <w:tc>
          <w:tcPr>
            <w:tcW w:w="6391" w:type="dxa"/>
            <w:noWrap/>
            <w:vAlign w:val="center"/>
          </w:tcPr>
          <w:p w14:paraId="78EE60B3">
            <w:pPr>
              <w:pStyle w:val="2"/>
              <w:keepNext w:val="0"/>
              <w:keepLines w:val="0"/>
              <w:suppressLineNumbers w:val="0"/>
              <w:spacing w:before="0" w:beforeAutospacing="0" w:afterAutospacing="0"/>
              <w:ind w:left="-13" w:leftChars="-6" w:right="0" w:firstLine="0" w:firstLineChars="0"/>
              <w:rPr>
                <w:rFonts w:hint="default" w:ascii="宋体" w:hAnsi="宋体" w:cs="宋体"/>
              </w:rPr>
            </w:pPr>
            <w:r>
              <w:rPr>
                <w:rFonts w:hint="eastAsia" w:ascii="宋体" w:hAnsi="宋体" w:cs="宋体"/>
                <w:color w:val="000000"/>
              </w:rPr>
              <w:t>详见第四章</w:t>
            </w:r>
          </w:p>
        </w:tc>
      </w:tr>
      <w:tr w14:paraId="3668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6E1CAF6">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2</w:t>
            </w:r>
          </w:p>
        </w:tc>
        <w:tc>
          <w:tcPr>
            <w:tcW w:w="1854" w:type="dxa"/>
            <w:noWrap/>
            <w:vAlign w:val="center"/>
          </w:tcPr>
          <w:p w14:paraId="0705C734">
            <w:pPr>
              <w:keepNext w:val="0"/>
              <w:keepLines w:val="0"/>
              <w:widowControl w:val="0"/>
              <w:suppressLineNumbers w:val="0"/>
              <w:spacing w:before="0" w:beforeAutospacing="0" w:after="0" w:afterAutospacing="0"/>
              <w:ind w:left="0" w:right="0"/>
              <w:jc w:val="center"/>
              <w:rPr>
                <w:rFonts w:hint="default" w:ascii="宋体" w:cs="宋体"/>
                <w:color w:val="000000"/>
              </w:rPr>
            </w:pPr>
            <w:r>
              <w:rPr>
                <w:rFonts w:hint="eastAsia" w:ascii="宋体" w:cs="宋体"/>
                <w:color w:val="000000"/>
              </w:rPr>
              <w:t>投标保证金：</w:t>
            </w:r>
          </w:p>
        </w:tc>
        <w:tc>
          <w:tcPr>
            <w:tcW w:w="6391" w:type="dxa"/>
            <w:noWrap/>
            <w:vAlign w:val="center"/>
          </w:tcPr>
          <w:p w14:paraId="0E8288F5">
            <w:pPr>
              <w:keepNext w:val="0"/>
              <w:keepLines w:val="0"/>
              <w:widowControl w:val="0"/>
              <w:suppressLineNumbers w:val="0"/>
              <w:spacing w:before="0" w:beforeAutospacing="0" w:after="0" w:afterAutospacing="0"/>
              <w:ind w:left="0" w:right="0"/>
              <w:rPr>
                <w:rFonts w:hint="default" w:ascii="宋体" w:cs="宋体"/>
                <w:color w:val="000000"/>
              </w:rPr>
            </w:pPr>
            <w:r>
              <w:rPr>
                <w:rFonts w:hint="eastAsia" w:ascii="宋体" w:cs="宋体"/>
                <w:color w:val="000000"/>
              </w:rPr>
              <w:t>不收取投标保证金。</w:t>
            </w:r>
          </w:p>
        </w:tc>
      </w:tr>
      <w:tr w14:paraId="137C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1FB7FD0">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color w:val="000000"/>
              </w:rPr>
              <w:t>3</w:t>
            </w:r>
          </w:p>
        </w:tc>
        <w:tc>
          <w:tcPr>
            <w:tcW w:w="1854" w:type="dxa"/>
            <w:noWrap/>
            <w:vAlign w:val="center"/>
          </w:tcPr>
          <w:p w14:paraId="4095EA61">
            <w:pPr>
              <w:keepNext w:val="0"/>
              <w:keepLines w:val="0"/>
              <w:widowControl w:val="0"/>
              <w:suppressLineNumbers w:val="0"/>
              <w:spacing w:before="0" w:beforeAutospacing="0" w:after="0" w:afterAutospacing="0"/>
              <w:ind w:left="0" w:right="0"/>
              <w:jc w:val="center"/>
              <w:rPr>
                <w:rFonts w:hint="default" w:ascii="宋体" w:cs="宋体"/>
                <w:color w:val="FF0000"/>
              </w:rPr>
            </w:pPr>
            <w:r>
              <w:rPr>
                <w:rFonts w:hint="eastAsia" w:ascii="宋体" w:cs="宋体"/>
                <w:color w:val="auto"/>
              </w:rPr>
              <w:t>履约保证金：</w:t>
            </w:r>
          </w:p>
        </w:tc>
        <w:tc>
          <w:tcPr>
            <w:tcW w:w="6391" w:type="dxa"/>
            <w:noWrap/>
            <w:vAlign w:val="center"/>
          </w:tcPr>
          <w:p w14:paraId="77C61C50">
            <w:pPr>
              <w:keepNext w:val="0"/>
              <w:keepLines w:val="0"/>
              <w:widowControl w:val="0"/>
              <w:numPr>
                <w:ilvl w:val="0"/>
                <w:numId w:val="5"/>
              </w:numPr>
              <w:suppressLineNumbers w:val="0"/>
              <w:spacing w:before="0" w:beforeAutospacing="0" w:after="0" w:afterAutospacing="0"/>
              <w:ind w:left="0" w:right="0"/>
              <w:rPr>
                <w:rFonts w:hint="default" w:ascii="宋体" w:cs="宋体"/>
                <w:color w:val="auto"/>
              </w:rPr>
            </w:pPr>
            <w:r>
              <w:rPr>
                <w:rFonts w:hint="eastAsia" w:ascii="宋体" w:cs="宋体"/>
                <w:color w:val="auto"/>
              </w:rPr>
              <w:t>合同签订时，采购人可按《中华人民共和国政府采购法实施条例》有关规定自行收取项目履约保证金。</w:t>
            </w:r>
          </w:p>
          <w:p w14:paraId="5E72F5D2">
            <w:pPr>
              <w:keepNext w:val="0"/>
              <w:keepLines w:val="0"/>
              <w:widowControl w:val="0"/>
              <w:numPr>
                <w:ilvl w:val="0"/>
                <w:numId w:val="5"/>
              </w:numPr>
              <w:suppressLineNumbers w:val="0"/>
              <w:spacing w:before="0" w:beforeAutospacing="0" w:after="0" w:afterAutospacing="0"/>
              <w:ind w:left="0" w:right="0"/>
              <w:rPr>
                <w:rFonts w:hint="default" w:ascii="宋体" w:cs="宋体"/>
                <w:color w:val="auto"/>
              </w:rPr>
            </w:pPr>
            <w:r>
              <w:rPr>
                <w:rFonts w:hint="eastAsia" w:ascii="宋体" w:cs="宋体"/>
                <w:color w:val="auto"/>
              </w:rPr>
              <w:t>为发挥信用体系在履约保证金减免方面的基础作用提倡采购人减收或免收履约保证金。</w:t>
            </w:r>
          </w:p>
          <w:p w14:paraId="3C9C92C3">
            <w:pPr>
              <w:keepNext w:val="0"/>
              <w:keepLines w:val="0"/>
              <w:widowControl w:val="0"/>
              <w:numPr>
                <w:ilvl w:val="0"/>
                <w:numId w:val="5"/>
              </w:numPr>
              <w:suppressLineNumbers w:val="0"/>
              <w:spacing w:before="0" w:beforeAutospacing="0" w:after="0" w:afterAutospacing="0"/>
              <w:ind w:left="0" w:right="0"/>
              <w:rPr>
                <w:rFonts w:hint="default" w:ascii="宋体" w:cs="宋体"/>
                <w:color w:val="auto"/>
              </w:rPr>
            </w:pPr>
            <w:r>
              <w:rPr>
                <w:rFonts w:hint="eastAsia" w:ascii="宋体" w:cs="宋体"/>
                <w:color w:val="auto"/>
              </w:rPr>
              <w:t>采购人要求中标或者成交供应商提交履约保证金的，供应商应当以支票、汇票、本票或者金融机构、担保机构出具的保函等非现金形式提交。</w:t>
            </w:r>
          </w:p>
          <w:p w14:paraId="7817E631">
            <w:pPr>
              <w:keepNext w:val="0"/>
              <w:keepLines w:val="0"/>
              <w:widowControl w:val="0"/>
              <w:numPr>
                <w:ilvl w:val="0"/>
                <w:numId w:val="0"/>
              </w:numPr>
              <w:suppressLineNumbers w:val="0"/>
              <w:spacing w:before="0" w:beforeAutospacing="0" w:after="0" w:afterAutospacing="0"/>
              <w:ind w:left="0" w:right="0"/>
              <w:rPr>
                <w:rFonts w:hint="default" w:ascii="宋体" w:cs="宋体"/>
                <w:color w:val="FF0000"/>
              </w:rPr>
            </w:pPr>
            <w:r>
              <w:rPr>
                <w:rFonts w:hint="eastAsia" w:ascii="宋体" w:cs="宋体"/>
                <w:color w:val="auto"/>
                <w:lang w:val="en-US" w:eastAsia="zh-CN"/>
              </w:rPr>
              <w:t>4、</w:t>
            </w:r>
            <w:r>
              <w:rPr>
                <w:rFonts w:hint="eastAsia" w:ascii="宋体" w:cs="宋体"/>
                <w:color w:val="auto"/>
              </w:rPr>
              <w:t>履约保证金的数额不得超过政府采购合同金额的1%。</w:t>
            </w:r>
          </w:p>
        </w:tc>
      </w:tr>
      <w:tr w14:paraId="3A49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3A51DED2">
            <w:pPr>
              <w:keepNext w:val="0"/>
              <w:keepLines w:val="0"/>
              <w:widowControl w:val="0"/>
              <w:suppressLineNumbers w:val="0"/>
              <w:spacing w:before="0" w:beforeAutospacing="0" w:after="0" w:afterAutospacing="0" w:line="400" w:lineRule="exact"/>
              <w:ind w:left="0" w:right="0"/>
              <w:jc w:val="center"/>
              <w:rPr>
                <w:rFonts w:hint="default" w:ascii="宋体" w:cs="宋体"/>
                <w:color w:val="000000"/>
              </w:rPr>
            </w:pPr>
            <w:r>
              <w:rPr>
                <w:rFonts w:hint="eastAsia" w:ascii="宋体" w:cs="宋体"/>
              </w:rPr>
              <w:t>4</w:t>
            </w:r>
          </w:p>
        </w:tc>
        <w:tc>
          <w:tcPr>
            <w:tcW w:w="1854" w:type="dxa"/>
            <w:noWrap/>
            <w:vAlign w:val="center"/>
          </w:tcPr>
          <w:p w14:paraId="673BA7B6">
            <w:pPr>
              <w:keepNext w:val="0"/>
              <w:keepLines w:val="0"/>
              <w:widowControl w:val="0"/>
              <w:suppressLineNumbers w:val="0"/>
              <w:spacing w:before="0" w:beforeAutospacing="0" w:after="0" w:afterAutospacing="0"/>
              <w:ind w:left="0" w:right="0"/>
              <w:jc w:val="center"/>
              <w:rPr>
                <w:rFonts w:hint="default" w:ascii="宋体" w:cs="宋体"/>
                <w:color w:val="000000"/>
              </w:rPr>
            </w:pPr>
            <w:r>
              <w:rPr>
                <w:rFonts w:hint="eastAsia" w:ascii="宋体" w:cs="宋体"/>
                <w:color w:val="000000"/>
                <w:lang w:val="zh-TW" w:eastAsia="zh-TW"/>
              </w:rPr>
              <w:t>网上注册：</w:t>
            </w:r>
          </w:p>
        </w:tc>
        <w:tc>
          <w:tcPr>
            <w:tcW w:w="6391" w:type="dxa"/>
            <w:noWrap/>
            <w:vAlign w:val="center"/>
          </w:tcPr>
          <w:p w14:paraId="565FCF99">
            <w:pPr>
              <w:keepNext w:val="0"/>
              <w:keepLines w:val="0"/>
              <w:widowControl w:val="0"/>
              <w:suppressLineNumbers w:val="0"/>
              <w:spacing w:before="0" w:beforeAutospacing="0" w:after="0" w:afterAutospacing="0"/>
              <w:ind w:left="0" w:right="0"/>
              <w:rPr>
                <w:rFonts w:hint="default" w:ascii="宋体" w:cs="宋体"/>
                <w:color w:val="000000"/>
              </w:rPr>
            </w:pPr>
            <w:r>
              <w:rPr>
                <w:rFonts w:hint="eastAsia" w:ascii="宋体" w:cs="宋体"/>
                <w:color w:val="000000"/>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7596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798AEAFA">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5</w:t>
            </w:r>
          </w:p>
        </w:tc>
        <w:tc>
          <w:tcPr>
            <w:tcW w:w="1854" w:type="dxa"/>
            <w:noWrap/>
            <w:vAlign w:val="center"/>
          </w:tcPr>
          <w:p w14:paraId="419BC538">
            <w:pPr>
              <w:keepNext w:val="0"/>
              <w:keepLines w:val="0"/>
              <w:widowControl w:val="0"/>
              <w:suppressLineNumbers w:val="0"/>
              <w:spacing w:before="0" w:beforeAutospacing="0" w:after="0" w:afterAutospacing="0"/>
              <w:ind w:left="0" w:right="0"/>
              <w:jc w:val="center"/>
              <w:rPr>
                <w:rFonts w:hint="default" w:ascii="宋体" w:cs="宋体"/>
              </w:rPr>
            </w:pPr>
            <w:r>
              <w:rPr>
                <w:rFonts w:hint="eastAsia" w:ascii="宋体" w:cs="宋体"/>
              </w:rPr>
              <w:t>转包</w:t>
            </w:r>
          </w:p>
        </w:tc>
        <w:tc>
          <w:tcPr>
            <w:tcW w:w="6391" w:type="dxa"/>
            <w:noWrap/>
            <w:vAlign w:val="center"/>
          </w:tcPr>
          <w:p w14:paraId="1AD14A78">
            <w:pPr>
              <w:keepNext w:val="0"/>
              <w:keepLines w:val="0"/>
              <w:widowControl w:val="0"/>
              <w:suppressLineNumbers w:val="0"/>
              <w:spacing w:before="0" w:beforeAutospacing="0" w:after="0" w:afterAutospacing="0"/>
              <w:ind w:left="0" w:right="0"/>
              <w:rPr>
                <w:rFonts w:hint="default" w:ascii="宋体" w:cs="宋体"/>
              </w:rPr>
            </w:pPr>
            <w:r>
              <w:rPr>
                <w:rFonts w:hint="eastAsia" w:ascii="宋体" w:cs="宋体"/>
              </w:rPr>
              <w:t>禁止转包</w:t>
            </w:r>
          </w:p>
        </w:tc>
      </w:tr>
      <w:tr w14:paraId="33D6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2FCE6BD3">
            <w:pPr>
              <w:keepNext w:val="0"/>
              <w:keepLines w:val="0"/>
              <w:widowControl w:val="0"/>
              <w:suppressLineNumbers w:val="0"/>
              <w:spacing w:before="0" w:beforeAutospacing="0" w:after="0" w:afterAutospacing="0" w:line="400" w:lineRule="exact"/>
              <w:ind w:left="0" w:right="0"/>
              <w:jc w:val="center"/>
              <w:rPr>
                <w:rFonts w:hint="default" w:ascii="宋体" w:cs="宋体"/>
              </w:rPr>
            </w:pPr>
          </w:p>
        </w:tc>
        <w:tc>
          <w:tcPr>
            <w:tcW w:w="1854" w:type="dxa"/>
            <w:noWrap/>
            <w:vAlign w:val="center"/>
          </w:tcPr>
          <w:p w14:paraId="04AFFF66">
            <w:pPr>
              <w:keepNext w:val="0"/>
              <w:keepLines w:val="0"/>
              <w:widowControl w:val="0"/>
              <w:suppressLineNumbers w:val="0"/>
              <w:spacing w:before="0" w:beforeAutospacing="0" w:after="0" w:afterAutospacing="0"/>
              <w:ind w:left="0" w:right="0"/>
              <w:jc w:val="center"/>
              <w:rPr>
                <w:rFonts w:hint="default" w:ascii="宋体" w:cs="宋体"/>
                <w:color w:val="000000"/>
              </w:rPr>
            </w:pPr>
            <w:r>
              <w:rPr>
                <w:rFonts w:hint="eastAsia" w:ascii="宋体" w:cs="宋体"/>
                <w:color w:val="000000"/>
              </w:rPr>
              <w:t>分包</w:t>
            </w:r>
          </w:p>
        </w:tc>
        <w:tc>
          <w:tcPr>
            <w:tcW w:w="6391" w:type="dxa"/>
            <w:noWrap/>
            <w:vAlign w:val="center"/>
          </w:tcPr>
          <w:p w14:paraId="5782BBAF">
            <w:pPr>
              <w:keepNext w:val="0"/>
              <w:keepLines w:val="0"/>
              <w:widowControl w:val="0"/>
              <w:suppressLineNumbers w:val="0"/>
              <w:spacing w:before="0" w:beforeAutospacing="0" w:after="0" w:afterAutospacing="0"/>
              <w:ind w:left="0" w:right="0"/>
              <w:rPr>
                <w:rFonts w:hint="default" w:ascii="宋体" w:cs="宋体"/>
                <w:color w:val="000000"/>
              </w:rPr>
            </w:pPr>
            <w:r>
              <w:rPr>
                <w:rFonts w:hint="eastAsia" w:ascii="宋体" w:cs="宋体"/>
                <w:color w:val="000000"/>
              </w:rPr>
              <w:t>1、经采购人同意，中标、成交供应商可以依法采取分包方式履行合同。 政府采购合同分包履行的，中标、成交供应商就采购项目和分包项目向采购人负责，分包供应商就分包项目承担责任。</w:t>
            </w:r>
          </w:p>
          <w:p w14:paraId="281587F9">
            <w:pPr>
              <w:keepNext w:val="0"/>
              <w:keepLines w:val="0"/>
              <w:widowControl w:val="0"/>
              <w:suppressLineNumbers w:val="0"/>
              <w:spacing w:before="0" w:beforeAutospacing="0" w:after="0" w:afterAutospacing="0"/>
              <w:ind w:left="0" w:right="0"/>
              <w:rPr>
                <w:rFonts w:hint="default" w:ascii="宋体" w:cs="宋体"/>
                <w:color w:val="000000"/>
              </w:rPr>
            </w:pPr>
            <w:r>
              <w:rPr>
                <w:rFonts w:hint="eastAsia" w:ascii="宋体" w:cs="宋体"/>
                <w:color w:val="000000"/>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8AB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64C0D0F0">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6</w:t>
            </w:r>
          </w:p>
        </w:tc>
        <w:tc>
          <w:tcPr>
            <w:tcW w:w="1854" w:type="dxa"/>
            <w:noWrap/>
            <w:vAlign w:val="center"/>
          </w:tcPr>
          <w:p w14:paraId="371DCC08">
            <w:pPr>
              <w:keepNext w:val="0"/>
              <w:keepLines w:val="0"/>
              <w:widowControl w:val="0"/>
              <w:suppressLineNumbers w:val="0"/>
              <w:spacing w:before="0" w:beforeAutospacing="0" w:after="0" w:afterAutospacing="0"/>
              <w:ind w:left="0" w:right="0"/>
              <w:jc w:val="center"/>
              <w:rPr>
                <w:rFonts w:hint="default" w:ascii="宋体" w:cs="宋体"/>
                <w:color w:val="FF0000"/>
                <w:lang w:val="zh-TW" w:eastAsia="zh-TW"/>
              </w:rPr>
            </w:pPr>
            <w:r>
              <w:rPr>
                <w:rFonts w:hint="eastAsia" w:ascii="宋体" w:cs="宋体"/>
              </w:rPr>
              <w:t>踏勘现场</w:t>
            </w:r>
          </w:p>
        </w:tc>
        <w:tc>
          <w:tcPr>
            <w:tcW w:w="6391" w:type="dxa"/>
            <w:noWrap/>
            <w:vAlign w:val="center"/>
          </w:tcPr>
          <w:p w14:paraId="1F294FBB">
            <w:pPr>
              <w:keepNext w:val="0"/>
              <w:keepLines w:val="0"/>
              <w:widowControl w:val="0"/>
              <w:suppressLineNumbers w:val="0"/>
              <w:spacing w:before="0" w:beforeAutospacing="0" w:after="0" w:afterAutospacing="0"/>
              <w:ind w:left="0" w:right="0"/>
              <w:rPr>
                <w:rFonts w:hint="default" w:ascii="宋体" w:cs="宋体"/>
                <w:color w:val="FF0000"/>
              </w:rPr>
            </w:pPr>
            <w:r>
              <w:rPr>
                <w:rFonts w:hint="eastAsia" w:ascii="宋体" w:cs="宋体"/>
                <w:color w:val="000000"/>
              </w:rPr>
              <w:t>不组织</w:t>
            </w:r>
          </w:p>
        </w:tc>
      </w:tr>
      <w:tr w14:paraId="2851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23F9F45">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7</w:t>
            </w:r>
          </w:p>
        </w:tc>
        <w:tc>
          <w:tcPr>
            <w:tcW w:w="1854" w:type="dxa"/>
            <w:noWrap/>
            <w:vAlign w:val="center"/>
          </w:tcPr>
          <w:p w14:paraId="65297A7E">
            <w:pPr>
              <w:keepNext w:val="0"/>
              <w:keepLines w:val="0"/>
              <w:widowControl w:val="0"/>
              <w:suppressLineNumbers w:val="0"/>
              <w:snapToGrid w:val="0"/>
              <w:spacing w:before="0" w:beforeAutospacing="0" w:after="0" w:afterAutospacing="0"/>
              <w:ind w:left="0" w:right="0"/>
              <w:rPr>
                <w:rFonts w:hint="default" w:ascii="宋体" w:cs="宋体"/>
              </w:rPr>
            </w:pPr>
            <w:r>
              <w:rPr>
                <w:rFonts w:hint="eastAsia" w:ascii="宋体" w:cs="宋体"/>
                <w:color w:val="000000"/>
              </w:rPr>
              <w:t>投标文件形式、制作及组成</w:t>
            </w:r>
          </w:p>
        </w:tc>
        <w:tc>
          <w:tcPr>
            <w:tcW w:w="6391" w:type="dxa"/>
            <w:noWrap/>
            <w:vAlign w:val="center"/>
          </w:tcPr>
          <w:p w14:paraId="0D175446">
            <w:pPr>
              <w:keepNext w:val="0"/>
              <w:keepLines w:val="0"/>
              <w:widowControl w:val="0"/>
              <w:suppressLineNumbers w:val="0"/>
              <w:wordWrap w:val="0"/>
              <w:spacing w:before="0" w:beforeAutospacing="0" w:after="0" w:afterAutospacing="0"/>
              <w:ind w:left="0" w:right="0"/>
              <w:rPr>
                <w:rFonts w:hint="default" w:ascii="宋体" w:cs="宋体"/>
                <w:color w:val="000000"/>
              </w:rPr>
            </w:pPr>
            <w:r>
              <w:rPr>
                <w:rFonts w:hint="eastAsia" w:ascii="宋体" w:cs="宋体"/>
                <w:color w:val="000000"/>
              </w:rPr>
              <w:t>投标人应准备电子投标文件：</w:t>
            </w:r>
          </w:p>
          <w:p w14:paraId="29F9AE36">
            <w:pPr>
              <w:keepNext w:val="0"/>
              <w:keepLines w:val="0"/>
              <w:widowControl w:val="0"/>
              <w:suppressLineNumbers w:val="0"/>
              <w:wordWrap w:val="0"/>
              <w:spacing w:before="0" w:beforeAutospacing="0" w:after="0" w:afterAutospacing="0"/>
              <w:ind w:left="0" w:right="0"/>
              <w:rPr>
                <w:rFonts w:hint="default" w:ascii="宋体" w:cs="宋体"/>
                <w:color w:val="000000"/>
              </w:rPr>
            </w:pPr>
            <w:r>
              <w:rPr>
                <w:rFonts w:hint="eastAsia" w:ascii="宋体" w:cs="宋体"/>
                <w:color w:val="000000"/>
              </w:rPr>
              <w:t>电子投标文件，按政采云平台供应商项目采购-电子招投标操作指南（网址：https://help.zcygov.cn/web/site_2/2018/12-28/2573.html）及本招标文件要求递交。</w:t>
            </w:r>
          </w:p>
        </w:tc>
      </w:tr>
      <w:tr w14:paraId="6841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27AE6975">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8</w:t>
            </w:r>
          </w:p>
        </w:tc>
        <w:tc>
          <w:tcPr>
            <w:tcW w:w="1854" w:type="dxa"/>
            <w:noWrap/>
            <w:vAlign w:val="center"/>
          </w:tcPr>
          <w:p w14:paraId="08868ABF">
            <w:pPr>
              <w:keepNext w:val="0"/>
              <w:keepLines w:val="0"/>
              <w:widowControl w:val="0"/>
              <w:suppressLineNumbers w:val="0"/>
              <w:snapToGrid w:val="0"/>
              <w:spacing w:before="0" w:beforeAutospacing="0" w:after="0" w:afterAutospacing="0"/>
              <w:ind w:left="0" w:right="0"/>
              <w:rPr>
                <w:rFonts w:hint="default" w:ascii="宋体" w:cs="宋体"/>
              </w:rPr>
            </w:pPr>
            <w:r>
              <w:rPr>
                <w:rFonts w:hint="eastAsia" w:ascii="宋体" w:cs="宋体"/>
                <w:color w:val="000000"/>
              </w:rPr>
              <w:t>电子投标文件的传输递交</w:t>
            </w:r>
          </w:p>
        </w:tc>
        <w:tc>
          <w:tcPr>
            <w:tcW w:w="6391" w:type="dxa"/>
            <w:noWrap/>
            <w:vAlign w:val="center"/>
          </w:tcPr>
          <w:p w14:paraId="080CF7ED">
            <w:pPr>
              <w:keepNext w:val="0"/>
              <w:keepLines w:val="0"/>
              <w:widowControl w:val="0"/>
              <w:suppressLineNumbers w:val="0"/>
              <w:snapToGrid w:val="0"/>
              <w:spacing w:before="120" w:beforeAutospacing="0" w:after="120" w:afterAutospacing="0"/>
              <w:ind w:left="0" w:right="0"/>
              <w:rPr>
                <w:rFonts w:hint="default" w:ascii="宋体" w:cs="宋体"/>
                <w:color w:val="000000"/>
              </w:rPr>
            </w:pPr>
            <w:r>
              <w:rPr>
                <w:rFonts w:hint="eastAsia" w:ascii="宋体" w:cs="宋体"/>
                <w:color w:val="00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0085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D696360">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9</w:t>
            </w:r>
          </w:p>
        </w:tc>
        <w:tc>
          <w:tcPr>
            <w:tcW w:w="1854" w:type="dxa"/>
            <w:noWrap/>
            <w:vAlign w:val="center"/>
          </w:tcPr>
          <w:p w14:paraId="616C3E42">
            <w:pPr>
              <w:keepNext w:val="0"/>
              <w:keepLines w:val="0"/>
              <w:widowControl w:val="0"/>
              <w:suppressLineNumbers w:val="0"/>
              <w:spacing w:before="0" w:beforeAutospacing="0" w:after="0" w:afterAutospacing="0"/>
              <w:ind w:left="0" w:right="0"/>
              <w:jc w:val="center"/>
              <w:rPr>
                <w:rFonts w:hint="default" w:ascii="宋体" w:cs="宋体"/>
              </w:rPr>
            </w:pPr>
            <w:r>
              <w:rPr>
                <w:rFonts w:hint="eastAsia" w:ascii="宋体" w:cs="宋体"/>
              </w:rPr>
              <w:t>投标截止时间：</w:t>
            </w:r>
          </w:p>
        </w:tc>
        <w:tc>
          <w:tcPr>
            <w:tcW w:w="6391" w:type="dxa"/>
            <w:noWrap/>
            <w:vAlign w:val="center"/>
          </w:tcPr>
          <w:p w14:paraId="721B2EB7">
            <w:pPr>
              <w:keepNext w:val="0"/>
              <w:keepLines w:val="0"/>
              <w:widowControl w:val="0"/>
              <w:suppressLineNumbers w:val="0"/>
              <w:spacing w:before="0" w:beforeAutospacing="0" w:after="0" w:afterAutospacing="0"/>
              <w:ind w:left="0" w:right="0"/>
              <w:rPr>
                <w:rFonts w:hint="default" w:ascii="宋体" w:cs="宋体"/>
                <w:color w:val="000000"/>
              </w:rPr>
            </w:pPr>
            <w:r>
              <w:rPr>
                <w:rFonts w:hint="eastAsia" w:ascii="宋体" w:cs="宋体"/>
                <w:color w:val="FF0000"/>
              </w:rPr>
              <w:t>202</w:t>
            </w:r>
            <w:r>
              <w:rPr>
                <w:rFonts w:hint="eastAsia" w:ascii="宋体" w:cs="宋体"/>
                <w:color w:val="FF0000"/>
                <w:lang w:val="en-US" w:eastAsia="zh-CN"/>
              </w:rPr>
              <w:t>4</w:t>
            </w:r>
            <w:r>
              <w:rPr>
                <w:rFonts w:hint="eastAsia" w:ascii="宋体" w:cs="宋体"/>
                <w:color w:val="FF0000"/>
              </w:rPr>
              <w:t>年</w:t>
            </w:r>
            <w:r>
              <w:rPr>
                <w:rFonts w:hint="eastAsia" w:ascii="宋体" w:cs="宋体"/>
                <w:color w:val="FF0000"/>
                <w:lang w:val="en-US" w:eastAsia="zh-CN"/>
              </w:rPr>
              <w:t>10</w:t>
            </w:r>
            <w:r>
              <w:rPr>
                <w:rFonts w:hint="eastAsia" w:ascii="宋体" w:cs="宋体"/>
                <w:color w:val="FF0000"/>
              </w:rPr>
              <w:t>月</w:t>
            </w:r>
            <w:r>
              <w:rPr>
                <w:rFonts w:hint="eastAsia" w:ascii="宋体" w:cs="宋体"/>
                <w:color w:val="FF0000"/>
                <w:lang w:val="en-US" w:eastAsia="zh-CN"/>
              </w:rPr>
              <w:t>11</w:t>
            </w:r>
            <w:r>
              <w:rPr>
                <w:rFonts w:hint="eastAsia" w:ascii="宋体" w:cs="宋体"/>
                <w:color w:val="FF0000"/>
              </w:rPr>
              <w:t>日上午09:30</w:t>
            </w:r>
          </w:p>
        </w:tc>
      </w:tr>
      <w:tr w14:paraId="7AFE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BF39166">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10</w:t>
            </w:r>
          </w:p>
        </w:tc>
        <w:tc>
          <w:tcPr>
            <w:tcW w:w="1854" w:type="dxa"/>
            <w:noWrap/>
            <w:vAlign w:val="center"/>
          </w:tcPr>
          <w:p w14:paraId="716C751A">
            <w:pPr>
              <w:keepNext w:val="0"/>
              <w:keepLines w:val="0"/>
              <w:widowControl w:val="0"/>
              <w:suppressLineNumbers w:val="0"/>
              <w:spacing w:before="0" w:beforeAutospacing="0" w:after="0" w:afterAutospacing="0"/>
              <w:ind w:left="0" w:right="0"/>
              <w:jc w:val="center"/>
              <w:rPr>
                <w:rFonts w:hint="default" w:ascii="宋体" w:cs="宋体"/>
                <w:color w:val="000000"/>
              </w:rPr>
            </w:pPr>
            <w:r>
              <w:rPr>
                <w:rFonts w:hint="eastAsia" w:ascii="宋体" w:cs="宋体"/>
              </w:rPr>
              <w:t>开标时间：</w:t>
            </w:r>
          </w:p>
        </w:tc>
        <w:tc>
          <w:tcPr>
            <w:tcW w:w="6391" w:type="dxa"/>
            <w:noWrap/>
            <w:vAlign w:val="center"/>
          </w:tcPr>
          <w:p w14:paraId="23F042C3">
            <w:pPr>
              <w:keepNext w:val="0"/>
              <w:keepLines w:val="0"/>
              <w:widowControl w:val="0"/>
              <w:suppressLineNumbers w:val="0"/>
              <w:spacing w:before="0" w:beforeAutospacing="0" w:after="0" w:afterAutospacing="0"/>
              <w:ind w:left="0" w:right="0"/>
              <w:rPr>
                <w:rFonts w:hint="default" w:ascii="宋体" w:cs="宋体"/>
                <w:color w:val="000000"/>
              </w:rPr>
            </w:pPr>
            <w:r>
              <w:rPr>
                <w:rFonts w:hint="eastAsia" w:ascii="宋体" w:cs="宋体"/>
                <w:color w:val="FF0000"/>
              </w:rPr>
              <w:t>202</w:t>
            </w:r>
            <w:r>
              <w:rPr>
                <w:rFonts w:hint="eastAsia" w:ascii="宋体" w:cs="宋体"/>
                <w:color w:val="FF0000"/>
                <w:lang w:val="en-US" w:eastAsia="zh-CN"/>
              </w:rPr>
              <w:t>4</w:t>
            </w:r>
            <w:r>
              <w:rPr>
                <w:rFonts w:hint="eastAsia" w:ascii="宋体" w:cs="宋体"/>
                <w:color w:val="FF0000"/>
              </w:rPr>
              <w:t>年</w:t>
            </w:r>
            <w:r>
              <w:rPr>
                <w:rFonts w:hint="eastAsia" w:ascii="宋体" w:cs="宋体"/>
                <w:color w:val="FF0000"/>
                <w:lang w:val="en-US" w:eastAsia="zh-CN"/>
              </w:rPr>
              <w:t>10</w:t>
            </w:r>
            <w:r>
              <w:rPr>
                <w:rFonts w:hint="eastAsia" w:ascii="宋体" w:cs="宋体"/>
                <w:color w:val="FF0000"/>
              </w:rPr>
              <w:t>月</w:t>
            </w:r>
            <w:r>
              <w:rPr>
                <w:rFonts w:hint="eastAsia" w:ascii="宋体" w:cs="宋体"/>
                <w:color w:val="FF0000"/>
                <w:lang w:val="en-US" w:eastAsia="zh-CN"/>
              </w:rPr>
              <w:t>11</w:t>
            </w:r>
            <w:bookmarkStart w:id="36" w:name="_GoBack"/>
            <w:bookmarkEnd w:id="36"/>
            <w:r>
              <w:rPr>
                <w:rFonts w:hint="eastAsia" w:ascii="宋体" w:cs="宋体"/>
                <w:color w:val="FF0000"/>
              </w:rPr>
              <w:t>日上午09:30</w:t>
            </w:r>
          </w:p>
        </w:tc>
      </w:tr>
      <w:tr w14:paraId="0A08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2CA85B5F">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11</w:t>
            </w:r>
          </w:p>
        </w:tc>
        <w:tc>
          <w:tcPr>
            <w:tcW w:w="1854" w:type="dxa"/>
            <w:noWrap/>
            <w:vAlign w:val="center"/>
          </w:tcPr>
          <w:p w14:paraId="6E7D523D">
            <w:pPr>
              <w:keepNext w:val="0"/>
              <w:keepLines w:val="0"/>
              <w:widowControl w:val="0"/>
              <w:suppressLineNumbers w:val="0"/>
              <w:spacing w:before="0" w:beforeAutospacing="0" w:after="0" w:afterAutospacing="0"/>
              <w:ind w:left="0" w:right="0"/>
              <w:jc w:val="center"/>
              <w:rPr>
                <w:rFonts w:hint="default" w:ascii="宋体" w:cs="宋体"/>
                <w:color w:val="000000"/>
              </w:rPr>
            </w:pPr>
            <w:r>
              <w:rPr>
                <w:rFonts w:hint="eastAsia" w:ascii="宋体" w:cs="宋体"/>
              </w:rPr>
              <w:t>开标地点：</w:t>
            </w:r>
          </w:p>
        </w:tc>
        <w:tc>
          <w:tcPr>
            <w:tcW w:w="6391" w:type="dxa"/>
            <w:noWrap/>
            <w:vAlign w:val="center"/>
          </w:tcPr>
          <w:p w14:paraId="78367714">
            <w:pPr>
              <w:keepNext w:val="0"/>
              <w:keepLines w:val="0"/>
              <w:widowControl w:val="0"/>
              <w:suppressLineNumbers w:val="0"/>
              <w:spacing w:before="0" w:beforeAutospacing="0" w:after="0" w:afterAutospacing="0"/>
              <w:ind w:left="0" w:right="0"/>
              <w:rPr>
                <w:rFonts w:hint="default" w:ascii="宋体" w:cs="宋体"/>
                <w:color w:val="000000"/>
              </w:rPr>
            </w:pPr>
            <w:r>
              <w:rPr>
                <w:rFonts w:hint="eastAsia" w:ascii="宋体" w:cs="宋体"/>
              </w:rPr>
              <w:t>金华市政府采购中心永康市分中心</w:t>
            </w:r>
          </w:p>
        </w:tc>
      </w:tr>
      <w:tr w14:paraId="695A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7A97980E">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12</w:t>
            </w:r>
          </w:p>
        </w:tc>
        <w:tc>
          <w:tcPr>
            <w:tcW w:w="1854" w:type="dxa"/>
            <w:noWrap/>
            <w:vAlign w:val="center"/>
          </w:tcPr>
          <w:p w14:paraId="051F7B77">
            <w:pPr>
              <w:keepNext w:val="0"/>
              <w:keepLines w:val="0"/>
              <w:widowControl w:val="0"/>
              <w:suppressLineNumbers w:val="0"/>
              <w:spacing w:before="0" w:beforeAutospacing="0" w:after="0" w:afterAutospacing="0"/>
              <w:ind w:left="0" w:right="0"/>
              <w:jc w:val="center"/>
              <w:rPr>
                <w:rFonts w:hint="default" w:ascii="宋体" w:cs="宋体"/>
              </w:rPr>
            </w:pPr>
            <w:r>
              <w:rPr>
                <w:rFonts w:hint="eastAsia" w:ascii="宋体" w:cs="宋体"/>
              </w:rPr>
              <w:t>评分办法和中标标准：</w:t>
            </w:r>
          </w:p>
        </w:tc>
        <w:tc>
          <w:tcPr>
            <w:tcW w:w="6391" w:type="dxa"/>
            <w:noWrap/>
            <w:vAlign w:val="center"/>
          </w:tcPr>
          <w:p w14:paraId="1E5E3603">
            <w:pPr>
              <w:keepNext w:val="0"/>
              <w:keepLines w:val="0"/>
              <w:widowControl w:val="0"/>
              <w:suppressLineNumbers w:val="0"/>
              <w:spacing w:before="0" w:beforeAutospacing="0" w:after="0" w:afterAutospacing="0"/>
              <w:ind w:left="0" w:right="0"/>
              <w:rPr>
                <w:rFonts w:hint="default" w:ascii="宋体" w:cs="宋体"/>
              </w:rPr>
            </w:pPr>
            <w:r>
              <w:rPr>
                <w:rFonts w:hint="eastAsia" w:ascii="宋体" w:cs="宋体"/>
              </w:rPr>
              <w:t>见第三章</w:t>
            </w:r>
          </w:p>
        </w:tc>
      </w:tr>
      <w:tr w14:paraId="62DD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4EA25645">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13</w:t>
            </w:r>
          </w:p>
        </w:tc>
        <w:tc>
          <w:tcPr>
            <w:tcW w:w="1854" w:type="dxa"/>
            <w:noWrap/>
            <w:vAlign w:val="center"/>
          </w:tcPr>
          <w:p w14:paraId="3E8E6678">
            <w:pPr>
              <w:keepNext w:val="0"/>
              <w:keepLines w:val="0"/>
              <w:widowControl w:val="0"/>
              <w:suppressLineNumbers w:val="0"/>
              <w:spacing w:before="0" w:beforeAutospacing="0" w:after="0" w:afterAutospacing="0" w:line="380" w:lineRule="exact"/>
              <w:ind w:left="0" w:right="0"/>
              <w:rPr>
                <w:rFonts w:hint="default" w:ascii="宋体" w:cs="宋体"/>
              </w:rPr>
            </w:pPr>
            <w:r>
              <w:rPr>
                <w:rFonts w:hint="eastAsia" w:ascii="宋体" w:cs="宋体"/>
              </w:rPr>
              <w:t>采购公告，更正公告，中标公示发布网址</w:t>
            </w:r>
          </w:p>
        </w:tc>
        <w:tc>
          <w:tcPr>
            <w:tcW w:w="6391" w:type="dxa"/>
            <w:noWrap/>
            <w:vAlign w:val="center"/>
          </w:tcPr>
          <w:p w14:paraId="0368A364">
            <w:pPr>
              <w:keepNext w:val="0"/>
              <w:keepLines w:val="0"/>
              <w:widowControl w:val="0"/>
              <w:suppressLineNumbers w:val="0"/>
              <w:snapToGrid w:val="0"/>
              <w:spacing w:before="0" w:beforeAutospacing="0" w:after="0" w:afterAutospacing="0" w:line="380" w:lineRule="exact"/>
              <w:ind w:left="0" w:right="0"/>
              <w:rPr>
                <w:rFonts w:hint="default" w:ascii="宋体" w:cs="宋体"/>
              </w:rPr>
            </w:pPr>
            <w:r>
              <w:rPr>
                <w:rFonts w:hint="eastAsia" w:ascii="宋体" w:cs="宋体"/>
              </w:rPr>
              <w:t>http://zfcg.czt.zj.gov.cn/（浙江省政府采购网）</w:t>
            </w:r>
          </w:p>
        </w:tc>
      </w:tr>
      <w:tr w14:paraId="7956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3E64B68F">
            <w:pPr>
              <w:keepNext w:val="0"/>
              <w:keepLines w:val="0"/>
              <w:widowControl w:val="0"/>
              <w:suppressLineNumbers w:val="0"/>
              <w:spacing w:before="0" w:beforeAutospacing="0" w:after="0" w:afterAutospacing="0" w:line="400" w:lineRule="exact"/>
              <w:ind w:left="0" w:right="0"/>
              <w:jc w:val="center"/>
              <w:rPr>
                <w:rFonts w:hint="default" w:ascii="宋体" w:cs="宋体"/>
              </w:rPr>
            </w:pPr>
            <w:r>
              <w:rPr>
                <w:rFonts w:hint="eastAsia" w:ascii="宋体" w:cs="宋体"/>
              </w:rPr>
              <w:t>14</w:t>
            </w:r>
          </w:p>
        </w:tc>
        <w:tc>
          <w:tcPr>
            <w:tcW w:w="1854" w:type="dxa"/>
            <w:noWrap/>
            <w:vAlign w:val="center"/>
          </w:tcPr>
          <w:p w14:paraId="11144CA3">
            <w:pPr>
              <w:keepNext w:val="0"/>
              <w:keepLines w:val="0"/>
              <w:widowControl w:val="0"/>
              <w:suppressLineNumbers w:val="0"/>
              <w:spacing w:before="0" w:beforeAutospacing="0" w:after="0" w:afterAutospacing="0"/>
              <w:ind w:left="0" w:right="0"/>
              <w:jc w:val="center"/>
              <w:rPr>
                <w:rFonts w:hint="default" w:ascii="宋体" w:cs="宋体"/>
                <w:color w:val="FF0000"/>
              </w:rPr>
            </w:pPr>
            <w:r>
              <w:rPr>
                <w:rFonts w:hint="eastAsia" w:ascii="宋体" w:cs="宋体"/>
              </w:rPr>
              <w:t>中标结果公示：</w:t>
            </w:r>
          </w:p>
        </w:tc>
        <w:tc>
          <w:tcPr>
            <w:tcW w:w="6391" w:type="dxa"/>
            <w:noWrap/>
            <w:vAlign w:val="center"/>
          </w:tcPr>
          <w:p w14:paraId="7B06BBBE">
            <w:pPr>
              <w:keepNext w:val="0"/>
              <w:keepLines w:val="0"/>
              <w:widowControl w:val="0"/>
              <w:suppressLineNumbers w:val="0"/>
              <w:spacing w:before="0" w:beforeAutospacing="0" w:after="0" w:afterAutospacing="0"/>
              <w:ind w:left="0" w:right="0"/>
              <w:rPr>
                <w:rFonts w:hint="default" w:ascii="宋体" w:cs="宋体"/>
                <w:color w:val="FF0000"/>
              </w:rPr>
            </w:pPr>
            <w:r>
              <w:rPr>
                <w:rFonts w:hint="eastAsia" w:ascii="宋体" w:cs="宋体"/>
              </w:rPr>
              <w:t>中标结果公示在政府采购网http://zfcg.czt.zj.gov.cn。</w:t>
            </w:r>
            <w:r>
              <w:rPr>
                <w:rFonts w:hint="eastAsia" w:ascii="宋体" w:cs="宋体"/>
                <w:lang w:val="en-US" w:eastAsia="zh-CN"/>
              </w:rPr>
              <w:t>同时</w:t>
            </w:r>
            <w:r>
              <w:rPr>
                <w:rFonts w:hint="eastAsia" w:ascii="宋体" w:cs="宋体"/>
              </w:rPr>
              <w:t>向中标人发出中标通知书。</w:t>
            </w:r>
          </w:p>
        </w:tc>
      </w:tr>
      <w:tr w14:paraId="62A4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1C6B81B4">
            <w:pPr>
              <w:keepNext w:val="0"/>
              <w:keepLines w:val="0"/>
              <w:widowControl w:val="0"/>
              <w:suppressLineNumbers w:val="0"/>
              <w:spacing w:before="0" w:beforeAutospacing="0" w:after="0" w:afterAutospacing="0"/>
              <w:ind w:left="0" w:right="0"/>
              <w:jc w:val="center"/>
              <w:rPr>
                <w:rFonts w:hint="default" w:ascii="宋体" w:cs="宋体"/>
              </w:rPr>
            </w:pPr>
            <w:r>
              <w:rPr>
                <w:rFonts w:hint="eastAsia" w:ascii="宋体" w:cs="宋体"/>
              </w:rPr>
              <w:t>15</w:t>
            </w:r>
          </w:p>
        </w:tc>
        <w:tc>
          <w:tcPr>
            <w:tcW w:w="1854" w:type="dxa"/>
            <w:noWrap/>
            <w:vAlign w:val="center"/>
          </w:tcPr>
          <w:p w14:paraId="396DA756">
            <w:pPr>
              <w:keepNext w:val="0"/>
              <w:keepLines w:val="0"/>
              <w:widowControl w:val="0"/>
              <w:suppressLineNumbers w:val="0"/>
              <w:spacing w:before="0" w:beforeAutospacing="0" w:after="0" w:afterAutospacing="0"/>
              <w:ind w:left="0" w:right="0"/>
              <w:jc w:val="center"/>
              <w:rPr>
                <w:rFonts w:hint="default" w:ascii="宋体" w:cs="宋体"/>
              </w:rPr>
            </w:pPr>
            <w:r>
              <w:rPr>
                <w:rFonts w:hint="eastAsia" w:ascii="宋体" w:cs="宋体"/>
              </w:rPr>
              <w:t>信用记录</w:t>
            </w:r>
          </w:p>
        </w:tc>
        <w:tc>
          <w:tcPr>
            <w:tcW w:w="6391" w:type="dxa"/>
            <w:noWrap/>
            <w:vAlign w:val="center"/>
          </w:tcPr>
          <w:p w14:paraId="7450C283">
            <w:pPr>
              <w:keepNext w:val="0"/>
              <w:keepLines w:val="0"/>
              <w:widowControl w:val="0"/>
              <w:suppressLineNumbers w:val="0"/>
              <w:spacing w:before="0" w:beforeAutospacing="0" w:after="0" w:afterAutospacing="0"/>
              <w:ind w:left="0" w:right="0"/>
              <w:rPr>
                <w:rFonts w:hint="default" w:ascii="宋体" w:cs="宋体"/>
              </w:rPr>
            </w:pPr>
            <w:r>
              <w:rPr>
                <w:rFonts w:hint="eastAsia" w:ascii="宋体" w:cs="宋体"/>
                <w:color w:val="000000"/>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w:t>
            </w:r>
            <w:r>
              <w:rPr>
                <w:rFonts w:hint="eastAsia" w:ascii="宋体" w:cs="宋体"/>
                <w:color w:val="000000"/>
                <w:lang w:eastAsia="zh-CN"/>
              </w:rPr>
              <w:t>重大税收违法失信主体</w:t>
            </w:r>
            <w:r>
              <w:rPr>
                <w:rFonts w:hint="eastAsia" w:ascii="宋体" w:cs="宋体"/>
                <w:color w:val="000000"/>
              </w:rPr>
              <w:t>、政府采购严重违法失信行为记录名单等供应商信用信息均将用于本项目。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3D69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3C8FC6ED">
            <w:pPr>
              <w:keepNext w:val="0"/>
              <w:keepLines w:val="0"/>
              <w:widowControl w:val="0"/>
              <w:suppressLineNumbers w:val="0"/>
              <w:spacing w:before="0" w:beforeAutospacing="0" w:after="0" w:afterAutospacing="0"/>
              <w:ind w:left="0" w:right="0"/>
              <w:jc w:val="center"/>
              <w:rPr>
                <w:rFonts w:hint="default" w:ascii="宋体" w:cs="宋体"/>
              </w:rPr>
            </w:pPr>
            <w:r>
              <w:rPr>
                <w:rFonts w:hint="eastAsia" w:ascii="宋体" w:cs="宋体"/>
              </w:rPr>
              <w:t>16</w:t>
            </w:r>
          </w:p>
        </w:tc>
        <w:tc>
          <w:tcPr>
            <w:tcW w:w="1854" w:type="dxa"/>
            <w:noWrap/>
            <w:vAlign w:val="center"/>
          </w:tcPr>
          <w:p w14:paraId="439106B2">
            <w:pPr>
              <w:keepNext w:val="0"/>
              <w:keepLines w:val="0"/>
              <w:widowControl w:val="0"/>
              <w:suppressLineNumbers w:val="0"/>
              <w:spacing w:before="0" w:beforeAutospacing="0" w:after="0" w:afterAutospacing="0" w:line="380" w:lineRule="exact"/>
              <w:ind w:left="0" w:right="0"/>
              <w:jc w:val="center"/>
              <w:rPr>
                <w:rFonts w:hint="default" w:ascii="宋体" w:cs="宋体"/>
              </w:rPr>
            </w:pPr>
            <w:r>
              <w:rPr>
                <w:rFonts w:hint="eastAsia" w:ascii="宋体" w:cs="宋体"/>
                <w:color w:val="000000"/>
              </w:rPr>
              <w:t>注意事项</w:t>
            </w:r>
          </w:p>
        </w:tc>
        <w:tc>
          <w:tcPr>
            <w:tcW w:w="6391" w:type="dxa"/>
            <w:noWrap/>
            <w:vAlign w:val="center"/>
          </w:tcPr>
          <w:p w14:paraId="222A2111">
            <w:pPr>
              <w:keepNext w:val="0"/>
              <w:keepLines w:val="0"/>
              <w:widowControl w:val="0"/>
              <w:suppressLineNumbers w:val="0"/>
              <w:snapToGrid w:val="0"/>
              <w:spacing w:before="0" w:beforeAutospacing="0" w:after="0" w:afterAutospacing="0" w:line="380" w:lineRule="exact"/>
              <w:ind w:left="0" w:right="0"/>
              <w:rPr>
                <w:rFonts w:hint="default" w:ascii="宋体" w:cs="宋体"/>
              </w:rPr>
            </w:pPr>
            <w:r>
              <w:rPr>
                <w:rFonts w:hint="eastAsia" w:ascii="宋体" w:cs="宋体"/>
                <w:color w:val="000000"/>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6112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6C411297">
            <w:pPr>
              <w:pStyle w:val="148"/>
              <w:keepNext w:val="0"/>
              <w:keepLines w:val="0"/>
              <w:suppressLineNumbers w:val="0"/>
              <w:spacing w:beforeAutospacing="0" w:after="0" w:afterAutospacing="0" w:line="460" w:lineRule="exact"/>
              <w:ind w:left="0" w:leftChars="0" w:right="0"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17</w:t>
            </w:r>
          </w:p>
        </w:tc>
        <w:tc>
          <w:tcPr>
            <w:tcW w:w="1854" w:type="dxa"/>
            <w:noWrap/>
            <w:vAlign w:val="center"/>
          </w:tcPr>
          <w:p w14:paraId="33E8CA98">
            <w:pPr>
              <w:pStyle w:val="148"/>
              <w:keepNext w:val="0"/>
              <w:keepLines w:val="0"/>
              <w:suppressLineNumbers w:val="0"/>
              <w:spacing w:beforeAutospacing="0" w:after="0" w:afterAutospacing="0" w:line="360" w:lineRule="auto"/>
              <w:ind w:left="0" w:right="0"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节能产品</w:t>
            </w:r>
          </w:p>
        </w:tc>
        <w:tc>
          <w:tcPr>
            <w:tcW w:w="6391" w:type="dxa"/>
            <w:noWrap/>
            <w:vAlign w:val="center"/>
          </w:tcPr>
          <w:p w14:paraId="53910A38">
            <w:pPr>
              <w:keepNext w:val="0"/>
              <w:keepLines w:val="0"/>
              <w:widowControl/>
              <w:suppressLineNumbers w:val="0"/>
              <w:snapToGrid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sz w:val="24"/>
                <w:highlight w:val="none"/>
              </w:rPr>
              <w:t>□ 强制采购节能产品</w:t>
            </w:r>
          </w:p>
          <w:p w14:paraId="5EC6C78D">
            <w:pPr>
              <w:pStyle w:val="148"/>
              <w:keepNext w:val="0"/>
              <w:keepLines w:val="0"/>
              <w:suppressLineNumbers w:val="0"/>
              <w:spacing w:beforeAutospacing="0" w:after="0" w:afterAutospacing="0" w:line="360" w:lineRule="auto"/>
              <w:ind w:left="0" w:leftChars="0" w:right="0" w:firstLine="0" w:firstLineChars="0"/>
              <w:rPr>
                <w:rFonts w:ascii="仿宋" w:hAnsi="仿宋" w:eastAsia="仿宋" w:cs="仿宋"/>
                <w:kern w:val="2"/>
                <w:sz w:val="24"/>
                <w:highlight w:val="none"/>
              </w:rPr>
            </w:pPr>
            <w:r>
              <w:rPr>
                <w:rFonts w:hint="eastAsia" w:ascii="仿宋" w:hAnsi="仿宋" w:eastAsia="仿宋" w:cs="仿宋"/>
                <w:kern w:val="2"/>
                <w:sz w:val="24"/>
                <w:highlight w:val="none"/>
              </w:rPr>
              <w:sym w:font="Wingdings 2" w:char="0052"/>
            </w:r>
            <w:r>
              <w:rPr>
                <w:rFonts w:hint="eastAsia" w:ascii="仿宋" w:hAnsi="仿宋" w:eastAsia="仿宋" w:cs="仿宋"/>
                <w:kern w:val="2"/>
                <w:sz w:val="24"/>
                <w:highlight w:val="none"/>
              </w:rPr>
              <w:t xml:space="preserve"> 优先采购节能产品</w:t>
            </w:r>
          </w:p>
          <w:p w14:paraId="2BB23CD2">
            <w:pPr>
              <w:pStyle w:val="148"/>
              <w:keepNext w:val="0"/>
              <w:keepLines w:val="0"/>
              <w:suppressLineNumbers w:val="0"/>
              <w:spacing w:beforeAutospacing="0" w:after="0" w:afterAutospacing="0" w:line="360" w:lineRule="auto"/>
              <w:ind w:left="0" w:leftChars="0" w:right="0" w:firstLine="0" w:firstLineChars="0"/>
              <w:rPr>
                <w:rFonts w:hint="eastAsia" w:ascii="仿宋" w:hAnsi="仿宋" w:eastAsia="仿宋" w:cs="仿宋"/>
                <w:b/>
                <w:bCs/>
                <w:kern w:val="2"/>
                <w:sz w:val="24"/>
                <w:szCs w:val="21"/>
                <w:lang w:val="en-US" w:eastAsia="zh-CN" w:bidi="ar-SA"/>
              </w:rPr>
            </w:pPr>
            <w:r>
              <w:rPr>
                <w:rFonts w:hint="eastAsia" w:ascii="仿宋" w:hAnsi="仿宋" w:eastAsia="仿宋" w:cs="仿宋"/>
                <w:kern w:val="2"/>
                <w:sz w:val="24"/>
                <w:highlight w:val="none"/>
              </w:rPr>
              <w:sym w:font="Wingdings" w:char="00A8"/>
            </w:r>
            <w:r>
              <w:rPr>
                <w:rFonts w:hint="eastAsia" w:ascii="仿宋" w:hAnsi="仿宋" w:eastAsia="仿宋" w:cs="仿宋"/>
                <w:kern w:val="2"/>
                <w:sz w:val="24"/>
                <w:highlight w:val="none"/>
              </w:rPr>
              <w:t xml:space="preserve"> 不适用</w:t>
            </w:r>
          </w:p>
        </w:tc>
      </w:tr>
      <w:tr w14:paraId="13B9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201831D6">
            <w:pPr>
              <w:pStyle w:val="148"/>
              <w:keepNext w:val="0"/>
              <w:keepLines w:val="0"/>
              <w:suppressLineNumbers w:val="0"/>
              <w:spacing w:beforeAutospacing="0" w:after="0" w:afterAutospacing="0" w:line="460" w:lineRule="exact"/>
              <w:ind w:left="0" w:leftChars="0" w:right="0"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18</w:t>
            </w:r>
          </w:p>
        </w:tc>
        <w:tc>
          <w:tcPr>
            <w:tcW w:w="1854" w:type="dxa"/>
            <w:noWrap/>
            <w:vAlign w:val="center"/>
          </w:tcPr>
          <w:p w14:paraId="300064F8">
            <w:pPr>
              <w:pStyle w:val="148"/>
              <w:keepNext w:val="0"/>
              <w:keepLines w:val="0"/>
              <w:suppressLineNumbers w:val="0"/>
              <w:spacing w:beforeAutospacing="0" w:after="0" w:afterAutospacing="0" w:line="360" w:lineRule="auto"/>
              <w:ind w:left="0" w:leftChars="0" w:right="0"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环境标志产品</w:t>
            </w:r>
          </w:p>
        </w:tc>
        <w:tc>
          <w:tcPr>
            <w:tcW w:w="6391" w:type="dxa"/>
            <w:noWrap/>
            <w:vAlign w:val="center"/>
          </w:tcPr>
          <w:p w14:paraId="12F9A204">
            <w:pPr>
              <w:pStyle w:val="148"/>
              <w:keepNext w:val="0"/>
              <w:keepLines w:val="0"/>
              <w:suppressLineNumbers w:val="0"/>
              <w:spacing w:beforeAutospacing="0" w:after="0" w:afterAutospacing="0" w:line="360" w:lineRule="auto"/>
              <w:ind w:left="0" w:leftChars="0" w:right="0" w:firstLine="0" w:firstLineChars="0"/>
              <w:rPr>
                <w:rFonts w:ascii="仿宋" w:hAnsi="仿宋" w:eastAsia="仿宋" w:cs="仿宋"/>
                <w:kern w:val="2"/>
                <w:sz w:val="24"/>
              </w:rPr>
            </w:pPr>
            <w:r>
              <w:rPr>
                <w:rFonts w:hint="eastAsia" w:ascii="仿宋" w:hAnsi="仿宋" w:eastAsia="仿宋" w:cs="仿宋"/>
                <w:kern w:val="2"/>
                <w:sz w:val="24"/>
              </w:rPr>
              <w:sym w:font="Wingdings 2" w:char="0052"/>
            </w:r>
            <w:r>
              <w:rPr>
                <w:rFonts w:hint="eastAsia" w:ascii="仿宋" w:hAnsi="仿宋" w:eastAsia="仿宋" w:cs="仿宋"/>
                <w:kern w:val="2"/>
                <w:sz w:val="24"/>
              </w:rPr>
              <w:t xml:space="preserve"> 优先采购环境标志产品</w:t>
            </w:r>
          </w:p>
          <w:p w14:paraId="4620BB85">
            <w:pPr>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kern w:val="2"/>
                <w:sz w:val="24"/>
                <w:szCs w:val="24"/>
                <w:lang w:val="en-US" w:eastAsia="zh-CN" w:bidi="ar-SA"/>
              </w:rPr>
            </w:pPr>
            <w:r>
              <w:rPr>
                <w:rFonts w:hint="eastAsia" w:ascii="仿宋" w:hAnsi="仿宋" w:eastAsia="仿宋" w:cs="仿宋"/>
                <w:sz w:val="24"/>
              </w:rPr>
              <w:sym w:font="Wingdings" w:char="00A8"/>
            </w:r>
            <w:r>
              <w:rPr>
                <w:rFonts w:hint="eastAsia" w:ascii="仿宋" w:hAnsi="仿宋" w:eastAsia="仿宋" w:cs="仿宋"/>
                <w:sz w:val="24"/>
              </w:rPr>
              <w:t xml:space="preserve"> 不适用</w:t>
            </w:r>
          </w:p>
        </w:tc>
      </w:tr>
    </w:tbl>
    <w:p w14:paraId="7DB11280">
      <w:pPr>
        <w:widowControl w:val="0"/>
        <w:spacing w:line="400" w:lineRule="exact"/>
        <w:rPr>
          <w:rFonts w:ascii="宋体" w:hAnsi="Calibri" w:cs="Times New Roman"/>
          <w:sz w:val="24"/>
          <w:szCs w:val="24"/>
        </w:rPr>
      </w:pPr>
      <w:r>
        <w:rPr>
          <w:rFonts w:ascii="Calibri" w:hAnsi="Calibri" w:cs="Times New Roman"/>
          <w:b/>
          <w:bCs/>
          <w:sz w:val="32"/>
          <w:szCs w:val="32"/>
        </w:rPr>
        <w:br w:type="page"/>
      </w:r>
    </w:p>
    <w:p w14:paraId="32D5F65F">
      <w:pPr>
        <w:widowControl w:val="0"/>
        <w:spacing w:line="380" w:lineRule="exact"/>
        <w:ind w:firstLine="723" w:firstLineChars="225"/>
        <w:jc w:val="center"/>
        <w:rPr>
          <w:rFonts w:ascii="Calibri" w:hAnsi="Calibri" w:cs="Times New Roman"/>
          <w:b/>
          <w:bCs/>
          <w:color w:val="000000"/>
          <w:sz w:val="32"/>
          <w:szCs w:val="32"/>
        </w:rPr>
      </w:pPr>
      <w:r>
        <w:rPr>
          <w:rFonts w:hint="eastAsia" w:ascii="Calibri" w:hAnsi="Calibri" w:cs="宋体"/>
          <w:b/>
          <w:bCs/>
          <w:color w:val="000000"/>
          <w:sz w:val="32"/>
          <w:szCs w:val="32"/>
        </w:rPr>
        <w:t>投标人须知</w:t>
      </w:r>
    </w:p>
    <w:p w14:paraId="0C914D0B">
      <w:pPr>
        <w:widowControl w:val="0"/>
        <w:spacing w:line="380" w:lineRule="exact"/>
        <w:ind w:firstLine="723" w:firstLineChars="225"/>
        <w:jc w:val="center"/>
        <w:rPr>
          <w:rFonts w:ascii="Calibri" w:hAnsi="Calibri" w:cs="Times New Roman"/>
          <w:b/>
          <w:bCs/>
          <w:color w:val="000000"/>
          <w:sz w:val="32"/>
          <w:szCs w:val="32"/>
        </w:rPr>
      </w:pPr>
      <w:r>
        <w:rPr>
          <w:rFonts w:hint="eastAsia" w:ascii="Calibri" w:hAnsi="Calibri" w:cs="宋体"/>
          <w:b/>
          <w:bCs/>
          <w:color w:val="000000"/>
          <w:sz w:val="32"/>
          <w:szCs w:val="32"/>
        </w:rPr>
        <w:t>一、总则</w:t>
      </w:r>
    </w:p>
    <w:p w14:paraId="63EF8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、适用范围</w:t>
      </w:r>
    </w:p>
    <w:p w14:paraId="4D4F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184D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2</w:t>
      </w:r>
      <w:r>
        <w:rPr>
          <w:rFonts w:hint="eastAsia" w:ascii="宋体" w:cs="宋体"/>
          <w:b/>
          <w:bCs/>
          <w:kern w:val="0"/>
          <w:sz w:val="24"/>
          <w:szCs w:val="24"/>
        </w:rPr>
        <w:t>、定义</w:t>
      </w:r>
    </w:p>
    <w:p w14:paraId="19E1D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“采购人”系指</w:t>
      </w:r>
      <w:r>
        <w:rPr>
          <w:rFonts w:hint="eastAsia" w:ascii="宋体" w:cs="宋体"/>
          <w:color w:val="FF0000"/>
          <w:kern w:val="0"/>
          <w:sz w:val="24"/>
          <w:szCs w:val="24"/>
          <w:lang w:eastAsia="zh-CN"/>
        </w:rPr>
        <w:t>永康市公安局</w:t>
      </w:r>
      <w:r>
        <w:rPr>
          <w:rFonts w:hint="eastAsia" w:ascii="宋体" w:cs="宋体"/>
          <w:kern w:val="0"/>
          <w:sz w:val="24"/>
          <w:szCs w:val="24"/>
        </w:rPr>
        <w:t>。</w:t>
      </w:r>
    </w:p>
    <w:p w14:paraId="60833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“投标人”系指向采购代理机构提交投标文件的供应商。</w:t>
      </w:r>
    </w:p>
    <w:p w14:paraId="7D58C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“采购代理机构”系指组织本次招标的金华市政府采购中心永康市分中心。</w:t>
      </w:r>
    </w:p>
    <w:p w14:paraId="4EFE7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hint="eastAsia" w:ascii="宋体" w:cs="宋体"/>
          <w:kern w:val="0"/>
          <w:sz w:val="24"/>
          <w:szCs w:val="24"/>
        </w:rPr>
        <w:t>“货物”系指供方按招标文件规定须向需方提供的设备、软件、专用工具、手册及其它有关技术资料和辅助材料。</w:t>
      </w:r>
    </w:p>
    <w:p w14:paraId="71C4C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2.5</w:t>
      </w:r>
      <w:r>
        <w:rPr>
          <w:rFonts w:hint="eastAsia" w:ascii="宋体" w:cs="宋体"/>
          <w:kern w:val="0"/>
          <w:sz w:val="24"/>
          <w:szCs w:val="24"/>
        </w:rPr>
        <w:t>“服务”系指招标文件规定供方须承担的运输、设计、安装、调试、维护、培训、技术服务、及其它类似服务。</w:t>
      </w:r>
    </w:p>
    <w:p w14:paraId="66225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2.6</w:t>
      </w:r>
      <w:r>
        <w:rPr>
          <w:rFonts w:hint="eastAsia" w:ascii="宋体" w:cs="宋体"/>
          <w:kern w:val="0"/>
          <w:sz w:val="24"/>
          <w:szCs w:val="24"/>
        </w:rPr>
        <w:t>需方：即</w:t>
      </w:r>
      <w:r>
        <w:rPr>
          <w:rFonts w:hint="eastAsia" w:ascii="宋体" w:cs="宋体"/>
          <w:color w:val="FF0000"/>
          <w:kern w:val="0"/>
          <w:sz w:val="24"/>
          <w:szCs w:val="24"/>
          <w:lang w:eastAsia="zh-CN"/>
        </w:rPr>
        <w:t>永康市公安局</w:t>
      </w:r>
      <w:r>
        <w:rPr>
          <w:rFonts w:hint="eastAsia" w:ascii="宋体" w:cs="宋体"/>
          <w:kern w:val="0"/>
          <w:sz w:val="24"/>
          <w:szCs w:val="24"/>
        </w:rPr>
        <w:t>，在招投标阶段称为采购人，在签订和执行合同阶段称为需方。</w:t>
      </w:r>
    </w:p>
    <w:p w14:paraId="5185A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2.7</w:t>
      </w:r>
      <w:r>
        <w:rPr>
          <w:rFonts w:hint="eastAsia" w:ascii="宋体" w:cs="宋体"/>
          <w:kern w:val="0"/>
          <w:sz w:val="24"/>
          <w:szCs w:val="24"/>
        </w:rPr>
        <w:t>供方：在招投标阶段称为投标人，中标后在签订和执行合同阶段称为供方。</w:t>
      </w:r>
    </w:p>
    <w:p w14:paraId="76D93680">
      <w:pPr>
        <w:spacing w:line="360" w:lineRule="auto"/>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w:t>
      </w:r>
      <w:r>
        <w:rPr>
          <w:rFonts w:hint="eastAsia" w:ascii="宋体" w:cs="宋体"/>
          <w:color w:val="auto"/>
          <w:kern w:val="0"/>
          <w:sz w:val="24"/>
          <w:szCs w:val="24"/>
        </w:rPr>
        <w:t>的</w:t>
      </w:r>
      <w:r>
        <w:rPr>
          <w:rFonts w:hint="eastAsia" w:ascii="宋体" w:hAnsi="宋体" w:eastAsia="宋体" w:cs="宋体"/>
          <w:color w:val="auto"/>
          <w:kern w:val="0"/>
          <w:sz w:val="24"/>
          <w:szCs w:val="24"/>
          <w:lang w:eastAsia="zh-CN"/>
        </w:rPr>
        <w:t>除外</w:t>
      </w:r>
      <w:r>
        <w:rPr>
          <w:rFonts w:hint="eastAsia" w:ascii="宋体" w:cs="宋体"/>
          <w:kern w:val="0"/>
          <w:sz w:val="24"/>
          <w:szCs w:val="24"/>
        </w:rPr>
        <w:t>。符合中小企业划分标准的个体工商户，在政府采购活动中视同中小企业。</w:t>
      </w:r>
    </w:p>
    <w:p w14:paraId="08F99B3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46834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4C48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6A7E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7025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14:paraId="1E101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4、投标费用</w:t>
      </w:r>
    </w:p>
    <w:p w14:paraId="1F1D494A">
      <w:pPr>
        <w:widowControl w:val="0"/>
        <w:rPr>
          <w:rFonts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14:paraId="75432824">
      <w:pPr>
        <w:pStyle w:val="2"/>
        <w:ind w:firstLine="480"/>
        <w:rPr>
          <w:rFonts w:ascii="宋体" w:cs="宋体"/>
          <w:kern w:val="0"/>
          <w:sz w:val="24"/>
          <w:szCs w:val="24"/>
        </w:rPr>
      </w:pPr>
    </w:p>
    <w:p w14:paraId="1ADDE433">
      <w:pPr>
        <w:pStyle w:val="46"/>
      </w:pPr>
    </w:p>
    <w:p w14:paraId="31C89B19">
      <w:pPr>
        <w:widowControl w:val="0"/>
        <w:rPr>
          <w:rFonts w:ascii="宋体" w:hAnsi="Calibri" w:cs="Times New Roman"/>
          <w:b/>
          <w:bCs/>
          <w:color w:val="000000"/>
          <w:sz w:val="24"/>
          <w:szCs w:val="24"/>
        </w:rPr>
      </w:pPr>
      <w:r>
        <w:rPr>
          <w:rFonts w:ascii="宋体" w:cs="宋体"/>
          <w:b/>
          <w:bCs/>
          <w:color w:val="000000"/>
          <w:sz w:val="24"/>
          <w:szCs w:val="24"/>
        </w:rPr>
        <w:t>5</w:t>
      </w:r>
      <w:r>
        <w:rPr>
          <w:rFonts w:hint="eastAsia" w:ascii="宋体" w:cs="宋体"/>
          <w:b/>
          <w:bCs/>
          <w:color w:val="000000"/>
          <w:sz w:val="24"/>
          <w:szCs w:val="24"/>
        </w:rPr>
        <w:t>、质疑</w:t>
      </w:r>
    </w:p>
    <w:p w14:paraId="38A66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color w:val="000000"/>
          <w:kern w:val="0"/>
          <w:sz w:val="24"/>
          <w:szCs w:val="24"/>
        </w:rPr>
        <w:t>5.1、供应商认为采购文件、采购过程、中标或者成交结果使自己的权益受到损害的，可以在知道或者应知其权益受到损害之日起7个工作日内，一次性</w:t>
      </w:r>
      <w:r>
        <w:rPr>
          <w:rFonts w:hint="eastAsia" w:ascii="宋体" w:cs="宋体"/>
          <w:kern w:val="0"/>
          <w:sz w:val="24"/>
          <w:szCs w:val="24"/>
        </w:rPr>
        <w:t>以网上或书面形式向采购人、采购代理机构提出针对同一采购程序环节的质疑。</w:t>
      </w:r>
    </w:p>
    <w:p w14:paraId="549E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kern w:val="0"/>
          <w:sz w:val="24"/>
          <w:szCs w:val="24"/>
        </w:rPr>
        <w:t>5.2、质疑函格式见《政府采购质疑和投诉办法》（财政部令第94号）附件范本，</w:t>
      </w:r>
      <w:r>
        <w:rPr>
          <w:rFonts w:hint="eastAsia" w:ascii="宋体" w:cs="宋体"/>
          <w:color w:val="000000"/>
          <w:kern w:val="0"/>
          <w:sz w:val="24"/>
          <w:szCs w:val="24"/>
        </w:rPr>
        <w:t>下载网址：浙江政府采购网(http://zfcg.czt.zj.gov.cn/)，位置：“首页-下载专区-质疑投诉模板”。供应商提出质疑应当提交质疑函和必要的证明材料。质疑函应当包括下列内容：</w:t>
      </w:r>
    </w:p>
    <w:p w14:paraId="662FD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a.供应商的姓名或者名称、地址、邮编、联系人及联系电话；</w:t>
      </w:r>
    </w:p>
    <w:p w14:paraId="1F64E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b.质疑项目的名称、编号；</w:t>
      </w:r>
    </w:p>
    <w:p w14:paraId="4227A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c.具体、明确的质疑事项和与质疑事项相关的请求；</w:t>
      </w:r>
    </w:p>
    <w:p w14:paraId="437CB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d.事实依据；</w:t>
      </w:r>
    </w:p>
    <w:p w14:paraId="131EA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e.必要的法律依据；</w:t>
      </w:r>
    </w:p>
    <w:p w14:paraId="5B80C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f.提出质疑的日期。</w:t>
      </w:r>
    </w:p>
    <w:p w14:paraId="7287A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4F955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color w:val="000000"/>
          <w:kern w:val="0"/>
          <w:sz w:val="24"/>
          <w:szCs w:val="24"/>
        </w:rPr>
        <w:t>5.3、质疑函受理：根据《浙江省财政厅关于进一步促进政府采购公平竞争打造最优营商环境的通知》（浙财采监（2021）22号）文件关于“健全行政裁决机制”要求，</w:t>
      </w:r>
      <w:r>
        <w:rPr>
          <w:rFonts w:hint="eastAsia" w:ascii="宋体" w:cs="宋体"/>
          <w:kern w:val="0"/>
          <w:sz w:val="24"/>
          <w:szCs w:val="24"/>
        </w:rPr>
        <w:t>鼓励供应商在线提起询问，路径为：政采云-项目采购-询问质疑投诉-询问列表。</w:t>
      </w:r>
      <w:r>
        <w:rPr>
          <w:rFonts w:hint="eastAsia" w:ascii="宋体" w:cs="宋体"/>
          <w:color w:val="000000"/>
          <w:kern w:val="0"/>
          <w:sz w:val="24"/>
          <w:szCs w:val="24"/>
        </w:rPr>
        <w:t>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w:t>
      </w:r>
      <w:r>
        <w:rPr>
          <w:rFonts w:hint="eastAsia" w:ascii="宋体" w:cs="宋体"/>
          <w:color w:val="000000"/>
          <w:kern w:val="0"/>
          <w:sz w:val="24"/>
          <w:szCs w:val="24"/>
          <w:lang w:val="en-US" w:eastAsia="zh-CN"/>
        </w:rPr>
        <w:t>六</w:t>
      </w:r>
      <w:r>
        <w:rPr>
          <w:rFonts w:hint="eastAsia" w:ascii="宋体" w:cs="宋体"/>
          <w:color w:val="000000"/>
          <w:kern w:val="0"/>
          <w:sz w:val="24"/>
          <w:szCs w:val="24"/>
        </w:rPr>
        <w:t>楼。联系人：陈巧缘，电话、传真：0579-89295179。</w:t>
      </w:r>
    </w:p>
    <w:p w14:paraId="5ECCF7D6">
      <w:pPr>
        <w:widowControl w:val="0"/>
        <w:spacing w:line="400" w:lineRule="exact"/>
        <w:rPr>
          <w:rFonts w:ascii="宋体" w:cs="宋体"/>
          <w:color w:val="000000"/>
          <w:kern w:val="0"/>
          <w:sz w:val="24"/>
          <w:szCs w:val="24"/>
        </w:rPr>
      </w:pPr>
      <w:r>
        <w:rPr>
          <w:rFonts w:hint="eastAsia" w:ascii="宋体" w:cs="宋体"/>
          <w:color w:val="000000"/>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4F0FE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color w:val="000000"/>
          <w:kern w:val="0"/>
          <w:sz w:val="24"/>
          <w:szCs w:val="24"/>
        </w:rPr>
        <w:t>举报电话：金华市公共资源交易中心永康市分中心  0579-89295193</w:t>
      </w:r>
    </w:p>
    <w:p w14:paraId="2FA2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ascii="黑体" w:hAnsi="Courier New" w:eastAsia="黑体" w:cs="Times New Roman"/>
          <w:b/>
          <w:bCs/>
          <w:kern w:val="0"/>
          <w:sz w:val="30"/>
          <w:szCs w:val="30"/>
        </w:rPr>
        <w:br w:type="page"/>
      </w:r>
    </w:p>
    <w:p w14:paraId="4AD24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二、招标文件的说明</w:t>
      </w:r>
    </w:p>
    <w:p w14:paraId="678FB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、招标文件的构成</w:t>
      </w:r>
    </w:p>
    <w:p w14:paraId="23969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招标文件用以阐明所需供货、服务、招标程序和合同条款。招标文件由下述部分组成：</w:t>
      </w:r>
    </w:p>
    <w:p w14:paraId="6B560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）招标公告</w:t>
      </w:r>
    </w:p>
    <w:p w14:paraId="43A63D0C">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）投标人须知</w:t>
      </w:r>
    </w:p>
    <w:p w14:paraId="7CD45E84">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）开标和评标须知</w:t>
      </w:r>
    </w:p>
    <w:p w14:paraId="4E705B5A">
      <w:pPr>
        <w:widowControl w:val="0"/>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4</w:t>
      </w:r>
      <w:r>
        <w:rPr>
          <w:rFonts w:hint="eastAsia" w:ascii="宋体" w:cs="宋体"/>
          <w:color w:val="000000"/>
          <w:sz w:val="24"/>
          <w:szCs w:val="24"/>
        </w:rPr>
        <w:t>）货物需求一览表及技术商务要求</w:t>
      </w:r>
    </w:p>
    <w:p w14:paraId="65E3CB96">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5</w:t>
      </w:r>
      <w:r>
        <w:rPr>
          <w:rFonts w:hint="eastAsia" w:ascii="宋体" w:cs="宋体"/>
          <w:color w:val="000000"/>
          <w:sz w:val="24"/>
          <w:szCs w:val="24"/>
        </w:rPr>
        <w:t>）附件</w:t>
      </w:r>
      <w:r>
        <w:rPr>
          <w:rFonts w:ascii="宋体" w:cs="宋体"/>
          <w:color w:val="000000"/>
          <w:sz w:val="24"/>
          <w:szCs w:val="24"/>
        </w:rPr>
        <w:t>—</w:t>
      </w:r>
      <w:r>
        <w:rPr>
          <w:rFonts w:hint="eastAsia" w:ascii="宋体" w:cs="宋体"/>
          <w:color w:val="000000"/>
          <w:sz w:val="24"/>
          <w:szCs w:val="24"/>
        </w:rPr>
        <w:t>投标文件格式</w:t>
      </w:r>
    </w:p>
    <w:p w14:paraId="3E5900B8">
      <w:pPr>
        <w:widowControl w:val="0"/>
        <w:tabs>
          <w:tab w:val="left" w:pos="630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6</w:t>
      </w:r>
      <w:r>
        <w:rPr>
          <w:rFonts w:hint="eastAsia" w:ascii="宋体" w:cs="宋体"/>
          <w:color w:val="000000"/>
          <w:sz w:val="24"/>
          <w:szCs w:val="24"/>
        </w:rPr>
        <w:t>）永康市政府采购合同（样本）</w:t>
      </w:r>
    </w:p>
    <w:p w14:paraId="4649B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1.2</w:t>
      </w:r>
      <w:r>
        <w:rPr>
          <w:rFonts w:hint="eastAsia" w:ascii="宋体" w:cs="宋体"/>
          <w:kern w:val="0"/>
          <w:sz w:val="24"/>
          <w:szCs w:val="24"/>
        </w:rPr>
        <w:t>除非有特殊要求，招标文件不单独提供采购地的自然环境气候条件、公用设施等情况，投标人被视为熟悉上述与履行合同有关的一切情况。</w:t>
      </w:r>
    </w:p>
    <w:p w14:paraId="551A3EF7">
      <w:pPr>
        <w:widowControl w:val="0"/>
        <w:tabs>
          <w:tab w:val="left" w:pos="0"/>
        </w:tabs>
        <w:snapToGrid w:val="0"/>
        <w:spacing w:line="400" w:lineRule="exact"/>
      </w:pPr>
      <w:r>
        <w:rPr>
          <w:rFonts w:hint="eastAsia" w:ascii="宋体" w:cs="宋体"/>
          <w:color w:val="FF0000"/>
          <w:kern w:val="0"/>
          <w:sz w:val="24"/>
          <w:szCs w:val="24"/>
        </w:rPr>
        <w:t>1.3</w:t>
      </w:r>
      <w:r>
        <w:rPr>
          <w:rFonts w:hint="eastAsia" w:ascii="宋体" w:cs="宋体"/>
          <w:color w:val="FF0000"/>
          <w:sz w:val="24"/>
          <w:szCs w:val="24"/>
        </w:rPr>
        <w:t>本文件中打“▲”号的条款视作强制要求或必须满足的条件和资料，不允许有负偏离或缺失，投标人必须满足，否则该投标将导致无效。</w:t>
      </w:r>
    </w:p>
    <w:p w14:paraId="7648D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、招标文件的澄清与修改</w:t>
      </w:r>
    </w:p>
    <w:p w14:paraId="7E68A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2.1</w:t>
      </w:r>
      <w:r>
        <w:rPr>
          <w:rFonts w:hint="eastAsia" w:ascii="宋体" w:cs="宋体"/>
          <w:kern w:val="0"/>
          <w:sz w:val="24"/>
          <w:szCs w:val="24"/>
        </w:rPr>
        <w:t>、投标人应认真阅读本招标文件，发现其中有误或有不合理要求的，投标人应当于公告发布之日起至公告期限满第</w:t>
      </w:r>
      <w:r>
        <w:rPr>
          <w:rFonts w:ascii="宋体" w:cs="宋体"/>
          <w:kern w:val="0"/>
          <w:sz w:val="24"/>
          <w:szCs w:val="24"/>
        </w:rPr>
        <w:t>7</w:t>
      </w:r>
      <w:r>
        <w:rPr>
          <w:rFonts w:hint="eastAsia" w:ascii="宋体" w:cs="宋体"/>
          <w:kern w:val="0"/>
          <w:sz w:val="24"/>
          <w:szCs w:val="24"/>
        </w:rPr>
        <w:t>个工作日内以书面形式向招标方提出。招标方将在规定的时间内，在浙江政府采购网上发布更正公告。逾期提出招标方将不予受理。</w:t>
      </w:r>
      <w:r>
        <w:rPr>
          <w:rFonts w:hint="eastAsia" w:ascii="宋体" w:cs="宋体"/>
          <w:color w:val="000000"/>
          <w:sz w:val="24"/>
          <w:szCs w:val="24"/>
        </w:rPr>
        <w:t>编制的投标文件对招标文件中有关条款未提出异议的，均被视为接受和同意。</w:t>
      </w:r>
    </w:p>
    <w:p w14:paraId="13CE151E">
      <w:pPr>
        <w:widowControl w:val="0"/>
        <w:spacing w:line="400" w:lineRule="exac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、招标方主动进行的澄清、修改：招标方无论出于何种原因，均可主动对招标文件中的相关事项，用补充文件等方式进行澄清和修改。</w:t>
      </w:r>
    </w:p>
    <w:p w14:paraId="0A730EE7">
      <w:pPr>
        <w:widowControl w:val="0"/>
        <w:spacing w:line="400" w:lineRule="exac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、招标文件澄清、答复、修改、补充的内容为招标文件的组成部分。当招标文件与招标文件的答复、澄清、修改、补充通知就同一内容的表述不一致时，以最后发出的书面文件为准。</w:t>
      </w:r>
    </w:p>
    <w:p w14:paraId="35A69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2.4</w:t>
      </w:r>
      <w:r>
        <w:rPr>
          <w:rFonts w:hint="eastAsia" w:ascii="宋体" w:cs="宋体"/>
          <w:kern w:val="0"/>
          <w:sz w:val="24"/>
          <w:szCs w:val="24"/>
        </w:rPr>
        <w:t>为使投标人准备投标时有充分时间对招标文件的修改部分进行研究，采购代理机构可适当延长投标截止期。</w:t>
      </w:r>
    </w:p>
    <w:p w14:paraId="1F2CA5A6">
      <w:pPr>
        <w:pStyle w:val="2"/>
      </w:pPr>
      <w:r>
        <w:rPr>
          <w:rFonts w:hint="eastAsia"/>
        </w:rPr>
        <w:br w:type="page"/>
      </w:r>
    </w:p>
    <w:p w14:paraId="6B45B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三、投标文件的编制及投标</w:t>
      </w:r>
    </w:p>
    <w:p w14:paraId="1E29B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1、编制要求</w:t>
      </w:r>
    </w:p>
    <w:p w14:paraId="344D1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14:paraId="45BD9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14:paraId="21624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2、投标的语言及计量单位</w:t>
      </w:r>
    </w:p>
    <w:p w14:paraId="389BD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14:paraId="7D3CD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06CFD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3、投标文件构成</w:t>
      </w:r>
    </w:p>
    <w:p w14:paraId="76F12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7DBE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3.2电子投标文件每个标项由</w:t>
      </w:r>
      <w:r>
        <w:rPr>
          <w:rFonts w:hint="eastAsia" w:ascii="宋体" w:cs="宋体"/>
          <w:color w:val="FF0000"/>
          <w:kern w:val="0"/>
          <w:sz w:val="24"/>
          <w:szCs w:val="24"/>
        </w:rPr>
        <w:t>资格文件、技术商务文件、投标报价文件</w:t>
      </w:r>
      <w:r>
        <w:rPr>
          <w:rFonts w:hint="eastAsia" w:ascii="宋体" w:cs="宋体"/>
          <w:kern w:val="0"/>
          <w:sz w:val="24"/>
          <w:szCs w:val="24"/>
        </w:rPr>
        <w:t>三</w:t>
      </w:r>
      <w:r>
        <w:rPr>
          <w:rFonts w:hint="eastAsia" w:ascii="宋体" w:cs="宋体"/>
          <w:kern w:val="0"/>
          <w:sz w:val="24"/>
          <w:szCs w:val="24"/>
          <w:lang w:eastAsia="zh-CN"/>
        </w:rPr>
        <w:t>部分</w:t>
      </w:r>
      <w:r>
        <w:rPr>
          <w:rFonts w:hint="eastAsia" w:ascii="宋体" w:cs="宋体"/>
          <w:kern w:val="0"/>
          <w:sz w:val="24"/>
          <w:szCs w:val="24"/>
        </w:rPr>
        <w:t>组成，具体详见“第五章  投标文件格式附件”。备份投标文件的组成和内容等同电子投标文件。</w:t>
      </w:r>
    </w:p>
    <w:p w14:paraId="3603F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14:paraId="59C33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64B88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435CF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6C5AE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55C38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6DEB9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0343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FF0000"/>
          <w:kern w:val="0"/>
          <w:sz w:val="24"/>
          <w:szCs w:val="24"/>
        </w:rPr>
      </w:pPr>
      <w:r>
        <w:rPr>
          <w:rFonts w:hint="eastAsia" w:ascii="宋体" w:cs="宋体"/>
          <w:color w:val="FF0000"/>
          <w:kern w:val="0"/>
          <w:sz w:val="24"/>
          <w:szCs w:val="24"/>
        </w:rPr>
        <w:t xml:space="preserve">（1）储存形式：U盘、DVD </w:t>
      </w:r>
    </w:p>
    <w:p w14:paraId="63BDA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52EF5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w:t>
      </w:r>
      <w:r>
        <w:rPr>
          <w:rFonts w:hint="eastAsia" w:ascii="宋体" w:cs="宋体"/>
          <w:b/>
          <w:bCs/>
          <w:color w:val="FF0000"/>
          <w:kern w:val="0"/>
          <w:sz w:val="24"/>
          <w:szCs w:val="24"/>
        </w:rPr>
        <w:t>投标人资格的有关证明资料（资格文件）</w:t>
      </w:r>
    </w:p>
    <w:p w14:paraId="274D2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5.1内容包括：</w:t>
      </w:r>
    </w:p>
    <w:p w14:paraId="2AFF8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（1）投标声明书 (格式见附件)；</w:t>
      </w:r>
    </w:p>
    <w:p w14:paraId="18D03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（2）《投标承诺函》(格式见附件)；</w:t>
      </w:r>
    </w:p>
    <w:p w14:paraId="4CD72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（3）法定代表人授权委托书(格式见附件)；</w:t>
      </w:r>
    </w:p>
    <w:p w14:paraId="229E5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28B1F4F9">
      <w:pPr>
        <w:pStyle w:val="11"/>
      </w:pPr>
      <w:r>
        <w:rPr>
          <w:rFonts w:hint="eastAsia"/>
        </w:rPr>
        <w:t>（</w:t>
      </w:r>
      <w:r>
        <w:rPr>
          <w:rFonts w:hint="eastAsia"/>
          <w:lang w:val="en-US" w:eastAsia="zh-CN"/>
        </w:rPr>
        <w:t>5</w:t>
      </w:r>
      <w:r>
        <w:rPr>
          <w:rFonts w:hint="eastAsia"/>
        </w:rPr>
        <w:t>）联合投标协议书（若需要）；</w:t>
      </w:r>
    </w:p>
    <w:p w14:paraId="59311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w:t>
      </w:r>
      <w:r>
        <w:rPr>
          <w:rFonts w:hint="eastAsia" w:ascii="宋体" w:cs="宋体"/>
          <w:kern w:val="0"/>
          <w:sz w:val="24"/>
          <w:szCs w:val="24"/>
          <w:lang w:val="en-US" w:eastAsia="zh-CN"/>
        </w:rPr>
        <w:t>6</w:t>
      </w:r>
      <w:r>
        <w:rPr>
          <w:rFonts w:hint="eastAsia" w:ascii="宋体" w:cs="宋体"/>
          <w:kern w:val="0"/>
          <w:sz w:val="24"/>
          <w:szCs w:val="24"/>
        </w:rPr>
        <w:t>）联合投标授权委托书（若需要）；</w:t>
      </w:r>
    </w:p>
    <w:p w14:paraId="3CB7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cs="宋体"/>
          <w:kern w:val="0"/>
          <w:sz w:val="24"/>
          <w:szCs w:val="24"/>
        </w:rPr>
        <w:t>（</w:t>
      </w:r>
      <w:r>
        <w:rPr>
          <w:rFonts w:hint="eastAsia" w:ascii="宋体" w:cs="宋体"/>
          <w:kern w:val="0"/>
          <w:sz w:val="24"/>
          <w:szCs w:val="24"/>
          <w:lang w:val="en-US" w:eastAsia="zh-CN"/>
        </w:rPr>
        <w:t>7</w:t>
      </w:r>
      <w:r>
        <w:rPr>
          <w:rFonts w:hint="eastAsia" w:ascii="宋体" w:cs="宋体"/>
          <w:kern w:val="0"/>
          <w:sz w:val="24"/>
          <w:szCs w:val="24"/>
        </w:rPr>
        <w:t>）提供采购公告中符合投标人特定条件要求的有效的其他资质复印件并加盖公司公章及需要说明的资料。</w:t>
      </w:r>
    </w:p>
    <w:p w14:paraId="21C67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6、拟供货物及服务合格性符合招标文件的有关资料（技术商务文件）</w:t>
      </w:r>
    </w:p>
    <w:p w14:paraId="77EB6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6.1内容包括：</w:t>
      </w:r>
    </w:p>
    <w:p w14:paraId="38BB6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5D094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1E4AE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5AA1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14:paraId="673B3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14:paraId="35BCA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14:paraId="3A94E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5BC5A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14:paraId="13677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14:paraId="71BAF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14:paraId="31270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14:paraId="23883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14:paraId="7465A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14:paraId="7D579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（1）响应内容主要服务性质的详细说明。</w:t>
      </w:r>
    </w:p>
    <w:p w14:paraId="0711E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14:paraId="73B55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（3）特别对于有具体要求的内容，投标人必须提供具体说明。</w:t>
      </w:r>
    </w:p>
    <w:p w14:paraId="68722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5599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6.3编制的投标文件对招标文件中有关条款未提出异议的，均被视为接受和同意。</w:t>
      </w:r>
    </w:p>
    <w:p w14:paraId="59D3A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6.4投标人应根据“政采云供应商项目采购-电子招投标操作指南”及本招标文件规定</w:t>
      </w:r>
      <w:r>
        <w:rPr>
          <w:rFonts w:hint="eastAsia" w:ascii="宋体" w:cs="宋体"/>
          <w:color w:val="FF0000"/>
          <w:kern w:val="0"/>
          <w:sz w:val="24"/>
          <w:szCs w:val="24"/>
        </w:rPr>
        <w:t>编制电子投标文件并进行评分条款对应的关联定位</w:t>
      </w:r>
      <w:r>
        <w:rPr>
          <w:rFonts w:hint="eastAsia" w:ascii="宋体" w:cs="宋体"/>
          <w:kern w:val="0"/>
          <w:sz w:val="24"/>
          <w:szCs w:val="24"/>
        </w:rPr>
        <w:t>，以便评标委员会在评标时，点击评分项，可直接定位到该评分项内容。</w:t>
      </w:r>
    </w:p>
    <w:p w14:paraId="1A33B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sz w:val="24"/>
          <w:szCs w:val="24"/>
        </w:rPr>
      </w:pPr>
      <w:r>
        <w:rPr>
          <w:rFonts w:hint="eastAsia" w:ascii="宋体" w:cs="宋体"/>
          <w:b/>
          <w:bCs/>
          <w:kern w:val="0"/>
          <w:sz w:val="24"/>
          <w:szCs w:val="24"/>
        </w:rPr>
        <w:t>7、投标书及投标报价（投标报价文件）</w:t>
      </w:r>
    </w:p>
    <w:p w14:paraId="28D01D66">
      <w:pPr>
        <w:pStyle w:val="22"/>
        <w:snapToGrid w:val="0"/>
        <w:spacing w:line="460" w:lineRule="exact"/>
        <w:ind w:left="0" w:leftChars="0"/>
        <w:rPr>
          <w:rFonts w:hint="eastAsia" w:ascii="宋体" w:cs="宋体"/>
          <w:kern w:val="0"/>
          <w:sz w:val="24"/>
          <w:szCs w:val="24"/>
        </w:rPr>
      </w:pPr>
      <w:r>
        <w:rPr>
          <w:rFonts w:hint="eastAsia" w:ascii="宋体" w:cs="宋体"/>
          <w:sz w:val="24"/>
          <w:szCs w:val="24"/>
        </w:rPr>
        <w:t>7.1</w:t>
      </w:r>
      <w:r>
        <w:rPr>
          <w:rFonts w:hint="eastAsia" w:ascii="宋体" w:hAnsi="宋体" w:eastAsia="宋体" w:cs="宋体"/>
          <w:kern w:val="2"/>
          <w:sz w:val="24"/>
          <w:szCs w:val="24"/>
          <w:lang w:val="en-US" w:eastAsia="zh-CN" w:bidi="ar-SA"/>
        </w:rPr>
        <w:t>内容包括：</w:t>
      </w:r>
    </w:p>
    <w:p w14:paraId="51EEF783">
      <w:pPr>
        <w:pStyle w:val="22"/>
        <w:snapToGrid w:val="0"/>
        <w:spacing w:line="460" w:lineRule="exact"/>
        <w:ind w:left="0"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（1）投标报价明细表（格式见附件）；</w:t>
      </w:r>
    </w:p>
    <w:p w14:paraId="548100CA">
      <w:pPr>
        <w:pStyle w:val="22"/>
        <w:snapToGrid w:val="0"/>
        <w:spacing w:line="460" w:lineRule="exact"/>
        <w:ind w:left="0"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（2）投标人针对报价需要说明的其他文件和说明（格式自拟）；</w:t>
      </w:r>
    </w:p>
    <w:p w14:paraId="60DA42A6">
      <w:pPr>
        <w:snapToGrid w:val="0"/>
        <w:spacing w:line="460" w:lineRule="exact"/>
        <w:jc w:val="left"/>
        <w:rPr>
          <w:rFonts w:hint="eastAsia"/>
        </w:rPr>
      </w:pPr>
      <w:r>
        <w:rPr>
          <w:rFonts w:hint="eastAsia" w:ascii="宋体" w:hAnsi="宋体" w:eastAsia="宋体" w:cs="宋体"/>
          <w:kern w:val="2"/>
          <w:sz w:val="24"/>
          <w:szCs w:val="24"/>
          <w:lang w:val="en-US" w:eastAsia="zh-CN" w:bidi="ar-SA"/>
        </w:rPr>
        <w:t>（3）中小企业声明函、残疾人福利企业声明函（如有）、监狱企业声明函（如有）(格式见附件)；</w:t>
      </w:r>
    </w:p>
    <w:p w14:paraId="1C5B99D5">
      <w:pPr>
        <w:widowControl w:val="0"/>
        <w:spacing w:line="400" w:lineRule="exact"/>
        <w:rPr>
          <w:rFonts w:hint="eastAsia" w:ascii="宋体" w:cs="宋体"/>
          <w:sz w:val="24"/>
          <w:szCs w:val="24"/>
          <w:shd w:val="pct10" w:color="auto" w:fill="FFFFFF"/>
        </w:rPr>
      </w:pPr>
      <w:r>
        <w:rPr>
          <w:rFonts w:hint="eastAsia" w:ascii="宋体" w:cs="宋体"/>
          <w:sz w:val="24"/>
          <w:szCs w:val="24"/>
        </w:rPr>
        <w:t>7.</w:t>
      </w:r>
      <w:r>
        <w:rPr>
          <w:rFonts w:hint="eastAsia" w:ascii="宋体" w:cs="宋体"/>
          <w:sz w:val="24"/>
          <w:szCs w:val="24"/>
          <w:lang w:val="en-US" w:eastAsia="zh-CN"/>
        </w:rPr>
        <w:t>2</w:t>
      </w:r>
      <w:r>
        <w:rPr>
          <w:rFonts w:hint="eastAsia" w:ascii="宋体" w:cs="宋体"/>
          <w:sz w:val="24"/>
          <w:szCs w:val="24"/>
        </w:rPr>
        <w:t>投标人应在招标文件所附的投标报价一览表上写明提供货物的单价和总价。投标人对每种项目只允许有一个报价，采购人不接受任何有选择性的报价。</w:t>
      </w:r>
    </w:p>
    <w:p w14:paraId="452238EE">
      <w:pPr>
        <w:widowControl w:val="0"/>
        <w:spacing w:line="400" w:lineRule="exact"/>
        <w:rPr>
          <w:rFonts w:hint="eastAsia" w:ascii="宋体" w:cs="宋体"/>
          <w:sz w:val="24"/>
          <w:szCs w:val="24"/>
        </w:rPr>
      </w:pPr>
      <w:r>
        <w:rPr>
          <w:rFonts w:hint="eastAsia" w:ascii="宋体" w:cs="宋体"/>
          <w:sz w:val="24"/>
          <w:szCs w:val="24"/>
        </w:rPr>
        <w:t>7.</w:t>
      </w:r>
      <w:r>
        <w:rPr>
          <w:rFonts w:hint="eastAsia" w:ascii="宋体" w:cs="宋体"/>
          <w:sz w:val="24"/>
          <w:szCs w:val="24"/>
          <w:lang w:val="en-US" w:eastAsia="zh-CN"/>
        </w:rPr>
        <w:t>3</w:t>
      </w:r>
      <w:r>
        <w:rPr>
          <w:rFonts w:hint="eastAsia" w:ascii="宋体" w:cs="宋体"/>
          <w:sz w:val="24"/>
          <w:szCs w:val="24"/>
        </w:rPr>
        <w:t>投标报价以人民币为结算货币，须包括完成本次招标项目中的所有服务内容、连带内容、关联内容及合同中明示或暗示的所有一般风险、责任和义务等一切应由采购人支付的费用。</w:t>
      </w:r>
    </w:p>
    <w:p w14:paraId="065691AF">
      <w:pPr>
        <w:widowControl w:val="0"/>
        <w:spacing w:line="400" w:lineRule="exact"/>
        <w:rPr>
          <w:rFonts w:hint="eastAsia" w:ascii="宋体" w:cs="宋体"/>
          <w:sz w:val="24"/>
          <w:szCs w:val="24"/>
        </w:rPr>
      </w:pPr>
      <w:r>
        <w:rPr>
          <w:rFonts w:hint="eastAsia" w:ascii="宋体" w:cs="宋体"/>
          <w:sz w:val="24"/>
          <w:szCs w:val="24"/>
        </w:rPr>
        <w:t>7.</w:t>
      </w:r>
      <w:r>
        <w:rPr>
          <w:rFonts w:hint="eastAsia" w:ascii="宋体" w:cs="宋体"/>
          <w:sz w:val="24"/>
          <w:szCs w:val="24"/>
          <w:lang w:val="en-US" w:eastAsia="zh-CN"/>
        </w:rPr>
        <w:t>4</w:t>
      </w:r>
      <w:r>
        <w:rPr>
          <w:rFonts w:hint="eastAsia" w:ascii="宋体" w:cs="宋体"/>
          <w:sz w:val="24"/>
          <w:szCs w:val="24"/>
        </w:rPr>
        <w:t>填写报价一览表时应注意下列几点：</w:t>
      </w:r>
    </w:p>
    <w:p w14:paraId="72F181A4">
      <w:pPr>
        <w:widowControl w:val="0"/>
        <w:spacing w:line="400" w:lineRule="exact"/>
        <w:rPr>
          <w:rFonts w:hint="eastAsia"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69A4BF89">
      <w:pPr>
        <w:widowControl w:val="0"/>
        <w:spacing w:line="400" w:lineRule="exact"/>
        <w:rPr>
          <w:rFonts w:hint="eastAsia"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14:paraId="5C2CCBB0">
      <w:pPr>
        <w:widowControl w:val="0"/>
        <w:spacing w:line="400" w:lineRule="exact"/>
        <w:rPr>
          <w:rFonts w:hint="eastAsia" w:ascii="宋体" w:cs="宋体"/>
          <w:sz w:val="24"/>
          <w:szCs w:val="24"/>
        </w:rPr>
      </w:pPr>
      <w:r>
        <w:rPr>
          <w:rFonts w:hint="eastAsia" w:ascii="宋体" w:cs="宋体"/>
          <w:sz w:val="24"/>
          <w:szCs w:val="24"/>
        </w:rPr>
        <w:t>（3）投标报价金额到元为止，如投标报价总价出现角、分，将被抹除。</w:t>
      </w:r>
    </w:p>
    <w:p w14:paraId="2212B9FA">
      <w:pPr>
        <w:widowControl w:val="0"/>
        <w:spacing w:line="400" w:lineRule="exact"/>
        <w:rPr>
          <w:rFonts w:hint="eastAsia"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14:paraId="02429883">
      <w:pPr>
        <w:widowControl w:val="0"/>
        <w:spacing w:line="400" w:lineRule="exact"/>
        <w:rPr>
          <w:rFonts w:hint="eastAsia" w:ascii="宋体" w:cs="宋体"/>
          <w:sz w:val="24"/>
          <w:szCs w:val="24"/>
        </w:rPr>
      </w:pPr>
      <w:r>
        <w:rPr>
          <w:rFonts w:hint="eastAsia" w:ascii="宋体" w:cs="宋体"/>
          <w:sz w:val="24"/>
          <w:szCs w:val="24"/>
        </w:rPr>
        <w:t>7.6投标人特别要求的其它附带服务的费用，投标人如不填写，将被视为已汇总到投标总价之中。</w:t>
      </w:r>
    </w:p>
    <w:p w14:paraId="18D8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pPr>
      <w:r>
        <w:rPr>
          <w:rFonts w:hint="eastAsia" w:ascii="宋体" w:cs="宋体"/>
          <w:sz w:val="24"/>
          <w:szCs w:val="24"/>
        </w:rPr>
        <w:t>7.7采购人和采购代理机构不接受招标项目范围内的捐赠。</w:t>
      </w:r>
    </w:p>
    <w:p w14:paraId="5F682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8、在线演示</w:t>
      </w:r>
    </w:p>
    <w:p w14:paraId="35A7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14:paraId="7785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4C889B8E">
      <w:pPr>
        <w:pStyle w:val="16"/>
        <w:spacing w:line="360" w:lineRule="auto"/>
        <w:ind w:firstLine="0"/>
        <w:rPr>
          <w:rFonts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5EFE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rPr>
      </w:pPr>
      <w:r>
        <w:rPr>
          <w:rFonts w:hint="eastAsia" w:ascii="宋体" w:cs="宋体"/>
          <w:b/>
          <w:bCs/>
          <w:kern w:val="0"/>
          <w:sz w:val="24"/>
          <w:szCs w:val="24"/>
        </w:rPr>
        <w:t>9、投标有效期</w:t>
      </w:r>
    </w:p>
    <w:p w14:paraId="3A7FFED9">
      <w:pPr>
        <w:widowControl w:val="0"/>
        <w:snapToGrid w:val="0"/>
        <w:spacing w:line="360" w:lineRule="auto"/>
        <w:rPr>
          <w:rFonts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14:paraId="4FE93BB8">
      <w:pPr>
        <w:widowControl w:val="0"/>
        <w:snapToGrid w:val="0"/>
        <w:spacing w:line="360" w:lineRule="auto"/>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7A3A7298">
      <w:pPr>
        <w:widowControl w:val="0"/>
        <w:snapToGrid w:val="0"/>
        <w:spacing w:line="500" w:lineRule="exact"/>
        <w:rPr>
          <w:rFonts w:ascii="宋体" w:cs="宋体"/>
          <w:b/>
          <w:bCs/>
          <w:kern w:val="0"/>
          <w:sz w:val="24"/>
          <w:szCs w:val="24"/>
        </w:rPr>
      </w:pPr>
      <w:r>
        <w:rPr>
          <w:rFonts w:hint="eastAsia" w:ascii="宋体" w:cs="宋体"/>
          <w:b/>
          <w:bCs/>
          <w:kern w:val="0"/>
          <w:sz w:val="24"/>
          <w:szCs w:val="24"/>
        </w:rPr>
        <w:t>10.投标文件的形式</w:t>
      </w:r>
    </w:p>
    <w:p w14:paraId="16C26D9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14:paraId="56C3DFB7">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0483F5BB">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26A12E7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1F0FF950">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1E611DE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6DB032EF">
      <w:pPr>
        <w:widowControl w:val="0"/>
        <w:snapToGrid w:val="0"/>
        <w:spacing w:line="500" w:lineRule="exact"/>
        <w:ind w:firstLine="480" w:firstLineChars="200"/>
        <w:jc w:val="left"/>
        <w:rPr>
          <w:rFonts w:ascii="宋体" w:cs="宋体"/>
          <w:kern w:val="0"/>
          <w:sz w:val="24"/>
          <w:szCs w:val="24"/>
        </w:rPr>
      </w:pPr>
      <w:r>
        <w:rPr>
          <w:rFonts w:hint="eastAsia" w:ascii="宋体" w:cs="宋体"/>
          <w:color w:val="FF0000"/>
          <w:kern w:val="0"/>
          <w:sz w:val="24"/>
          <w:szCs w:val="24"/>
        </w:rPr>
        <w:t xml:space="preserve">投标文件收件填写人： </w:t>
      </w:r>
      <w:r>
        <w:rPr>
          <w:rFonts w:hint="eastAsia" w:ascii="宋体" w:cs="宋体"/>
          <w:color w:val="FF0000"/>
          <w:kern w:val="0"/>
          <w:sz w:val="24"/>
          <w:szCs w:val="24"/>
          <w:lang w:val="en-US" w:eastAsia="zh-CN"/>
        </w:rPr>
        <w:t>卢文舒</w:t>
      </w:r>
      <w:r>
        <w:rPr>
          <w:rFonts w:hint="eastAsia" w:ascii="宋体" w:cs="宋体"/>
          <w:color w:val="FF0000"/>
          <w:kern w:val="0"/>
          <w:sz w:val="24"/>
          <w:szCs w:val="24"/>
        </w:rPr>
        <w:t>，联系方式：0579-89295179，实际收件人：陈之约，联系方式：0579-89295177，收件地址：永康市五湖路1号国际会展中心办公楼</w:t>
      </w:r>
      <w:r>
        <w:rPr>
          <w:rFonts w:hint="eastAsia" w:ascii="宋体" w:cs="宋体"/>
          <w:color w:val="FF0000"/>
          <w:kern w:val="0"/>
          <w:sz w:val="24"/>
          <w:szCs w:val="24"/>
          <w:lang w:val="en-US" w:eastAsia="zh-CN"/>
        </w:rPr>
        <w:t>六</w:t>
      </w:r>
      <w:r>
        <w:rPr>
          <w:rFonts w:hint="eastAsia" w:ascii="宋体" w:cs="宋体"/>
          <w:color w:val="FF0000"/>
          <w:kern w:val="0"/>
          <w:sz w:val="24"/>
          <w:szCs w:val="24"/>
        </w:rPr>
        <w:t xml:space="preserve">楼 </w:t>
      </w:r>
      <w:r>
        <w:rPr>
          <w:rFonts w:hint="eastAsia" w:ascii="宋体" w:cs="宋体"/>
          <w:kern w:val="0"/>
          <w:sz w:val="24"/>
          <w:szCs w:val="24"/>
        </w:rPr>
        <w:t>，收件时间上午08:30-11:30 下午：14:00-17:00。备份电子投标文件仅在在线解密异常处理时使用。投标文件已按时解密的，备份电子投标文件自动失效。</w:t>
      </w:r>
    </w:p>
    <w:p w14:paraId="409D7F93">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6DFCD9A2">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39F7BE0C">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3849F5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2B8A158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1B2912B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0BA1734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51073BD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4C85127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1DBB074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3CCA075D">
      <w:pPr>
        <w:pageBreakBefore/>
        <w:widowControl w:val="0"/>
        <w:snapToGrid w:val="0"/>
        <w:spacing w:line="500" w:lineRule="exact"/>
        <w:ind w:firstLine="602" w:firstLineChars="200"/>
        <w:jc w:val="center"/>
        <w:rPr>
          <w:rFonts w:ascii="宋体" w:cs="宋体"/>
          <w:kern w:val="0"/>
          <w:sz w:val="24"/>
          <w:szCs w:val="24"/>
        </w:rPr>
      </w:pPr>
      <w:r>
        <w:rPr>
          <w:rFonts w:hint="eastAsia" w:ascii="宋体" w:cs="宋体"/>
          <w:b/>
          <w:bCs/>
          <w:kern w:val="0"/>
          <w:sz w:val="30"/>
          <w:szCs w:val="30"/>
        </w:rPr>
        <w:t>四、开标、评标及合同签订</w:t>
      </w:r>
    </w:p>
    <w:p w14:paraId="46F0A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p>
    <w:p w14:paraId="6096928E">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4B728CF6">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58A1AF4D">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4CE6E89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4822953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0A7566A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1BE3646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25C2AAA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1209C25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53B16F9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1EC4A1A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23BF8C7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38B6233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41E066E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028E925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03315485">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5740CAE1">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013AC94F">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39F2CB02">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20729B1C">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4186FE72">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317503B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62836C4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4FC6C73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09B3C73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5E1F070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0450F57D">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118ACB2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0518239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670CBC2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17A7AB02">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71E920EB">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1）投标文件未按招标文件要求签署或CA电子签章的；</w:t>
      </w:r>
    </w:p>
    <w:p w14:paraId="083011EA">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2）不具备招标文件中规定的资格要求的；</w:t>
      </w:r>
    </w:p>
    <w:p w14:paraId="106A619E">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3）报价超过招标文件中规定的预算金额或者最高限价的；</w:t>
      </w:r>
    </w:p>
    <w:p w14:paraId="1FE69AF2">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4）供应商递交两份或两份以上内容不同的投标文件，未声明哪一份有效的；</w:t>
      </w:r>
    </w:p>
    <w:p w14:paraId="3DC156B6">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5）对关键条文的偏离、保留或反对，例如关于付款方式、服务期、适用法律法规、标准、税费等其他内容；</w:t>
      </w:r>
    </w:p>
    <w:p w14:paraId="411ED464">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6）存在串标、抬标或弄虚作假情况的；</w:t>
      </w:r>
    </w:p>
    <w:p w14:paraId="3EC8DEFC">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7）参与本项目的不同供应商单位负责人为同一人或者存在直接控股、管理关系的；</w:t>
      </w:r>
    </w:p>
    <w:p w14:paraId="3E3EC994">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8）供应商的资格文件或者商务技术文件中出现投标报价的</w:t>
      </w:r>
    </w:p>
    <w:p w14:paraId="54210CA4">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9）投标供应商在线制作投标文件时《开标一览表》中填写的金额与解密后“电子加密投标文件”中《开标一览表》填写的金额不一致并拒绝按招标文件要求接受此调整的；</w:t>
      </w:r>
    </w:p>
    <w:p w14:paraId="258BB2D1">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10）法律、法规和招标文件规定的其他无效情形（或出现重大偏差）。</w:t>
      </w:r>
    </w:p>
    <w:p w14:paraId="36248897">
      <w:pPr>
        <w:widowControl w:val="0"/>
        <w:snapToGrid w:val="0"/>
        <w:spacing w:line="500" w:lineRule="exact"/>
        <w:ind w:firstLine="480" w:firstLineChars="200"/>
        <w:jc w:val="left"/>
        <w:rPr>
          <w:rFonts w:ascii="宋体" w:cs="宋体"/>
          <w:color w:val="FF0000"/>
          <w:kern w:val="0"/>
          <w:sz w:val="24"/>
          <w:szCs w:val="24"/>
        </w:rPr>
      </w:pPr>
      <w:r>
        <w:rPr>
          <w:rFonts w:hint="eastAsia" w:ascii="宋体" w:cs="宋体"/>
          <w:color w:val="FF0000"/>
          <w:kern w:val="0"/>
          <w:sz w:val="24"/>
          <w:szCs w:val="24"/>
        </w:rPr>
        <w:t>11)不同投标人被政采云系统识别为硬件设备或 IP 地址相同。</w:t>
      </w:r>
    </w:p>
    <w:p w14:paraId="4034ADFD">
      <w:pPr>
        <w:widowControl w:val="0"/>
        <w:snapToGrid w:val="0"/>
        <w:spacing w:line="500" w:lineRule="exact"/>
        <w:ind w:firstLine="480" w:firstLineChars="200"/>
        <w:jc w:val="left"/>
        <w:rPr>
          <w:rFonts w:ascii="宋体" w:cs="宋体"/>
          <w:color w:val="FF0000"/>
          <w:kern w:val="0"/>
          <w:sz w:val="24"/>
          <w:szCs w:val="24"/>
        </w:rPr>
      </w:pPr>
      <w:r>
        <w:rPr>
          <w:rFonts w:hint="eastAsia" w:ascii="宋体" w:cs="宋体"/>
          <w:color w:val="FF0000"/>
          <w:kern w:val="0"/>
          <w:sz w:val="24"/>
          <w:szCs w:val="24"/>
        </w:rPr>
        <w:t>12)不同投标人被政采云系统识别为投标行为异常，即两家投标人累计超过30次以上共同投标，且其中一家中标率为0%。</w:t>
      </w:r>
    </w:p>
    <w:p w14:paraId="3342C081">
      <w:pPr>
        <w:widowControl w:val="0"/>
        <w:snapToGrid w:val="0"/>
        <w:spacing w:line="500" w:lineRule="exact"/>
        <w:jc w:val="left"/>
        <w:rPr>
          <w:rFonts w:ascii="宋体" w:cs="宋体"/>
          <w:color w:val="FF0000"/>
          <w:kern w:val="0"/>
          <w:sz w:val="24"/>
          <w:szCs w:val="24"/>
        </w:rPr>
      </w:pPr>
      <w:r>
        <w:rPr>
          <w:rFonts w:hint="eastAsia" w:ascii="宋体" w:cs="宋体"/>
          <w:kern w:val="0"/>
          <w:sz w:val="24"/>
          <w:szCs w:val="24"/>
        </w:rPr>
        <w:t xml:space="preserve">3.4 </w:t>
      </w:r>
      <w:r>
        <w:rPr>
          <w:rFonts w:hint="eastAsia" w:ascii="宋体" w:cs="宋体"/>
          <w:color w:val="FF0000"/>
          <w:kern w:val="0"/>
          <w:sz w:val="24"/>
          <w:szCs w:val="24"/>
        </w:rPr>
        <w:t>评标委员会发现投标文件有下列情形之一的属于重大偏差(评标委员会按少数服从多数原则认定),按照无效投标处理：</w:t>
      </w:r>
    </w:p>
    <w:p w14:paraId="78E5ADE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77F31FE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color w:val="FF0000"/>
          <w:sz w:val="24"/>
          <w:szCs w:val="24"/>
        </w:rPr>
        <w:t>▲</w:t>
      </w:r>
      <w:r>
        <w:rPr>
          <w:rFonts w:hint="eastAsia" w:ascii="宋体" w:cs="宋体"/>
          <w:kern w:val="0"/>
          <w:sz w:val="24"/>
          <w:szCs w:val="24"/>
        </w:rPr>
        <w:t xml:space="preserve">”的技术指标、主要功能项目发生实质性偏离的； </w:t>
      </w:r>
    </w:p>
    <w:p w14:paraId="0391B12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14:paraId="5436A528">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14887844">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215FAFA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342D99F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14:paraId="6C60FE2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5A25723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19EDE4E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76556F04">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5E6B914A">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3666747D">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60278804">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14:paraId="0BA14118">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2DCA2994">
      <w:pPr>
        <w:widowControl w:val="0"/>
        <w:snapToGrid w:val="0"/>
        <w:spacing w:line="500" w:lineRule="exact"/>
        <w:jc w:val="left"/>
        <w:rPr>
          <w:rFonts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14:paraId="64116C7F">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100097A3">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6CDB0167">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38537194">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7466D324">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07D545DD">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5CCF9762">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6C6D6843">
      <w:pPr>
        <w:widowControl w:val="0"/>
        <w:snapToGrid w:val="0"/>
        <w:spacing w:line="500" w:lineRule="exact"/>
        <w:jc w:val="left"/>
        <w:rPr>
          <w:rFonts w:ascii="宋体" w:cs="宋体"/>
        </w:rPr>
      </w:pPr>
      <w:r>
        <w:rPr>
          <w:rFonts w:hint="eastAsia" w:ascii="宋体" w:cs="宋体"/>
          <w:kern w:val="0"/>
          <w:sz w:val="24"/>
          <w:szCs w:val="24"/>
        </w:rPr>
        <w:t>5.4、不同投标供应商的投标文件异常一致或者投标报价呈规律性差异。</w:t>
      </w:r>
    </w:p>
    <w:p w14:paraId="07568719">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4F89795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1659AA59">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5B9CC3E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046E9FA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14:paraId="68CDB168">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0A2C590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74A6B1E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680BEC3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0D35EBC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1459BA9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6F44967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7FD8AF1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1F6A8FB9">
      <w:pPr>
        <w:widowControl w:val="0"/>
        <w:snapToGrid w:val="0"/>
        <w:spacing w:line="500" w:lineRule="exact"/>
        <w:jc w:val="left"/>
        <w:rPr>
          <w:rFonts w:ascii="宋体" w:cs="宋体"/>
          <w:b/>
          <w:bCs/>
          <w:kern w:val="0"/>
          <w:sz w:val="24"/>
          <w:szCs w:val="24"/>
        </w:rPr>
      </w:pPr>
      <w:bookmarkStart w:id="0" w:name="_Toc132125097"/>
      <w:bookmarkStart w:id="1" w:name="_Toc132126156"/>
      <w:bookmarkStart w:id="2" w:name="_Toc132123549"/>
      <w:bookmarkStart w:id="3" w:name="_Toc132125039"/>
      <w:bookmarkStart w:id="4" w:name="_Toc132124596"/>
      <w:bookmarkStart w:id="5" w:name="_Toc132123883"/>
      <w:bookmarkStart w:id="6" w:name="_Toc132655778"/>
      <w:bookmarkStart w:id="7" w:name="_Toc132125153"/>
      <w:bookmarkStart w:id="8" w:name="_Toc132122418"/>
      <w:bookmarkStart w:id="9" w:name="_Toc132125576"/>
      <w:bookmarkStart w:id="10" w:name="_Toc132125985"/>
      <w:bookmarkStart w:id="11" w:name="_Toc132123441"/>
      <w:bookmarkStart w:id="12" w:name="_Toc132122121"/>
      <w:bookmarkStart w:id="13" w:name="_Toc132123636"/>
      <w:bookmarkStart w:id="14" w:name="_Toc132123840"/>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57CEA563">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3775FA2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41A6E62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3BA15E1B">
      <w:pPr>
        <w:widowControl w:val="0"/>
        <w:snapToGrid w:val="0"/>
        <w:spacing w:line="500" w:lineRule="exact"/>
        <w:ind w:firstLine="480" w:firstLineChars="200"/>
        <w:jc w:val="left"/>
        <w:rPr>
          <w:rFonts w:ascii="宋体" w:cs="宋体"/>
          <w:kern w:val="0"/>
          <w:sz w:val="24"/>
          <w:szCs w:val="24"/>
        </w:rPr>
      </w:pPr>
      <w:bookmarkStart w:id="15" w:name="_Toc132122122"/>
      <w:bookmarkStart w:id="16" w:name="_Toc132122419"/>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17BB99C7">
      <w:pPr>
        <w:widowControl w:val="0"/>
        <w:snapToGrid w:val="0"/>
        <w:spacing w:line="500" w:lineRule="exact"/>
        <w:jc w:val="left"/>
        <w:rPr>
          <w:rFonts w:ascii="宋体" w:cs="宋体"/>
          <w:kern w:val="0"/>
          <w:sz w:val="24"/>
          <w:szCs w:val="24"/>
        </w:rPr>
      </w:pPr>
      <w:bookmarkStart w:id="17" w:name="_Toc132122420"/>
      <w:bookmarkStart w:id="18" w:name="_Toc132122123"/>
      <w:r>
        <w:rPr>
          <w:rFonts w:hint="eastAsia" w:ascii="宋体" w:cs="宋体"/>
          <w:kern w:val="0"/>
          <w:sz w:val="24"/>
          <w:szCs w:val="24"/>
        </w:rPr>
        <w:t>9.2中标通知</w:t>
      </w:r>
      <w:bookmarkEnd w:id="17"/>
      <w:bookmarkEnd w:id="18"/>
    </w:p>
    <w:p w14:paraId="314A4D3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3FE0D7B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275C711F">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03BA827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09B8F12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66B82C8B">
      <w:pPr>
        <w:widowControl w:val="0"/>
        <w:snapToGrid w:val="0"/>
        <w:spacing w:line="500" w:lineRule="exact"/>
        <w:jc w:val="left"/>
        <w:rPr>
          <w:rFonts w:ascii="宋体" w:cs="宋体"/>
          <w:b/>
          <w:bCs/>
          <w:kern w:val="0"/>
          <w:sz w:val="24"/>
          <w:szCs w:val="24"/>
        </w:rPr>
      </w:pPr>
      <w:bookmarkStart w:id="19" w:name="_Toc132122124"/>
      <w:bookmarkStart w:id="20" w:name="_Toc132122421"/>
      <w:r>
        <w:rPr>
          <w:rFonts w:hint="eastAsia" w:ascii="宋体" w:cs="宋体"/>
          <w:b/>
          <w:bCs/>
          <w:kern w:val="0"/>
          <w:sz w:val="24"/>
          <w:szCs w:val="24"/>
        </w:rPr>
        <w:t>10、签订合同</w:t>
      </w:r>
      <w:bookmarkEnd w:id="19"/>
      <w:bookmarkEnd w:id="20"/>
    </w:p>
    <w:p w14:paraId="4EA81EF0">
      <w:pPr>
        <w:widowControl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.1除不可抗力等特殊情况外，采购人原则上应当在中标通知书发出之日起</w:t>
      </w:r>
      <w:r>
        <w:rPr>
          <w:rFonts w:hint="eastAsia" w:ascii="宋体" w:hAnsi="宋体" w:eastAsia="宋体" w:cs="宋体"/>
          <w:color w:val="FF0000"/>
          <w:kern w:val="0"/>
          <w:sz w:val="24"/>
          <w:szCs w:val="24"/>
          <w:highlight w:val="none"/>
          <w:shd w:val="clear" w:color="auto" w:fill="auto"/>
          <w:lang w:val="en-US" w:eastAsia="zh-CN"/>
        </w:rPr>
        <w:t>20日</w:t>
      </w:r>
      <w:r>
        <w:rPr>
          <w:rFonts w:hint="eastAsia" w:ascii="宋体" w:hAnsi="宋体" w:eastAsia="宋体" w:cs="宋体"/>
          <w:kern w:val="0"/>
          <w:sz w:val="24"/>
          <w:szCs w:val="24"/>
        </w:rPr>
        <w:t>内，与成交人按照采购文件确定的事项签订政府采购合同，并在签订之日起2个工作日内将政府采购合同在浙江政府采购网上公告。</w:t>
      </w:r>
    </w:p>
    <w:p w14:paraId="751D82F3">
      <w:pPr>
        <w:widowControl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14:paraId="2F6C78B2">
      <w:pPr>
        <w:widowControl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.3如签订合同并生效后，供应商无故拒绝或延期，除按照合同条款处理外，列入不良行为记录一次，并给予通报。</w:t>
      </w:r>
    </w:p>
    <w:p w14:paraId="2EE50D9E">
      <w:pPr>
        <w:widowControl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.4成交人拒绝与采购人签订合同的，采购人可以按照评审报告推荐的中标或者成交候选人名单排序，确定下一候选人为成交人，也可以重新开展政府采购活动。</w:t>
      </w:r>
    </w:p>
    <w:p w14:paraId="6905B097">
      <w:pPr>
        <w:widowControl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.5采购合同由采购人与成交人根据采购文件、磋商响应文件等内容通过政府采购电子交易平台在线签订，自动备案。</w:t>
      </w:r>
    </w:p>
    <w:p w14:paraId="66A2D984">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10.6政府采购货物和服务项目不得收取质量保证金。政府采购工程以及与工程建设有关的货物、服务，采用招标方式采购的，按国家和省有关规定执行。</w:t>
      </w:r>
    </w:p>
    <w:p w14:paraId="772E0305">
      <w:pPr>
        <w:widowControl w:val="0"/>
        <w:snapToGrid w:val="0"/>
        <w:spacing w:line="500" w:lineRule="exact"/>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11、预付款</w:t>
      </w:r>
    </w:p>
    <w:p w14:paraId="546BBE08">
      <w:pPr>
        <w:widowControl w:val="0"/>
        <w:snapToGrid w:val="0"/>
        <w:spacing w:line="500" w:lineRule="exact"/>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03FD19B9">
      <w:pPr>
        <w:pageBreakBefore/>
        <w:widowControl w:val="0"/>
        <w:numPr>
          <w:ilvl w:val="0"/>
          <w:numId w:val="7"/>
        </w:numPr>
        <w:snapToGrid w:val="0"/>
        <w:spacing w:line="500" w:lineRule="exact"/>
        <w:ind w:firstLine="602" w:firstLineChars="200"/>
        <w:jc w:val="center"/>
        <w:rPr>
          <w:rFonts w:hint="eastAsia" w:ascii="宋体" w:cs="宋体"/>
          <w:b/>
          <w:bCs/>
          <w:kern w:val="0"/>
          <w:sz w:val="30"/>
          <w:szCs w:val="30"/>
          <w:lang w:val="en-US" w:eastAsia="zh-CN"/>
        </w:rPr>
      </w:pPr>
      <w:r>
        <w:rPr>
          <w:rFonts w:hint="eastAsia" w:ascii="宋体" w:cs="宋体"/>
          <w:b/>
          <w:bCs/>
          <w:kern w:val="0"/>
          <w:sz w:val="30"/>
          <w:szCs w:val="30"/>
          <w:lang w:val="en-US" w:eastAsia="zh-CN"/>
        </w:rPr>
        <w:t>验收</w:t>
      </w:r>
    </w:p>
    <w:p w14:paraId="65ED651A">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E2F1B9">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2.采购人可以邀请参加本项目的其他供应商或者第三方机构参与验收。参与验收的供应商或者第三方机构的意见作为验收书的参考资料一并存档。</w:t>
      </w:r>
    </w:p>
    <w:p w14:paraId="660AA2F6">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C10F7D">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4.采购人原则上应当在</w:t>
      </w:r>
      <w:r>
        <w:rPr>
          <w:rFonts w:hint="eastAsia" w:ascii="宋体" w:hAnsi="宋体" w:eastAsia="宋体" w:cs="宋体"/>
          <w:color w:val="FF0000"/>
          <w:kern w:val="0"/>
          <w:sz w:val="24"/>
          <w:szCs w:val="24"/>
          <w:lang w:val="en-US" w:eastAsia="zh-CN"/>
        </w:rPr>
        <w:t>履约验收之日起2个工作日</w:t>
      </w:r>
      <w:r>
        <w:rPr>
          <w:rFonts w:hint="eastAsia" w:ascii="宋体" w:hAnsi="宋体" w:eastAsia="宋体" w:cs="宋体"/>
          <w:kern w:val="0"/>
          <w:sz w:val="24"/>
          <w:szCs w:val="24"/>
          <w:lang w:val="en-US" w:eastAsia="zh-CN"/>
        </w:rPr>
        <w:t>内，将履约验收结果在浙江政府采购网上公告。</w:t>
      </w:r>
    </w:p>
    <w:p w14:paraId="5944585E">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5.验收合格的项目，采购人将根据采购合同的约定及时向供应商支付采购资金、退还履约保证金。</w:t>
      </w:r>
    </w:p>
    <w:p w14:paraId="22120E34">
      <w:pPr>
        <w:pStyle w:val="11"/>
        <w:rPr>
          <w:rFonts w:hint="default"/>
          <w:lang w:val="en-US" w:eastAsia="zh-CN"/>
        </w:rPr>
      </w:pPr>
      <w:r>
        <w:rPr>
          <w:rFonts w:hint="eastAsia" w:ascii="宋体" w:hAnsi="宋体" w:eastAsia="宋体" w:cs="宋体"/>
          <w:kern w:val="0"/>
          <w:sz w:val="24"/>
          <w:szCs w:val="24"/>
          <w:lang w:val="en-US" w:eastAsia="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1A61DE2">
      <w:pPr>
        <w:widowControl w:val="0"/>
        <w:spacing w:line="780" w:lineRule="exact"/>
        <w:jc w:val="center"/>
        <w:rPr>
          <w:rFonts w:ascii="Calibri" w:hAnsi="Calibri" w:cs="Times New Roman"/>
        </w:rPr>
      </w:pPr>
      <w:r>
        <w:rPr>
          <w:rFonts w:ascii="Calibri" w:hAnsi="Calibri" w:cs="Times New Roman"/>
        </w:rPr>
        <w:br w:type="page"/>
      </w:r>
    </w:p>
    <w:p w14:paraId="0EF8D0D9">
      <w:pPr>
        <w:pStyle w:val="2"/>
      </w:pPr>
    </w:p>
    <w:p w14:paraId="2CCA8049">
      <w:pPr>
        <w:pStyle w:val="2"/>
      </w:pPr>
    </w:p>
    <w:p w14:paraId="66DCE5CF">
      <w:pPr>
        <w:pStyle w:val="2"/>
      </w:pPr>
    </w:p>
    <w:p w14:paraId="4BC147FA">
      <w:pPr>
        <w:pStyle w:val="2"/>
      </w:pPr>
    </w:p>
    <w:p w14:paraId="6F1A64CA">
      <w:pPr>
        <w:pStyle w:val="2"/>
      </w:pPr>
    </w:p>
    <w:p w14:paraId="1C2926FA">
      <w:pPr>
        <w:pStyle w:val="2"/>
      </w:pPr>
    </w:p>
    <w:p w14:paraId="3670C8CD">
      <w:pPr>
        <w:pStyle w:val="2"/>
      </w:pPr>
    </w:p>
    <w:p w14:paraId="1E14DBF1">
      <w:pPr>
        <w:pStyle w:val="2"/>
      </w:pPr>
    </w:p>
    <w:p w14:paraId="2D679D0D">
      <w:pPr>
        <w:pStyle w:val="2"/>
      </w:pPr>
    </w:p>
    <w:p w14:paraId="21C92735">
      <w:pPr>
        <w:pStyle w:val="2"/>
      </w:pPr>
    </w:p>
    <w:p w14:paraId="33FA0498">
      <w:pPr>
        <w:pStyle w:val="2"/>
      </w:pPr>
    </w:p>
    <w:p w14:paraId="6A2E92F7">
      <w:pPr>
        <w:widowControl w:val="0"/>
        <w:spacing w:line="780" w:lineRule="exact"/>
        <w:jc w:val="center"/>
        <w:rPr>
          <w:rFonts w:ascii="宋体" w:cs="宋体"/>
          <w:b/>
          <w:bCs/>
          <w:sz w:val="52"/>
          <w:szCs w:val="52"/>
        </w:rPr>
      </w:pPr>
      <w:r>
        <w:rPr>
          <w:rFonts w:hint="eastAsia" w:ascii="宋体" w:cs="宋体"/>
          <w:b/>
          <w:bCs/>
          <w:sz w:val="52"/>
          <w:szCs w:val="52"/>
        </w:rPr>
        <w:t>第三章</w:t>
      </w:r>
    </w:p>
    <w:p w14:paraId="10183D03">
      <w:pPr>
        <w:widowControl w:val="0"/>
        <w:snapToGrid w:val="0"/>
        <w:spacing w:line="500" w:lineRule="exact"/>
        <w:jc w:val="center"/>
        <w:rPr>
          <w:rFonts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14:paraId="021C945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7406E68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5DE04077">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469ACFA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7E48A668">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63C3F08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537FD5C3">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3C20430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14:paraId="4A0896E8">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14:paraId="75014FF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438CF19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5A1C618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票表决方式确定，其他同品牌投标人不作为中标候选人。</w:t>
      </w:r>
    </w:p>
    <w:p w14:paraId="291A555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本项目为非单一产品采购项目，采购人根据采购项目技术构成、产品价格比重等合理确定核心产品为：</w:t>
      </w:r>
      <w:r>
        <w:rPr>
          <w:rFonts w:hint="eastAsia" w:ascii="宋体" w:cs="宋体"/>
          <w:b/>
          <w:bCs/>
          <w:color w:val="FF0000"/>
          <w:kern w:val="0"/>
          <w:sz w:val="24"/>
          <w:szCs w:val="24"/>
          <w:lang w:val="en-US" w:eastAsia="zh-CN" w:bidi="ar"/>
        </w:rPr>
        <w:t>台式计算机</w:t>
      </w:r>
      <w:r>
        <w:rPr>
          <w:rFonts w:hint="eastAsia" w:ascii="宋体" w:cs="宋体"/>
          <w:kern w:val="0"/>
          <w:sz w:val="24"/>
          <w:szCs w:val="24"/>
          <w:lang w:eastAsia="zh-CN"/>
        </w:rPr>
        <w:t>。</w:t>
      </w:r>
      <w:r>
        <w:rPr>
          <w:rFonts w:hint="eastAsia" w:ascii="宋体" w:cs="宋体"/>
          <w:kern w:val="0"/>
          <w:sz w:val="24"/>
          <w:szCs w:val="24"/>
        </w:rPr>
        <w:t>多家投标人提供的核心产品品牌均相同的，按前款规定处理。</w:t>
      </w:r>
    </w:p>
    <w:p w14:paraId="2B5C106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42BFF23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7EE87B3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14:paraId="68271E1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14:paraId="1B4F0D35">
      <w:pPr>
        <w:widowControl w:val="0"/>
        <w:snapToGrid w:val="0"/>
        <w:spacing w:line="500" w:lineRule="exact"/>
        <w:ind w:firstLine="480" w:firstLineChars="200"/>
        <w:jc w:val="left"/>
        <w:rPr>
          <w:rFonts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（70分）</w:t>
      </w:r>
    </w:p>
    <w:p w14:paraId="6C0ECE20">
      <w:pPr>
        <w:widowControl w:val="0"/>
        <w:snapToGrid w:val="0"/>
        <w:spacing w:line="500" w:lineRule="exact"/>
        <w:jc w:val="left"/>
        <w:rPr>
          <w:rFonts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1CD3707E">
      <w:pPr>
        <w:widowControl w:val="0"/>
        <w:snapToGrid w:val="0"/>
        <w:spacing w:line="500" w:lineRule="exact"/>
        <w:jc w:val="left"/>
        <w:rPr>
          <w:rFonts w:ascii="宋体" w:cs="宋体"/>
          <w:kern w:val="0"/>
          <w:sz w:val="24"/>
          <w:szCs w:val="24"/>
        </w:rPr>
      </w:pPr>
      <w:r>
        <w:rPr>
          <w:rFonts w:hint="eastAsia" w:ascii="宋体" w:cs="宋体"/>
          <w:kern w:val="0"/>
          <w:sz w:val="24"/>
          <w:szCs w:val="24"/>
        </w:rPr>
        <w:t>(注：请投标人在制作电子投标文件时设置与各评分条款对应的关联定位。)</w:t>
      </w:r>
    </w:p>
    <w:tbl>
      <w:tblPr>
        <w:tblStyle w:val="32"/>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1169"/>
        <w:gridCol w:w="6408"/>
        <w:gridCol w:w="710"/>
      </w:tblGrid>
      <w:tr w14:paraId="7A7A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8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A210D9">
            <w:pPr>
              <w:keepNext w:val="0"/>
              <w:keepLines w:val="0"/>
              <w:widowControl/>
              <w:suppressLineNumbers w:val="0"/>
              <w:spacing w:before="0" w:beforeAutospacing="0" w:after="0" w:afterAutospacing="0"/>
              <w:ind w:left="0" w:right="0"/>
              <w:jc w:val="center"/>
              <w:textAlignment w:val="center"/>
              <w:rPr>
                <w:rFonts w:hint="eastAsia" w:ascii="宋体" w:eastAsia="宋体" w:cs="宋体"/>
                <w:b/>
                <w:color w:val="auto"/>
                <w:sz w:val="22"/>
                <w:szCs w:val="22"/>
                <w:highlight w:val="none"/>
                <w:lang w:eastAsia="zh-CN"/>
              </w:rPr>
            </w:pPr>
            <w:r>
              <w:rPr>
                <w:rFonts w:hint="eastAsia" w:ascii="宋体" w:cs="宋体"/>
                <w:b/>
                <w:color w:val="auto"/>
                <w:kern w:val="0"/>
                <w:sz w:val="22"/>
                <w:szCs w:val="22"/>
                <w:highlight w:val="none"/>
                <w:lang w:val="en-US" w:eastAsia="zh-CN" w:bidi="ar"/>
              </w:rPr>
              <w:t>序号</w:t>
            </w:r>
          </w:p>
        </w:tc>
        <w:tc>
          <w:tcPr>
            <w:tcW w:w="116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A6771C">
            <w:pPr>
              <w:keepNext w:val="0"/>
              <w:keepLines w:val="0"/>
              <w:widowControl/>
              <w:suppressLineNumbers w:val="0"/>
              <w:spacing w:before="0" w:beforeAutospacing="0" w:after="0" w:afterAutospacing="0"/>
              <w:ind w:left="0" w:right="0"/>
              <w:jc w:val="center"/>
              <w:textAlignment w:val="center"/>
              <w:rPr>
                <w:rFonts w:hint="default" w:ascii="宋体" w:cs="宋体"/>
                <w:b/>
                <w:color w:val="auto"/>
                <w:sz w:val="22"/>
                <w:szCs w:val="22"/>
                <w:highlight w:val="none"/>
              </w:rPr>
            </w:pPr>
            <w:r>
              <w:rPr>
                <w:rFonts w:hint="eastAsia" w:ascii="宋体" w:cs="宋体"/>
                <w:b/>
                <w:color w:val="auto"/>
                <w:kern w:val="0"/>
                <w:sz w:val="22"/>
                <w:szCs w:val="22"/>
                <w:highlight w:val="none"/>
                <w:lang w:bidi="ar"/>
              </w:rPr>
              <w:t>评分内容</w:t>
            </w:r>
          </w:p>
        </w:tc>
        <w:tc>
          <w:tcPr>
            <w:tcW w:w="640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0F0989">
            <w:pPr>
              <w:keepNext w:val="0"/>
              <w:keepLines w:val="0"/>
              <w:widowControl/>
              <w:suppressLineNumbers w:val="0"/>
              <w:spacing w:before="0" w:beforeAutospacing="0" w:after="0" w:afterAutospacing="0"/>
              <w:ind w:left="0" w:right="0"/>
              <w:jc w:val="center"/>
              <w:textAlignment w:val="center"/>
              <w:rPr>
                <w:rFonts w:hint="default" w:ascii="宋体" w:cs="宋体"/>
                <w:b/>
                <w:color w:val="auto"/>
                <w:sz w:val="22"/>
                <w:szCs w:val="22"/>
                <w:highlight w:val="none"/>
              </w:rPr>
            </w:pPr>
            <w:r>
              <w:rPr>
                <w:rFonts w:hint="eastAsia" w:ascii="宋体" w:cs="宋体"/>
                <w:b/>
                <w:color w:val="auto"/>
                <w:kern w:val="0"/>
                <w:sz w:val="22"/>
                <w:szCs w:val="22"/>
                <w:highlight w:val="none"/>
                <w:lang w:bidi="ar"/>
              </w:rPr>
              <w:t>评分标准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4F6D521">
            <w:pPr>
              <w:keepNext w:val="0"/>
              <w:keepLines w:val="0"/>
              <w:widowControl/>
              <w:suppressLineNumbers w:val="0"/>
              <w:spacing w:before="0" w:beforeAutospacing="0" w:after="0" w:afterAutospacing="0"/>
              <w:ind w:left="0" w:right="0"/>
              <w:jc w:val="center"/>
              <w:textAlignment w:val="center"/>
              <w:rPr>
                <w:rFonts w:hint="default" w:ascii="宋体" w:cs="宋体"/>
                <w:b/>
                <w:color w:val="auto"/>
                <w:sz w:val="22"/>
                <w:szCs w:val="22"/>
                <w:highlight w:val="none"/>
              </w:rPr>
            </w:pPr>
            <w:r>
              <w:rPr>
                <w:rFonts w:hint="eastAsia" w:ascii="宋体" w:cs="宋体"/>
                <w:b/>
                <w:color w:val="auto"/>
                <w:kern w:val="0"/>
                <w:sz w:val="22"/>
                <w:szCs w:val="22"/>
                <w:highlight w:val="none"/>
                <w:lang w:bidi="ar"/>
              </w:rPr>
              <w:t>分值</w:t>
            </w:r>
          </w:p>
        </w:tc>
      </w:tr>
      <w:tr w14:paraId="561D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16"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1C6C2172">
            <w:pPr>
              <w:keepNext w:val="0"/>
              <w:keepLines w:val="0"/>
              <w:widowControl/>
              <w:suppressLineNumbers w:val="0"/>
              <w:spacing w:before="0" w:beforeAutospacing="0" w:after="0" w:afterAutospacing="0"/>
              <w:ind w:left="0" w:right="0"/>
              <w:jc w:val="center"/>
              <w:textAlignment w:val="center"/>
              <w:rPr>
                <w:rFonts w:hint="eastAsia"/>
                <w:color w:val="auto"/>
                <w:lang w:val="en-US" w:eastAsia="zh-CN"/>
              </w:rPr>
            </w:pPr>
            <w:r>
              <w:rPr>
                <w:rFonts w:hint="eastAsia"/>
                <w:color w:val="auto"/>
                <w:lang w:val="en-US" w:eastAsia="zh-CN"/>
              </w:rPr>
              <w:t>1</w:t>
            </w:r>
          </w:p>
        </w:tc>
        <w:tc>
          <w:tcPr>
            <w:tcW w:w="11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791F22">
            <w:pPr>
              <w:keepNext w:val="0"/>
              <w:keepLines w:val="0"/>
              <w:widowControl/>
              <w:suppressLineNumbers w:val="0"/>
              <w:spacing w:before="0" w:beforeAutospacing="0" w:after="0" w:afterAutospacing="0"/>
              <w:ind w:left="0" w:right="0"/>
              <w:jc w:val="left"/>
              <w:textAlignment w:val="center"/>
              <w:rPr>
                <w:rFonts w:hint="default"/>
                <w:color w:val="auto"/>
                <w:lang w:val="en-US" w:eastAsia="zh-CN"/>
              </w:rPr>
            </w:pPr>
            <w:r>
              <w:rPr>
                <w:rFonts w:hint="eastAsia"/>
                <w:color w:val="auto"/>
                <w:lang w:val="en-US" w:eastAsia="zh-CN"/>
              </w:rPr>
              <w:t>设备技术参数要求</w:t>
            </w:r>
          </w:p>
        </w:tc>
        <w:tc>
          <w:tcPr>
            <w:tcW w:w="64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6CA88B">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根据投标产品的基本功能、技术指标与需求的吻合程度，所有指标均满足招标要求得</w:t>
            </w:r>
            <w:r>
              <w:rPr>
                <w:rFonts w:hint="eastAsia"/>
                <w:color w:val="auto"/>
                <w:highlight w:val="none"/>
                <w:lang w:val="en-US" w:eastAsia="zh-CN"/>
              </w:rPr>
              <w:t>42</w:t>
            </w:r>
            <w:r>
              <w:rPr>
                <w:rFonts w:hint="eastAsia"/>
                <w:color w:val="auto"/>
                <w:lang w:val="en-US" w:eastAsia="zh-CN"/>
              </w:rPr>
              <w:t>分；</w:t>
            </w:r>
          </w:p>
          <w:p w14:paraId="76FAA015">
            <w:pPr>
              <w:keepNext w:val="0"/>
              <w:keepLines w:val="0"/>
              <w:widowControl/>
              <w:suppressLineNumbers w:val="0"/>
              <w:spacing w:before="0" w:beforeAutospacing="0" w:after="0" w:afterAutospacing="0"/>
              <w:ind w:left="0" w:right="0"/>
              <w:jc w:val="left"/>
              <w:textAlignment w:val="center"/>
              <w:rPr>
                <w:rFonts w:hint="default"/>
                <w:color w:val="auto"/>
                <w:lang w:val="en-US" w:eastAsia="zh-CN"/>
              </w:rPr>
            </w:pPr>
            <w:r>
              <w:rPr>
                <w:rFonts w:hint="eastAsia"/>
                <w:color w:val="auto"/>
                <w:lang w:val="en-US" w:eastAsia="zh-CN"/>
              </w:rPr>
              <w:t>标“★”的参数负偏离，每项扣3分；扣完为止（负偏离由评委根据项目需求进行认定）。</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5BD136">
            <w:pPr>
              <w:keepNext w:val="0"/>
              <w:keepLines w:val="0"/>
              <w:widowControl/>
              <w:suppressLineNumbers w:val="0"/>
              <w:spacing w:before="0" w:beforeAutospacing="0" w:after="0" w:afterAutospacing="0"/>
              <w:ind w:left="0" w:right="0"/>
              <w:jc w:val="center"/>
              <w:textAlignment w:val="center"/>
              <w:rPr>
                <w:rFonts w:hint="default"/>
                <w:color w:val="auto"/>
                <w:lang w:val="en-US" w:eastAsia="zh-CN"/>
              </w:rPr>
            </w:pPr>
            <w:r>
              <w:rPr>
                <w:rFonts w:hint="eastAsia"/>
                <w:color w:val="auto"/>
                <w:lang w:val="en-US" w:eastAsia="zh-CN"/>
              </w:rPr>
              <w:t>42</w:t>
            </w:r>
          </w:p>
        </w:tc>
      </w:tr>
      <w:tr w14:paraId="0EDA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6" w:hRule="atLeast"/>
          <w:jc w:val="center"/>
        </w:trPr>
        <w:tc>
          <w:tcPr>
            <w:tcW w:w="816"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3DA3ECD7">
            <w:pPr>
              <w:keepNext w:val="0"/>
              <w:keepLines w:val="0"/>
              <w:widowControl/>
              <w:suppressLineNumbers w:val="0"/>
              <w:spacing w:before="0" w:beforeAutospacing="0" w:after="0" w:afterAutospacing="0"/>
              <w:ind w:left="0" w:right="0"/>
              <w:jc w:val="center"/>
              <w:textAlignment w:val="center"/>
              <w:rPr>
                <w:rFonts w:hint="default"/>
                <w:color w:val="auto"/>
                <w:lang w:val="en-US" w:eastAsia="zh-CN"/>
              </w:rPr>
            </w:pPr>
            <w:r>
              <w:rPr>
                <w:rFonts w:hint="eastAsia"/>
                <w:color w:val="auto"/>
                <w:lang w:val="en-US" w:eastAsia="zh-CN"/>
              </w:rPr>
              <w:t>2</w:t>
            </w:r>
          </w:p>
        </w:tc>
        <w:tc>
          <w:tcPr>
            <w:tcW w:w="11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B1185D">
            <w:pPr>
              <w:keepNext w:val="0"/>
              <w:keepLines w:val="0"/>
              <w:widowControl/>
              <w:suppressLineNumbers w:val="0"/>
              <w:spacing w:before="0" w:beforeAutospacing="0" w:after="0" w:afterAutospacing="0"/>
              <w:ind w:left="0" w:right="0"/>
              <w:jc w:val="left"/>
              <w:textAlignment w:val="center"/>
              <w:rPr>
                <w:rFonts w:hint="default"/>
                <w:color w:val="auto"/>
                <w:lang w:val="en-US" w:eastAsia="zh-CN"/>
              </w:rPr>
            </w:pPr>
            <w:r>
              <w:rPr>
                <w:rFonts w:hint="eastAsia" w:ascii="新宋体" w:hAnsi="新宋体" w:eastAsia="新宋体" w:cs="新宋体"/>
                <w:i w:val="0"/>
                <w:iCs w:val="0"/>
                <w:color w:val="auto"/>
                <w:kern w:val="0"/>
                <w:sz w:val="20"/>
                <w:szCs w:val="20"/>
                <w:u w:val="none"/>
                <w:lang w:val="en-US" w:eastAsia="zh-CN" w:bidi="ar"/>
              </w:rPr>
              <w:t>企业信息化安全能力</w:t>
            </w:r>
          </w:p>
        </w:tc>
        <w:tc>
          <w:tcPr>
            <w:tcW w:w="64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4C1CC0">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项目涉及全市公安系统信息化安全，企业需提供相关认证证书以证明具有相应项目实力，可提供的证书为以下证书：（1）信息技术服务标准符合性证书（ITSS）、（2）信息安全管理体系认证证书（ISO/IE27001），每本证书得1分。最高2分。</w:t>
            </w:r>
          </w:p>
          <w:p w14:paraId="79BF8326">
            <w:pPr>
              <w:keepNext w:val="0"/>
              <w:keepLines w:val="0"/>
              <w:widowControl/>
              <w:suppressLineNumbers w:val="0"/>
              <w:spacing w:before="0" w:beforeAutospacing="0" w:after="0" w:afterAutospacing="0"/>
              <w:ind w:left="0" w:right="0"/>
              <w:jc w:val="left"/>
              <w:textAlignment w:val="center"/>
              <w:rPr>
                <w:rFonts w:hint="default"/>
                <w:color w:val="auto"/>
                <w:lang w:val="en-US" w:eastAsia="zh-CN"/>
              </w:rPr>
            </w:pPr>
            <w:r>
              <w:rPr>
                <w:rFonts w:hint="eastAsia"/>
                <w:color w:val="auto"/>
                <w:lang w:val="en-US" w:eastAsia="zh-CN"/>
              </w:rPr>
              <w:t>注：需在商务技术响应文件中提供相关荣誉证书扫描件加盖投标人电子签章。</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5516CB">
            <w:pPr>
              <w:keepNext w:val="0"/>
              <w:keepLines w:val="0"/>
              <w:widowControl/>
              <w:suppressLineNumbers w:val="0"/>
              <w:spacing w:before="0" w:beforeAutospacing="0" w:after="0" w:afterAutospacing="0"/>
              <w:ind w:left="0" w:right="0"/>
              <w:jc w:val="center"/>
              <w:textAlignment w:val="center"/>
              <w:rPr>
                <w:rFonts w:hint="default"/>
                <w:color w:val="auto"/>
                <w:lang w:val="en-US" w:eastAsia="zh-CN"/>
              </w:rPr>
            </w:pPr>
            <w:r>
              <w:rPr>
                <w:rFonts w:hint="eastAsia"/>
                <w:color w:val="auto"/>
                <w:lang w:val="en-US" w:eastAsia="zh-CN"/>
              </w:rPr>
              <w:t>2</w:t>
            </w:r>
          </w:p>
        </w:tc>
      </w:tr>
      <w:tr w14:paraId="1AD8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6" w:hRule="atLeast"/>
          <w:jc w:val="center"/>
        </w:trPr>
        <w:tc>
          <w:tcPr>
            <w:tcW w:w="816"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6E2091D0">
            <w:pPr>
              <w:keepNext w:val="0"/>
              <w:keepLines w:val="0"/>
              <w:widowControl/>
              <w:suppressLineNumbers w:val="0"/>
              <w:spacing w:before="0" w:beforeAutospacing="0" w:after="0" w:afterAutospacing="0"/>
              <w:ind w:left="0" w:right="0"/>
              <w:jc w:val="center"/>
              <w:textAlignment w:val="center"/>
              <w:rPr>
                <w:rFonts w:hint="eastAsia"/>
                <w:color w:val="auto"/>
                <w:lang w:val="en-US" w:eastAsia="zh-CN"/>
              </w:rPr>
            </w:pPr>
            <w:r>
              <w:rPr>
                <w:rFonts w:hint="eastAsia"/>
                <w:color w:val="auto"/>
                <w:lang w:val="en-US" w:eastAsia="zh-CN"/>
              </w:rPr>
              <w:t>3</w:t>
            </w:r>
          </w:p>
        </w:tc>
        <w:tc>
          <w:tcPr>
            <w:tcW w:w="11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A0F0EA">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投标人业绩案例</w:t>
            </w:r>
          </w:p>
        </w:tc>
        <w:tc>
          <w:tcPr>
            <w:tcW w:w="64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D59079">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根据投标人提供2021年1月1日以来（以合同签订日期为准）的同类型业绩情况，每提供一个业绩得1分，需提供合同、验收报告的扫描件，不提供不得分。</w:t>
            </w:r>
          </w:p>
          <w:p w14:paraId="496AC8C4">
            <w:pPr>
              <w:keepNext w:val="0"/>
              <w:keepLines w:val="0"/>
              <w:widowControl/>
              <w:suppressLineNumbers w:val="0"/>
              <w:spacing w:before="0" w:beforeAutospacing="0" w:after="0" w:afterAutospacing="0"/>
              <w:ind w:left="0" w:right="0"/>
              <w:jc w:val="left"/>
              <w:textAlignment w:val="center"/>
              <w:rPr>
                <w:rFonts w:hint="default"/>
                <w:color w:val="auto"/>
                <w:lang w:val="en-US" w:eastAsia="zh-CN"/>
              </w:rPr>
            </w:pPr>
            <w:r>
              <w:rPr>
                <w:rFonts w:hint="eastAsia"/>
                <w:color w:val="auto"/>
                <w:lang w:val="en-US" w:eastAsia="zh-CN"/>
              </w:rPr>
              <w:t>（对省级以上主管部门认定的首台套产品，自纳入《省推广应用指导目录》起三年内参加政府采购活动，视同已具备相应销售业绩，业绩分为满分）。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9B0F4E">
            <w:pPr>
              <w:keepNext w:val="0"/>
              <w:keepLines w:val="0"/>
              <w:widowControl/>
              <w:suppressLineNumbers w:val="0"/>
              <w:spacing w:before="0" w:beforeAutospacing="0" w:after="0" w:afterAutospacing="0"/>
              <w:ind w:left="0" w:right="0"/>
              <w:jc w:val="center"/>
              <w:textAlignment w:val="center"/>
              <w:rPr>
                <w:rFonts w:hint="default"/>
                <w:color w:val="auto"/>
                <w:lang w:val="en-US" w:eastAsia="zh-CN"/>
              </w:rPr>
            </w:pPr>
            <w:r>
              <w:rPr>
                <w:rFonts w:hint="eastAsia"/>
                <w:color w:val="auto"/>
                <w:lang w:val="en-US" w:eastAsia="zh-CN"/>
              </w:rPr>
              <w:t>3</w:t>
            </w:r>
          </w:p>
        </w:tc>
      </w:tr>
      <w:tr w14:paraId="1AB1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816"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3052C025">
            <w:pPr>
              <w:keepNext w:val="0"/>
              <w:keepLines w:val="0"/>
              <w:widowControl/>
              <w:suppressLineNumbers w:val="0"/>
              <w:spacing w:before="0" w:beforeAutospacing="0" w:after="0" w:afterAutospacing="0"/>
              <w:ind w:left="0" w:right="0"/>
              <w:jc w:val="center"/>
              <w:textAlignment w:val="center"/>
              <w:rPr>
                <w:rFonts w:hint="eastAsia"/>
                <w:color w:val="auto"/>
                <w:lang w:val="en-US" w:eastAsia="zh-CN"/>
              </w:rPr>
            </w:pPr>
            <w:r>
              <w:rPr>
                <w:rFonts w:hint="eastAsia"/>
                <w:color w:val="auto"/>
                <w:lang w:val="en-US" w:eastAsia="zh-CN"/>
              </w:rPr>
              <w:t>4</w:t>
            </w:r>
          </w:p>
        </w:tc>
        <w:tc>
          <w:tcPr>
            <w:tcW w:w="1169"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76DC3CE9">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项目实施方案</w:t>
            </w:r>
          </w:p>
        </w:tc>
        <w:tc>
          <w:tcPr>
            <w:tcW w:w="64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DE4298">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根据供应商项目安装、测试实施方案进行综合评分：包括安装调试、系统集成、试运行、测试、验收等内容方案切合实际、流程合理、要点明确、实施步骤清晰。</w:t>
            </w:r>
          </w:p>
          <w:p w14:paraId="61C7FF9F">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方案合理、流程清晰有序的得4分；</w:t>
            </w:r>
          </w:p>
          <w:p w14:paraId="74677550">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方案较合理、流程较清晰的得3分；</w:t>
            </w:r>
          </w:p>
          <w:p w14:paraId="048B165A">
            <w:pPr>
              <w:pStyle w:val="8"/>
              <w:keepNext w:val="0"/>
              <w:keepLines w:val="0"/>
              <w:widowControl/>
              <w:numPr>
                <w:ilvl w:val="0"/>
                <w:numId w:val="0"/>
              </w:numPr>
              <w:suppressLineNumbers w:val="0"/>
              <w:spacing w:before="0" w:beforeAutospacing="0" w:after="0" w:afterAutospacing="0"/>
              <w:ind w:left="0" w:right="0"/>
              <w:rPr>
                <w:rFonts w:hint="default"/>
                <w:lang w:val="en-US" w:eastAsia="zh-CN"/>
              </w:rPr>
            </w:pPr>
            <w:r>
              <w:rPr>
                <w:rFonts w:hint="eastAsia"/>
                <w:color w:val="auto"/>
                <w:lang w:val="en-US" w:eastAsia="zh-CN"/>
              </w:rPr>
              <w:t>方案合理性不足或流程较混乱的得2分；</w:t>
            </w:r>
          </w:p>
          <w:p w14:paraId="7CB72064">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方案不合理且流程混乱的得1分；</w:t>
            </w:r>
          </w:p>
          <w:p w14:paraId="214F5BDE">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不提供不得分。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0515AF">
            <w:pPr>
              <w:keepNext w:val="0"/>
              <w:keepLines w:val="0"/>
              <w:widowControl/>
              <w:suppressLineNumbers w:val="0"/>
              <w:spacing w:before="0" w:beforeAutospacing="0" w:after="0" w:afterAutospacing="0"/>
              <w:ind w:left="0" w:right="0"/>
              <w:jc w:val="center"/>
              <w:textAlignment w:val="center"/>
              <w:rPr>
                <w:rFonts w:hint="default"/>
                <w:color w:val="auto"/>
                <w:lang w:val="en-US" w:eastAsia="zh-CN"/>
              </w:rPr>
            </w:pPr>
            <w:r>
              <w:rPr>
                <w:rFonts w:hint="eastAsia"/>
                <w:color w:val="auto"/>
                <w:lang w:val="en-US" w:eastAsia="zh-CN"/>
              </w:rPr>
              <w:t>4</w:t>
            </w:r>
          </w:p>
        </w:tc>
      </w:tr>
      <w:tr w14:paraId="75A2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16" w:type="dxa"/>
            <w:vMerge w:val="continue"/>
            <w:tcBorders>
              <w:left w:val="single" w:color="auto" w:sz="4" w:space="0"/>
              <w:right w:val="single" w:color="auto" w:sz="4" w:space="0"/>
            </w:tcBorders>
            <w:noWrap w:val="0"/>
            <w:tcMar>
              <w:top w:w="15" w:type="dxa"/>
              <w:left w:w="15" w:type="dxa"/>
              <w:right w:w="15" w:type="dxa"/>
            </w:tcMar>
            <w:vAlign w:val="center"/>
          </w:tcPr>
          <w:p w14:paraId="15954287">
            <w:pPr>
              <w:keepNext w:val="0"/>
              <w:keepLines w:val="0"/>
              <w:widowControl/>
              <w:suppressLineNumbers w:val="0"/>
              <w:spacing w:before="0" w:beforeAutospacing="0" w:after="0" w:afterAutospacing="0"/>
              <w:ind w:left="0" w:right="0"/>
              <w:jc w:val="center"/>
              <w:textAlignment w:val="center"/>
              <w:rPr>
                <w:rFonts w:hint="eastAsia"/>
                <w:color w:val="auto"/>
                <w:lang w:val="en-US" w:eastAsia="zh-CN"/>
              </w:rPr>
            </w:pPr>
          </w:p>
        </w:tc>
        <w:tc>
          <w:tcPr>
            <w:tcW w:w="116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44C7B3DC">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p>
        </w:tc>
        <w:tc>
          <w:tcPr>
            <w:tcW w:w="64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0718A2">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根据供应商项目进度控制实施方案进行综合评分：包括组织机构、工作时间进度表、工作程序和步骤、管理和协调方法等满足招标文件要求、方案切合实际、流程合理、要点明确、实施步骤清晰。</w:t>
            </w:r>
          </w:p>
          <w:p w14:paraId="6246E127">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方案合理、流程清晰有序的得3分；</w:t>
            </w:r>
          </w:p>
          <w:p w14:paraId="34E86F8C">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方案有瑕疵的得2分；</w:t>
            </w:r>
          </w:p>
          <w:p w14:paraId="4A4AE3E1">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方案不合理且流程混乱的得1分；</w:t>
            </w:r>
          </w:p>
          <w:p w14:paraId="131CD76C">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不提供不得分。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EDFEFF">
            <w:pPr>
              <w:keepNext w:val="0"/>
              <w:keepLines w:val="0"/>
              <w:widowControl/>
              <w:suppressLineNumbers w:val="0"/>
              <w:spacing w:before="0" w:beforeAutospacing="0" w:after="0" w:afterAutospacing="0"/>
              <w:ind w:left="0" w:right="0"/>
              <w:jc w:val="center"/>
              <w:textAlignment w:val="center"/>
              <w:rPr>
                <w:rFonts w:hint="default"/>
                <w:color w:val="auto"/>
                <w:lang w:val="en-US" w:eastAsia="zh-CN"/>
              </w:rPr>
            </w:pPr>
            <w:r>
              <w:rPr>
                <w:rFonts w:hint="eastAsia"/>
                <w:color w:val="auto"/>
                <w:lang w:val="en-US" w:eastAsia="zh-CN"/>
              </w:rPr>
              <w:t>3</w:t>
            </w:r>
          </w:p>
        </w:tc>
      </w:tr>
      <w:tr w14:paraId="1402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7" w:hRule="atLeast"/>
          <w:jc w:val="center"/>
        </w:trPr>
        <w:tc>
          <w:tcPr>
            <w:tcW w:w="816"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1197CE3B">
            <w:pPr>
              <w:keepNext w:val="0"/>
              <w:keepLines w:val="0"/>
              <w:widowControl/>
              <w:suppressLineNumbers w:val="0"/>
              <w:spacing w:before="0" w:beforeAutospacing="0" w:after="0" w:afterAutospacing="0"/>
              <w:ind w:left="0" w:right="0"/>
              <w:jc w:val="center"/>
              <w:textAlignment w:val="center"/>
              <w:rPr>
                <w:rFonts w:hint="eastAsia"/>
                <w:color w:val="auto"/>
                <w:lang w:val="en-US" w:eastAsia="zh-CN"/>
              </w:rPr>
            </w:pPr>
            <w:r>
              <w:rPr>
                <w:rFonts w:hint="eastAsia"/>
                <w:color w:val="auto"/>
                <w:lang w:val="en-US" w:eastAsia="zh-CN"/>
              </w:rPr>
              <w:t>5</w:t>
            </w:r>
          </w:p>
        </w:tc>
        <w:tc>
          <w:tcPr>
            <w:tcW w:w="1169"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61A98FEE">
            <w:pPr>
              <w:keepNext w:val="0"/>
              <w:keepLines w:val="0"/>
              <w:widowControl/>
              <w:suppressLineNumbers w:val="0"/>
              <w:spacing w:before="0" w:beforeAutospacing="0" w:after="0" w:afterAutospacing="0"/>
              <w:ind w:left="0" w:right="0"/>
              <w:jc w:val="left"/>
              <w:textAlignment w:val="center"/>
              <w:rPr>
                <w:rFonts w:hint="default"/>
                <w:color w:val="auto"/>
                <w:lang w:val="en-US" w:eastAsia="zh-CN"/>
              </w:rPr>
            </w:pPr>
            <w:r>
              <w:rPr>
                <w:rFonts w:hint="eastAsia"/>
                <w:color w:val="auto"/>
                <w:lang w:val="en-US" w:eastAsia="zh-CN"/>
              </w:rPr>
              <w:t>售后服务</w:t>
            </w:r>
          </w:p>
        </w:tc>
        <w:tc>
          <w:tcPr>
            <w:tcW w:w="6408"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72A4813E">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依据各投标人提供的①售后服务方案、②备件供应承诺、③售后响应时间、④巡检计划、⑤应急响应预案打分。</w:t>
            </w:r>
          </w:p>
          <w:p w14:paraId="781F05C0">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①售后服务方案明确有效的得2分，一般的得1分，不提供不得分；</w:t>
            </w:r>
          </w:p>
          <w:p w14:paraId="2FE109DE">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②备件供应承诺明确有效的得1分，一般的得0.5分，不提供不得分；</w:t>
            </w:r>
          </w:p>
          <w:p w14:paraId="3193FF22">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③售后响应时间一小时以内得1分，四小时以内得0.5分，超过四小时不得分；</w:t>
            </w:r>
          </w:p>
          <w:p w14:paraId="42EA2D50">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④巡检计划明确有效的得1分，一般的得0.5分，不提供不得分；</w:t>
            </w:r>
          </w:p>
          <w:p w14:paraId="6415309E">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⑤应急响应预案明确有效的得2分，一般的得1分，不提供不得分；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4F058D">
            <w:pPr>
              <w:keepNext w:val="0"/>
              <w:keepLines w:val="0"/>
              <w:widowControl/>
              <w:suppressLineNumbers w:val="0"/>
              <w:spacing w:before="0" w:beforeAutospacing="0" w:after="0" w:afterAutospacing="0"/>
              <w:ind w:left="0" w:right="0"/>
              <w:jc w:val="center"/>
              <w:textAlignment w:val="center"/>
              <w:rPr>
                <w:rFonts w:hint="eastAsia"/>
                <w:color w:val="auto"/>
                <w:lang w:val="en-US" w:eastAsia="zh-CN"/>
              </w:rPr>
            </w:pPr>
            <w:r>
              <w:rPr>
                <w:rFonts w:hint="eastAsia"/>
                <w:color w:val="auto"/>
                <w:lang w:val="en-US" w:eastAsia="zh-CN"/>
              </w:rPr>
              <w:t>7</w:t>
            </w:r>
          </w:p>
        </w:tc>
      </w:tr>
      <w:tr w14:paraId="3BEF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816"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03F19792">
            <w:pPr>
              <w:keepNext w:val="0"/>
              <w:keepLines w:val="0"/>
              <w:widowControl/>
              <w:suppressLineNumbers w:val="0"/>
              <w:spacing w:before="0" w:beforeAutospacing="0" w:after="0" w:afterAutospacing="0"/>
              <w:ind w:left="0" w:right="0"/>
              <w:jc w:val="center"/>
              <w:textAlignment w:val="center"/>
              <w:rPr>
                <w:rFonts w:hint="eastAsia"/>
                <w:lang w:val="en-US" w:eastAsia="zh-CN"/>
              </w:rPr>
            </w:pPr>
          </w:p>
        </w:tc>
        <w:tc>
          <w:tcPr>
            <w:tcW w:w="116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25223940">
            <w:pPr>
              <w:keepNext w:val="0"/>
              <w:keepLines w:val="0"/>
              <w:widowControl/>
              <w:suppressLineNumbers w:val="0"/>
              <w:spacing w:before="0" w:beforeAutospacing="0" w:after="0" w:afterAutospacing="0"/>
              <w:ind w:left="0" w:right="0"/>
              <w:jc w:val="left"/>
              <w:textAlignment w:val="center"/>
              <w:rPr>
                <w:rFonts w:hint="default"/>
                <w:lang w:val="en-US" w:eastAsia="zh-CN"/>
              </w:rPr>
            </w:pPr>
          </w:p>
        </w:tc>
        <w:tc>
          <w:tcPr>
            <w:tcW w:w="6408"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3FA7856E">
            <w:pPr>
              <w:keepNext w:val="0"/>
              <w:keepLines w:val="0"/>
              <w:widowControl/>
              <w:suppressLineNumbers w:val="0"/>
              <w:spacing w:before="0" w:beforeAutospacing="0" w:after="0" w:afterAutospacing="0"/>
              <w:ind w:left="0" w:right="0"/>
              <w:jc w:val="left"/>
              <w:textAlignment w:val="center"/>
              <w:rPr>
                <w:rFonts w:hint="default"/>
                <w:lang w:val="en-US" w:eastAsia="zh-CN"/>
              </w:rPr>
            </w:pPr>
            <w:r>
              <w:rPr>
                <w:rFonts w:hint="eastAsia"/>
                <w:lang w:val="en-US" w:eastAsia="zh-CN"/>
              </w:rPr>
              <w:t>依据各投标人提供的培训计划的实用性、合理性等评分，优秀的得2分，良好的给1分，不提供不得分。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148B55">
            <w:pPr>
              <w:keepNext w:val="0"/>
              <w:keepLines w:val="0"/>
              <w:widowControl/>
              <w:suppressLineNumbers w:val="0"/>
              <w:spacing w:before="0" w:beforeAutospacing="0" w:after="0" w:afterAutospacing="0"/>
              <w:ind w:left="0" w:right="0"/>
              <w:jc w:val="center"/>
              <w:textAlignment w:val="center"/>
              <w:rPr>
                <w:rFonts w:hint="default"/>
                <w:lang w:val="en-US" w:eastAsia="zh-CN"/>
              </w:rPr>
            </w:pPr>
            <w:r>
              <w:rPr>
                <w:rFonts w:hint="eastAsia"/>
                <w:lang w:val="en-US" w:eastAsia="zh-CN"/>
              </w:rPr>
              <w:t>2</w:t>
            </w:r>
          </w:p>
        </w:tc>
      </w:tr>
      <w:tr w14:paraId="093D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83E95E">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6</w:t>
            </w:r>
          </w:p>
        </w:tc>
        <w:tc>
          <w:tcPr>
            <w:tcW w:w="11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3D2970">
            <w:pPr>
              <w:keepNext w:val="0"/>
              <w:keepLines w:val="0"/>
              <w:widowControl/>
              <w:suppressLineNumbers w:val="0"/>
              <w:spacing w:before="0" w:beforeAutospacing="0" w:after="0" w:afterAutospacing="0"/>
              <w:ind w:left="0" w:right="0"/>
              <w:jc w:val="left"/>
              <w:textAlignment w:val="center"/>
              <w:rPr>
                <w:rFonts w:hint="default"/>
                <w:lang w:val="en-US" w:eastAsia="zh-CN"/>
              </w:rPr>
            </w:pPr>
            <w:r>
              <w:rPr>
                <w:rFonts w:hint="eastAsia"/>
                <w:lang w:val="en-US" w:eastAsia="zh-CN"/>
              </w:rPr>
              <w:t>质保期承诺</w:t>
            </w:r>
          </w:p>
        </w:tc>
        <w:tc>
          <w:tcPr>
            <w:tcW w:w="64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61FB6D">
            <w:pPr>
              <w:keepNext w:val="0"/>
              <w:keepLines w:val="0"/>
              <w:widowControl/>
              <w:suppressLineNumbers w:val="0"/>
              <w:spacing w:before="0" w:beforeAutospacing="0" w:after="0" w:afterAutospacing="0"/>
              <w:ind w:left="0" w:right="0"/>
              <w:jc w:val="left"/>
              <w:textAlignment w:val="center"/>
              <w:rPr>
                <w:rFonts w:hint="default"/>
                <w:color w:val="auto"/>
                <w:lang w:val="en-US" w:eastAsia="zh-CN"/>
              </w:rPr>
            </w:pPr>
            <w:r>
              <w:rPr>
                <w:rFonts w:hint="eastAsia"/>
                <w:color w:val="auto"/>
                <w:lang w:val="en-US" w:eastAsia="zh-CN"/>
              </w:rPr>
              <w:t>1、所投产品提供硬件6年免费质保（含硬盘不返还），质保期内服务均为免费上门服务，满足得2分；</w:t>
            </w:r>
          </w:p>
          <w:p w14:paraId="45961B59">
            <w:pPr>
              <w:keepNext w:val="0"/>
              <w:keepLines w:val="0"/>
              <w:widowControl/>
              <w:suppressLineNumbers w:val="0"/>
              <w:spacing w:before="0" w:beforeAutospacing="0" w:after="0" w:afterAutospacing="0"/>
              <w:ind w:left="0" w:right="0"/>
              <w:jc w:val="left"/>
              <w:textAlignment w:val="center"/>
              <w:rPr>
                <w:rFonts w:hint="eastAsia"/>
                <w:color w:val="auto"/>
                <w:lang w:val="en-US" w:eastAsia="zh-CN"/>
              </w:rPr>
            </w:pPr>
            <w:r>
              <w:rPr>
                <w:rFonts w:hint="eastAsia"/>
                <w:color w:val="auto"/>
                <w:lang w:val="en-US" w:eastAsia="zh-CN"/>
              </w:rPr>
              <w:t>2、质保期在六年的基础上每延长一年得0.5分，最高1分；</w:t>
            </w:r>
          </w:p>
          <w:p w14:paraId="78F9BF40">
            <w:pPr>
              <w:keepNext w:val="0"/>
              <w:keepLines w:val="0"/>
              <w:widowControl/>
              <w:suppressLineNumbers w:val="0"/>
              <w:spacing w:before="0" w:beforeAutospacing="0" w:after="0" w:afterAutospacing="0"/>
              <w:ind w:left="0" w:right="0"/>
              <w:jc w:val="left"/>
              <w:textAlignment w:val="center"/>
              <w:rPr>
                <w:rFonts w:hint="default"/>
                <w:color w:val="auto"/>
                <w:lang w:val="en-US" w:eastAsia="zh-CN"/>
              </w:rPr>
            </w:pPr>
            <w:r>
              <w:rPr>
                <w:rFonts w:hint="eastAsia"/>
                <w:color w:val="auto"/>
                <w:lang w:val="en-US" w:eastAsia="zh-CN"/>
              </w:rPr>
              <w:t>3、供应商承诺中标后在当地设有维修站点或售后服务站点的得2分。</w:t>
            </w:r>
          </w:p>
          <w:p w14:paraId="47D1D985">
            <w:pPr>
              <w:keepNext w:val="0"/>
              <w:keepLines w:val="0"/>
              <w:widowControl/>
              <w:suppressLineNumbers w:val="0"/>
              <w:spacing w:before="0" w:beforeAutospacing="0" w:after="0" w:afterAutospacing="0"/>
              <w:ind w:left="0" w:right="0"/>
              <w:jc w:val="left"/>
              <w:textAlignment w:val="center"/>
              <w:rPr>
                <w:rFonts w:hint="default"/>
                <w:lang w:val="en-US" w:eastAsia="zh-CN"/>
              </w:rPr>
            </w:pPr>
            <w:r>
              <w:rPr>
                <w:rFonts w:hint="eastAsia"/>
                <w:color w:val="auto"/>
                <w:lang w:val="en-US" w:eastAsia="zh-CN"/>
              </w:rPr>
              <w:t>注：以上各项需提供承诺函。</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E4B887">
            <w:pPr>
              <w:keepNext w:val="0"/>
              <w:keepLines w:val="0"/>
              <w:widowControl/>
              <w:suppressLineNumbers w:val="0"/>
              <w:spacing w:before="0" w:beforeAutospacing="0" w:after="0" w:afterAutospacing="0"/>
              <w:ind w:left="0" w:right="0"/>
              <w:jc w:val="center"/>
              <w:textAlignment w:val="center"/>
              <w:rPr>
                <w:rFonts w:hint="default"/>
                <w:lang w:val="en-US" w:eastAsia="zh-CN"/>
              </w:rPr>
            </w:pPr>
            <w:r>
              <w:rPr>
                <w:rFonts w:hint="eastAsia"/>
                <w:lang w:val="en-US" w:eastAsia="zh-CN"/>
              </w:rPr>
              <w:t>5</w:t>
            </w:r>
          </w:p>
        </w:tc>
      </w:tr>
      <w:tr w14:paraId="2CD9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A6B55B">
            <w:pPr>
              <w:keepNext w:val="0"/>
              <w:keepLines w:val="0"/>
              <w:widowControl/>
              <w:suppressLineNumbers w:val="0"/>
              <w:spacing w:before="0" w:beforeAutospacing="0" w:after="0" w:afterAutospacing="0"/>
              <w:ind w:left="0" w:right="0"/>
              <w:jc w:val="center"/>
              <w:textAlignment w:val="center"/>
              <w:rPr>
                <w:rFonts w:hint="default"/>
                <w:lang w:val="en-US" w:eastAsia="zh-CN"/>
              </w:rPr>
            </w:pPr>
            <w:r>
              <w:rPr>
                <w:rFonts w:hint="eastAsia"/>
                <w:lang w:val="en-US" w:eastAsia="zh-CN"/>
              </w:rPr>
              <w:t>7</w:t>
            </w:r>
          </w:p>
        </w:tc>
        <w:tc>
          <w:tcPr>
            <w:tcW w:w="11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73D7A1">
            <w:pPr>
              <w:keepNext w:val="0"/>
              <w:keepLines w:val="0"/>
              <w:widowControl/>
              <w:suppressLineNumbers w:val="0"/>
              <w:spacing w:before="0" w:beforeAutospacing="0" w:after="0" w:afterAutospacing="0"/>
              <w:ind w:left="0" w:right="0"/>
              <w:jc w:val="left"/>
              <w:textAlignment w:val="center"/>
              <w:rPr>
                <w:rFonts w:hint="eastAsia"/>
                <w:lang w:val="en-US" w:eastAsia="zh-CN"/>
              </w:rPr>
            </w:pPr>
            <w:r>
              <w:rPr>
                <w:rFonts w:hint="eastAsia"/>
                <w:lang w:val="en-US" w:eastAsia="zh-CN"/>
              </w:rPr>
              <w:t>节能环保</w:t>
            </w:r>
          </w:p>
        </w:tc>
        <w:tc>
          <w:tcPr>
            <w:tcW w:w="64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7D8C3A">
            <w:pPr>
              <w:keepNext w:val="0"/>
              <w:keepLines w:val="0"/>
              <w:widowControl/>
              <w:suppressLineNumbers w:val="0"/>
              <w:spacing w:before="0" w:beforeAutospacing="0" w:after="0" w:afterAutospacing="0"/>
              <w:ind w:left="0" w:right="0"/>
              <w:jc w:val="left"/>
              <w:textAlignment w:val="center"/>
              <w:rPr>
                <w:rFonts w:hint="eastAsia"/>
                <w:lang w:val="en-US" w:eastAsia="zh-CN"/>
              </w:rPr>
            </w:pPr>
            <w:r>
              <w:rPr>
                <w:rFonts w:hint="eastAsia"/>
                <w:lang w:val="en-US" w:eastAsia="zh-CN"/>
              </w:rPr>
              <w:t>投标产品属于品目清单范围且提供国家确定的认证机构出具的处于有效期之内的节能产品认证证书（扫描件加盖公章）的得1分；</w:t>
            </w:r>
          </w:p>
          <w:p w14:paraId="5DE46160">
            <w:pPr>
              <w:keepNext w:val="0"/>
              <w:keepLines w:val="0"/>
              <w:widowControl/>
              <w:suppressLineNumbers w:val="0"/>
              <w:spacing w:before="0" w:beforeAutospacing="0" w:after="0" w:afterAutospacing="0"/>
              <w:ind w:left="0" w:right="0"/>
              <w:jc w:val="left"/>
              <w:textAlignment w:val="center"/>
              <w:rPr>
                <w:rFonts w:hint="eastAsia"/>
                <w:lang w:val="en-US" w:eastAsia="zh-CN"/>
              </w:rPr>
            </w:pPr>
            <w:r>
              <w:rPr>
                <w:rFonts w:hint="eastAsia"/>
                <w:lang w:val="en-US" w:eastAsia="zh-CN"/>
              </w:rPr>
              <w:t>投标产品属于品目清单范围且提供国家确定的认证机构出具的处于有效期之内的环境标志产品认证证书（扫描件加盖公章）的得1分。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331ED4">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2</w:t>
            </w:r>
          </w:p>
        </w:tc>
      </w:tr>
    </w:tbl>
    <w:p w14:paraId="31F082EE">
      <w:pPr>
        <w:widowControl w:val="0"/>
        <w:snapToGrid w:val="0"/>
        <w:spacing w:line="500" w:lineRule="exact"/>
        <w:jc w:val="left"/>
        <w:rPr>
          <w:rFonts w:ascii="宋体" w:cs="宋体"/>
          <w:kern w:val="0"/>
          <w:sz w:val="24"/>
          <w:szCs w:val="24"/>
        </w:rPr>
      </w:pPr>
      <w:bookmarkStart w:id="28" w:name="_Toc345320401"/>
      <w:r>
        <w:rPr>
          <w:rFonts w:hint="eastAsia" w:ascii="宋体" w:cs="宋体"/>
          <w:kern w:val="0"/>
          <w:sz w:val="24"/>
          <w:szCs w:val="24"/>
        </w:rPr>
        <w:t>5.2 价格分</w:t>
      </w:r>
      <w:bookmarkEnd w:id="28"/>
      <w:r>
        <w:rPr>
          <w:rFonts w:hint="eastAsia" w:ascii="宋体" w:cs="宋体"/>
          <w:kern w:val="0"/>
          <w:sz w:val="24"/>
          <w:szCs w:val="24"/>
        </w:rPr>
        <w:t>（30分）</w:t>
      </w:r>
    </w:p>
    <w:p w14:paraId="1003BB4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价格评分将在有效投标人范围内进行，最高得30分，最低得 0分（小数点后保留二位小数，第三位四舍五入）。</w:t>
      </w:r>
    </w:p>
    <w:p w14:paraId="77FA027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14:paraId="717AD28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5.2.2评定评标基准价：技术入围投标人中的最低评标价作为评标基准价。</w:t>
      </w:r>
    </w:p>
    <w:p w14:paraId="2D08E4E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5.2.3报价得分=（评标基准价/评标价）×</w:t>
      </w:r>
      <w:r>
        <w:rPr>
          <w:rFonts w:hint="eastAsia" w:ascii="宋体" w:cs="宋体"/>
          <w:kern w:val="0"/>
          <w:sz w:val="24"/>
          <w:szCs w:val="24"/>
          <w:lang w:val="en-US" w:eastAsia="zh-CN"/>
        </w:rPr>
        <w:t>价格</w:t>
      </w:r>
      <w:r>
        <w:rPr>
          <w:rFonts w:hint="eastAsia" w:ascii="宋体" w:cs="宋体"/>
          <w:kern w:val="0"/>
          <w:sz w:val="24"/>
          <w:szCs w:val="24"/>
        </w:rPr>
        <w:t>分权值×100</w:t>
      </w:r>
    </w:p>
    <w:p w14:paraId="7F7FA12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5.2.4落实政府采购政策说明：</w:t>
      </w:r>
    </w:p>
    <w:p w14:paraId="6BA70991">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根据相关规定，在评审时对符合本办法规定的小微企业报价给予（</w:t>
      </w:r>
      <w:r>
        <w:rPr>
          <w:rFonts w:hint="eastAsia" w:ascii="宋体" w:cs="宋体"/>
          <w:kern w:val="0"/>
          <w:sz w:val="24"/>
          <w:szCs w:val="24"/>
          <w:lang w:val="en-US" w:eastAsia="zh-CN"/>
        </w:rPr>
        <w:t>1</w:t>
      </w:r>
      <w:r>
        <w:rPr>
          <w:rFonts w:hint="eastAsia" w:ascii="宋体" w:cs="宋体"/>
          <w:kern w:val="0"/>
          <w:sz w:val="24"/>
          <w:szCs w:val="24"/>
        </w:rPr>
        <w:t>0%）的扣除，取扣除后的价格作为最终投标报价（此最终投标报价仅作为评标价计算价格</w:t>
      </w:r>
      <w:r>
        <w:rPr>
          <w:rFonts w:hint="eastAsia" w:ascii="宋体" w:cs="宋体"/>
          <w:color w:val="auto"/>
          <w:kern w:val="0"/>
          <w:sz w:val="24"/>
          <w:szCs w:val="24"/>
        </w:rPr>
        <w:t>分）。中小企业参加政府采购活动，</w:t>
      </w:r>
      <w:r>
        <w:rPr>
          <w:rFonts w:hint="eastAsia" w:ascii="宋体" w:cs="宋体"/>
          <w:kern w:val="0"/>
          <w:sz w:val="24"/>
          <w:szCs w:val="24"/>
        </w:rPr>
        <w:t>应当出具本办法规定的《中小企业声明函》，否则不得享受相关中小企业扶持政策。</w:t>
      </w:r>
    </w:p>
    <w:p w14:paraId="50E78654">
      <w:pPr>
        <w:widowControl w:val="0"/>
        <w:snapToGrid w:val="0"/>
        <w:spacing w:line="500" w:lineRule="exact"/>
        <w:ind w:firstLine="480" w:firstLineChars="200"/>
        <w:jc w:val="left"/>
        <w:rPr>
          <w:rFonts w:hint="eastAsia" w:ascii="宋体" w:cs="宋体"/>
          <w:kern w:val="0"/>
          <w:sz w:val="24"/>
          <w:szCs w:val="24"/>
        </w:rPr>
      </w:pPr>
      <w:r>
        <w:rPr>
          <w:rFonts w:hint="eastAsia" w:ascii="宋体" w:cs="宋体"/>
          <w:color w:val="auto"/>
          <w:kern w:val="0"/>
          <w:sz w:val="24"/>
          <w:szCs w:val="24"/>
        </w:rPr>
        <w:t>接受大中型企业与小微企业组成联合体或者允许大中型企业向一家或者多家小微企业分包</w:t>
      </w:r>
      <w:r>
        <w:rPr>
          <w:rFonts w:hint="eastAsia" w:ascii="宋体" w:cs="宋体"/>
          <w:kern w:val="0"/>
          <w:sz w:val="24"/>
          <w:szCs w:val="24"/>
        </w:rPr>
        <w:t>的采购项目，对于联合协议或者分包意向协议约定小微企业的合同份额占到合同总金额 30%以上的，对联合体或者大中型企业的报价给予</w:t>
      </w:r>
      <w:r>
        <w:rPr>
          <w:rFonts w:hint="eastAsia" w:ascii="宋体" w:cs="宋体"/>
          <w:kern w:val="0"/>
          <w:sz w:val="24"/>
          <w:szCs w:val="24"/>
          <w:lang w:eastAsia="zh-CN"/>
        </w:rPr>
        <w:t>（</w:t>
      </w:r>
      <w:r>
        <w:rPr>
          <w:rFonts w:hint="eastAsia" w:ascii="宋体" w:cs="宋体"/>
          <w:kern w:val="0"/>
          <w:sz w:val="24"/>
          <w:szCs w:val="24"/>
          <w:lang w:val="en-US" w:eastAsia="zh-CN"/>
        </w:rPr>
        <w:t>4</w:t>
      </w:r>
      <w:r>
        <w:rPr>
          <w:rFonts w:hint="eastAsia" w:ascii="宋体" w:cs="宋体"/>
          <w:kern w:val="0"/>
          <w:sz w:val="24"/>
          <w:szCs w:val="24"/>
        </w:rPr>
        <w:t>%</w:t>
      </w:r>
      <w:r>
        <w:rPr>
          <w:rFonts w:hint="eastAsia" w:ascii="宋体" w:cs="宋体"/>
          <w:kern w:val="0"/>
          <w:sz w:val="24"/>
          <w:szCs w:val="24"/>
          <w:lang w:eastAsia="zh-CN"/>
        </w:rPr>
        <w:t>）</w:t>
      </w:r>
      <w:r>
        <w:rPr>
          <w:rFonts w:hint="eastAsia" w:ascii="宋体" w:cs="宋体"/>
          <w:kern w:val="0"/>
          <w:sz w:val="24"/>
          <w:szCs w:val="24"/>
        </w:rPr>
        <w:t>的扣除，用扣除后的价格参加评审。</w:t>
      </w:r>
    </w:p>
    <w:p w14:paraId="4B1358E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43668E5E">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组成联合体或者接受分包的小微企业与联合体内其他企业、分包企业之间存在直接控股、管理关系的，不享受价格扣除优惠政策。</w:t>
      </w:r>
    </w:p>
    <w:p w14:paraId="45062B6C">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符合以下要求之一的投标人被认定为小型、微型企业：</w:t>
      </w:r>
    </w:p>
    <w:p w14:paraId="42864090">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    投标人按照《关于印发中小企业划型标准规定的通知》（工信部联企业〔2011〕300号）的所属行业规定为小型、微型企业【按《关于印发中小企业划型标准规定的通知》规定提供《中小企业声明函》】；</w:t>
      </w:r>
    </w:p>
    <w:p w14:paraId="60E9B562">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    监狱企业参加投标【提供《监狱企业声明函》及其相关的充分的证明材料】，视为小型、微型企业，享受小微企业政策扶持。监狱企业属于小型、微型企业的，不重复享受扶持政策。</w:t>
      </w:r>
    </w:p>
    <w:p w14:paraId="46FA2E22">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    残疾人福利性单位参加投标【提供《残疾人福利性单位声明函》】，视为小型、微型企业，享受小微企业政策扶持，残疾人福利性单位属于小型、微型企业的，不重复享受扶持政策。</w:t>
      </w:r>
    </w:p>
    <w:p w14:paraId="4F614F7F">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此项由评标委员会集体核实后统一打分。</w:t>
      </w:r>
    </w:p>
    <w:p w14:paraId="7E09C84D">
      <w:pPr>
        <w:pStyle w:val="11"/>
      </w:pPr>
    </w:p>
    <w:p w14:paraId="131C23D6">
      <w:pPr>
        <w:widowControl w:val="0"/>
        <w:snapToGrid w:val="0"/>
        <w:spacing w:line="500" w:lineRule="exact"/>
        <w:jc w:val="left"/>
        <w:rPr>
          <w:rFonts w:hint="eastAsia" w:ascii="宋体" w:cs="宋体"/>
          <w:b/>
          <w:bCs/>
          <w:kern w:val="0"/>
          <w:sz w:val="32"/>
          <w:szCs w:val="32"/>
        </w:rPr>
      </w:pPr>
      <w:bookmarkStart w:id="29" w:name="_Toc29140"/>
    </w:p>
    <w:p w14:paraId="5F64282C">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六、重新评审</w:t>
      </w:r>
      <w:bookmarkEnd w:id="29"/>
    </w:p>
    <w:p w14:paraId="12C5385A">
      <w:pPr>
        <w:widowControl w:val="0"/>
        <w:snapToGrid w:val="0"/>
        <w:spacing w:line="500" w:lineRule="exact"/>
        <w:jc w:val="left"/>
        <w:rPr>
          <w:rFonts w:ascii="宋体" w:cs="宋体"/>
          <w:kern w:val="0"/>
          <w:sz w:val="24"/>
          <w:szCs w:val="24"/>
        </w:rPr>
      </w:pPr>
      <w:r>
        <w:rPr>
          <w:rFonts w:hint="eastAsia" w:ascii="宋体" w:cs="宋体"/>
          <w:kern w:val="0"/>
          <w:sz w:val="24"/>
          <w:szCs w:val="24"/>
        </w:rPr>
        <w:t>评审结果形成后，除下列情形外，任何人不得重新评审：</w:t>
      </w:r>
    </w:p>
    <w:p w14:paraId="7096CEFD">
      <w:pPr>
        <w:widowControl w:val="0"/>
        <w:snapToGrid w:val="0"/>
        <w:spacing w:line="500" w:lineRule="exact"/>
        <w:jc w:val="left"/>
        <w:rPr>
          <w:rFonts w:ascii="宋体" w:cs="宋体"/>
          <w:kern w:val="0"/>
          <w:sz w:val="24"/>
          <w:szCs w:val="24"/>
        </w:rPr>
      </w:pPr>
      <w:r>
        <w:rPr>
          <w:rFonts w:hint="eastAsia" w:ascii="宋体" w:cs="宋体"/>
          <w:kern w:val="0"/>
          <w:sz w:val="24"/>
          <w:szCs w:val="24"/>
        </w:rPr>
        <w:t>（一）分值汇总计算错误的；</w:t>
      </w:r>
    </w:p>
    <w:p w14:paraId="686C80B7">
      <w:pPr>
        <w:widowControl w:val="0"/>
        <w:snapToGrid w:val="0"/>
        <w:spacing w:line="500" w:lineRule="exact"/>
        <w:jc w:val="left"/>
        <w:rPr>
          <w:rFonts w:ascii="宋体" w:cs="宋体"/>
          <w:kern w:val="0"/>
          <w:sz w:val="24"/>
          <w:szCs w:val="24"/>
        </w:rPr>
      </w:pPr>
      <w:r>
        <w:rPr>
          <w:rFonts w:hint="eastAsia" w:ascii="宋体" w:cs="宋体"/>
          <w:kern w:val="0"/>
          <w:sz w:val="24"/>
          <w:szCs w:val="24"/>
        </w:rPr>
        <w:t>（二）分项评分超出评分标准范围的；</w:t>
      </w:r>
    </w:p>
    <w:p w14:paraId="0DD029BF">
      <w:pPr>
        <w:widowControl w:val="0"/>
        <w:snapToGrid w:val="0"/>
        <w:spacing w:line="500" w:lineRule="exact"/>
        <w:jc w:val="left"/>
        <w:rPr>
          <w:rFonts w:ascii="宋体" w:cs="宋体"/>
          <w:kern w:val="0"/>
          <w:sz w:val="24"/>
          <w:szCs w:val="24"/>
        </w:rPr>
      </w:pPr>
      <w:r>
        <w:rPr>
          <w:rFonts w:hint="eastAsia" w:ascii="宋体" w:cs="宋体"/>
          <w:kern w:val="0"/>
          <w:sz w:val="24"/>
          <w:szCs w:val="24"/>
        </w:rPr>
        <w:t>（三）评标委员会成员对客观评审因素评分不一致的；</w:t>
      </w:r>
    </w:p>
    <w:p w14:paraId="5464917E">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（四）经评标委员会认定评分畸高、畸低的。</w:t>
      </w:r>
    </w:p>
    <w:p w14:paraId="70F86AED">
      <w:pPr>
        <w:pStyle w:val="146"/>
        <w:rPr>
          <w:rFonts w:hint="eastAsia" w:ascii="宋体" w:cs="宋体"/>
          <w:kern w:val="0"/>
          <w:sz w:val="24"/>
          <w:szCs w:val="24"/>
        </w:rPr>
      </w:pPr>
    </w:p>
    <w:p w14:paraId="3E44057E">
      <w:pPr>
        <w:pStyle w:val="147"/>
        <w:numPr>
          <w:ilvl w:val="0"/>
          <w:numId w:val="8"/>
        </w:numPr>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评审纪律和要求</w:t>
      </w:r>
    </w:p>
    <w:p w14:paraId="00D54853">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评审专家必须公平、公正评审，遵纪守法，客观、廉洁地履行职责。</w:t>
      </w:r>
    </w:p>
    <w:p w14:paraId="4A6BD83F">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评审专家在评审开始前，应关闭并上交随身携带的各种通信工具。</w:t>
      </w:r>
    </w:p>
    <w:p w14:paraId="0C8EFD60">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评审专家在评审过程中，未经许可不得中途离开评审现场，不得迟到早退。</w:t>
      </w:r>
    </w:p>
    <w:p w14:paraId="744C1CC2">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评审专家和工作人员不得透露评审过程中的讨论情况和评审结果。</w:t>
      </w:r>
    </w:p>
    <w:p w14:paraId="59AC1C26">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72928AE">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6.采购人、采购代理机构不得向评审委员会的评审专家作倾向性、误导性的解释或者说明。</w:t>
      </w:r>
    </w:p>
    <w:p w14:paraId="1D6FA46D">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5C7E219C">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评审专家在评审过程中不得将自己的观点强加给其他评审专家，评审专家应自主发表见解，对评审意见承担个人责任。</w:t>
      </w:r>
    </w:p>
    <w:p w14:paraId="5B9D1F00">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78A81DB">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14:paraId="010FD0CF">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评审专家应当遵守评审工作纪律，不得泄露评审文件、评审情况和评审中获悉的商业秘密。</w:t>
      </w:r>
    </w:p>
    <w:p w14:paraId="409AE6F5">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评审委员会在评审过程中发现投标人有行贿、提供虚假材料或者串通等违法行为的，应当及时向财政部门报告。</w:t>
      </w:r>
    </w:p>
    <w:p w14:paraId="4250B1D6">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招标文件内容违反国家有关强制性规定的，评审委员会应当停止评审并向采购代理机构说明情况。</w:t>
      </w:r>
    </w:p>
    <w:p w14:paraId="75E87431">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13.</w:t>
      </w:r>
      <w:r>
        <w:rPr>
          <w:rFonts w:hint="eastAsia" w:ascii="宋体" w:hAnsi="宋体" w:eastAsia="宋体" w:cs="宋体"/>
          <w:kern w:val="0"/>
          <w:sz w:val="24"/>
          <w:szCs w:val="24"/>
        </w:rPr>
        <w:t>评审专家应当配合采购代理机构答复投标人提出的质疑。</w:t>
      </w:r>
    </w:p>
    <w:p w14:paraId="14451377">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评审专家应当配合财政部门的投诉处理工作。</w:t>
      </w:r>
    </w:p>
    <w:p w14:paraId="7469AFBE">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评审专家有如下行为之一的，责令改正，给予警告，可以并处一千元以下的罚款：</w:t>
      </w:r>
    </w:p>
    <w:p w14:paraId="6295E04C">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①</w:t>
      </w:r>
      <w:r>
        <w:rPr>
          <w:rFonts w:hint="eastAsia" w:ascii="宋体" w:hAnsi="宋体" w:eastAsia="宋体" w:cs="宋体"/>
          <w:kern w:val="0"/>
          <w:sz w:val="24"/>
          <w:szCs w:val="24"/>
        </w:rPr>
        <w:t>明知应当回避而未主动回避的；</w:t>
      </w:r>
    </w:p>
    <w:p w14:paraId="33A74F70">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②</w:t>
      </w:r>
      <w:r>
        <w:rPr>
          <w:rFonts w:hint="eastAsia" w:ascii="宋体" w:hAnsi="宋体" w:eastAsia="宋体" w:cs="宋体"/>
          <w:kern w:val="0"/>
          <w:sz w:val="24"/>
          <w:szCs w:val="24"/>
        </w:rPr>
        <w:t>在</w:t>
      </w:r>
      <w:r>
        <w:rPr>
          <w:rFonts w:hint="eastAsia" w:ascii="宋体" w:hAnsi="宋体" w:eastAsia="宋体" w:cs="宋体"/>
          <w:kern w:val="0"/>
          <w:sz w:val="24"/>
          <w:szCs w:val="24"/>
          <w:lang w:eastAsia="zh-CN"/>
        </w:rPr>
        <w:t>得知</w:t>
      </w:r>
      <w:r>
        <w:rPr>
          <w:rFonts w:hint="eastAsia" w:ascii="宋体" w:hAnsi="宋体" w:eastAsia="宋体" w:cs="宋体"/>
          <w:kern w:val="0"/>
          <w:sz w:val="24"/>
          <w:szCs w:val="24"/>
        </w:rPr>
        <w:t>自己为评审专家身份后至评审结束前时段内私下接触投标人的；</w:t>
      </w:r>
    </w:p>
    <w:p w14:paraId="6C57DED1">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③</w:t>
      </w:r>
      <w:r>
        <w:rPr>
          <w:rFonts w:hint="eastAsia" w:ascii="宋体" w:hAnsi="宋体" w:eastAsia="宋体" w:cs="宋体"/>
          <w:kern w:val="0"/>
          <w:sz w:val="24"/>
          <w:szCs w:val="24"/>
        </w:rPr>
        <w:t>在评审过程中擅离职守，影响评审程序正常进行的；</w:t>
      </w:r>
    </w:p>
    <w:p w14:paraId="7F63B279">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④</w:t>
      </w:r>
      <w:r>
        <w:rPr>
          <w:rFonts w:hint="eastAsia" w:ascii="宋体" w:hAnsi="宋体" w:eastAsia="宋体" w:cs="宋体"/>
          <w:kern w:val="0"/>
          <w:sz w:val="24"/>
          <w:szCs w:val="24"/>
        </w:rPr>
        <w:t>在评审过程有明显不合理或者不正当倾向性的；</w:t>
      </w:r>
    </w:p>
    <w:p w14:paraId="77C3D9F5">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⑤</w:t>
      </w:r>
      <w:r>
        <w:rPr>
          <w:rFonts w:hint="eastAsia" w:ascii="宋体" w:hAnsi="宋体" w:eastAsia="宋体" w:cs="宋体"/>
          <w:kern w:val="0"/>
          <w:sz w:val="24"/>
          <w:szCs w:val="24"/>
        </w:rPr>
        <w:t>未按招标文件规定的评审方法和标准进行评审的。</w:t>
      </w:r>
    </w:p>
    <w:p w14:paraId="3B12F618">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⑥</w:t>
      </w:r>
      <w:r>
        <w:rPr>
          <w:rFonts w:hint="eastAsia" w:ascii="宋体" w:hAnsi="宋体" w:eastAsia="宋体" w:cs="宋体"/>
          <w:kern w:val="0"/>
          <w:sz w:val="24"/>
          <w:szCs w:val="24"/>
        </w:rPr>
        <w:t>上述</w:t>
      </w:r>
      <w:r>
        <w:rPr>
          <w:rFonts w:hint="eastAsia" w:ascii="宋体" w:hAnsi="宋体" w:eastAsia="宋体" w:cs="宋体"/>
          <w:kern w:val="0"/>
          <w:sz w:val="24"/>
          <w:szCs w:val="24"/>
          <w:lang w:eastAsia="zh-CN"/>
        </w:rPr>
        <w:t>①</w:t>
      </w:r>
      <w:r>
        <w:rPr>
          <w:rFonts w:hint="eastAsia" w:ascii="宋体" w:hAnsi="宋体" w:eastAsia="宋体" w:cs="宋体"/>
          <w:kern w:val="0"/>
          <w:sz w:val="24"/>
          <w:szCs w:val="24"/>
        </w:rPr>
        <w:t>至</w:t>
      </w:r>
      <w:r>
        <w:rPr>
          <w:rFonts w:hint="eastAsia" w:ascii="宋体" w:hAnsi="宋体" w:eastAsia="宋体" w:cs="宋体"/>
          <w:kern w:val="0"/>
          <w:sz w:val="24"/>
          <w:szCs w:val="24"/>
          <w:lang w:eastAsia="zh-CN"/>
        </w:rPr>
        <w:t>⑤</w:t>
      </w:r>
      <w:r>
        <w:rPr>
          <w:rFonts w:hint="eastAsia" w:ascii="宋体" w:hAnsi="宋体" w:eastAsia="宋体" w:cs="宋体"/>
          <w:kern w:val="0"/>
          <w:sz w:val="24"/>
          <w:szCs w:val="24"/>
        </w:rPr>
        <w:t>行为影响中标结果的，中标结果无效。</w:t>
      </w:r>
    </w:p>
    <w:p w14:paraId="1FBA28C9">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1C9ADFA">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政府采购评审专家与投标人存在利害关系未回避的，处2万元以上5万元以下的罚款，禁止其参加政府采购评审活动。</w:t>
      </w:r>
    </w:p>
    <w:p w14:paraId="0EBD7A11">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63763B40">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政府采购评审专家有上述违法行为的，其评审意见无效，不得获取评审费；有违法所得的，没收违法所得；给他人造成损失的，依法承担民事责任。</w:t>
      </w:r>
    </w:p>
    <w:p w14:paraId="1B38B0C2">
      <w:pPr>
        <w:pStyle w:val="11"/>
        <w:rPr>
          <w:rFonts w:hint="eastAsia"/>
        </w:rPr>
      </w:pPr>
    </w:p>
    <w:p w14:paraId="61ABA79A">
      <w:pPr>
        <w:pStyle w:val="11"/>
        <w:numPr>
          <w:ilvl w:val="0"/>
          <w:numId w:val="8"/>
        </w:numPr>
        <w:ind w:left="0" w:leftChars="0" w:firstLine="0" w:firstLineChars="0"/>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政府采购政策落实</w:t>
      </w:r>
    </w:p>
    <w:p w14:paraId="0B2E566E">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.采购项目需要落实的政府采购政策</w:t>
      </w:r>
    </w:p>
    <w:p w14:paraId="63AC924F">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497CBEB4">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.2 支持绿色发展</w:t>
      </w:r>
    </w:p>
    <w:p w14:paraId="5D8C7BE0">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556B789D">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33B0303">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.3支持中小企业发展</w:t>
      </w:r>
    </w:p>
    <w:p w14:paraId="5A41BED1">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2387BDD">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符合中小企业划分标准的个体工商户，在政府采购活动中视同中小企业。</w:t>
      </w:r>
    </w:p>
    <w:p w14:paraId="50157CBE">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.3.2在政府采购活动中，供应商提供的货物、工程或者服务符合下列情形的，享受中小企业扶持政策：</w:t>
      </w:r>
    </w:p>
    <w:p w14:paraId="5ABD5917">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.3.2.1在货物采购项目中，货物由中小企业制造，即货物由中小企业生产且使用该中小企业商号或者注册商标；</w:t>
      </w:r>
    </w:p>
    <w:p w14:paraId="7E915264">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.3.2.2在工程采购项目中，工程由中小企业承建，即工程施工单位为中小企业；</w:t>
      </w:r>
    </w:p>
    <w:p w14:paraId="2EBD860B">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.3.2.3在服务采购项目中，服务由中小企业承接，即提供服务的人员为中小企业依照《中华人民共和国劳动合同法》订立劳动合同的从业人员。</w:t>
      </w:r>
    </w:p>
    <w:p w14:paraId="6B7C1EE9">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在货物采购项目中，供应商提供的货物既有中小企业制造货物，也有大型企业制造货物的，不享受中小企业扶持政策。</w:t>
      </w:r>
    </w:p>
    <w:p w14:paraId="3E6DAEDF">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以联合体形式参加政府采购活动，联合体各方均为中小企业的，联合体视同中小企业。其中，联合体各方均为小微企业的，联合体视同小微企业。</w:t>
      </w:r>
    </w:p>
    <w:p w14:paraId="2809FAB8">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.3.3对于未预留份额专门面向中小企业的政府采购货物或服务项目，以及预留份额政府采购货物或服务项目中的非预留部分标项，对小型和微型企业的投标报价给予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en-US" w:eastAsia="zh-CN" w:bidi="ar-SA"/>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%的扣除，用扣除后的价格参加评审。组成联合体或者接受分包的小微企业与联合体内其他企业、分包企业之间存在直接控股、管理关系的，不享受价格扣除优惠政策。</w:t>
      </w:r>
    </w:p>
    <w:p w14:paraId="75BAD4EC">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.3.4符合《关于促进残疾人就业政府采购政策的通知》（财库〔2017〕141号）规定的条件并提供《残疾人福利性单位声明函》的残疾人福利性单位视同小型、微型企业；</w:t>
      </w:r>
    </w:p>
    <w:p w14:paraId="3F0099C9">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C68EAF9">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5F34762A">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.3.7中小企业享受扶持政策获得政府采购合同的，小微企业不得将合同分包给大中型企业，中型企业不得将合同分包给大型企业。</w:t>
      </w:r>
    </w:p>
    <w:p w14:paraId="05F9EE22">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.4支持创新发展</w:t>
      </w:r>
    </w:p>
    <w:p w14:paraId="4494A64A">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.4.1 采购人优先采购被认定为首台套产品和“制造精品”的自主创新产品。</w:t>
      </w:r>
    </w:p>
    <w:p w14:paraId="1467D6D3">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94FB0BF">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BCF2E16">
      <w:pPr>
        <w:pStyle w:val="46"/>
        <w:jc w:val="both"/>
      </w:pPr>
    </w:p>
    <w:p w14:paraId="29695A64">
      <w:pPr>
        <w:widowControl w:val="0"/>
        <w:spacing w:line="780" w:lineRule="exact"/>
        <w:rPr>
          <w:rFonts w:ascii="宋体" w:cs="宋体"/>
        </w:rPr>
      </w:pPr>
      <w:r>
        <w:rPr>
          <w:rFonts w:hint="eastAsia" w:ascii="宋体" w:cs="宋体"/>
        </w:rPr>
        <w:br w:type="page"/>
      </w:r>
    </w:p>
    <w:p w14:paraId="1F62A315">
      <w:pPr>
        <w:widowControl w:val="0"/>
        <w:spacing w:line="780" w:lineRule="exact"/>
        <w:jc w:val="center"/>
        <w:rPr>
          <w:rFonts w:ascii="宋体" w:cs="宋体"/>
        </w:rPr>
      </w:pPr>
    </w:p>
    <w:p w14:paraId="17655944">
      <w:pPr>
        <w:widowControl w:val="0"/>
        <w:spacing w:line="780" w:lineRule="exact"/>
        <w:jc w:val="center"/>
        <w:rPr>
          <w:rFonts w:ascii="宋体" w:cs="宋体"/>
        </w:rPr>
      </w:pPr>
    </w:p>
    <w:p w14:paraId="403F9844">
      <w:pPr>
        <w:widowControl w:val="0"/>
        <w:spacing w:line="780" w:lineRule="exact"/>
        <w:jc w:val="center"/>
        <w:rPr>
          <w:rFonts w:ascii="宋体" w:cs="宋体"/>
        </w:rPr>
      </w:pPr>
    </w:p>
    <w:p w14:paraId="30F06B37">
      <w:pPr>
        <w:widowControl w:val="0"/>
        <w:spacing w:line="780" w:lineRule="exact"/>
        <w:jc w:val="center"/>
        <w:rPr>
          <w:rFonts w:ascii="宋体" w:cs="宋体"/>
        </w:rPr>
      </w:pPr>
    </w:p>
    <w:p w14:paraId="3A71B79A">
      <w:pPr>
        <w:widowControl w:val="0"/>
        <w:spacing w:line="780" w:lineRule="exact"/>
        <w:jc w:val="center"/>
        <w:rPr>
          <w:rFonts w:ascii="宋体" w:cs="宋体"/>
        </w:rPr>
      </w:pPr>
    </w:p>
    <w:p w14:paraId="3DF427C3">
      <w:pPr>
        <w:widowControl w:val="0"/>
        <w:spacing w:line="780" w:lineRule="exact"/>
        <w:jc w:val="center"/>
        <w:rPr>
          <w:rFonts w:ascii="宋体" w:cs="宋体"/>
          <w:b/>
          <w:bCs/>
          <w:sz w:val="52"/>
          <w:szCs w:val="52"/>
        </w:rPr>
      </w:pPr>
      <w:r>
        <w:rPr>
          <w:rFonts w:hint="eastAsia" w:ascii="宋体" w:cs="宋体"/>
          <w:b/>
          <w:bCs/>
          <w:sz w:val="52"/>
          <w:szCs w:val="52"/>
        </w:rPr>
        <w:t>第四章</w:t>
      </w:r>
    </w:p>
    <w:p w14:paraId="174F075B">
      <w:pPr>
        <w:widowControl w:val="0"/>
        <w:spacing w:line="780" w:lineRule="exact"/>
        <w:jc w:val="center"/>
        <w:rPr>
          <w:rFonts w:ascii="宋体" w:cs="宋体"/>
          <w:b/>
          <w:bCs/>
          <w:sz w:val="52"/>
          <w:szCs w:val="52"/>
        </w:rPr>
      </w:pPr>
      <w:r>
        <w:rPr>
          <w:rFonts w:hint="eastAsia" w:ascii="宋体" w:cs="宋体"/>
          <w:b/>
          <w:bCs/>
          <w:sz w:val="52"/>
          <w:szCs w:val="52"/>
        </w:rPr>
        <w:t>技术服务要求及货物需求一览表</w:t>
      </w:r>
    </w:p>
    <w:p w14:paraId="799FE67C">
      <w:pPr>
        <w:widowControl w:val="0"/>
        <w:spacing w:line="360" w:lineRule="auto"/>
        <w:rPr>
          <w:rFonts w:ascii="宋体" w:cs="宋体"/>
          <w:b/>
          <w:bCs/>
          <w:sz w:val="24"/>
          <w:szCs w:val="24"/>
        </w:rPr>
      </w:pPr>
    </w:p>
    <w:p w14:paraId="5F834A5D">
      <w:pPr>
        <w:widowControl w:val="0"/>
        <w:spacing w:line="360" w:lineRule="auto"/>
        <w:rPr>
          <w:rFonts w:ascii="宋体" w:cs="宋体"/>
        </w:rPr>
      </w:pPr>
    </w:p>
    <w:p w14:paraId="04DF8EA5">
      <w:pPr>
        <w:rPr>
          <w:rFonts w:ascii="宋体" w:hAnsi="宋体" w:cs="宋体"/>
        </w:rPr>
      </w:pPr>
      <w:r>
        <w:rPr>
          <w:rFonts w:hint="eastAsia" w:ascii="宋体" w:cs="宋体"/>
          <w:color w:val="000000"/>
          <w:sz w:val="32"/>
          <w:szCs w:val="32"/>
        </w:rPr>
        <w:br w:type="page"/>
      </w:r>
    </w:p>
    <w:p w14:paraId="40C9C01C"/>
    <w:p w14:paraId="2A4BF464">
      <w:pPr>
        <w:spacing w:line="360" w:lineRule="auto"/>
        <w:ind w:firstLine="241" w:firstLineChars="100"/>
        <w:jc w:val="both"/>
        <w:rPr>
          <w:sz w:val="24"/>
        </w:rPr>
      </w:pPr>
      <w:r>
        <w:rPr>
          <w:rFonts w:hint="eastAsia"/>
          <w:b/>
          <w:bCs/>
          <w:sz w:val="24"/>
        </w:rPr>
        <w:t>一</w:t>
      </w:r>
      <w:r>
        <w:rPr>
          <w:b/>
          <w:bCs/>
          <w:sz w:val="24"/>
        </w:rPr>
        <w:t>、招标项目概况</w:t>
      </w:r>
      <w:r>
        <w:rPr>
          <w:sz w:val="24"/>
        </w:rPr>
        <w:t>（项目名称、数量、预算金额等）：</w:t>
      </w:r>
    </w:p>
    <w:tbl>
      <w:tblPr>
        <w:tblStyle w:val="32"/>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99"/>
        <w:gridCol w:w="1188"/>
        <w:gridCol w:w="2203"/>
        <w:gridCol w:w="1769"/>
        <w:gridCol w:w="1128"/>
      </w:tblGrid>
      <w:tr w14:paraId="2C44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10" w:type="dxa"/>
            <w:vAlign w:val="center"/>
          </w:tcPr>
          <w:p w14:paraId="371E5DB3">
            <w:pPr>
              <w:keepNext w:val="0"/>
              <w:keepLines w:val="0"/>
              <w:widowControl/>
              <w:suppressLineNumbers w:val="0"/>
              <w:spacing w:before="0" w:beforeAutospacing="0" w:after="0" w:afterAutospacing="0"/>
              <w:ind w:left="0" w:right="0"/>
              <w:jc w:val="center"/>
              <w:rPr>
                <w:rFonts w:hint="default"/>
                <w:b/>
                <w:sz w:val="24"/>
              </w:rPr>
            </w:pPr>
            <w:r>
              <w:rPr>
                <w:rFonts w:hint="default"/>
                <w:b/>
                <w:sz w:val="24"/>
              </w:rPr>
              <w:t>序号</w:t>
            </w:r>
          </w:p>
        </w:tc>
        <w:tc>
          <w:tcPr>
            <w:tcW w:w="2499" w:type="dxa"/>
            <w:vAlign w:val="center"/>
          </w:tcPr>
          <w:p w14:paraId="62FE5989">
            <w:pPr>
              <w:keepNext w:val="0"/>
              <w:keepLines w:val="0"/>
              <w:widowControl/>
              <w:suppressLineNumbers w:val="0"/>
              <w:spacing w:before="0" w:beforeAutospacing="0" w:after="0" w:afterAutospacing="0"/>
              <w:ind w:left="0" w:right="0"/>
              <w:jc w:val="center"/>
              <w:rPr>
                <w:rFonts w:hint="default"/>
                <w:b/>
                <w:sz w:val="24"/>
              </w:rPr>
            </w:pPr>
            <w:r>
              <w:rPr>
                <w:rFonts w:hint="eastAsia"/>
                <w:b/>
                <w:sz w:val="24"/>
              </w:rPr>
              <w:t>项目名称</w:t>
            </w:r>
          </w:p>
        </w:tc>
        <w:tc>
          <w:tcPr>
            <w:tcW w:w="1188" w:type="dxa"/>
            <w:vAlign w:val="center"/>
          </w:tcPr>
          <w:p w14:paraId="11C733BD">
            <w:pPr>
              <w:keepNext w:val="0"/>
              <w:keepLines w:val="0"/>
              <w:widowControl/>
              <w:suppressLineNumbers w:val="0"/>
              <w:spacing w:before="0" w:beforeAutospacing="0" w:after="0" w:afterAutospacing="0"/>
              <w:ind w:left="0" w:right="0"/>
              <w:jc w:val="center"/>
              <w:rPr>
                <w:rFonts w:hint="default"/>
                <w:b/>
                <w:sz w:val="24"/>
              </w:rPr>
            </w:pPr>
            <w:r>
              <w:rPr>
                <w:rFonts w:hint="default"/>
                <w:b/>
                <w:sz w:val="24"/>
              </w:rPr>
              <w:t>数量</w:t>
            </w:r>
          </w:p>
        </w:tc>
        <w:tc>
          <w:tcPr>
            <w:tcW w:w="2203" w:type="dxa"/>
            <w:vAlign w:val="center"/>
          </w:tcPr>
          <w:p w14:paraId="3B70C4EC">
            <w:pPr>
              <w:keepNext w:val="0"/>
              <w:keepLines w:val="0"/>
              <w:widowControl/>
              <w:suppressLineNumbers w:val="0"/>
              <w:spacing w:before="0" w:beforeAutospacing="0" w:after="0" w:afterAutospacing="0"/>
              <w:ind w:left="0" w:right="0"/>
              <w:jc w:val="center"/>
              <w:rPr>
                <w:rFonts w:hint="default"/>
                <w:b/>
              </w:rPr>
            </w:pPr>
            <w:r>
              <w:rPr>
                <w:rFonts w:hint="default"/>
                <w:b/>
                <w:kern w:val="0"/>
                <w:sz w:val="24"/>
              </w:rPr>
              <w:t>预算金额</w:t>
            </w:r>
            <w:r>
              <w:rPr>
                <w:rFonts w:hint="eastAsia"/>
                <w:b/>
                <w:kern w:val="0"/>
                <w:sz w:val="24"/>
              </w:rPr>
              <w:t>（元）</w:t>
            </w:r>
          </w:p>
        </w:tc>
        <w:tc>
          <w:tcPr>
            <w:tcW w:w="1769" w:type="dxa"/>
            <w:vAlign w:val="center"/>
          </w:tcPr>
          <w:p w14:paraId="260474E0">
            <w:pPr>
              <w:keepNext w:val="0"/>
              <w:keepLines w:val="0"/>
              <w:widowControl/>
              <w:suppressLineNumbers w:val="0"/>
              <w:spacing w:before="0" w:beforeAutospacing="0" w:after="0" w:afterAutospacing="0"/>
              <w:ind w:left="0" w:right="0"/>
              <w:jc w:val="center"/>
              <w:rPr>
                <w:rFonts w:hint="default"/>
                <w:b/>
                <w:sz w:val="24"/>
              </w:rPr>
            </w:pPr>
            <w:r>
              <w:rPr>
                <w:rFonts w:hint="default"/>
                <w:b/>
                <w:sz w:val="24"/>
                <w:shd w:val="clear" w:color="auto" w:fill="FFFFFF"/>
              </w:rPr>
              <w:t>简要</w:t>
            </w:r>
            <w:r>
              <w:rPr>
                <w:rFonts w:hint="eastAsia"/>
                <w:b/>
                <w:sz w:val="24"/>
                <w:shd w:val="clear" w:color="auto" w:fill="FFFFFF"/>
              </w:rPr>
              <w:t>规格</w:t>
            </w:r>
            <w:r>
              <w:rPr>
                <w:rFonts w:hint="default"/>
                <w:b/>
                <w:sz w:val="24"/>
                <w:shd w:val="clear" w:color="auto" w:fill="FFFFFF"/>
              </w:rPr>
              <w:t>描述</w:t>
            </w:r>
          </w:p>
        </w:tc>
        <w:tc>
          <w:tcPr>
            <w:tcW w:w="1128" w:type="dxa"/>
            <w:vAlign w:val="center"/>
          </w:tcPr>
          <w:p w14:paraId="10E7D6E8">
            <w:pPr>
              <w:keepNext w:val="0"/>
              <w:keepLines w:val="0"/>
              <w:widowControl/>
              <w:suppressLineNumbers w:val="0"/>
              <w:spacing w:before="0" w:beforeAutospacing="0" w:after="0" w:afterAutospacing="0"/>
              <w:ind w:left="0" w:right="0"/>
              <w:jc w:val="center"/>
              <w:rPr>
                <w:rFonts w:hint="default"/>
                <w:b/>
                <w:sz w:val="24"/>
                <w:shd w:val="clear" w:color="auto" w:fill="FFFFFF"/>
              </w:rPr>
            </w:pPr>
            <w:r>
              <w:rPr>
                <w:rFonts w:hint="eastAsia"/>
                <w:b/>
                <w:sz w:val="24"/>
                <w:shd w:val="clear" w:color="auto" w:fill="FFFFFF"/>
              </w:rPr>
              <w:t>备注</w:t>
            </w:r>
          </w:p>
        </w:tc>
      </w:tr>
      <w:tr w14:paraId="6771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10" w:type="dxa"/>
            <w:vAlign w:val="center"/>
          </w:tcPr>
          <w:p w14:paraId="79653876">
            <w:pPr>
              <w:keepNext w:val="0"/>
              <w:keepLines w:val="0"/>
              <w:widowControl/>
              <w:suppressLineNumbers w:val="0"/>
              <w:spacing w:before="0" w:beforeAutospacing="0" w:after="0" w:afterAutospacing="0"/>
              <w:ind w:left="0" w:right="0"/>
              <w:jc w:val="center"/>
              <w:rPr>
                <w:rFonts w:hint="default"/>
                <w:bCs/>
                <w:sz w:val="24"/>
              </w:rPr>
            </w:pPr>
            <w:r>
              <w:rPr>
                <w:rFonts w:hint="default"/>
                <w:bCs/>
                <w:sz w:val="24"/>
              </w:rPr>
              <w:t>1</w:t>
            </w:r>
          </w:p>
        </w:tc>
        <w:tc>
          <w:tcPr>
            <w:tcW w:w="2499" w:type="dxa"/>
            <w:vAlign w:val="center"/>
          </w:tcPr>
          <w:p w14:paraId="3338F952">
            <w:pPr>
              <w:keepNext w:val="0"/>
              <w:keepLines w:val="0"/>
              <w:widowControl/>
              <w:suppressLineNumbers w:val="0"/>
              <w:spacing w:before="0" w:beforeAutospacing="0" w:after="0" w:afterAutospacing="0"/>
              <w:ind w:left="0" w:right="0"/>
              <w:jc w:val="center"/>
              <w:rPr>
                <w:rFonts w:hint="default" w:eastAsia="宋体"/>
                <w:sz w:val="24"/>
                <w:lang w:val="en-US" w:eastAsia="zh-CN"/>
              </w:rPr>
            </w:pPr>
            <w:r>
              <w:rPr>
                <w:rFonts w:hint="eastAsia"/>
                <w:sz w:val="24"/>
              </w:rPr>
              <w:t>永康市</w:t>
            </w:r>
            <w:r>
              <w:rPr>
                <w:rFonts w:hint="eastAsia"/>
                <w:sz w:val="24"/>
                <w:lang w:val="en-US" w:eastAsia="zh-CN"/>
              </w:rPr>
              <w:t>公安局电脑采购项目</w:t>
            </w:r>
          </w:p>
        </w:tc>
        <w:tc>
          <w:tcPr>
            <w:tcW w:w="1188" w:type="dxa"/>
            <w:vAlign w:val="center"/>
          </w:tcPr>
          <w:p w14:paraId="699699F3">
            <w:pPr>
              <w:keepNext w:val="0"/>
              <w:keepLines w:val="0"/>
              <w:widowControl/>
              <w:suppressLineNumbers w:val="0"/>
              <w:spacing w:before="0" w:beforeAutospacing="0" w:after="0" w:afterAutospacing="0"/>
              <w:ind w:left="0" w:right="0"/>
              <w:jc w:val="center"/>
              <w:textAlignment w:val="center"/>
              <w:rPr>
                <w:rFonts w:hint="default"/>
                <w:bCs/>
                <w:sz w:val="24"/>
              </w:rPr>
            </w:pPr>
            <w:r>
              <w:rPr>
                <w:rFonts w:hint="eastAsia"/>
                <w:bCs/>
                <w:sz w:val="24"/>
                <w:lang w:val="en-US" w:eastAsia="zh-CN"/>
              </w:rPr>
              <w:t>371</w:t>
            </w:r>
            <w:r>
              <w:rPr>
                <w:rFonts w:hint="eastAsia"/>
                <w:bCs/>
                <w:sz w:val="24"/>
              </w:rPr>
              <w:t>台</w:t>
            </w:r>
          </w:p>
        </w:tc>
        <w:tc>
          <w:tcPr>
            <w:tcW w:w="2203" w:type="dxa"/>
            <w:vAlign w:val="center"/>
          </w:tcPr>
          <w:p w14:paraId="7BEFCC61">
            <w:pPr>
              <w:keepNext w:val="0"/>
              <w:keepLines w:val="0"/>
              <w:widowControl/>
              <w:suppressLineNumbers w:val="0"/>
              <w:spacing w:before="0" w:beforeAutospacing="0" w:after="0" w:afterAutospacing="0"/>
              <w:ind w:left="0" w:right="0"/>
              <w:jc w:val="center"/>
              <w:textAlignment w:val="center"/>
              <w:rPr>
                <w:rFonts w:hint="default"/>
                <w:bCs/>
                <w:kern w:val="0"/>
                <w:sz w:val="24"/>
              </w:rPr>
            </w:pPr>
            <w:r>
              <w:rPr>
                <w:rFonts w:hint="eastAsia"/>
                <w:bCs/>
                <w:kern w:val="0"/>
                <w:sz w:val="24"/>
                <w:lang w:eastAsia="zh-CN"/>
              </w:rPr>
              <w:t>237.44</w:t>
            </w:r>
            <w:r>
              <w:rPr>
                <w:rFonts w:hint="eastAsia"/>
                <w:bCs/>
                <w:kern w:val="0"/>
                <w:sz w:val="24"/>
              </w:rPr>
              <w:t>万</w:t>
            </w:r>
          </w:p>
        </w:tc>
        <w:tc>
          <w:tcPr>
            <w:tcW w:w="1769" w:type="dxa"/>
            <w:vAlign w:val="center"/>
          </w:tcPr>
          <w:p w14:paraId="34DBE0E5">
            <w:pPr>
              <w:keepNext w:val="0"/>
              <w:keepLines w:val="0"/>
              <w:widowControl/>
              <w:suppressLineNumbers w:val="0"/>
              <w:spacing w:before="0" w:beforeAutospacing="0" w:after="0" w:afterAutospacing="0"/>
              <w:ind w:left="0" w:right="0"/>
              <w:jc w:val="center"/>
              <w:rPr>
                <w:rFonts w:hint="default"/>
                <w:sz w:val="24"/>
              </w:rPr>
            </w:pPr>
            <w:r>
              <w:rPr>
                <w:rFonts w:hint="eastAsia"/>
                <w:sz w:val="24"/>
              </w:rPr>
              <w:t>详见招标文件</w:t>
            </w:r>
          </w:p>
        </w:tc>
        <w:tc>
          <w:tcPr>
            <w:tcW w:w="1128" w:type="dxa"/>
            <w:vAlign w:val="center"/>
          </w:tcPr>
          <w:p w14:paraId="2CF7825D">
            <w:pPr>
              <w:keepNext w:val="0"/>
              <w:keepLines w:val="0"/>
              <w:widowControl/>
              <w:suppressLineNumbers w:val="0"/>
              <w:spacing w:before="0" w:beforeAutospacing="0" w:after="0" w:afterAutospacing="0"/>
              <w:ind w:left="0" w:right="0"/>
              <w:jc w:val="center"/>
              <w:rPr>
                <w:rFonts w:hint="default"/>
                <w:sz w:val="24"/>
              </w:rPr>
            </w:pPr>
          </w:p>
        </w:tc>
      </w:tr>
    </w:tbl>
    <w:p w14:paraId="435EEBCE"/>
    <w:p w14:paraId="643E79FB">
      <w:pPr>
        <w:numPr>
          <w:ilvl w:val="0"/>
          <w:numId w:val="0"/>
        </w:numPr>
        <w:spacing w:line="360" w:lineRule="auto"/>
        <w:ind w:firstLine="241" w:firstLineChars="100"/>
        <w:jc w:val="both"/>
        <w:rPr>
          <w:b/>
          <w:bCs/>
          <w:sz w:val="24"/>
        </w:rPr>
      </w:pPr>
      <w:r>
        <w:rPr>
          <w:rFonts w:hint="eastAsia" w:ascii="等线" w:hAnsi="宋体" w:eastAsia="宋体" w:cs="等线"/>
          <w:b/>
          <w:bCs/>
          <w:kern w:val="2"/>
          <w:sz w:val="24"/>
          <w:szCs w:val="21"/>
          <w:lang w:val="en-US" w:eastAsia="zh-CN" w:bidi="ar-SA"/>
        </w:rPr>
        <w:t>二、</w:t>
      </w:r>
      <w:r>
        <w:rPr>
          <w:rFonts w:hint="eastAsia"/>
          <w:b/>
          <w:bCs/>
          <w:sz w:val="24"/>
        </w:rPr>
        <w:t>技术参数</w:t>
      </w:r>
    </w:p>
    <w:p w14:paraId="42B22BD4">
      <w:pPr>
        <w:widowControl/>
        <w:spacing w:line="360" w:lineRule="auto"/>
        <w:ind w:firstLine="460" w:firstLineChars="200"/>
        <w:jc w:val="both"/>
        <w:rPr>
          <w:rFonts w:ascii="宋体" w:hAnsi="宋体" w:cs="宋体"/>
          <w:spacing w:val="-5"/>
          <w:sz w:val="24"/>
        </w:rPr>
      </w:pPr>
      <w:r>
        <w:rPr>
          <w:rFonts w:hint="eastAsia" w:ascii="宋体" w:hAnsi="宋体" w:cs="宋体"/>
          <w:spacing w:val="-5"/>
          <w:sz w:val="24"/>
        </w:rPr>
        <w:t>1.本项目为“交钥匙”项目，投标报价应包括采购清单中货物供货、安装调试、货物验收、培训、质保期内的售后服务、含原有电脑拆除、老旧设备搬运至指定地点等各项全部费用。采购需求清单中未提到，但在实际采购和安装过程中需要配置的各种辅助设备、材料和其他费用等均计入本次报价中。</w:t>
      </w:r>
    </w:p>
    <w:tbl>
      <w:tblPr>
        <w:tblStyle w:val="32"/>
        <w:tblpPr w:leftFromText="180" w:rightFromText="180" w:vertAnchor="text" w:horzAnchor="page" w:tblpX="1210" w:tblpY="233"/>
        <w:tblOverlap w:val="never"/>
        <w:tblW w:w="9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825"/>
        <w:gridCol w:w="1095"/>
        <w:gridCol w:w="5895"/>
        <w:gridCol w:w="690"/>
        <w:gridCol w:w="660"/>
      </w:tblGrid>
      <w:tr w14:paraId="378C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A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3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6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948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2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9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1A405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F9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33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台式计算机</w:t>
            </w:r>
          </w:p>
        </w:tc>
        <w:tc>
          <w:tcPr>
            <w:tcW w:w="1095" w:type="dxa"/>
            <w:tcBorders>
              <w:top w:val="single" w:color="000000" w:sz="4" w:space="0"/>
              <w:left w:val="single" w:color="000000" w:sz="4" w:space="0"/>
              <w:right w:val="single" w:color="000000" w:sz="4" w:space="0"/>
            </w:tcBorders>
            <w:shd w:val="clear" w:color="auto" w:fill="auto"/>
            <w:vAlign w:val="center"/>
          </w:tcPr>
          <w:p w14:paraId="2E4559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u w:val="none"/>
                <w:lang w:val="en-US"/>
              </w:rPr>
            </w:pPr>
            <w:r>
              <w:rPr>
                <w:rFonts w:hint="eastAsia" w:ascii="宋体" w:cs="宋体"/>
                <w:i w:val="0"/>
                <w:iCs w:val="0"/>
                <w:color w:val="auto"/>
                <w:kern w:val="0"/>
                <w:sz w:val="21"/>
                <w:szCs w:val="21"/>
                <w:u w:val="none"/>
                <w:lang w:val="en-US" w:eastAsia="zh-CN" w:bidi="ar"/>
              </w:rPr>
              <w:t>1、产品集成</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90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★自主研发，非OEM；</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30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89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9D6F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D49B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ADA8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C6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2、处理器</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7C4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r>
              <w:rPr>
                <w:rFonts w:hint="eastAsia" w:ascii="宋体" w:cs="宋体"/>
                <w:i w:val="0"/>
                <w:iCs w:val="0"/>
                <w:color w:val="auto"/>
                <w:kern w:val="0"/>
                <w:sz w:val="21"/>
                <w:szCs w:val="21"/>
                <w:u w:val="none"/>
                <w:lang w:val="en-US" w:eastAsia="zh-CN" w:bidi="ar"/>
              </w:rPr>
              <w:t>符合中国信息安全测评中心的安全可靠测评结果（需提供测评公告链接和截图），</w:t>
            </w:r>
            <w:r>
              <w:rPr>
                <w:rFonts w:hint="eastAsia" w:ascii="宋体" w:hAnsi="宋体" w:eastAsia="宋体" w:cs="宋体"/>
                <w:i w:val="0"/>
                <w:iCs w:val="0"/>
                <w:color w:val="auto"/>
                <w:kern w:val="0"/>
                <w:sz w:val="21"/>
                <w:szCs w:val="21"/>
                <w:u w:val="none"/>
                <w:lang w:val="en-US" w:eastAsia="zh-CN" w:bidi="ar"/>
              </w:rPr>
              <w:t>实际配置1颗C86架构CPU，每颗CPU物理核心数≥8核，每颗CPU主频≥3.0GHz，每颗CPU三级缓存≥16MB，支持超线程技术，线程数量≥16；</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9274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7DF9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77914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30EB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6A7D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restart"/>
            <w:tcBorders>
              <w:top w:val="single" w:color="000000" w:sz="4" w:space="0"/>
              <w:left w:val="single" w:color="000000" w:sz="4" w:space="0"/>
              <w:right w:val="single" w:color="000000" w:sz="4" w:space="0"/>
            </w:tcBorders>
            <w:shd w:val="clear" w:color="auto" w:fill="auto"/>
            <w:vAlign w:val="center"/>
          </w:tcPr>
          <w:p w14:paraId="6F2231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3、主板</w:t>
            </w:r>
          </w:p>
        </w:tc>
        <w:tc>
          <w:tcPr>
            <w:tcW w:w="5895" w:type="dxa"/>
            <w:tcBorders>
              <w:top w:val="single" w:color="000000" w:sz="4" w:space="0"/>
              <w:left w:val="single" w:color="000000" w:sz="4" w:space="0"/>
              <w:bottom w:val="single" w:color="auto" w:sz="4" w:space="0"/>
              <w:right w:val="single" w:color="000000" w:sz="4" w:space="0"/>
            </w:tcBorders>
            <w:shd w:val="clear" w:color="auto" w:fill="auto"/>
            <w:vAlign w:val="center"/>
          </w:tcPr>
          <w:p w14:paraId="7D6FE486">
            <w:pPr>
              <w:keepNext w:val="0"/>
              <w:keepLines w:val="0"/>
              <w:widowControl/>
              <w:suppressLineNumbers w:val="0"/>
              <w:spacing w:before="0" w:beforeAutospacing="0" w:after="0" w:afterAutospacing="0"/>
              <w:ind w:left="0" w:right="0"/>
              <w:jc w:val="both"/>
              <w:textAlignment w:val="center"/>
              <w:rPr>
                <w:rFonts w:hint="eastAsia"/>
              </w:rPr>
            </w:pPr>
            <w:r>
              <w:rPr>
                <w:rFonts w:hint="eastAsia" w:ascii="宋体" w:hAnsi="宋体" w:eastAsia="宋体" w:cs="宋体"/>
                <w:i w:val="0"/>
                <w:iCs w:val="0"/>
                <w:color w:val="000000"/>
                <w:kern w:val="0"/>
                <w:sz w:val="21"/>
                <w:szCs w:val="21"/>
                <w:u w:val="none"/>
                <w:lang w:val="en-US" w:eastAsia="zh-CN" w:bidi="ar"/>
              </w:rPr>
              <w:t>同品牌主板，非OEM主板，采用全固态电容提升性能和稳定性</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CE08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6B66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4F6B3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F77D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A730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4C77F7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c>
          <w:tcPr>
            <w:tcW w:w="5895" w:type="dxa"/>
            <w:tcBorders>
              <w:top w:val="single" w:color="auto" w:sz="4" w:space="0"/>
              <w:left w:val="single" w:color="000000" w:sz="4" w:space="0"/>
              <w:bottom w:val="single" w:color="000000" w:sz="4" w:space="0"/>
              <w:right w:val="single" w:color="000000" w:sz="4" w:space="0"/>
            </w:tcBorders>
            <w:shd w:val="clear" w:color="auto" w:fill="auto"/>
            <w:vAlign w:val="center"/>
          </w:tcPr>
          <w:p w14:paraId="15D86788">
            <w:pPr>
              <w:pStyle w:val="2"/>
              <w:keepNext w:val="0"/>
              <w:keepLines w:val="0"/>
              <w:suppressLineNumbers w:val="0"/>
              <w:spacing w:before="0" w:beforeAutospacing="0" w:afterAutospacing="0"/>
              <w:ind w:left="0" w:leftChars="0" w:right="0" w:firstLine="0" w:firstLineChars="0"/>
              <w:rPr>
                <w:rFonts w:hint="eastAsia"/>
              </w:rPr>
            </w:pPr>
            <w:r>
              <w:rPr>
                <w:rFonts w:hint="eastAsia" w:ascii="宋体" w:hAnsi="宋体" w:eastAsia="宋体" w:cs="宋体"/>
                <w:i w:val="0"/>
                <w:iCs w:val="0"/>
                <w:color w:val="000000"/>
                <w:kern w:val="0"/>
                <w:sz w:val="21"/>
                <w:szCs w:val="21"/>
                <w:u w:val="none"/>
                <w:lang w:val="en-US" w:eastAsia="zh-CN" w:bidi="ar"/>
              </w:rPr>
              <w:t>★单内存插槽最大可支持容量≥</w:t>
            </w:r>
            <w:r>
              <w:rPr>
                <w:rFonts w:hint="eastAsia" w:ascii="宋体" w:cs="宋体"/>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GB</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26A2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4295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47AA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6628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5706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F22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4、内存</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E96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★实际配置≥32GB内存；</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DFD8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8790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17435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1D2F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14B1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0950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1E6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内存类型：DDR4 3200MHz</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6F7D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3939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28786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3959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191B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F7DC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F29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★内存读写速率≥2666MT/s</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76EE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7C41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0651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90BB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8B27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DB3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5、显卡</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910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配备独立显卡；</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8948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2436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78B96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A184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8472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290A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895" w:type="dxa"/>
            <w:tcBorders>
              <w:top w:val="single" w:color="000000" w:sz="4" w:space="0"/>
              <w:left w:val="single" w:color="000000" w:sz="4" w:space="0"/>
              <w:bottom w:val="single" w:color="auto" w:sz="4" w:space="0"/>
              <w:right w:val="single" w:color="000000" w:sz="4" w:space="0"/>
            </w:tcBorders>
            <w:shd w:val="clear" w:color="auto" w:fill="auto"/>
            <w:vAlign w:val="center"/>
          </w:tcPr>
          <w:p w14:paraId="07423F1B">
            <w:pPr>
              <w:keepNext w:val="0"/>
              <w:keepLines w:val="0"/>
              <w:widowControl/>
              <w:suppressLineNumbers w:val="0"/>
              <w:spacing w:before="0" w:beforeAutospacing="0" w:after="0" w:afterAutospacing="0"/>
              <w:ind w:left="0" w:right="0"/>
              <w:jc w:val="left"/>
              <w:textAlignment w:val="center"/>
              <w:rPr>
                <w:rFonts w:hint="eastAsia"/>
              </w:rPr>
            </w:pPr>
            <w:r>
              <w:rPr>
                <w:rFonts w:hint="eastAsia" w:ascii="宋体" w:hAnsi="宋体" w:eastAsia="宋体" w:cs="宋体"/>
                <w:i w:val="0"/>
                <w:iCs w:val="0"/>
                <w:color w:val="000000"/>
                <w:kern w:val="0"/>
                <w:sz w:val="21"/>
                <w:szCs w:val="21"/>
                <w:u w:val="none"/>
                <w:lang w:val="en-US" w:eastAsia="zh-CN" w:bidi="ar"/>
              </w:rPr>
              <w:t>★显存≥4GB；</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D222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A575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31CD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FCEF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934A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3CBA387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895" w:type="dxa"/>
            <w:tcBorders>
              <w:top w:val="single" w:color="auto" w:sz="4" w:space="0"/>
              <w:left w:val="single" w:color="000000" w:sz="4" w:space="0"/>
              <w:bottom w:val="single" w:color="000000" w:sz="4" w:space="0"/>
              <w:right w:val="single" w:color="000000" w:sz="4" w:space="0"/>
            </w:tcBorders>
            <w:shd w:val="clear" w:color="auto" w:fill="auto"/>
            <w:vAlign w:val="center"/>
          </w:tcPr>
          <w:p w14:paraId="290E7FA9">
            <w:pPr>
              <w:pStyle w:val="2"/>
              <w:keepNext w:val="0"/>
              <w:keepLines w:val="0"/>
              <w:suppressLineNumbers w:val="0"/>
              <w:spacing w:before="0" w:beforeAutospacing="0" w:afterAutospacing="0"/>
              <w:ind w:left="0" w:leftChars="0" w:right="0" w:firstLine="0" w:firstLineChars="0"/>
              <w:rPr>
                <w:rFonts w:hint="eastAsia"/>
              </w:rPr>
            </w:pPr>
            <w:r>
              <w:rPr>
                <w:rFonts w:hint="eastAsia" w:ascii="宋体" w:hAnsi="宋体" w:eastAsia="宋体" w:cs="宋体"/>
                <w:i w:val="0"/>
                <w:iCs w:val="0"/>
                <w:color w:val="000000"/>
                <w:kern w:val="0"/>
                <w:sz w:val="21"/>
                <w:szCs w:val="21"/>
                <w:u w:val="none"/>
                <w:lang w:val="en-US" w:eastAsia="zh-CN" w:bidi="ar"/>
              </w:rPr>
              <w:t>★显存位宽≥16位</w:t>
            </w:r>
            <w:r>
              <w:rPr>
                <w:rFonts w:hint="eastAsia" w:ascii="宋体" w:hAnsi="宋体" w:cs="宋体"/>
                <w:i w:val="0"/>
                <w:iCs w:val="0"/>
                <w:color w:val="000000"/>
                <w:kern w:val="0"/>
                <w:sz w:val="21"/>
                <w:szCs w:val="21"/>
                <w:u w:val="none"/>
                <w:lang w:val="en-US" w:eastAsia="zh-CN" w:bidi="ar"/>
              </w:rPr>
              <w:t>；</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9160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3E1D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2F1D0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4A61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D22B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C0E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6、硬盘</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55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★固态硬盘：≥512GB Nvme M.2 SSD硬盘</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0FAB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F435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702D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1D61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0E7D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6CFE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6C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★机械硬盘：≥1T SATA HDD硬盘；</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8EDA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A4EA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02AC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D69F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85AD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7937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75A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硬盘扩展：不少于2 个 M.2 SSD硬盘接口，1个3.5"硬盘位，1个2.5"硬盘位</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3FC9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AF87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4812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70E4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4339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AB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7、机箱</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8F2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机箱≤17L，支持半高或全高扩展卡；免工具拆卸机箱，便于维护；带机箱锁，支持机箱开箱报警器；</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A338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31F4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6A8B3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2328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B81D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FA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8、扩展插槽</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DEF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提供≥3个PCI-E插槽，其中至少1个PCI-E 3.0*16；≥1个M.2 SSD接口；</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DEDF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349C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24665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A474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C07C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C61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9、USB接口</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260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USB接口不少于9个（其中前置USB3.0 Type A数量≥4个，前置TYPE C数量≥1个，后置USB3.0接口≥2个，USB2.0接口≥2个；）</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F424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9BDA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53C8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36DA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A912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3946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9CA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显示接口：HDMI≥1个，1个VGA≥1个；</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ADB5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8428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6634C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6656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124D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0D49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8AC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显示接口：串口1个；音频接口：麦克风1个，耳机1个；后端3个Audio音频接口；</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99B3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CA16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0E30F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A424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E6F1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27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10、网络</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580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1个RJ45 10/100/1000自适应以太网口，标配1个内置M.2 WiFi接口；</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2616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2C86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4232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B9F5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0044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CBA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11、显示器</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F29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尺寸：23.8英寸，VGA+HDMI接口，配置1条HDMI视频连接线</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E7BE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9859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0071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9C7B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4E41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32E8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368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★支持防蓝光模式</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02E1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89C8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3B615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FA0B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27E1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52AF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2A2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分辨率：≥1920x1080</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C5BC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7E83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66A06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C34E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996D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0A82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741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★刷新率：≥75 Hz</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1663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6273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77F1E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8049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4D82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F8F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12、键盘、鼠标</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D9A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配置有线USB键盘鼠标，支持键盘开机功能，提供产品功能截图</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4180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9AD4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2D3F7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480E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4665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E0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13、电源</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715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实际配置≥300W，电源通过80PLUS认证，提供电源80PLUS认证证明；</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0506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F3F1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7B392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D83E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7605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29D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14、安全性</w:t>
            </w:r>
          </w:p>
        </w:tc>
        <w:tc>
          <w:tcPr>
            <w:tcW w:w="5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8DF7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支持基于计算机主板BIOS级的一键还原功能，提供功能实现截图；</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24B8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F44B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62FD3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9D9F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AB8A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408B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C6C0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 USB 端口管控</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5038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1F75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64787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0D3A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2E33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1FB2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925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机箱内集成温度传感器&amp;BIOS智能温控系统，准确调整散热器风量，智能调节箱内通风量，快速散热使CPU 保持在最佳工作状态；能有效解决国产处理器无法反馈准确的工作温度状态，散热不好的情况下，防止CPU降频和降低CPU风扇高速选装带来的噪声影响</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9633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F670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6DD7D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D229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63BC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716C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582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配置有线USB键盘鼠标，支持键盘开机功能，提供产品功能截图</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0B7D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BAF8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22D9C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F73C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1A89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D262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EA8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支持固件安全启动功能，固件启动过程中只有通过启动校验才能正常启动</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9F59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9B71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52AA6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702E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D3E9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4FD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15、整机认证</w:t>
            </w:r>
          </w:p>
        </w:tc>
        <w:tc>
          <w:tcPr>
            <w:tcW w:w="5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D8F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所投产品具有国家3C认证；</w:t>
            </w:r>
            <w:r>
              <w:rPr>
                <w:rFonts w:hint="default" w:ascii="等线" w:hAnsi="等线" w:eastAsia="等线" w:cs="等线"/>
                <w:i w:val="0"/>
                <w:iCs w:val="0"/>
                <w:color w:val="FF0000"/>
                <w:kern w:val="0"/>
                <w:sz w:val="18"/>
                <w:szCs w:val="18"/>
                <w:u w:val="none"/>
                <w:lang w:val="en-US" w:eastAsia="zh-CN" w:bidi="ar"/>
              </w:rPr>
              <w:t xml:space="preserve"> </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9783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721A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2DC9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04CD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351E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0EF8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0B98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07EF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740E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5EB3B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2437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6DA7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BDDC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E3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★静音舒适性：考虑工作环境的静音舒适，要求设备的噪声声功率级≤3.13Bel，提供</w:t>
            </w:r>
            <w:r>
              <w:rPr>
                <w:rFonts w:hint="eastAsia" w:ascii="宋体" w:cs="宋体"/>
                <w:i w:val="0"/>
                <w:iCs w:val="0"/>
                <w:color w:val="000000"/>
                <w:kern w:val="0"/>
                <w:sz w:val="21"/>
                <w:szCs w:val="21"/>
                <w:u w:val="none"/>
                <w:lang w:val="en-US" w:eastAsia="zh-CN" w:bidi="ar"/>
              </w:rPr>
              <w:t>相关</w:t>
            </w:r>
            <w:r>
              <w:rPr>
                <w:rFonts w:hint="eastAsia" w:ascii="宋体" w:hAnsi="宋体" w:eastAsia="宋体" w:cs="宋体"/>
                <w:i w:val="0"/>
                <w:iCs w:val="0"/>
                <w:color w:val="000000"/>
                <w:kern w:val="0"/>
                <w:sz w:val="21"/>
                <w:szCs w:val="21"/>
                <w:u w:val="none"/>
                <w:lang w:val="en-US" w:eastAsia="zh-CN" w:bidi="ar"/>
              </w:rPr>
              <w:t>证明</w:t>
            </w:r>
            <w:r>
              <w:rPr>
                <w:rFonts w:hint="eastAsia" w:ascii="宋体" w:cs="宋体"/>
                <w:i w:val="0"/>
                <w:iCs w:val="0"/>
                <w:color w:val="000000"/>
                <w:kern w:val="0"/>
                <w:sz w:val="21"/>
                <w:szCs w:val="21"/>
                <w:u w:val="none"/>
                <w:lang w:val="en-US" w:eastAsia="zh-CN" w:bidi="ar"/>
              </w:rPr>
              <w:t>材料</w:t>
            </w:r>
            <w:r>
              <w:rPr>
                <w:rFonts w:hint="eastAsia" w:ascii="宋体" w:hAnsi="宋体" w:eastAsia="宋体" w:cs="宋体"/>
                <w:i w:val="0"/>
                <w:iCs w:val="0"/>
                <w:color w:val="000000"/>
                <w:kern w:val="0"/>
                <w:sz w:val="21"/>
                <w:szCs w:val="21"/>
                <w:u w:val="none"/>
                <w:lang w:val="en-US" w:eastAsia="zh-CN" w:bidi="ar"/>
              </w:rPr>
              <w:t>；</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4534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CD9F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0DDA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DA26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7C3D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A888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C1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电磁兼容性：考虑设备工作稳定：要求设备通过浪涌（冲击）抗扰度的适应性认证；</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390B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86B9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0EAD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CE0D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05CD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3F6D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24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MTBF≥50万小时；</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8D32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1D07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46D3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98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B0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250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1、功能要求</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EF5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▲操作系统产品同时符合中国信息安全测评中心的安全可靠测评结果（2023年第1号）和安全可靠测评结果（2024年第1号），两次测评所提供的系统内核版本均不低于5.4，需提供测评公告链接和截图。</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98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D1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F6FB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72DA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8618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B9A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2、安全要求</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C19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提供自研软件文件保护箱，支持创建多个密码不同的加密文件夹，提供软著证明材料及功能截图证明材料</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218E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1CE1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1BB4F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84AD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D754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FBE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3、易用性要求</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4EA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支持RPM软件包管理工具DNF，提供RPM到DEB包格式转换工具，提供RPM到DEB包管理器转换工具，提供软著证明材料</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AC10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E0F6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6667E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03FC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7091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1E9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4、服务承诺</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4AF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提供3年免费升级服务，7x24小时电话响应支持。根据CPU芯片和操作系统升级以及信创产品目录更新，提供1年内免费适配服务</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E300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886F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4C918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9404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D209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63E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5、供应保障要求</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435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采购后，操作系统原厂商需提供产品授权证书且授权对象为永康市公安局，保障产品永久授权</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7BD2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58B0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5CB2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532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4E3A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流式软件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34E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1、通用功能</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A9E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文字、表格、演示三个组件均支持丰富的公式元素、支持更多设置，可以满足各种场景公式编写需求。</w:t>
            </w:r>
          </w:p>
          <w:p w14:paraId="5B010FE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公式元素包括9种常用的预设函数：三角恒等式、二次公式、二次项定理、勾股定理等；8大类公式符号：基础数学、希腊字母、字符类符号、运算符、箭头、求反关系运算符、手写体、几何学；提供11类函数结构：分数、极限和对数、运算符等。</w:t>
            </w:r>
          </w:p>
          <w:p w14:paraId="6A6A986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公式选项包含公式的通用设置，比如显示方式和排版位置，每种函数也提供特有的设置项，比如针对大型运算符，支持改变极限符号位置、显示下限、显示上限、拉伸N元运算符，需要更改公式显示效果时，不需要重新插入，只需更改对应的设置项即可。</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C84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371</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AF5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14:paraId="2646F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F37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5681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7C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790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文字、表格、演示均支持以对象形式在文档中插入doc、xls、ppt、docx、xlsx、pptx、ofd、pdf 、压缩包等格式的文档，满足office相同组件或不同组件之间文档相互引用的场景，双击该对象时可以打开该文件的原始程序进行编辑，方便快捷。同时避免文档在不同平台流转时，无法查看历史文档中文档附件的问题。</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3A0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891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r>
      <w:tr w14:paraId="2F90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842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3916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960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E71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文字、表格、演示均支持“文档拆分合并”功能。实现对wps、doc、docx、ppt、pptx、xls、xlsx、pdf格式的文档进行合并和拆分，且可自定义不同合并和拆分方式，包括合并范围、输出名称、输出目录、拆分范围等，帮助用户快速整合文档资料。</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E2C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997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r>
      <w:tr w14:paraId="3BEF3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C97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7DC0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F74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50C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文字、表格、演示均支持文本识别功能，可以截取系统内的图片或PDF中的文字，进行提取识别，方便用户将已经识别的字符直接添加入文档内，不需要再手动输入。</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5BD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C23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r>
      <w:tr w14:paraId="06161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E12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0172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240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7BE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文字组件，支持智能识别目录。自动识别正文的段落结构，生成对应目录，节省手动设置标题格式时间。</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5C5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9F1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r>
      <w:tr w14:paraId="4C9AA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1E7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4FE7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B97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4B0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★文字组件，支持OFD预览功能，无需输出OFD即可预览输出OFD文件后的效果。</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A8E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B74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r>
      <w:tr w14:paraId="461D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C9D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2D9C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327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1CC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文字组件，支持专用于阅读的视图模式（阅读版式）。该模式下支持目录导航、显示批注、突出显示、查找等功能，便于阅读和标记。</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82A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EE7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r>
      <w:tr w14:paraId="5BF2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8A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96F1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9C4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2、演示模块</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766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演示组件，支持134种智能图形（兼容SmartArt）。包括层次结构、列表、循环、流程等，其中97种支持插入和编辑，另外37种类型支持打开和编辑，方便用户使用及创造更加多元化演示文稿。</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92B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400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r>
      <w:tr w14:paraId="39725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1EA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5D7A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F0C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644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演示组件，支持将演示文件及相关媒体文件打包成文件夹/压缩文件，方便用户携带及使用，避免文档流转时媒体文件无法播放。</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1E4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DCC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r>
      <w:tr w14:paraId="0EE0B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933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EEA1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4B8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FE6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演示组件，支持将幻灯片背景另存为图片，方便用户再次使用。</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06F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DE3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r>
      <w:tr w14:paraId="5AD9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A66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07FA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B10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294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★演示组件，支持嵌入音频/视频媒体对象，嵌入后能跟随文档一起，避免文档流转时音视频无法播放。</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B3E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C05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r>
      <w:tr w14:paraId="408B1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C5E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BCD4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79B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F2D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演示组件，支持导入外部模板。方便用户设计演示文稿，使用更加灵活。</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349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B7D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r>
      <w:tr w14:paraId="26934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0E0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A123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AB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3、表格模块</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003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表格组件，支持“文件瘦身”。该功能可以通过对文件中的对象、重复样式、空白单元格内容进行瘦身，减小文件体积，提升文件打开效率。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30C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B3B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r>
      <w:tr w14:paraId="6F58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2BD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D767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7F4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9F7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★表格模块，支持自动筛选高级模式。支持显示计数、导出计数、按计数排序、反选、筛选唯一/重复值等高级功能。</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640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E54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r>
      <w:tr w14:paraId="103A1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917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0E74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F1A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4F6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表格组件，支持公式计算过程支持多线程。有助于加快公式计算速度，尤其当使用大量数据、复杂公式时，可以更快地获得计算结果。</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408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DC5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r>
      <w:tr w14:paraId="5B4EC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850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B1F2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E83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4、服务承诺</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CE2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提供3年免费升级服务，7x24小时电话响应支持。根据CPU芯片和操作系统升级以及信创产品目录更新，提供1年内免费适配服务</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FA5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3C5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u w:val="none"/>
                <w:lang w:val="en-US" w:eastAsia="zh-CN" w:bidi="ar"/>
              </w:rPr>
            </w:pPr>
          </w:p>
        </w:tc>
      </w:tr>
    </w:tbl>
    <w:p w14:paraId="1429E6D5">
      <w:pPr>
        <w:pStyle w:val="8"/>
        <w:numPr>
          <w:ilvl w:val="0"/>
          <w:numId w:val="0"/>
        </w:numPr>
        <w:ind w:left="420"/>
      </w:pPr>
    </w:p>
    <w:p w14:paraId="561C2285">
      <w:pPr>
        <w:pStyle w:val="8"/>
        <w:numPr>
          <w:ilvl w:val="0"/>
          <w:numId w:val="0"/>
        </w:numPr>
        <w:rPr>
          <w:rFonts w:hint="default"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注：共</w:t>
      </w:r>
      <w:r>
        <w:rPr>
          <w:rFonts w:hint="eastAsia" w:ascii="宋体" w:cs="宋体"/>
          <w:kern w:val="2"/>
          <w:sz w:val="24"/>
          <w:szCs w:val="21"/>
          <w:lang w:val="en-US" w:eastAsia="zh-CN" w:bidi="ar-SA"/>
        </w:rPr>
        <w:t>2</w:t>
      </w:r>
      <w:r>
        <w:rPr>
          <w:rFonts w:hint="eastAsia" w:ascii="宋体" w:hAnsi="宋体" w:eastAsia="宋体" w:cs="宋体"/>
          <w:kern w:val="2"/>
          <w:sz w:val="24"/>
          <w:szCs w:val="21"/>
          <w:lang w:val="en-US" w:eastAsia="zh-CN" w:bidi="ar-SA"/>
        </w:rPr>
        <w:t>条▲参数，</w:t>
      </w:r>
      <w:r>
        <w:rPr>
          <w:rFonts w:hint="eastAsia" w:ascii="宋体" w:cs="宋体"/>
          <w:kern w:val="2"/>
          <w:sz w:val="24"/>
          <w:szCs w:val="21"/>
          <w:lang w:val="en-US" w:eastAsia="zh-CN" w:bidi="ar-SA"/>
        </w:rPr>
        <w:t>14</w:t>
      </w:r>
      <w:r>
        <w:rPr>
          <w:rFonts w:hint="eastAsia" w:ascii="宋体" w:hAnsi="宋体" w:eastAsia="宋体" w:cs="宋体"/>
          <w:kern w:val="2"/>
          <w:sz w:val="24"/>
          <w:szCs w:val="21"/>
          <w:lang w:val="en-US" w:eastAsia="zh-CN" w:bidi="ar-SA"/>
        </w:rPr>
        <w:t>条★参数。</w:t>
      </w:r>
    </w:p>
    <w:p w14:paraId="3A3576C8">
      <w:pPr>
        <w:pStyle w:val="9"/>
      </w:pPr>
    </w:p>
    <w:p w14:paraId="2CC08E56">
      <w:pPr>
        <w:numPr>
          <w:ilvl w:val="0"/>
          <w:numId w:val="0"/>
        </w:numPr>
        <w:spacing w:line="360" w:lineRule="auto"/>
        <w:ind w:firstLine="241" w:firstLineChars="100"/>
        <w:jc w:val="both"/>
        <w:rPr>
          <w:rFonts w:hint="eastAsia" w:hAnsi="宋体" w:eastAsia="宋体"/>
          <w:b/>
          <w:bCs/>
          <w:sz w:val="24"/>
        </w:rPr>
      </w:pPr>
      <w:r>
        <w:rPr>
          <w:rFonts w:hint="eastAsia" w:ascii="等线" w:hAnsi="宋体" w:eastAsia="宋体" w:cs="等线"/>
          <w:b/>
          <w:bCs/>
          <w:kern w:val="2"/>
          <w:sz w:val="24"/>
          <w:szCs w:val="21"/>
          <w:lang w:val="en-US" w:eastAsia="zh-CN" w:bidi="ar-SA"/>
        </w:rPr>
        <w:t>三、</w:t>
      </w:r>
      <w:r>
        <w:rPr>
          <w:rFonts w:hint="eastAsia" w:hAnsi="宋体" w:eastAsia="宋体"/>
          <w:b/>
          <w:bCs/>
          <w:sz w:val="24"/>
        </w:rPr>
        <w:t>商务要求</w:t>
      </w:r>
    </w:p>
    <w:p w14:paraId="45325B4E">
      <w:pPr>
        <w:spacing w:line="360" w:lineRule="auto"/>
        <w:rPr>
          <w:rFonts w:ascii="宋体" w:hAnsi="宋体" w:cs="宋体"/>
          <w:bCs/>
          <w:sz w:val="24"/>
        </w:rPr>
      </w:pPr>
      <w:r>
        <w:rPr>
          <w:rFonts w:hint="eastAsia" w:ascii="宋体" w:hAnsi="宋体" w:cs="宋体"/>
          <w:b/>
          <w:bCs/>
          <w:sz w:val="24"/>
        </w:rPr>
        <w:t>一、项目投标报价要求</w:t>
      </w:r>
    </w:p>
    <w:p w14:paraId="79C0BAB3">
      <w:pPr>
        <w:adjustRightInd w:val="0"/>
        <w:spacing w:line="360" w:lineRule="auto"/>
        <w:ind w:firstLine="480" w:firstLineChars="200"/>
        <w:rPr>
          <w:rFonts w:ascii="宋体" w:hAnsi="宋体" w:cs="宋体"/>
          <w:sz w:val="24"/>
        </w:rPr>
      </w:pPr>
      <w:r>
        <w:rPr>
          <w:rFonts w:hint="eastAsia" w:ascii="宋体" w:hAnsi="宋体" w:cs="宋体"/>
          <w:sz w:val="24"/>
        </w:rPr>
        <w:t>1、本项目为交钥匙工程，采购单位不再另支付其它任何运输、安装、调试等所需的费用。</w:t>
      </w:r>
    </w:p>
    <w:p w14:paraId="622F4DFE">
      <w:pPr>
        <w:adjustRightInd w:val="0"/>
        <w:spacing w:line="360" w:lineRule="auto"/>
        <w:ind w:firstLine="480" w:firstLineChars="200"/>
        <w:rPr>
          <w:rFonts w:ascii="宋体" w:hAnsi="宋体" w:cs="宋体"/>
          <w:sz w:val="24"/>
        </w:rPr>
      </w:pPr>
      <w:r>
        <w:rPr>
          <w:rFonts w:hint="eastAsia" w:ascii="宋体" w:hAnsi="宋体" w:cs="宋体"/>
          <w:sz w:val="24"/>
        </w:rPr>
        <w:t>2、投标</w:t>
      </w:r>
      <w:r>
        <w:rPr>
          <w:rFonts w:hint="eastAsia" w:ascii="宋体" w:hAnsi="宋体" w:cs="宋体"/>
          <w:bCs/>
          <w:sz w:val="24"/>
        </w:rPr>
        <w:t>人</w:t>
      </w:r>
      <w:r>
        <w:rPr>
          <w:rFonts w:hint="eastAsia" w:ascii="宋体" w:hAnsi="宋体" w:cs="宋体"/>
          <w:sz w:val="24"/>
        </w:rPr>
        <w:t>所投报的投标报价为投标</w:t>
      </w:r>
      <w:r>
        <w:rPr>
          <w:rFonts w:hint="eastAsia" w:ascii="宋体" w:hAnsi="宋体" w:cs="宋体"/>
          <w:bCs/>
          <w:sz w:val="24"/>
        </w:rPr>
        <w:t>人</w:t>
      </w:r>
      <w:r>
        <w:rPr>
          <w:rFonts w:hint="eastAsia" w:ascii="宋体" w:hAnsi="宋体" w:cs="宋体"/>
          <w:sz w:val="24"/>
        </w:rPr>
        <w:t>所能承受的整个项目的一次性最终最低报价，</w:t>
      </w:r>
      <w:r>
        <w:rPr>
          <w:rFonts w:hint="eastAsia" w:ascii="宋体" w:hAnsi="宋体" w:cs="宋体"/>
          <w:b/>
          <w:bCs/>
          <w:sz w:val="24"/>
        </w:rPr>
        <w:t>包括产品购置费、运输费、附件费、税费、安装调试费和税金等费用</w:t>
      </w:r>
      <w:r>
        <w:rPr>
          <w:rFonts w:hint="eastAsia" w:ascii="宋体" w:hAnsi="宋体" w:cs="宋体"/>
          <w:sz w:val="24"/>
        </w:rPr>
        <w:t>，如有漏项，视同已包含在其它项目中，合同单价不作调整。</w:t>
      </w:r>
    </w:p>
    <w:p w14:paraId="40D7913A">
      <w:pPr>
        <w:adjustRightInd w:val="0"/>
        <w:spacing w:line="360" w:lineRule="auto"/>
        <w:ind w:firstLine="480" w:firstLineChars="200"/>
        <w:rPr>
          <w:rFonts w:ascii="宋体" w:hAnsi="宋体" w:cs="宋体"/>
          <w:sz w:val="24"/>
        </w:rPr>
      </w:pPr>
      <w:r>
        <w:rPr>
          <w:rFonts w:hint="eastAsia" w:ascii="宋体" w:hAnsi="宋体" w:cs="宋体"/>
          <w:sz w:val="24"/>
        </w:rPr>
        <w:t>3、按国家规定由中标方缴纳的各种税收已包含在投标总价内，由中标方向税务机关缴纳。</w:t>
      </w:r>
    </w:p>
    <w:p w14:paraId="21748438">
      <w:pPr>
        <w:adjustRightInd w:val="0"/>
        <w:spacing w:line="360" w:lineRule="auto"/>
        <w:ind w:firstLine="480" w:firstLineChars="200"/>
        <w:rPr>
          <w:rFonts w:ascii="宋体" w:hAnsi="宋体" w:cs="宋体"/>
          <w:sz w:val="24"/>
        </w:rPr>
      </w:pPr>
      <w:r>
        <w:rPr>
          <w:rFonts w:hint="eastAsia" w:ascii="宋体" w:hAnsi="宋体" w:cs="宋体"/>
          <w:sz w:val="24"/>
        </w:rPr>
        <w:t>4、以人民币为结算货币。</w:t>
      </w:r>
    </w:p>
    <w:p w14:paraId="10AF20B1">
      <w:pPr>
        <w:adjustRightInd w:val="0"/>
        <w:spacing w:line="360" w:lineRule="auto"/>
        <w:ind w:firstLine="480" w:firstLineChars="200"/>
        <w:rPr>
          <w:rFonts w:ascii="宋体" w:hAnsi="宋体" w:cs="宋体"/>
          <w:sz w:val="24"/>
        </w:rPr>
      </w:pPr>
      <w:r>
        <w:rPr>
          <w:rFonts w:hint="eastAsia" w:ascii="宋体" w:hAnsi="宋体" w:cs="宋体"/>
          <w:sz w:val="24"/>
        </w:rPr>
        <w:t>5、各投标人投标报价超过最高限价，投标无效。</w:t>
      </w:r>
    </w:p>
    <w:p w14:paraId="67DB4F04">
      <w:pPr>
        <w:spacing w:line="360" w:lineRule="auto"/>
        <w:rPr>
          <w:rFonts w:ascii="宋体" w:hAnsi="宋体" w:cs="宋体"/>
          <w:b/>
          <w:sz w:val="24"/>
        </w:rPr>
      </w:pPr>
      <w:r>
        <w:rPr>
          <w:rFonts w:hint="eastAsia" w:ascii="宋体" w:hAnsi="宋体" w:cs="宋体"/>
          <w:b/>
          <w:sz w:val="24"/>
        </w:rPr>
        <w:t>二、工期要求</w:t>
      </w:r>
    </w:p>
    <w:p w14:paraId="3B299C92">
      <w:pPr>
        <w:spacing w:line="360" w:lineRule="auto"/>
        <w:ind w:firstLine="480" w:firstLineChars="200"/>
        <w:rPr>
          <w:rFonts w:hint="eastAsia" w:ascii="宋体" w:hAnsi="宋体" w:cs="宋体"/>
          <w:sz w:val="24"/>
        </w:rPr>
      </w:pPr>
      <w:r>
        <w:rPr>
          <w:rFonts w:hint="eastAsia" w:ascii="宋体" w:hAnsi="宋体" w:cs="宋体"/>
          <w:sz w:val="24"/>
        </w:rPr>
        <w:t>1、交货期：须在合同签订后</w:t>
      </w:r>
      <w:r>
        <w:rPr>
          <w:rFonts w:hint="eastAsia" w:ascii="宋体" w:cs="宋体"/>
          <w:sz w:val="24"/>
          <w:lang w:val="en-US" w:eastAsia="zh-CN"/>
        </w:rPr>
        <w:t>30</w:t>
      </w:r>
      <w:r>
        <w:rPr>
          <w:rFonts w:hint="eastAsia" w:ascii="宋体" w:hAnsi="宋体" w:cs="宋体"/>
          <w:sz w:val="24"/>
        </w:rPr>
        <w:t>个工作日内完成交付。</w:t>
      </w:r>
    </w:p>
    <w:p w14:paraId="4D298A5E">
      <w:pPr>
        <w:spacing w:line="360" w:lineRule="auto"/>
        <w:ind w:firstLine="480" w:firstLineChars="200"/>
        <w:rPr>
          <w:rFonts w:hint="eastAsia" w:ascii="宋体" w:hAnsi="宋体" w:cs="宋体"/>
          <w:sz w:val="24"/>
        </w:rPr>
      </w:pPr>
      <w:r>
        <w:rPr>
          <w:rFonts w:hint="eastAsia" w:ascii="宋体" w:hAnsi="宋体" w:cs="宋体"/>
          <w:sz w:val="24"/>
        </w:rPr>
        <w:t>2、交货地点：采购人指定地点。</w:t>
      </w:r>
    </w:p>
    <w:p w14:paraId="054E71BD">
      <w:pPr>
        <w:pStyle w:val="155"/>
        <w:numPr>
          <w:ilvl w:val="0"/>
          <w:numId w:val="0"/>
        </w:numPr>
        <w:spacing w:before="0" w:after="0"/>
        <w:ind w:right="210"/>
        <w:jc w:val="both"/>
        <w:outlineLvl w:val="9"/>
        <w:rPr>
          <w:rFonts w:ascii="宋体"/>
          <w:szCs w:val="24"/>
        </w:rPr>
      </w:pPr>
      <w:bookmarkStart w:id="30" w:name="_Toc16031"/>
      <w:r>
        <w:rPr>
          <w:rFonts w:hint="eastAsia" w:ascii="宋体"/>
          <w:szCs w:val="24"/>
        </w:rPr>
        <w:t>三、质量要求</w:t>
      </w:r>
      <w:bookmarkEnd w:id="30"/>
    </w:p>
    <w:p w14:paraId="499DF78D">
      <w:pPr>
        <w:spacing w:line="360" w:lineRule="auto"/>
        <w:ind w:firstLine="480" w:firstLineChars="200"/>
        <w:rPr>
          <w:rFonts w:ascii="宋体" w:hAnsi="宋体" w:cs="宋体"/>
          <w:sz w:val="24"/>
        </w:rPr>
      </w:pPr>
      <w:r>
        <w:rPr>
          <w:rFonts w:hint="eastAsia" w:ascii="宋体" w:hAnsi="宋体" w:cs="宋体"/>
          <w:sz w:val="24"/>
        </w:rPr>
        <w:t>1、投标人应保证其提供的</w:t>
      </w:r>
      <w:r>
        <w:rPr>
          <w:rFonts w:hint="eastAsia" w:ascii="宋体" w:hAnsi="宋体" w:cs="宋体"/>
          <w:bCs/>
          <w:sz w:val="24"/>
        </w:rPr>
        <w:t>设备</w:t>
      </w:r>
      <w:r>
        <w:rPr>
          <w:rFonts w:hint="eastAsia" w:ascii="宋体" w:hAnsi="宋体" w:cs="宋体"/>
          <w:sz w:val="24"/>
        </w:rPr>
        <w:t>是全新、未使用过的、无缺陷的、符合国家相关标准的，或是无潜在缺陷或使用不符合要求的材料。</w:t>
      </w:r>
    </w:p>
    <w:p w14:paraId="67C2E5CA">
      <w:pPr>
        <w:spacing w:line="360" w:lineRule="auto"/>
        <w:ind w:firstLine="480" w:firstLineChars="200"/>
        <w:rPr>
          <w:rFonts w:ascii="宋体" w:hAnsi="宋体" w:cs="宋体"/>
          <w:sz w:val="24"/>
        </w:rPr>
      </w:pPr>
      <w:r>
        <w:rPr>
          <w:rFonts w:hint="eastAsia" w:ascii="宋体" w:hAnsi="宋体" w:cs="宋体"/>
          <w:bCs/>
          <w:sz w:val="24"/>
        </w:rPr>
        <w:t>2、所有设备</w:t>
      </w:r>
      <w:r>
        <w:rPr>
          <w:rFonts w:hint="eastAsia" w:ascii="宋体" w:hAnsi="宋体" w:cs="宋体"/>
          <w:sz w:val="24"/>
        </w:rPr>
        <w:t>要求符合的相关标准要求，如发生所供设备与招标文件中规定的不符，由此产生的一切责任和后果由中标单位承担。</w:t>
      </w:r>
    </w:p>
    <w:p w14:paraId="6E3A9C42">
      <w:pPr>
        <w:spacing w:line="360" w:lineRule="auto"/>
        <w:rPr>
          <w:rFonts w:ascii="宋体" w:hAnsi="宋体" w:cs="宋体"/>
          <w:b/>
          <w:sz w:val="24"/>
        </w:rPr>
      </w:pPr>
      <w:r>
        <w:rPr>
          <w:rFonts w:hint="eastAsia" w:ascii="宋体" w:hAnsi="宋体" w:cs="宋体"/>
          <w:b/>
          <w:sz w:val="24"/>
        </w:rPr>
        <w:t>四、安装及验收要求</w:t>
      </w:r>
    </w:p>
    <w:p w14:paraId="538D51DF">
      <w:pPr>
        <w:spacing w:line="356" w:lineRule="auto"/>
        <w:ind w:firstLine="480" w:firstLineChars="200"/>
        <w:rPr>
          <w:rFonts w:ascii="宋体" w:hAnsi="宋体" w:cs="宋体"/>
          <w:sz w:val="24"/>
        </w:rPr>
      </w:pPr>
      <w:r>
        <w:rPr>
          <w:rFonts w:hint="eastAsia" w:ascii="宋体" w:hAnsi="宋体" w:cs="宋体"/>
          <w:sz w:val="24"/>
        </w:rPr>
        <w:t>1、安装地点：采购人指定地点；</w:t>
      </w:r>
    </w:p>
    <w:p w14:paraId="54716EE3">
      <w:pPr>
        <w:spacing w:line="356" w:lineRule="auto"/>
        <w:ind w:firstLine="480" w:firstLineChars="200"/>
        <w:rPr>
          <w:rFonts w:ascii="宋体" w:hAnsi="宋体" w:cs="宋体"/>
          <w:sz w:val="24"/>
        </w:rPr>
      </w:pPr>
      <w:r>
        <w:rPr>
          <w:rFonts w:hint="eastAsia" w:ascii="宋体" w:hAnsi="宋体" w:cs="宋体"/>
          <w:sz w:val="24"/>
        </w:rPr>
        <w:t>2、安装标准：符合我国国家有关技术规范和技术标准；</w:t>
      </w:r>
    </w:p>
    <w:p w14:paraId="0E7715C8">
      <w:pPr>
        <w:spacing w:line="356" w:lineRule="auto"/>
        <w:ind w:firstLine="480" w:firstLineChars="200"/>
        <w:rPr>
          <w:rFonts w:ascii="宋体" w:hAnsi="宋体" w:cs="宋体"/>
          <w:sz w:val="24"/>
        </w:rPr>
      </w:pPr>
      <w:r>
        <w:rPr>
          <w:rFonts w:hint="eastAsia" w:ascii="宋体" w:hAnsi="宋体" w:cs="宋体"/>
          <w:sz w:val="24"/>
        </w:rPr>
        <w:t>3、验收标准：应与产品原始样本技术数据及标书技术文件一致，应符合我国有关技术规范和技术标准；</w:t>
      </w:r>
    </w:p>
    <w:p w14:paraId="0EEA324F">
      <w:pPr>
        <w:spacing w:line="356" w:lineRule="auto"/>
        <w:ind w:firstLine="480" w:firstLineChars="200"/>
        <w:rPr>
          <w:rFonts w:hint="eastAsia" w:ascii="宋体" w:hAnsi="宋体" w:cs="宋体"/>
          <w:sz w:val="24"/>
        </w:rPr>
      </w:pPr>
      <w:r>
        <w:rPr>
          <w:rFonts w:hint="eastAsia" w:ascii="宋体" w:hAnsi="宋体" w:cs="宋体"/>
          <w:sz w:val="24"/>
        </w:rPr>
        <w:t>4、安装验收产生的一切费用由供应商承担。</w:t>
      </w:r>
    </w:p>
    <w:p w14:paraId="76BC06CB">
      <w:pPr>
        <w:pStyle w:val="2"/>
        <w:ind w:left="0" w:leftChars="0" w:firstLine="0" w:firstLineChars="0"/>
      </w:pPr>
    </w:p>
    <w:p w14:paraId="1F481E6D">
      <w:pPr>
        <w:numPr>
          <w:ilvl w:val="0"/>
          <w:numId w:val="0"/>
        </w:numPr>
        <w:spacing w:line="360" w:lineRule="auto"/>
        <w:rPr>
          <w:rFonts w:hint="eastAsia" w:ascii="宋体" w:cs="宋体"/>
          <w:b/>
          <w:bCs/>
          <w:sz w:val="24"/>
          <w:lang w:val="en-US" w:eastAsia="zh-CN"/>
        </w:rPr>
      </w:pPr>
      <w:r>
        <w:rPr>
          <w:rFonts w:hint="eastAsia" w:ascii="宋体" w:cs="宋体"/>
          <w:b/>
          <w:bCs/>
          <w:kern w:val="2"/>
          <w:sz w:val="24"/>
          <w:szCs w:val="21"/>
          <w:lang w:val="en-US" w:eastAsia="zh-CN" w:bidi="ar-SA"/>
        </w:rPr>
        <w:t>五</w:t>
      </w:r>
      <w:r>
        <w:rPr>
          <w:rFonts w:hint="eastAsia" w:ascii="宋体" w:hAnsi="宋体" w:eastAsia="宋体" w:cs="宋体"/>
          <w:b/>
          <w:bCs/>
          <w:kern w:val="2"/>
          <w:sz w:val="24"/>
          <w:szCs w:val="21"/>
          <w:lang w:val="en-US" w:eastAsia="zh-CN" w:bidi="ar-SA"/>
        </w:rPr>
        <w:t>、</w:t>
      </w:r>
      <w:r>
        <w:rPr>
          <w:rFonts w:hint="eastAsia" w:ascii="宋体" w:cs="宋体"/>
          <w:b/>
          <w:bCs/>
          <w:sz w:val="24"/>
          <w:lang w:val="en-US" w:eastAsia="zh-CN"/>
        </w:rPr>
        <w:t>服务承诺</w:t>
      </w:r>
    </w:p>
    <w:p w14:paraId="43431989">
      <w:pPr>
        <w:spacing w:line="356" w:lineRule="auto"/>
        <w:ind w:firstLine="480" w:firstLineChars="200"/>
        <w:rPr>
          <w:rFonts w:hint="default" w:ascii="宋体" w:hAnsi="宋体" w:cs="宋体"/>
          <w:sz w:val="24"/>
          <w:lang w:val="en-US" w:eastAsia="zh-CN"/>
        </w:rPr>
      </w:pPr>
      <w:r>
        <w:rPr>
          <w:rFonts w:hint="eastAsia" w:ascii="宋体" w:cs="宋体"/>
          <w:sz w:val="24"/>
          <w:lang w:val="en-US" w:eastAsia="zh-CN"/>
        </w:rPr>
        <w:t>操作系统及流式软件</w:t>
      </w:r>
      <w:r>
        <w:rPr>
          <w:rFonts w:hint="default" w:ascii="宋体" w:hAnsi="宋体" w:cs="宋体"/>
          <w:sz w:val="24"/>
          <w:lang w:val="en-US" w:eastAsia="zh-CN"/>
        </w:rPr>
        <w:t>提供3年免费升级服务，7x24小时电话响应支持。根据CPU芯片和操作系统升级以及信创产品目录更新，提供1年内免费适配服务</w:t>
      </w:r>
    </w:p>
    <w:p w14:paraId="46565220">
      <w:pPr>
        <w:spacing w:line="360" w:lineRule="auto"/>
        <w:rPr>
          <w:rFonts w:ascii="宋体" w:hAnsi="宋体" w:cs="宋体"/>
          <w:sz w:val="24"/>
        </w:rPr>
      </w:pPr>
      <w:r>
        <w:rPr>
          <w:rFonts w:hint="eastAsia" w:ascii="宋体" w:cs="宋体"/>
          <w:b/>
          <w:kern w:val="0"/>
          <w:sz w:val="24"/>
          <w:lang w:val="en-US" w:eastAsia="zh-CN"/>
        </w:rPr>
        <w:t>六</w:t>
      </w:r>
      <w:r>
        <w:rPr>
          <w:rFonts w:hint="eastAsia" w:ascii="宋体" w:hAnsi="宋体" w:cs="宋体"/>
          <w:b/>
          <w:kern w:val="0"/>
        </w:rPr>
        <w:t>、</w:t>
      </w:r>
      <w:r>
        <w:rPr>
          <w:rFonts w:hint="eastAsia" w:ascii="宋体" w:hAnsi="宋体" w:cs="宋体"/>
          <w:b/>
          <w:sz w:val="24"/>
        </w:rPr>
        <w:t>响应时间</w:t>
      </w:r>
    </w:p>
    <w:p w14:paraId="33A63FA2">
      <w:pPr>
        <w:spacing w:line="360" w:lineRule="auto"/>
        <w:ind w:firstLine="480" w:firstLineChars="200"/>
        <w:rPr>
          <w:rFonts w:ascii="宋体" w:hAnsi="宋体" w:cs="宋体"/>
          <w:sz w:val="24"/>
        </w:rPr>
      </w:pPr>
      <w:r>
        <w:rPr>
          <w:rFonts w:hint="eastAsia" w:ascii="宋体" w:hAnsi="宋体" w:cs="宋体"/>
          <w:sz w:val="24"/>
        </w:rPr>
        <w:t>1）要求对服务提供7x24小时的实时技术支持响应服务。</w:t>
      </w:r>
    </w:p>
    <w:p w14:paraId="65296B97">
      <w:pPr>
        <w:spacing w:line="360" w:lineRule="auto"/>
        <w:ind w:firstLine="480" w:firstLineChars="200"/>
        <w:rPr>
          <w:rFonts w:ascii="宋体" w:hAnsi="宋体" w:cs="宋体"/>
          <w:b/>
          <w:kern w:val="0"/>
          <w:sz w:val="24"/>
        </w:rPr>
      </w:pPr>
      <w:r>
        <w:rPr>
          <w:rFonts w:hint="eastAsia" w:ascii="宋体" w:hAnsi="宋体" w:cs="宋体"/>
          <w:sz w:val="24"/>
        </w:rPr>
        <w:t>2）要求在24小时响应时间内提供技术服务。在出现新情况下的1小时内给予问题的解答，如需现场解决，在发生的2小时内，派技术人员到达现场解决。</w:t>
      </w:r>
    </w:p>
    <w:p w14:paraId="0B4422EB">
      <w:pPr>
        <w:spacing w:line="360" w:lineRule="auto"/>
        <w:rPr>
          <w:rFonts w:ascii="宋体" w:hAnsi="宋体" w:cs="宋体"/>
          <w:b/>
          <w:bCs/>
          <w:sz w:val="24"/>
        </w:rPr>
      </w:pPr>
      <w:r>
        <w:rPr>
          <w:rFonts w:hint="eastAsia" w:ascii="宋体" w:cs="宋体"/>
          <w:b/>
          <w:kern w:val="0"/>
          <w:sz w:val="24"/>
          <w:lang w:val="en-US" w:eastAsia="zh-CN"/>
        </w:rPr>
        <w:t>七</w:t>
      </w:r>
      <w:r>
        <w:rPr>
          <w:rFonts w:hint="eastAsia" w:ascii="宋体" w:hAnsi="宋体" w:cs="宋体"/>
          <w:b/>
          <w:kern w:val="0"/>
        </w:rPr>
        <w:t>、</w:t>
      </w:r>
      <w:r>
        <w:rPr>
          <w:rFonts w:hint="eastAsia" w:ascii="宋体" w:hAnsi="宋体" w:cs="宋体"/>
          <w:b/>
          <w:bCs/>
          <w:sz w:val="24"/>
        </w:rPr>
        <w:t>付款方式</w:t>
      </w:r>
    </w:p>
    <w:p w14:paraId="21F40878">
      <w:pPr>
        <w:spacing w:line="360" w:lineRule="auto"/>
        <w:ind w:firstLine="480" w:firstLineChars="200"/>
        <w:rPr>
          <w:rFonts w:ascii="宋体" w:hAnsi="宋体" w:cs="宋体"/>
          <w:sz w:val="24"/>
        </w:rPr>
      </w:pPr>
      <w:r>
        <w:rPr>
          <w:rFonts w:hint="eastAsia" w:ascii="宋体" w:hAnsi="宋体" w:cs="宋体"/>
          <w:sz w:val="24"/>
        </w:rPr>
        <w:t>合同生效及具备实施条件后7个工作日内预付合同款的40%，货到安装完毕、验收合格后收到发票后7个工作日内支付合同金额的60%。</w:t>
      </w:r>
    </w:p>
    <w:p w14:paraId="3E786A97">
      <w:pPr>
        <w:spacing w:line="360" w:lineRule="auto"/>
        <w:rPr>
          <w:rFonts w:ascii="宋体" w:hAnsi="宋体" w:cs="宋体"/>
          <w:sz w:val="24"/>
        </w:rPr>
      </w:pPr>
      <w:r>
        <w:rPr>
          <w:rFonts w:hint="eastAsia" w:ascii="宋体" w:hAnsi="宋体" w:cs="宋体"/>
          <w:sz w:val="24"/>
        </w:rPr>
        <w:t>注：在结算货款时，凭合同、发票、采购验收单和采购资金结算单结算。</w:t>
      </w:r>
    </w:p>
    <w:p w14:paraId="035B8514">
      <w:pPr>
        <w:pStyle w:val="46"/>
        <w:jc w:val="both"/>
      </w:pPr>
    </w:p>
    <w:p w14:paraId="0B57C0CE">
      <w:pPr>
        <w:pStyle w:val="2"/>
        <w:rPr>
          <w:rFonts w:ascii="宋体" w:hAnsi="宋体" w:cs="宋体"/>
        </w:rPr>
      </w:pPr>
    </w:p>
    <w:p w14:paraId="71BECD51">
      <w:pPr>
        <w:pStyle w:val="2"/>
        <w:rPr>
          <w:rFonts w:ascii="宋体" w:hAnsi="宋体" w:cs="宋体"/>
        </w:rPr>
      </w:pPr>
    </w:p>
    <w:p w14:paraId="67ECEFAB">
      <w:pPr>
        <w:widowControl w:val="0"/>
        <w:spacing w:after="120"/>
        <w:rPr>
          <w:rFonts w:ascii="宋体" w:cs="宋体"/>
        </w:rPr>
      </w:pPr>
    </w:p>
    <w:p w14:paraId="436A2953">
      <w:pPr>
        <w:widowControl w:val="0"/>
        <w:spacing w:after="120"/>
        <w:jc w:val="center"/>
        <w:rPr>
          <w:rFonts w:ascii="宋体" w:cs="宋体"/>
        </w:rPr>
      </w:pPr>
    </w:p>
    <w:p w14:paraId="0381E4D4">
      <w:pPr>
        <w:pStyle w:val="2"/>
        <w:rPr>
          <w:rFonts w:ascii="宋体" w:cs="宋体"/>
        </w:rPr>
      </w:pPr>
    </w:p>
    <w:p w14:paraId="20B6BBE5">
      <w:pPr>
        <w:pStyle w:val="2"/>
        <w:rPr>
          <w:rFonts w:ascii="宋体" w:cs="宋体"/>
        </w:rPr>
      </w:pPr>
    </w:p>
    <w:p w14:paraId="26564925">
      <w:pPr>
        <w:pStyle w:val="2"/>
        <w:rPr>
          <w:rFonts w:ascii="宋体" w:cs="宋体"/>
        </w:rPr>
      </w:pPr>
    </w:p>
    <w:p w14:paraId="416E92E6">
      <w:pPr>
        <w:pStyle w:val="2"/>
        <w:ind w:left="0" w:leftChars="0" w:firstLine="0" w:firstLineChars="0"/>
        <w:rPr>
          <w:rFonts w:ascii="宋体" w:cs="宋体"/>
        </w:rPr>
      </w:pPr>
    </w:p>
    <w:p w14:paraId="15A39011">
      <w:pPr>
        <w:pStyle w:val="8"/>
        <w:numPr>
          <w:ilvl w:val="0"/>
          <w:numId w:val="0"/>
        </w:numPr>
        <w:ind w:left="420" w:leftChars="0"/>
      </w:pPr>
    </w:p>
    <w:p w14:paraId="4051A908">
      <w:pPr>
        <w:pStyle w:val="9"/>
        <w:rPr>
          <w:rFonts w:ascii="宋体" w:cs="宋体"/>
        </w:rPr>
      </w:pPr>
    </w:p>
    <w:p w14:paraId="06BD8AC9">
      <w:pPr>
        <w:rPr>
          <w:rFonts w:ascii="宋体" w:cs="宋体"/>
        </w:rPr>
      </w:pPr>
    </w:p>
    <w:p w14:paraId="2498E06E">
      <w:pPr>
        <w:pStyle w:val="2"/>
        <w:ind w:left="0" w:leftChars="0" w:firstLine="0" w:firstLineChars="0"/>
        <w:rPr>
          <w:rFonts w:hint="eastAsia" w:ascii="宋体" w:eastAsia="宋体" w:cs="宋体"/>
          <w:lang w:val="en-US" w:eastAsia="zh-CN"/>
        </w:rPr>
      </w:pPr>
      <w:r>
        <w:rPr>
          <w:rFonts w:hint="eastAsia" w:ascii="宋体" w:cs="宋体"/>
          <w:lang w:val="en-US" w:eastAsia="zh-CN"/>
        </w:rPr>
        <w:t xml:space="preserve"> </w:t>
      </w:r>
    </w:p>
    <w:p w14:paraId="6891D3D0">
      <w:pPr>
        <w:pStyle w:val="8"/>
        <w:numPr>
          <w:ilvl w:val="0"/>
          <w:numId w:val="0"/>
        </w:numPr>
        <w:ind w:left="420" w:leftChars="0"/>
      </w:pPr>
    </w:p>
    <w:p w14:paraId="4AE8F335">
      <w:pPr>
        <w:pStyle w:val="9"/>
        <w:rPr>
          <w:rFonts w:ascii="宋体" w:cs="宋体"/>
        </w:rPr>
      </w:pPr>
    </w:p>
    <w:p w14:paraId="4922DDB3">
      <w:pPr>
        <w:rPr>
          <w:rFonts w:ascii="宋体" w:cs="宋体"/>
        </w:rPr>
      </w:pPr>
    </w:p>
    <w:p w14:paraId="60EC6E2D">
      <w:pPr>
        <w:pStyle w:val="2"/>
        <w:rPr>
          <w:rFonts w:ascii="宋体" w:cs="宋体"/>
        </w:rPr>
      </w:pPr>
    </w:p>
    <w:p w14:paraId="3B8F08B3">
      <w:pPr>
        <w:pStyle w:val="8"/>
        <w:numPr>
          <w:ilvl w:val="0"/>
          <w:numId w:val="0"/>
        </w:numPr>
        <w:ind w:left="420" w:leftChars="0"/>
      </w:pPr>
    </w:p>
    <w:p w14:paraId="35C5A348">
      <w:pPr>
        <w:pStyle w:val="2"/>
        <w:rPr>
          <w:rFonts w:ascii="宋体" w:cs="宋体"/>
        </w:rPr>
      </w:pPr>
    </w:p>
    <w:p w14:paraId="00FBC9BC">
      <w:pPr>
        <w:pStyle w:val="2"/>
        <w:rPr>
          <w:rFonts w:ascii="宋体" w:cs="宋体"/>
        </w:rPr>
      </w:pPr>
    </w:p>
    <w:p w14:paraId="0694B6E6">
      <w:pPr>
        <w:pStyle w:val="2"/>
        <w:rPr>
          <w:rFonts w:ascii="宋体" w:cs="宋体"/>
        </w:rPr>
      </w:pPr>
    </w:p>
    <w:p w14:paraId="1F5DCD6A">
      <w:pPr>
        <w:widowControl w:val="0"/>
        <w:tabs>
          <w:tab w:val="left" w:pos="0"/>
        </w:tabs>
        <w:snapToGrid w:val="0"/>
        <w:spacing w:line="360" w:lineRule="auto"/>
        <w:jc w:val="center"/>
        <w:rPr>
          <w:rFonts w:ascii="宋体" w:cs="宋体"/>
          <w:b/>
          <w:bCs/>
          <w:color w:val="000000"/>
          <w:sz w:val="48"/>
          <w:szCs w:val="48"/>
        </w:rPr>
      </w:pPr>
      <w:r>
        <w:rPr>
          <w:rFonts w:hint="eastAsia" w:ascii="宋体" w:cs="宋体"/>
          <w:b/>
          <w:bCs/>
          <w:color w:val="000000"/>
          <w:sz w:val="48"/>
          <w:szCs w:val="48"/>
        </w:rPr>
        <w:t>第五章</w:t>
      </w:r>
    </w:p>
    <w:p w14:paraId="161C664B">
      <w:pPr>
        <w:widowControl w:val="0"/>
        <w:tabs>
          <w:tab w:val="left" w:pos="0"/>
        </w:tabs>
        <w:snapToGrid w:val="0"/>
        <w:spacing w:line="360" w:lineRule="auto"/>
        <w:jc w:val="center"/>
        <w:rPr>
          <w:rFonts w:ascii="宋体" w:cs="宋体"/>
          <w:b/>
          <w:bCs/>
          <w:color w:val="000000"/>
          <w:sz w:val="32"/>
          <w:szCs w:val="32"/>
        </w:rPr>
      </w:pPr>
      <w:r>
        <w:rPr>
          <w:rFonts w:hint="eastAsia" w:ascii="宋体" w:cs="宋体"/>
          <w:b/>
          <w:bCs/>
          <w:color w:val="000000"/>
          <w:sz w:val="48"/>
          <w:szCs w:val="48"/>
        </w:rPr>
        <w:t>附件—投标文件格式</w:t>
      </w:r>
    </w:p>
    <w:p w14:paraId="53D159F3">
      <w:pPr>
        <w:widowControl w:val="0"/>
        <w:tabs>
          <w:tab w:val="left" w:pos="0"/>
        </w:tabs>
        <w:snapToGrid w:val="0"/>
        <w:spacing w:line="360" w:lineRule="auto"/>
        <w:rPr>
          <w:rFonts w:ascii="宋体" w:cs="宋体"/>
          <w:b/>
          <w:bCs/>
          <w:color w:val="000000"/>
          <w:sz w:val="32"/>
          <w:szCs w:val="32"/>
        </w:rPr>
      </w:pPr>
    </w:p>
    <w:p w14:paraId="53FFF0D0">
      <w:pPr>
        <w:widowControl w:val="0"/>
        <w:spacing w:line="480" w:lineRule="auto"/>
        <w:rPr>
          <w:rFonts w:ascii="宋体" w:cs="宋体"/>
          <w:b/>
          <w:sz w:val="30"/>
          <w:szCs w:val="30"/>
        </w:rPr>
      </w:pPr>
      <w:r>
        <w:rPr>
          <w:rFonts w:hint="eastAsia" w:ascii="宋体" w:cs="宋体"/>
          <w:b/>
          <w:bCs/>
          <w:color w:val="000000"/>
          <w:sz w:val="32"/>
          <w:szCs w:val="32"/>
        </w:rPr>
        <w:br w:type="page"/>
      </w:r>
      <w:r>
        <w:rPr>
          <w:rFonts w:hint="eastAsia" w:ascii="宋体" w:cs="宋体"/>
          <w:sz w:val="30"/>
          <w:szCs w:val="30"/>
        </w:rPr>
        <w:t>附件1</w:t>
      </w:r>
      <w:r>
        <w:rPr>
          <w:rFonts w:hint="eastAsia" w:ascii="宋体" w:cs="宋体"/>
          <w:b/>
          <w:sz w:val="30"/>
          <w:szCs w:val="30"/>
        </w:rPr>
        <w:t xml:space="preserve">：                                          </w:t>
      </w:r>
    </w:p>
    <w:p w14:paraId="6A52FED0">
      <w:pPr>
        <w:snapToGrid w:val="0"/>
        <w:spacing w:before="120" w:beforeLines="50" w:after="50"/>
        <w:ind w:right="150"/>
        <w:jc w:val="right"/>
        <w:rPr>
          <w:rFonts w:ascii="宋体" w:cs="宋体"/>
          <w:bCs/>
          <w:sz w:val="30"/>
          <w:szCs w:val="30"/>
        </w:rPr>
      </w:pPr>
    </w:p>
    <w:p w14:paraId="0F2AF01E">
      <w:pPr>
        <w:ind w:right="-110"/>
        <w:jc w:val="center"/>
        <w:rPr>
          <w:rFonts w:ascii="宋体" w:cs="宋体"/>
          <w:spacing w:val="40"/>
          <w:sz w:val="52"/>
          <w:szCs w:val="52"/>
        </w:rPr>
      </w:pPr>
      <w:r>
        <w:rPr>
          <w:rFonts w:hint="eastAsia" w:ascii="宋体" w:cs="宋体"/>
          <w:spacing w:val="40"/>
          <w:sz w:val="52"/>
          <w:szCs w:val="52"/>
        </w:rPr>
        <w:t>项目名称</w:t>
      </w:r>
    </w:p>
    <w:p w14:paraId="27A7A65B">
      <w:pPr>
        <w:spacing w:before="240" w:beforeLines="100" w:line="240" w:lineRule="atLeast"/>
        <w:jc w:val="center"/>
        <w:rPr>
          <w:rFonts w:ascii="宋体" w:cs="宋体"/>
          <w:sz w:val="36"/>
          <w:szCs w:val="36"/>
        </w:rPr>
      </w:pPr>
      <w:r>
        <w:rPr>
          <w:rFonts w:hint="eastAsia" w:ascii="宋体" w:cs="宋体"/>
          <w:sz w:val="36"/>
          <w:szCs w:val="36"/>
        </w:rPr>
        <w:t>项目编号：</w:t>
      </w:r>
    </w:p>
    <w:p w14:paraId="069D00E5">
      <w:pPr>
        <w:spacing w:after="100" w:afterAutospacing="1" w:line="800" w:lineRule="exact"/>
        <w:ind w:right="-108"/>
        <w:jc w:val="center"/>
        <w:rPr>
          <w:rFonts w:ascii="宋体" w:cs="宋体"/>
          <w:b/>
          <w:spacing w:val="40"/>
          <w:sz w:val="84"/>
          <w:szCs w:val="84"/>
        </w:rPr>
      </w:pPr>
    </w:p>
    <w:p w14:paraId="240D858F">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资</w:t>
      </w:r>
    </w:p>
    <w:p w14:paraId="56D5BB9C">
      <w:pPr>
        <w:spacing w:after="100" w:afterAutospacing="1" w:line="800" w:lineRule="exact"/>
        <w:ind w:right="-108"/>
        <w:jc w:val="center"/>
        <w:rPr>
          <w:rFonts w:ascii="宋体" w:cs="宋体"/>
          <w:b/>
          <w:spacing w:val="40"/>
          <w:sz w:val="84"/>
          <w:szCs w:val="84"/>
        </w:rPr>
      </w:pPr>
    </w:p>
    <w:p w14:paraId="3E554025">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格</w:t>
      </w:r>
    </w:p>
    <w:p w14:paraId="2CEE2B47">
      <w:pPr>
        <w:spacing w:after="100" w:afterAutospacing="1" w:line="800" w:lineRule="exact"/>
        <w:ind w:right="-108"/>
        <w:jc w:val="center"/>
        <w:rPr>
          <w:rFonts w:ascii="宋体" w:cs="宋体"/>
          <w:b/>
          <w:spacing w:val="40"/>
          <w:sz w:val="84"/>
          <w:szCs w:val="84"/>
        </w:rPr>
      </w:pPr>
    </w:p>
    <w:p w14:paraId="48CBBDDF">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文</w:t>
      </w:r>
    </w:p>
    <w:p w14:paraId="7FDDF6ED">
      <w:pPr>
        <w:spacing w:after="100" w:afterAutospacing="1" w:line="800" w:lineRule="exact"/>
        <w:ind w:right="-108"/>
        <w:jc w:val="center"/>
        <w:rPr>
          <w:rFonts w:ascii="宋体" w:cs="宋体"/>
          <w:b/>
          <w:spacing w:val="40"/>
          <w:sz w:val="84"/>
          <w:szCs w:val="84"/>
        </w:rPr>
      </w:pPr>
    </w:p>
    <w:p w14:paraId="4B145ECC">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件</w:t>
      </w:r>
    </w:p>
    <w:p w14:paraId="73A7088C">
      <w:pPr>
        <w:spacing w:line="500" w:lineRule="exact"/>
        <w:ind w:right="532"/>
        <w:rPr>
          <w:rFonts w:ascii="宋体" w:cs="宋体"/>
          <w:sz w:val="36"/>
          <w:szCs w:val="36"/>
        </w:rPr>
      </w:pPr>
    </w:p>
    <w:p w14:paraId="0FDC025C">
      <w:pPr>
        <w:spacing w:line="600" w:lineRule="exact"/>
        <w:ind w:right="532" w:firstLine="720" w:firstLineChars="200"/>
        <w:rPr>
          <w:rFonts w:ascii="宋体" w:cs="宋体"/>
          <w:sz w:val="36"/>
          <w:szCs w:val="36"/>
        </w:rPr>
      </w:pPr>
      <w:r>
        <w:rPr>
          <w:rFonts w:hint="eastAsia" w:ascii="宋体" w:cs="宋体"/>
          <w:sz w:val="36"/>
          <w:szCs w:val="36"/>
        </w:rPr>
        <w:t>投标人全称：</w:t>
      </w:r>
    </w:p>
    <w:p w14:paraId="3CE5AA17">
      <w:pPr>
        <w:spacing w:line="600" w:lineRule="exact"/>
        <w:ind w:right="532" w:firstLine="720" w:firstLineChars="200"/>
        <w:rPr>
          <w:rFonts w:ascii="宋体" w:cs="宋体"/>
          <w:sz w:val="36"/>
          <w:szCs w:val="36"/>
        </w:rPr>
      </w:pPr>
      <w:r>
        <w:rPr>
          <w:rFonts w:hint="eastAsia" w:ascii="宋体" w:cs="宋体"/>
          <w:sz w:val="36"/>
          <w:szCs w:val="36"/>
        </w:rPr>
        <w:t>地    址：</w:t>
      </w:r>
    </w:p>
    <w:p w14:paraId="355B1D31">
      <w:pPr>
        <w:spacing w:line="600" w:lineRule="exact"/>
        <w:ind w:right="532" w:firstLine="720" w:firstLineChars="200"/>
        <w:rPr>
          <w:rFonts w:ascii="宋体" w:cs="宋体"/>
          <w:sz w:val="36"/>
          <w:szCs w:val="36"/>
        </w:rPr>
      </w:pPr>
      <w:r>
        <w:rPr>
          <w:rFonts w:hint="eastAsia" w:ascii="宋体" w:cs="宋体"/>
          <w:sz w:val="36"/>
          <w:szCs w:val="36"/>
        </w:rPr>
        <w:t>时    间：</w:t>
      </w:r>
    </w:p>
    <w:p w14:paraId="772CED39">
      <w:pPr>
        <w:snapToGrid w:val="0"/>
        <w:spacing w:before="50" w:after="50"/>
        <w:rPr>
          <w:rFonts w:ascii="宋体" w:cs="宋体"/>
          <w:b/>
          <w:sz w:val="36"/>
          <w:szCs w:val="36"/>
        </w:rPr>
      </w:pPr>
      <w:r>
        <w:rPr>
          <w:rFonts w:hint="eastAsia" w:ascii="宋体" w:cs="宋体"/>
          <w:b/>
          <w:sz w:val="36"/>
          <w:szCs w:val="36"/>
        </w:rPr>
        <w:br w:type="page"/>
      </w:r>
    </w:p>
    <w:p w14:paraId="1F74A3A9">
      <w:pPr>
        <w:snapToGrid w:val="0"/>
        <w:spacing w:before="50" w:after="50"/>
        <w:rPr>
          <w:rFonts w:ascii="宋体" w:cs="宋体"/>
          <w:b/>
          <w:bCs/>
          <w:sz w:val="36"/>
          <w:szCs w:val="36"/>
        </w:rPr>
      </w:pPr>
      <w:r>
        <w:rPr>
          <w:rFonts w:hint="eastAsia" w:ascii="宋体" w:cs="宋体"/>
          <w:b/>
          <w:bCs/>
          <w:sz w:val="36"/>
          <w:szCs w:val="36"/>
        </w:rPr>
        <w:t>资格文件目录</w:t>
      </w:r>
    </w:p>
    <w:p w14:paraId="76A76A03">
      <w:pPr>
        <w:snapToGrid w:val="0"/>
        <w:spacing w:before="50" w:after="50"/>
        <w:rPr>
          <w:rFonts w:ascii="宋体" w:cs="宋体"/>
          <w:sz w:val="30"/>
          <w:szCs w:val="30"/>
        </w:rPr>
      </w:pPr>
    </w:p>
    <w:p w14:paraId="63EB356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w:t>
      </w:r>
    </w:p>
    <w:p w14:paraId="65F4D02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（2）投标承诺函(格式见附件)；</w:t>
      </w:r>
    </w:p>
    <w:p w14:paraId="0B4B8BA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（3）法定代表人授权委托书(格式见附件)；</w:t>
      </w:r>
    </w:p>
    <w:p w14:paraId="618E5D3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（4）提供有效的营业执照复印件并加盖公司公章；事业单位的，则提供有效的《事业单位法人证书》副本复印件并加盖单位公章；自然人的，则提供有效的身份证复印件并签字；</w:t>
      </w:r>
    </w:p>
    <w:p w14:paraId="52A1940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）联合投标协议书（若需要）；</w:t>
      </w:r>
    </w:p>
    <w:p w14:paraId="6B95DE3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）联合投标授权委托书（若需要）；</w:t>
      </w:r>
    </w:p>
    <w:p w14:paraId="1DF2DA5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）提供采购公告中符合投标人特定条件要求的有效的其他资质复印件并加盖公司公章及需要说明的资料。</w:t>
      </w:r>
    </w:p>
    <w:p w14:paraId="0697A649">
      <w:pPr>
        <w:snapToGrid w:val="0"/>
        <w:spacing w:line="460" w:lineRule="exact"/>
        <w:ind w:firstLine="588" w:firstLineChars="196"/>
        <w:jc w:val="left"/>
        <w:rPr>
          <w:rFonts w:ascii="宋体" w:cs="宋体"/>
          <w:sz w:val="30"/>
          <w:szCs w:val="30"/>
        </w:rPr>
      </w:pPr>
    </w:p>
    <w:p w14:paraId="04AA04DB">
      <w:pPr>
        <w:snapToGrid w:val="0"/>
        <w:spacing w:line="460" w:lineRule="exact"/>
        <w:ind w:firstLine="588" w:firstLineChars="196"/>
        <w:jc w:val="left"/>
        <w:rPr>
          <w:rFonts w:ascii="宋体" w:cs="宋体"/>
          <w:sz w:val="30"/>
          <w:szCs w:val="30"/>
        </w:rPr>
      </w:pPr>
    </w:p>
    <w:p w14:paraId="2ABD4A8F">
      <w:pPr>
        <w:snapToGrid w:val="0"/>
        <w:spacing w:before="50" w:after="120" w:afterLines="50" w:line="460" w:lineRule="exact"/>
        <w:jc w:val="left"/>
        <w:rPr>
          <w:rFonts w:ascii="宋体" w:cs="宋体"/>
          <w:sz w:val="30"/>
          <w:szCs w:val="30"/>
        </w:rPr>
      </w:pPr>
    </w:p>
    <w:p w14:paraId="446576D5">
      <w:pPr>
        <w:pStyle w:val="21"/>
        <w:snapToGrid w:val="0"/>
        <w:spacing w:before="120" w:after="120"/>
        <w:rPr>
          <w:rFonts w:hAnsi="宋体" w:cs="宋体"/>
          <w:sz w:val="30"/>
          <w:szCs w:val="30"/>
        </w:rPr>
      </w:pPr>
    </w:p>
    <w:p w14:paraId="20F2F1C3">
      <w:pPr>
        <w:pStyle w:val="21"/>
        <w:snapToGrid w:val="0"/>
        <w:spacing w:before="120" w:after="120"/>
        <w:rPr>
          <w:rFonts w:hAnsi="宋体" w:cs="宋体"/>
          <w:sz w:val="30"/>
          <w:szCs w:val="30"/>
        </w:rPr>
      </w:pPr>
    </w:p>
    <w:p w14:paraId="04D01678">
      <w:pPr>
        <w:pStyle w:val="21"/>
        <w:snapToGrid w:val="0"/>
        <w:spacing w:before="120" w:after="120"/>
        <w:rPr>
          <w:rFonts w:hAnsi="宋体" w:cs="宋体"/>
          <w:sz w:val="30"/>
          <w:szCs w:val="30"/>
        </w:rPr>
      </w:pPr>
    </w:p>
    <w:p w14:paraId="2758C0FA">
      <w:pPr>
        <w:pStyle w:val="21"/>
        <w:snapToGrid w:val="0"/>
        <w:spacing w:before="120" w:after="120"/>
        <w:rPr>
          <w:rFonts w:hAnsi="宋体" w:cs="宋体"/>
          <w:sz w:val="30"/>
          <w:szCs w:val="30"/>
        </w:rPr>
      </w:pPr>
    </w:p>
    <w:p w14:paraId="2027324F">
      <w:pPr>
        <w:pStyle w:val="21"/>
        <w:snapToGrid w:val="0"/>
        <w:spacing w:before="120" w:after="120"/>
        <w:rPr>
          <w:rFonts w:hAnsi="宋体" w:cs="宋体"/>
          <w:sz w:val="30"/>
          <w:szCs w:val="30"/>
        </w:rPr>
      </w:pPr>
    </w:p>
    <w:p w14:paraId="3C794528">
      <w:pPr>
        <w:snapToGrid w:val="0"/>
        <w:spacing w:before="50" w:after="12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附件2：</w:t>
      </w:r>
    </w:p>
    <w:p w14:paraId="387A09AF">
      <w:pPr>
        <w:snapToGrid w:val="0"/>
        <w:spacing w:before="50" w:after="50"/>
        <w:jc w:val="center"/>
        <w:rPr>
          <w:rFonts w:ascii="宋体" w:cs="宋体"/>
          <w:b/>
          <w:color w:val="FF0000"/>
          <w:sz w:val="36"/>
          <w:szCs w:val="36"/>
        </w:rPr>
      </w:pPr>
      <w:r>
        <w:rPr>
          <w:rFonts w:hint="eastAsia" w:ascii="宋体" w:cs="宋体"/>
          <w:b/>
          <w:color w:val="FF0000"/>
          <w:sz w:val="36"/>
          <w:szCs w:val="36"/>
        </w:rPr>
        <w:t>投 标 声 明 书</w:t>
      </w:r>
    </w:p>
    <w:p w14:paraId="06E20C8A">
      <w:pPr>
        <w:snapToGrid w:val="0"/>
        <w:spacing w:before="120" w:beforeLines="50" w:after="50" w:line="460" w:lineRule="exact"/>
        <w:rPr>
          <w:rFonts w:ascii="宋体" w:cs="宋体"/>
          <w:sz w:val="30"/>
          <w:szCs w:val="30"/>
        </w:rPr>
      </w:pPr>
      <w:r>
        <w:rPr>
          <w:rFonts w:hint="eastAsia" w:ascii="宋体" w:cs="宋体"/>
          <w:sz w:val="30"/>
          <w:szCs w:val="30"/>
        </w:rPr>
        <w:t>致金华市政府采购中心永康市分中心：</w:t>
      </w:r>
    </w:p>
    <w:p w14:paraId="64E7027B">
      <w:pPr>
        <w:snapToGrid w:val="0"/>
        <w:spacing w:before="120" w:beforeLines="50" w:after="50" w:line="460" w:lineRule="exact"/>
        <w:ind w:firstLine="600" w:firstLineChars="200"/>
        <w:rPr>
          <w:rFonts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14:paraId="20BA212B">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14:paraId="4D9632BA">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1.我方已详细审查全部招标文件，同意招标文件的各项要求，包括疫情期间采取的各项应急开标措施。</w:t>
      </w:r>
    </w:p>
    <w:p w14:paraId="43A92F9E">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2.我方向贵方提交的所有投标文件、资料都是准确的和真实的。</w:t>
      </w:r>
    </w:p>
    <w:p w14:paraId="7B6F7DCB">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3.若中标，我方将按招标文件规定履行合同责任和义务。</w:t>
      </w:r>
    </w:p>
    <w:p w14:paraId="7EF1000B">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14:paraId="1BAB329C">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5.投标文件自开标日起有效期为90天。</w:t>
      </w:r>
    </w:p>
    <w:p w14:paraId="48132387">
      <w:pPr>
        <w:snapToGrid w:val="0"/>
        <w:spacing w:line="460" w:lineRule="exact"/>
        <w:ind w:firstLine="590" w:firstLineChars="196"/>
        <w:jc w:val="left"/>
        <w:rPr>
          <w:rFonts w:ascii="宋体" w:cs="宋体"/>
          <w:b/>
          <w:color w:val="FF0000"/>
          <w:sz w:val="30"/>
          <w:szCs w:val="30"/>
        </w:rPr>
      </w:pPr>
      <w:r>
        <w:rPr>
          <w:rFonts w:hint="eastAsia" w:ascii="宋体" w:cs="宋体"/>
          <w:b/>
          <w:color w:val="FF0000"/>
          <w:sz w:val="30"/>
          <w:szCs w:val="30"/>
        </w:rPr>
        <w:t>6.我方承诺已经具备参与政府采购活动的资格条件并且没有税收缴纳、社会保障等方面的失信记录。</w:t>
      </w:r>
    </w:p>
    <w:p w14:paraId="4C5FBFEC">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7.我方通过“信用中国”网站（www.creditchina.gov.cn）、中国政府采购网（www.ccgp.gov.cn）查询，未被列入失信被执行人、</w:t>
      </w:r>
      <w:r>
        <w:rPr>
          <w:rFonts w:hint="eastAsia" w:ascii="宋体" w:cs="宋体"/>
          <w:sz w:val="30"/>
          <w:szCs w:val="30"/>
          <w:lang w:eastAsia="zh-CN"/>
        </w:rPr>
        <w:t>重大税收违法失信主体</w:t>
      </w:r>
      <w:r>
        <w:rPr>
          <w:rFonts w:hint="eastAsia" w:ascii="宋体" w:cs="宋体"/>
          <w:sz w:val="30"/>
          <w:szCs w:val="30"/>
        </w:rPr>
        <w:t>、政府采购严重违法失信行为记录名单。</w:t>
      </w:r>
    </w:p>
    <w:p w14:paraId="0A409205">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14:paraId="4E3E9659">
      <w:pPr>
        <w:snapToGrid w:val="0"/>
        <w:spacing w:before="120" w:beforeLines="50" w:after="50" w:line="460" w:lineRule="exact"/>
        <w:ind w:right="600" w:firstLine="150" w:firstLineChars="50"/>
        <w:rPr>
          <w:rFonts w:ascii="宋体" w:cs="宋体"/>
          <w:sz w:val="30"/>
          <w:szCs w:val="30"/>
          <w:u w:val="single"/>
        </w:rPr>
      </w:pPr>
      <w:r>
        <w:rPr>
          <w:rFonts w:hint="eastAsia" w:ascii="宋体" w:cs="宋体"/>
          <w:sz w:val="30"/>
          <w:szCs w:val="30"/>
        </w:rPr>
        <w:t>法定代表人签名（或签名章）：  日 期：</w:t>
      </w:r>
    </w:p>
    <w:p w14:paraId="2F4A5F92">
      <w:pPr>
        <w:snapToGrid w:val="0"/>
        <w:spacing w:before="120" w:beforeLines="50" w:after="50" w:line="460" w:lineRule="exact"/>
        <w:ind w:firstLine="150" w:firstLineChars="50"/>
        <w:rPr>
          <w:rFonts w:ascii="宋体" w:cs="宋体"/>
          <w:sz w:val="30"/>
          <w:szCs w:val="30"/>
        </w:rPr>
      </w:pPr>
      <w:r>
        <w:rPr>
          <w:rFonts w:hint="eastAsia" w:ascii="宋体" w:cs="宋体"/>
          <w:sz w:val="30"/>
          <w:szCs w:val="30"/>
        </w:rPr>
        <w:t>投标人全称（公章）：</w:t>
      </w:r>
    </w:p>
    <w:p w14:paraId="6B66D65B">
      <w:pPr>
        <w:snapToGrid w:val="0"/>
        <w:spacing w:before="50" w:after="120" w:afterLines="50"/>
        <w:jc w:val="left"/>
        <w:rPr>
          <w:rFonts w:ascii="宋体" w:cs="宋体"/>
          <w:sz w:val="30"/>
          <w:szCs w:val="30"/>
        </w:rPr>
      </w:pPr>
      <w:r>
        <w:rPr>
          <w:rFonts w:hint="eastAsia" w:ascii="宋体" w:cs="宋体"/>
        </w:rPr>
        <w:br w:type="page"/>
      </w:r>
      <w:r>
        <w:rPr>
          <w:rFonts w:hint="eastAsia" w:ascii="宋体" w:cs="宋体"/>
          <w:sz w:val="30"/>
          <w:szCs w:val="30"/>
        </w:rPr>
        <w:t xml:space="preserve"> 附件3：     </w:t>
      </w:r>
    </w:p>
    <w:p w14:paraId="2428A665">
      <w:pPr>
        <w:snapToGrid w:val="0"/>
        <w:spacing w:before="50" w:after="120" w:afterLines="50"/>
        <w:jc w:val="center"/>
        <w:rPr>
          <w:rFonts w:ascii="宋体" w:cs="宋体"/>
          <w:sz w:val="30"/>
          <w:szCs w:val="30"/>
        </w:rPr>
      </w:pPr>
      <w:r>
        <w:rPr>
          <w:rFonts w:hint="eastAsia" w:ascii="宋体" w:cs="宋体"/>
          <w:b/>
          <w:bCs/>
          <w:sz w:val="36"/>
          <w:szCs w:val="36"/>
        </w:rPr>
        <w:t>投 标 承 诺 函</w:t>
      </w:r>
    </w:p>
    <w:p w14:paraId="3BDFC91E">
      <w:pPr>
        <w:snapToGrid w:val="0"/>
        <w:spacing w:before="50" w:after="120" w:afterLines="50"/>
        <w:jc w:val="left"/>
        <w:rPr>
          <w:rFonts w:ascii="宋体" w:cs="宋体"/>
          <w:sz w:val="30"/>
          <w:szCs w:val="30"/>
        </w:rPr>
      </w:pPr>
      <w:r>
        <w:rPr>
          <w:rFonts w:hint="eastAsia" w:ascii="宋体" w:cs="宋体"/>
          <w:sz w:val="30"/>
          <w:szCs w:val="30"/>
        </w:rPr>
        <w:t>致（采购人、采购代理机构）：</w:t>
      </w:r>
    </w:p>
    <w:p w14:paraId="5F443E0A">
      <w:pPr>
        <w:snapToGrid w:val="0"/>
        <w:spacing w:before="50" w:after="120" w:afterLines="50"/>
        <w:jc w:val="left"/>
        <w:rPr>
          <w:rFonts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14:paraId="75E8AEF8">
      <w:pPr>
        <w:snapToGrid w:val="0"/>
        <w:spacing w:before="50" w:after="120" w:afterLines="50"/>
        <w:jc w:val="left"/>
        <w:rPr>
          <w:rFonts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5EDA1DE4">
      <w:pPr>
        <w:snapToGrid w:val="0"/>
        <w:spacing w:before="50" w:after="120" w:afterLines="50"/>
        <w:jc w:val="left"/>
        <w:rPr>
          <w:rFonts w:ascii="宋体" w:cs="宋体"/>
          <w:sz w:val="30"/>
          <w:szCs w:val="30"/>
        </w:rPr>
      </w:pPr>
      <w:r>
        <w:rPr>
          <w:rFonts w:hint="eastAsia" w:ascii="宋体" w:cs="宋体"/>
          <w:sz w:val="30"/>
          <w:szCs w:val="30"/>
        </w:rPr>
        <w:t>（1）在投标有效期90历天内撤回投标的；</w:t>
      </w:r>
    </w:p>
    <w:p w14:paraId="030673FA">
      <w:pPr>
        <w:snapToGrid w:val="0"/>
        <w:spacing w:before="50" w:after="120" w:afterLines="50"/>
        <w:jc w:val="left"/>
        <w:rPr>
          <w:rFonts w:ascii="宋体" w:cs="宋体"/>
          <w:sz w:val="30"/>
          <w:szCs w:val="30"/>
        </w:rPr>
      </w:pPr>
      <w:r>
        <w:rPr>
          <w:rFonts w:hint="eastAsia" w:ascii="宋体" w:cs="宋体"/>
          <w:sz w:val="30"/>
          <w:szCs w:val="30"/>
        </w:rPr>
        <w:t>（2）中标后拒签合同或拖延签订合同超过规定时间的；</w:t>
      </w:r>
    </w:p>
    <w:p w14:paraId="31C9072F">
      <w:pPr>
        <w:snapToGrid w:val="0"/>
        <w:spacing w:before="50" w:after="120" w:afterLines="50"/>
        <w:jc w:val="left"/>
        <w:rPr>
          <w:rFonts w:ascii="宋体" w:cs="宋体"/>
          <w:sz w:val="30"/>
          <w:szCs w:val="30"/>
        </w:rPr>
      </w:pPr>
      <w:r>
        <w:rPr>
          <w:rFonts w:hint="eastAsia" w:ascii="宋体" w:cs="宋体"/>
          <w:sz w:val="30"/>
          <w:szCs w:val="30"/>
        </w:rPr>
        <w:t>（3）在投标过程中弄虚作假，提供虚假材料的；</w:t>
      </w:r>
    </w:p>
    <w:p w14:paraId="57BD3FC8">
      <w:pPr>
        <w:snapToGrid w:val="0"/>
        <w:spacing w:before="50" w:after="120" w:afterLines="50"/>
        <w:jc w:val="left"/>
        <w:rPr>
          <w:rFonts w:ascii="宋体" w:cs="宋体"/>
          <w:sz w:val="30"/>
          <w:szCs w:val="30"/>
        </w:rPr>
      </w:pPr>
      <w:r>
        <w:rPr>
          <w:rFonts w:hint="eastAsia" w:ascii="宋体" w:cs="宋体"/>
          <w:sz w:val="30"/>
          <w:szCs w:val="30"/>
        </w:rPr>
        <w:t>（4）出现串通投标的；</w:t>
      </w:r>
    </w:p>
    <w:p w14:paraId="1E5F87FE">
      <w:pPr>
        <w:snapToGrid w:val="0"/>
        <w:spacing w:before="50" w:after="120" w:afterLines="50"/>
        <w:jc w:val="left"/>
        <w:rPr>
          <w:rFonts w:ascii="宋体" w:cs="宋体"/>
          <w:sz w:val="30"/>
          <w:szCs w:val="30"/>
        </w:rPr>
      </w:pPr>
      <w:r>
        <w:rPr>
          <w:rFonts w:hint="eastAsia" w:ascii="宋体" w:cs="宋体"/>
          <w:sz w:val="30"/>
          <w:szCs w:val="30"/>
        </w:rPr>
        <w:t>（5）严重扰乱招投标程序的；</w:t>
      </w:r>
    </w:p>
    <w:p w14:paraId="2AB302AA">
      <w:pPr>
        <w:snapToGrid w:val="0"/>
        <w:spacing w:before="50" w:after="120" w:afterLines="50"/>
        <w:jc w:val="left"/>
        <w:rPr>
          <w:rFonts w:ascii="宋体" w:cs="宋体"/>
          <w:sz w:val="30"/>
          <w:szCs w:val="30"/>
        </w:rPr>
      </w:pPr>
      <w:r>
        <w:rPr>
          <w:rFonts w:hint="eastAsia" w:ascii="宋体" w:cs="宋体"/>
          <w:sz w:val="30"/>
          <w:szCs w:val="30"/>
        </w:rPr>
        <w:t>（6）其他违法违规导致被废除投标或中标资格的；</w:t>
      </w:r>
    </w:p>
    <w:p w14:paraId="3ED1FF04">
      <w:pPr>
        <w:snapToGrid w:val="0"/>
        <w:spacing w:before="50" w:after="120" w:afterLines="50"/>
        <w:jc w:val="left"/>
        <w:rPr>
          <w:rFonts w:ascii="宋体" w:cs="宋体"/>
          <w:sz w:val="30"/>
          <w:szCs w:val="30"/>
        </w:rPr>
      </w:pPr>
    </w:p>
    <w:p w14:paraId="7EFAEA92">
      <w:pPr>
        <w:snapToGrid w:val="0"/>
        <w:spacing w:before="50" w:after="120" w:afterLines="50"/>
        <w:jc w:val="left"/>
        <w:rPr>
          <w:rFonts w:ascii="宋体" w:cs="宋体"/>
          <w:sz w:val="30"/>
          <w:szCs w:val="30"/>
        </w:rPr>
      </w:pPr>
      <w:r>
        <w:rPr>
          <w:rFonts w:hint="eastAsia" w:ascii="宋体" w:cs="宋体"/>
          <w:sz w:val="30"/>
          <w:szCs w:val="30"/>
        </w:rPr>
        <w:t xml:space="preserve">授权代表签名：                      </w:t>
      </w:r>
    </w:p>
    <w:p w14:paraId="7948E4DC">
      <w:pPr>
        <w:snapToGrid w:val="0"/>
        <w:spacing w:before="50" w:after="120" w:afterLines="50"/>
        <w:jc w:val="left"/>
        <w:rPr>
          <w:rFonts w:ascii="宋体" w:cs="宋体"/>
          <w:sz w:val="30"/>
          <w:szCs w:val="30"/>
        </w:rPr>
      </w:pPr>
      <w:r>
        <w:rPr>
          <w:rFonts w:hint="eastAsia" w:ascii="宋体" w:cs="宋体"/>
          <w:sz w:val="30"/>
          <w:szCs w:val="30"/>
        </w:rPr>
        <w:t>投标单位名称（公章）：</w:t>
      </w:r>
    </w:p>
    <w:p w14:paraId="4FDCA059">
      <w:pPr>
        <w:snapToGrid w:val="0"/>
        <w:spacing w:before="50" w:after="120" w:afterLines="50"/>
        <w:jc w:val="left"/>
        <w:rPr>
          <w:rFonts w:ascii="宋体" w:cs="宋体"/>
          <w:sz w:val="30"/>
          <w:szCs w:val="30"/>
        </w:rPr>
      </w:pPr>
      <w:r>
        <w:rPr>
          <w:rFonts w:hint="eastAsia" w:ascii="宋体" w:cs="宋体"/>
          <w:sz w:val="30"/>
          <w:szCs w:val="30"/>
        </w:rPr>
        <w:t>日期：    年   月    日</w:t>
      </w:r>
    </w:p>
    <w:p w14:paraId="396002C2">
      <w:pPr>
        <w:snapToGrid w:val="0"/>
        <w:spacing w:before="50" w:after="120" w:afterLines="50"/>
        <w:jc w:val="left"/>
        <w:rPr>
          <w:rFonts w:ascii="宋体" w:cs="宋体"/>
          <w:sz w:val="28"/>
          <w:szCs w:val="28"/>
        </w:rPr>
      </w:pPr>
      <w:r>
        <w:rPr>
          <w:rFonts w:hint="eastAsia" w:ascii="宋体" w:cs="宋体"/>
          <w:sz w:val="28"/>
          <w:szCs w:val="28"/>
        </w:rPr>
        <w:t>备注：</w:t>
      </w:r>
    </w:p>
    <w:p w14:paraId="486EC907">
      <w:pPr>
        <w:snapToGrid w:val="0"/>
        <w:spacing w:before="50" w:after="120" w:afterLines="50"/>
        <w:jc w:val="left"/>
        <w:rPr>
          <w:rFonts w:ascii="宋体" w:cs="宋体"/>
          <w:sz w:val="28"/>
          <w:szCs w:val="28"/>
        </w:rPr>
      </w:pPr>
      <w:r>
        <w:rPr>
          <w:rFonts w:hint="eastAsia" w:ascii="宋体" w:cs="宋体"/>
          <w:sz w:val="28"/>
          <w:szCs w:val="28"/>
        </w:rPr>
        <w:t>1.本投标承诺函作为资格标资料之一，未提供的视为无法保证投标响应和履约服务能力，资格审查不予通过。</w:t>
      </w:r>
    </w:p>
    <w:p w14:paraId="5653072B">
      <w:pPr>
        <w:snapToGrid w:val="0"/>
        <w:spacing w:before="50" w:after="120" w:afterLines="50"/>
        <w:jc w:val="left"/>
        <w:rPr>
          <w:rFonts w:ascii="宋体" w:cs="宋体"/>
          <w:sz w:val="30"/>
          <w:szCs w:val="30"/>
        </w:rPr>
      </w:pPr>
      <w:r>
        <w:rPr>
          <w:rFonts w:hint="eastAsia" w:ascii="宋体" w:cs="宋体"/>
          <w:sz w:val="28"/>
          <w:szCs w:val="28"/>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F53AE7D">
      <w:pPr>
        <w:pStyle w:val="2"/>
        <w:rPr>
          <w:rFonts w:ascii="宋体" w:hAnsi="宋体" w:cs="宋体"/>
        </w:rPr>
      </w:pPr>
    </w:p>
    <w:p w14:paraId="34A250A2">
      <w:pPr>
        <w:snapToGrid w:val="0"/>
        <w:spacing w:before="120" w:beforeLines="50" w:after="50" w:line="460" w:lineRule="exact"/>
        <w:rPr>
          <w:rFonts w:ascii="宋体" w:cs="宋体"/>
          <w:sz w:val="30"/>
          <w:szCs w:val="30"/>
        </w:rPr>
      </w:pPr>
      <w:r>
        <w:rPr>
          <w:rFonts w:hint="eastAsia" w:ascii="宋体" w:cs="宋体"/>
          <w:sz w:val="30"/>
          <w:szCs w:val="30"/>
        </w:rPr>
        <w:t>附件4：</w:t>
      </w:r>
    </w:p>
    <w:p w14:paraId="27E518B8">
      <w:pPr>
        <w:snapToGrid w:val="0"/>
        <w:spacing w:before="50" w:after="50"/>
        <w:jc w:val="center"/>
        <w:rPr>
          <w:rFonts w:ascii="宋体" w:cs="宋体"/>
          <w:b/>
          <w:sz w:val="36"/>
          <w:szCs w:val="36"/>
        </w:rPr>
      </w:pPr>
      <w:r>
        <w:rPr>
          <w:rFonts w:hint="eastAsia" w:ascii="宋体" w:cs="宋体"/>
          <w:b/>
          <w:sz w:val="36"/>
          <w:szCs w:val="36"/>
        </w:rPr>
        <w:t>法定代表人授权委托书</w:t>
      </w:r>
    </w:p>
    <w:p w14:paraId="69D4586F">
      <w:pPr>
        <w:snapToGrid w:val="0"/>
        <w:spacing w:before="120" w:beforeLines="50" w:after="50"/>
        <w:jc w:val="center"/>
        <w:rPr>
          <w:rFonts w:ascii="宋体" w:cs="宋体"/>
          <w:b/>
          <w:sz w:val="30"/>
          <w:szCs w:val="30"/>
        </w:rPr>
      </w:pPr>
    </w:p>
    <w:p w14:paraId="64154B05">
      <w:pPr>
        <w:snapToGrid w:val="0"/>
        <w:spacing w:before="120" w:beforeLines="50" w:after="50" w:line="460" w:lineRule="exact"/>
        <w:rPr>
          <w:rFonts w:ascii="宋体" w:cs="宋体"/>
          <w:b/>
          <w:bCs/>
          <w:sz w:val="30"/>
          <w:szCs w:val="30"/>
        </w:rPr>
      </w:pPr>
      <w:r>
        <w:rPr>
          <w:rFonts w:hint="eastAsia" w:ascii="宋体" w:cs="宋体"/>
          <w:bCs/>
          <w:sz w:val="30"/>
          <w:szCs w:val="30"/>
        </w:rPr>
        <w:t>金华市政府采购中心永康市分中心：</w:t>
      </w:r>
    </w:p>
    <w:p w14:paraId="29CD49E3">
      <w:pPr>
        <w:snapToGrid w:val="0"/>
        <w:spacing w:before="120" w:beforeLines="50" w:after="50" w:line="460" w:lineRule="exact"/>
        <w:ind w:firstLine="900" w:firstLineChars="300"/>
        <w:rPr>
          <w:rFonts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14:paraId="63A8367C">
      <w:pPr>
        <w:snapToGrid w:val="0"/>
        <w:spacing w:before="120" w:beforeLines="50" w:after="50" w:line="460" w:lineRule="exact"/>
        <w:ind w:firstLine="480"/>
        <w:rPr>
          <w:rFonts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14:paraId="1C595022">
      <w:pPr>
        <w:snapToGrid w:val="0"/>
        <w:spacing w:before="120" w:beforeLines="50" w:after="50" w:line="460" w:lineRule="exact"/>
        <w:ind w:firstLine="480"/>
        <w:rPr>
          <w:rFonts w:ascii="宋体" w:cs="宋体"/>
          <w:sz w:val="30"/>
          <w:szCs w:val="30"/>
        </w:rPr>
      </w:pPr>
      <w:r>
        <w:rPr>
          <w:rFonts w:hint="eastAsia" w:ascii="宋体" w:cs="宋体"/>
          <w:sz w:val="30"/>
          <w:szCs w:val="30"/>
        </w:rPr>
        <w:t>授权代表无转委托权，特此委托。</w:t>
      </w:r>
    </w:p>
    <w:p w14:paraId="5A0FC1D1">
      <w:pPr>
        <w:snapToGrid w:val="0"/>
        <w:spacing w:before="120" w:beforeLines="50" w:after="50" w:line="460" w:lineRule="exact"/>
        <w:ind w:firstLine="480"/>
        <w:rPr>
          <w:rFonts w:ascii="宋体" w:cs="宋体"/>
          <w:sz w:val="30"/>
          <w:szCs w:val="30"/>
        </w:rPr>
      </w:pPr>
    </w:p>
    <w:p w14:paraId="19616134">
      <w:pPr>
        <w:snapToGrid w:val="0"/>
        <w:spacing w:before="120" w:beforeLines="50" w:after="50" w:line="460" w:lineRule="exact"/>
        <w:rPr>
          <w:rFonts w:ascii="宋体" w:cs="宋体"/>
          <w:sz w:val="30"/>
          <w:szCs w:val="30"/>
          <w:u w:val="single"/>
        </w:rPr>
      </w:pPr>
      <w:r>
        <w:rPr>
          <w:rFonts w:hint="eastAsia" w:ascii="宋体" w:cs="宋体"/>
          <w:sz w:val="30"/>
          <w:szCs w:val="30"/>
        </w:rPr>
        <w:t>授权代表签名： 职务：  联系方式：</w:t>
      </w:r>
    </w:p>
    <w:p w14:paraId="611ECD76">
      <w:pPr>
        <w:snapToGrid w:val="0"/>
        <w:spacing w:before="120" w:beforeLines="50" w:after="50" w:line="460" w:lineRule="exact"/>
        <w:rPr>
          <w:rFonts w:ascii="宋体" w:cs="宋体"/>
          <w:sz w:val="30"/>
          <w:szCs w:val="30"/>
        </w:rPr>
      </w:pPr>
      <w:r>
        <w:rPr>
          <w:rFonts w:hint="eastAsia" w:ascii="宋体" w:cs="宋体"/>
          <w:sz w:val="30"/>
          <w:szCs w:val="30"/>
        </w:rPr>
        <w:t>授权代表身份证号码：</w:t>
      </w:r>
    </w:p>
    <w:p w14:paraId="21A6D70B">
      <w:pPr>
        <w:snapToGrid w:val="0"/>
        <w:spacing w:before="120" w:beforeLines="50" w:after="50" w:line="460" w:lineRule="exact"/>
        <w:rPr>
          <w:rFonts w:ascii="宋体" w:cs="宋体"/>
          <w:sz w:val="30"/>
          <w:szCs w:val="30"/>
          <w:u w:val="single"/>
        </w:rPr>
      </w:pPr>
      <w:r>
        <w:rPr>
          <w:rFonts w:hint="eastAsia" w:ascii="宋体" w:cs="宋体"/>
          <w:sz w:val="30"/>
          <w:szCs w:val="30"/>
        </w:rPr>
        <w:t>法定代表人签名（或签名章）：   职务：</w:t>
      </w:r>
    </w:p>
    <w:p w14:paraId="145DD726">
      <w:pPr>
        <w:snapToGrid w:val="0"/>
        <w:spacing w:before="120" w:beforeLines="50" w:after="50" w:line="460" w:lineRule="exact"/>
        <w:rPr>
          <w:rFonts w:ascii="宋体" w:cs="宋体"/>
          <w:sz w:val="30"/>
          <w:szCs w:val="30"/>
        </w:rPr>
      </w:pPr>
      <w:r>
        <w:rPr>
          <w:rFonts w:hint="eastAsia" w:ascii="宋体" w:cs="宋体"/>
          <w:sz w:val="30"/>
          <w:szCs w:val="30"/>
        </w:rPr>
        <w:t>联系方式：</w:t>
      </w:r>
    </w:p>
    <w:p w14:paraId="7750F528">
      <w:pPr>
        <w:snapToGrid w:val="0"/>
        <w:spacing w:before="120" w:beforeLines="50" w:after="50" w:line="460" w:lineRule="exact"/>
        <w:rPr>
          <w:rFonts w:ascii="宋体" w:cs="宋体"/>
          <w:sz w:val="30"/>
          <w:szCs w:val="30"/>
        </w:rPr>
      </w:pPr>
    </w:p>
    <w:p w14:paraId="25850804">
      <w:pPr>
        <w:snapToGrid w:val="0"/>
        <w:spacing w:before="120" w:beforeLines="50" w:after="50" w:line="460" w:lineRule="exact"/>
        <w:rPr>
          <w:rFonts w:ascii="宋体" w:cs="宋体"/>
          <w:sz w:val="30"/>
          <w:szCs w:val="30"/>
        </w:rPr>
      </w:pPr>
    </w:p>
    <w:p w14:paraId="65766B73">
      <w:pPr>
        <w:snapToGrid w:val="0"/>
        <w:spacing w:before="120" w:beforeLines="50" w:after="50" w:line="460" w:lineRule="exact"/>
        <w:ind w:firstLine="6150" w:firstLineChars="2050"/>
        <w:rPr>
          <w:rFonts w:ascii="宋体" w:cs="宋体"/>
          <w:sz w:val="30"/>
          <w:szCs w:val="30"/>
        </w:rPr>
      </w:pPr>
    </w:p>
    <w:p w14:paraId="43CEB04B">
      <w:pPr>
        <w:snapToGrid w:val="0"/>
        <w:spacing w:before="120" w:beforeLines="50" w:after="50" w:line="460" w:lineRule="exact"/>
        <w:rPr>
          <w:rFonts w:ascii="宋体" w:cs="宋体"/>
          <w:sz w:val="30"/>
          <w:szCs w:val="30"/>
          <w:u w:val="single"/>
        </w:rPr>
      </w:pPr>
      <w:r>
        <w:rPr>
          <w:rFonts w:hint="eastAsia" w:ascii="宋体" w:cs="宋体"/>
          <w:sz w:val="30"/>
          <w:szCs w:val="30"/>
        </w:rPr>
        <w:t>投标人全称（公章）：         日  期：</w:t>
      </w:r>
    </w:p>
    <w:p w14:paraId="6D68C791">
      <w:pPr>
        <w:snapToGrid w:val="0"/>
        <w:spacing w:before="120" w:beforeLines="50" w:after="50" w:line="460" w:lineRule="exact"/>
        <w:rPr>
          <w:rFonts w:ascii="宋体" w:cs="宋体"/>
          <w:sz w:val="30"/>
          <w:szCs w:val="30"/>
        </w:rPr>
      </w:pPr>
    </w:p>
    <w:p w14:paraId="20BBA41B">
      <w:pPr>
        <w:snapToGrid w:val="0"/>
        <w:spacing w:before="120" w:beforeLines="50" w:after="50" w:line="460" w:lineRule="exact"/>
        <w:rPr>
          <w:rFonts w:ascii="宋体" w:cs="宋体"/>
          <w:sz w:val="30"/>
          <w:szCs w:val="30"/>
        </w:rPr>
      </w:pPr>
    </w:p>
    <w:p w14:paraId="4EFABC9A">
      <w:pPr>
        <w:snapToGrid w:val="0"/>
        <w:spacing w:before="120" w:beforeLines="50" w:after="50" w:line="460" w:lineRule="exact"/>
        <w:rPr>
          <w:rFonts w:ascii="宋体" w:cs="宋体"/>
          <w:sz w:val="30"/>
          <w:szCs w:val="30"/>
        </w:rPr>
      </w:pPr>
    </w:p>
    <w:p w14:paraId="39FA4314">
      <w:pPr>
        <w:pStyle w:val="48"/>
      </w:pPr>
    </w:p>
    <w:p w14:paraId="18A15785"/>
    <w:p w14:paraId="13F9B203">
      <w:pPr>
        <w:tabs>
          <w:tab w:val="left" w:pos="606"/>
        </w:tabs>
        <w:rPr>
          <w:rFonts w:ascii="宋体" w:cs="宋体"/>
          <w:spacing w:val="20"/>
          <w:sz w:val="30"/>
          <w:szCs w:val="30"/>
        </w:rPr>
      </w:pPr>
      <w:r>
        <w:rPr>
          <w:rFonts w:hint="eastAsia" w:ascii="宋体" w:cs="宋体"/>
          <w:sz w:val="30"/>
          <w:szCs w:val="30"/>
        </w:rPr>
        <w:t>附件</w:t>
      </w:r>
      <w:r>
        <w:rPr>
          <w:rFonts w:hint="eastAsia" w:ascii="宋体" w:cs="宋体"/>
          <w:sz w:val="30"/>
          <w:szCs w:val="30"/>
          <w:lang w:val="en-US" w:eastAsia="zh-CN"/>
        </w:rPr>
        <w:t>5</w:t>
      </w:r>
      <w:r>
        <w:rPr>
          <w:rFonts w:hint="eastAsia" w:ascii="宋体" w:cs="宋体"/>
          <w:sz w:val="30"/>
          <w:szCs w:val="30"/>
        </w:rPr>
        <w:t>：</w:t>
      </w:r>
    </w:p>
    <w:p w14:paraId="05DA28F0">
      <w:pPr>
        <w:pStyle w:val="16"/>
        <w:overflowPunct w:val="0"/>
        <w:spacing w:line="360" w:lineRule="auto"/>
        <w:ind w:firstLine="0"/>
        <w:jc w:val="center"/>
        <w:rPr>
          <w:rFonts w:cs="宋体"/>
          <w:b/>
          <w:spacing w:val="40"/>
          <w:kern w:val="0"/>
          <w:sz w:val="30"/>
          <w:szCs w:val="30"/>
        </w:rPr>
      </w:pPr>
      <w:r>
        <w:rPr>
          <w:rFonts w:hint="eastAsia" w:cs="宋体"/>
          <w:b/>
          <w:spacing w:val="40"/>
          <w:kern w:val="0"/>
          <w:sz w:val="30"/>
          <w:szCs w:val="30"/>
        </w:rPr>
        <w:t>联合投标协议书</w:t>
      </w:r>
    </w:p>
    <w:p w14:paraId="7489C261">
      <w:pPr>
        <w:pStyle w:val="16"/>
        <w:overflowPunct w:val="0"/>
        <w:spacing w:line="460" w:lineRule="exact"/>
        <w:ind w:firstLine="642" w:firstLineChars="214"/>
        <w:rPr>
          <w:rFonts w:cs="宋体"/>
          <w:sz w:val="30"/>
          <w:szCs w:val="30"/>
        </w:rPr>
      </w:pPr>
      <w:r>
        <w:rPr>
          <w:rFonts w:hint="eastAsia" w:cs="宋体"/>
          <w:sz w:val="30"/>
          <w:szCs w:val="30"/>
        </w:rPr>
        <w:t>甲方：</w:t>
      </w:r>
    </w:p>
    <w:p w14:paraId="589DBABE">
      <w:pPr>
        <w:pStyle w:val="16"/>
        <w:overflowPunct w:val="0"/>
        <w:spacing w:line="460" w:lineRule="exact"/>
        <w:ind w:firstLine="642" w:firstLineChars="214"/>
        <w:rPr>
          <w:rFonts w:cs="宋体"/>
          <w:sz w:val="30"/>
          <w:szCs w:val="30"/>
        </w:rPr>
      </w:pPr>
      <w:r>
        <w:rPr>
          <w:rFonts w:hint="eastAsia" w:cs="宋体"/>
          <w:sz w:val="30"/>
          <w:szCs w:val="30"/>
        </w:rPr>
        <w:t>乙方：</w:t>
      </w:r>
    </w:p>
    <w:p w14:paraId="48FBEF5F">
      <w:pPr>
        <w:pStyle w:val="16"/>
        <w:overflowPunct w:val="0"/>
        <w:spacing w:line="460" w:lineRule="exact"/>
        <w:ind w:firstLine="642" w:firstLineChars="214"/>
        <w:rPr>
          <w:rFonts w:cs="宋体"/>
          <w:sz w:val="30"/>
          <w:szCs w:val="30"/>
        </w:rPr>
      </w:pPr>
      <w:r>
        <w:rPr>
          <w:rFonts w:hint="eastAsia" w:cs="宋体"/>
          <w:sz w:val="30"/>
          <w:szCs w:val="30"/>
        </w:rPr>
        <w:t>（如果有的话，可按甲、乙、丙、丁…序列增加）</w:t>
      </w:r>
    </w:p>
    <w:p w14:paraId="122D71F1">
      <w:pPr>
        <w:pStyle w:val="16"/>
        <w:overflowPunct w:val="0"/>
        <w:spacing w:line="460" w:lineRule="exact"/>
        <w:ind w:firstLine="642" w:firstLineChars="214"/>
        <w:rPr>
          <w:rFonts w:cs="宋体"/>
          <w:sz w:val="30"/>
          <w:szCs w:val="30"/>
        </w:rPr>
      </w:pPr>
      <w:r>
        <w:rPr>
          <w:rFonts w:hint="eastAsia" w:cs="宋体"/>
          <w:sz w:val="30"/>
          <w:szCs w:val="30"/>
        </w:rPr>
        <w:t>各方经协商，就响应 组织实施的编号为号的招标活动联合进行投标之事宜，达成如下协议：</w:t>
      </w:r>
    </w:p>
    <w:p w14:paraId="0932C598">
      <w:pPr>
        <w:pStyle w:val="16"/>
        <w:overflowPunct w:val="0"/>
        <w:spacing w:line="460" w:lineRule="exact"/>
        <w:ind w:firstLine="642" w:firstLineChars="214"/>
        <w:rPr>
          <w:rFonts w:cs="宋体"/>
          <w:sz w:val="30"/>
          <w:szCs w:val="30"/>
        </w:rPr>
      </w:pPr>
      <w:r>
        <w:rPr>
          <w:rFonts w:hint="eastAsia" w:cs="宋体"/>
          <w:sz w:val="30"/>
          <w:szCs w:val="30"/>
        </w:rPr>
        <w:t>一、各方一致决定，以  为主办人进行投标，并按照招标文件的规定分别提交资格文件。</w:t>
      </w:r>
    </w:p>
    <w:p w14:paraId="6E309BBF">
      <w:pPr>
        <w:pStyle w:val="16"/>
        <w:overflowPunct w:val="0"/>
        <w:spacing w:line="460" w:lineRule="exact"/>
        <w:ind w:firstLine="642" w:firstLineChars="214"/>
        <w:rPr>
          <w:rFonts w:cs="宋体"/>
          <w:sz w:val="30"/>
          <w:szCs w:val="30"/>
        </w:rPr>
      </w:pPr>
      <w:r>
        <w:rPr>
          <w:rFonts w:hint="eastAsia" w:cs="宋体"/>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707181B">
      <w:pPr>
        <w:pStyle w:val="16"/>
        <w:overflowPunct w:val="0"/>
        <w:spacing w:line="460" w:lineRule="exact"/>
        <w:ind w:firstLine="642" w:firstLineChars="214"/>
        <w:rPr>
          <w:rFonts w:cs="宋体"/>
          <w:sz w:val="30"/>
          <w:szCs w:val="30"/>
        </w:rPr>
      </w:pPr>
      <w:r>
        <w:rPr>
          <w:rFonts w:hint="eastAsia" w:cs="宋体"/>
          <w:sz w:val="30"/>
          <w:szCs w:val="30"/>
        </w:rPr>
        <w:t>三、联合投标其余各方保证对主办人为响应本次招标而提供的产品和服务提供全部质量保证及售后服务支持。</w:t>
      </w:r>
    </w:p>
    <w:p w14:paraId="4D26D0BA">
      <w:pPr>
        <w:pStyle w:val="16"/>
        <w:overflowPunct w:val="0"/>
        <w:spacing w:line="460" w:lineRule="exact"/>
        <w:ind w:firstLine="642" w:firstLineChars="214"/>
        <w:rPr>
          <w:rFonts w:cs="宋体"/>
          <w:sz w:val="30"/>
          <w:szCs w:val="30"/>
        </w:rPr>
      </w:pPr>
      <w:r>
        <w:rPr>
          <w:rFonts w:hint="eastAsia" w:cs="宋体"/>
          <w:sz w:val="30"/>
          <w:szCs w:val="30"/>
        </w:rPr>
        <w:t>四、本次联合投标中，甲方承担的工作和义务为:</w:t>
      </w:r>
    </w:p>
    <w:p w14:paraId="1B9105A0">
      <w:pPr>
        <w:pStyle w:val="16"/>
        <w:overflowPunct w:val="0"/>
        <w:spacing w:line="460" w:lineRule="exact"/>
        <w:ind w:firstLine="642" w:firstLineChars="214"/>
        <w:rPr>
          <w:rFonts w:cs="宋体"/>
          <w:sz w:val="30"/>
          <w:szCs w:val="30"/>
          <w:u w:val="single"/>
        </w:rPr>
      </w:pPr>
    </w:p>
    <w:p w14:paraId="798F9E87">
      <w:pPr>
        <w:pStyle w:val="16"/>
        <w:overflowPunct w:val="0"/>
        <w:spacing w:line="460" w:lineRule="exact"/>
        <w:ind w:firstLine="642" w:firstLineChars="214"/>
        <w:rPr>
          <w:rFonts w:cs="宋体"/>
          <w:sz w:val="30"/>
          <w:szCs w:val="30"/>
        </w:rPr>
      </w:pPr>
      <w:r>
        <w:rPr>
          <w:rFonts w:hint="eastAsia" w:cs="宋体"/>
          <w:sz w:val="30"/>
          <w:szCs w:val="30"/>
        </w:rPr>
        <w:t>乙方承担的工作和义务为：</w:t>
      </w:r>
    </w:p>
    <w:p w14:paraId="75417252">
      <w:pPr>
        <w:pStyle w:val="16"/>
        <w:overflowPunct w:val="0"/>
        <w:spacing w:line="460" w:lineRule="exact"/>
        <w:ind w:firstLine="642" w:firstLineChars="214"/>
        <w:rPr>
          <w:rFonts w:cs="宋体"/>
          <w:sz w:val="30"/>
          <w:szCs w:val="30"/>
        </w:rPr>
      </w:pPr>
    </w:p>
    <w:p w14:paraId="6B47A83E">
      <w:pPr>
        <w:pStyle w:val="16"/>
        <w:overflowPunct w:val="0"/>
        <w:spacing w:line="460" w:lineRule="exact"/>
        <w:ind w:firstLine="642" w:firstLineChars="214"/>
        <w:rPr>
          <w:rFonts w:cs="宋体"/>
          <w:sz w:val="30"/>
          <w:szCs w:val="30"/>
        </w:rPr>
      </w:pPr>
      <w:r>
        <w:rPr>
          <w:rFonts w:hint="eastAsia" w:cs="宋体"/>
          <w:sz w:val="30"/>
          <w:szCs w:val="30"/>
        </w:rPr>
        <w:t>五、有关本次联合投标的其他事宜：</w:t>
      </w:r>
    </w:p>
    <w:p w14:paraId="1CCC1069">
      <w:pPr>
        <w:pStyle w:val="16"/>
        <w:overflowPunct w:val="0"/>
        <w:spacing w:line="460" w:lineRule="exact"/>
        <w:ind w:firstLine="642" w:firstLineChars="214"/>
        <w:rPr>
          <w:rFonts w:cs="宋体"/>
          <w:sz w:val="30"/>
          <w:szCs w:val="30"/>
        </w:rPr>
      </w:pPr>
      <w:r>
        <w:rPr>
          <w:rFonts w:hint="eastAsia" w:cs="宋体"/>
          <w:sz w:val="30"/>
          <w:szCs w:val="30"/>
        </w:rPr>
        <w:t>六、本协议提交招标方后，联合投标各方不得以任何形式对上述实质内容进行修改或撤销。</w:t>
      </w:r>
    </w:p>
    <w:p w14:paraId="184BEA88">
      <w:pPr>
        <w:pStyle w:val="16"/>
        <w:overflowPunct w:val="0"/>
        <w:spacing w:line="460" w:lineRule="exact"/>
        <w:ind w:firstLine="642" w:firstLineChars="214"/>
        <w:rPr>
          <w:rFonts w:cs="宋体"/>
          <w:sz w:val="30"/>
          <w:szCs w:val="30"/>
        </w:rPr>
      </w:pPr>
      <w:r>
        <w:rPr>
          <w:rFonts w:hint="eastAsia" w:cs="宋体"/>
          <w:sz w:val="30"/>
          <w:szCs w:val="30"/>
        </w:rPr>
        <w:t>七、本协议签约各方各持一份，并作为投标文件的一部分。</w:t>
      </w:r>
    </w:p>
    <w:tbl>
      <w:tblPr>
        <w:tblStyle w:val="32"/>
        <w:tblW w:w="0" w:type="auto"/>
        <w:jc w:val="center"/>
        <w:tblLayout w:type="fixed"/>
        <w:tblCellMar>
          <w:top w:w="0" w:type="dxa"/>
          <w:left w:w="108" w:type="dxa"/>
          <w:bottom w:w="0" w:type="dxa"/>
          <w:right w:w="108" w:type="dxa"/>
        </w:tblCellMar>
      </w:tblPr>
      <w:tblGrid>
        <w:gridCol w:w="4264"/>
        <w:gridCol w:w="4264"/>
      </w:tblGrid>
      <w:tr w14:paraId="38EF8006">
        <w:tblPrEx>
          <w:tblCellMar>
            <w:top w:w="0" w:type="dxa"/>
            <w:left w:w="108" w:type="dxa"/>
            <w:bottom w:w="0" w:type="dxa"/>
            <w:right w:w="108" w:type="dxa"/>
          </w:tblCellMar>
        </w:tblPrEx>
        <w:trPr>
          <w:jc w:val="center"/>
        </w:trPr>
        <w:tc>
          <w:tcPr>
            <w:tcW w:w="4264" w:type="dxa"/>
          </w:tcPr>
          <w:p w14:paraId="0B5465F7">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甲方单位：       （公章）</w:t>
            </w:r>
          </w:p>
          <w:p w14:paraId="167AA165">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法定代表人：     （签章）</w:t>
            </w:r>
          </w:p>
          <w:p w14:paraId="155786CB">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日  期：  年  月   日</w:t>
            </w:r>
          </w:p>
        </w:tc>
        <w:tc>
          <w:tcPr>
            <w:tcW w:w="4264" w:type="dxa"/>
          </w:tcPr>
          <w:p w14:paraId="3DA817A4">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乙方单位：       （公章）</w:t>
            </w:r>
          </w:p>
          <w:p w14:paraId="43050FF1">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法定代表人：     （签章）</w:t>
            </w:r>
          </w:p>
          <w:p w14:paraId="6DD739DD">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日  期：  年  月   日</w:t>
            </w:r>
          </w:p>
        </w:tc>
      </w:tr>
    </w:tbl>
    <w:p w14:paraId="6F99E59F">
      <w:pPr>
        <w:pStyle w:val="16"/>
        <w:overflowPunct w:val="0"/>
        <w:spacing w:line="460" w:lineRule="exact"/>
        <w:ind w:firstLine="0"/>
        <w:rPr>
          <w:rFonts w:cs="宋体"/>
          <w:sz w:val="30"/>
          <w:szCs w:val="30"/>
        </w:rPr>
      </w:pPr>
      <w:r>
        <w:rPr>
          <w:rFonts w:hint="eastAsia" w:cs="宋体"/>
          <w:sz w:val="30"/>
          <w:szCs w:val="30"/>
        </w:rPr>
        <w:br w:type="page"/>
      </w:r>
      <w:r>
        <w:rPr>
          <w:rFonts w:hint="eastAsia" w:cs="宋体"/>
          <w:sz w:val="30"/>
          <w:szCs w:val="30"/>
        </w:rPr>
        <w:t>附件</w:t>
      </w:r>
      <w:r>
        <w:rPr>
          <w:rFonts w:hint="eastAsia" w:cs="宋体"/>
          <w:sz w:val="30"/>
          <w:szCs w:val="30"/>
          <w:lang w:val="en-US" w:eastAsia="zh-CN"/>
        </w:rPr>
        <w:t>6</w:t>
      </w:r>
      <w:r>
        <w:rPr>
          <w:rFonts w:hint="eastAsia" w:cs="宋体"/>
          <w:sz w:val="30"/>
          <w:szCs w:val="30"/>
        </w:rPr>
        <w:t>：</w:t>
      </w:r>
    </w:p>
    <w:p w14:paraId="3B609E8C">
      <w:pPr>
        <w:pStyle w:val="16"/>
        <w:overflowPunct w:val="0"/>
        <w:spacing w:line="460" w:lineRule="exact"/>
        <w:jc w:val="center"/>
        <w:rPr>
          <w:rFonts w:cs="宋体"/>
          <w:b/>
          <w:sz w:val="30"/>
          <w:szCs w:val="30"/>
        </w:rPr>
      </w:pPr>
      <w:r>
        <w:rPr>
          <w:rFonts w:hint="eastAsia" w:cs="宋体"/>
          <w:b/>
          <w:sz w:val="30"/>
          <w:szCs w:val="30"/>
        </w:rPr>
        <w:t>联合投标授权委托书</w:t>
      </w:r>
    </w:p>
    <w:p w14:paraId="018CDEEC">
      <w:pPr>
        <w:pStyle w:val="16"/>
        <w:overflowPunct w:val="0"/>
        <w:spacing w:line="460" w:lineRule="exact"/>
        <w:rPr>
          <w:rFonts w:cs="宋体"/>
          <w:sz w:val="30"/>
          <w:szCs w:val="30"/>
        </w:rPr>
      </w:pPr>
    </w:p>
    <w:p w14:paraId="567778E2">
      <w:pPr>
        <w:pStyle w:val="16"/>
        <w:overflowPunct w:val="0"/>
        <w:spacing w:line="460" w:lineRule="exact"/>
        <w:rPr>
          <w:rFonts w:cs="宋体"/>
          <w:sz w:val="30"/>
          <w:szCs w:val="30"/>
        </w:rPr>
      </w:pPr>
      <w:r>
        <w:rPr>
          <w:rFonts w:hint="eastAsia" w:cs="宋体"/>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13DC97B0">
      <w:pPr>
        <w:pStyle w:val="16"/>
        <w:overflowPunct w:val="0"/>
        <w:spacing w:line="460" w:lineRule="exact"/>
        <w:rPr>
          <w:rFonts w:cs="宋体"/>
          <w:sz w:val="30"/>
          <w:szCs w:val="30"/>
        </w:rPr>
      </w:pPr>
      <w:r>
        <w:rPr>
          <w:rFonts w:hint="eastAsia" w:cs="宋体"/>
          <w:sz w:val="30"/>
          <w:szCs w:val="30"/>
        </w:rPr>
        <w:t xml:space="preserve"> 特此委托。</w:t>
      </w:r>
    </w:p>
    <w:p w14:paraId="1BD7D05E">
      <w:pPr>
        <w:pStyle w:val="16"/>
        <w:overflowPunct w:val="0"/>
        <w:spacing w:line="460" w:lineRule="exact"/>
        <w:rPr>
          <w:rFonts w:cs="宋体"/>
          <w:sz w:val="30"/>
          <w:szCs w:val="30"/>
        </w:rPr>
      </w:pPr>
    </w:p>
    <w:p w14:paraId="50F27EB2">
      <w:pPr>
        <w:pStyle w:val="16"/>
        <w:overflowPunct w:val="0"/>
        <w:spacing w:line="460" w:lineRule="exact"/>
        <w:ind w:firstLine="600" w:firstLineChars="200"/>
        <w:rPr>
          <w:rFonts w:cs="宋体"/>
          <w:sz w:val="30"/>
          <w:szCs w:val="30"/>
        </w:rPr>
      </w:pPr>
      <w:r>
        <w:rPr>
          <w:rFonts w:hint="eastAsia" w:cs="宋体"/>
          <w:sz w:val="30"/>
          <w:szCs w:val="30"/>
        </w:rPr>
        <w:t>授权人（签名）：</w:t>
      </w:r>
    </w:p>
    <w:p w14:paraId="5873BD6C">
      <w:pPr>
        <w:pStyle w:val="16"/>
        <w:overflowPunct w:val="0"/>
        <w:spacing w:line="460" w:lineRule="exact"/>
        <w:ind w:firstLine="600" w:firstLineChars="200"/>
        <w:rPr>
          <w:rFonts w:cs="宋体"/>
          <w:sz w:val="30"/>
          <w:szCs w:val="30"/>
        </w:rPr>
      </w:pPr>
    </w:p>
    <w:p w14:paraId="2FA44A39">
      <w:pPr>
        <w:pStyle w:val="16"/>
        <w:overflowPunct w:val="0"/>
        <w:spacing w:line="460" w:lineRule="exact"/>
        <w:ind w:left="420" w:leftChars="200" w:firstLine="150" w:firstLineChars="50"/>
        <w:rPr>
          <w:rFonts w:cs="宋体"/>
          <w:sz w:val="30"/>
          <w:szCs w:val="30"/>
        </w:rPr>
      </w:pPr>
      <w:r>
        <w:rPr>
          <w:rFonts w:hint="eastAsia" w:cs="宋体"/>
          <w:sz w:val="30"/>
          <w:szCs w:val="30"/>
        </w:rPr>
        <w:t>日期：    年  月  日</w:t>
      </w:r>
    </w:p>
    <w:p w14:paraId="2A527799">
      <w:pPr>
        <w:pStyle w:val="16"/>
        <w:overflowPunct w:val="0"/>
        <w:spacing w:line="460" w:lineRule="exact"/>
        <w:rPr>
          <w:rFonts w:cs="宋体"/>
          <w:sz w:val="30"/>
          <w:szCs w:val="30"/>
        </w:rPr>
      </w:pPr>
    </w:p>
    <w:p w14:paraId="28E34B87">
      <w:pPr>
        <w:pStyle w:val="16"/>
        <w:overflowPunct w:val="0"/>
        <w:spacing w:line="460" w:lineRule="exact"/>
        <w:ind w:firstLine="570" w:firstLineChars="190"/>
        <w:rPr>
          <w:rFonts w:cs="宋体"/>
          <w:sz w:val="30"/>
          <w:szCs w:val="30"/>
        </w:rPr>
      </w:pPr>
      <w:r>
        <w:rPr>
          <w:rFonts w:hint="eastAsia" w:cs="宋体"/>
          <w:sz w:val="30"/>
          <w:szCs w:val="30"/>
        </w:rPr>
        <w:t>授权代表（签名）；</w:t>
      </w:r>
    </w:p>
    <w:p w14:paraId="633EF3D1">
      <w:pPr>
        <w:pStyle w:val="16"/>
        <w:overflowPunct w:val="0"/>
        <w:spacing w:line="460" w:lineRule="exact"/>
        <w:ind w:firstLine="570" w:firstLineChars="190"/>
        <w:rPr>
          <w:rFonts w:cs="宋体"/>
          <w:sz w:val="30"/>
          <w:szCs w:val="30"/>
        </w:rPr>
      </w:pPr>
    </w:p>
    <w:p w14:paraId="6A7F2C1E">
      <w:pPr>
        <w:pStyle w:val="16"/>
        <w:overflowPunct w:val="0"/>
        <w:spacing w:line="460" w:lineRule="exact"/>
        <w:ind w:firstLine="570" w:firstLineChars="190"/>
        <w:rPr>
          <w:rFonts w:cs="宋体"/>
          <w:sz w:val="30"/>
          <w:szCs w:val="30"/>
        </w:rPr>
      </w:pPr>
      <w:r>
        <w:rPr>
          <w:rFonts w:hint="eastAsia" w:cs="宋体"/>
          <w:sz w:val="30"/>
          <w:szCs w:val="30"/>
        </w:rPr>
        <w:t>日期：    年  月  日</w:t>
      </w:r>
    </w:p>
    <w:p w14:paraId="6BBF8FE7">
      <w:pPr>
        <w:tabs>
          <w:tab w:val="left" w:pos="606"/>
        </w:tabs>
        <w:spacing w:line="460" w:lineRule="exact"/>
        <w:rPr>
          <w:rFonts w:ascii="宋体" w:cs="宋体"/>
          <w:spacing w:val="20"/>
          <w:sz w:val="30"/>
          <w:szCs w:val="30"/>
        </w:rPr>
      </w:pPr>
    </w:p>
    <w:p w14:paraId="27D3F59A">
      <w:pPr>
        <w:tabs>
          <w:tab w:val="left" w:pos="606"/>
        </w:tabs>
        <w:spacing w:line="460" w:lineRule="exact"/>
        <w:rPr>
          <w:rFonts w:ascii="宋体" w:cs="宋体"/>
          <w:spacing w:val="20"/>
          <w:sz w:val="30"/>
          <w:szCs w:val="30"/>
        </w:rPr>
      </w:pPr>
    </w:p>
    <w:tbl>
      <w:tblPr>
        <w:tblStyle w:val="32"/>
        <w:tblW w:w="0" w:type="auto"/>
        <w:jc w:val="center"/>
        <w:tblLayout w:type="fixed"/>
        <w:tblCellMar>
          <w:top w:w="0" w:type="dxa"/>
          <w:left w:w="108" w:type="dxa"/>
          <w:bottom w:w="0" w:type="dxa"/>
          <w:right w:w="108" w:type="dxa"/>
        </w:tblCellMar>
      </w:tblPr>
      <w:tblGrid>
        <w:gridCol w:w="4264"/>
        <w:gridCol w:w="4264"/>
      </w:tblGrid>
      <w:tr w14:paraId="45D86006">
        <w:tblPrEx>
          <w:tblCellMar>
            <w:top w:w="0" w:type="dxa"/>
            <w:left w:w="108" w:type="dxa"/>
            <w:bottom w:w="0" w:type="dxa"/>
            <w:right w:w="108" w:type="dxa"/>
          </w:tblCellMar>
        </w:tblPrEx>
        <w:trPr>
          <w:jc w:val="center"/>
        </w:trPr>
        <w:tc>
          <w:tcPr>
            <w:tcW w:w="4264" w:type="dxa"/>
          </w:tcPr>
          <w:p w14:paraId="0A536E07">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19DD37E9">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10F72CEC">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联合体甲方单位：   （公章）</w:t>
            </w:r>
          </w:p>
          <w:p w14:paraId="30F9BB6E">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090C2080">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30697456">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法定代表人：     （签章）</w:t>
            </w:r>
          </w:p>
          <w:p w14:paraId="55F4C4CC">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03350BE9">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4601AAEF">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日  期：  年  月   日</w:t>
            </w:r>
          </w:p>
        </w:tc>
        <w:tc>
          <w:tcPr>
            <w:tcW w:w="4264" w:type="dxa"/>
          </w:tcPr>
          <w:p w14:paraId="47C4D7EB">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05F7442A">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3FEC8317">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联合体乙方单位：   （公章）</w:t>
            </w:r>
          </w:p>
          <w:p w14:paraId="477F2A86">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29C02102">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780E48C2">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法定代表人：     （签章）</w:t>
            </w:r>
          </w:p>
          <w:p w14:paraId="1DBADF20">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3C41BEA1">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p>
          <w:p w14:paraId="151EC95E">
            <w:pPr>
              <w:pStyle w:val="16"/>
              <w:keepNext w:val="0"/>
              <w:keepLines w:val="0"/>
              <w:widowControl/>
              <w:suppressLineNumbers w:val="0"/>
              <w:overflowPunct w:val="0"/>
              <w:spacing w:before="0" w:beforeAutospacing="0" w:after="0" w:afterAutospacing="0" w:line="460" w:lineRule="exact"/>
              <w:ind w:left="0" w:right="0" w:firstLine="0"/>
              <w:rPr>
                <w:rFonts w:hint="default" w:cs="宋体"/>
                <w:sz w:val="30"/>
                <w:szCs w:val="30"/>
              </w:rPr>
            </w:pPr>
            <w:r>
              <w:rPr>
                <w:rFonts w:hint="eastAsia" w:cs="宋体"/>
                <w:sz w:val="30"/>
                <w:szCs w:val="30"/>
              </w:rPr>
              <w:t>日  期：  年  月   日</w:t>
            </w:r>
          </w:p>
        </w:tc>
      </w:tr>
    </w:tbl>
    <w:p w14:paraId="5FBF7FAB">
      <w:pPr>
        <w:snapToGrid w:val="0"/>
        <w:spacing w:before="120" w:beforeLines="50" w:after="50"/>
        <w:rPr>
          <w:rFonts w:ascii="宋体" w:cs="宋体"/>
          <w:b/>
          <w:sz w:val="30"/>
          <w:szCs w:val="30"/>
        </w:rPr>
      </w:pPr>
      <w:r>
        <w:rPr>
          <w:rFonts w:hint="eastAsia" w:ascii="宋体" w:cs="宋体"/>
        </w:rPr>
        <w:br w:type="page"/>
      </w:r>
      <w:r>
        <w:rPr>
          <w:rFonts w:hint="eastAsia" w:ascii="宋体" w:cs="宋体"/>
          <w:sz w:val="30"/>
          <w:szCs w:val="30"/>
        </w:rPr>
        <w:t>附件</w:t>
      </w:r>
      <w:r>
        <w:rPr>
          <w:rFonts w:hint="eastAsia" w:ascii="宋体" w:cs="宋体"/>
          <w:sz w:val="30"/>
          <w:szCs w:val="30"/>
          <w:lang w:val="en-US" w:eastAsia="zh-CN"/>
        </w:rPr>
        <w:t>7</w:t>
      </w:r>
      <w:r>
        <w:rPr>
          <w:rFonts w:hint="eastAsia" w:ascii="宋体" w:cs="宋体"/>
          <w:b/>
          <w:sz w:val="30"/>
          <w:szCs w:val="30"/>
        </w:rPr>
        <w:t xml:space="preserve">：                                     </w:t>
      </w:r>
    </w:p>
    <w:p w14:paraId="40EF9224">
      <w:pPr>
        <w:ind w:right="-110"/>
        <w:jc w:val="center"/>
        <w:rPr>
          <w:rFonts w:ascii="宋体" w:cs="宋体"/>
          <w:spacing w:val="40"/>
          <w:sz w:val="52"/>
          <w:szCs w:val="52"/>
        </w:rPr>
      </w:pPr>
      <w:r>
        <w:rPr>
          <w:rFonts w:hint="eastAsia" w:ascii="宋体" w:cs="宋体"/>
          <w:spacing w:val="40"/>
          <w:sz w:val="52"/>
          <w:szCs w:val="52"/>
        </w:rPr>
        <w:t>项目名称</w:t>
      </w:r>
    </w:p>
    <w:p w14:paraId="2617909F">
      <w:pPr>
        <w:spacing w:before="240" w:beforeLines="100" w:line="240" w:lineRule="atLeast"/>
        <w:jc w:val="center"/>
        <w:rPr>
          <w:rFonts w:ascii="宋体" w:cs="宋体"/>
          <w:sz w:val="36"/>
          <w:szCs w:val="36"/>
        </w:rPr>
      </w:pPr>
      <w:r>
        <w:rPr>
          <w:rFonts w:hint="eastAsia" w:ascii="宋体" w:cs="宋体"/>
          <w:sz w:val="36"/>
          <w:szCs w:val="36"/>
        </w:rPr>
        <w:t>项目编号：                   （标项  ）</w:t>
      </w:r>
    </w:p>
    <w:p w14:paraId="521A8795">
      <w:pPr>
        <w:spacing w:line="1200" w:lineRule="exact"/>
        <w:ind w:right="-108"/>
        <w:jc w:val="center"/>
        <w:rPr>
          <w:rFonts w:ascii="宋体" w:cs="宋体"/>
          <w:b/>
          <w:spacing w:val="40"/>
          <w:sz w:val="84"/>
          <w:szCs w:val="84"/>
        </w:rPr>
      </w:pPr>
      <w:r>
        <w:rPr>
          <w:rFonts w:hint="eastAsia" w:ascii="宋体" w:cs="宋体"/>
          <w:b/>
          <w:spacing w:val="40"/>
          <w:sz w:val="84"/>
          <w:szCs w:val="84"/>
        </w:rPr>
        <w:t>技</w:t>
      </w:r>
    </w:p>
    <w:p w14:paraId="6F21003A">
      <w:pPr>
        <w:spacing w:line="1200" w:lineRule="exact"/>
        <w:ind w:right="-108"/>
        <w:jc w:val="center"/>
        <w:rPr>
          <w:rFonts w:ascii="宋体" w:cs="宋体"/>
          <w:b/>
          <w:spacing w:val="40"/>
          <w:sz w:val="84"/>
          <w:szCs w:val="84"/>
        </w:rPr>
      </w:pPr>
      <w:r>
        <w:rPr>
          <w:rFonts w:hint="eastAsia" w:ascii="宋体" w:cs="宋体"/>
          <w:b/>
          <w:spacing w:val="40"/>
          <w:sz w:val="84"/>
          <w:szCs w:val="84"/>
        </w:rPr>
        <w:t>术</w:t>
      </w:r>
    </w:p>
    <w:p w14:paraId="050DD206">
      <w:pPr>
        <w:spacing w:line="1200" w:lineRule="exact"/>
        <w:ind w:right="-108"/>
        <w:jc w:val="center"/>
        <w:rPr>
          <w:rFonts w:ascii="宋体" w:cs="宋体"/>
          <w:b/>
          <w:spacing w:val="40"/>
          <w:sz w:val="84"/>
          <w:szCs w:val="84"/>
        </w:rPr>
      </w:pPr>
      <w:r>
        <w:rPr>
          <w:rFonts w:hint="eastAsia" w:ascii="宋体" w:cs="宋体"/>
          <w:b/>
          <w:spacing w:val="40"/>
          <w:sz w:val="84"/>
          <w:szCs w:val="84"/>
        </w:rPr>
        <w:t>及</w:t>
      </w:r>
    </w:p>
    <w:p w14:paraId="3F95A5B4">
      <w:pPr>
        <w:spacing w:line="1200" w:lineRule="exact"/>
        <w:ind w:right="-108"/>
        <w:jc w:val="center"/>
        <w:rPr>
          <w:rFonts w:ascii="宋体" w:cs="宋体"/>
          <w:b/>
          <w:spacing w:val="40"/>
          <w:sz w:val="84"/>
          <w:szCs w:val="84"/>
        </w:rPr>
      </w:pPr>
      <w:r>
        <w:rPr>
          <w:rFonts w:hint="eastAsia" w:ascii="宋体" w:cs="宋体"/>
          <w:b/>
          <w:spacing w:val="40"/>
          <w:sz w:val="84"/>
          <w:szCs w:val="84"/>
        </w:rPr>
        <w:t>商</w:t>
      </w:r>
    </w:p>
    <w:p w14:paraId="79F01A44">
      <w:pPr>
        <w:spacing w:line="1200" w:lineRule="exact"/>
        <w:ind w:right="-108"/>
        <w:jc w:val="center"/>
        <w:rPr>
          <w:rFonts w:ascii="宋体" w:cs="宋体"/>
          <w:b/>
          <w:spacing w:val="40"/>
          <w:sz w:val="84"/>
          <w:szCs w:val="84"/>
        </w:rPr>
      </w:pPr>
      <w:r>
        <w:rPr>
          <w:rFonts w:hint="eastAsia" w:ascii="宋体" w:cs="宋体"/>
          <w:b/>
          <w:spacing w:val="40"/>
          <w:sz w:val="84"/>
          <w:szCs w:val="84"/>
        </w:rPr>
        <w:t>务</w:t>
      </w:r>
    </w:p>
    <w:p w14:paraId="4B7D728E">
      <w:pPr>
        <w:spacing w:line="1200" w:lineRule="exact"/>
        <w:ind w:right="-108"/>
        <w:jc w:val="center"/>
        <w:rPr>
          <w:rFonts w:ascii="宋体" w:cs="宋体"/>
          <w:b/>
          <w:spacing w:val="40"/>
          <w:sz w:val="84"/>
          <w:szCs w:val="84"/>
        </w:rPr>
      </w:pPr>
      <w:r>
        <w:rPr>
          <w:rFonts w:hint="eastAsia" w:ascii="宋体" w:cs="宋体"/>
          <w:b/>
          <w:spacing w:val="40"/>
          <w:sz w:val="84"/>
          <w:szCs w:val="84"/>
        </w:rPr>
        <w:t>文</w:t>
      </w:r>
    </w:p>
    <w:p w14:paraId="64CBECAE">
      <w:pPr>
        <w:spacing w:line="1200" w:lineRule="exact"/>
        <w:ind w:right="-108"/>
        <w:jc w:val="center"/>
        <w:rPr>
          <w:rFonts w:ascii="宋体" w:cs="宋体"/>
          <w:b/>
          <w:spacing w:val="40"/>
          <w:sz w:val="84"/>
          <w:szCs w:val="84"/>
        </w:rPr>
      </w:pPr>
      <w:r>
        <w:rPr>
          <w:rFonts w:hint="eastAsia" w:ascii="宋体" w:cs="宋体"/>
          <w:b/>
          <w:spacing w:val="40"/>
          <w:sz w:val="84"/>
          <w:szCs w:val="84"/>
        </w:rPr>
        <w:t>件</w:t>
      </w:r>
    </w:p>
    <w:p w14:paraId="64909D49">
      <w:pPr>
        <w:spacing w:line="600" w:lineRule="exact"/>
        <w:ind w:right="532" w:firstLine="720" w:firstLineChars="200"/>
        <w:rPr>
          <w:rFonts w:ascii="宋体" w:cs="宋体"/>
          <w:sz w:val="36"/>
          <w:szCs w:val="36"/>
        </w:rPr>
      </w:pPr>
      <w:r>
        <w:rPr>
          <w:rFonts w:hint="eastAsia" w:ascii="宋体" w:cs="宋体"/>
          <w:sz w:val="36"/>
          <w:szCs w:val="36"/>
        </w:rPr>
        <w:t>投标人全称：</w:t>
      </w:r>
    </w:p>
    <w:p w14:paraId="44974B92">
      <w:pPr>
        <w:spacing w:line="600" w:lineRule="exact"/>
        <w:ind w:right="-108" w:firstLine="720" w:firstLineChars="200"/>
        <w:rPr>
          <w:rFonts w:ascii="宋体" w:cs="宋体"/>
          <w:sz w:val="36"/>
          <w:szCs w:val="36"/>
        </w:rPr>
      </w:pPr>
      <w:r>
        <w:rPr>
          <w:rFonts w:hint="eastAsia" w:ascii="宋体" w:cs="宋体"/>
          <w:sz w:val="36"/>
          <w:szCs w:val="36"/>
        </w:rPr>
        <w:t>地    址：</w:t>
      </w:r>
    </w:p>
    <w:p w14:paraId="2BC93DB9">
      <w:pPr>
        <w:spacing w:line="600" w:lineRule="exact"/>
        <w:ind w:right="-108" w:firstLine="720" w:firstLineChars="200"/>
        <w:rPr>
          <w:rFonts w:ascii="宋体" w:cs="宋体"/>
          <w:sz w:val="36"/>
          <w:szCs w:val="36"/>
        </w:rPr>
      </w:pPr>
      <w:r>
        <w:rPr>
          <w:rFonts w:hint="eastAsia" w:ascii="宋体" w:cs="宋体"/>
          <w:sz w:val="36"/>
          <w:szCs w:val="36"/>
        </w:rPr>
        <w:t>时    间：</w:t>
      </w:r>
    </w:p>
    <w:p w14:paraId="716A448B">
      <w:pPr>
        <w:snapToGrid w:val="0"/>
        <w:spacing w:before="50" w:after="50"/>
        <w:rPr>
          <w:rFonts w:ascii="宋体" w:cs="宋体"/>
          <w:sz w:val="30"/>
          <w:szCs w:val="30"/>
        </w:rPr>
      </w:pPr>
    </w:p>
    <w:p w14:paraId="5B4A1822">
      <w:pPr>
        <w:snapToGrid w:val="0"/>
        <w:spacing w:before="50" w:after="50"/>
        <w:rPr>
          <w:rFonts w:ascii="宋体" w:cs="宋体"/>
          <w:sz w:val="30"/>
          <w:szCs w:val="30"/>
        </w:rPr>
      </w:pPr>
    </w:p>
    <w:p w14:paraId="274ED9A6">
      <w:pPr>
        <w:snapToGrid w:val="0"/>
        <w:spacing w:before="50" w:after="50"/>
        <w:rPr>
          <w:rFonts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14:paraId="6E14F86A">
      <w:pPr>
        <w:snapToGrid w:val="0"/>
        <w:spacing w:line="460" w:lineRule="exact"/>
        <w:ind w:firstLine="600" w:firstLineChars="200"/>
        <w:jc w:val="left"/>
        <w:rPr>
          <w:rFonts w:ascii="宋体" w:cs="宋体"/>
          <w:sz w:val="30"/>
          <w:szCs w:val="30"/>
        </w:rPr>
      </w:pPr>
      <w:r>
        <w:rPr>
          <w:rFonts w:hint="eastAsia" w:ascii="宋体" w:cs="宋体"/>
          <w:sz w:val="30"/>
          <w:szCs w:val="30"/>
        </w:rPr>
        <w:t>（1）评分对应表（格式见附件，主要用于评委对应评分内容）</w:t>
      </w:r>
    </w:p>
    <w:p w14:paraId="7D545258">
      <w:pPr>
        <w:snapToGrid w:val="0"/>
        <w:spacing w:line="460" w:lineRule="exact"/>
        <w:ind w:firstLine="600" w:firstLineChars="200"/>
        <w:jc w:val="left"/>
        <w:rPr>
          <w:rFonts w:ascii="宋体" w:cs="宋体"/>
          <w:sz w:val="30"/>
          <w:szCs w:val="30"/>
        </w:rPr>
      </w:pPr>
      <w:r>
        <w:rPr>
          <w:rFonts w:hint="eastAsia" w:ascii="宋体" w:cs="宋体"/>
          <w:sz w:val="30"/>
          <w:szCs w:val="30"/>
        </w:rPr>
        <w:t>（2）投标项目明细清单（含货物、服务等）；</w:t>
      </w:r>
    </w:p>
    <w:p w14:paraId="259C8CC3">
      <w:pPr>
        <w:snapToGrid w:val="0"/>
        <w:spacing w:line="460" w:lineRule="exact"/>
        <w:ind w:firstLine="600" w:firstLineChars="200"/>
        <w:jc w:val="left"/>
        <w:rPr>
          <w:rFonts w:ascii="宋体" w:cs="宋体"/>
          <w:sz w:val="30"/>
          <w:szCs w:val="30"/>
        </w:rPr>
      </w:pPr>
      <w:r>
        <w:rPr>
          <w:rFonts w:hint="eastAsia" w:ascii="宋体" w:cs="宋体"/>
          <w:sz w:val="30"/>
          <w:szCs w:val="30"/>
        </w:rPr>
        <w:t>（3）技术响应表（格式见附件）；</w:t>
      </w:r>
    </w:p>
    <w:p w14:paraId="40FE1CBF">
      <w:pPr>
        <w:snapToGrid w:val="0"/>
        <w:spacing w:line="460" w:lineRule="exact"/>
        <w:ind w:firstLine="600" w:firstLineChars="200"/>
        <w:jc w:val="left"/>
        <w:rPr>
          <w:rFonts w:ascii="宋体" w:cs="宋体"/>
          <w:sz w:val="30"/>
          <w:szCs w:val="30"/>
        </w:rPr>
      </w:pPr>
      <w:r>
        <w:rPr>
          <w:rFonts w:hint="eastAsia" w:ascii="宋体" w:cs="宋体"/>
          <w:sz w:val="30"/>
          <w:szCs w:val="30"/>
        </w:rPr>
        <w:t>（4）项目总体解决方案（可包含且不限于对项目总体要求的理解、项目总体架构及技术解决方案等）；</w:t>
      </w:r>
    </w:p>
    <w:p w14:paraId="5BFD170B">
      <w:pPr>
        <w:snapToGrid w:val="0"/>
        <w:spacing w:line="460" w:lineRule="exact"/>
        <w:ind w:firstLine="600" w:firstLineChars="200"/>
        <w:jc w:val="left"/>
        <w:rPr>
          <w:rFonts w:ascii="宋体" w:cs="宋体"/>
          <w:sz w:val="30"/>
          <w:szCs w:val="30"/>
        </w:rPr>
      </w:pPr>
      <w:r>
        <w:rPr>
          <w:rFonts w:hint="eastAsia" w:ascii="宋体" w:cs="宋体"/>
          <w:sz w:val="30"/>
          <w:szCs w:val="30"/>
        </w:rPr>
        <w:t>（5）项目实施计划（可包含且不限于保证工期的施工组织方案及人力资源安排、项目组人员清单等）；</w:t>
      </w:r>
    </w:p>
    <w:p w14:paraId="7024268E">
      <w:pPr>
        <w:snapToGrid w:val="0"/>
        <w:spacing w:line="460" w:lineRule="exact"/>
        <w:ind w:firstLine="600" w:firstLineChars="200"/>
        <w:jc w:val="left"/>
        <w:rPr>
          <w:rFonts w:ascii="宋体" w:cs="宋体"/>
          <w:sz w:val="30"/>
          <w:szCs w:val="30"/>
        </w:rPr>
      </w:pPr>
      <w:r>
        <w:rPr>
          <w:rFonts w:hint="eastAsia" w:ascii="宋体" w:cs="宋体"/>
          <w:sz w:val="30"/>
          <w:szCs w:val="30"/>
        </w:rPr>
        <w:t>（6）列入政府采购节能环保清单的证明资料（若有）；</w:t>
      </w:r>
    </w:p>
    <w:p w14:paraId="489BB48A">
      <w:pPr>
        <w:snapToGrid w:val="0"/>
        <w:spacing w:line="460" w:lineRule="exact"/>
        <w:ind w:firstLine="600" w:firstLineChars="200"/>
        <w:jc w:val="left"/>
        <w:rPr>
          <w:rFonts w:ascii="宋体" w:cs="宋体"/>
          <w:sz w:val="30"/>
          <w:szCs w:val="30"/>
        </w:rPr>
      </w:pPr>
      <w:r>
        <w:rPr>
          <w:rFonts w:hint="eastAsia" w:ascii="宋体" w:cs="宋体"/>
          <w:sz w:val="30"/>
          <w:szCs w:val="30"/>
        </w:rPr>
        <w:t>（7）商务响应表（格式见附件）；</w:t>
      </w:r>
    </w:p>
    <w:p w14:paraId="07F6F340">
      <w:pPr>
        <w:snapToGrid w:val="0"/>
        <w:spacing w:line="460" w:lineRule="exact"/>
        <w:ind w:firstLine="600" w:firstLineChars="200"/>
        <w:jc w:val="left"/>
        <w:rPr>
          <w:rFonts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14:paraId="64218538">
      <w:pPr>
        <w:snapToGrid w:val="0"/>
        <w:spacing w:line="460" w:lineRule="exact"/>
        <w:ind w:firstLine="600" w:firstLineChars="200"/>
        <w:jc w:val="left"/>
        <w:rPr>
          <w:rFonts w:ascii="宋体" w:cs="宋体"/>
          <w:sz w:val="30"/>
          <w:szCs w:val="30"/>
        </w:rPr>
      </w:pPr>
      <w:r>
        <w:rPr>
          <w:rFonts w:hint="eastAsia" w:ascii="宋体" w:cs="宋体"/>
          <w:sz w:val="30"/>
          <w:szCs w:val="30"/>
        </w:rPr>
        <w:t>（9）技术培训计划（若有）；</w:t>
      </w:r>
    </w:p>
    <w:p w14:paraId="0A12FB2D">
      <w:pPr>
        <w:snapToGrid w:val="0"/>
        <w:spacing w:line="460" w:lineRule="exact"/>
        <w:ind w:firstLine="600" w:firstLineChars="200"/>
        <w:jc w:val="left"/>
        <w:rPr>
          <w:rFonts w:ascii="宋体" w:cs="宋体"/>
          <w:sz w:val="30"/>
          <w:szCs w:val="30"/>
        </w:rPr>
      </w:pPr>
      <w:r>
        <w:rPr>
          <w:rFonts w:hint="eastAsia" w:ascii="宋体" w:cs="宋体"/>
          <w:sz w:val="30"/>
          <w:szCs w:val="30"/>
        </w:rPr>
        <w:t>（10）投标人履约能力（可包含且不限于技术力量情况、投标人各项能力证书）；</w:t>
      </w:r>
    </w:p>
    <w:p w14:paraId="135978FB">
      <w:pPr>
        <w:snapToGrid w:val="0"/>
        <w:spacing w:line="460" w:lineRule="exact"/>
        <w:ind w:firstLine="600" w:firstLineChars="200"/>
        <w:jc w:val="left"/>
        <w:rPr>
          <w:rFonts w:ascii="宋体" w:cs="宋体"/>
          <w:sz w:val="30"/>
          <w:szCs w:val="30"/>
        </w:rPr>
      </w:pPr>
      <w:r>
        <w:rPr>
          <w:rFonts w:hint="eastAsia" w:ascii="宋体" w:cs="宋体"/>
          <w:sz w:val="30"/>
          <w:szCs w:val="30"/>
        </w:rPr>
        <w:t>（11）案例的业绩证明（投标人业绩情况一览表、合同复印件等）；</w:t>
      </w:r>
    </w:p>
    <w:p w14:paraId="5A71A3B1">
      <w:pPr>
        <w:snapToGrid w:val="0"/>
        <w:spacing w:line="460" w:lineRule="exact"/>
        <w:ind w:firstLine="600" w:firstLineChars="200"/>
        <w:jc w:val="left"/>
        <w:rPr>
          <w:rFonts w:ascii="宋体" w:cs="宋体"/>
          <w:sz w:val="30"/>
          <w:szCs w:val="30"/>
        </w:rPr>
      </w:pPr>
      <w:r>
        <w:rPr>
          <w:rFonts w:hint="eastAsia" w:ascii="宋体" w:cs="宋体"/>
          <w:sz w:val="30"/>
          <w:szCs w:val="30"/>
        </w:rPr>
        <w:t>（12）投标人认为需要的其他文件资料。</w:t>
      </w:r>
    </w:p>
    <w:p w14:paraId="74C532B1">
      <w:pPr>
        <w:snapToGrid w:val="0"/>
        <w:spacing w:before="50" w:after="120" w:afterLines="50"/>
        <w:jc w:val="left"/>
        <w:rPr>
          <w:rFonts w:ascii="宋体" w:cs="宋体"/>
          <w:sz w:val="30"/>
          <w:szCs w:val="30"/>
        </w:rPr>
      </w:pPr>
    </w:p>
    <w:p w14:paraId="4424C2D5">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w:t>
      </w:r>
      <w:r>
        <w:rPr>
          <w:rFonts w:hint="eastAsia" w:ascii="宋体" w:cs="宋体"/>
          <w:sz w:val="30"/>
          <w:szCs w:val="30"/>
          <w:lang w:val="en-US" w:eastAsia="zh-CN"/>
        </w:rPr>
        <w:t>8</w:t>
      </w:r>
      <w:r>
        <w:rPr>
          <w:rFonts w:hint="eastAsia" w:ascii="宋体" w:cs="宋体"/>
          <w:sz w:val="30"/>
          <w:szCs w:val="30"/>
        </w:rPr>
        <w:t>：</w:t>
      </w:r>
    </w:p>
    <w:p w14:paraId="152DB140">
      <w:pPr>
        <w:snapToGrid w:val="0"/>
        <w:spacing w:before="50" w:after="50"/>
        <w:jc w:val="center"/>
        <w:rPr>
          <w:rFonts w:ascii="宋体" w:cs="宋体"/>
          <w:b/>
          <w:sz w:val="36"/>
          <w:szCs w:val="36"/>
        </w:rPr>
      </w:pPr>
      <w:r>
        <w:rPr>
          <w:rFonts w:hint="eastAsia" w:ascii="宋体" w:cs="宋体"/>
          <w:b/>
          <w:sz w:val="36"/>
          <w:szCs w:val="36"/>
        </w:rPr>
        <w:t>评分对应表</w:t>
      </w:r>
    </w:p>
    <w:p w14:paraId="04A4EC4A">
      <w:pPr>
        <w:snapToGrid w:val="0"/>
        <w:spacing w:before="50"/>
        <w:jc w:val="center"/>
        <w:rPr>
          <w:rFonts w:ascii="宋体" w:cs="宋体"/>
          <w:b/>
          <w:sz w:val="32"/>
          <w:szCs w:val="32"/>
        </w:rPr>
      </w:pPr>
    </w:p>
    <w:p w14:paraId="028E8747">
      <w:pPr>
        <w:pStyle w:val="17"/>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16695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14AB2921">
            <w:pPr>
              <w:keepNext w:val="0"/>
              <w:keepLines w:val="0"/>
              <w:widowControl/>
              <w:suppressLineNumbers w:val="0"/>
              <w:snapToGrid w:val="0"/>
              <w:spacing w:before="120" w:beforeLines="50" w:beforeAutospacing="0" w:after="0" w:afterAutospacing="0"/>
              <w:ind w:left="0" w:right="0"/>
              <w:jc w:val="center"/>
              <w:rPr>
                <w:rFonts w:hint="default"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68242EB2">
            <w:pPr>
              <w:keepNext w:val="0"/>
              <w:keepLines w:val="0"/>
              <w:widowControl/>
              <w:suppressLineNumbers w:val="0"/>
              <w:snapToGrid w:val="0"/>
              <w:spacing w:before="120" w:beforeLines="50" w:beforeAutospacing="0" w:after="0" w:afterAutospacing="0"/>
              <w:ind w:left="0" w:right="0"/>
              <w:jc w:val="center"/>
              <w:rPr>
                <w:rFonts w:hint="default"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432BD4C3">
            <w:pPr>
              <w:keepNext w:val="0"/>
              <w:keepLines w:val="0"/>
              <w:widowControl/>
              <w:suppressLineNumbers w:val="0"/>
              <w:snapToGrid w:val="0"/>
              <w:spacing w:before="120" w:beforeLines="50" w:beforeAutospacing="0" w:after="0" w:afterAutospacing="0"/>
              <w:ind w:left="0" w:right="0"/>
              <w:jc w:val="center"/>
              <w:rPr>
                <w:rFonts w:hint="default" w:ascii="宋体" w:cs="宋体"/>
                <w:kern w:val="0"/>
                <w:sz w:val="30"/>
                <w:szCs w:val="30"/>
              </w:rPr>
            </w:pPr>
            <w:r>
              <w:rPr>
                <w:rFonts w:hint="eastAsia" w:ascii="宋体" w:cs="宋体"/>
                <w:sz w:val="30"/>
                <w:szCs w:val="30"/>
              </w:rPr>
              <w:t>投标文件页码</w:t>
            </w:r>
          </w:p>
        </w:tc>
      </w:tr>
      <w:tr w14:paraId="4120F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1A754CE">
            <w:pPr>
              <w:keepNext w:val="0"/>
              <w:keepLines w:val="0"/>
              <w:widowControl/>
              <w:suppressLineNumbers w:val="0"/>
              <w:snapToGrid w:val="0"/>
              <w:spacing w:before="0" w:beforeAutospacing="0" w:after="0" w:afterAutospacing="0"/>
              <w:ind w:left="0" w:right="0"/>
              <w:rPr>
                <w:rFonts w:hint="default"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5BA256F3">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AF873BA">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4D318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AA1859F">
            <w:pPr>
              <w:keepNext w:val="0"/>
              <w:keepLines w:val="0"/>
              <w:widowControl/>
              <w:suppressLineNumbers w:val="0"/>
              <w:snapToGrid w:val="0"/>
              <w:spacing w:before="0" w:beforeAutospacing="0" w:after="0" w:afterAutospacing="0"/>
              <w:ind w:left="0" w:right="0"/>
              <w:rPr>
                <w:rFonts w:hint="default"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5182E1DA">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36F1E53">
            <w:pPr>
              <w:keepNext w:val="0"/>
              <w:keepLines w:val="0"/>
              <w:widowControl/>
              <w:suppressLineNumbers w:val="0"/>
              <w:snapToGrid w:val="0"/>
              <w:spacing w:before="120" w:beforeLines="50" w:beforeAutospacing="0" w:after="0" w:afterAutospacing="0"/>
              <w:ind w:left="43" w:right="0"/>
              <w:rPr>
                <w:rFonts w:hint="default" w:ascii="宋体" w:cs="宋体"/>
                <w:sz w:val="30"/>
                <w:szCs w:val="30"/>
              </w:rPr>
            </w:pPr>
          </w:p>
        </w:tc>
      </w:tr>
      <w:tr w14:paraId="679AE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D20B962">
            <w:pPr>
              <w:keepNext w:val="0"/>
              <w:keepLines w:val="0"/>
              <w:widowControl/>
              <w:suppressLineNumbers w:val="0"/>
              <w:snapToGrid w:val="0"/>
              <w:spacing w:before="0" w:beforeAutospacing="0" w:after="0" w:afterAutospacing="0"/>
              <w:ind w:left="0" w:right="0"/>
              <w:rPr>
                <w:rFonts w:hint="default"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EA8F01F">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2222B2C">
            <w:pPr>
              <w:keepNext w:val="0"/>
              <w:keepLines w:val="0"/>
              <w:widowControl/>
              <w:suppressLineNumbers w:val="0"/>
              <w:snapToGrid w:val="0"/>
              <w:spacing w:before="120" w:beforeLines="50" w:beforeAutospacing="0" w:after="0" w:afterAutospacing="0"/>
              <w:ind w:left="43" w:right="0"/>
              <w:rPr>
                <w:rFonts w:hint="default" w:ascii="宋体" w:cs="宋体"/>
                <w:sz w:val="30"/>
                <w:szCs w:val="30"/>
              </w:rPr>
            </w:pPr>
          </w:p>
        </w:tc>
      </w:tr>
      <w:tr w14:paraId="5E77B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660D225">
            <w:pPr>
              <w:keepNext w:val="0"/>
              <w:keepLines w:val="0"/>
              <w:widowControl/>
              <w:suppressLineNumbers w:val="0"/>
              <w:snapToGrid w:val="0"/>
              <w:spacing w:before="0" w:beforeAutospacing="0" w:after="0" w:afterAutospacing="0"/>
              <w:ind w:left="0" w:right="0"/>
              <w:rPr>
                <w:rFonts w:hint="default"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4FF2C64">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D35C93C">
            <w:pPr>
              <w:keepNext w:val="0"/>
              <w:keepLines w:val="0"/>
              <w:widowControl/>
              <w:suppressLineNumbers w:val="0"/>
              <w:snapToGrid w:val="0"/>
              <w:spacing w:before="120" w:beforeLines="50" w:beforeAutospacing="0" w:after="0" w:afterAutospacing="0"/>
              <w:ind w:left="43" w:right="0"/>
              <w:rPr>
                <w:rFonts w:hint="default" w:ascii="宋体" w:cs="宋体"/>
                <w:sz w:val="30"/>
                <w:szCs w:val="30"/>
              </w:rPr>
            </w:pPr>
          </w:p>
        </w:tc>
      </w:tr>
      <w:tr w14:paraId="09269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F26F794">
            <w:pPr>
              <w:keepNext w:val="0"/>
              <w:keepLines w:val="0"/>
              <w:widowControl/>
              <w:suppressLineNumbers w:val="0"/>
              <w:snapToGrid w:val="0"/>
              <w:spacing w:before="0" w:beforeAutospacing="0" w:after="0" w:afterAutospacing="0"/>
              <w:ind w:left="0" w:right="0"/>
              <w:rPr>
                <w:rFonts w:hint="default"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01D691E">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2F772B1">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2B72C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7D8FA27">
            <w:pPr>
              <w:keepNext w:val="0"/>
              <w:keepLines w:val="0"/>
              <w:widowControl/>
              <w:suppressLineNumbers w:val="0"/>
              <w:snapToGrid w:val="0"/>
              <w:spacing w:before="0" w:beforeAutospacing="0" w:after="0" w:afterAutospacing="0"/>
              <w:ind w:left="0" w:right="0"/>
              <w:rPr>
                <w:rFonts w:hint="default"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E94AA47">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21F2E45">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67FA2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1F25D5C">
            <w:pPr>
              <w:keepNext w:val="0"/>
              <w:keepLines w:val="0"/>
              <w:widowControl/>
              <w:suppressLineNumbers w:val="0"/>
              <w:snapToGrid w:val="0"/>
              <w:spacing w:before="0" w:beforeAutospacing="0" w:after="0" w:afterAutospacing="0"/>
              <w:ind w:left="0" w:right="0"/>
              <w:rPr>
                <w:rFonts w:hint="default"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A4FD069">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23E5955">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37016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65E6125">
            <w:pPr>
              <w:keepNext w:val="0"/>
              <w:keepLines w:val="0"/>
              <w:widowControl/>
              <w:suppressLineNumbers w:val="0"/>
              <w:snapToGrid w:val="0"/>
              <w:spacing w:before="0" w:beforeAutospacing="0" w:after="0" w:afterAutospacing="0"/>
              <w:ind w:left="0" w:right="0"/>
              <w:rPr>
                <w:rFonts w:hint="default"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18FD8BC">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A1067E7">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15A87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18A5091">
            <w:pPr>
              <w:keepNext w:val="0"/>
              <w:keepLines w:val="0"/>
              <w:widowControl/>
              <w:suppressLineNumbers w:val="0"/>
              <w:snapToGrid w:val="0"/>
              <w:spacing w:before="0" w:beforeAutospacing="0" w:after="0" w:afterAutospacing="0"/>
              <w:ind w:left="0" w:right="0"/>
              <w:rPr>
                <w:rFonts w:hint="default"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7E957FC">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A3DDA46">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bl>
    <w:p w14:paraId="4640F88C">
      <w:pPr>
        <w:snapToGrid w:val="0"/>
        <w:spacing w:before="120" w:beforeLines="50"/>
        <w:rPr>
          <w:rFonts w:ascii="宋体" w:cs="宋体"/>
          <w:sz w:val="30"/>
          <w:szCs w:val="30"/>
          <w:u w:val="single"/>
        </w:rPr>
      </w:pPr>
      <w:r>
        <w:rPr>
          <w:rFonts w:hint="eastAsia" w:ascii="宋体" w:cs="宋体"/>
          <w:sz w:val="30"/>
          <w:szCs w:val="30"/>
        </w:rPr>
        <w:t>授权代表签名：               日期：</w:t>
      </w:r>
    </w:p>
    <w:p w14:paraId="6C6A1813">
      <w:pPr>
        <w:snapToGrid w:val="0"/>
        <w:spacing w:before="50" w:after="12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w:t>
      </w:r>
      <w:r>
        <w:rPr>
          <w:rFonts w:hint="eastAsia" w:ascii="宋体" w:cs="宋体"/>
          <w:sz w:val="30"/>
          <w:szCs w:val="30"/>
          <w:lang w:val="en-US" w:eastAsia="zh-CN"/>
        </w:rPr>
        <w:t>9</w:t>
      </w:r>
      <w:r>
        <w:rPr>
          <w:rFonts w:hint="eastAsia" w:ascii="宋体" w:cs="宋体"/>
          <w:sz w:val="30"/>
          <w:szCs w:val="30"/>
        </w:rPr>
        <w:t>：</w:t>
      </w:r>
    </w:p>
    <w:p w14:paraId="588F8578">
      <w:pPr>
        <w:snapToGrid w:val="0"/>
        <w:spacing w:before="50" w:after="120" w:afterLines="50"/>
        <w:jc w:val="center"/>
        <w:rPr>
          <w:rFonts w:ascii="宋体" w:cs="宋体"/>
          <w:b/>
          <w:spacing w:val="40"/>
          <w:kern w:val="0"/>
          <w:sz w:val="36"/>
          <w:szCs w:val="36"/>
        </w:rPr>
      </w:pPr>
      <w:r>
        <w:rPr>
          <w:rFonts w:hint="eastAsia" w:ascii="宋体" w:cs="宋体"/>
          <w:b/>
          <w:spacing w:val="40"/>
          <w:kern w:val="0"/>
          <w:sz w:val="36"/>
          <w:szCs w:val="36"/>
        </w:rPr>
        <w:t>投标项目明细清单</w:t>
      </w:r>
    </w:p>
    <w:p w14:paraId="43D272D9">
      <w:pPr>
        <w:snapToGrid w:val="0"/>
        <w:spacing w:before="50" w:after="120" w:afterLines="50"/>
        <w:rPr>
          <w:rFonts w:ascii="宋体" w:cs="宋体"/>
          <w:b/>
          <w:spacing w:val="40"/>
          <w:kern w:val="0"/>
          <w:sz w:val="36"/>
          <w:szCs w:val="36"/>
        </w:rPr>
      </w:pPr>
    </w:p>
    <w:p w14:paraId="21A3CBB7">
      <w:pPr>
        <w:pStyle w:val="17"/>
        <w:snapToGrid w:val="0"/>
        <w:rPr>
          <w:rFonts w:ascii="宋体" w:hAnsi="宋体" w:eastAsia="宋体" w:cs="宋体"/>
          <w:kern w:val="0"/>
          <w:sz w:val="30"/>
          <w:szCs w:val="30"/>
          <w:u w:val="single"/>
        </w:rPr>
      </w:pPr>
      <w:r>
        <w:rPr>
          <w:rFonts w:hint="eastAsia" w:ascii="宋体" w:hAnsi="宋体" w:eastAsia="宋体" w:cs="宋体"/>
          <w:sz w:val="30"/>
          <w:szCs w:val="30"/>
        </w:rPr>
        <w:t>投标人全称（公章）：                标项：</w:t>
      </w:r>
    </w:p>
    <w:p w14:paraId="7C5BCFFF">
      <w:pPr>
        <w:pStyle w:val="17"/>
        <w:snapToGrid w:val="0"/>
        <w:rPr>
          <w:rFonts w:ascii="宋体" w:hAnsi="宋体" w:eastAsia="宋体" w:cs="宋体"/>
          <w:sz w:val="30"/>
          <w:szCs w:val="30"/>
        </w:rPr>
      </w:pPr>
      <w:r>
        <w:rPr>
          <w:rFonts w:hint="eastAsia" w:ascii="宋体" w:hAnsi="宋体" w:eastAsia="宋体" w:cs="宋体"/>
          <w:sz w:val="30"/>
          <w:szCs w:val="30"/>
        </w:rPr>
        <w:t>货物类</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F548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340FABA">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276B6FB3">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29113E25">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0CC8100C">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规格</w:t>
            </w:r>
          </w:p>
          <w:p w14:paraId="50EC29C5">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3B9AB6FC">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单位及</w:t>
            </w:r>
          </w:p>
          <w:p w14:paraId="245905F5">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B8196D7">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8D0D62B">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产地</w:t>
            </w:r>
          </w:p>
        </w:tc>
      </w:tr>
      <w:tr w14:paraId="0F040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B205864">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5CB34551">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522E6260">
            <w:pPr>
              <w:keepNext w:val="0"/>
              <w:keepLines w:val="0"/>
              <w:widowControl/>
              <w:suppressLineNumbers w:val="0"/>
              <w:snapToGrid w:val="0"/>
              <w:spacing w:before="50" w:beforeAutospacing="0" w:after="50" w:afterAutospacing="0"/>
              <w:ind w:left="480" w:right="0" w:hanging="480"/>
              <w:jc w:val="center"/>
              <w:rPr>
                <w:rFonts w:hint="default"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71F6AF47">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04C1FFA8">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50488DA7">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45FE21CC">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r>
      <w:tr w14:paraId="697F3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1B74A1B">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4EAA28B4">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093C925F">
            <w:pPr>
              <w:keepNext w:val="0"/>
              <w:keepLines w:val="0"/>
              <w:widowControl/>
              <w:suppressLineNumbers w:val="0"/>
              <w:snapToGrid w:val="0"/>
              <w:spacing w:before="50" w:beforeAutospacing="0" w:after="50" w:afterAutospacing="0"/>
              <w:ind w:left="480" w:right="0" w:hanging="480"/>
              <w:jc w:val="center"/>
              <w:rPr>
                <w:rFonts w:hint="default"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077B09CD">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6D58CCDB">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06FBDB75">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360983F">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r>
    </w:tbl>
    <w:p w14:paraId="2FE766B3">
      <w:pPr>
        <w:snapToGrid w:val="0"/>
        <w:spacing w:before="120" w:beforeLines="50"/>
        <w:rPr>
          <w:rFonts w:ascii="宋体" w:cs="宋体"/>
          <w:sz w:val="30"/>
          <w:szCs w:val="30"/>
        </w:rPr>
      </w:pPr>
      <w:r>
        <w:rPr>
          <w:rFonts w:hint="eastAsia" w:ascii="宋体" w:cs="宋体"/>
          <w:sz w:val="30"/>
          <w:szCs w:val="30"/>
        </w:rPr>
        <w:t>服务类</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15A72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2530A7E">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F1197F0">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54A1ADE0">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3FC01EE2">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r>
              <w:rPr>
                <w:rFonts w:hint="eastAsia" w:ascii="宋体" w:cs="宋体"/>
                <w:sz w:val="30"/>
                <w:szCs w:val="30"/>
              </w:rPr>
              <w:t>工作量</w:t>
            </w:r>
          </w:p>
        </w:tc>
      </w:tr>
      <w:tr w14:paraId="6F3C5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DA3A58B">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9090042">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7F8CC6E">
            <w:pPr>
              <w:keepNext w:val="0"/>
              <w:keepLines w:val="0"/>
              <w:widowControl/>
              <w:suppressLineNumbers w:val="0"/>
              <w:snapToGrid w:val="0"/>
              <w:spacing w:before="50" w:beforeAutospacing="0" w:after="50" w:afterAutospacing="0"/>
              <w:ind w:left="480" w:right="0" w:hanging="480"/>
              <w:jc w:val="center"/>
              <w:rPr>
                <w:rFonts w:hint="default"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7124E858">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r>
      <w:tr w14:paraId="45449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6C04FC8">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6D57EF7B">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8C607B0">
            <w:pPr>
              <w:keepNext w:val="0"/>
              <w:keepLines w:val="0"/>
              <w:widowControl/>
              <w:suppressLineNumbers w:val="0"/>
              <w:snapToGrid w:val="0"/>
              <w:spacing w:before="50" w:beforeAutospacing="0" w:after="50" w:afterAutospacing="0"/>
              <w:ind w:left="480" w:right="0" w:hanging="480"/>
              <w:jc w:val="center"/>
              <w:rPr>
                <w:rFonts w:hint="default"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3D1A0097">
            <w:pPr>
              <w:keepNext w:val="0"/>
              <w:keepLines w:val="0"/>
              <w:widowControl/>
              <w:suppressLineNumbers w:val="0"/>
              <w:snapToGrid w:val="0"/>
              <w:spacing w:before="50" w:beforeAutospacing="0" w:after="50" w:afterAutospacing="0"/>
              <w:ind w:left="0" w:right="0"/>
              <w:jc w:val="center"/>
              <w:rPr>
                <w:rFonts w:hint="default" w:ascii="宋体" w:cs="宋体"/>
                <w:sz w:val="30"/>
                <w:szCs w:val="30"/>
              </w:rPr>
            </w:pPr>
          </w:p>
        </w:tc>
      </w:tr>
    </w:tbl>
    <w:p w14:paraId="0B9722BE">
      <w:pPr>
        <w:snapToGrid w:val="0"/>
        <w:spacing w:before="120" w:beforeLines="50"/>
        <w:rPr>
          <w:rFonts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14:paraId="0D9825F4">
      <w:pPr>
        <w:snapToGrid w:val="0"/>
        <w:spacing w:before="120" w:beforeLines="50"/>
        <w:rPr>
          <w:rFonts w:ascii="宋体" w:cs="宋体"/>
          <w:sz w:val="30"/>
          <w:szCs w:val="30"/>
        </w:rPr>
      </w:pPr>
    </w:p>
    <w:p w14:paraId="6F6E13EC">
      <w:pPr>
        <w:snapToGrid w:val="0"/>
        <w:spacing w:before="120" w:beforeLines="50"/>
        <w:rPr>
          <w:rFonts w:ascii="宋体" w:cs="宋体"/>
          <w:sz w:val="30"/>
          <w:szCs w:val="30"/>
          <w:u w:val="single"/>
        </w:rPr>
      </w:pPr>
      <w:r>
        <w:rPr>
          <w:rFonts w:hint="eastAsia" w:ascii="宋体" w:cs="宋体"/>
          <w:sz w:val="30"/>
          <w:szCs w:val="30"/>
        </w:rPr>
        <w:t>授权代表签名：               日期：</w:t>
      </w:r>
    </w:p>
    <w:p w14:paraId="103D1E7D">
      <w:pPr>
        <w:snapToGrid w:val="0"/>
        <w:spacing w:before="50" w:after="50"/>
        <w:rPr>
          <w:rFonts w:ascii="宋体" w:cs="宋体"/>
          <w:spacing w:val="20"/>
          <w:sz w:val="30"/>
          <w:szCs w:val="30"/>
        </w:rPr>
      </w:pPr>
    </w:p>
    <w:p w14:paraId="28826FDF">
      <w:pPr>
        <w:snapToGrid w:val="0"/>
        <w:spacing w:before="50" w:after="50"/>
        <w:rPr>
          <w:rFonts w:ascii="宋体" w:cs="宋体"/>
          <w:sz w:val="30"/>
          <w:szCs w:val="30"/>
        </w:rPr>
      </w:pPr>
      <w:r>
        <w:rPr>
          <w:rFonts w:hint="eastAsia" w:ascii="宋体" w:cs="宋体"/>
          <w:spacing w:val="20"/>
          <w:sz w:val="30"/>
          <w:szCs w:val="30"/>
        </w:rPr>
        <w:br w:type="page"/>
      </w:r>
      <w:r>
        <w:rPr>
          <w:rFonts w:hint="eastAsia" w:ascii="宋体" w:cs="宋体"/>
          <w:sz w:val="30"/>
          <w:szCs w:val="30"/>
        </w:rPr>
        <w:t>附件1</w:t>
      </w:r>
      <w:r>
        <w:rPr>
          <w:rFonts w:hint="eastAsia" w:ascii="宋体" w:cs="宋体"/>
          <w:sz w:val="30"/>
          <w:szCs w:val="30"/>
          <w:lang w:val="en-US" w:eastAsia="zh-CN"/>
        </w:rPr>
        <w:t>0</w:t>
      </w:r>
      <w:r>
        <w:rPr>
          <w:rFonts w:hint="eastAsia" w:ascii="宋体" w:cs="宋体"/>
          <w:sz w:val="30"/>
          <w:szCs w:val="30"/>
        </w:rPr>
        <w:t>：</w:t>
      </w:r>
    </w:p>
    <w:p w14:paraId="7E6CD3CD">
      <w:pPr>
        <w:snapToGrid w:val="0"/>
        <w:spacing w:before="50" w:after="120" w:afterLines="50"/>
        <w:jc w:val="center"/>
        <w:rPr>
          <w:rFonts w:ascii="宋体" w:cs="宋体"/>
          <w:b/>
          <w:spacing w:val="40"/>
          <w:kern w:val="0"/>
          <w:sz w:val="36"/>
          <w:szCs w:val="36"/>
        </w:rPr>
      </w:pPr>
      <w:r>
        <w:rPr>
          <w:rFonts w:hint="eastAsia" w:ascii="宋体" w:cs="宋体"/>
          <w:b/>
          <w:spacing w:val="40"/>
          <w:kern w:val="0"/>
          <w:sz w:val="36"/>
          <w:szCs w:val="36"/>
        </w:rPr>
        <w:t>技 术 响 应 表</w:t>
      </w:r>
    </w:p>
    <w:p w14:paraId="412E926A">
      <w:pPr>
        <w:snapToGrid w:val="0"/>
        <w:spacing w:before="50" w:after="120" w:afterLines="50"/>
        <w:rPr>
          <w:rFonts w:ascii="宋体" w:cs="宋体"/>
          <w:b/>
          <w:sz w:val="32"/>
          <w:szCs w:val="32"/>
        </w:rPr>
      </w:pPr>
    </w:p>
    <w:p w14:paraId="7917926D">
      <w:pPr>
        <w:pStyle w:val="17"/>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37E47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10F676B9">
            <w:pPr>
              <w:keepNext w:val="0"/>
              <w:keepLines w:val="0"/>
              <w:widowControl/>
              <w:suppressLineNumbers w:val="0"/>
              <w:snapToGrid w:val="0"/>
              <w:spacing w:before="50" w:beforeAutospacing="0" w:after="120" w:afterLines="50" w:afterAutospacing="0"/>
              <w:ind w:left="0" w:right="0"/>
              <w:jc w:val="center"/>
              <w:rPr>
                <w:rFonts w:hint="default"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2132BBED">
            <w:pPr>
              <w:keepNext w:val="0"/>
              <w:keepLines w:val="0"/>
              <w:widowControl/>
              <w:suppressLineNumbers w:val="0"/>
              <w:snapToGrid w:val="0"/>
              <w:spacing w:before="50" w:beforeAutospacing="0" w:after="120" w:afterLines="50" w:afterAutospacing="0"/>
              <w:ind w:left="0" w:right="0"/>
              <w:jc w:val="center"/>
              <w:rPr>
                <w:rFonts w:hint="default"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355C4C25">
            <w:pPr>
              <w:keepNext w:val="0"/>
              <w:keepLines w:val="0"/>
              <w:widowControl/>
              <w:suppressLineNumbers w:val="0"/>
              <w:snapToGrid w:val="0"/>
              <w:spacing w:before="50" w:beforeAutospacing="0" w:after="120" w:afterLines="50" w:afterAutospacing="0"/>
              <w:ind w:left="0" w:right="0"/>
              <w:jc w:val="center"/>
              <w:rPr>
                <w:rFonts w:hint="default" w:ascii="宋体" w:cs="宋体"/>
                <w:kern w:val="0"/>
                <w:sz w:val="30"/>
                <w:szCs w:val="30"/>
              </w:rPr>
            </w:pPr>
            <w:r>
              <w:rPr>
                <w:rFonts w:hint="eastAsia" w:ascii="宋体" w:cs="宋体"/>
                <w:sz w:val="30"/>
                <w:szCs w:val="30"/>
              </w:rPr>
              <w:t xml:space="preserve">偏离情况      </w:t>
            </w:r>
          </w:p>
        </w:tc>
      </w:tr>
      <w:tr w14:paraId="15735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1EBB9B7">
            <w:pPr>
              <w:pStyle w:val="21"/>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5FF43FF">
            <w:pPr>
              <w:pStyle w:val="21"/>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C0EBC66">
            <w:pPr>
              <w:pStyle w:val="21"/>
              <w:keepNext w:val="0"/>
              <w:keepLines w:val="0"/>
              <w:suppressLineNumbers w:val="0"/>
              <w:snapToGrid w:val="0"/>
              <w:spacing w:before="120" w:beforeAutospacing="0" w:after="120" w:afterAutospacing="0"/>
              <w:ind w:left="0" w:right="0"/>
              <w:outlineLvl w:val="0"/>
              <w:rPr>
                <w:rFonts w:hint="default" w:hAnsi="宋体" w:cs="宋体"/>
                <w:sz w:val="30"/>
                <w:szCs w:val="30"/>
              </w:rPr>
            </w:pPr>
          </w:p>
        </w:tc>
      </w:tr>
      <w:tr w14:paraId="418BA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0222D00">
            <w:pPr>
              <w:pStyle w:val="21"/>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A383674">
            <w:pPr>
              <w:pStyle w:val="21"/>
              <w:keepNext w:val="0"/>
              <w:keepLines w:val="0"/>
              <w:suppressLineNumbers w:val="0"/>
              <w:snapToGrid w:val="0"/>
              <w:spacing w:before="120" w:beforeAutospacing="0" w:after="120" w:afterAutospacing="0"/>
              <w:ind w:left="0" w:right="0"/>
              <w:rPr>
                <w:rFonts w:hint="default"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FDCF4A0">
            <w:pPr>
              <w:pStyle w:val="21"/>
              <w:keepNext w:val="0"/>
              <w:keepLines w:val="0"/>
              <w:suppressLineNumbers w:val="0"/>
              <w:snapToGrid w:val="0"/>
              <w:spacing w:before="120" w:beforeAutospacing="0" w:after="120" w:afterAutospacing="0"/>
              <w:ind w:left="0" w:right="0"/>
              <w:rPr>
                <w:rFonts w:hint="default" w:hAnsi="宋体" w:cs="宋体"/>
                <w:sz w:val="30"/>
                <w:szCs w:val="30"/>
              </w:rPr>
            </w:pPr>
          </w:p>
        </w:tc>
      </w:tr>
      <w:tr w14:paraId="5B3B1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6645B9E">
            <w:pPr>
              <w:pStyle w:val="21"/>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492DD46">
            <w:pPr>
              <w:pStyle w:val="21"/>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6A4DE92">
            <w:pPr>
              <w:pStyle w:val="21"/>
              <w:keepNext w:val="0"/>
              <w:keepLines w:val="0"/>
              <w:suppressLineNumbers w:val="0"/>
              <w:snapToGrid w:val="0"/>
              <w:spacing w:before="120" w:beforeAutospacing="0" w:after="120" w:afterAutospacing="0"/>
              <w:ind w:left="0" w:right="0"/>
              <w:outlineLvl w:val="0"/>
              <w:rPr>
                <w:rFonts w:hint="default" w:hAnsi="宋体" w:cs="宋体"/>
                <w:sz w:val="30"/>
                <w:szCs w:val="30"/>
              </w:rPr>
            </w:pPr>
          </w:p>
        </w:tc>
      </w:tr>
      <w:tr w14:paraId="1D622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559F4497">
            <w:pPr>
              <w:pStyle w:val="21"/>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612F7257">
            <w:pPr>
              <w:pStyle w:val="21"/>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423" w:type="dxa"/>
            <w:tcBorders>
              <w:top w:val="single" w:color="auto" w:sz="4" w:space="0"/>
              <w:left w:val="single" w:color="auto" w:sz="4" w:space="0"/>
              <w:bottom w:val="nil"/>
              <w:right w:val="single" w:color="auto" w:sz="4" w:space="0"/>
            </w:tcBorders>
          </w:tcPr>
          <w:p w14:paraId="40DAA235">
            <w:pPr>
              <w:pStyle w:val="21"/>
              <w:keepNext w:val="0"/>
              <w:keepLines w:val="0"/>
              <w:suppressLineNumbers w:val="0"/>
              <w:snapToGrid w:val="0"/>
              <w:spacing w:before="120" w:beforeAutospacing="0" w:after="120" w:afterAutospacing="0"/>
              <w:ind w:left="0" w:right="0"/>
              <w:outlineLvl w:val="0"/>
              <w:rPr>
                <w:rFonts w:hint="default" w:hAnsi="宋体" w:cs="宋体"/>
                <w:sz w:val="30"/>
                <w:szCs w:val="30"/>
              </w:rPr>
            </w:pPr>
          </w:p>
        </w:tc>
      </w:tr>
      <w:tr w14:paraId="41EF1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652B53D">
            <w:pPr>
              <w:pStyle w:val="21"/>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BB65306">
            <w:pPr>
              <w:pStyle w:val="21"/>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7BFB5A3">
            <w:pPr>
              <w:pStyle w:val="21"/>
              <w:keepNext w:val="0"/>
              <w:keepLines w:val="0"/>
              <w:suppressLineNumbers w:val="0"/>
              <w:snapToGrid w:val="0"/>
              <w:spacing w:before="120" w:beforeAutospacing="0" w:after="120" w:afterAutospacing="0"/>
              <w:ind w:left="0" w:right="0"/>
              <w:outlineLvl w:val="0"/>
              <w:rPr>
                <w:rFonts w:hint="default" w:hAnsi="宋体" w:cs="宋体"/>
                <w:sz w:val="30"/>
                <w:szCs w:val="30"/>
              </w:rPr>
            </w:pPr>
          </w:p>
        </w:tc>
      </w:tr>
      <w:tr w14:paraId="75789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3F845948">
            <w:pPr>
              <w:pStyle w:val="21"/>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056BE8D7">
            <w:pPr>
              <w:pStyle w:val="21"/>
              <w:keepNext w:val="0"/>
              <w:keepLines w:val="0"/>
              <w:suppressLineNumbers w:val="0"/>
              <w:snapToGrid w:val="0"/>
              <w:spacing w:before="120" w:beforeAutospacing="0" w:after="120" w:afterAutospacing="0"/>
              <w:ind w:left="0" w:right="0"/>
              <w:outlineLvl w:val="0"/>
              <w:rPr>
                <w:rFonts w:hint="default"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C6AF8B5">
            <w:pPr>
              <w:pStyle w:val="21"/>
              <w:keepNext w:val="0"/>
              <w:keepLines w:val="0"/>
              <w:suppressLineNumbers w:val="0"/>
              <w:snapToGrid w:val="0"/>
              <w:spacing w:before="120" w:beforeAutospacing="0" w:after="120" w:afterAutospacing="0"/>
              <w:ind w:left="0" w:right="0"/>
              <w:outlineLvl w:val="0"/>
              <w:rPr>
                <w:rFonts w:hint="default" w:hAnsi="宋体" w:cs="宋体"/>
                <w:sz w:val="30"/>
                <w:szCs w:val="30"/>
              </w:rPr>
            </w:pPr>
          </w:p>
        </w:tc>
      </w:tr>
    </w:tbl>
    <w:p w14:paraId="0541047D">
      <w:pPr>
        <w:pStyle w:val="20"/>
        <w:rPr>
          <w:rFonts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14:paraId="1BA83BC9">
      <w:pPr>
        <w:snapToGrid w:val="0"/>
        <w:spacing w:before="50" w:after="50"/>
        <w:rPr>
          <w:rFonts w:ascii="宋体" w:cs="宋体"/>
          <w:spacing w:val="20"/>
          <w:sz w:val="30"/>
          <w:szCs w:val="30"/>
        </w:rPr>
      </w:pPr>
    </w:p>
    <w:p w14:paraId="38A31AC4">
      <w:pPr>
        <w:snapToGrid w:val="0"/>
        <w:spacing w:before="50" w:after="50"/>
        <w:rPr>
          <w:rFonts w:ascii="宋体" w:cs="宋体"/>
          <w:sz w:val="30"/>
          <w:szCs w:val="30"/>
        </w:rPr>
      </w:pPr>
      <w:r>
        <w:rPr>
          <w:rFonts w:hint="eastAsia" w:ascii="宋体" w:cs="宋体"/>
          <w:spacing w:val="20"/>
          <w:sz w:val="30"/>
          <w:szCs w:val="30"/>
        </w:rPr>
        <w:t>授权代表签名：          日 期：</w:t>
      </w:r>
    </w:p>
    <w:p w14:paraId="67A09032">
      <w:pPr>
        <w:snapToGrid w:val="0"/>
        <w:spacing w:before="50" w:after="120" w:afterLines="50"/>
        <w:jc w:val="left"/>
        <w:rPr>
          <w:rFonts w:ascii="宋体" w:cs="宋体"/>
          <w:sz w:val="30"/>
          <w:szCs w:val="30"/>
        </w:rPr>
      </w:pPr>
    </w:p>
    <w:p w14:paraId="0707B305">
      <w:pPr>
        <w:snapToGrid w:val="0"/>
        <w:spacing w:before="50" w:after="50"/>
        <w:rPr>
          <w:rFonts w:ascii="宋体" w:cs="宋体"/>
          <w:sz w:val="30"/>
          <w:szCs w:val="30"/>
        </w:rPr>
      </w:pPr>
      <w:r>
        <w:rPr>
          <w:rFonts w:hint="eastAsia" w:ascii="宋体" w:cs="宋体"/>
          <w:sz w:val="30"/>
          <w:szCs w:val="30"/>
        </w:rPr>
        <w:br w:type="page"/>
      </w:r>
      <w:r>
        <w:rPr>
          <w:rFonts w:hint="eastAsia" w:ascii="宋体" w:cs="宋体"/>
          <w:sz w:val="30"/>
          <w:szCs w:val="30"/>
        </w:rPr>
        <w:t>附件1</w:t>
      </w:r>
      <w:r>
        <w:rPr>
          <w:rFonts w:hint="eastAsia" w:ascii="宋体" w:cs="宋体"/>
          <w:sz w:val="30"/>
          <w:szCs w:val="30"/>
          <w:lang w:val="en-US" w:eastAsia="zh-CN"/>
        </w:rPr>
        <w:t>1</w:t>
      </w:r>
      <w:r>
        <w:rPr>
          <w:rFonts w:hint="eastAsia" w:ascii="宋体" w:cs="宋体"/>
          <w:sz w:val="30"/>
          <w:szCs w:val="30"/>
        </w:rPr>
        <w:t>：</w:t>
      </w:r>
    </w:p>
    <w:p w14:paraId="4D2B4ECB">
      <w:pPr>
        <w:snapToGrid w:val="0"/>
        <w:spacing w:before="50" w:after="120" w:afterLines="50"/>
        <w:jc w:val="center"/>
        <w:rPr>
          <w:rFonts w:ascii="宋体" w:cs="宋体"/>
          <w:b/>
          <w:kern w:val="0"/>
          <w:sz w:val="36"/>
          <w:szCs w:val="36"/>
        </w:rPr>
      </w:pPr>
      <w:r>
        <w:rPr>
          <w:rFonts w:hint="eastAsia" w:ascii="宋体" w:cs="宋体"/>
          <w:b/>
          <w:kern w:val="0"/>
          <w:sz w:val="36"/>
          <w:szCs w:val="36"/>
        </w:rPr>
        <w:t>项目组人员清单</w:t>
      </w:r>
    </w:p>
    <w:p w14:paraId="0E5336CC">
      <w:pPr>
        <w:snapToGrid w:val="0"/>
        <w:spacing w:before="120" w:beforeLines="50" w:after="50"/>
        <w:rPr>
          <w:rFonts w:ascii="宋体" w:cs="宋体"/>
          <w:b/>
          <w:sz w:val="30"/>
          <w:szCs w:val="30"/>
        </w:rPr>
      </w:pPr>
    </w:p>
    <w:p w14:paraId="46FBEBF1">
      <w:pPr>
        <w:pStyle w:val="17"/>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
        <w:gridCol w:w="1004"/>
        <w:gridCol w:w="1663"/>
        <w:gridCol w:w="1260"/>
        <w:gridCol w:w="1800"/>
        <w:gridCol w:w="1800"/>
      </w:tblGrid>
      <w:tr w14:paraId="0F7F3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14:paraId="5A7DA209">
            <w:pPr>
              <w:keepNext w:val="0"/>
              <w:keepLines w:val="0"/>
              <w:widowControl/>
              <w:suppressLineNumbers w:val="0"/>
              <w:snapToGrid w:val="0"/>
              <w:spacing w:before="120" w:beforeLines="50" w:beforeAutospacing="0" w:after="50" w:afterAutospacing="0" w:line="460" w:lineRule="exact"/>
              <w:ind w:left="0" w:right="0"/>
              <w:jc w:val="center"/>
              <w:rPr>
                <w:rFonts w:hint="default"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3DB5846">
            <w:pPr>
              <w:keepNext w:val="0"/>
              <w:keepLines w:val="0"/>
              <w:widowControl/>
              <w:suppressLineNumbers w:val="0"/>
              <w:snapToGrid w:val="0"/>
              <w:spacing w:before="120" w:beforeLines="50" w:beforeAutospacing="0" w:after="50" w:afterAutospacing="0" w:line="460" w:lineRule="exact"/>
              <w:ind w:left="0" w:right="0"/>
              <w:jc w:val="center"/>
              <w:rPr>
                <w:rFonts w:hint="default"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59D5144">
            <w:pPr>
              <w:keepNext w:val="0"/>
              <w:keepLines w:val="0"/>
              <w:widowControl/>
              <w:suppressLineNumbers w:val="0"/>
              <w:snapToGrid w:val="0"/>
              <w:spacing w:before="120" w:beforeLines="50" w:beforeAutospacing="0" w:after="50" w:afterAutospacing="0" w:line="460" w:lineRule="exact"/>
              <w:ind w:left="0" w:right="0"/>
              <w:jc w:val="center"/>
              <w:rPr>
                <w:rFonts w:hint="default" w:ascii="宋体" w:cs="宋体"/>
                <w:kern w:val="0"/>
                <w:sz w:val="30"/>
                <w:szCs w:val="30"/>
              </w:rPr>
            </w:pPr>
            <w:r>
              <w:rPr>
                <w:rFonts w:hint="eastAsia" w:ascii="宋体" w:cs="宋体"/>
                <w:sz w:val="30"/>
                <w:szCs w:val="30"/>
              </w:rPr>
              <w:t>专业技</w:t>
            </w:r>
          </w:p>
          <w:p w14:paraId="516E41D0">
            <w:pPr>
              <w:keepNext w:val="0"/>
              <w:keepLines w:val="0"/>
              <w:widowControl/>
              <w:suppressLineNumbers w:val="0"/>
              <w:snapToGrid w:val="0"/>
              <w:spacing w:before="120" w:beforeLines="50" w:beforeAutospacing="0" w:after="50" w:afterAutospacing="0" w:line="460" w:lineRule="exact"/>
              <w:ind w:left="0" w:right="0"/>
              <w:jc w:val="center"/>
              <w:rPr>
                <w:rFonts w:hint="default"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60CDE72B">
            <w:pPr>
              <w:keepNext w:val="0"/>
              <w:keepLines w:val="0"/>
              <w:widowControl/>
              <w:suppressLineNumbers w:val="0"/>
              <w:snapToGrid w:val="0"/>
              <w:spacing w:before="120" w:beforeLines="50" w:beforeAutospacing="0" w:after="50" w:afterAutospacing="0" w:line="460" w:lineRule="exact"/>
              <w:ind w:left="0" w:right="0"/>
              <w:jc w:val="center"/>
              <w:rPr>
                <w:rFonts w:hint="default" w:ascii="宋体" w:cs="宋体"/>
                <w:kern w:val="0"/>
                <w:sz w:val="30"/>
                <w:szCs w:val="30"/>
              </w:rPr>
            </w:pPr>
            <w:r>
              <w:rPr>
                <w:rFonts w:hint="eastAsia" w:ascii="宋体" w:cs="宋体"/>
                <w:sz w:val="30"/>
                <w:szCs w:val="30"/>
              </w:rPr>
              <w:t>证书</w:t>
            </w:r>
          </w:p>
          <w:p w14:paraId="02D71D87">
            <w:pPr>
              <w:keepNext w:val="0"/>
              <w:keepLines w:val="0"/>
              <w:widowControl/>
              <w:suppressLineNumbers w:val="0"/>
              <w:snapToGrid w:val="0"/>
              <w:spacing w:before="120" w:beforeLines="50" w:beforeAutospacing="0" w:after="50" w:afterAutospacing="0" w:line="460" w:lineRule="exact"/>
              <w:ind w:left="0" w:right="0"/>
              <w:jc w:val="center"/>
              <w:rPr>
                <w:rFonts w:hint="default"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084016D3">
            <w:pPr>
              <w:keepNext w:val="0"/>
              <w:keepLines w:val="0"/>
              <w:widowControl/>
              <w:suppressLineNumbers w:val="0"/>
              <w:snapToGrid w:val="0"/>
              <w:spacing w:before="120" w:beforeLines="50" w:beforeAutospacing="0" w:after="50" w:afterAutospacing="0" w:line="460" w:lineRule="exact"/>
              <w:ind w:left="0" w:right="0"/>
              <w:jc w:val="center"/>
              <w:rPr>
                <w:rFonts w:hint="default"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500DD620">
            <w:pPr>
              <w:keepNext w:val="0"/>
              <w:keepLines w:val="0"/>
              <w:widowControl/>
              <w:suppressLineNumbers w:val="0"/>
              <w:snapToGrid w:val="0"/>
              <w:spacing w:before="120" w:beforeLines="50" w:beforeAutospacing="0" w:after="50" w:afterAutospacing="0" w:line="460" w:lineRule="exact"/>
              <w:ind w:left="0" w:right="0"/>
              <w:jc w:val="center"/>
              <w:rPr>
                <w:rFonts w:hint="default" w:ascii="宋体" w:cs="宋体"/>
                <w:bCs/>
                <w:kern w:val="0"/>
                <w:sz w:val="30"/>
                <w:szCs w:val="30"/>
              </w:rPr>
            </w:pPr>
            <w:r>
              <w:rPr>
                <w:rFonts w:hint="eastAsia" w:ascii="宋体" w:cs="宋体"/>
                <w:bCs/>
                <w:sz w:val="30"/>
                <w:szCs w:val="30"/>
              </w:rPr>
              <w:t>劳动合</w:t>
            </w:r>
          </w:p>
          <w:p w14:paraId="43787787">
            <w:pPr>
              <w:keepNext w:val="0"/>
              <w:keepLines w:val="0"/>
              <w:widowControl/>
              <w:suppressLineNumbers w:val="0"/>
              <w:snapToGrid w:val="0"/>
              <w:spacing w:before="120" w:beforeLines="50" w:beforeAutospacing="0" w:after="50" w:afterAutospacing="0" w:line="460" w:lineRule="exact"/>
              <w:ind w:left="0" w:right="0"/>
              <w:jc w:val="center"/>
              <w:rPr>
                <w:rFonts w:hint="default" w:ascii="宋体" w:cs="宋体"/>
                <w:bCs/>
                <w:kern w:val="0"/>
                <w:sz w:val="30"/>
                <w:szCs w:val="30"/>
              </w:rPr>
            </w:pPr>
            <w:r>
              <w:rPr>
                <w:rFonts w:hint="eastAsia" w:ascii="宋体" w:cs="宋体"/>
                <w:bCs/>
                <w:sz w:val="30"/>
                <w:szCs w:val="30"/>
              </w:rPr>
              <w:t>同编号</w:t>
            </w:r>
          </w:p>
        </w:tc>
      </w:tr>
      <w:tr w14:paraId="2AF47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4D4E05B1">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5709A4C">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6640413">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C342F38">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E4A81DD">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C2DFF6A">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r>
      <w:tr w14:paraId="101BF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5F3EB3E5">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D7E9D74">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1DEFB38">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8AD20CF">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875DE93">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8A7C4E4">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r>
      <w:tr w14:paraId="662F0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69A3B3FB">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694DFB2">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5F71DF2">
            <w:pPr>
              <w:pStyle w:val="22"/>
              <w:keepNext w:val="0"/>
              <w:keepLines w:val="0"/>
              <w:widowControl/>
              <w:suppressLineNumbers w:val="0"/>
              <w:snapToGrid w:val="0"/>
              <w:spacing w:before="120" w:beforeLines="50" w:beforeAutospacing="0" w:after="50" w:afterAutospacing="0" w:line="460" w:lineRule="exact"/>
              <w:ind w:left="5250" w:right="0"/>
              <w:rPr>
                <w:rFonts w:hint="default"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7E5CF4E">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2137D42">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A08BE28">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r>
      <w:tr w14:paraId="3F9DE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130FF10F">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ED827D0">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E1B1357">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82A16B7">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074A4AF">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58CBA7B">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r>
      <w:tr w14:paraId="32D54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1E76627F">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9717C77">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E5D3B90">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2ADAB3A">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E787190">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5522C5E">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r>
      <w:tr w14:paraId="381BA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36414A2F">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6B3AE43">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34CAC9B">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FCF3C00">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EA17F87">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5FBE157">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r>
      <w:tr w14:paraId="602A1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6463D9EF">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D73E224">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C863F88">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44BD6CB">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95F389D">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DFFBAC9">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r>
      <w:tr w14:paraId="2D862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4207A9A4">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FE68E86">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2E7DDED">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2660771">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31BE611">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F1984A6">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r>
      <w:tr w14:paraId="426E1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5C0A37E5">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69AAD57">
            <w:pPr>
              <w:keepNext w:val="0"/>
              <w:keepLines w:val="0"/>
              <w:widowControl/>
              <w:suppressLineNumbers w:val="0"/>
              <w:snapToGrid w:val="0"/>
              <w:spacing w:before="120" w:beforeLines="50" w:beforeAutospacing="0" w:after="50" w:afterAutospacing="0" w:line="460" w:lineRule="exact"/>
              <w:ind w:left="0" w:right="0"/>
              <w:rPr>
                <w:rFonts w:hint="default"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557BD37">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BFAFFF3">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625A6BD">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16FCA44">
            <w:pPr>
              <w:keepNext w:val="0"/>
              <w:keepLines w:val="0"/>
              <w:widowControl/>
              <w:suppressLineNumbers w:val="0"/>
              <w:snapToGrid w:val="0"/>
              <w:spacing w:before="120" w:beforeLines="50" w:beforeAutospacing="0" w:after="50" w:afterAutospacing="0" w:line="460" w:lineRule="exact"/>
              <w:ind w:left="0" w:right="0"/>
              <w:rPr>
                <w:rFonts w:hint="default" w:ascii="宋体" w:cs="宋体"/>
                <w:b/>
                <w:bCs/>
                <w:kern w:val="0"/>
                <w:sz w:val="30"/>
                <w:szCs w:val="30"/>
              </w:rPr>
            </w:pPr>
          </w:p>
        </w:tc>
      </w:tr>
    </w:tbl>
    <w:p w14:paraId="63444830">
      <w:pPr>
        <w:snapToGrid w:val="0"/>
        <w:spacing w:before="50" w:after="120" w:afterLines="50" w:line="460" w:lineRule="exact"/>
        <w:jc w:val="left"/>
        <w:rPr>
          <w:rFonts w:ascii="宋体" w:cs="宋体"/>
          <w:sz w:val="30"/>
          <w:szCs w:val="30"/>
        </w:rPr>
      </w:pPr>
      <w:r>
        <w:rPr>
          <w:rFonts w:hint="eastAsia" w:ascii="宋体" w:cs="宋体"/>
          <w:sz w:val="30"/>
          <w:szCs w:val="30"/>
        </w:rPr>
        <w:t xml:space="preserve">注：在填写时，如本表格不适合投标单位的实际情况，可根据本表格式自行划表填写。 </w:t>
      </w:r>
    </w:p>
    <w:p w14:paraId="69DE77D5">
      <w:pPr>
        <w:snapToGrid w:val="0"/>
        <w:spacing w:before="50" w:after="120" w:afterLines="50" w:line="460" w:lineRule="exact"/>
        <w:jc w:val="left"/>
        <w:rPr>
          <w:rFonts w:ascii="宋体" w:cs="宋体"/>
          <w:sz w:val="30"/>
          <w:szCs w:val="30"/>
        </w:rPr>
      </w:pPr>
    </w:p>
    <w:p w14:paraId="13875A08">
      <w:pPr>
        <w:snapToGrid w:val="0"/>
        <w:spacing w:before="50" w:after="50" w:line="460" w:lineRule="exact"/>
        <w:rPr>
          <w:rFonts w:ascii="宋体" w:cs="宋体"/>
          <w:spacing w:val="20"/>
          <w:sz w:val="30"/>
          <w:szCs w:val="30"/>
          <w:u w:val="single"/>
        </w:rPr>
      </w:pPr>
      <w:r>
        <w:rPr>
          <w:rFonts w:hint="eastAsia" w:ascii="宋体" w:cs="宋体"/>
          <w:spacing w:val="20"/>
          <w:sz w:val="30"/>
          <w:szCs w:val="30"/>
        </w:rPr>
        <w:t>授权代表签名：</w:t>
      </w:r>
      <w:r>
        <w:rPr>
          <w:rFonts w:hint="eastAsia" w:ascii="宋体" w:cs="宋体"/>
          <w:spacing w:val="20"/>
          <w:sz w:val="30"/>
          <w:szCs w:val="30"/>
          <w:lang w:val="en-US" w:eastAsia="zh-CN"/>
        </w:rPr>
        <w:t xml:space="preserve">                </w:t>
      </w:r>
      <w:r>
        <w:rPr>
          <w:rFonts w:hint="eastAsia" w:ascii="宋体" w:cs="宋体"/>
          <w:spacing w:val="20"/>
          <w:sz w:val="30"/>
          <w:szCs w:val="30"/>
        </w:rPr>
        <w:t xml:space="preserve"> 日期：</w:t>
      </w:r>
    </w:p>
    <w:p w14:paraId="26BB9C22">
      <w:pPr>
        <w:snapToGrid w:val="0"/>
        <w:spacing w:before="50" w:after="120" w:afterLines="50" w:line="460" w:lineRule="exact"/>
        <w:jc w:val="left"/>
        <w:rPr>
          <w:rFonts w:ascii="宋体" w:cs="宋体"/>
          <w:sz w:val="30"/>
          <w:szCs w:val="30"/>
        </w:rPr>
      </w:pPr>
    </w:p>
    <w:p w14:paraId="70A19DE4">
      <w:pPr>
        <w:pStyle w:val="21"/>
        <w:snapToGrid w:val="0"/>
        <w:spacing w:before="120" w:after="120" w:line="460" w:lineRule="exact"/>
        <w:rPr>
          <w:rFonts w:hAnsi="宋体" w:cs="宋体"/>
          <w:sz w:val="30"/>
          <w:szCs w:val="30"/>
        </w:rPr>
      </w:pPr>
    </w:p>
    <w:p w14:paraId="1F4DDD90">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w:t>
      </w:r>
      <w:r>
        <w:rPr>
          <w:rFonts w:hint="eastAsia" w:ascii="宋体" w:cs="宋体"/>
          <w:sz w:val="30"/>
          <w:szCs w:val="30"/>
          <w:lang w:val="en-US" w:eastAsia="zh-CN"/>
        </w:rPr>
        <w:t>2</w:t>
      </w:r>
      <w:r>
        <w:rPr>
          <w:rFonts w:hint="eastAsia" w:ascii="宋体" w:cs="宋体"/>
          <w:sz w:val="30"/>
          <w:szCs w:val="30"/>
        </w:rPr>
        <w:t>：</w:t>
      </w:r>
    </w:p>
    <w:p w14:paraId="2CB529B8">
      <w:pPr>
        <w:snapToGrid w:val="0"/>
        <w:spacing w:before="50" w:after="50"/>
        <w:jc w:val="center"/>
        <w:rPr>
          <w:rFonts w:ascii="宋体" w:cs="宋体"/>
          <w:b/>
          <w:sz w:val="36"/>
          <w:szCs w:val="36"/>
        </w:rPr>
      </w:pPr>
      <w:r>
        <w:rPr>
          <w:rFonts w:hint="eastAsia" w:ascii="宋体" w:cs="宋体"/>
          <w:b/>
          <w:sz w:val="36"/>
          <w:szCs w:val="36"/>
        </w:rPr>
        <w:t>商务响应表</w:t>
      </w:r>
    </w:p>
    <w:p w14:paraId="4364E843">
      <w:pPr>
        <w:snapToGrid w:val="0"/>
        <w:spacing w:before="50"/>
        <w:jc w:val="center"/>
        <w:rPr>
          <w:rFonts w:ascii="宋体" w:cs="宋体"/>
          <w:b/>
          <w:sz w:val="32"/>
          <w:szCs w:val="32"/>
        </w:rPr>
      </w:pPr>
    </w:p>
    <w:p w14:paraId="6306F355">
      <w:pPr>
        <w:pStyle w:val="17"/>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43DBA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74BA8328">
            <w:pPr>
              <w:keepNext w:val="0"/>
              <w:keepLines w:val="0"/>
              <w:widowControl/>
              <w:suppressLineNumbers w:val="0"/>
              <w:snapToGrid w:val="0"/>
              <w:spacing w:before="120" w:beforeLines="50" w:beforeAutospacing="0" w:after="0" w:afterAutospacing="0"/>
              <w:ind w:left="0" w:right="0"/>
              <w:jc w:val="center"/>
              <w:rPr>
                <w:rFonts w:hint="default"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0A968637">
            <w:pPr>
              <w:keepNext w:val="0"/>
              <w:keepLines w:val="0"/>
              <w:widowControl/>
              <w:suppressLineNumbers w:val="0"/>
              <w:snapToGrid w:val="0"/>
              <w:spacing w:before="120" w:beforeLines="50" w:beforeAutospacing="0" w:after="0" w:afterAutospacing="0"/>
              <w:ind w:left="0" w:right="0"/>
              <w:jc w:val="center"/>
              <w:rPr>
                <w:rFonts w:hint="default"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1BBCB0F7">
            <w:pPr>
              <w:keepNext w:val="0"/>
              <w:keepLines w:val="0"/>
              <w:widowControl/>
              <w:suppressLineNumbers w:val="0"/>
              <w:snapToGrid w:val="0"/>
              <w:spacing w:before="120" w:beforeLines="50" w:beforeAutospacing="0" w:after="0" w:afterAutospacing="0"/>
              <w:ind w:left="0" w:right="0"/>
              <w:jc w:val="center"/>
              <w:rPr>
                <w:rFonts w:hint="default" w:ascii="宋体" w:cs="宋体"/>
                <w:kern w:val="0"/>
                <w:sz w:val="30"/>
                <w:szCs w:val="30"/>
              </w:rPr>
            </w:pPr>
            <w:r>
              <w:rPr>
                <w:rFonts w:hint="eastAsia" w:ascii="宋体" w:cs="宋体"/>
                <w:sz w:val="30"/>
                <w:szCs w:val="30"/>
              </w:rPr>
              <w:t>是否</w:t>
            </w:r>
          </w:p>
          <w:p w14:paraId="40F80F29">
            <w:pPr>
              <w:keepNext w:val="0"/>
              <w:keepLines w:val="0"/>
              <w:widowControl/>
              <w:suppressLineNumbers w:val="0"/>
              <w:snapToGrid w:val="0"/>
              <w:spacing w:before="120" w:beforeLines="50" w:beforeAutospacing="0" w:after="0" w:afterAutospacing="0"/>
              <w:ind w:left="0" w:right="0"/>
              <w:jc w:val="center"/>
              <w:rPr>
                <w:rFonts w:hint="default"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5DE88C28">
            <w:pPr>
              <w:keepNext w:val="0"/>
              <w:keepLines w:val="0"/>
              <w:widowControl/>
              <w:suppressLineNumbers w:val="0"/>
              <w:snapToGrid w:val="0"/>
              <w:spacing w:before="120" w:beforeLines="50" w:beforeAutospacing="0" w:after="0" w:afterAutospacing="0"/>
              <w:ind w:left="0" w:right="0"/>
              <w:jc w:val="center"/>
              <w:rPr>
                <w:rFonts w:hint="default" w:ascii="宋体" w:cs="宋体"/>
                <w:kern w:val="0"/>
                <w:sz w:val="30"/>
                <w:szCs w:val="30"/>
              </w:rPr>
            </w:pPr>
            <w:r>
              <w:rPr>
                <w:rFonts w:hint="eastAsia" w:ascii="宋体" w:cs="宋体"/>
                <w:sz w:val="30"/>
                <w:szCs w:val="30"/>
              </w:rPr>
              <w:t>投标人的承诺或说明</w:t>
            </w:r>
          </w:p>
        </w:tc>
      </w:tr>
      <w:tr w14:paraId="0AAE5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39FC45A4">
            <w:pPr>
              <w:keepNext w:val="0"/>
              <w:keepLines w:val="0"/>
              <w:widowControl/>
              <w:suppressLineNumbers w:val="0"/>
              <w:snapToGrid w:val="0"/>
              <w:spacing w:before="0" w:beforeAutospacing="0" w:after="0" w:afterAutospacing="0"/>
              <w:ind w:left="0" w:right="0"/>
              <w:jc w:val="left"/>
              <w:rPr>
                <w:rFonts w:hint="default"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65DC527D">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4BA8D3F">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1133BB7">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1D58B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4FF0A1EC">
            <w:pPr>
              <w:keepNext w:val="0"/>
              <w:keepLines w:val="0"/>
              <w:widowControl/>
              <w:suppressLineNumbers w:val="0"/>
              <w:snapToGrid w:val="0"/>
              <w:spacing w:before="0" w:beforeAutospacing="0" w:after="0" w:afterAutospacing="0"/>
              <w:ind w:left="0" w:right="0"/>
              <w:jc w:val="left"/>
              <w:rPr>
                <w:rFonts w:hint="default"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449B20CF">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E9438D6">
            <w:pPr>
              <w:keepNext w:val="0"/>
              <w:keepLines w:val="0"/>
              <w:widowControl/>
              <w:suppressLineNumbers w:val="0"/>
              <w:snapToGrid w:val="0"/>
              <w:spacing w:before="120" w:beforeLines="50" w:beforeAutospacing="0" w:after="0" w:afterAutospacing="0"/>
              <w:ind w:left="43"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4793266">
            <w:pPr>
              <w:keepNext w:val="0"/>
              <w:keepLines w:val="0"/>
              <w:widowControl/>
              <w:suppressLineNumbers w:val="0"/>
              <w:snapToGrid w:val="0"/>
              <w:spacing w:before="120" w:beforeLines="50" w:beforeAutospacing="0" w:after="0" w:afterAutospacing="0"/>
              <w:ind w:left="43" w:right="0"/>
              <w:rPr>
                <w:rFonts w:hint="default" w:ascii="宋体" w:cs="宋体"/>
                <w:sz w:val="30"/>
                <w:szCs w:val="30"/>
              </w:rPr>
            </w:pPr>
          </w:p>
        </w:tc>
      </w:tr>
      <w:tr w14:paraId="5C5A7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097C8318">
            <w:pPr>
              <w:keepNext w:val="0"/>
              <w:keepLines w:val="0"/>
              <w:widowControl/>
              <w:suppressLineNumbers w:val="0"/>
              <w:snapToGrid w:val="0"/>
              <w:spacing w:before="0" w:beforeAutospacing="0" w:after="0" w:afterAutospacing="0"/>
              <w:ind w:left="0" w:right="0"/>
              <w:jc w:val="left"/>
              <w:rPr>
                <w:rFonts w:hint="default"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6CB413CF">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BCD84B4">
            <w:pPr>
              <w:keepNext w:val="0"/>
              <w:keepLines w:val="0"/>
              <w:widowControl/>
              <w:suppressLineNumbers w:val="0"/>
              <w:snapToGrid w:val="0"/>
              <w:spacing w:before="120" w:beforeLines="50" w:beforeAutospacing="0" w:after="0" w:afterAutospacing="0"/>
              <w:ind w:left="43"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DBEF59E">
            <w:pPr>
              <w:keepNext w:val="0"/>
              <w:keepLines w:val="0"/>
              <w:widowControl/>
              <w:suppressLineNumbers w:val="0"/>
              <w:snapToGrid w:val="0"/>
              <w:spacing w:before="120" w:beforeLines="50" w:beforeAutospacing="0" w:after="0" w:afterAutospacing="0"/>
              <w:ind w:left="43" w:right="0"/>
              <w:rPr>
                <w:rFonts w:hint="default" w:ascii="宋体" w:cs="宋体"/>
                <w:sz w:val="30"/>
                <w:szCs w:val="30"/>
              </w:rPr>
            </w:pPr>
          </w:p>
        </w:tc>
      </w:tr>
      <w:tr w14:paraId="2BEE5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22929392">
            <w:pPr>
              <w:keepNext w:val="0"/>
              <w:keepLines w:val="0"/>
              <w:widowControl/>
              <w:suppressLineNumbers w:val="0"/>
              <w:snapToGrid w:val="0"/>
              <w:spacing w:before="0" w:beforeAutospacing="0" w:after="0" w:afterAutospacing="0"/>
              <w:ind w:left="0" w:right="0"/>
              <w:jc w:val="left"/>
              <w:rPr>
                <w:rFonts w:hint="default"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6B3FA86C">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88F0D85">
            <w:pPr>
              <w:keepNext w:val="0"/>
              <w:keepLines w:val="0"/>
              <w:widowControl/>
              <w:suppressLineNumbers w:val="0"/>
              <w:snapToGrid w:val="0"/>
              <w:spacing w:before="120" w:beforeLines="50" w:beforeAutospacing="0" w:after="0" w:afterAutospacing="0"/>
              <w:ind w:left="43"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DFEDD01">
            <w:pPr>
              <w:keepNext w:val="0"/>
              <w:keepLines w:val="0"/>
              <w:widowControl/>
              <w:suppressLineNumbers w:val="0"/>
              <w:snapToGrid w:val="0"/>
              <w:spacing w:before="120" w:beforeLines="50" w:beforeAutospacing="0" w:after="0" w:afterAutospacing="0"/>
              <w:ind w:left="43" w:right="0"/>
              <w:rPr>
                <w:rFonts w:hint="default" w:ascii="宋体" w:cs="宋体"/>
                <w:sz w:val="30"/>
                <w:szCs w:val="30"/>
              </w:rPr>
            </w:pPr>
          </w:p>
        </w:tc>
      </w:tr>
      <w:tr w14:paraId="189CB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5154B772">
            <w:pPr>
              <w:keepNext w:val="0"/>
              <w:keepLines w:val="0"/>
              <w:widowControl/>
              <w:suppressLineNumbers w:val="0"/>
              <w:snapToGrid w:val="0"/>
              <w:spacing w:before="0" w:beforeAutospacing="0" w:after="0" w:afterAutospacing="0"/>
              <w:ind w:left="0" w:right="0"/>
              <w:jc w:val="left"/>
              <w:rPr>
                <w:rFonts w:hint="default"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7CB48FFE">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FEC4F58">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AA4A875">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10492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EBA3F81">
            <w:pPr>
              <w:keepNext w:val="0"/>
              <w:keepLines w:val="0"/>
              <w:widowControl/>
              <w:suppressLineNumbers w:val="0"/>
              <w:snapToGrid w:val="0"/>
              <w:spacing w:before="0" w:beforeAutospacing="0" w:after="0" w:afterAutospacing="0"/>
              <w:ind w:left="0" w:right="0"/>
              <w:jc w:val="left"/>
              <w:rPr>
                <w:rFonts w:hint="default"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58496DDC">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35A17E9">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60DECE4">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0C6DE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2AF5886A">
            <w:pPr>
              <w:keepNext w:val="0"/>
              <w:keepLines w:val="0"/>
              <w:widowControl/>
              <w:suppressLineNumbers w:val="0"/>
              <w:snapToGrid w:val="0"/>
              <w:spacing w:before="0" w:beforeAutospacing="0" w:after="0" w:afterAutospacing="0"/>
              <w:ind w:left="0" w:right="0"/>
              <w:jc w:val="left"/>
              <w:rPr>
                <w:rFonts w:hint="default"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20D80952">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113BC1C">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5853133">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42926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63BAC91E">
            <w:pPr>
              <w:keepNext w:val="0"/>
              <w:keepLines w:val="0"/>
              <w:widowControl/>
              <w:suppressLineNumbers w:val="0"/>
              <w:snapToGrid w:val="0"/>
              <w:spacing w:before="0" w:beforeAutospacing="0" w:after="0" w:afterAutospacing="0"/>
              <w:ind w:left="0" w:right="0"/>
              <w:jc w:val="left"/>
              <w:rPr>
                <w:rFonts w:hint="default"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4A0BCE19">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99EC9C1">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E45293C">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13C79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052925D6">
            <w:pPr>
              <w:keepNext w:val="0"/>
              <w:keepLines w:val="0"/>
              <w:widowControl/>
              <w:suppressLineNumbers w:val="0"/>
              <w:snapToGrid w:val="0"/>
              <w:spacing w:before="0" w:beforeAutospacing="0" w:after="0" w:afterAutospacing="0"/>
              <w:ind w:left="0" w:right="0"/>
              <w:jc w:val="left"/>
              <w:rPr>
                <w:rFonts w:hint="default"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33DC1658">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CA58B6A">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CCFE5D6">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r>
      <w:tr w14:paraId="76F92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670E964D">
            <w:pPr>
              <w:keepNext w:val="0"/>
              <w:keepLines w:val="0"/>
              <w:widowControl/>
              <w:suppressLineNumbers w:val="0"/>
              <w:snapToGrid w:val="0"/>
              <w:spacing w:before="0" w:beforeAutospacing="0" w:after="0" w:afterAutospacing="0"/>
              <w:ind w:left="0" w:right="0"/>
              <w:rPr>
                <w:rFonts w:hint="default"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6CCA7999">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E4E86AC">
            <w:pPr>
              <w:keepNext w:val="0"/>
              <w:keepLines w:val="0"/>
              <w:widowControl/>
              <w:suppressLineNumbers w:val="0"/>
              <w:snapToGrid w:val="0"/>
              <w:spacing w:before="120" w:beforeLines="50" w:beforeAutospacing="0" w:after="0" w:afterAutospacing="0"/>
              <w:ind w:left="0" w:right="0"/>
              <w:rPr>
                <w:rFonts w:hint="default"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B59735C">
            <w:pPr>
              <w:keepNext w:val="0"/>
              <w:keepLines w:val="0"/>
              <w:widowControl/>
              <w:suppressLineNumbers w:val="0"/>
              <w:snapToGrid w:val="0"/>
              <w:spacing w:before="120" w:beforeLines="50" w:beforeAutospacing="0" w:after="0" w:afterAutospacing="0"/>
              <w:ind w:left="0" w:right="0"/>
              <w:rPr>
                <w:rFonts w:hint="default" w:ascii="宋体" w:cs="宋体"/>
                <w:b/>
                <w:bCs/>
                <w:sz w:val="30"/>
                <w:szCs w:val="30"/>
              </w:rPr>
            </w:pPr>
          </w:p>
        </w:tc>
      </w:tr>
    </w:tbl>
    <w:p w14:paraId="6AA5FBB9">
      <w:pPr>
        <w:snapToGrid w:val="0"/>
        <w:spacing w:before="120" w:beforeLines="50"/>
        <w:rPr>
          <w:rFonts w:ascii="宋体" w:cs="宋体"/>
          <w:sz w:val="30"/>
          <w:szCs w:val="30"/>
          <w:u w:val="single"/>
        </w:rPr>
      </w:pPr>
      <w:r>
        <w:rPr>
          <w:rFonts w:hint="eastAsia" w:ascii="宋体" w:cs="宋体"/>
          <w:sz w:val="30"/>
          <w:szCs w:val="30"/>
        </w:rPr>
        <w:t>授权代表签名：               日期：</w:t>
      </w:r>
    </w:p>
    <w:p w14:paraId="342C5753">
      <w:pPr>
        <w:jc w:val="left"/>
        <w:rPr>
          <w:rFonts w:ascii="宋体" w:cs="宋体"/>
          <w:sz w:val="30"/>
          <w:szCs w:val="30"/>
        </w:rPr>
        <w:sectPr>
          <w:headerReference r:id="rId6" w:type="default"/>
          <w:footerReference r:id="rId7" w:type="default"/>
          <w:pgSz w:w="11906" w:h="16838"/>
          <w:pgMar w:top="1474" w:right="1797" w:bottom="1247" w:left="1797" w:header="851" w:footer="851" w:gutter="0"/>
          <w:cols w:space="720" w:num="1"/>
        </w:sectPr>
      </w:pPr>
    </w:p>
    <w:p w14:paraId="55CE023C">
      <w:pPr>
        <w:snapToGrid w:val="0"/>
        <w:spacing w:before="50" w:after="120" w:afterLines="50"/>
        <w:jc w:val="left"/>
        <w:rPr>
          <w:rFonts w:ascii="宋体" w:cs="宋体"/>
          <w:sz w:val="30"/>
          <w:szCs w:val="30"/>
        </w:rPr>
      </w:pPr>
      <w:r>
        <w:rPr>
          <w:rFonts w:hint="eastAsia" w:ascii="宋体" w:cs="宋体"/>
          <w:sz w:val="30"/>
          <w:szCs w:val="30"/>
        </w:rPr>
        <w:t>附件1</w:t>
      </w:r>
      <w:r>
        <w:rPr>
          <w:rFonts w:hint="eastAsia" w:ascii="宋体" w:cs="宋体"/>
          <w:sz w:val="30"/>
          <w:szCs w:val="30"/>
          <w:lang w:val="en-US" w:eastAsia="zh-CN"/>
        </w:rPr>
        <w:t>3</w:t>
      </w:r>
      <w:r>
        <w:rPr>
          <w:rFonts w:hint="eastAsia" w:ascii="宋体" w:cs="宋体"/>
          <w:sz w:val="30"/>
          <w:szCs w:val="30"/>
        </w:rPr>
        <w:t>：</w:t>
      </w:r>
    </w:p>
    <w:p w14:paraId="11E0B68E">
      <w:pPr>
        <w:snapToGrid w:val="0"/>
        <w:spacing w:before="50" w:after="50"/>
        <w:jc w:val="center"/>
        <w:rPr>
          <w:rFonts w:ascii="宋体" w:cs="宋体"/>
          <w:b/>
          <w:sz w:val="36"/>
          <w:szCs w:val="36"/>
        </w:rPr>
      </w:pPr>
      <w:r>
        <w:rPr>
          <w:rFonts w:hint="eastAsia" w:ascii="宋体" w:cs="宋体"/>
          <w:b/>
          <w:sz w:val="36"/>
          <w:szCs w:val="36"/>
        </w:rPr>
        <w:t>投标人业绩情况一览表</w:t>
      </w:r>
    </w:p>
    <w:p w14:paraId="61D380F4">
      <w:pPr>
        <w:pStyle w:val="17"/>
        <w:snapToGrid w:val="0"/>
        <w:rPr>
          <w:rFonts w:ascii="宋体" w:hAnsi="宋体" w:eastAsia="宋体" w:cs="宋体"/>
          <w:sz w:val="30"/>
          <w:szCs w:val="30"/>
          <w:u w:val="single"/>
        </w:rPr>
      </w:pPr>
      <w:r>
        <w:rPr>
          <w:rFonts w:hint="eastAsia" w:ascii="宋体" w:hAnsi="宋体" w:eastAsia="宋体" w:cs="宋体"/>
          <w:sz w:val="30"/>
          <w:szCs w:val="30"/>
        </w:rPr>
        <w:t>投标人全称（公章）：</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2B891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69722F0">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A4258A8">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C6BF004">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采购</w:t>
            </w:r>
          </w:p>
          <w:p w14:paraId="1F46F098">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48654A8">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2775092">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合同</w:t>
            </w:r>
          </w:p>
          <w:p w14:paraId="6777662F">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金额</w:t>
            </w:r>
          </w:p>
          <w:p w14:paraId="595324D1">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124F24CA">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56C5D49">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采购单位联系人及</w:t>
            </w:r>
          </w:p>
          <w:p w14:paraId="2A70D2CF">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联系电话</w:t>
            </w:r>
          </w:p>
        </w:tc>
      </w:tr>
      <w:tr w14:paraId="4AF29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2269B89D">
            <w:pPr>
              <w:keepNext w:val="0"/>
              <w:keepLines w:val="0"/>
              <w:widowControl/>
              <w:suppressLineNumbers w:val="0"/>
              <w:spacing w:before="0" w:beforeAutospacing="0" w:after="0" w:afterAutospacing="0"/>
              <w:ind w:left="0" w:right="0"/>
              <w:jc w:val="left"/>
              <w:rPr>
                <w:rFonts w:hint="default"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37D8BB0E">
            <w:pPr>
              <w:keepNext w:val="0"/>
              <w:keepLines w:val="0"/>
              <w:widowControl/>
              <w:suppressLineNumbers w:val="0"/>
              <w:spacing w:before="0" w:beforeAutospacing="0" w:after="0" w:afterAutospacing="0"/>
              <w:ind w:left="0" w:right="0"/>
              <w:jc w:val="left"/>
              <w:rPr>
                <w:rFonts w:hint="default"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71F199A">
            <w:pPr>
              <w:keepNext w:val="0"/>
              <w:keepLines w:val="0"/>
              <w:widowControl/>
              <w:suppressLineNumbers w:val="0"/>
              <w:spacing w:before="0" w:beforeAutospacing="0" w:after="0" w:afterAutospacing="0"/>
              <w:ind w:left="0" w:right="0"/>
              <w:jc w:val="left"/>
              <w:rPr>
                <w:rFonts w:hint="default"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5447D61">
            <w:pPr>
              <w:keepNext w:val="0"/>
              <w:keepLines w:val="0"/>
              <w:widowControl/>
              <w:suppressLineNumbers w:val="0"/>
              <w:spacing w:before="0" w:beforeAutospacing="0" w:after="0" w:afterAutospacing="0"/>
              <w:ind w:left="0" w:right="0"/>
              <w:jc w:val="left"/>
              <w:rPr>
                <w:rFonts w:hint="default"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AE84EA2">
            <w:pPr>
              <w:keepNext w:val="0"/>
              <w:keepLines w:val="0"/>
              <w:widowControl/>
              <w:suppressLineNumbers w:val="0"/>
              <w:spacing w:before="0" w:beforeAutospacing="0" w:after="0" w:afterAutospacing="0"/>
              <w:ind w:left="0" w:right="0"/>
              <w:jc w:val="left"/>
              <w:rPr>
                <w:rFonts w:hint="default"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AA72AB9">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合</w:t>
            </w:r>
          </w:p>
          <w:p w14:paraId="7D0BF620">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484808A4">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验收</w:t>
            </w:r>
          </w:p>
          <w:p w14:paraId="776AF87F">
            <w:pPr>
              <w:keepNext w:val="0"/>
              <w:keepLines w:val="0"/>
              <w:widowControl/>
              <w:suppressLineNumbers w:val="0"/>
              <w:snapToGrid w:val="0"/>
              <w:spacing w:before="0" w:beforeAutospacing="0" w:after="0" w:afterAutospacing="0"/>
              <w:ind w:left="0" w:right="0"/>
              <w:jc w:val="center"/>
              <w:rPr>
                <w:rFonts w:hint="default"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55F34F8B">
            <w:pPr>
              <w:keepNext w:val="0"/>
              <w:keepLines w:val="0"/>
              <w:widowControl/>
              <w:suppressLineNumbers w:val="0"/>
              <w:spacing w:before="0" w:beforeAutospacing="0" w:after="0" w:afterAutospacing="0"/>
              <w:ind w:left="0" w:right="0"/>
              <w:jc w:val="left"/>
              <w:rPr>
                <w:rFonts w:hint="default" w:ascii="宋体" w:cs="宋体"/>
                <w:sz w:val="30"/>
                <w:szCs w:val="30"/>
              </w:rPr>
            </w:pPr>
          </w:p>
        </w:tc>
      </w:tr>
      <w:tr w14:paraId="436CB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ED55C9D">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B71406C">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5067A66">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95E112E">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4ADC225">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5D41506">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076DB35">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799806E">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r>
      <w:tr w14:paraId="0BF99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133A0364">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2FC01D2">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E557347">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450145F">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99B9B81">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3C755A1">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0E2A678">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425DD93E">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r>
      <w:tr w14:paraId="25E62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22DE361">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23D6C845">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08B1257">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ABAF7A2">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A023EA1">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2D4301C">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625C117">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7CB8466">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r>
      <w:tr w14:paraId="1551C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BFB2AC4">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2D85309D">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4A0873D">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3EAB79E">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5B6E666">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AC4FAED">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6CDAA4F">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7F4C87A6">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b/>
                <w:bCs/>
                <w:kern w:val="0"/>
                <w:sz w:val="30"/>
                <w:szCs w:val="30"/>
              </w:rPr>
            </w:pPr>
          </w:p>
        </w:tc>
      </w:tr>
      <w:tr w14:paraId="53055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A3C22A3">
            <w:pPr>
              <w:keepNext w:val="0"/>
              <w:keepLines w:val="0"/>
              <w:widowControl/>
              <w:suppressLineNumbers w:val="0"/>
              <w:snapToGrid w:val="0"/>
              <w:spacing w:before="50" w:beforeAutospacing="0" w:after="120" w:afterLines="50" w:afterAutospacing="0" w:line="400" w:lineRule="exact"/>
              <w:ind w:left="0" w:right="0"/>
              <w:jc w:val="center"/>
              <w:rPr>
                <w:rFonts w:hint="default"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6CC42826">
            <w:pPr>
              <w:keepNext w:val="0"/>
              <w:keepLines w:val="0"/>
              <w:widowControl/>
              <w:suppressLineNumbers w:val="0"/>
              <w:snapToGrid w:val="0"/>
              <w:spacing w:before="50" w:beforeAutospacing="0" w:after="120" w:afterLines="50" w:afterAutospacing="0" w:line="400" w:lineRule="exact"/>
              <w:ind w:left="0" w:right="0"/>
              <w:jc w:val="left"/>
              <w:rPr>
                <w:rFonts w:hint="default" w:ascii="宋体" w:cs="宋体"/>
                <w:sz w:val="30"/>
                <w:szCs w:val="30"/>
              </w:rPr>
            </w:pPr>
            <w:r>
              <w:rPr>
                <w:rFonts w:hint="eastAsia" w:ascii="宋体" w:cs="宋体"/>
                <w:sz w:val="32"/>
                <w:szCs w:val="32"/>
              </w:rPr>
              <w:t>提供投标人同类项目合同复印件、用户验收报告（如有）。</w:t>
            </w:r>
          </w:p>
        </w:tc>
      </w:tr>
    </w:tbl>
    <w:p w14:paraId="768F0E54">
      <w:pPr>
        <w:pStyle w:val="17"/>
        <w:snapToGrid w:val="0"/>
        <w:spacing w:before="240"/>
        <w:rPr>
          <w:rFonts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14:paraId="2308E02F">
      <w:pPr>
        <w:jc w:val="left"/>
        <w:rPr>
          <w:rFonts w:ascii="宋体" w:cs="宋体"/>
          <w:sz w:val="30"/>
          <w:szCs w:val="30"/>
        </w:rPr>
        <w:sectPr>
          <w:pgSz w:w="16838" w:h="11906" w:orient="landscape"/>
          <w:pgMar w:top="1797" w:right="1474" w:bottom="1797" w:left="1247" w:header="851" w:footer="851" w:gutter="0"/>
          <w:cols w:space="720" w:num="1"/>
        </w:sectPr>
      </w:pPr>
    </w:p>
    <w:p w14:paraId="7878F179">
      <w:pPr>
        <w:snapToGrid w:val="0"/>
        <w:spacing w:before="161" w:beforeLines="50" w:after="50"/>
        <w:rPr>
          <w:rFonts w:ascii="宋体" w:cs="宋体"/>
          <w:b/>
          <w:sz w:val="30"/>
          <w:szCs w:val="30"/>
        </w:rPr>
      </w:pPr>
      <w:r>
        <w:rPr>
          <w:rFonts w:hint="eastAsia" w:ascii="宋体" w:cs="宋体"/>
          <w:sz w:val="30"/>
          <w:szCs w:val="30"/>
        </w:rPr>
        <w:t>附件1</w:t>
      </w:r>
      <w:r>
        <w:rPr>
          <w:rFonts w:hint="eastAsia" w:ascii="宋体" w:cs="宋体"/>
          <w:sz w:val="30"/>
          <w:szCs w:val="30"/>
          <w:lang w:val="en-US" w:eastAsia="zh-CN"/>
        </w:rPr>
        <w:t>4</w:t>
      </w:r>
      <w:r>
        <w:rPr>
          <w:rFonts w:hint="eastAsia" w:ascii="宋体" w:cs="宋体"/>
          <w:b/>
          <w:sz w:val="30"/>
          <w:szCs w:val="30"/>
        </w:rPr>
        <w:t xml:space="preserve">：                                    </w:t>
      </w:r>
    </w:p>
    <w:p w14:paraId="4FD05F26">
      <w:pPr>
        <w:ind w:right="-110"/>
        <w:jc w:val="center"/>
        <w:rPr>
          <w:rFonts w:ascii="宋体" w:cs="宋体"/>
          <w:spacing w:val="40"/>
          <w:sz w:val="52"/>
          <w:szCs w:val="52"/>
        </w:rPr>
      </w:pPr>
      <w:r>
        <w:rPr>
          <w:rFonts w:hint="eastAsia" w:ascii="宋体" w:cs="宋体"/>
          <w:spacing w:val="40"/>
          <w:sz w:val="52"/>
          <w:szCs w:val="52"/>
        </w:rPr>
        <w:t>项目名称</w:t>
      </w:r>
    </w:p>
    <w:p w14:paraId="31BD0ECF">
      <w:pPr>
        <w:spacing w:before="322" w:beforeLines="100" w:line="240" w:lineRule="atLeast"/>
        <w:jc w:val="center"/>
        <w:rPr>
          <w:rFonts w:ascii="宋体" w:cs="宋体"/>
          <w:sz w:val="36"/>
          <w:szCs w:val="36"/>
        </w:rPr>
      </w:pPr>
      <w:r>
        <w:rPr>
          <w:rFonts w:hint="eastAsia" w:ascii="宋体" w:cs="宋体"/>
          <w:sz w:val="36"/>
          <w:szCs w:val="36"/>
        </w:rPr>
        <w:t>项目编号：（标项  ）</w:t>
      </w:r>
    </w:p>
    <w:p w14:paraId="4880D415">
      <w:pPr>
        <w:spacing w:after="100" w:afterAutospacing="1" w:line="800" w:lineRule="exact"/>
        <w:ind w:right="-108"/>
        <w:jc w:val="center"/>
        <w:rPr>
          <w:rFonts w:ascii="宋体" w:cs="宋体"/>
          <w:b/>
          <w:spacing w:val="40"/>
          <w:sz w:val="84"/>
          <w:szCs w:val="84"/>
        </w:rPr>
      </w:pPr>
    </w:p>
    <w:p w14:paraId="6167FDAD">
      <w:pPr>
        <w:spacing w:after="100" w:afterAutospacing="1"/>
        <w:ind w:right="-108"/>
        <w:jc w:val="center"/>
        <w:rPr>
          <w:rFonts w:ascii="宋体" w:cs="宋体"/>
          <w:b/>
          <w:spacing w:val="40"/>
          <w:sz w:val="84"/>
          <w:szCs w:val="84"/>
        </w:rPr>
      </w:pPr>
      <w:r>
        <w:rPr>
          <w:rFonts w:hint="eastAsia" w:ascii="宋体" w:cs="宋体"/>
          <w:b/>
          <w:spacing w:val="40"/>
          <w:sz w:val="84"/>
          <w:szCs w:val="84"/>
        </w:rPr>
        <w:t>报</w:t>
      </w:r>
    </w:p>
    <w:p w14:paraId="10C8554F">
      <w:pPr>
        <w:spacing w:after="100" w:afterAutospacing="1"/>
        <w:ind w:right="-108"/>
        <w:jc w:val="center"/>
        <w:rPr>
          <w:rFonts w:ascii="宋体" w:cs="宋体"/>
          <w:b/>
          <w:spacing w:val="40"/>
          <w:sz w:val="84"/>
          <w:szCs w:val="84"/>
        </w:rPr>
      </w:pPr>
      <w:r>
        <w:rPr>
          <w:rFonts w:hint="eastAsia" w:ascii="宋体" w:cs="宋体"/>
          <w:b/>
          <w:spacing w:val="40"/>
          <w:sz w:val="84"/>
          <w:szCs w:val="84"/>
        </w:rPr>
        <w:t>价</w:t>
      </w:r>
    </w:p>
    <w:p w14:paraId="2D4E2BAA">
      <w:pPr>
        <w:spacing w:after="100" w:afterAutospacing="1"/>
        <w:ind w:right="-108"/>
        <w:jc w:val="center"/>
        <w:rPr>
          <w:rFonts w:ascii="宋体" w:cs="宋体"/>
          <w:b/>
          <w:spacing w:val="40"/>
          <w:sz w:val="84"/>
          <w:szCs w:val="84"/>
        </w:rPr>
      </w:pPr>
      <w:r>
        <w:rPr>
          <w:rFonts w:hint="eastAsia" w:ascii="宋体" w:cs="宋体"/>
          <w:b/>
          <w:spacing w:val="40"/>
          <w:sz w:val="84"/>
          <w:szCs w:val="84"/>
        </w:rPr>
        <w:t>文</w:t>
      </w:r>
    </w:p>
    <w:p w14:paraId="3A80D9CA">
      <w:pPr>
        <w:spacing w:after="100" w:afterAutospacing="1"/>
        <w:ind w:right="-108"/>
        <w:jc w:val="center"/>
        <w:rPr>
          <w:rFonts w:ascii="宋体" w:cs="宋体"/>
          <w:b/>
          <w:spacing w:val="40"/>
          <w:sz w:val="84"/>
          <w:szCs w:val="84"/>
        </w:rPr>
      </w:pPr>
      <w:r>
        <w:rPr>
          <w:rFonts w:hint="eastAsia" w:ascii="宋体" w:cs="宋体"/>
          <w:b/>
          <w:spacing w:val="40"/>
          <w:sz w:val="84"/>
          <w:szCs w:val="84"/>
        </w:rPr>
        <w:t>件</w:t>
      </w:r>
    </w:p>
    <w:p w14:paraId="05EE0534">
      <w:pPr>
        <w:spacing w:line="500" w:lineRule="exact"/>
        <w:ind w:right="532"/>
        <w:jc w:val="center"/>
        <w:rPr>
          <w:rFonts w:ascii="宋体" w:cs="宋体"/>
          <w:sz w:val="36"/>
          <w:szCs w:val="36"/>
        </w:rPr>
      </w:pPr>
    </w:p>
    <w:p w14:paraId="168728D0">
      <w:pPr>
        <w:spacing w:line="500" w:lineRule="exact"/>
        <w:ind w:right="532" w:firstLine="720" w:firstLineChars="200"/>
        <w:rPr>
          <w:rFonts w:ascii="宋体" w:cs="宋体"/>
          <w:sz w:val="36"/>
          <w:szCs w:val="36"/>
        </w:rPr>
      </w:pPr>
      <w:r>
        <w:rPr>
          <w:rFonts w:hint="eastAsia" w:ascii="宋体" w:cs="宋体"/>
          <w:sz w:val="36"/>
          <w:szCs w:val="36"/>
        </w:rPr>
        <w:t>投标人全称：</w:t>
      </w:r>
    </w:p>
    <w:p w14:paraId="2007910A">
      <w:pPr>
        <w:wordWrap w:val="0"/>
        <w:spacing w:line="500" w:lineRule="exact"/>
        <w:ind w:right="-108" w:firstLine="720" w:firstLineChars="200"/>
        <w:rPr>
          <w:rFonts w:ascii="宋体" w:cs="宋体"/>
          <w:sz w:val="36"/>
          <w:szCs w:val="36"/>
        </w:rPr>
      </w:pPr>
      <w:r>
        <w:rPr>
          <w:rFonts w:hint="eastAsia" w:ascii="宋体" w:cs="宋体"/>
          <w:sz w:val="36"/>
          <w:szCs w:val="36"/>
        </w:rPr>
        <w:t>地    址：</w:t>
      </w:r>
    </w:p>
    <w:p w14:paraId="0D7E01F5">
      <w:pPr>
        <w:wordWrap w:val="0"/>
        <w:spacing w:line="500" w:lineRule="exact"/>
        <w:ind w:right="-108" w:firstLine="720" w:firstLineChars="200"/>
        <w:rPr>
          <w:rFonts w:ascii="宋体" w:cs="宋体"/>
          <w:sz w:val="36"/>
          <w:szCs w:val="36"/>
        </w:rPr>
      </w:pPr>
      <w:r>
        <w:rPr>
          <w:rFonts w:hint="eastAsia" w:ascii="宋体" w:cs="宋体"/>
          <w:sz w:val="36"/>
          <w:szCs w:val="36"/>
        </w:rPr>
        <w:t>时    间：</w:t>
      </w:r>
    </w:p>
    <w:p w14:paraId="627DF4D3">
      <w:pPr>
        <w:snapToGrid w:val="0"/>
        <w:spacing w:before="50" w:after="50"/>
        <w:rPr>
          <w:rFonts w:ascii="宋体" w:cs="宋体"/>
          <w:sz w:val="30"/>
          <w:szCs w:val="30"/>
        </w:rPr>
      </w:pPr>
    </w:p>
    <w:p w14:paraId="1972413D">
      <w:pPr>
        <w:pStyle w:val="22"/>
        <w:snapToGrid w:val="0"/>
        <w:ind w:left="0" w:leftChars="0"/>
        <w:rPr>
          <w:rFonts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14:paraId="19DC0D3D">
      <w:pPr>
        <w:rPr>
          <w:rFonts w:ascii="宋体" w:cs="宋体"/>
        </w:rPr>
      </w:pPr>
    </w:p>
    <w:p w14:paraId="3F9BCCC4">
      <w:pPr>
        <w:pStyle w:val="22"/>
        <w:snapToGrid w:val="0"/>
        <w:spacing w:line="460" w:lineRule="exact"/>
        <w:ind w:left="0" w:leftChars="0"/>
        <w:rPr>
          <w:rFonts w:ascii="宋体" w:eastAsia="宋体" w:cs="宋体"/>
          <w:sz w:val="30"/>
          <w:szCs w:val="30"/>
        </w:rPr>
      </w:pPr>
      <w:r>
        <w:rPr>
          <w:rFonts w:hint="eastAsia" w:ascii="宋体" w:eastAsia="宋体" w:cs="宋体"/>
          <w:sz w:val="30"/>
          <w:szCs w:val="30"/>
        </w:rPr>
        <w:t>（1）投标报价明细表（见附件18）；</w:t>
      </w:r>
    </w:p>
    <w:p w14:paraId="20051690">
      <w:pPr>
        <w:pStyle w:val="22"/>
        <w:snapToGrid w:val="0"/>
        <w:spacing w:line="460" w:lineRule="exact"/>
        <w:ind w:left="0" w:leftChars="0"/>
        <w:rPr>
          <w:rFonts w:ascii="宋体" w:eastAsia="宋体" w:cs="宋体"/>
          <w:sz w:val="30"/>
          <w:szCs w:val="30"/>
        </w:rPr>
      </w:pPr>
      <w:r>
        <w:rPr>
          <w:rFonts w:hint="eastAsia" w:ascii="宋体" w:eastAsia="宋体" w:cs="宋体"/>
          <w:sz w:val="30"/>
          <w:szCs w:val="30"/>
        </w:rPr>
        <w:t>（2）投标人针对报价需要说明的其他文件和说明（格式自拟）；</w:t>
      </w:r>
    </w:p>
    <w:p w14:paraId="1E486A3B">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w:t>
      </w:r>
      <w:r>
        <w:rPr>
          <w:rFonts w:hint="eastAsia" w:ascii="宋体" w:hAnsi="宋体" w:eastAsia="宋体" w:cs="宋体"/>
          <w:kern w:val="2"/>
          <w:sz w:val="30"/>
          <w:szCs w:val="30"/>
          <w:lang w:val="en-US" w:eastAsia="zh-CN" w:bidi="ar-SA"/>
        </w:rPr>
        <w:t>中小企业声明函、残疾人福利企业声明函（如有）、监狱企业声明函（如有）(格式见附件)；</w:t>
      </w:r>
    </w:p>
    <w:p w14:paraId="311CE8A7">
      <w:pPr>
        <w:pStyle w:val="21"/>
        <w:snapToGrid w:val="0"/>
        <w:spacing w:before="120" w:after="120"/>
        <w:jc w:val="left"/>
        <w:rPr>
          <w:rFonts w:hAnsi="宋体" w:cs="宋体"/>
          <w:b/>
          <w:sz w:val="36"/>
          <w:szCs w:val="36"/>
        </w:rPr>
      </w:pPr>
      <w:r>
        <w:rPr>
          <w:rFonts w:hint="eastAsia" w:hAnsi="宋体" w:cs="宋体"/>
          <w:kern w:val="0"/>
          <w:sz w:val="30"/>
          <w:szCs w:val="30"/>
        </w:rPr>
        <w:br w:type="page"/>
      </w:r>
      <w:r>
        <w:rPr>
          <w:rFonts w:hint="eastAsia" w:hAnsi="宋体" w:cs="宋体"/>
          <w:sz w:val="30"/>
          <w:szCs w:val="30"/>
        </w:rPr>
        <w:t>附件1</w:t>
      </w:r>
      <w:r>
        <w:rPr>
          <w:rFonts w:hint="eastAsia" w:hAnsi="宋体" w:cs="宋体"/>
          <w:sz w:val="30"/>
          <w:szCs w:val="30"/>
          <w:lang w:val="en-US" w:eastAsia="zh-CN"/>
        </w:rPr>
        <w:t>5</w:t>
      </w:r>
      <w:r>
        <w:rPr>
          <w:rFonts w:hint="eastAsia" w:hAnsi="宋体" w:cs="宋体"/>
          <w:sz w:val="30"/>
          <w:szCs w:val="30"/>
        </w:rPr>
        <w:t>：</w:t>
      </w:r>
    </w:p>
    <w:p w14:paraId="21B3E876">
      <w:pPr>
        <w:pStyle w:val="21"/>
        <w:snapToGrid w:val="0"/>
        <w:spacing w:before="120" w:after="120"/>
        <w:ind w:firstLine="1084" w:firstLineChars="300"/>
        <w:jc w:val="center"/>
        <w:rPr>
          <w:rFonts w:hAnsi="宋体" w:cs="宋体"/>
          <w:b/>
          <w:sz w:val="36"/>
          <w:szCs w:val="36"/>
        </w:rPr>
      </w:pPr>
      <w:r>
        <w:rPr>
          <w:rFonts w:hint="eastAsia" w:hAnsi="宋体" w:cs="宋体"/>
          <w:b/>
          <w:sz w:val="36"/>
          <w:szCs w:val="36"/>
        </w:rPr>
        <w:t>投 标 报 价 明 细 表</w:t>
      </w:r>
    </w:p>
    <w:p w14:paraId="621EB904">
      <w:pPr>
        <w:pStyle w:val="21"/>
        <w:snapToGrid w:val="0"/>
        <w:spacing w:before="120" w:after="120"/>
        <w:ind w:firstLine="1084" w:firstLineChars="300"/>
        <w:jc w:val="center"/>
        <w:rPr>
          <w:rFonts w:hAnsi="宋体" w:cs="宋体"/>
          <w:b/>
          <w:sz w:val="36"/>
          <w:szCs w:val="36"/>
        </w:rPr>
      </w:pPr>
    </w:p>
    <w:p w14:paraId="2C7A9094">
      <w:pPr>
        <w:snapToGrid w:val="0"/>
        <w:rPr>
          <w:rFonts w:ascii="宋体" w:cs="宋体"/>
          <w:sz w:val="28"/>
          <w:szCs w:val="28"/>
        </w:rPr>
      </w:pPr>
      <w:r>
        <w:rPr>
          <w:rFonts w:hint="eastAsia" w:ascii="宋体" w:cs="宋体"/>
          <w:sz w:val="28"/>
          <w:szCs w:val="28"/>
        </w:rPr>
        <w:t>投标人全称（公章）：</w:t>
      </w:r>
    </w:p>
    <w:p w14:paraId="7264F115">
      <w:pPr>
        <w:snapToGrid w:val="0"/>
        <w:rPr>
          <w:rFonts w:ascii="宋体" w:cs="宋体"/>
          <w:sz w:val="28"/>
          <w:szCs w:val="28"/>
        </w:rPr>
      </w:pPr>
    </w:p>
    <w:p w14:paraId="44C63278">
      <w:pPr>
        <w:snapToGrid w:val="0"/>
        <w:rPr>
          <w:rFonts w:ascii="宋体" w:cs="宋体"/>
          <w:sz w:val="28"/>
          <w:szCs w:val="28"/>
        </w:rPr>
      </w:pPr>
      <w:r>
        <w:rPr>
          <w:rFonts w:hint="eastAsia" w:ascii="宋体" w:cs="宋体"/>
          <w:sz w:val="28"/>
          <w:szCs w:val="28"/>
          <w:lang w:val="en-US" w:eastAsia="zh-CN"/>
        </w:rPr>
        <w:t>项目名称</w:t>
      </w:r>
      <w:r>
        <w:rPr>
          <w:rFonts w:hint="eastAsia" w:ascii="宋体" w:cs="宋体"/>
          <w:sz w:val="28"/>
          <w:szCs w:val="28"/>
        </w:rPr>
        <w:t>及</w:t>
      </w:r>
      <w:r>
        <w:rPr>
          <w:rFonts w:hint="eastAsia" w:ascii="宋体" w:cs="宋体"/>
          <w:sz w:val="28"/>
          <w:szCs w:val="28"/>
          <w:lang w:val="en-US" w:eastAsia="zh-CN"/>
        </w:rPr>
        <w:t>项目编号</w:t>
      </w:r>
      <w:r>
        <w:rPr>
          <w:rFonts w:hint="eastAsia" w:ascii="宋体" w:cs="宋体"/>
          <w:sz w:val="28"/>
          <w:szCs w:val="28"/>
        </w:rPr>
        <w:t>：</w:t>
      </w:r>
    </w:p>
    <w:tbl>
      <w:tblPr>
        <w:tblStyle w:val="32"/>
        <w:tblpPr w:leftFromText="180" w:rightFromText="180" w:vertAnchor="text" w:horzAnchor="page" w:tblpX="1417" w:tblpY="464"/>
        <w:tblOverlap w:val="never"/>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1684"/>
        <w:gridCol w:w="2256"/>
        <w:gridCol w:w="2100"/>
      </w:tblGrid>
      <w:tr w14:paraId="551F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14:paraId="70047056">
            <w:pPr>
              <w:keepNext w:val="0"/>
              <w:keepLines w:val="0"/>
              <w:widowControl/>
              <w:suppressLineNumbers w:val="0"/>
              <w:spacing w:before="0" w:beforeAutospacing="0" w:after="0" w:afterAutospacing="0" w:line="400" w:lineRule="exact"/>
              <w:ind w:left="0" w:right="0"/>
              <w:jc w:val="center"/>
              <w:rPr>
                <w:rFonts w:hint="default" w:ascii="宋体" w:cs="宋体"/>
                <w:sz w:val="24"/>
              </w:rPr>
            </w:pPr>
            <w:r>
              <w:rPr>
                <w:rFonts w:hint="eastAsia" w:ascii="宋体" w:cs="宋体"/>
                <w:sz w:val="24"/>
              </w:rPr>
              <w:t>序号</w:t>
            </w:r>
          </w:p>
        </w:tc>
        <w:tc>
          <w:tcPr>
            <w:tcW w:w="2883" w:type="dxa"/>
            <w:noWrap/>
            <w:vAlign w:val="center"/>
          </w:tcPr>
          <w:p w14:paraId="35B180FB">
            <w:pPr>
              <w:keepNext w:val="0"/>
              <w:keepLines w:val="0"/>
              <w:widowControl/>
              <w:suppressLineNumbers w:val="0"/>
              <w:spacing w:before="0" w:beforeAutospacing="0" w:after="0" w:afterAutospacing="0" w:line="400" w:lineRule="exact"/>
              <w:ind w:left="0" w:right="0"/>
              <w:jc w:val="center"/>
              <w:rPr>
                <w:rFonts w:hint="default" w:ascii="宋体" w:cs="宋体"/>
                <w:sz w:val="24"/>
              </w:rPr>
            </w:pPr>
            <w:r>
              <w:rPr>
                <w:rFonts w:hint="eastAsia" w:ascii="宋体" w:cs="宋体"/>
                <w:sz w:val="24"/>
              </w:rPr>
              <w:t>招标项目</w:t>
            </w:r>
          </w:p>
        </w:tc>
        <w:tc>
          <w:tcPr>
            <w:tcW w:w="1684" w:type="dxa"/>
            <w:noWrap/>
            <w:vAlign w:val="center"/>
          </w:tcPr>
          <w:p w14:paraId="5B4AFAAC">
            <w:pPr>
              <w:keepNext w:val="0"/>
              <w:keepLines w:val="0"/>
              <w:widowControl/>
              <w:suppressLineNumbers w:val="0"/>
              <w:spacing w:before="0" w:beforeAutospacing="0" w:after="0" w:afterAutospacing="0" w:line="400" w:lineRule="exact"/>
              <w:ind w:left="0" w:right="0"/>
              <w:jc w:val="center"/>
              <w:rPr>
                <w:rFonts w:hint="default" w:ascii="宋体" w:eastAsia="宋体" w:cs="宋体"/>
                <w:sz w:val="24"/>
                <w:lang w:val="en-US" w:eastAsia="zh-CN"/>
              </w:rPr>
            </w:pPr>
            <w:r>
              <w:rPr>
                <w:rFonts w:hint="eastAsia" w:ascii="宋体" w:cs="宋体"/>
                <w:sz w:val="24"/>
                <w:lang w:val="en-US" w:eastAsia="zh-CN"/>
              </w:rPr>
              <w:t>是否中小企业</w:t>
            </w:r>
          </w:p>
        </w:tc>
        <w:tc>
          <w:tcPr>
            <w:tcW w:w="2256" w:type="dxa"/>
            <w:noWrap/>
            <w:vAlign w:val="center"/>
          </w:tcPr>
          <w:p w14:paraId="3A5FACA0">
            <w:pPr>
              <w:keepNext w:val="0"/>
              <w:keepLines w:val="0"/>
              <w:widowControl/>
              <w:suppressLineNumbers w:val="0"/>
              <w:spacing w:before="0" w:beforeAutospacing="0" w:after="0" w:afterAutospacing="0"/>
              <w:ind w:left="0" w:right="0"/>
              <w:jc w:val="center"/>
              <w:rPr>
                <w:rFonts w:hint="default" w:ascii="宋体" w:cs="宋体"/>
                <w:sz w:val="24"/>
              </w:rPr>
            </w:pPr>
            <w:r>
              <w:rPr>
                <w:rFonts w:hint="eastAsia" w:ascii="宋体" w:cs="宋体"/>
                <w:sz w:val="24"/>
              </w:rPr>
              <w:t>总价</w:t>
            </w:r>
          </w:p>
        </w:tc>
        <w:tc>
          <w:tcPr>
            <w:tcW w:w="2100" w:type="dxa"/>
            <w:noWrap/>
            <w:vAlign w:val="center"/>
          </w:tcPr>
          <w:p w14:paraId="47ABE365">
            <w:pPr>
              <w:keepNext w:val="0"/>
              <w:keepLines w:val="0"/>
              <w:widowControl/>
              <w:suppressLineNumbers w:val="0"/>
              <w:spacing w:before="0" w:beforeAutospacing="0" w:after="0" w:afterAutospacing="0"/>
              <w:ind w:left="0" w:right="0"/>
              <w:jc w:val="center"/>
              <w:rPr>
                <w:rFonts w:hint="default" w:ascii="宋体" w:cs="宋体"/>
                <w:kern w:val="0"/>
                <w:sz w:val="24"/>
              </w:rPr>
            </w:pPr>
            <w:r>
              <w:rPr>
                <w:rFonts w:hint="eastAsia" w:ascii="宋体" w:cs="宋体"/>
                <w:kern w:val="0"/>
                <w:sz w:val="24"/>
              </w:rPr>
              <w:t>备注</w:t>
            </w:r>
          </w:p>
        </w:tc>
      </w:tr>
      <w:tr w14:paraId="3E1C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14:paraId="7D88EF70">
            <w:pPr>
              <w:keepNext w:val="0"/>
              <w:keepLines w:val="0"/>
              <w:widowControl/>
              <w:suppressLineNumbers w:val="0"/>
              <w:spacing w:before="161" w:beforeLines="50" w:beforeAutospacing="0" w:after="161" w:afterLines="50" w:afterAutospacing="0"/>
              <w:ind w:left="0" w:right="0"/>
              <w:jc w:val="center"/>
              <w:rPr>
                <w:rFonts w:hint="default" w:ascii="宋体" w:cs="宋体"/>
                <w:sz w:val="24"/>
              </w:rPr>
            </w:pPr>
            <w:r>
              <w:rPr>
                <w:rFonts w:hint="eastAsia" w:ascii="宋体" w:cs="宋体"/>
                <w:sz w:val="24"/>
              </w:rPr>
              <w:t>1</w:t>
            </w:r>
          </w:p>
        </w:tc>
        <w:tc>
          <w:tcPr>
            <w:tcW w:w="2883" w:type="dxa"/>
            <w:noWrap/>
            <w:vAlign w:val="center"/>
          </w:tcPr>
          <w:p w14:paraId="197284C4">
            <w:pPr>
              <w:keepNext w:val="0"/>
              <w:keepLines w:val="0"/>
              <w:widowControl/>
              <w:suppressLineNumbers w:val="0"/>
              <w:spacing w:before="161" w:beforeLines="50" w:beforeAutospacing="0" w:after="161" w:afterLines="50" w:afterAutospacing="0"/>
              <w:ind w:left="0" w:right="0"/>
              <w:jc w:val="center"/>
              <w:rPr>
                <w:rFonts w:hint="default" w:ascii="宋体" w:cs="宋体"/>
                <w:kern w:val="0"/>
                <w:sz w:val="24"/>
              </w:rPr>
            </w:pPr>
            <w:r>
              <w:rPr>
                <w:rFonts w:hint="eastAsia" w:ascii="宋体" w:cs="宋体"/>
                <w:kern w:val="0"/>
                <w:sz w:val="24"/>
                <w:lang w:val="en-US" w:eastAsia="zh-CN"/>
              </w:rPr>
              <w:t>永康市公安局电脑采购项目</w:t>
            </w:r>
          </w:p>
        </w:tc>
        <w:tc>
          <w:tcPr>
            <w:tcW w:w="1684" w:type="dxa"/>
            <w:noWrap/>
            <w:vAlign w:val="center"/>
          </w:tcPr>
          <w:p w14:paraId="43ECBD68">
            <w:pPr>
              <w:keepNext w:val="0"/>
              <w:keepLines w:val="0"/>
              <w:widowControl/>
              <w:suppressLineNumbers w:val="0"/>
              <w:spacing w:before="161" w:beforeLines="50" w:beforeAutospacing="0" w:after="161" w:afterLines="50" w:afterAutospacing="0"/>
              <w:ind w:left="0" w:right="0"/>
              <w:jc w:val="center"/>
              <w:rPr>
                <w:rFonts w:hint="default" w:ascii="宋体" w:cs="宋体"/>
                <w:kern w:val="0"/>
                <w:sz w:val="24"/>
              </w:rPr>
            </w:pPr>
          </w:p>
        </w:tc>
        <w:tc>
          <w:tcPr>
            <w:tcW w:w="2256" w:type="dxa"/>
            <w:noWrap/>
            <w:vAlign w:val="center"/>
          </w:tcPr>
          <w:p w14:paraId="347822D5">
            <w:pPr>
              <w:keepNext w:val="0"/>
              <w:keepLines w:val="0"/>
              <w:widowControl/>
              <w:suppressLineNumbers w:val="0"/>
              <w:spacing w:before="0" w:beforeAutospacing="0" w:after="0" w:afterAutospacing="0"/>
              <w:ind w:left="0" w:right="0"/>
              <w:jc w:val="center"/>
              <w:rPr>
                <w:rFonts w:hint="default" w:ascii="宋体" w:cs="宋体"/>
              </w:rPr>
            </w:pPr>
          </w:p>
        </w:tc>
        <w:tc>
          <w:tcPr>
            <w:tcW w:w="2100" w:type="dxa"/>
            <w:noWrap/>
            <w:vAlign w:val="center"/>
          </w:tcPr>
          <w:p w14:paraId="4516A577">
            <w:pPr>
              <w:keepNext w:val="0"/>
              <w:keepLines w:val="0"/>
              <w:widowControl/>
              <w:suppressLineNumbers w:val="0"/>
              <w:spacing w:before="0" w:beforeAutospacing="0" w:after="0" w:afterAutospacing="0"/>
              <w:ind w:left="0" w:right="0"/>
              <w:jc w:val="center"/>
              <w:rPr>
                <w:rFonts w:hint="default" w:ascii="宋体" w:cs="宋体"/>
                <w:b/>
                <w:kern w:val="0"/>
                <w:sz w:val="24"/>
              </w:rPr>
            </w:pPr>
            <w:r>
              <w:rPr>
                <w:rFonts w:hint="eastAsia" w:ascii="宋体" w:cs="宋体"/>
                <w:b/>
                <w:kern w:val="0"/>
                <w:sz w:val="24"/>
              </w:rPr>
              <w:t>须提供各分项设备报价清单</w:t>
            </w:r>
            <w:r>
              <w:rPr>
                <w:rFonts w:hint="eastAsia" w:ascii="宋体" w:cs="宋体"/>
                <w:b/>
                <w:kern w:val="0"/>
                <w:sz w:val="24"/>
                <w:lang w:eastAsia="zh-CN"/>
              </w:rPr>
              <w:t>（</w:t>
            </w:r>
            <w:r>
              <w:rPr>
                <w:rFonts w:hint="eastAsia" w:ascii="宋体" w:cs="宋体"/>
                <w:b/>
                <w:kern w:val="0"/>
                <w:sz w:val="24"/>
                <w:lang w:val="en-US" w:eastAsia="zh-CN"/>
              </w:rPr>
              <w:t>如有</w:t>
            </w:r>
            <w:r>
              <w:rPr>
                <w:rFonts w:hint="eastAsia" w:ascii="宋体" w:cs="宋体"/>
                <w:b/>
                <w:kern w:val="0"/>
                <w:sz w:val="24"/>
                <w:lang w:eastAsia="zh-CN"/>
              </w:rPr>
              <w:t>）</w:t>
            </w:r>
          </w:p>
        </w:tc>
      </w:tr>
      <w:tr w14:paraId="2A80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823" w:type="dxa"/>
            <w:gridSpan w:val="5"/>
            <w:noWrap/>
            <w:vAlign w:val="center"/>
          </w:tcPr>
          <w:p w14:paraId="6C1E2F55">
            <w:pPr>
              <w:keepNext w:val="0"/>
              <w:keepLines w:val="0"/>
              <w:widowControl/>
              <w:suppressLineNumbers w:val="0"/>
              <w:spacing w:before="0" w:beforeAutospacing="0" w:after="0" w:afterAutospacing="0" w:line="400" w:lineRule="exact"/>
              <w:ind w:left="0" w:right="0"/>
              <w:rPr>
                <w:rFonts w:hint="default" w:ascii="宋体" w:cs="宋体"/>
                <w:sz w:val="24"/>
              </w:rPr>
            </w:pPr>
            <w:r>
              <w:rPr>
                <w:rFonts w:hint="eastAsia" w:ascii="宋体" w:cs="宋体"/>
                <w:sz w:val="24"/>
              </w:rPr>
              <w:t>投标总价合计金额大写：         小写：￥</w:t>
            </w:r>
          </w:p>
        </w:tc>
      </w:tr>
      <w:tr w14:paraId="42B0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823" w:type="dxa"/>
            <w:gridSpan w:val="5"/>
            <w:noWrap/>
            <w:vAlign w:val="center"/>
          </w:tcPr>
          <w:p w14:paraId="3B54872C">
            <w:pPr>
              <w:keepNext w:val="0"/>
              <w:keepLines w:val="0"/>
              <w:widowControl/>
              <w:suppressLineNumbers w:val="0"/>
              <w:snapToGrid w:val="0"/>
              <w:spacing w:before="0" w:beforeAutospacing="0" w:after="0" w:afterAutospacing="0"/>
              <w:ind w:left="0" w:right="0"/>
              <w:jc w:val="left"/>
              <w:rPr>
                <w:rFonts w:hint="default"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14:paraId="5C33774F">
            <w:pPr>
              <w:keepNext w:val="0"/>
              <w:keepLines w:val="0"/>
              <w:widowControl/>
              <w:suppressLineNumbers w:val="0"/>
              <w:snapToGrid w:val="0"/>
              <w:spacing w:before="0" w:beforeAutospacing="0" w:after="0" w:afterAutospacing="0"/>
              <w:ind w:left="0" w:right="0"/>
              <w:rPr>
                <w:rFonts w:hint="default"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14:paraId="13F69323">
            <w:pPr>
              <w:keepNext w:val="0"/>
              <w:keepLines w:val="0"/>
              <w:widowControl/>
              <w:suppressLineNumbers w:val="0"/>
              <w:snapToGrid w:val="0"/>
              <w:spacing w:before="0" w:beforeAutospacing="0" w:after="0" w:afterAutospacing="0"/>
              <w:ind w:left="0" w:right="0"/>
              <w:rPr>
                <w:rFonts w:hint="default"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14:paraId="3066425C">
            <w:pPr>
              <w:keepNext w:val="0"/>
              <w:keepLines w:val="0"/>
              <w:widowControl/>
              <w:suppressLineNumbers w:val="0"/>
              <w:spacing w:before="0" w:beforeAutospacing="0" w:after="0" w:afterAutospacing="0" w:line="400" w:lineRule="exact"/>
              <w:ind w:left="0" w:right="0"/>
              <w:rPr>
                <w:rFonts w:hint="default" w:ascii="宋体" w:cs="宋体"/>
                <w:sz w:val="24"/>
              </w:rPr>
            </w:pPr>
          </w:p>
        </w:tc>
      </w:tr>
    </w:tbl>
    <w:p w14:paraId="6CFC8B5E">
      <w:pPr>
        <w:spacing w:before="240"/>
        <w:rPr>
          <w:rFonts w:ascii="宋体" w:cs="宋体"/>
          <w:sz w:val="24"/>
          <w:u w:val="single"/>
        </w:rPr>
      </w:pPr>
    </w:p>
    <w:p w14:paraId="457DCBC8">
      <w:pPr>
        <w:snapToGrid w:val="0"/>
        <w:spacing w:line="360" w:lineRule="auto"/>
        <w:rPr>
          <w:rFonts w:ascii="宋体" w:cs="宋体"/>
          <w:sz w:val="30"/>
          <w:szCs w:val="30"/>
        </w:rPr>
      </w:pPr>
    </w:p>
    <w:p w14:paraId="5D2BE722">
      <w:pPr>
        <w:snapToGrid w:val="0"/>
        <w:spacing w:line="400" w:lineRule="exact"/>
        <w:jc w:val="left"/>
        <w:rPr>
          <w:rFonts w:ascii="宋体" w:cs="宋体"/>
          <w:sz w:val="28"/>
          <w:szCs w:val="28"/>
        </w:rPr>
      </w:pPr>
      <w:r>
        <w:rPr>
          <w:rFonts w:hint="eastAsia" w:ascii="宋体" w:cs="宋体"/>
          <w:sz w:val="28"/>
          <w:szCs w:val="28"/>
        </w:rPr>
        <w:t>授权代表签名</w:t>
      </w:r>
      <w:r>
        <w:rPr>
          <w:rFonts w:hint="eastAsia" w:ascii="宋体" w:cs="宋体"/>
          <w:sz w:val="28"/>
          <w:szCs w:val="28"/>
          <w:lang w:eastAsia="zh-CN"/>
        </w:rPr>
        <w:t>（</w:t>
      </w:r>
      <w:r>
        <w:rPr>
          <w:rFonts w:hint="eastAsia" w:ascii="宋体" w:cs="宋体"/>
          <w:sz w:val="28"/>
          <w:szCs w:val="28"/>
          <w:lang w:val="en-US" w:eastAsia="zh-CN"/>
        </w:rPr>
        <w:t>或签名章</w:t>
      </w:r>
      <w:r>
        <w:rPr>
          <w:rFonts w:hint="eastAsia" w:ascii="宋体" w:cs="宋体"/>
          <w:sz w:val="28"/>
          <w:szCs w:val="28"/>
          <w:lang w:eastAsia="zh-CN"/>
        </w:rPr>
        <w:t>）</w:t>
      </w:r>
      <w:r>
        <w:rPr>
          <w:rFonts w:hint="eastAsia" w:ascii="宋体" w:cs="宋体"/>
          <w:sz w:val="28"/>
          <w:szCs w:val="28"/>
        </w:rPr>
        <w:t xml:space="preserve">：                         日期： </w:t>
      </w:r>
    </w:p>
    <w:p w14:paraId="56EC9FDB">
      <w:pPr>
        <w:snapToGrid w:val="0"/>
        <w:spacing w:line="360" w:lineRule="auto"/>
        <w:rPr>
          <w:rFonts w:ascii="宋体" w:cs="宋体"/>
          <w:sz w:val="30"/>
          <w:szCs w:val="30"/>
        </w:rPr>
      </w:pPr>
    </w:p>
    <w:p w14:paraId="61D03DC2">
      <w:pPr>
        <w:rPr>
          <w:rFonts w:hint="eastAsia" w:ascii="宋体" w:cs="宋体"/>
          <w:sz w:val="30"/>
          <w:szCs w:val="30"/>
        </w:rPr>
      </w:pPr>
      <w:r>
        <w:rPr>
          <w:rFonts w:hint="eastAsia" w:ascii="宋体" w:cs="宋体"/>
          <w:sz w:val="30"/>
          <w:szCs w:val="30"/>
        </w:rPr>
        <w:br w:type="page"/>
      </w:r>
    </w:p>
    <w:p w14:paraId="44958556">
      <w:pPr>
        <w:snapToGrid w:val="0"/>
        <w:spacing w:line="360" w:lineRule="auto"/>
        <w:rPr>
          <w:rFonts w:ascii="仿宋" w:hAnsi="仿宋" w:eastAsia="仿宋"/>
          <w:sz w:val="28"/>
          <w:szCs w:val="28"/>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14:paraId="4BB30722">
      <w:pPr>
        <w:spacing w:line="460" w:lineRule="atLeast"/>
        <w:ind w:firstLine="723" w:firstLineChars="200"/>
        <w:jc w:val="center"/>
        <w:rPr>
          <w:rFonts w:ascii="宋体"/>
          <w:b/>
          <w:bCs/>
          <w:color w:val="000000"/>
          <w:sz w:val="36"/>
          <w:szCs w:val="36"/>
        </w:rPr>
      </w:pPr>
      <w:r>
        <w:rPr>
          <w:rFonts w:hint="eastAsia" w:ascii="宋体"/>
          <w:b/>
          <w:bCs/>
          <w:color w:val="FF0000"/>
          <w:sz w:val="36"/>
          <w:szCs w:val="36"/>
        </w:rPr>
        <w:t>中小企业声明函（货物）</w:t>
      </w:r>
    </w:p>
    <w:p w14:paraId="6638FACE">
      <w:pPr>
        <w:pStyle w:val="2"/>
        <w:rPr>
          <w:color w:val="000000"/>
        </w:rPr>
      </w:pPr>
    </w:p>
    <w:p w14:paraId="27E11937">
      <w:pPr>
        <w:spacing w:line="360" w:lineRule="auto"/>
        <w:ind w:firstLine="480" w:firstLineChars="200"/>
        <w:rPr>
          <w:rFonts w:ascii="宋体" w:cs="宋体"/>
          <w:color w:val="000000"/>
          <w:sz w:val="24"/>
          <w:szCs w:val="24"/>
        </w:rPr>
      </w:pPr>
      <w:r>
        <w:rPr>
          <w:rFonts w:hint="eastAsia" w:ascii="宋体" w:cs="宋体"/>
          <w:color w:val="000000"/>
          <w:sz w:val="24"/>
          <w:szCs w:val="24"/>
        </w:rPr>
        <w:t>本公司（联合体）郑重声明，根据《政府采购促进中小企业发展管理办法》（财库﹝2020﹞46 号）的规定，本公司（联合体）参加</w:t>
      </w:r>
      <w:r>
        <w:rPr>
          <w:rFonts w:hint="eastAsia" w:ascii="宋体" w:cs="宋体"/>
          <w:color w:val="000000"/>
          <w:sz w:val="24"/>
          <w:szCs w:val="24"/>
          <w:u w:val="single"/>
        </w:rPr>
        <w:t>（单位名称）</w:t>
      </w:r>
      <w:r>
        <w:rPr>
          <w:rFonts w:hint="eastAsia" w:ascii="宋体" w:cs="宋体"/>
          <w:color w:val="000000"/>
          <w:sz w:val="24"/>
          <w:szCs w:val="24"/>
        </w:rPr>
        <w:t>的</w:t>
      </w:r>
      <w:r>
        <w:rPr>
          <w:rFonts w:hint="eastAsia" w:ascii="宋体" w:cs="宋体"/>
          <w:color w:val="000000"/>
          <w:sz w:val="24"/>
          <w:szCs w:val="24"/>
          <w:u w:val="single"/>
        </w:rPr>
        <w:t>（项目名称）</w:t>
      </w:r>
      <w:r>
        <w:rPr>
          <w:rFonts w:hint="eastAsia" w:ascii="宋体" w:cs="宋体"/>
          <w:color w:val="000000"/>
          <w:sz w:val="24"/>
          <w:szCs w:val="24"/>
        </w:rPr>
        <w:t>采购活动，提供的货物全部由符合政策要求的中小企业制造。相关企业（含联合体中的中小企业、签订分包意向协议的中小企业）的具体情况如下：</w:t>
      </w:r>
    </w:p>
    <w:p w14:paraId="7D22F949">
      <w:pPr>
        <w:pStyle w:val="2"/>
        <w:spacing w:line="360" w:lineRule="auto"/>
        <w:ind w:left="0" w:leftChars="0" w:firstLine="0" w:firstLineChars="0"/>
        <w:rPr>
          <w:color w:val="000000"/>
          <w:sz w:val="24"/>
          <w:szCs w:val="24"/>
        </w:rPr>
      </w:pPr>
      <w:r>
        <w:rPr>
          <w:rFonts w:hint="eastAsia"/>
          <w:color w:val="000000"/>
          <w:sz w:val="24"/>
          <w:szCs w:val="24"/>
        </w:rPr>
        <w:t xml:space="preserve">    1.</w:t>
      </w:r>
      <w:r>
        <w:rPr>
          <w:rFonts w:hint="eastAsia"/>
          <w:color w:val="000000"/>
          <w:sz w:val="24"/>
          <w:szCs w:val="24"/>
          <w:u w:val="single"/>
        </w:rPr>
        <w:t>（标的名称）</w:t>
      </w:r>
      <w:r>
        <w:rPr>
          <w:rFonts w:hint="eastAsia"/>
          <w:color w:val="000000"/>
          <w:sz w:val="24"/>
          <w:szCs w:val="24"/>
        </w:rPr>
        <w:t xml:space="preserve"> ，属于</w:t>
      </w:r>
      <w:r>
        <w:rPr>
          <w:rFonts w:hint="eastAsia"/>
          <w:color w:val="000000"/>
          <w:sz w:val="24"/>
          <w:szCs w:val="24"/>
          <w:u w:val="single"/>
        </w:rPr>
        <w:t>（采购文件中明确的所属行业）</w:t>
      </w:r>
      <w:r>
        <w:rPr>
          <w:rFonts w:hint="eastAsia"/>
          <w:color w:val="000000"/>
          <w:sz w:val="24"/>
          <w:szCs w:val="24"/>
        </w:rPr>
        <w:t>行业；制造商为</w:t>
      </w:r>
      <w:r>
        <w:rPr>
          <w:rFonts w:hint="eastAsia"/>
          <w:color w:val="000000"/>
          <w:sz w:val="24"/>
          <w:szCs w:val="24"/>
          <w:u w:val="single"/>
        </w:rPr>
        <w:t>（企业名称）</w:t>
      </w:r>
      <w:r>
        <w:rPr>
          <w:rFonts w:hint="eastAsia"/>
          <w:color w:val="000000"/>
          <w:sz w:val="24"/>
          <w:szCs w:val="24"/>
        </w:rPr>
        <w:t>，从业人员</w:t>
      </w:r>
      <w:r>
        <w:rPr>
          <w:rFonts w:hint="eastAsia"/>
          <w:color w:val="000000"/>
          <w:sz w:val="24"/>
          <w:szCs w:val="24"/>
          <w:u w:val="single"/>
        </w:rPr>
        <w:t xml:space="preserve">   </w:t>
      </w:r>
      <w:r>
        <w:rPr>
          <w:rFonts w:hint="eastAsia"/>
          <w:color w:val="000000"/>
          <w:sz w:val="24"/>
          <w:szCs w:val="24"/>
        </w:rPr>
        <w:t>人，营业收入为</w:t>
      </w:r>
      <w:r>
        <w:rPr>
          <w:rFonts w:hint="eastAsia"/>
          <w:color w:val="000000"/>
          <w:sz w:val="24"/>
          <w:szCs w:val="24"/>
          <w:u w:val="single"/>
        </w:rPr>
        <w:t xml:space="preserve">   </w:t>
      </w:r>
      <w:r>
        <w:rPr>
          <w:rFonts w:hint="eastAsia"/>
          <w:color w:val="000000"/>
          <w:sz w:val="24"/>
          <w:szCs w:val="24"/>
        </w:rPr>
        <w:t>万元</w:t>
      </w:r>
      <w:r>
        <w:rPr>
          <w:rFonts w:hint="eastAsia"/>
          <w:color w:val="000000"/>
          <w:sz w:val="24"/>
          <w:szCs w:val="24"/>
          <w:vertAlign w:val="superscript"/>
          <w:lang w:val="en-US" w:eastAsia="zh-CN"/>
        </w:rPr>
        <w:t>2</w:t>
      </w:r>
      <w:r>
        <w:rPr>
          <w:rFonts w:hint="eastAsia"/>
          <w:color w:val="000000"/>
          <w:sz w:val="24"/>
          <w:szCs w:val="24"/>
        </w:rPr>
        <w:t>，资产总额为</w:t>
      </w:r>
      <w:r>
        <w:rPr>
          <w:rFonts w:hint="eastAsia"/>
          <w:color w:val="000000"/>
          <w:sz w:val="24"/>
          <w:szCs w:val="24"/>
          <w:u w:val="single"/>
        </w:rPr>
        <w:t xml:space="preserve">   </w:t>
      </w:r>
      <w:r>
        <w:rPr>
          <w:rFonts w:hint="eastAsia"/>
          <w:color w:val="000000"/>
          <w:sz w:val="24"/>
          <w:szCs w:val="24"/>
        </w:rPr>
        <w:t>万元，属于</w:t>
      </w:r>
      <w:r>
        <w:rPr>
          <w:rFonts w:hint="eastAsia"/>
          <w:color w:val="000000"/>
          <w:sz w:val="24"/>
          <w:szCs w:val="24"/>
          <w:u w:val="single"/>
        </w:rPr>
        <w:t>（中型企业、小型企业、微型企业）</w:t>
      </w:r>
      <w:r>
        <w:rPr>
          <w:rFonts w:hint="eastAsia"/>
          <w:color w:val="000000"/>
          <w:sz w:val="24"/>
          <w:szCs w:val="24"/>
        </w:rPr>
        <w:t>；</w:t>
      </w:r>
    </w:p>
    <w:p w14:paraId="541E2C5A">
      <w:pPr>
        <w:pStyle w:val="2"/>
        <w:spacing w:line="360" w:lineRule="auto"/>
        <w:ind w:left="0" w:leftChars="0" w:firstLine="480"/>
        <w:rPr>
          <w:color w:val="000000"/>
          <w:sz w:val="24"/>
          <w:szCs w:val="24"/>
        </w:rPr>
      </w:pPr>
      <w:r>
        <w:rPr>
          <w:rFonts w:hint="eastAsia"/>
          <w:color w:val="000000"/>
          <w:sz w:val="24"/>
          <w:szCs w:val="24"/>
          <w:u w:val="single"/>
        </w:rPr>
        <w:t>2.（标的名称）</w:t>
      </w:r>
      <w:r>
        <w:rPr>
          <w:rFonts w:hint="eastAsia"/>
          <w:color w:val="000000"/>
          <w:sz w:val="24"/>
          <w:szCs w:val="24"/>
        </w:rPr>
        <w:t xml:space="preserve"> ，属于</w:t>
      </w:r>
      <w:r>
        <w:rPr>
          <w:rFonts w:hint="eastAsia"/>
          <w:color w:val="000000"/>
          <w:sz w:val="24"/>
          <w:szCs w:val="24"/>
          <w:u w:val="single"/>
        </w:rPr>
        <w:t>（采购文件中明确的所属行业）</w:t>
      </w:r>
      <w:r>
        <w:rPr>
          <w:rFonts w:hint="eastAsia"/>
          <w:color w:val="000000"/>
          <w:sz w:val="24"/>
          <w:szCs w:val="24"/>
        </w:rPr>
        <w:t>行业；制造商为</w:t>
      </w:r>
      <w:r>
        <w:rPr>
          <w:rFonts w:hint="eastAsia"/>
          <w:color w:val="000000"/>
          <w:sz w:val="24"/>
          <w:szCs w:val="24"/>
          <w:u w:val="single"/>
        </w:rPr>
        <w:t>（企业名称）</w:t>
      </w:r>
      <w:r>
        <w:rPr>
          <w:rFonts w:hint="eastAsia"/>
          <w:color w:val="000000"/>
          <w:sz w:val="24"/>
          <w:szCs w:val="24"/>
        </w:rPr>
        <w:t>，从业人员</w:t>
      </w:r>
      <w:r>
        <w:rPr>
          <w:rFonts w:hint="eastAsia"/>
          <w:color w:val="000000"/>
          <w:sz w:val="24"/>
          <w:szCs w:val="24"/>
          <w:u w:val="single"/>
        </w:rPr>
        <w:t xml:space="preserve">   </w:t>
      </w:r>
      <w:r>
        <w:rPr>
          <w:rFonts w:hint="eastAsia"/>
          <w:color w:val="000000"/>
          <w:sz w:val="24"/>
          <w:szCs w:val="24"/>
        </w:rPr>
        <w:t>人，营业收入为</w:t>
      </w:r>
      <w:r>
        <w:rPr>
          <w:rFonts w:hint="eastAsia"/>
          <w:color w:val="000000"/>
          <w:sz w:val="24"/>
          <w:szCs w:val="24"/>
          <w:u w:val="single"/>
        </w:rPr>
        <w:t xml:space="preserve">    </w:t>
      </w:r>
      <w:r>
        <w:rPr>
          <w:rFonts w:hint="eastAsia"/>
          <w:color w:val="000000"/>
          <w:sz w:val="24"/>
          <w:szCs w:val="24"/>
        </w:rPr>
        <w:t>万元，资产总额为</w:t>
      </w:r>
      <w:r>
        <w:rPr>
          <w:rFonts w:hint="eastAsia"/>
          <w:color w:val="000000"/>
          <w:sz w:val="24"/>
          <w:szCs w:val="24"/>
          <w:u w:val="single"/>
        </w:rPr>
        <w:t xml:space="preserve">    </w:t>
      </w:r>
      <w:r>
        <w:rPr>
          <w:rFonts w:hint="eastAsia"/>
          <w:color w:val="000000"/>
          <w:sz w:val="24"/>
          <w:szCs w:val="24"/>
        </w:rPr>
        <w:t>万元，属于</w:t>
      </w:r>
      <w:r>
        <w:rPr>
          <w:rFonts w:hint="eastAsia"/>
          <w:color w:val="000000"/>
          <w:sz w:val="24"/>
          <w:szCs w:val="24"/>
          <w:u w:val="single"/>
        </w:rPr>
        <w:t>（中型企业、小型企业、微型企业）</w:t>
      </w:r>
      <w:r>
        <w:rPr>
          <w:rFonts w:hint="eastAsia"/>
          <w:color w:val="000000"/>
          <w:sz w:val="24"/>
          <w:szCs w:val="24"/>
        </w:rPr>
        <w:t>；</w:t>
      </w:r>
    </w:p>
    <w:p w14:paraId="680F1893">
      <w:pPr>
        <w:pStyle w:val="2"/>
        <w:spacing w:line="360" w:lineRule="auto"/>
        <w:ind w:left="0" w:leftChars="0" w:firstLine="480"/>
        <w:rPr>
          <w:color w:val="000000"/>
          <w:sz w:val="24"/>
          <w:szCs w:val="24"/>
        </w:rPr>
      </w:pPr>
      <w:r>
        <w:rPr>
          <w:rFonts w:hint="eastAsia"/>
          <w:color w:val="000000"/>
          <w:sz w:val="24"/>
          <w:szCs w:val="24"/>
        </w:rPr>
        <w:t>……</w:t>
      </w:r>
    </w:p>
    <w:p w14:paraId="5E9F10BB">
      <w:pPr>
        <w:pStyle w:val="2"/>
        <w:spacing w:line="360" w:lineRule="auto"/>
        <w:ind w:left="0" w:leftChars="0" w:firstLine="480"/>
        <w:rPr>
          <w:color w:val="000000"/>
          <w:sz w:val="24"/>
          <w:szCs w:val="24"/>
        </w:rPr>
      </w:pPr>
      <w:r>
        <w:rPr>
          <w:rFonts w:hint="eastAsia"/>
          <w:color w:val="000000"/>
          <w:sz w:val="24"/>
          <w:szCs w:val="24"/>
        </w:rPr>
        <w:t>以上企业，不属于大企业的分支机构，不存在控股股东为大企业的情形，也不存在与大企业的负责人为同一人的情形。</w:t>
      </w:r>
    </w:p>
    <w:p w14:paraId="3D7BA232">
      <w:pPr>
        <w:pStyle w:val="2"/>
        <w:spacing w:line="360" w:lineRule="auto"/>
        <w:ind w:left="0" w:leftChars="0" w:firstLine="480"/>
        <w:rPr>
          <w:color w:val="000000"/>
          <w:sz w:val="24"/>
          <w:szCs w:val="24"/>
        </w:rPr>
      </w:pPr>
      <w:r>
        <w:rPr>
          <w:rFonts w:hint="eastAsia"/>
          <w:color w:val="000000"/>
          <w:sz w:val="24"/>
          <w:szCs w:val="24"/>
        </w:rPr>
        <w:t>本企业对上述声明内容的真实性负责。如有虚假，将依法承担相应责任。</w:t>
      </w:r>
    </w:p>
    <w:p w14:paraId="2B9AC7E0">
      <w:pPr>
        <w:spacing w:line="460" w:lineRule="atLeast"/>
        <w:ind w:firstLine="480" w:firstLineChars="200"/>
        <w:jc w:val="right"/>
        <w:rPr>
          <w:rFonts w:ascii="宋体" w:cs="宋体"/>
          <w:color w:val="000000"/>
          <w:sz w:val="24"/>
          <w:szCs w:val="24"/>
        </w:rPr>
      </w:pPr>
      <w:r>
        <w:rPr>
          <w:rFonts w:hint="eastAsia" w:ascii="宋体" w:cs="宋体"/>
          <w:color w:val="000000"/>
          <w:sz w:val="24"/>
          <w:szCs w:val="24"/>
        </w:rPr>
        <w:t xml:space="preserve">    </w:t>
      </w:r>
    </w:p>
    <w:p w14:paraId="05F6E99E">
      <w:pPr>
        <w:spacing w:line="460" w:lineRule="atLeast"/>
        <w:ind w:firstLine="6264" w:firstLineChars="2600"/>
        <w:rPr>
          <w:rFonts w:ascii="宋体" w:cs="宋体"/>
          <w:b/>
          <w:bCs/>
          <w:color w:val="000000"/>
          <w:sz w:val="24"/>
          <w:szCs w:val="24"/>
        </w:rPr>
      </w:pPr>
      <w:r>
        <w:rPr>
          <w:rFonts w:hint="eastAsia" w:ascii="宋体" w:cs="宋体"/>
          <w:b/>
          <w:bCs/>
          <w:color w:val="000000"/>
          <w:sz w:val="24"/>
          <w:szCs w:val="24"/>
        </w:rPr>
        <w:t>企业名称（盖章）：</w:t>
      </w:r>
    </w:p>
    <w:p w14:paraId="3DF900A2">
      <w:pPr>
        <w:spacing w:line="460" w:lineRule="atLeast"/>
        <w:ind w:firstLine="723" w:firstLineChars="300"/>
        <w:rPr>
          <w:rFonts w:ascii="宋体" w:cs="宋体"/>
          <w:color w:val="000000"/>
          <w:sz w:val="24"/>
          <w:szCs w:val="24"/>
        </w:rPr>
      </w:pPr>
      <w:r>
        <w:rPr>
          <w:rFonts w:hint="eastAsia" w:ascii="宋体" w:cs="宋体"/>
          <w:b/>
          <w:bCs/>
          <w:color w:val="000000"/>
          <w:sz w:val="24"/>
          <w:szCs w:val="24"/>
        </w:rPr>
        <w:t xml:space="preserve">                                                日 期：</w:t>
      </w:r>
    </w:p>
    <w:p w14:paraId="37072E2E">
      <w:pPr>
        <w:pStyle w:val="2"/>
        <w:ind w:firstLine="440"/>
        <w:rPr>
          <w:rFonts w:ascii="宋体" w:cs="宋体"/>
          <w:color w:val="000000"/>
          <w:sz w:val="22"/>
        </w:rPr>
      </w:pPr>
    </w:p>
    <w:p w14:paraId="16EE646B">
      <w:pPr>
        <w:pStyle w:val="2"/>
        <w:ind w:left="0" w:leftChars="0" w:firstLine="0" w:firstLineChars="0"/>
        <w:rPr>
          <w:rFonts w:ascii="宋体" w:cs="宋体"/>
          <w:color w:val="000000"/>
          <w:sz w:val="22"/>
          <w:u w:val="single"/>
        </w:rPr>
      </w:pPr>
    </w:p>
    <w:p w14:paraId="7B2B97D8">
      <w:pPr>
        <w:rPr>
          <w:sz w:val="18"/>
          <w:szCs w:val="18"/>
        </w:rPr>
      </w:pPr>
      <w:r>
        <w:rPr>
          <w:rFonts w:hint="eastAsia"/>
          <w:sz w:val="18"/>
          <w:szCs w:val="18"/>
        </w:rPr>
        <w:t>1</w:t>
      </w:r>
      <w:r>
        <w:rPr>
          <w:sz w:val="18"/>
          <w:szCs w:val="18"/>
        </w:rPr>
        <w:t>.</w:t>
      </w:r>
      <w:r>
        <w:rPr>
          <w:rFonts w:hint="eastAsia"/>
          <w:sz w:val="18"/>
          <w:szCs w:val="18"/>
        </w:rPr>
        <w:t>中小企业参加政府采购活动，应当出具财库〔2020〕46号文件规定的《中小企业声明函》，否则不得享受相关中小企业扶持政策。</w:t>
      </w:r>
    </w:p>
    <w:p w14:paraId="6706A046">
      <w:pPr>
        <w:rPr>
          <w:sz w:val="18"/>
          <w:szCs w:val="18"/>
        </w:rPr>
      </w:pPr>
      <w:r>
        <w:rPr>
          <w:rFonts w:hint="eastAsia"/>
          <w:sz w:val="18"/>
          <w:szCs w:val="18"/>
        </w:rPr>
        <w:t>2</w:t>
      </w:r>
      <w:r>
        <w:rPr>
          <w:sz w:val="18"/>
          <w:szCs w:val="18"/>
        </w:rPr>
        <w:t>.</w:t>
      </w:r>
      <w:r>
        <w:rPr>
          <w:rFonts w:hint="eastAsia"/>
          <w:sz w:val="18"/>
          <w:szCs w:val="18"/>
        </w:rPr>
        <w:t>从业人员、营业收入、资产总额填报上一年度数据，无上一年度数据的新成立企业可不填报。</w:t>
      </w:r>
    </w:p>
    <w:p w14:paraId="38F21E33">
      <w:pPr>
        <w:rPr>
          <w:sz w:val="18"/>
          <w:szCs w:val="18"/>
        </w:rPr>
      </w:pPr>
      <w:r>
        <w:rPr>
          <w:sz w:val="18"/>
          <w:szCs w:val="18"/>
        </w:rPr>
        <w:t>3.</w:t>
      </w:r>
      <w:r>
        <w:rPr>
          <w:rFonts w:hint="eastAsia"/>
          <w:sz w:val="18"/>
          <w:szCs w:val="18"/>
        </w:rPr>
        <w:t>“中小企业声明函”填写不全的，视为未填报。如项目包含“多件”标的物的，需按标的物项数逐项填写。</w:t>
      </w:r>
    </w:p>
    <w:p w14:paraId="18ECE595">
      <w:pPr>
        <w:rPr>
          <w:sz w:val="18"/>
          <w:szCs w:val="18"/>
        </w:rPr>
      </w:pPr>
      <w:r>
        <w:rPr>
          <w:rFonts w:hint="eastAsia"/>
          <w:sz w:val="18"/>
          <w:szCs w:val="18"/>
        </w:rPr>
        <w:t>4.供应商提供《中小企业声明函》内容不实的，属于提供虚假材料谋取中标、成交，依照《中华人民共和国政府采购法》等国家有关规定追究相应责任。</w:t>
      </w:r>
    </w:p>
    <w:p w14:paraId="2A861C6F">
      <w:pPr>
        <w:rPr>
          <w:sz w:val="18"/>
          <w:szCs w:val="18"/>
        </w:rPr>
      </w:pPr>
      <w:r>
        <w:rPr>
          <w:rFonts w:hint="eastAsia"/>
          <w:sz w:val="18"/>
          <w:szCs w:val="18"/>
        </w:rPr>
        <w:t>5.本项目只以《中小企业声明函》作为评判供应商是否属于中小企业的唯一依据。</w:t>
      </w:r>
    </w:p>
    <w:p w14:paraId="566D5E60">
      <w:pPr>
        <w:snapToGrid w:val="0"/>
        <w:spacing w:line="312" w:lineRule="auto"/>
        <w:ind w:firstLine="4620" w:firstLineChars="1650"/>
        <w:rPr>
          <w:rFonts w:ascii="仿宋" w:hAnsi="仿宋" w:eastAsia="仿宋"/>
          <w:sz w:val="28"/>
          <w:szCs w:val="28"/>
        </w:rPr>
      </w:pPr>
    </w:p>
    <w:p w14:paraId="69546B51">
      <w:pPr>
        <w:pStyle w:val="47"/>
        <w:rPr>
          <w:rFonts w:ascii="仿宋" w:hAnsi="仿宋" w:eastAsia="仿宋"/>
          <w:sz w:val="28"/>
          <w:szCs w:val="28"/>
        </w:rPr>
      </w:pPr>
    </w:p>
    <w:p w14:paraId="1306550E">
      <w:pPr>
        <w:pStyle w:val="48"/>
      </w:pPr>
    </w:p>
    <w:p w14:paraId="58DB2507">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23080B7C">
      <w:pPr>
        <w:rPr>
          <w:rFonts w:ascii="仿宋" w:hAnsi="仿宋" w:eastAsia="仿宋"/>
        </w:rPr>
      </w:pPr>
    </w:p>
    <w:p w14:paraId="3DE3AB31">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7AE89950">
      <w:pPr>
        <w:pStyle w:val="12"/>
        <w:jc w:val="center"/>
        <w:rPr>
          <w:rFonts w:ascii="仿宋_GB2312" w:eastAsia="仿宋_GB2312"/>
          <w:b/>
          <w:spacing w:val="6"/>
          <w:sz w:val="30"/>
          <w:szCs w:val="30"/>
        </w:rPr>
      </w:pPr>
      <w:r>
        <w:rPr>
          <w:rFonts w:hint="eastAsia" w:ascii="仿宋_GB2312" w:eastAsia="仿宋_GB2312"/>
          <w:b/>
          <w:spacing w:val="6"/>
          <w:sz w:val="30"/>
          <w:szCs w:val="30"/>
        </w:rPr>
        <w:t>【不属于</w:t>
      </w:r>
      <w:r>
        <w:rPr>
          <w:rFonts w:hint="eastAsia" w:ascii="仿宋_GB2312" w:eastAsia="仿宋_GB2312"/>
          <w:b/>
          <w:spacing w:val="6"/>
          <w:sz w:val="32"/>
          <w:szCs w:val="32"/>
        </w:rPr>
        <w:t>残疾人福利性</w:t>
      </w:r>
      <w:r>
        <w:rPr>
          <w:rFonts w:hint="eastAsia" w:ascii="仿宋_GB2312" w:eastAsia="仿宋_GB2312"/>
          <w:b/>
          <w:spacing w:val="6"/>
          <w:sz w:val="30"/>
          <w:szCs w:val="30"/>
        </w:rPr>
        <w:t>企业，不用提供此函】</w:t>
      </w:r>
    </w:p>
    <w:p w14:paraId="3472C723"/>
    <w:p w14:paraId="7B24EDB6">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BA7A77">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5ABC1400">
      <w:pPr>
        <w:snapToGrid w:val="0"/>
        <w:spacing w:line="360" w:lineRule="auto"/>
        <w:ind w:firstLine="560" w:firstLineChars="200"/>
        <w:rPr>
          <w:rFonts w:ascii="仿宋" w:hAnsi="仿宋" w:eastAsia="仿宋"/>
          <w:sz w:val="28"/>
          <w:szCs w:val="28"/>
        </w:rPr>
      </w:pPr>
    </w:p>
    <w:p w14:paraId="6FE42296">
      <w:pPr>
        <w:spacing w:line="588" w:lineRule="exact"/>
        <w:ind w:firstLine="624" w:firstLineChars="200"/>
        <w:rPr>
          <w:rFonts w:ascii="仿宋_GB2312" w:eastAsia="仿宋_GB2312"/>
          <w:spacing w:val="6"/>
          <w:sz w:val="30"/>
          <w:szCs w:val="30"/>
        </w:rPr>
      </w:pPr>
    </w:p>
    <w:p w14:paraId="068F6984">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投标人名称（盖章）：</w:t>
      </w:r>
    </w:p>
    <w:p w14:paraId="2ECBB37F">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14:paraId="780D52D7"/>
    <w:p w14:paraId="2FB30541"/>
    <w:p w14:paraId="73BA9D8B">
      <w:pPr>
        <w:jc w:val="left"/>
        <w:rPr>
          <w:rFonts w:ascii="仿宋" w:hAnsi="仿宋" w:eastAsia="仿宋"/>
        </w:rPr>
      </w:pPr>
      <w:r>
        <w:rPr>
          <w:rFonts w:ascii="Calibri" w:hAnsi="Calibri" w:cs="宋体"/>
          <w:b/>
          <w:bCs/>
          <w:color w:val="000000"/>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18</w:t>
      </w:r>
      <w:r>
        <w:rPr>
          <w:rFonts w:hint="eastAsia" w:ascii="仿宋" w:hAnsi="仿宋" w:eastAsia="仿宋"/>
          <w:sz w:val="30"/>
          <w:szCs w:val="30"/>
        </w:rPr>
        <w:t>：</w:t>
      </w:r>
    </w:p>
    <w:p w14:paraId="1949BD1F">
      <w:pPr>
        <w:pStyle w:val="21"/>
        <w:adjustRightInd w:val="0"/>
        <w:snapToGrid w:val="0"/>
        <w:spacing w:line="360" w:lineRule="auto"/>
        <w:rPr>
          <w:rFonts w:ascii="Calibri" w:hAnsi="Calibri" w:cs="宋体"/>
          <w:b/>
          <w:bCs/>
          <w:color w:val="000000"/>
          <w:sz w:val="30"/>
          <w:szCs w:val="30"/>
        </w:rPr>
      </w:pPr>
    </w:p>
    <w:p w14:paraId="0CBA8C0E">
      <w:pPr>
        <w:pStyle w:val="21"/>
        <w:adjustRightInd w:val="0"/>
        <w:snapToGrid w:val="0"/>
        <w:spacing w:line="360" w:lineRule="auto"/>
        <w:jc w:val="center"/>
        <w:rPr>
          <w:rFonts w:ascii="Calibri" w:hAnsi="Calibri" w:cs="宋体"/>
          <w:b/>
          <w:bCs/>
          <w:color w:val="000000"/>
          <w:sz w:val="30"/>
          <w:szCs w:val="30"/>
        </w:rPr>
      </w:pPr>
    </w:p>
    <w:p w14:paraId="2A228F1D">
      <w:pPr>
        <w:pStyle w:val="21"/>
        <w:adjustRightInd w:val="0"/>
        <w:snapToGrid w:val="0"/>
        <w:spacing w:line="360" w:lineRule="auto"/>
        <w:jc w:val="center"/>
        <w:rPr>
          <w:rFonts w:ascii="仿宋" w:hAnsi="仿宋" w:eastAsia="仿宋" w:cs="等线"/>
          <w:sz w:val="44"/>
          <w:szCs w:val="44"/>
        </w:rPr>
      </w:pPr>
      <w:r>
        <w:rPr>
          <w:rFonts w:hint="eastAsia" w:ascii="仿宋" w:hAnsi="仿宋" w:eastAsia="仿宋" w:cs="等线"/>
          <w:b/>
          <w:bCs/>
          <w:sz w:val="32"/>
          <w:szCs w:val="32"/>
        </w:rPr>
        <w:t>监狱企业声明函</w:t>
      </w:r>
    </w:p>
    <w:p w14:paraId="05D3D8F9">
      <w:pPr>
        <w:adjustRightInd w:val="0"/>
        <w:snapToGrid w:val="0"/>
        <w:spacing w:line="360" w:lineRule="auto"/>
        <w:jc w:val="center"/>
        <w:rPr>
          <w:rFonts w:ascii="仿宋" w:hAnsi="仿宋" w:eastAsia="仿宋"/>
          <w:sz w:val="28"/>
          <w:szCs w:val="28"/>
        </w:rPr>
      </w:pPr>
      <w:r>
        <w:rPr>
          <w:rFonts w:hint="eastAsia" w:ascii="仿宋" w:hAnsi="仿宋" w:eastAsia="仿宋"/>
          <w:sz w:val="28"/>
          <w:szCs w:val="28"/>
        </w:rPr>
        <w:t>【不属于监狱企业，不用提供此函】</w:t>
      </w:r>
    </w:p>
    <w:p w14:paraId="78FE24F1">
      <w:pPr>
        <w:adjustRightInd w:val="0"/>
        <w:snapToGrid w:val="0"/>
        <w:spacing w:line="360" w:lineRule="auto"/>
        <w:ind w:firstLine="560" w:firstLineChars="200"/>
        <w:rPr>
          <w:rFonts w:ascii="仿宋" w:hAnsi="仿宋" w:eastAsia="仿宋"/>
          <w:sz w:val="28"/>
          <w:szCs w:val="28"/>
        </w:rPr>
      </w:pPr>
    </w:p>
    <w:p w14:paraId="59BB9F3A">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本企业郑重声明，根据《关于政府采购支持监狱企业发展有关问题的通知》（财库[2014]68号）的规定，本企业为监狱企业。</w:t>
      </w:r>
    </w:p>
    <w:p w14:paraId="6B47DE15">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根据上述标准，我企业属于监狱企业的理由为：         。</w:t>
      </w:r>
    </w:p>
    <w:p w14:paraId="11A9A97D">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本企业参加______单位的______项目采购活动提供本企业的产品。</w:t>
      </w:r>
    </w:p>
    <w:p w14:paraId="5CE13F4D">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本企业对上述声明的真实性负责。如有虚假，将依法承担相应责任。</w:t>
      </w:r>
    </w:p>
    <w:p w14:paraId="01999702">
      <w:pPr>
        <w:adjustRightInd w:val="0"/>
        <w:snapToGrid w:val="0"/>
        <w:spacing w:line="360" w:lineRule="auto"/>
        <w:ind w:firstLine="560" w:firstLineChars="200"/>
        <w:jc w:val="center"/>
        <w:rPr>
          <w:rFonts w:ascii="仿宋" w:hAnsi="仿宋" w:eastAsia="仿宋"/>
          <w:sz w:val="28"/>
          <w:szCs w:val="28"/>
        </w:rPr>
      </w:pPr>
    </w:p>
    <w:p w14:paraId="54B3D932">
      <w:pPr>
        <w:pStyle w:val="21"/>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投标人全称：                      （盖单位公章）</w:t>
      </w:r>
    </w:p>
    <w:p w14:paraId="003F46FF">
      <w:pPr>
        <w:pStyle w:val="21"/>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日期：</w:t>
      </w:r>
      <w:r>
        <w:rPr>
          <w:rFonts w:hint="eastAsia" w:ascii="仿宋" w:hAnsi="仿宋" w:eastAsia="仿宋" w:cs="等线"/>
          <w:sz w:val="28"/>
          <w:szCs w:val="28"/>
          <w:lang w:val="en-US" w:eastAsia="zh-CN"/>
        </w:rPr>
        <w:t xml:space="preserve">   </w:t>
      </w:r>
      <w:r>
        <w:rPr>
          <w:rFonts w:hint="eastAsia" w:ascii="仿宋" w:hAnsi="仿宋" w:eastAsia="仿宋" w:cs="等线"/>
          <w:sz w:val="28"/>
          <w:szCs w:val="28"/>
        </w:rPr>
        <w:t xml:space="preserve"> 年  月  日</w:t>
      </w:r>
    </w:p>
    <w:p w14:paraId="71D152C7">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监狱企业参加政府采购活动时，应当提供由省级以上监狱管理局、戒毒管理局（含新疆生产建设兵团）出具的属于监狱企业的证明文件。</w:t>
      </w:r>
    </w:p>
    <w:p w14:paraId="6D62C3DE">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F9F0737">
      <w:pPr>
        <w:pStyle w:val="48"/>
        <w:ind w:left="0"/>
      </w:pPr>
    </w:p>
    <w:p w14:paraId="376BF5FF"/>
    <w:p w14:paraId="6474307F">
      <w:pPr>
        <w:pStyle w:val="47"/>
      </w:pPr>
    </w:p>
    <w:p w14:paraId="13283E5D">
      <w:pPr>
        <w:pStyle w:val="11"/>
      </w:pPr>
    </w:p>
    <w:p w14:paraId="7300243B">
      <w:pPr>
        <w:widowControl w:val="0"/>
        <w:spacing w:before="240"/>
        <w:jc w:val="center"/>
        <w:rPr>
          <w:rFonts w:ascii="宋体" w:cs="宋体"/>
          <w:sz w:val="28"/>
          <w:szCs w:val="28"/>
        </w:rPr>
      </w:pPr>
    </w:p>
    <w:p w14:paraId="52DB5CB3">
      <w:pPr>
        <w:widowControl w:val="0"/>
        <w:spacing w:before="240"/>
        <w:jc w:val="center"/>
        <w:rPr>
          <w:rFonts w:ascii="宋体" w:cs="宋体"/>
          <w:sz w:val="28"/>
          <w:szCs w:val="28"/>
        </w:rPr>
      </w:pPr>
    </w:p>
    <w:p w14:paraId="574EABAF">
      <w:pPr>
        <w:widowControl w:val="0"/>
        <w:snapToGrid w:val="0"/>
        <w:spacing w:line="900" w:lineRule="exact"/>
        <w:jc w:val="center"/>
        <w:rPr>
          <w:rFonts w:ascii="宋体" w:cs="宋体"/>
          <w:sz w:val="28"/>
          <w:szCs w:val="28"/>
        </w:rPr>
      </w:pPr>
    </w:p>
    <w:p w14:paraId="725388CB">
      <w:pPr>
        <w:widowControl w:val="0"/>
        <w:snapToGrid w:val="0"/>
        <w:spacing w:line="900" w:lineRule="exact"/>
        <w:jc w:val="center"/>
        <w:rPr>
          <w:rFonts w:ascii="宋体" w:cs="宋体"/>
          <w:color w:val="000000"/>
          <w:sz w:val="24"/>
          <w:szCs w:val="24"/>
        </w:rPr>
      </w:pPr>
    </w:p>
    <w:p w14:paraId="5D79AF71">
      <w:pPr>
        <w:widowControl w:val="0"/>
        <w:snapToGrid w:val="0"/>
        <w:spacing w:line="900" w:lineRule="exact"/>
        <w:rPr>
          <w:rFonts w:ascii="宋体" w:cs="宋体"/>
          <w:color w:val="000000"/>
          <w:sz w:val="24"/>
          <w:szCs w:val="24"/>
        </w:rPr>
      </w:pPr>
    </w:p>
    <w:p w14:paraId="75285FC2">
      <w:pPr>
        <w:widowControl w:val="0"/>
        <w:snapToGrid w:val="0"/>
        <w:spacing w:line="900" w:lineRule="exact"/>
        <w:jc w:val="center"/>
        <w:rPr>
          <w:rFonts w:ascii="宋体" w:cs="宋体"/>
          <w:color w:val="000000"/>
          <w:sz w:val="24"/>
          <w:szCs w:val="24"/>
        </w:rPr>
      </w:pPr>
    </w:p>
    <w:p w14:paraId="39D1A8FA">
      <w:pPr>
        <w:widowControl w:val="0"/>
        <w:snapToGrid w:val="0"/>
        <w:spacing w:line="900" w:lineRule="exact"/>
        <w:jc w:val="center"/>
        <w:rPr>
          <w:rFonts w:ascii="宋体" w:cs="宋体"/>
          <w:b/>
          <w:bCs/>
          <w:sz w:val="48"/>
          <w:szCs w:val="48"/>
        </w:rPr>
      </w:pPr>
      <w:r>
        <w:rPr>
          <w:rFonts w:hint="eastAsia" w:ascii="宋体" w:cs="宋体"/>
          <w:b/>
          <w:bCs/>
          <w:sz w:val="48"/>
          <w:szCs w:val="48"/>
        </w:rPr>
        <w:t>第六章</w:t>
      </w:r>
    </w:p>
    <w:p w14:paraId="26AB4E3E">
      <w:pPr>
        <w:widowControl w:val="0"/>
        <w:snapToGrid w:val="0"/>
        <w:spacing w:line="900" w:lineRule="exact"/>
        <w:jc w:val="center"/>
        <w:rPr>
          <w:rFonts w:ascii="宋体" w:cs="宋体"/>
          <w:b/>
          <w:bCs/>
          <w:color w:val="000000"/>
          <w:sz w:val="48"/>
          <w:szCs w:val="48"/>
        </w:rPr>
      </w:pPr>
      <w:r>
        <w:rPr>
          <w:rFonts w:hint="eastAsia" w:ascii="宋体" w:cs="宋体"/>
          <w:b/>
          <w:bCs/>
          <w:color w:val="000000"/>
          <w:sz w:val="48"/>
          <w:szCs w:val="48"/>
        </w:rPr>
        <w:t>合同主要条款</w:t>
      </w:r>
    </w:p>
    <w:p w14:paraId="4160540D">
      <w:pPr>
        <w:widowControl w:val="0"/>
        <w:adjustRightInd w:val="0"/>
        <w:rPr>
          <w:rFonts w:ascii="宋体" w:cs="宋体"/>
          <w:sz w:val="24"/>
          <w:szCs w:val="24"/>
        </w:rPr>
      </w:pPr>
    </w:p>
    <w:p w14:paraId="0D11C206">
      <w:pPr>
        <w:widowControl w:val="0"/>
        <w:snapToGrid w:val="0"/>
        <w:spacing w:before="161" w:beforeLines="50" w:after="161" w:afterLines="50"/>
        <w:jc w:val="center"/>
        <w:rPr>
          <w:rFonts w:ascii="宋体" w:cs="宋体"/>
          <w:b/>
          <w:bCs/>
          <w:sz w:val="36"/>
          <w:szCs w:val="36"/>
        </w:rPr>
      </w:pPr>
    </w:p>
    <w:p w14:paraId="6DE30198">
      <w:pPr>
        <w:pStyle w:val="21"/>
        <w:snapToGrid w:val="0"/>
        <w:spacing w:line="330" w:lineRule="exact"/>
        <w:ind w:firstLine="7078" w:firstLineChars="2350"/>
      </w:pPr>
      <w:r>
        <w:rPr>
          <w:rFonts w:hint="eastAsia" w:ascii="宋体" w:cs="宋体"/>
          <w:b/>
          <w:bCs/>
          <w:sz w:val="30"/>
          <w:szCs w:val="30"/>
        </w:rPr>
        <w:br w:type="page"/>
      </w:r>
    </w:p>
    <w:p w14:paraId="588D5DB2">
      <w:pPr>
        <w:pStyle w:val="4"/>
        <w:spacing w:after="0"/>
        <w:jc w:val="center"/>
        <w:rPr>
          <w:rFonts w:ascii="宋体" w:hAnsi="宋体" w:cs="宋体"/>
          <w:b/>
          <w:bCs/>
          <w:spacing w:val="-20"/>
          <w:kern w:val="44"/>
          <w:sz w:val="48"/>
          <w:szCs w:val="48"/>
        </w:rPr>
      </w:pPr>
      <w:bookmarkStart w:id="31" w:name="_Toc3995"/>
    </w:p>
    <w:p w14:paraId="07B5853B">
      <w:pPr>
        <w:pStyle w:val="4"/>
        <w:spacing w:after="0"/>
        <w:jc w:val="center"/>
        <w:rPr>
          <w:rFonts w:ascii="宋体" w:hAnsi="宋体" w:cs="宋体"/>
          <w:b/>
          <w:bCs/>
          <w:spacing w:val="-20"/>
          <w:kern w:val="44"/>
          <w:sz w:val="48"/>
          <w:szCs w:val="48"/>
        </w:rPr>
      </w:pPr>
    </w:p>
    <w:p w14:paraId="5DAD2B73">
      <w:pPr>
        <w:pStyle w:val="4"/>
        <w:spacing w:after="0"/>
        <w:jc w:val="center"/>
        <w:rPr>
          <w:rFonts w:ascii="宋体" w:hAnsi="宋体" w:cs="宋体"/>
          <w:b/>
          <w:bCs/>
          <w:spacing w:val="-20"/>
          <w:kern w:val="44"/>
          <w:sz w:val="48"/>
          <w:szCs w:val="48"/>
        </w:rPr>
      </w:pPr>
    </w:p>
    <w:p w14:paraId="2EC2A939">
      <w:pPr>
        <w:pStyle w:val="4"/>
        <w:spacing w:after="0"/>
        <w:jc w:val="center"/>
        <w:rPr>
          <w:rFonts w:ascii="宋体" w:hAnsi="宋体" w:cs="宋体"/>
          <w:b/>
          <w:bCs/>
          <w:spacing w:val="-20"/>
          <w:kern w:val="44"/>
          <w:sz w:val="48"/>
          <w:szCs w:val="48"/>
        </w:rPr>
      </w:pPr>
    </w:p>
    <w:p w14:paraId="0970987B">
      <w:pPr>
        <w:pStyle w:val="4"/>
        <w:spacing w:after="0"/>
        <w:jc w:val="center"/>
        <w:rPr>
          <w:rFonts w:ascii="宋体" w:hAnsi="宋体" w:cs="宋体"/>
          <w:b/>
          <w:bCs/>
          <w:spacing w:val="-20"/>
          <w:kern w:val="44"/>
          <w:sz w:val="48"/>
          <w:szCs w:val="48"/>
        </w:rPr>
      </w:pPr>
    </w:p>
    <w:p w14:paraId="79B335B3">
      <w:pPr>
        <w:pStyle w:val="4"/>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73CDDD01">
      <w:pPr>
        <w:pStyle w:val="4"/>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75DD9BEE">
      <w:pPr>
        <w:rPr>
          <w:rFonts w:ascii="宋体" w:hAnsi="宋体" w:cs="宋体"/>
          <w:b/>
          <w:bCs/>
          <w:spacing w:val="-20"/>
          <w:kern w:val="44"/>
          <w:sz w:val="40"/>
          <w:szCs w:val="40"/>
        </w:rPr>
      </w:pPr>
    </w:p>
    <w:p w14:paraId="5FB29306">
      <w:pPr>
        <w:rPr>
          <w:rFonts w:ascii="宋体" w:hAnsi="宋体" w:cs="宋体"/>
          <w:b/>
          <w:bCs/>
          <w:spacing w:val="-20"/>
          <w:kern w:val="44"/>
          <w:sz w:val="40"/>
          <w:szCs w:val="40"/>
        </w:rPr>
      </w:pPr>
    </w:p>
    <w:p w14:paraId="502E6842">
      <w:pPr>
        <w:rPr>
          <w:rFonts w:ascii="宋体" w:hAnsi="宋体" w:cs="宋体"/>
          <w:b/>
          <w:bCs/>
          <w:spacing w:val="-20"/>
          <w:kern w:val="44"/>
          <w:sz w:val="40"/>
          <w:szCs w:val="40"/>
        </w:rPr>
      </w:pPr>
    </w:p>
    <w:p w14:paraId="505334FC">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1930C85">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EA5898D">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14494B47">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252C8DD0">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2566CA63"/>
    <w:p w14:paraId="4C2F8BEF">
      <w:pPr>
        <w:rPr>
          <w:rFonts w:eastAsia="黑体"/>
          <w:sz w:val="44"/>
          <w:szCs w:val="44"/>
        </w:rPr>
      </w:pPr>
      <w:r>
        <w:rPr>
          <w:rFonts w:eastAsia="黑体"/>
          <w:sz w:val="44"/>
          <w:szCs w:val="44"/>
        </w:rPr>
        <w:br w:type="page"/>
      </w:r>
    </w:p>
    <w:p w14:paraId="7C980FAC">
      <w:pPr>
        <w:rPr>
          <w:rFonts w:eastAsia="黑体"/>
          <w:sz w:val="44"/>
          <w:szCs w:val="44"/>
        </w:rPr>
      </w:pPr>
    </w:p>
    <w:p w14:paraId="5098A101">
      <w:pPr>
        <w:rPr>
          <w:rFonts w:eastAsia="黑体"/>
          <w:sz w:val="44"/>
          <w:szCs w:val="44"/>
        </w:rPr>
      </w:pPr>
    </w:p>
    <w:p w14:paraId="10B80D0D">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2FD8F95D">
      <w:pPr>
        <w:ind w:firstLine="640" w:firstLineChars="200"/>
        <w:rPr>
          <w:rFonts w:hint="eastAsia" w:ascii="仿宋_GB2312" w:hAnsi="仿宋_GB2312" w:eastAsia="仿宋_GB2312" w:cs="仿宋_GB2312"/>
          <w:sz w:val="32"/>
          <w:szCs w:val="32"/>
          <w:lang w:val="en-US" w:eastAsia="zh-CN"/>
        </w:rPr>
      </w:pPr>
    </w:p>
    <w:p w14:paraId="2B8FAB0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280E0686">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2A29656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19411FB7">
      <w:pPr>
        <w:ind w:firstLine="880" w:firstLineChars="200"/>
        <w:jc w:val="both"/>
        <w:rPr>
          <w:rFonts w:eastAsia="黑体"/>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1"/>
    <w:p w14:paraId="2720B2FA">
      <w:pPr>
        <w:pStyle w:val="11"/>
        <w:adjustRightInd w:val="0"/>
        <w:snapToGrid w:val="0"/>
        <w:spacing w:beforeLines="0" w:line="400" w:lineRule="exact"/>
        <w:jc w:val="center"/>
        <w:rPr>
          <w:rFonts w:hint="eastAsia" w:ascii="黑体" w:hAnsi="黑体" w:eastAsia="黑体"/>
          <w:sz w:val="28"/>
          <w:szCs w:val="28"/>
        </w:rPr>
      </w:pPr>
      <w:bookmarkStart w:id="32" w:name="_Toc22209"/>
    </w:p>
    <w:p w14:paraId="05F89207">
      <w:pPr>
        <w:pStyle w:val="11"/>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2"/>
    </w:p>
    <w:p w14:paraId="4C60508A">
      <w:pPr>
        <w:pStyle w:val="11"/>
        <w:adjustRightInd w:val="0"/>
        <w:snapToGrid w:val="0"/>
        <w:spacing w:beforeLines="0" w:line="400" w:lineRule="exact"/>
        <w:jc w:val="center"/>
        <w:rPr>
          <w:rFonts w:hint="eastAsia" w:ascii="黑体" w:hAnsi="华文中宋" w:eastAsia="黑体"/>
          <w:b w:val="0"/>
          <w:bCs w:val="0"/>
          <w:sz w:val="28"/>
          <w:szCs w:val="28"/>
        </w:rPr>
      </w:pPr>
    </w:p>
    <w:p w14:paraId="56820C11">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3DC77AF">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D187F32">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6F598BCC">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562560BB">
      <w:pPr>
        <w:spacing w:beforeLines="0" w:line="400" w:lineRule="exact"/>
        <w:rPr>
          <w:rFonts w:hint="default" w:eastAsia="宋体"/>
          <w:lang w:val="en-US" w:eastAsia="zh-CN"/>
        </w:rPr>
      </w:pPr>
    </w:p>
    <w:p w14:paraId="5519A0DB">
      <w:pPr>
        <w:pStyle w:val="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381BFE3A">
      <w:pPr>
        <w:numPr>
          <w:ilvl w:val="0"/>
          <w:numId w:val="9"/>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6AF06EA7">
      <w:pPr>
        <w:pStyle w:val="3"/>
        <w:numPr>
          <w:ilvl w:val="0"/>
          <w:numId w:val="10"/>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2AE6A2F8">
      <w:pPr>
        <w:pStyle w:val="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46B45862">
      <w:pPr>
        <w:pStyle w:val="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0C4079EC">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5D03414B">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598D2ED7">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6B9F5A7F">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351F2180">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3709AD73">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53E48E22">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75A0233C">
      <w:pPr>
        <w:pStyle w:val="4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6E918D31">
      <w:pPr>
        <w:pStyle w:val="4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6A304B69">
      <w:pPr>
        <w:pStyle w:val="4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FA72702">
      <w:pPr>
        <w:pStyle w:val="4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11352115">
      <w:pPr>
        <w:pStyle w:val="4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07820ABA">
      <w:pPr>
        <w:pStyle w:val="4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4FB57C2C">
      <w:pPr>
        <w:pStyle w:val="4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08F339A0">
      <w:pPr>
        <w:pStyle w:val="4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45B0149B">
      <w:pPr>
        <w:pStyle w:val="40"/>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7A260413">
      <w:pPr>
        <w:pStyle w:val="40"/>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5ECD691A">
      <w:pPr>
        <w:pStyle w:val="40"/>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38FBF0F3">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3820B7DE">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C9BF53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F537612">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03E6EC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6EA8B70">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ABD11BB">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44D6D33A">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0C56D7DC">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569BF4E7">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4512FB79">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3C26B7D8">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58FD9944">
      <w:pPr>
        <w:pStyle w:val="40"/>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5FA3486">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23A5BEF7">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10D98527">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4E4D323">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6475BA0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3B3AD8C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0F0094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1BEC09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3F1B03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18B36308">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EE0BCAC">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0653EBD">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259DAD69">
      <w:pPr>
        <w:pStyle w:val="40"/>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4FE16DE6">
      <w:pPr>
        <w:pStyle w:val="40"/>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5531D6EC">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009C70E">
      <w:pPr>
        <w:pStyle w:val="40"/>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3315CEDD">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4DEB9F2F">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08AB692">
      <w:pPr>
        <w:numPr>
          <w:ilvl w:val="0"/>
          <w:numId w:val="9"/>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198D1257">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C16DF24">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5E3F5FA">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71D12A30">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4E25886">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38DFE6E8">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73287E8A">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3509F15C">
      <w:pPr>
        <w:pStyle w:val="108"/>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12E3DF73">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1DC295A9">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2B065D68">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6E5BA77">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6EEAC7B6">
      <w:pPr>
        <w:numPr>
          <w:ilvl w:val="0"/>
          <w:numId w:val="9"/>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0BDC726F">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51126C0">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172979D4">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1B7C250A">
      <w:pPr>
        <w:pStyle w:val="40"/>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2E4D3B90">
      <w:pPr>
        <w:pStyle w:val="40"/>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0697331E">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3000CBB7">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0581D13D">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74072699">
      <w:pPr>
        <w:numPr>
          <w:ilvl w:val="0"/>
          <w:numId w:val="9"/>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15ED95A2">
      <w:pPr>
        <w:numPr>
          <w:ilvl w:val="0"/>
          <w:numId w:val="11"/>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3919ACF0">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30B8148E">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17D5C9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772165E">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4B68DF4">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EA623C7">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96B7C3D">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3833C1AA">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2AF626BC">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502673C7">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7240EA56">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7349C008">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4B428BC1">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ECEE314">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BFF1A2F">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670C0925">
      <w:pPr>
        <w:pStyle w:val="40"/>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4A2F3326">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1B9FD8DD">
      <w:pPr>
        <w:numPr>
          <w:ilvl w:val="0"/>
          <w:numId w:val="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2BE1B839">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13BBF403">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427A6E9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2D48E4C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15D6DADE">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7A40F9A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5A4216E8">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CCA1152">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16DA3ED7">
      <w:pPr>
        <w:pStyle w:val="40"/>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09C737B0">
      <w:pPr>
        <w:numPr>
          <w:ilvl w:val="0"/>
          <w:numId w:val="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08B8ACB4">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44EF32F5">
      <w:pPr>
        <w:numPr>
          <w:ilvl w:val="0"/>
          <w:numId w:val="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6F7C0927">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2366C65C">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00320E1">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26072C35">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2ADEAEA8">
      <w:pPr>
        <w:pStyle w:val="108"/>
        <w:spacing w:beforeLines="0" w:line="400" w:lineRule="exact"/>
      </w:pPr>
    </w:p>
    <w:p w14:paraId="76B634D0">
      <w:pPr>
        <w:pStyle w:val="11"/>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181C6B1">
      <w:pPr>
        <w:rPr>
          <w:rFonts w:hint="eastAsia"/>
        </w:rPr>
      </w:pPr>
      <w:r>
        <w:rPr>
          <w:rFonts w:hint="eastAsia"/>
        </w:rPr>
        <w:br w:type="page"/>
      </w:r>
    </w:p>
    <w:p w14:paraId="60058D91">
      <w:pPr>
        <w:pStyle w:val="108"/>
        <w:rPr>
          <w:rFonts w:hint="eastAsia"/>
        </w:rPr>
      </w:pPr>
    </w:p>
    <w:tbl>
      <w:tblPr>
        <w:tblStyle w:val="3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23"/>
        <w:gridCol w:w="2709"/>
        <w:gridCol w:w="2222"/>
        <w:gridCol w:w="2377"/>
      </w:tblGrid>
      <w:tr w14:paraId="2ACAB0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A158CCC">
            <w:pPr>
              <w:keepNext w:val="0"/>
              <w:keepLines w:val="0"/>
              <w:widowControl/>
              <w:suppressLineNumbers w:val="0"/>
              <w:adjustRightInd w:val="0"/>
              <w:snapToGrid w:val="0"/>
              <w:spacing w:before="0" w:beforeAutospacing="0" w:after="0" w:afterAutospacing="0" w:line="300" w:lineRule="exact"/>
              <w:ind w:left="0" w:right="0"/>
              <w:jc w:val="center"/>
              <w:rPr>
                <w:rFonts w:hint="default"/>
              </w:rPr>
            </w:pPr>
            <w:r>
              <w:rPr>
                <w:rFonts w:hint="default"/>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2F4AEB36">
            <w:pPr>
              <w:keepNext w:val="0"/>
              <w:keepLines w:val="0"/>
              <w:widowControl/>
              <w:suppressLineNumbers w:val="0"/>
              <w:adjustRightInd w:val="0"/>
              <w:snapToGrid w:val="0"/>
              <w:spacing w:before="0" w:beforeAutospacing="0" w:after="0" w:afterAutospacing="0" w:line="300" w:lineRule="exact"/>
              <w:ind w:left="0" w:right="0"/>
              <w:jc w:val="center"/>
              <w:rPr>
                <w:rFonts w:hint="default"/>
              </w:rPr>
            </w:pPr>
            <w:r>
              <w:rPr>
                <w:rFonts w:hint="default"/>
                <w:szCs w:val="21"/>
              </w:rPr>
              <w:t>乙方</w:t>
            </w:r>
            <w:r>
              <w:rPr>
                <w:rFonts w:hint="eastAsia"/>
                <w:szCs w:val="21"/>
              </w:rPr>
              <w:t>（供应商）</w:t>
            </w:r>
          </w:p>
        </w:tc>
      </w:tr>
      <w:tr w14:paraId="00DF0E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F4D0CC9">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2230A0CE">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21FF181">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3917A6BC">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6B9263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3E39BE1">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42A0B64C">
            <w:pPr>
              <w:keepNext w:val="0"/>
              <w:keepLines w:val="0"/>
              <w:widowControl/>
              <w:suppressLineNumbers w:val="0"/>
              <w:adjustRightInd w:val="0"/>
              <w:snapToGrid w:val="0"/>
              <w:spacing w:before="0" w:beforeAutospacing="0" w:after="0" w:afterAutospacing="0" w:line="300" w:lineRule="exact"/>
              <w:ind w:left="0" w:right="0" w:firstLine="100" w:firstLineChars="48"/>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06A5F264">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right w:val="single" w:color="auto" w:sz="2" w:space="0"/>
            </w:tcBorders>
            <w:vAlign w:val="center"/>
          </w:tcPr>
          <w:p w14:paraId="690626EF">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769CA37E">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61A4F7BE">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r>
      <w:tr w14:paraId="16821C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B963F30">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vMerge w:val="continue"/>
            <w:tcBorders>
              <w:left w:val="single" w:color="auto" w:sz="2" w:space="0"/>
              <w:bottom w:val="single" w:color="auto" w:sz="2" w:space="0"/>
              <w:right w:val="single" w:color="auto" w:sz="2" w:space="0"/>
            </w:tcBorders>
            <w:vAlign w:val="center"/>
          </w:tcPr>
          <w:p w14:paraId="50539EAA">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C4CBDDC">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0802C488">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3C025D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6059A9D">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6C25E50E">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CB8113E">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E8FE771">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5C85AB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D93B712">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ABAA3D5">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8C8CC23">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1259" w:type="pct"/>
            <w:tcBorders>
              <w:top w:val="single" w:color="auto" w:sz="2" w:space="0"/>
              <w:left w:val="single" w:color="auto" w:sz="2" w:space="0"/>
              <w:bottom w:val="single" w:color="auto" w:sz="2" w:space="0"/>
            </w:tcBorders>
            <w:vAlign w:val="center"/>
          </w:tcPr>
          <w:p w14:paraId="55D4C71F">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70BF0E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B7E264">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1C81DAC">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BCFA640">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1259" w:type="pct"/>
            <w:tcBorders>
              <w:top w:val="single" w:color="auto" w:sz="2" w:space="0"/>
              <w:left w:val="single" w:color="auto" w:sz="2" w:space="0"/>
              <w:bottom w:val="single" w:color="auto" w:sz="2" w:space="0"/>
            </w:tcBorders>
            <w:vAlign w:val="center"/>
          </w:tcPr>
          <w:p w14:paraId="511AF678">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CFE83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C339D9D">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21E356A">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F9A5E70">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106F0383">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F364C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CC4CCE">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FFCBF53">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BF3F00B">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1259" w:type="pct"/>
            <w:tcBorders>
              <w:top w:val="single" w:color="auto" w:sz="2" w:space="0"/>
              <w:left w:val="single" w:color="auto" w:sz="2" w:space="0"/>
              <w:bottom w:val="single" w:color="auto" w:sz="2" w:space="0"/>
            </w:tcBorders>
            <w:vAlign w:val="center"/>
          </w:tcPr>
          <w:p w14:paraId="3FCCBCBA">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6BCE2F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E7AA8F">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BCA5AF4">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400931F">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15A4C49C">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745E7D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6A089F">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4C1109E">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06BD978">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061F6FA2">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3EA8E9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850614">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B84DD44">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350572F">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开户名称</w:t>
            </w:r>
          </w:p>
        </w:tc>
        <w:tc>
          <w:tcPr>
            <w:tcW w:w="1259" w:type="pct"/>
            <w:tcBorders>
              <w:top w:val="single" w:color="auto" w:sz="2" w:space="0"/>
              <w:left w:val="single" w:color="auto" w:sz="2" w:space="0"/>
              <w:bottom w:val="single" w:color="auto" w:sz="2" w:space="0"/>
            </w:tcBorders>
            <w:vAlign w:val="center"/>
          </w:tcPr>
          <w:p w14:paraId="77217D58">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58F5B0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5122C3">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54555FC">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FF0DE71">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开户银行</w:t>
            </w:r>
          </w:p>
        </w:tc>
        <w:tc>
          <w:tcPr>
            <w:tcW w:w="1259" w:type="pct"/>
            <w:tcBorders>
              <w:top w:val="single" w:color="auto" w:sz="2" w:space="0"/>
              <w:left w:val="single" w:color="auto" w:sz="2" w:space="0"/>
              <w:bottom w:val="single" w:color="auto" w:sz="2" w:space="0"/>
            </w:tcBorders>
            <w:vAlign w:val="center"/>
          </w:tcPr>
          <w:p w14:paraId="6A2CB66E">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EDA2F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F019229">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E60087E">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BBC8BD9">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银行账号</w:t>
            </w:r>
          </w:p>
        </w:tc>
        <w:tc>
          <w:tcPr>
            <w:tcW w:w="1259" w:type="pct"/>
            <w:tcBorders>
              <w:top w:val="single" w:color="auto" w:sz="2" w:space="0"/>
              <w:left w:val="single" w:color="auto" w:sz="2" w:space="0"/>
              <w:bottom w:val="single" w:color="auto" w:sz="2" w:space="0"/>
            </w:tcBorders>
            <w:vAlign w:val="center"/>
          </w:tcPr>
          <w:p w14:paraId="062302FE">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2786AC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bottom w:val="single" w:color="auto" w:sz="2" w:space="0"/>
            </w:tcBorders>
            <w:vAlign w:val="center"/>
          </w:tcPr>
          <w:p w14:paraId="334113A3">
            <w:pPr>
              <w:pStyle w:val="3"/>
              <w:keepNext w:val="0"/>
              <w:keepLines w:val="0"/>
              <w:suppressLineNumbers w:val="0"/>
              <w:adjustRightInd w:val="0"/>
              <w:snapToGrid w:val="0"/>
              <w:spacing w:before="156" w:beforeLines="50" w:beforeAutospacing="0" w:after="0" w:afterAutospacing="0" w:line="360" w:lineRule="auto"/>
              <w:ind w:left="0" w:leftChars="0" w:right="0"/>
              <w:jc w:val="left"/>
              <w:rPr>
                <w:rFonts w:hint="default"/>
                <w:spacing w:val="20"/>
                <w:szCs w:val="21"/>
              </w:rPr>
            </w:pPr>
            <w:r>
              <w:rPr>
                <w:rFonts w:hint="eastAsia" w:ascii="宋体" w:hAnsi="宋体"/>
                <w:szCs w:val="21"/>
              </w:rPr>
              <w:t>注：涉及联合体或其他合同主体的信息应按上表格式加列。</w:t>
            </w:r>
          </w:p>
        </w:tc>
      </w:tr>
      <w:tr w14:paraId="60EBF6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96" w:hRule="atLeast"/>
        </w:trPr>
        <w:tc>
          <w:tcPr>
            <w:tcW w:w="5000" w:type="pct"/>
            <w:gridSpan w:val="4"/>
            <w:tcBorders>
              <w:top w:val="single" w:color="auto" w:sz="2" w:space="0"/>
              <w:bottom w:val="single" w:color="auto" w:sz="2" w:space="0"/>
            </w:tcBorders>
            <w:vAlign w:val="center"/>
          </w:tcPr>
          <w:p w14:paraId="79879297">
            <w:pPr>
              <w:pStyle w:val="3"/>
              <w:keepNext w:val="0"/>
              <w:keepLines w:val="0"/>
              <w:suppressLineNumbers w:val="0"/>
              <w:adjustRightInd w:val="0"/>
              <w:snapToGrid w:val="0"/>
              <w:spacing w:before="156" w:beforeLines="50" w:beforeAutospacing="0" w:after="0" w:afterAutospacing="0" w:line="360" w:lineRule="auto"/>
              <w:ind w:left="0" w:leftChars="0" w:right="0"/>
              <w:jc w:val="left"/>
              <w:rPr>
                <w:rFonts w:hint="eastAsia" w:ascii="宋体" w:hAnsi="宋体" w:eastAsia="宋体"/>
                <w:szCs w:val="21"/>
                <w:lang w:val="en-US" w:eastAsia="zh-CN"/>
              </w:rPr>
            </w:pPr>
            <w:r>
              <w:rPr>
                <w:rFonts w:hint="eastAsia"/>
                <w:sz w:val="24"/>
              </w:rPr>
              <w:t>见证方（公章）：</w:t>
            </w:r>
          </w:p>
        </w:tc>
      </w:tr>
      <w:tr w14:paraId="703110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21" w:hRule="atLeast"/>
        </w:trPr>
        <w:tc>
          <w:tcPr>
            <w:tcW w:w="5000" w:type="pct"/>
            <w:gridSpan w:val="4"/>
            <w:tcBorders>
              <w:top w:val="single" w:color="auto" w:sz="2" w:space="0"/>
            </w:tcBorders>
            <w:vAlign w:val="center"/>
          </w:tcPr>
          <w:p w14:paraId="7A401FE8">
            <w:pPr>
              <w:pStyle w:val="3"/>
              <w:keepNext w:val="0"/>
              <w:keepLines w:val="0"/>
              <w:suppressLineNumbers w:val="0"/>
              <w:adjustRightInd w:val="0"/>
              <w:snapToGrid w:val="0"/>
              <w:spacing w:before="156" w:beforeLines="50" w:beforeAutospacing="0" w:after="0" w:afterAutospacing="0" w:line="360" w:lineRule="auto"/>
              <w:ind w:left="0" w:leftChars="0" w:right="0"/>
              <w:jc w:val="left"/>
              <w:rPr>
                <w:rFonts w:hint="eastAsia" w:ascii="宋体" w:hAnsi="宋体" w:eastAsia="宋体"/>
                <w:szCs w:val="21"/>
                <w:lang w:eastAsia="zh-CN"/>
              </w:rPr>
            </w:pPr>
            <w:r>
              <w:rPr>
                <w:rFonts w:hint="eastAsia"/>
                <w:sz w:val="24"/>
                <w:szCs w:val="24"/>
              </w:rPr>
              <w:t>法定代表人或受委托人</w:t>
            </w:r>
            <w:r>
              <w:rPr>
                <w:rFonts w:hint="eastAsia"/>
                <w:sz w:val="24"/>
                <w:szCs w:val="24"/>
                <w:lang w:eastAsia="zh-CN"/>
              </w:rPr>
              <w:t>（</w:t>
            </w:r>
            <w:r>
              <w:rPr>
                <w:rFonts w:hint="eastAsia"/>
                <w:sz w:val="24"/>
                <w:szCs w:val="24"/>
                <w:lang w:val="en-US" w:eastAsia="zh-CN"/>
              </w:rPr>
              <w:t>签字</w:t>
            </w:r>
            <w:r>
              <w:rPr>
                <w:rFonts w:hint="eastAsia"/>
                <w:sz w:val="24"/>
                <w:szCs w:val="24"/>
                <w:lang w:eastAsia="zh-CN"/>
              </w:rPr>
              <w:t>）：</w:t>
            </w:r>
          </w:p>
        </w:tc>
      </w:tr>
    </w:tbl>
    <w:p w14:paraId="7994DCA5">
      <w:pPr>
        <w:pStyle w:val="11"/>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33" w:name="_Toc27624"/>
      <w:r>
        <w:rPr>
          <w:rFonts w:hint="eastAsia" w:ascii="黑体" w:hAnsi="黑体" w:eastAsia="黑体"/>
          <w:b w:val="0"/>
          <w:bCs w:val="0"/>
          <w:sz w:val="28"/>
          <w:szCs w:val="28"/>
        </w:rPr>
        <w:t>第二节 政府采购合同通用条款</w:t>
      </w:r>
      <w:bookmarkEnd w:id="33"/>
    </w:p>
    <w:p w14:paraId="7619FF3F">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1836151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046D15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BBDEF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C7B00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84D104F">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B89992D">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17523D6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A671D6D">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6A2090D7">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7F64EBA7">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7784D384">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AA80AE6">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45FE9A5">
      <w:pPr>
        <w:numPr>
          <w:ilvl w:val="0"/>
          <w:numId w:val="12"/>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648F868C">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3FA709F2">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66F9AD0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33D19B54">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9C490F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4D3BC1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3A95A32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61F7941">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6E6D1925">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461E8DC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7B51A67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4423832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0309714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9AA0CE1">
      <w:pPr>
        <w:pStyle w:val="4"/>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3E295B75">
      <w:pPr>
        <w:pStyle w:val="4"/>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3E0DE301">
      <w:pPr>
        <w:numPr>
          <w:ilvl w:val="0"/>
          <w:numId w:val="13"/>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1932664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21B792E9">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EDF111A">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5875121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7122D2D0">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32B2E3BC">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503B2A5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6F920302">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0AC768C1">
      <w:pPr>
        <w:pStyle w:val="40"/>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0833FF5C">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B703E28">
      <w:pPr>
        <w:pStyle w:val="21"/>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B477BF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1511F6C1">
      <w:pPr>
        <w:pStyle w:val="21"/>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52ACE7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2752170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6C05942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4497DC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59A6CF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F5A07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56D2BE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34DB34FC">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0273448">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7285628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481696E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19873EF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1DE7B86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57419C8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4"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4"/>
      <w:r>
        <w:rPr>
          <w:rFonts w:hint="eastAsia" w:ascii="宋体" w:hAnsi="宋体"/>
          <w:color w:val="auto"/>
          <w:szCs w:val="21"/>
          <w:highlight w:val="none"/>
        </w:rPr>
        <w:t>。</w:t>
      </w:r>
    </w:p>
    <w:p w14:paraId="66B316A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6D7F7218">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5E54C2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30E0D1FE">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475A9A7C">
      <w:pPr>
        <w:pStyle w:val="11"/>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8FD3FDA">
      <w:pPr>
        <w:pStyle w:val="4"/>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91021D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88B85B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12F6F71C">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D7C8983">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3C00A99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85F752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F0440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7C29E2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08B6578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63872860">
      <w:pPr>
        <w:pStyle w:val="4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16521DC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3A23BA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F2AA7F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EF1EBC4">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EF025F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697B8DF">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3946AD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737BEC0">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2CE56A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DE86B2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C74665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0DF2854D">
      <w:pPr>
        <w:numPr>
          <w:ilvl w:val="0"/>
          <w:numId w:val="14"/>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1BFE1DF7">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29AD1F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116F9DC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3D01222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4F772E3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79867743">
      <w:pPr>
        <w:pStyle w:val="4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4B8285C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36B15C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CBF53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993CE79">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0E4780D7">
      <w:pPr>
        <w:pStyle w:val="4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1931BEA4">
      <w:pPr>
        <w:pStyle w:val="4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3C7E241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79076B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2CAC6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18F8E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9650E0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65EE8A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035949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6F9C2725">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11B496A">
      <w:pPr>
        <w:pStyle w:val="4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6070E711">
      <w:pPr>
        <w:pStyle w:val="4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5CAB0A9">
      <w:pPr>
        <w:pStyle w:val="4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EBC34C0">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FE301F7">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4086969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1FDF3D4A">
      <w:pPr>
        <w:pStyle w:val="4"/>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837F80B">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0679DF4A">
      <w:pPr>
        <w:pStyle w:val="4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A790B38">
      <w:pPr>
        <w:pStyle w:val="4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4E8651B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9DF7A24">
      <w:pPr>
        <w:pStyle w:val="4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22C4014E">
      <w:pPr>
        <w:pStyle w:val="4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28AFEA9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01136E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3F1169EF">
      <w:pPr>
        <w:numPr>
          <w:ilvl w:val="0"/>
          <w:numId w:val="15"/>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57E495D">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36B9985">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5" w:name="_Toc20313"/>
    </w:p>
    <w:p w14:paraId="1B006468">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AB75802">
      <w:pPr>
        <w:pStyle w:val="11"/>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5"/>
    </w:p>
    <w:tbl>
      <w:tblPr>
        <w:tblStyle w:val="3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54FB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9BFF7B">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01D795B">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73E67388">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eastAsia="zh-CN"/>
              </w:rPr>
              <w:t>联合体具体要求</w:t>
            </w:r>
          </w:p>
        </w:tc>
        <w:tc>
          <w:tcPr>
            <w:tcW w:w="5170" w:type="dxa"/>
            <w:vAlign w:val="center"/>
          </w:tcPr>
          <w:p w14:paraId="51E3E042">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37E62B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1BB5E77">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F7A0D6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7D4F933">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33FE97A2">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123817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F27472">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9C9A46D">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46388B6F">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38AF5C88">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43BA6D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6E46FA">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974361C">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0F406418">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4E88A5A4">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614654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5D2DC7">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4ABB76A5">
            <w:pPr>
              <w:keepNext w:val="0"/>
              <w:keepLines w:val="0"/>
              <w:widowControl/>
              <w:suppressLineNumbers w:val="0"/>
              <w:snapToGrid w:val="0"/>
              <w:spacing w:before="0" w:beforeAutospacing="0" w:after="0" w:afterAutospacing="0"/>
              <w:ind w:left="0" w:right="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2DDFC7FB">
            <w:pPr>
              <w:keepNext w:val="0"/>
              <w:keepLines w:val="0"/>
              <w:widowControl/>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392867D8">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1D89B2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A3CB9F">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7A17531C">
            <w:pPr>
              <w:keepNext w:val="0"/>
              <w:keepLines w:val="0"/>
              <w:widowControl/>
              <w:suppressLineNumbers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45460344">
            <w:pPr>
              <w:keepNext w:val="0"/>
              <w:keepLines w:val="0"/>
              <w:widowControl/>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791E2143">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18F853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38E4D8E">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7EE1A95">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66EE1F79">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2DDEF8E1">
            <w:pPr>
              <w:keepNext w:val="0"/>
              <w:keepLines w:val="0"/>
              <w:widowControl/>
              <w:suppressLineNumbers w:val="0"/>
              <w:spacing w:before="0" w:beforeAutospacing="0" w:after="0" w:afterAutospacing="0"/>
              <w:ind w:left="0" w:right="0"/>
              <w:rPr>
                <w:rFonts w:hint="default"/>
              </w:rPr>
            </w:pPr>
          </w:p>
        </w:tc>
      </w:tr>
      <w:tr w14:paraId="6C8A11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D10735B">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p>
        </w:tc>
        <w:tc>
          <w:tcPr>
            <w:tcW w:w="1742" w:type="dxa"/>
            <w:vAlign w:val="center"/>
          </w:tcPr>
          <w:p w14:paraId="437E6B09">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39F06F13">
            <w:pPr>
              <w:keepNext w:val="0"/>
              <w:keepLines w:val="0"/>
              <w:widowControl/>
              <w:suppressLineNumbers w:val="0"/>
              <w:spacing w:before="0" w:beforeAutospacing="0" w:after="0" w:afterAutospacing="0"/>
              <w:ind w:left="0" w:right="0"/>
              <w:rPr>
                <w:rFonts w:hint="eastAsia"/>
              </w:rPr>
            </w:pPr>
          </w:p>
        </w:tc>
      </w:tr>
      <w:tr w14:paraId="53E7F7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D1C7458">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3491E90">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41FB1083">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4004B27C">
            <w:pPr>
              <w:keepNext w:val="0"/>
              <w:keepLines w:val="0"/>
              <w:widowControl/>
              <w:suppressLineNumbers w:val="0"/>
              <w:spacing w:before="0" w:beforeAutospacing="0" w:after="0" w:afterAutospacing="0"/>
              <w:ind w:left="0" w:right="0"/>
              <w:rPr>
                <w:rFonts w:hint="eastAsia"/>
              </w:rPr>
            </w:pPr>
          </w:p>
        </w:tc>
      </w:tr>
      <w:tr w14:paraId="46057B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F0820CE">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E936677">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5BE3C71A">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587A58B3">
            <w:pPr>
              <w:keepNext w:val="0"/>
              <w:keepLines w:val="0"/>
              <w:widowControl/>
              <w:suppressLineNumbers w:val="0"/>
              <w:spacing w:before="0" w:beforeAutospacing="0" w:after="0" w:afterAutospacing="0"/>
              <w:ind w:left="0" w:right="0"/>
              <w:rPr>
                <w:rFonts w:hint="eastAsia"/>
              </w:rPr>
            </w:pPr>
          </w:p>
        </w:tc>
      </w:tr>
      <w:tr w14:paraId="59D237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F85421">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89A0186">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3D3A80D1">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质量保证期</w:t>
            </w:r>
          </w:p>
        </w:tc>
        <w:tc>
          <w:tcPr>
            <w:tcW w:w="5170" w:type="dxa"/>
            <w:vAlign w:val="center"/>
          </w:tcPr>
          <w:p w14:paraId="3F69B76E">
            <w:pPr>
              <w:keepNext w:val="0"/>
              <w:keepLines w:val="0"/>
              <w:widowControl/>
              <w:suppressLineNumbers w:val="0"/>
              <w:autoSpaceDE w:val="0"/>
              <w:autoSpaceDN w:val="0"/>
              <w:adjustRightInd w:val="0"/>
              <w:snapToGrid w:val="0"/>
              <w:spacing w:before="0" w:beforeAutospacing="0" w:after="0" w:afterAutospacing="0"/>
              <w:ind w:left="0" w:right="0" w:firstLine="420" w:firstLineChars="200"/>
              <w:jc w:val="left"/>
              <w:rPr>
                <w:rFonts w:hint="default" w:ascii="宋体" w:hAnsi="宋体"/>
                <w:szCs w:val="21"/>
              </w:rPr>
            </w:pPr>
          </w:p>
        </w:tc>
      </w:tr>
      <w:tr w14:paraId="33637D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DA197D">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5F7292D">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1273EB24">
            <w:pPr>
              <w:keepNext w:val="0"/>
              <w:keepLines w:val="0"/>
              <w:widowControl/>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货物质量缺陷</w:t>
            </w:r>
          </w:p>
          <w:p w14:paraId="5BEFC62C">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响应时间</w:t>
            </w:r>
          </w:p>
        </w:tc>
        <w:tc>
          <w:tcPr>
            <w:tcW w:w="5170" w:type="dxa"/>
            <w:vAlign w:val="center"/>
          </w:tcPr>
          <w:p w14:paraId="59682130">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3A30DA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A74D18">
            <w:pPr>
              <w:keepNext w:val="0"/>
              <w:keepLines w:val="0"/>
              <w:widowControl/>
              <w:suppressLineNumbers w:val="0"/>
              <w:snapToGrid w:val="0"/>
              <w:spacing w:before="0" w:beforeAutospacing="0" w:after="0" w:afterAutospacing="0"/>
              <w:ind w:left="0" w:right="0"/>
              <w:jc w:val="center"/>
              <w:rPr>
                <w:rFonts w:hint="eastAsia" w:ascii="宋体" w:hAnsi="宋体" w:cs="宋体"/>
                <w:szCs w:val="21"/>
                <w:lang w:val="en-US" w:eastAsia="zh-CN"/>
              </w:rPr>
            </w:pPr>
            <w:r>
              <w:rPr>
                <w:rFonts w:hint="eastAsia" w:ascii="宋体" w:hAnsi="宋体" w:cs="宋体"/>
                <w:szCs w:val="21"/>
                <w:lang w:val="en-US" w:eastAsia="zh-CN"/>
              </w:rPr>
              <w:t>第二节</w:t>
            </w:r>
          </w:p>
          <w:p w14:paraId="0F61531A">
            <w:pPr>
              <w:pStyle w:val="40"/>
              <w:keepNext w:val="0"/>
              <w:keepLines w:val="0"/>
              <w:widowControl/>
              <w:suppressLineNumbers w:val="0"/>
              <w:spacing w:before="0" w:beforeAutospacing="0" w:after="0" w:afterAutospacing="0"/>
              <w:ind w:left="0" w:right="0"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2645935D">
            <w:pPr>
              <w:keepNext w:val="0"/>
              <w:keepLines w:val="0"/>
              <w:widowControl/>
              <w:suppressLineNumbers w:val="0"/>
              <w:adjustRightInd w:val="0"/>
              <w:snapToGrid w:val="0"/>
              <w:spacing w:before="0" w:beforeAutospacing="0" w:after="0" w:afterAutospacing="0"/>
              <w:ind w:left="0" w:right="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0CCCB629">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4E8F52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5728A80">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7BF3CA7">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0572941F">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45AF67A7">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5909E6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79AA350">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5C38FB43">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34BC7137">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28502F27">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76EE46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0822B1">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7E7D9937">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3C74834D">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1160C5B9">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3A56D8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8AEE9F4">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0AB10E6">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1710D2BE">
            <w:pPr>
              <w:keepNext w:val="0"/>
              <w:keepLines w:val="0"/>
              <w:widowControl/>
              <w:suppressLineNumbers w:val="0"/>
              <w:adjustRightInd w:val="0"/>
              <w:snapToGrid w:val="0"/>
              <w:spacing w:before="0" w:beforeAutospacing="0" w:after="0" w:afterAutospacing="0"/>
              <w:ind w:left="0" w:right="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04F8627D">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357FFD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5EB93CB">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ACEF413">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69BB77B4">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0C6EDBE0">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6CB155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EEE9E6">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9D644F9">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5B60E164">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乙方提供的其他服务</w:t>
            </w:r>
          </w:p>
        </w:tc>
        <w:tc>
          <w:tcPr>
            <w:tcW w:w="5170" w:type="dxa"/>
            <w:vAlign w:val="center"/>
          </w:tcPr>
          <w:p w14:paraId="1A05B3A1">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57AB25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F7E8E8">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4ADE43F">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B0D25A2">
            <w:pPr>
              <w:keepNext w:val="0"/>
              <w:keepLines w:val="0"/>
              <w:widowControl/>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424243BA">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613D70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667FC3">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6E2E502">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2F10D16F">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迟延交货赔偿费</w:t>
            </w:r>
          </w:p>
        </w:tc>
        <w:tc>
          <w:tcPr>
            <w:tcW w:w="5170" w:type="dxa"/>
            <w:vAlign w:val="center"/>
          </w:tcPr>
          <w:p w14:paraId="13513EE6">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u w:val="single"/>
              </w:rPr>
            </w:pPr>
          </w:p>
        </w:tc>
      </w:tr>
      <w:tr w14:paraId="59D9A3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5ED28D">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D33FF7A">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551DC399">
            <w:pPr>
              <w:keepNext w:val="0"/>
              <w:keepLines w:val="0"/>
              <w:widowControl/>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szCs w:val="21"/>
              </w:rPr>
              <w:t>逾期付款利息</w:t>
            </w:r>
          </w:p>
        </w:tc>
        <w:tc>
          <w:tcPr>
            <w:tcW w:w="5170" w:type="dxa"/>
            <w:vAlign w:val="center"/>
          </w:tcPr>
          <w:p w14:paraId="5450D5E5">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u w:val="single"/>
              </w:rPr>
            </w:pPr>
          </w:p>
        </w:tc>
      </w:tr>
      <w:tr w14:paraId="351BE2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65F9162">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E53A85D">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062686F">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77CCD7EE">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u w:val="single"/>
              </w:rPr>
            </w:pPr>
          </w:p>
        </w:tc>
      </w:tr>
      <w:tr w14:paraId="053516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E062910">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9CB675A">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79C25811">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669AEFBA">
            <w:pPr>
              <w:keepNext w:val="0"/>
              <w:keepLines w:val="0"/>
              <w:widowControl/>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3B7398F6">
            <w:pPr>
              <w:keepNext w:val="0"/>
              <w:keepLines w:val="0"/>
              <w:widowControl/>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76589F01">
            <w:pPr>
              <w:keepNext w:val="0"/>
              <w:keepLines w:val="0"/>
              <w:widowControl/>
              <w:suppressLineNumbers w:val="0"/>
              <w:adjustRightInd w:val="0"/>
              <w:snapToGrid w:val="0"/>
              <w:spacing w:before="0" w:beforeAutospacing="0" w:after="0" w:afterAutospacing="0"/>
              <w:ind w:left="0" w:right="0" w:firstLine="0" w:firstLineChars="0"/>
              <w:jc w:val="left"/>
              <w:rPr>
                <w:rFonts w:hint="default"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12FBEA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E8D204B">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5309B76">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201A76FD">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BD5B155">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p>
        </w:tc>
      </w:tr>
    </w:tbl>
    <w:p w14:paraId="759B4E25"/>
    <w:p w14:paraId="2021671D"/>
    <w:p w14:paraId="09C4F365">
      <w:pPr>
        <w:pStyle w:val="21"/>
        <w:snapToGrid w:val="0"/>
        <w:spacing w:line="300" w:lineRule="exact"/>
      </w:pPr>
    </w:p>
    <w:p w14:paraId="12979883">
      <w:pPr>
        <w:pStyle w:val="21"/>
        <w:snapToGrid w:val="0"/>
        <w:spacing w:line="300" w:lineRule="exact"/>
      </w:pPr>
    </w:p>
    <w:sectPr>
      <w:headerReference r:id="rId10" w:type="default"/>
      <w:footerReference r:id="rId11" w:type="default"/>
      <w:pgSz w:w="11906" w:h="16838"/>
      <w:pgMar w:top="1134" w:right="1134" w:bottom="1134" w:left="1417" w:header="851" w:footer="992" w:gutter="0"/>
      <w:pgNumType w:fmt="decimal"/>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ont-weight : 400">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方正黑体简体">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E474A">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FB859">
    <w:pPr>
      <w:pStyle w:val="24"/>
      <w:jc w:val="center"/>
    </w:pPr>
    <w:r>
      <w:fldChar w:fldCharType="begin"/>
    </w:r>
    <w:r>
      <w:instrText xml:space="preserve"> PAGE   \* MERGEFORMAT </w:instrText>
    </w:r>
    <w:r>
      <w:fldChar w:fldCharType="separate"/>
    </w:r>
    <w:r>
      <w:rPr>
        <w:lang w:val="zh-CN"/>
      </w:rPr>
      <w:t>32</w:t>
    </w:r>
    <w:r>
      <w:rPr>
        <w:lang w:val="zh-CN"/>
      </w:rPr>
      <w:fldChar w:fldCharType="end"/>
    </w:r>
  </w:p>
  <w:p w14:paraId="55BA4BAD">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FC3FD">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1CE09">
    <w:pPr>
      <w:widowControl w:val="0"/>
      <w:jc w:val="center"/>
      <w:rPr>
        <w:rFonts w:ascii="Calibri" w:hAnsi="Calibri"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30C66">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A630C66">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8AC54">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9AA61">
    <w:pPr>
      <w:pStyle w:val="5"/>
    </w:pPr>
    <w:r>
      <w:rPr>
        <w:rFonts w:hint="eastAsia" w:cs="宋体"/>
        <w:color w:val="FF0000"/>
        <w:lang w:val="en-US" w:eastAsia="zh-CN"/>
      </w:rPr>
      <w:t>永康市公安局电脑</w:t>
    </w:r>
    <w:r>
      <w:rPr>
        <w:rFonts w:hint="eastAsia" w:cs="宋体"/>
        <w:color w:val="FF0000"/>
      </w:rPr>
      <w:t>采购项目招标文件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65231">
    <w:pPr>
      <w:pStyle w:val="5"/>
      <w:pBdr>
        <w:bottom w:val="none" w:color="auto" w:sz="0" w:space="1"/>
      </w:pBdr>
      <w:jc w:val="left"/>
      <w:rPr>
        <w:sz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E4E37">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6411B">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6720457"/>
    <w:multiLevelType w:val="multilevel"/>
    <w:tmpl w:val="E6720457"/>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pStyle w:val="151"/>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10">
    <w:nsid w:val="5548FB09"/>
    <w:multiLevelType w:val="singleLevel"/>
    <w:tmpl w:val="5548FB09"/>
    <w:lvl w:ilvl="0" w:tentative="0">
      <w:start w:val="7"/>
      <w:numFmt w:val="chineseCounting"/>
      <w:suff w:val="nothing"/>
      <w:lvlText w:val="%1、"/>
      <w:lvlJc w:val="left"/>
      <w:rPr>
        <w:rFonts w:hint="eastAsia"/>
      </w:rPr>
    </w:lvl>
  </w:abstractNum>
  <w:abstractNum w:abstractNumId="11">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2">
    <w:nsid w:val="60ED0CDF"/>
    <w:multiLevelType w:val="singleLevel"/>
    <w:tmpl w:val="60ED0CDF"/>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3">
    <w:nsid w:val="7A0F6431"/>
    <w:multiLevelType w:val="singleLevel"/>
    <w:tmpl w:val="7A0F6431"/>
    <w:lvl w:ilvl="0" w:tentative="0">
      <w:start w:val="1"/>
      <w:numFmt w:val="decimal"/>
      <w:suff w:val="space"/>
      <w:lvlText w:val="%1."/>
      <w:lvlJc w:val="left"/>
    </w:lvl>
  </w:abstractNum>
  <w:abstractNum w:abstractNumId="14">
    <w:nsid w:val="7AECA05C"/>
    <w:multiLevelType w:val="singleLevel"/>
    <w:tmpl w:val="7AECA05C"/>
    <w:lvl w:ilvl="0" w:tentative="0">
      <w:start w:val="1"/>
      <w:numFmt w:val="decimal"/>
      <w:suff w:val="nothing"/>
      <w:lvlText w:val="%1、"/>
      <w:lvlJc w:val="left"/>
    </w:lvl>
  </w:abstractNum>
  <w:num w:numId="1">
    <w:abstractNumId w:val="12"/>
  </w:num>
  <w:num w:numId="2">
    <w:abstractNumId w:val="7"/>
  </w:num>
  <w:num w:numId="3">
    <w:abstractNumId w:val="9"/>
  </w:num>
  <w:num w:numId="4">
    <w:abstractNumId w:val="0"/>
  </w:num>
  <w:num w:numId="5">
    <w:abstractNumId w:val="14"/>
  </w:num>
  <w:num w:numId="6">
    <w:abstractNumId w:val="11"/>
  </w:num>
  <w:num w:numId="7">
    <w:abstractNumId w:val="1"/>
  </w:num>
  <w:num w:numId="8">
    <w:abstractNumId w:val="10"/>
  </w:num>
  <w:num w:numId="9">
    <w:abstractNumId w:val="13"/>
  </w:num>
  <w:num w:numId="10">
    <w:abstractNumId w:val="3"/>
  </w:num>
  <w:num w:numId="11">
    <w:abstractNumId w:val="8"/>
  </w:num>
  <w:num w:numId="12">
    <w:abstractNumId w:val="5"/>
  </w:num>
  <w:num w:numId="13">
    <w:abstractNumId w:val="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TgzYmU5OTQzMmE5NGJlMjc4N2M3NThmYTM4ZjIifQ=="/>
  </w:docVars>
  <w:rsids>
    <w:rsidRoot w:val="00ED1ED6"/>
    <w:rsid w:val="00011D92"/>
    <w:rsid w:val="0001316C"/>
    <w:rsid w:val="00017690"/>
    <w:rsid w:val="000415C8"/>
    <w:rsid w:val="00042E8A"/>
    <w:rsid w:val="00044361"/>
    <w:rsid w:val="00072EED"/>
    <w:rsid w:val="000A3609"/>
    <w:rsid w:val="000B603D"/>
    <w:rsid w:val="000B6219"/>
    <w:rsid w:val="000C3C06"/>
    <w:rsid w:val="000D0761"/>
    <w:rsid w:val="000D4FB5"/>
    <w:rsid w:val="000E0318"/>
    <w:rsid w:val="000E1A5E"/>
    <w:rsid w:val="000E2295"/>
    <w:rsid w:val="000E3B68"/>
    <w:rsid w:val="000E4322"/>
    <w:rsid w:val="000F016C"/>
    <w:rsid w:val="000F062D"/>
    <w:rsid w:val="000F07B7"/>
    <w:rsid w:val="000F24D1"/>
    <w:rsid w:val="000F29A4"/>
    <w:rsid w:val="000F3F12"/>
    <w:rsid w:val="000F4695"/>
    <w:rsid w:val="0010122C"/>
    <w:rsid w:val="0010172E"/>
    <w:rsid w:val="00101E07"/>
    <w:rsid w:val="00131FA1"/>
    <w:rsid w:val="001321FC"/>
    <w:rsid w:val="001331F1"/>
    <w:rsid w:val="00151AD7"/>
    <w:rsid w:val="001747A7"/>
    <w:rsid w:val="001749BD"/>
    <w:rsid w:val="00183893"/>
    <w:rsid w:val="001858DA"/>
    <w:rsid w:val="001955F5"/>
    <w:rsid w:val="00196339"/>
    <w:rsid w:val="001B260D"/>
    <w:rsid w:val="001B36A1"/>
    <w:rsid w:val="001C01BA"/>
    <w:rsid w:val="001C5C4C"/>
    <w:rsid w:val="001C66D6"/>
    <w:rsid w:val="001D5661"/>
    <w:rsid w:val="001E4792"/>
    <w:rsid w:val="00212DEC"/>
    <w:rsid w:val="00213C28"/>
    <w:rsid w:val="00225C38"/>
    <w:rsid w:val="00235E40"/>
    <w:rsid w:val="00261D02"/>
    <w:rsid w:val="002620DF"/>
    <w:rsid w:val="0026702F"/>
    <w:rsid w:val="0027550B"/>
    <w:rsid w:val="002806D2"/>
    <w:rsid w:val="002A40C3"/>
    <w:rsid w:val="002B7F30"/>
    <w:rsid w:val="002C0D0C"/>
    <w:rsid w:val="002C2457"/>
    <w:rsid w:val="002D1C50"/>
    <w:rsid w:val="002E5080"/>
    <w:rsid w:val="002F7F92"/>
    <w:rsid w:val="00317164"/>
    <w:rsid w:val="00321AB2"/>
    <w:rsid w:val="003325A4"/>
    <w:rsid w:val="003438B0"/>
    <w:rsid w:val="0034430F"/>
    <w:rsid w:val="00345AF9"/>
    <w:rsid w:val="00347501"/>
    <w:rsid w:val="00347D1B"/>
    <w:rsid w:val="00353AA1"/>
    <w:rsid w:val="00354836"/>
    <w:rsid w:val="00365F3D"/>
    <w:rsid w:val="0037332D"/>
    <w:rsid w:val="00380669"/>
    <w:rsid w:val="0038763C"/>
    <w:rsid w:val="00390729"/>
    <w:rsid w:val="003922A2"/>
    <w:rsid w:val="00392FAE"/>
    <w:rsid w:val="003A257E"/>
    <w:rsid w:val="003A5783"/>
    <w:rsid w:val="003A5B60"/>
    <w:rsid w:val="003A69AA"/>
    <w:rsid w:val="003B4594"/>
    <w:rsid w:val="003C2279"/>
    <w:rsid w:val="003C519D"/>
    <w:rsid w:val="003D19AB"/>
    <w:rsid w:val="003D61FB"/>
    <w:rsid w:val="003E538E"/>
    <w:rsid w:val="003F1917"/>
    <w:rsid w:val="003F25AC"/>
    <w:rsid w:val="0040294D"/>
    <w:rsid w:val="00412373"/>
    <w:rsid w:val="00427158"/>
    <w:rsid w:val="00434688"/>
    <w:rsid w:val="004425D6"/>
    <w:rsid w:val="004529D3"/>
    <w:rsid w:val="0047035F"/>
    <w:rsid w:val="0048242B"/>
    <w:rsid w:val="004848E9"/>
    <w:rsid w:val="00494B9C"/>
    <w:rsid w:val="0049541E"/>
    <w:rsid w:val="00497ED9"/>
    <w:rsid w:val="004B3952"/>
    <w:rsid w:val="004C3380"/>
    <w:rsid w:val="004D02B4"/>
    <w:rsid w:val="004F21C2"/>
    <w:rsid w:val="0050113E"/>
    <w:rsid w:val="005037A9"/>
    <w:rsid w:val="00504FF8"/>
    <w:rsid w:val="005129D2"/>
    <w:rsid w:val="005162BD"/>
    <w:rsid w:val="00520A97"/>
    <w:rsid w:val="005210F3"/>
    <w:rsid w:val="00526F14"/>
    <w:rsid w:val="0052733B"/>
    <w:rsid w:val="00532F8F"/>
    <w:rsid w:val="00533277"/>
    <w:rsid w:val="005403AE"/>
    <w:rsid w:val="00540D3A"/>
    <w:rsid w:val="005414DD"/>
    <w:rsid w:val="00551794"/>
    <w:rsid w:val="00554D38"/>
    <w:rsid w:val="005554FB"/>
    <w:rsid w:val="00557378"/>
    <w:rsid w:val="00593811"/>
    <w:rsid w:val="00594930"/>
    <w:rsid w:val="005953FD"/>
    <w:rsid w:val="00596B29"/>
    <w:rsid w:val="00596FB3"/>
    <w:rsid w:val="00597F75"/>
    <w:rsid w:val="005A0D31"/>
    <w:rsid w:val="005A4EC1"/>
    <w:rsid w:val="005B62E0"/>
    <w:rsid w:val="005B6F15"/>
    <w:rsid w:val="005D0A81"/>
    <w:rsid w:val="005E7C5B"/>
    <w:rsid w:val="00606E59"/>
    <w:rsid w:val="00616AFE"/>
    <w:rsid w:val="00620154"/>
    <w:rsid w:val="00641F35"/>
    <w:rsid w:val="00644889"/>
    <w:rsid w:val="006465BD"/>
    <w:rsid w:val="0065217A"/>
    <w:rsid w:val="0065560A"/>
    <w:rsid w:val="006560BC"/>
    <w:rsid w:val="006618BF"/>
    <w:rsid w:val="006701B0"/>
    <w:rsid w:val="0068756B"/>
    <w:rsid w:val="006966E0"/>
    <w:rsid w:val="006974BF"/>
    <w:rsid w:val="006B4B0D"/>
    <w:rsid w:val="006C43A9"/>
    <w:rsid w:val="006E533D"/>
    <w:rsid w:val="006E70C3"/>
    <w:rsid w:val="00717F68"/>
    <w:rsid w:val="00720375"/>
    <w:rsid w:val="00723674"/>
    <w:rsid w:val="007271B7"/>
    <w:rsid w:val="00727E25"/>
    <w:rsid w:val="00741C06"/>
    <w:rsid w:val="00743CDC"/>
    <w:rsid w:val="00746A60"/>
    <w:rsid w:val="0075761A"/>
    <w:rsid w:val="00775CBF"/>
    <w:rsid w:val="0078255F"/>
    <w:rsid w:val="00786371"/>
    <w:rsid w:val="0078777D"/>
    <w:rsid w:val="00796304"/>
    <w:rsid w:val="007A0817"/>
    <w:rsid w:val="007B43B2"/>
    <w:rsid w:val="007C2EC8"/>
    <w:rsid w:val="007D02A5"/>
    <w:rsid w:val="007E60B9"/>
    <w:rsid w:val="007F2ED4"/>
    <w:rsid w:val="007F6228"/>
    <w:rsid w:val="00801B4E"/>
    <w:rsid w:val="00810B4B"/>
    <w:rsid w:val="00814BB6"/>
    <w:rsid w:val="00857C06"/>
    <w:rsid w:val="00862D91"/>
    <w:rsid w:val="00865C66"/>
    <w:rsid w:val="00873006"/>
    <w:rsid w:val="008736A1"/>
    <w:rsid w:val="00875F8F"/>
    <w:rsid w:val="00881FF8"/>
    <w:rsid w:val="008825BB"/>
    <w:rsid w:val="008832D1"/>
    <w:rsid w:val="0089186D"/>
    <w:rsid w:val="00892E1E"/>
    <w:rsid w:val="0089514F"/>
    <w:rsid w:val="008A343C"/>
    <w:rsid w:val="008A4C7E"/>
    <w:rsid w:val="008B480F"/>
    <w:rsid w:val="008D0099"/>
    <w:rsid w:val="008D71E8"/>
    <w:rsid w:val="008F0732"/>
    <w:rsid w:val="008F4C40"/>
    <w:rsid w:val="009009F5"/>
    <w:rsid w:val="009016D8"/>
    <w:rsid w:val="00902040"/>
    <w:rsid w:val="00915DB5"/>
    <w:rsid w:val="0093355B"/>
    <w:rsid w:val="00940537"/>
    <w:rsid w:val="009410B0"/>
    <w:rsid w:val="00945A57"/>
    <w:rsid w:val="00946EE2"/>
    <w:rsid w:val="00952285"/>
    <w:rsid w:val="00952885"/>
    <w:rsid w:val="009576B3"/>
    <w:rsid w:val="0097099E"/>
    <w:rsid w:val="0097338A"/>
    <w:rsid w:val="00980379"/>
    <w:rsid w:val="009869DD"/>
    <w:rsid w:val="00987E74"/>
    <w:rsid w:val="0099737B"/>
    <w:rsid w:val="009D013D"/>
    <w:rsid w:val="009D07BC"/>
    <w:rsid w:val="009D1B21"/>
    <w:rsid w:val="009E5805"/>
    <w:rsid w:val="00A03C29"/>
    <w:rsid w:val="00A071B6"/>
    <w:rsid w:val="00A17B62"/>
    <w:rsid w:val="00A22298"/>
    <w:rsid w:val="00A320EC"/>
    <w:rsid w:val="00A34D33"/>
    <w:rsid w:val="00A3617D"/>
    <w:rsid w:val="00A42A61"/>
    <w:rsid w:val="00A65A99"/>
    <w:rsid w:val="00A6684D"/>
    <w:rsid w:val="00A852DB"/>
    <w:rsid w:val="00A8692F"/>
    <w:rsid w:val="00A9451C"/>
    <w:rsid w:val="00AA78F1"/>
    <w:rsid w:val="00AB2BB3"/>
    <w:rsid w:val="00AB5A5A"/>
    <w:rsid w:val="00AD289A"/>
    <w:rsid w:val="00AD79F1"/>
    <w:rsid w:val="00AF539B"/>
    <w:rsid w:val="00B0373D"/>
    <w:rsid w:val="00B121C0"/>
    <w:rsid w:val="00B1267B"/>
    <w:rsid w:val="00B12FB2"/>
    <w:rsid w:val="00B14DC0"/>
    <w:rsid w:val="00B217F2"/>
    <w:rsid w:val="00B43396"/>
    <w:rsid w:val="00B52278"/>
    <w:rsid w:val="00B674EC"/>
    <w:rsid w:val="00B732D1"/>
    <w:rsid w:val="00B77E0B"/>
    <w:rsid w:val="00B80063"/>
    <w:rsid w:val="00B86640"/>
    <w:rsid w:val="00B871AC"/>
    <w:rsid w:val="00BA518A"/>
    <w:rsid w:val="00BB53C8"/>
    <w:rsid w:val="00BB7EB6"/>
    <w:rsid w:val="00BC088F"/>
    <w:rsid w:val="00BC11B3"/>
    <w:rsid w:val="00BE6C88"/>
    <w:rsid w:val="00BF01C6"/>
    <w:rsid w:val="00BF1597"/>
    <w:rsid w:val="00BF5E9E"/>
    <w:rsid w:val="00C105D5"/>
    <w:rsid w:val="00C1180D"/>
    <w:rsid w:val="00C11A8F"/>
    <w:rsid w:val="00C17C81"/>
    <w:rsid w:val="00C303E0"/>
    <w:rsid w:val="00C365A9"/>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2700"/>
    <w:rsid w:val="00CB59D7"/>
    <w:rsid w:val="00CC4D65"/>
    <w:rsid w:val="00CC6AA1"/>
    <w:rsid w:val="00CC7C15"/>
    <w:rsid w:val="00CD419C"/>
    <w:rsid w:val="00CD6729"/>
    <w:rsid w:val="00CF491C"/>
    <w:rsid w:val="00CF4AE6"/>
    <w:rsid w:val="00D02A1E"/>
    <w:rsid w:val="00D03D35"/>
    <w:rsid w:val="00D15B96"/>
    <w:rsid w:val="00D16BFE"/>
    <w:rsid w:val="00D17C29"/>
    <w:rsid w:val="00D36440"/>
    <w:rsid w:val="00D47824"/>
    <w:rsid w:val="00D53F83"/>
    <w:rsid w:val="00D55C79"/>
    <w:rsid w:val="00D602D0"/>
    <w:rsid w:val="00D60658"/>
    <w:rsid w:val="00D60B4E"/>
    <w:rsid w:val="00D614C7"/>
    <w:rsid w:val="00D634B7"/>
    <w:rsid w:val="00D71276"/>
    <w:rsid w:val="00D72A3D"/>
    <w:rsid w:val="00D86AA3"/>
    <w:rsid w:val="00D90ED7"/>
    <w:rsid w:val="00D91FED"/>
    <w:rsid w:val="00D96B0E"/>
    <w:rsid w:val="00D976E3"/>
    <w:rsid w:val="00DA1A33"/>
    <w:rsid w:val="00DA3EBA"/>
    <w:rsid w:val="00DA6D5E"/>
    <w:rsid w:val="00DA7313"/>
    <w:rsid w:val="00DB28F8"/>
    <w:rsid w:val="00DE3B20"/>
    <w:rsid w:val="00DE4A15"/>
    <w:rsid w:val="00DE4F79"/>
    <w:rsid w:val="00E13240"/>
    <w:rsid w:val="00E212C9"/>
    <w:rsid w:val="00E224D1"/>
    <w:rsid w:val="00E307BE"/>
    <w:rsid w:val="00E37C42"/>
    <w:rsid w:val="00E54624"/>
    <w:rsid w:val="00E54D85"/>
    <w:rsid w:val="00E5641A"/>
    <w:rsid w:val="00E7120B"/>
    <w:rsid w:val="00E75C47"/>
    <w:rsid w:val="00E8024B"/>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524D6"/>
    <w:rsid w:val="00F569D6"/>
    <w:rsid w:val="00F5743C"/>
    <w:rsid w:val="00F60F0F"/>
    <w:rsid w:val="00F61D87"/>
    <w:rsid w:val="00F62431"/>
    <w:rsid w:val="00F800F1"/>
    <w:rsid w:val="00F81F59"/>
    <w:rsid w:val="00F971AC"/>
    <w:rsid w:val="00FA0714"/>
    <w:rsid w:val="00FA37AB"/>
    <w:rsid w:val="00FB57C3"/>
    <w:rsid w:val="00FC165C"/>
    <w:rsid w:val="00FC4245"/>
    <w:rsid w:val="00FC5E86"/>
    <w:rsid w:val="00FD2F4D"/>
    <w:rsid w:val="00FE09E1"/>
    <w:rsid w:val="00FF2293"/>
    <w:rsid w:val="01CF6CC2"/>
    <w:rsid w:val="01F04499"/>
    <w:rsid w:val="020F3A79"/>
    <w:rsid w:val="02AC4AE7"/>
    <w:rsid w:val="03A8118D"/>
    <w:rsid w:val="04344AA5"/>
    <w:rsid w:val="04D1736D"/>
    <w:rsid w:val="050D7546"/>
    <w:rsid w:val="051C16D0"/>
    <w:rsid w:val="06225A33"/>
    <w:rsid w:val="065357F9"/>
    <w:rsid w:val="066B6091"/>
    <w:rsid w:val="06893A22"/>
    <w:rsid w:val="082559D9"/>
    <w:rsid w:val="09276052"/>
    <w:rsid w:val="09C651EA"/>
    <w:rsid w:val="0ABD594F"/>
    <w:rsid w:val="0BE11644"/>
    <w:rsid w:val="0BF5372E"/>
    <w:rsid w:val="0C813D3B"/>
    <w:rsid w:val="0E8C0579"/>
    <w:rsid w:val="0F1478D0"/>
    <w:rsid w:val="0FE268D2"/>
    <w:rsid w:val="0FF04A9E"/>
    <w:rsid w:val="107812AC"/>
    <w:rsid w:val="112A7309"/>
    <w:rsid w:val="114B6629"/>
    <w:rsid w:val="11F56CB9"/>
    <w:rsid w:val="125E044A"/>
    <w:rsid w:val="132C3788"/>
    <w:rsid w:val="13BE640F"/>
    <w:rsid w:val="13C53535"/>
    <w:rsid w:val="13CA5118"/>
    <w:rsid w:val="140963AB"/>
    <w:rsid w:val="143F6E4D"/>
    <w:rsid w:val="147F1921"/>
    <w:rsid w:val="1486575B"/>
    <w:rsid w:val="14FF668D"/>
    <w:rsid w:val="15A96067"/>
    <w:rsid w:val="162445F8"/>
    <w:rsid w:val="1746566F"/>
    <w:rsid w:val="187C06CA"/>
    <w:rsid w:val="19456905"/>
    <w:rsid w:val="19C07C84"/>
    <w:rsid w:val="19EF2361"/>
    <w:rsid w:val="19FE3D32"/>
    <w:rsid w:val="1A8D7289"/>
    <w:rsid w:val="1AD33D13"/>
    <w:rsid w:val="1B543A71"/>
    <w:rsid w:val="1C073948"/>
    <w:rsid w:val="1C0C4A85"/>
    <w:rsid w:val="1C6D7B07"/>
    <w:rsid w:val="1CC52663"/>
    <w:rsid w:val="1D312236"/>
    <w:rsid w:val="1D461937"/>
    <w:rsid w:val="1D926B88"/>
    <w:rsid w:val="1DC43E7C"/>
    <w:rsid w:val="1EE948EA"/>
    <w:rsid w:val="1F4072EA"/>
    <w:rsid w:val="1F9C3E1C"/>
    <w:rsid w:val="1FE173D8"/>
    <w:rsid w:val="20CA1D45"/>
    <w:rsid w:val="20E051D4"/>
    <w:rsid w:val="21D435EF"/>
    <w:rsid w:val="2236792C"/>
    <w:rsid w:val="22452E48"/>
    <w:rsid w:val="224C1EB9"/>
    <w:rsid w:val="22D05E59"/>
    <w:rsid w:val="23630548"/>
    <w:rsid w:val="237E22DE"/>
    <w:rsid w:val="243226E8"/>
    <w:rsid w:val="24452519"/>
    <w:rsid w:val="24612762"/>
    <w:rsid w:val="249C5259"/>
    <w:rsid w:val="24C97368"/>
    <w:rsid w:val="25CD5A19"/>
    <w:rsid w:val="268A4A57"/>
    <w:rsid w:val="26A94938"/>
    <w:rsid w:val="26AD6E50"/>
    <w:rsid w:val="26D76D2B"/>
    <w:rsid w:val="26DA68E2"/>
    <w:rsid w:val="26F33BA3"/>
    <w:rsid w:val="27BF40D9"/>
    <w:rsid w:val="28A21943"/>
    <w:rsid w:val="28B56309"/>
    <w:rsid w:val="28BF18B6"/>
    <w:rsid w:val="2967007A"/>
    <w:rsid w:val="297B3E73"/>
    <w:rsid w:val="29D91732"/>
    <w:rsid w:val="2A5D31BD"/>
    <w:rsid w:val="2B014054"/>
    <w:rsid w:val="2BF0289F"/>
    <w:rsid w:val="2BF735CD"/>
    <w:rsid w:val="2C140842"/>
    <w:rsid w:val="2C5B7B88"/>
    <w:rsid w:val="2D754826"/>
    <w:rsid w:val="2E1E5DAE"/>
    <w:rsid w:val="2E53788E"/>
    <w:rsid w:val="2F176141"/>
    <w:rsid w:val="309269AE"/>
    <w:rsid w:val="30F84323"/>
    <w:rsid w:val="31081A27"/>
    <w:rsid w:val="31A6515C"/>
    <w:rsid w:val="31FA18BD"/>
    <w:rsid w:val="31FC5D17"/>
    <w:rsid w:val="3231670E"/>
    <w:rsid w:val="32430EA3"/>
    <w:rsid w:val="34540AF1"/>
    <w:rsid w:val="34DD43D8"/>
    <w:rsid w:val="35987E32"/>
    <w:rsid w:val="35A07A01"/>
    <w:rsid w:val="366D71CF"/>
    <w:rsid w:val="37236AE7"/>
    <w:rsid w:val="375B6BAC"/>
    <w:rsid w:val="376C5AC9"/>
    <w:rsid w:val="37A54F48"/>
    <w:rsid w:val="37D7055D"/>
    <w:rsid w:val="39322095"/>
    <w:rsid w:val="393E407D"/>
    <w:rsid w:val="399953AE"/>
    <w:rsid w:val="3A017404"/>
    <w:rsid w:val="3A154D7A"/>
    <w:rsid w:val="3C0D4421"/>
    <w:rsid w:val="3C894DA9"/>
    <w:rsid w:val="3C9E715D"/>
    <w:rsid w:val="3D1607FC"/>
    <w:rsid w:val="3D657435"/>
    <w:rsid w:val="3DA55360"/>
    <w:rsid w:val="3E985CDA"/>
    <w:rsid w:val="402375F9"/>
    <w:rsid w:val="4204506C"/>
    <w:rsid w:val="42B62A37"/>
    <w:rsid w:val="43636CE5"/>
    <w:rsid w:val="43946521"/>
    <w:rsid w:val="43D045A8"/>
    <w:rsid w:val="45AE7B5D"/>
    <w:rsid w:val="45E143E0"/>
    <w:rsid w:val="466B524A"/>
    <w:rsid w:val="46CF5C1F"/>
    <w:rsid w:val="47347ED4"/>
    <w:rsid w:val="47456124"/>
    <w:rsid w:val="47481675"/>
    <w:rsid w:val="4776755E"/>
    <w:rsid w:val="47BC0C8B"/>
    <w:rsid w:val="48A944CA"/>
    <w:rsid w:val="492C6132"/>
    <w:rsid w:val="495B5395"/>
    <w:rsid w:val="49EE0ED0"/>
    <w:rsid w:val="4A813F18"/>
    <w:rsid w:val="4AB47933"/>
    <w:rsid w:val="4AFE304E"/>
    <w:rsid w:val="4B182C41"/>
    <w:rsid w:val="4CF06573"/>
    <w:rsid w:val="4D723FDD"/>
    <w:rsid w:val="4DA22816"/>
    <w:rsid w:val="4E4D4F9C"/>
    <w:rsid w:val="4F265B00"/>
    <w:rsid w:val="4FA611B3"/>
    <w:rsid w:val="50493DDC"/>
    <w:rsid w:val="50D21FFA"/>
    <w:rsid w:val="516C63B0"/>
    <w:rsid w:val="519F5AA2"/>
    <w:rsid w:val="520B0905"/>
    <w:rsid w:val="526E1486"/>
    <w:rsid w:val="53052CD4"/>
    <w:rsid w:val="53860519"/>
    <w:rsid w:val="53E333C6"/>
    <w:rsid w:val="53F45FD7"/>
    <w:rsid w:val="543A1E06"/>
    <w:rsid w:val="54593C76"/>
    <w:rsid w:val="546F6FF7"/>
    <w:rsid w:val="55930515"/>
    <w:rsid w:val="55941913"/>
    <w:rsid w:val="559C139F"/>
    <w:rsid w:val="55A244F7"/>
    <w:rsid w:val="55E446F6"/>
    <w:rsid w:val="577469B9"/>
    <w:rsid w:val="58F21E8F"/>
    <w:rsid w:val="58F61756"/>
    <w:rsid w:val="59006D75"/>
    <w:rsid w:val="59954CE6"/>
    <w:rsid w:val="59C7702F"/>
    <w:rsid w:val="5A8F05E2"/>
    <w:rsid w:val="5B176633"/>
    <w:rsid w:val="5B55302F"/>
    <w:rsid w:val="5B8E3922"/>
    <w:rsid w:val="5C136BB0"/>
    <w:rsid w:val="5C4B60FF"/>
    <w:rsid w:val="5D3C6F10"/>
    <w:rsid w:val="5D8A58D0"/>
    <w:rsid w:val="5D8A5BAC"/>
    <w:rsid w:val="5DF23595"/>
    <w:rsid w:val="5E1029D5"/>
    <w:rsid w:val="5E8149E3"/>
    <w:rsid w:val="5ECE4F10"/>
    <w:rsid w:val="5EDB788E"/>
    <w:rsid w:val="5F283A27"/>
    <w:rsid w:val="60CA4D3D"/>
    <w:rsid w:val="60E21587"/>
    <w:rsid w:val="61371DBF"/>
    <w:rsid w:val="62036F93"/>
    <w:rsid w:val="630A0567"/>
    <w:rsid w:val="63923B0A"/>
    <w:rsid w:val="63F525EF"/>
    <w:rsid w:val="6465769D"/>
    <w:rsid w:val="6483039B"/>
    <w:rsid w:val="648A6438"/>
    <w:rsid w:val="64ED7DF6"/>
    <w:rsid w:val="64F73CFE"/>
    <w:rsid w:val="656735AD"/>
    <w:rsid w:val="65680850"/>
    <w:rsid w:val="65705BA3"/>
    <w:rsid w:val="65B039E9"/>
    <w:rsid w:val="65BF02DA"/>
    <w:rsid w:val="6606001D"/>
    <w:rsid w:val="66186F67"/>
    <w:rsid w:val="664C2042"/>
    <w:rsid w:val="66BB373E"/>
    <w:rsid w:val="67714FD1"/>
    <w:rsid w:val="67AA0AB5"/>
    <w:rsid w:val="67FC3F60"/>
    <w:rsid w:val="684B64CB"/>
    <w:rsid w:val="6904153A"/>
    <w:rsid w:val="69420AF4"/>
    <w:rsid w:val="6AF71ECE"/>
    <w:rsid w:val="6B867605"/>
    <w:rsid w:val="6BA5059F"/>
    <w:rsid w:val="6BA70785"/>
    <w:rsid w:val="6C605B4A"/>
    <w:rsid w:val="6C845956"/>
    <w:rsid w:val="6CF91E10"/>
    <w:rsid w:val="6E6F0540"/>
    <w:rsid w:val="6F320C1C"/>
    <w:rsid w:val="6F9422EA"/>
    <w:rsid w:val="6F9570EC"/>
    <w:rsid w:val="70A14871"/>
    <w:rsid w:val="70C20CF6"/>
    <w:rsid w:val="71080904"/>
    <w:rsid w:val="71A80F21"/>
    <w:rsid w:val="725526ED"/>
    <w:rsid w:val="725A34EB"/>
    <w:rsid w:val="73484244"/>
    <w:rsid w:val="73C6309F"/>
    <w:rsid w:val="742D2A54"/>
    <w:rsid w:val="746F73D5"/>
    <w:rsid w:val="77337E64"/>
    <w:rsid w:val="77396EBB"/>
    <w:rsid w:val="7754162F"/>
    <w:rsid w:val="788B412F"/>
    <w:rsid w:val="794F59B9"/>
    <w:rsid w:val="795F767E"/>
    <w:rsid w:val="79C675D2"/>
    <w:rsid w:val="7B4427BD"/>
    <w:rsid w:val="7B83218C"/>
    <w:rsid w:val="7B8E4150"/>
    <w:rsid w:val="7BE31528"/>
    <w:rsid w:val="7D3E31C9"/>
    <w:rsid w:val="7D996BC2"/>
    <w:rsid w:val="7EB13902"/>
    <w:rsid w:val="7EE44F73"/>
    <w:rsid w:val="7FA57890"/>
    <w:rsid w:val="7FA76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10">
    <w:name w:val="heading 1"/>
    <w:basedOn w:val="1"/>
    <w:next w:val="1"/>
    <w:link w:val="51"/>
    <w:autoRedefine/>
    <w:qFormat/>
    <w:uiPriority w:val="99"/>
    <w:pPr>
      <w:keepNext/>
      <w:keepLines/>
      <w:spacing w:before="340" w:after="330" w:line="578" w:lineRule="auto"/>
      <w:outlineLvl w:val="0"/>
    </w:pPr>
    <w:rPr>
      <w:rFonts w:cs="Times New Roman"/>
      <w:b/>
      <w:bCs/>
      <w:kern w:val="44"/>
      <w:sz w:val="44"/>
      <w:szCs w:val="44"/>
    </w:rPr>
  </w:style>
  <w:style w:type="paragraph" w:styleId="11">
    <w:name w:val="heading 2"/>
    <w:basedOn w:val="1"/>
    <w:next w:val="1"/>
    <w:link w:val="52"/>
    <w:autoRedefine/>
    <w:qFormat/>
    <w:uiPriority w:val="9"/>
    <w:pPr>
      <w:keepNext/>
      <w:keepLines/>
      <w:tabs>
        <w:tab w:val="left" w:pos="1080"/>
      </w:tabs>
      <w:spacing w:line="360" w:lineRule="auto"/>
      <w:outlineLvl w:val="1"/>
    </w:pPr>
    <w:rPr>
      <w:rFonts w:ascii="宋体" w:cs="Times New Roman"/>
      <w:kern w:val="24"/>
      <w:sz w:val="24"/>
      <w:szCs w:val="24"/>
    </w:rPr>
  </w:style>
  <w:style w:type="paragraph" w:styleId="12">
    <w:name w:val="heading 3"/>
    <w:basedOn w:val="1"/>
    <w:next w:val="1"/>
    <w:link w:val="53"/>
    <w:autoRedefine/>
    <w:qFormat/>
    <w:uiPriority w:val="9"/>
    <w:pPr>
      <w:keepNext/>
      <w:keepLines/>
      <w:spacing w:after="120" w:line="360" w:lineRule="auto"/>
      <w:outlineLvl w:val="2"/>
    </w:pPr>
    <w:rPr>
      <w:rFonts w:ascii="黑体" w:eastAsia="黑体" w:cs="Times New Roman"/>
      <w:color w:val="000000"/>
      <w:kern w:val="24"/>
      <w:sz w:val="24"/>
      <w:szCs w:val="24"/>
    </w:rPr>
  </w:style>
  <w:style w:type="paragraph" w:styleId="13">
    <w:name w:val="heading 4"/>
    <w:basedOn w:val="1"/>
    <w:next w:val="1"/>
    <w:link w:val="41"/>
    <w:autoRedefine/>
    <w:qFormat/>
    <w:uiPriority w:val="9"/>
    <w:pPr>
      <w:keepNext/>
      <w:keepLines/>
      <w:spacing w:before="280" w:after="290" w:line="376" w:lineRule="auto"/>
      <w:outlineLvl w:val="3"/>
    </w:pPr>
    <w:rPr>
      <w:rFonts w:ascii="Cambria" w:hAnsi="Cambria" w:cs="Times New Roman"/>
      <w:b/>
      <w:bCs/>
      <w:sz w:val="28"/>
      <w:szCs w:val="28"/>
    </w:rPr>
  </w:style>
  <w:style w:type="paragraph" w:styleId="14">
    <w:name w:val="heading 5"/>
    <w:basedOn w:val="1"/>
    <w:next w:val="15"/>
    <w:link w:val="42"/>
    <w:autoRedefine/>
    <w:qFormat/>
    <w:uiPriority w:val="99"/>
    <w:pPr>
      <w:widowControl w:val="0"/>
      <w:ind w:firstLine="454"/>
      <w:outlineLvl w:val="4"/>
    </w:pPr>
    <w:rPr>
      <w:rFonts w:ascii="Calibri" w:hAnsi="Calibri" w:cs="Times New Roman"/>
    </w:rPr>
  </w:style>
  <w:style w:type="paragraph" w:styleId="15">
    <w:name w:val="heading 6"/>
    <w:basedOn w:val="1"/>
    <w:next w:val="1"/>
    <w:link w:val="54"/>
    <w:autoRedefine/>
    <w:qFormat/>
    <w:uiPriority w:val="99"/>
    <w:pPr>
      <w:widowControl w:val="0"/>
      <w:ind w:firstLine="680"/>
      <w:outlineLvl w:val="5"/>
    </w:pPr>
    <w:rPr>
      <w:rFonts w:ascii="Calibri" w:hAnsi="Calibri" w:cs="Times New Roman"/>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8"/>
    <w:link w:val="50"/>
    <w:autoRedefine/>
    <w:qFormat/>
    <w:uiPriority w:val="99"/>
    <w:pPr>
      <w:ind w:firstLine="420" w:firstLineChars="200"/>
    </w:pPr>
  </w:style>
  <w:style w:type="paragraph" w:styleId="3">
    <w:name w:val="Body Text Indent"/>
    <w:basedOn w:val="1"/>
    <w:next w:val="4"/>
    <w:link w:val="49"/>
    <w:autoRedefine/>
    <w:qFormat/>
    <w:uiPriority w:val="99"/>
    <w:pPr>
      <w:widowControl w:val="0"/>
      <w:spacing w:after="120"/>
      <w:ind w:left="420" w:leftChars="200"/>
    </w:pPr>
    <w:rPr>
      <w:rFonts w:ascii="Calibri" w:hAnsi="Calibri" w:cs="Times New Roman"/>
    </w:rPr>
  </w:style>
  <w:style w:type="paragraph" w:styleId="4">
    <w:name w:val="Body Text"/>
    <w:basedOn w:val="1"/>
    <w:next w:val="5"/>
    <w:link w:val="58"/>
    <w:autoRedefine/>
    <w:qFormat/>
    <w:uiPriority w:val="99"/>
    <w:pPr>
      <w:widowControl w:val="0"/>
      <w:spacing w:after="120"/>
    </w:pPr>
    <w:rPr>
      <w:rFonts w:ascii="Calibri" w:hAnsi="Calibri" w:cs="Times New Roman"/>
    </w:rPr>
  </w:style>
  <w:style w:type="paragraph" w:styleId="5">
    <w:name w:val="header"/>
    <w:basedOn w:val="1"/>
    <w:next w:val="6"/>
    <w:link w:val="62"/>
    <w:autoRedefine/>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6">
    <w:name w:val="Body Text Indent 2"/>
    <w:basedOn w:val="1"/>
    <w:next w:val="7"/>
    <w:autoRedefine/>
    <w:qFormat/>
    <w:uiPriority w:val="0"/>
    <w:pPr>
      <w:widowControl w:val="0"/>
      <w:autoSpaceDE/>
      <w:autoSpaceDN/>
      <w:spacing w:before="0" w:after="120" w:line="480" w:lineRule="auto"/>
      <w:ind w:left="420" w:firstLine="3584"/>
      <w:jc w:val="both"/>
    </w:pPr>
    <w:rPr>
      <w:rFonts w:ascii="Times New Roman" w:hAnsi="Times New Roman" w:eastAsia="宋体" w:cs="Times New Roman"/>
    </w:rPr>
  </w:style>
  <w:style w:type="paragraph" w:styleId="7">
    <w:name w:val="toc 1"/>
    <w:basedOn w:val="1"/>
    <w:next w:val="1"/>
    <w:autoRedefine/>
    <w:qFormat/>
    <w:uiPriority w:val="0"/>
    <w:pPr>
      <w:widowControl w:val="0"/>
      <w:autoSpaceDE/>
      <w:autoSpaceDN/>
      <w:spacing w:before="0" w:after="0" w:line="240" w:lineRule="auto"/>
      <w:ind w:left="0" w:firstLine="3584"/>
      <w:jc w:val="both"/>
    </w:pPr>
    <w:rPr>
      <w:rFonts w:ascii="Times New Roman" w:hAnsi="Times New Roman" w:eastAsia="宋体" w:cs="Times New Roman"/>
    </w:rPr>
  </w:style>
  <w:style w:type="paragraph" w:styleId="8">
    <w:name w:val="List Bullet 2"/>
    <w:basedOn w:val="1"/>
    <w:next w:val="9"/>
    <w:autoRedefine/>
    <w:semiHidden/>
    <w:unhideWhenUsed/>
    <w:qFormat/>
    <w:uiPriority w:val="0"/>
    <w:pPr>
      <w:numPr>
        <w:ilvl w:val="0"/>
        <w:numId w:val="1"/>
      </w:numPr>
    </w:pPr>
  </w:style>
  <w:style w:type="paragraph" w:customStyle="1" w:styleId="9">
    <w:name w:val="Body Text 21"/>
    <w:basedOn w:val="1"/>
    <w:next w:val="1"/>
    <w:autoRedefine/>
    <w:qFormat/>
    <w:uiPriority w:val="0"/>
    <w:pPr>
      <w:widowControl/>
      <w:autoSpaceDE/>
      <w:autoSpaceDN/>
      <w:spacing w:before="0" w:after="0" w:line="300" w:lineRule="auto"/>
      <w:ind w:left="0" w:firstLine="5120"/>
      <w:jc w:val="center"/>
    </w:pPr>
    <w:rPr>
      <w:rFonts w:ascii="宋体" w:hAnsi="Times New Roman" w:eastAsia="宋体" w:cs="Times New Roman"/>
    </w:rPr>
  </w:style>
  <w:style w:type="paragraph" w:styleId="16">
    <w:name w:val="Normal Indent"/>
    <w:basedOn w:val="1"/>
    <w:link w:val="55"/>
    <w:autoRedefine/>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7">
    <w:name w:val="caption"/>
    <w:basedOn w:val="1"/>
    <w:next w:val="1"/>
    <w:autoRedefine/>
    <w:qFormat/>
    <w:uiPriority w:val="35"/>
    <w:rPr>
      <w:rFonts w:ascii="Arial" w:hAnsi="Arial" w:eastAsia="黑体"/>
      <w:sz w:val="20"/>
    </w:rPr>
  </w:style>
  <w:style w:type="paragraph" w:styleId="18">
    <w:name w:val="Document Map"/>
    <w:basedOn w:val="1"/>
    <w:link w:val="56"/>
    <w:autoRedefine/>
    <w:qFormat/>
    <w:uiPriority w:val="99"/>
    <w:pPr>
      <w:widowControl w:val="0"/>
    </w:pPr>
    <w:rPr>
      <w:rFonts w:ascii="宋体" w:hAnsi="Calibri" w:cs="Times New Roman"/>
      <w:sz w:val="18"/>
      <w:szCs w:val="18"/>
    </w:rPr>
  </w:style>
  <w:style w:type="paragraph" w:styleId="19">
    <w:name w:val="annotation text"/>
    <w:basedOn w:val="1"/>
    <w:link w:val="57"/>
    <w:autoRedefine/>
    <w:qFormat/>
    <w:uiPriority w:val="99"/>
    <w:pPr>
      <w:widowControl w:val="0"/>
      <w:jc w:val="left"/>
    </w:pPr>
    <w:rPr>
      <w:rFonts w:ascii="Calibri" w:hAnsi="Calibri" w:cs="Times New Roman"/>
    </w:rPr>
  </w:style>
  <w:style w:type="paragraph" w:styleId="20">
    <w:name w:val="Body Text 3"/>
    <w:basedOn w:val="1"/>
    <w:autoRedefine/>
    <w:qFormat/>
    <w:uiPriority w:val="0"/>
    <w:pPr>
      <w:snapToGrid w:val="0"/>
      <w:spacing w:before="50" w:after="50"/>
    </w:pPr>
    <w:rPr>
      <w:rFonts w:ascii="Times New Roman" w:eastAsia="仿宋_GB2312"/>
      <w:b/>
      <w:bCs/>
      <w:sz w:val="24"/>
      <w:szCs w:val="20"/>
    </w:rPr>
  </w:style>
  <w:style w:type="paragraph" w:styleId="21">
    <w:name w:val="Plain Text"/>
    <w:basedOn w:val="1"/>
    <w:link w:val="59"/>
    <w:autoRedefine/>
    <w:qFormat/>
    <w:uiPriority w:val="0"/>
    <w:pPr>
      <w:widowControl w:val="0"/>
    </w:pPr>
    <w:rPr>
      <w:rFonts w:ascii="宋体" w:hAnsi="Courier New" w:cs="Times New Roman"/>
    </w:rPr>
  </w:style>
  <w:style w:type="paragraph" w:styleId="22">
    <w:name w:val="Date"/>
    <w:basedOn w:val="1"/>
    <w:next w:val="1"/>
    <w:autoRedefine/>
    <w:qFormat/>
    <w:uiPriority w:val="0"/>
    <w:pPr>
      <w:ind w:left="2500" w:leftChars="2500"/>
    </w:pPr>
    <w:rPr>
      <w:rFonts w:eastAsia="楷体_GB2312"/>
      <w:sz w:val="32"/>
      <w:szCs w:val="20"/>
    </w:rPr>
  </w:style>
  <w:style w:type="paragraph" w:styleId="23">
    <w:name w:val="Balloon Text"/>
    <w:basedOn w:val="1"/>
    <w:link w:val="60"/>
    <w:autoRedefine/>
    <w:qFormat/>
    <w:uiPriority w:val="99"/>
    <w:pPr>
      <w:widowControl w:val="0"/>
    </w:pPr>
    <w:rPr>
      <w:rFonts w:ascii="Calibri" w:hAnsi="Calibri" w:cs="Times New Roman"/>
      <w:sz w:val="18"/>
      <w:szCs w:val="18"/>
    </w:rPr>
  </w:style>
  <w:style w:type="paragraph" w:styleId="24">
    <w:name w:val="footer"/>
    <w:basedOn w:val="1"/>
    <w:next w:val="1"/>
    <w:link w:val="61"/>
    <w:autoRedefine/>
    <w:qFormat/>
    <w:uiPriority w:val="99"/>
    <w:pPr>
      <w:tabs>
        <w:tab w:val="center" w:pos="4153"/>
        <w:tab w:val="right" w:pos="8306"/>
      </w:tabs>
      <w:snapToGrid w:val="0"/>
      <w:jc w:val="left"/>
    </w:pPr>
    <w:rPr>
      <w:rFonts w:cs="Times New Roman"/>
      <w:sz w:val="18"/>
      <w:szCs w:val="18"/>
    </w:rPr>
  </w:style>
  <w:style w:type="paragraph" w:styleId="25">
    <w:name w:val="Body Text Indent 3"/>
    <w:basedOn w:val="1"/>
    <w:autoRedefine/>
    <w:qFormat/>
    <w:uiPriority w:val="0"/>
    <w:pPr>
      <w:snapToGrid w:val="0"/>
      <w:ind w:firstLine="480" w:firstLineChars="200"/>
      <w:jc w:val="left"/>
    </w:pPr>
    <w:rPr>
      <w:rFonts w:ascii="仿宋_GB2312" w:eastAsia="仿宋_GB2312"/>
      <w:color w:val="000000"/>
      <w:sz w:val="24"/>
      <w:szCs w:val="24"/>
    </w:rPr>
  </w:style>
  <w:style w:type="paragraph" w:styleId="26">
    <w:name w:val="toc 2"/>
    <w:basedOn w:val="1"/>
    <w:next w:val="1"/>
    <w:autoRedefine/>
    <w:unhideWhenUsed/>
    <w:qFormat/>
    <w:uiPriority w:val="39"/>
    <w:pPr>
      <w:jc w:val="left"/>
    </w:pPr>
  </w:style>
  <w:style w:type="paragraph" w:styleId="27">
    <w:name w:val="Body Text 2"/>
    <w:basedOn w:val="1"/>
    <w:autoRedefine/>
    <w:qFormat/>
    <w:uiPriority w:val="0"/>
    <w:rPr>
      <w:rFonts w:ascii="宋体" w:hAnsi="Times New Roman" w:cs="Times New Roman"/>
      <w:color w:val="000000"/>
      <w:sz w:val="28"/>
    </w:rPr>
  </w:style>
  <w:style w:type="paragraph" w:styleId="28">
    <w:name w:val="HTML Preformatted"/>
    <w:basedOn w:val="1"/>
    <w:link w:val="63"/>
    <w:autoRedefine/>
    <w:qFormat/>
    <w:uiPriority w:val="99"/>
    <w:pPr>
      <w:widowControl w:val="0"/>
    </w:pPr>
    <w:rPr>
      <w:rFonts w:ascii="Courier New" w:hAnsi="Courier New" w:cs="Times New Roman"/>
      <w:sz w:val="20"/>
      <w:szCs w:val="20"/>
    </w:rPr>
  </w:style>
  <w:style w:type="paragraph" w:styleId="29">
    <w:name w:val="Normal (Web)"/>
    <w:basedOn w:val="1"/>
    <w:autoRedefine/>
    <w:qFormat/>
    <w:uiPriority w:val="0"/>
    <w:pPr>
      <w:widowControl w:val="0"/>
    </w:pPr>
    <w:rPr>
      <w:rFonts w:ascii="Calibri" w:hAnsi="Calibri" w:cs="Calibri"/>
      <w:sz w:val="24"/>
      <w:szCs w:val="24"/>
    </w:rPr>
  </w:style>
  <w:style w:type="paragraph" w:styleId="30">
    <w:name w:val="annotation subject"/>
    <w:basedOn w:val="19"/>
    <w:next w:val="19"/>
    <w:link w:val="64"/>
    <w:autoRedefine/>
    <w:qFormat/>
    <w:uiPriority w:val="99"/>
    <w:rPr>
      <w:b/>
      <w:bCs/>
    </w:rPr>
  </w:style>
  <w:style w:type="paragraph" w:styleId="31">
    <w:name w:val="Body Text First Indent"/>
    <w:basedOn w:val="4"/>
    <w:next w:val="1"/>
    <w:autoRedefine/>
    <w:unhideWhenUsed/>
    <w:qFormat/>
    <w:uiPriority w:val="99"/>
    <w:pPr>
      <w:ind w:firstLine="420" w:firstLineChars="100"/>
    </w:pPr>
    <w:rPr>
      <w:szCs w:val="22"/>
    </w:rPr>
  </w:style>
  <w:style w:type="table" w:styleId="33">
    <w:name w:val="Table Grid"/>
    <w:basedOn w:val="32"/>
    <w:autoRedefine/>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autoRedefine/>
    <w:qFormat/>
    <w:uiPriority w:val="99"/>
    <w:rPr>
      <w:b/>
      <w:bCs/>
    </w:rPr>
  </w:style>
  <w:style w:type="character" w:styleId="36">
    <w:name w:val="page number"/>
    <w:basedOn w:val="34"/>
    <w:autoRedefine/>
    <w:qFormat/>
    <w:uiPriority w:val="99"/>
  </w:style>
  <w:style w:type="character" w:styleId="37">
    <w:name w:val="Emphasis"/>
    <w:autoRedefine/>
    <w:qFormat/>
    <w:uiPriority w:val="20"/>
    <w:rPr>
      <w:rFonts w:eastAsia="黑体"/>
      <w:color w:val="auto"/>
    </w:rPr>
  </w:style>
  <w:style w:type="character" w:styleId="38">
    <w:name w:val="Hyperlink"/>
    <w:autoRedefine/>
    <w:qFormat/>
    <w:uiPriority w:val="99"/>
    <w:rPr>
      <w:color w:val="0000FF"/>
      <w:u w:val="single"/>
    </w:rPr>
  </w:style>
  <w:style w:type="character" w:styleId="39">
    <w:name w:val="annotation reference"/>
    <w:autoRedefine/>
    <w:qFormat/>
    <w:uiPriority w:val="99"/>
    <w:rPr>
      <w:sz w:val="21"/>
      <w:szCs w:val="21"/>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1">
    <w:name w:val="标题 4 字符"/>
    <w:link w:val="13"/>
    <w:autoRedefine/>
    <w:qFormat/>
    <w:uiPriority w:val="9"/>
    <w:rPr>
      <w:rFonts w:ascii="Cambria" w:hAnsi="Cambria"/>
      <w:b/>
      <w:bCs/>
      <w:kern w:val="2"/>
      <w:sz w:val="28"/>
      <w:szCs w:val="28"/>
    </w:rPr>
  </w:style>
  <w:style w:type="character" w:customStyle="1" w:styleId="42">
    <w:name w:val="标题 5 字符"/>
    <w:link w:val="14"/>
    <w:autoRedefine/>
    <w:qFormat/>
    <w:uiPriority w:val="99"/>
    <w:rPr>
      <w:rFonts w:ascii="Calibri" w:hAnsi="Calibri" w:cs="Calibri"/>
      <w:kern w:val="2"/>
      <w:sz w:val="21"/>
      <w:szCs w:val="21"/>
    </w:rPr>
  </w:style>
  <w:style w:type="paragraph" w:customStyle="1" w:styleId="43">
    <w:name w:val="正文 "/>
    <w:basedOn w:val="1"/>
    <w:autoRedefine/>
    <w:qFormat/>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rPr>
  </w:style>
  <w:style w:type="paragraph" w:customStyle="1" w:styleId="44">
    <w:name w:val="样式 表格正文 + 两端对齐"/>
    <w:basedOn w:val="1"/>
    <w:next w:val="45"/>
    <w:autoRedefine/>
    <w:qFormat/>
    <w:uiPriority w:val="99"/>
    <w:pPr>
      <w:spacing w:line="300" w:lineRule="auto"/>
    </w:pPr>
    <w:rPr>
      <w:sz w:val="24"/>
    </w:rPr>
  </w:style>
  <w:style w:type="paragraph" w:customStyle="1" w:styleId="45">
    <w:name w:val="正文1"/>
    <w:basedOn w:val="1"/>
    <w:next w:val="1"/>
    <w:autoRedefine/>
    <w:qFormat/>
    <w:uiPriority w:val="0"/>
    <w:pPr>
      <w:tabs>
        <w:tab w:val="left" w:pos="1980"/>
        <w:tab w:val="left" w:pos="2160"/>
      </w:tabs>
      <w:spacing w:line="360" w:lineRule="auto"/>
      <w:ind w:left="2160"/>
    </w:pPr>
    <w:rPr>
      <w:rFonts w:ascii="宋体"/>
    </w:rPr>
  </w:style>
  <w:style w:type="paragraph" w:customStyle="1" w:styleId="46">
    <w:name w:val="xl53"/>
    <w:basedOn w:val="1"/>
    <w:next w:val="1"/>
    <w:autoRedefine/>
    <w:qFormat/>
    <w:uiPriority w:val="0"/>
    <w:pPr>
      <w:spacing w:before="280" w:after="280" w:line="100" w:lineRule="exact"/>
      <w:jc w:val="center"/>
    </w:pPr>
    <w:rPr>
      <w:b/>
      <w:sz w:val="20"/>
    </w:rPr>
  </w:style>
  <w:style w:type="paragraph" w:customStyle="1" w:styleId="47">
    <w:name w:val="Default"/>
    <w:next w:val="48"/>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9">
    <w:name w:val="正文文本缩进 字符"/>
    <w:link w:val="3"/>
    <w:autoRedefine/>
    <w:qFormat/>
    <w:locked/>
    <w:uiPriority w:val="99"/>
    <w:rPr>
      <w:rFonts w:ascii="Calibri" w:hAnsi="Calibri" w:cs="Calibri"/>
      <w:kern w:val="2"/>
      <w:sz w:val="21"/>
      <w:szCs w:val="21"/>
    </w:rPr>
  </w:style>
  <w:style w:type="character" w:customStyle="1" w:styleId="50">
    <w:name w:val="正文文本首行缩进 2 字符"/>
    <w:link w:val="2"/>
    <w:autoRedefine/>
    <w:qFormat/>
    <w:locked/>
    <w:uiPriority w:val="99"/>
    <w:rPr>
      <w:rFonts w:ascii="Calibri" w:hAnsi="Calibri" w:cs="Calibri"/>
      <w:kern w:val="2"/>
      <w:sz w:val="21"/>
      <w:szCs w:val="21"/>
    </w:rPr>
  </w:style>
  <w:style w:type="character" w:customStyle="1" w:styleId="51">
    <w:name w:val="标题 1 字符"/>
    <w:link w:val="10"/>
    <w:autoRedefine/>
    <w:qFormat/>
    <w:locked/>
    <w:uiPriority w:val="99"/>
    <w:rPr>
      <w:rFonts w:ascii="等线" w:hAnsi="宋体" w:cs="等线"/>
      <w:b/>
      <w:bCs/>
      <w:kern w:val="44"/>
      <w:sz w:val="44"/>
      <w:szCs w:val="44"/>
    </w:rPr>
  </w:style>
  <w:style w:type="character" w:customStyle="1" w:styleId="52">
    <w:name w:val="标题 2 字符"/>
    <w:link w:val="11"/>
    <w:autoRedefine/>
    <w:qFormat/>
    <w:locked/>
    <w:uiPriority w:val="9"/>
    <w:rPr>
      <w:rFonts w:ascii="宋体" w:hAnsi="宋体" w:cs="宋体"/>
      <w:kern w:val="24"/>
      <w:sz w:val="24"/>
      <w:szCs w:val="24"/>
    </w:rPr>
  </w:style>
  <w:style w:type="character" w:customStyle="1" w:styleId="53">
    <w:name w:val="标题 3 字符"/>
    <w:link w:val="12"/>
    <w:autoRedefine/>
    <w:qFormat/>
    <w:locked/>
    <w:uiPriority w:val="9"/>
    <w:rPr>
      <w:rFonts w:ascii="黑体" w:hAnsi="宋体" w:eastAsia="黑体" w:cs="黑体"/>
      <w:color w:val="000000"/>
      <w:kern w:val="24"/>
      <w:sz w:val="24"/>
      <w:szCs w:val="24"/>
    </w:rPr>
  </w:style>
  <w:style w:type="character" w:customStyle="1" w:styleId="54">
    <w:name w:val="标题 6 字符"/>
    <w:link w:val="15"/>
    <w:autoRedefine/>
    <w:qFormat/>
    <w:uiPriority w:val="99"/>
    <w:rPr>
      <w:rFonts w:ascii="Calibri" w:hAnsi="Calibri" w:cs="Calibri"/>
      <w:kern w:val="2"/>
      <w:sz w:val="21"/>
      <w:szCs w:val="21"/>
    </w:rPr>
  </w:style>
  <w:style w:type="character" w:customStyle="1" w:styleId="55">
    <w:name w:val="正文缩进 字符"/>
    <w:link w:val="16"/>
    <w:autoRedefine/>
    <w:qFormat/>
    <w:uiPriority w:val="0"/>
    <w:rPr>
      <w:rFonts w:ascii="宋体" w:hAnsi="宋体"/>
      <w:snapToGrid w:val="0"/>
      <w:color w:val="000000"/>
      <w:kern w:val="28"/>
      <w:sz w:val="28"/>
    </w:rPr>
  </w:style>
  <w:style w:type="character" w:customStyle="1" w:styleId="56">
    <w:name w:val="文档结构图 字符"/>
    <w:link w:val="18"/>
    <w:autoRedefine/>
    <w:qFormat/>
    <w:uiPriority w:val="99"/>
    <w:rPr>
      <w:rFonts w:ascii="宋体" w:hAnsi="Calibri" w:cs="宋体"/>
      <w:kern w:val="2"/>
      <w:sz w:val="18"/>
      <w:szCs w:val="18"/>
    </w:rPr>
  </w:style>
  <w:style w:type="character" w:customStyle="1" w:styleId="57">
    <w:name w:val="批注文字 字符"/>
    <w:link w:val="19"/>
    <w:autoRedefine/>
    <w:qFormat/>
    <w:uiPriority w:val="99"/>
    <w:rPr>
      <w:rFonts w:ascii="Calibri" w:hAnsi="Calibri" w:cs="Calibri"/>
      <w:kern w:val="2"/>
      <w:sz w:val="21"/>
      <w:szCs w:val="21"/>
    </w:rPr>
  </w:style>
  <w:style w:type="character" w:customStyle="1" w:styleId="58">
    <w:name w:val="正文文本 字符"/>
    <w:link w:val="4"/>
    <w:autoRedefine/>
    <w:qFormat/>
    <w:uiPriority w:val="99"/>
    <w:rPr>
      <w:rFonts w:ascii="Calibri" w:hAnsi="Calibri" w:cs="Calibri"/>
      <w:kern w:val="2"/>
      <w:sz w:val="21"/>
      <w:szCs w:val="21"/>
    </w:rPr>
  </w:style>
  <w:style w:type="character" w:customStyle="1" w:styleId="59">
    <w:name w:val="纯文本 字符"/>
    <w:link w:val="21"/>
    <w:autoRedefine/>
    <w:qFormat/>
    <w:locked/>
    <w:uiPriority w:val="0"/>
    <w:rPr>
      <w:rFonts w:ascii="宋体" w:hAnsi="Courier New" w:cs="宋体"/>
      <w:kern w:val="2"/>
      <w:sz w:val="21"/>
      <w:szCs w:val="21"/>
    </w:rPr>
  </w:style>
  <w:style w:type="character" w:customStyle="1" w:styleId="60">
    <w:name w:val="批注框文本 字符"/>
    <w:link w:val="23"/>
    <w:autoRedefine/>
    <w:qFormat/>
    <w:uiPriority w:val="99"/>
    <w:rPr>
      <w:rFonts w:ascii="Calibri" w:hAnsi="Calibri" w:cs="Calibri"/>
      <w:kern w:val="2"/>
      <w:sz w:val="18"/>
      <w:szCs w:val="18"/>
    </w:rPr>
  </w:style>
  <w:style w:type="character" w:customStyle="1" w:styleId="61">
    <w:name w:val="页脚 字符"/>
    <w:link w:val="24"/>
    <w:autoRedefine/>
    <w:qFormat/>
    <w:uiPriority w:val="99"/>
    <w:rPr>
      <w:rFonts w:ascii="等线" w:hAnsi="宋体" w:cs="等线"/>
      <w:kern w:val="2"/>
      <w:sz w:val="18"/>
      <w:szCs w:val="18"/>
    </w:rPr>
  </w:style>
  <w:style w:type="character" w:customStyle="1" w:styleId="62">
    <w:name w:val="页眉 字符"/>
    <w:link w:val="5"/>
    <w:autoRedefine/>
    <w:qFormat/>
    <w:locked/>
    <w:uiPriority w:val="99"/>
    <w:rPr>
      <w:rFonts w:ascii="Calibri" w:hAnsi="Calibri" w:cs="Calibri"/>
      <w:kern w:val="2"/>
      <w:sz w:val="18"/>
      <w:szCs w:val="18"/>
    </w:rPr>
  </w:style>
  <w:style w:type="character" w:customStyle="1" w:styleId="63">
    <w:name w:val="HTML 预设格式 字符"/>
    <w:link w:val="28"/>
    <w:autoRedefine/>
    <w:qFormat/>
    <w:uiPriority w:val="99"/>
    <w:rPr>
      <w:rFonts w:ascii="Courier New" w:hAnsi="Courier New" w:cs="Courier New"/>
      <w:kern w:val="2"/>
    </w:rPr>
  </w:style>
  <w:style w:type="character" w:customStyle="1" w:styleId="64">
    <w:name w:val="批注主题 字符"/>
    <w:link w:val="30"/>
    <w:autoRedefine/>
    <w:qFormat/>
    <w:uiPriority w:val="99"/>
    <w:rPr>
      <w:rFonts w:ascii="Calibri" w:hAnsi="Calibri" w:cs="Calibri"/>
      <w:b/>
      <w:bCs/>
      <w:kern w:val="2"/>
      <w:sz w:val="21"/>
      <w:szCs w:val="21"/>
    </w:rPr>
  </w:style>
  <w:style w:type="character" w:customStyle="1" w:styleId="65">
    <w:name w:val="font51"/>
    <w:autoRedefine/>
    <w:qFormat/>
    <w:uiPriority w:val="99"/>
    <w:rPr>
      <w:rFonts w:ascii="宋体" w:hAnsi="宋体" w:eastAsia="宋体" w:cs="宋体"/>
      <w:color w:val="000000"/>
      <w:sz w:val="20"/>
      <w:szCs w:val="20"/>
      <w:u w:val="none"/>
    </w:rPr>
  </w:style>
  <w:style w:type="character" w:customStyle="1" w:styleId="66">
    <w:name w:val="font61"/>
    <w:autoRedefine/>
    <w:qFormat/>
    <w:uiPriority w:val="99"/>
    <w:rPr>
      <w:rFonts w:ascii="宋体" w:hAnsi="宋体" w:eastAsia="宋体" w:cs="宋体"/>
      <w:color w:val="7030A0"/>
      <w:sz w:val="20"/>
      <w:szCs w:val="20"/>
      <w:u w:val="none"/>
    </w:rPr>
  </w:style>
  <w:style w:type="character" w:customStyle="1" w:styleId="67">
    <w:name w:val="large1"/>
    <w:autoRedefine/>
    <w:qFormat/>
    <w:uiPriority w:val="99"/>
    <w:rPr>
      <w:rFonts w:ascii="宋体" w:hAnsi="宋体" w:eastAsia="宋体" w:cs="宋体"/>
      <w:sz w:val="21"/>
      <w:szCs w:val="21"/>
    </w:rPr>
  </w:style>
  <w:style w:type="character" w:customStyle="1" w:styleId="68">
    <w:name w:val="不明显强调1"/>
    <w:autoRedefine/>
    <w:qFormat/>
    <w:uiPriority w:val="99"/>
    <w:rPr>
      <w:i/>
      <w:iCs/>
      <w:color w:val="auto"/>
    </w:rPr>
  </w:style>
  <w:style w:type="character" w:customStyle="1" w:styleId="69">
    <w:name w:val="font71"/>
    <w:autoRedefine/>
    <w:qFormat/>
    <w:uiPriority w:val="99"/>
    <w:rPr>
      <w:rFonts w:ascii="宋体" w:hAnsi="宋体" w:eastAsia="宋体" w:cs="宋体"/>
      <w:color w:val="000000"/>
      <w:sz w:val="18"/>
      <w:szCs w:val="18"/>
      <w:u w:val="none"/>
    </w:rPr>
  </w:style>
  <w:style w:type="character" w:customStyle="1" w:styleId="70">
    <w:name w:val="font41"/>
    <w:basedOn w:val="34"/>
    <w:autoRedefine/>
    <w:qFormat/>
    <w:uiPriority w:val="99"/>
    <w:rPr>
      <w:rFonts w:ascii="Calibri" w:hAnsi="Calibri" w:cs="Calibri"/>
      <w:color w:val="000000"/>
      <w:sz w:val="18"/>
      <w:szCs w:val="18"/>
      <w:u w:val="none"/>
    </w:rPr>
  </w:style>
  <w:style w:type="character" w:customStyle="1" w:styleId="71">
    <w:name w:val="font11"/>
    <w:basedOn w:val="34"/>
    <w:autoRedefine/>
    <w:qFormat/>
    <w:uiPriority w:val="99"/>
    <w:rPr>
      <w:rFonts w:ascii="宋体" w:hAnsi="宋体" w:eastAsia="宋体" w:cs="宋体"/>
      <w:color w:val="000000"/>
      <w:sz w:val="22"/>
      <w:szCs w:val="22"/>
      <w:u w:val="none"/>
    </w:rPr>
  </w:style>
  <w:style w:type="character" w:customStyle="1" w:styleId="72">
    <w:name w:val="font131"/>
    <w:autoRedefine/>
    <w:qFormat/>
    <w:uiPriority w:val="99"/>
    <w:rPr>
      <w:rFonts w:ascii="等线" w:hAnsi="等线" w:eastAsia="等线" w:cs="等线"/>
      <w:color w:val="FF0000"/>
      <w:sz w:val="22"/>
      <w:szCs w:val="22"/>
      <w:u w:val="none"/>
    </w:rPr>
  </w:style>
  <w:style w:type="character" w:customStyle="1" w:styleId="73">
    <w:name w:val="font161"/>
    <w:autoRedefine/>
    <w:qFormat/>
    <w:uiPriority w:val="99"/>
    <w:rPr>
      <w:rFonts w:ascii="宋体" w:hAnsi="宋体" w:eastAsia="宋体" w:cs="宋体"/>
      <w:color w:val="000000"/>
      <w:sz w:val="20"/>
      <w:szCs w:val="20"/>
      <w:u w:val="none"/>
    </w:rPr>
  </w:style>
  <w:style w:type="character" w:customStyle="1" w:styleId="74">
    <w:name w:val="！正文（四号字） Char"/>
    <w:link w:val="75"/>
    <w:autoRedefine/>
    <w:qFormat/>
    <w:uiPriority w:val="0"/>
    <w:rPr>
      <w:sz w:val="24"/>
      <w:szCs w:val="28"/>
      <w:lang w:val="en-US" w:eastAsia="zh-CN" w:bidi="ar-SA"/>
    </w:rPr>
  </w:style>
  <w:style w:type="paragraph" w:customStyle="1" w:styleId="75">
    <w:name w:val="！正文（四号字）"/>
    <w:link w:val="74"/>
    <w:autoRedefine/>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6">
    <w:name w:val="font141"/>
    <w:autoRedefine/>
    <w:qFormat/>
    <w:uiPriority w:val="99"/>
    <w:rPr>
      <w:rFonts w:ascii="宋体" w:hAnsi="宋体" w:eastAsia="宋体" w:cs="宋体"/>
      <w:color w:val="000000"/>
      <w:sz w:val="20"/>
      <w:szCs w:val="20"/>
      <w:u w:val="none"/>
    </w:rPr>
  </w:style>
  <w:style w:type="character" w:customStyle="1" w:styleId="77">
    <w:name w:val="font171"/>
    <w:autoRedefine/>
    <w:qFormat/>
    <w:uiPriority w:val="99"/>
    <w:rPr>
      <w:rFonts w:ascii="font-weight : 400" w:hAnsi="font-weight : 400" w:cs="font-weight : 400"/>
      <w:color w:val="000000"/>
      <w:sz w:val="20"/>
      <w:szCs w:val="20"/>
      <w:u w:val="none"/>
    </w:rPr>
  </w:style>
  <w:style w:type="character" w:customStyle="1" w:styleId="78">
    <w:name w:val="font01"/>
    <w:autoRedefine/>
    <w:qFormat/>
    <w:uiPriority w:val="99"/>
    <w:rPr>
      <w:rFonts w:ascii="宋体" w:hAnsi="宋体" w:eastAsia="宋体" w:cs="宋体"/>
      <w:color w:val="000000"/>
      <w:sz w:val="20"/>
      <w:szCs w:val="20"/>
      <w:u w:val="none"/>
    </w:rPr>
  </w:style>
  <w:style w:type="character" w:customStyle="1" w:styleId="79">
    <w:name w:val="font151"/>
    <w:autoRedefine/>
    <w:qFormat/>
    <w:uiPriority w:val="99"/>
    <w:rPr>
      <w:rFonts w:ascii="宋体" w:hAnsi="宋体" w:eastAsia="宋体" w:cs="宋体"/>
      <w:color w:val="000000"/>
      <w:sz w:val="20"/>
      <w:szCs w:val="20"/>
      <w:u w:val="none"/>
    </w:rPr>
  </w:style>
  <w:style w:type="character" w:customStyle="1" w:styleId="80">
    <w:name w:val="font21"/>
    <w:autoRedefine/>
    <w:qFormat/>
    <w:uiPriority w:val="99"/>
    <w:rPr>
      <w:rFonts w:ascii="宋体" w:hAnsi="宋体" w:eastAsia="宋体" w:cs="宋体"/>
      <w:color w:val="000000"/>
      <w:sz w:val="22"/>
      <w:szCs w:val="22"/>
      <w:u w:val="none"/>
    </w:rPr>
  </w:style>
  <w:style w:type="character" w:customStyle="1" w:styleId="81">
    <w:name w:val="font31"/>
    <w:autoRedefine/>
    <w:qFormat/>
    <w:uiPriority w:val="99"/>
    <w:rPr>
      <w:rFonts w:ascii="宋体" w:hAnsi="宋体" w:eastAsia="宋体" w:cs="宋体"/>
      <w:color w:val="000000"/>
      <w:sz w:val="24"/>
      <w:szCs w:val="24"/>
      <w:u w:val="none"/>
    </w:rPr>
  </w:style>
  <w:style w:type="paragraph" w:customStyle="1" w:styleId="82">
    <w:name w:val="xl8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3">
    <w:name w:val="xl6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4">
    <w:name w:val="bg正文"/>
    <w:basedOn w:val="1"/>
    <w:autoRedefine/>
    <w:qFormat/>
    <w:uiPriority w:val="0"/>
    <w:pPr>
      <w:spacing w:line="360" w:lineRule="auto"/>
      <w:jc w:val="left"/>
    </w:pPr>
    <w:rPr>
      <w:rFonts w:ascii="仿宋" w:eastAsia="仿宋" w:cs="Times New Roman"/>
      <w:sz w:val="28"/>
      <w:szCs w:val="28"/>
    </w:rPr>
  </w:style>
  <w:style w:type="paragraph" w:customStyle="1" w:styleId="85">
    <w:name w:val="列出段落11"/>
    <w:basedOn w:val="1"/>
    <w:autoRedefine/>
    <w:qFormat/>
    <w:uiPriority w:val="99"/>
    <w:pPr>
      <w:widowControl w:val="0"/>
      <w:ind w:firstLine="420" w:firstLineChars="200"/>
    </w:pPr>
    <w:rPr>
      <w:rFonts w:ascii="Calibri" w:hAnsi="Calibri" w:cs="Calibri"/>
    </w:rPr>
  </w:style>
  <w:style w:type="paragraph" w:customStyle="1" w:styleId="86">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7">
    <w:name w:val="xl9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8">
    <w:name w:val="xl85"/>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9">
    <w:name w:val="xl6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90">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1">
    <w:name w:val="xl93"/>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2">
    <w:name w:val="正文2"/>
    <w:basedOn w:val="1"/>
    <w:autoRedefine/>
    <w:qFormat/>
    <w:uiPriority w:val="99"/>
    <w:pPr>
      <w:widowControl w:val="0"/>
      <w:spacing w:before="156" w:line="360" w:lineRule="auto"/>
      <w:ind w:firstLine="510" w:firstLineChars="200"/>
    </w:pPr>
    <w:rPr>
      <w:rFonts w:ascii="Calibri" w:hAnsi="Calibri" w:cs="Calibri"/>
      <w:sz w:val="24"/>
      <w:szCs w:val="24"/>
    </w:rPr>
  </w:style>
  <w:style w:type="paragraph" w:customStyle="1" w:styleId="93">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4">
    <w:name w:val="xl94"/>
    <w:basedOn w:val="1"/>
    <w:autoRedefine/>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5">
    <w:name w:val="xl91"/>
    <w:basedOn w:val="1"/>
    <w:autoRedefine/>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6">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7">
    <w:name w:val="xl72"/>
    <w:basedOn w:val="1"/>
    <w:autoRedefine/>
    <w:qFormat/>
    <w:uiPriority w:val="0"/>
    <w:pPr>
      <w:spacing w:before="100" w:beforeAutospacing="1" w:after="100" w:afterAutospacing="1"/>
      <w:jc w:val="left"/>
      <w:textAlignment w:val="center"/>
    </w:pPr>
    <w:rPr>
      <w:rFonts w:ascii="宋体" w:cs="宋体"/>
      <w:kern w:val="0"/>
      <w:sz w:val="20"/>
      <w:szCs w:val="20"/>
    </w:rPr>
  </w:style>
  <w:style w:type="paragraph" w:customStyle="1" w:styleId="98">
    <w:name w:val="xl10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9">
    <w:name w:val="l15"/>
    <w:basedOn w:val="1"/>
    <w:autoRedefine/>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100">
    <w:name w:val="正文文字 Char"/>
    <w:basedOn w:val="1"/>
    <w:next w:val="28"/>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1">
    <w:name w:val="_Style 131"/>
    <w:basedOn w:val="1"/>
    <w:next w:val="102"/>
    <w:autoRedefine/>
    <w:qFormat/>
    <w:uiPriority w:val="34"/>
    <w:pPr>
      <w:ind w:firstLine="420" w:firstLineChars="200"/>
    </w:pPr>
    <w:rPr>
      <w:rFonts w:ascii="Calibri" w:hAnsi="Calibri" w:cs="Times New Roman"/>
    </w:rPr>
  </w:style>
  <w:style w:type="paragraph" w:styleId="102">
    <w:name w:val="List Paragraph"/>
    <w:basedOn w:val="1"/>
    <w:autoRedefine/>
    <w:qFormat/>
    <w:uiPriority w:val="34"/>
    <w:pPr>
      <w:ind w:firstLine="420" w:firstLineChars="200"/>
    </w:pPr>
  </w:style>
  <w:style w:type="paragraph" w:customStyle="1" w:styleId="103">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4">
    <w:name w:val="xl6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5">
    <w:name w:val="xl88"/>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6">
    <w:name w:val="xl74"/>
    <w:basedOn w:val="1"/>
    <w:autoRedefine/>
    <w:qFormat/>
    <w:uiPriority w:val="0"/>
    <w:pPr>
      <w:spacing w:before="100" w:beforeAutospacing="1" w:after="100" w:afterAutospacing="1"/>
      <w:jc w:val="center"/>
      <w:textAlignment w:val="center"/>
    </w:pPr>
    <w:rPr>
      <w:rFonts w:ascii="宋体" w:cs="宋体"/>
      <w:kern w:val="0"/>
      <w:sz w:val="20"/>
      <w:szCs w:val="20"/>
    </w:rPr>
  </w:style>
  <w:style w:type="paragraph" w:customStyle="1" w:styleId="107">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8">
    <w:name w:val="列出段落1"/>
    <w:basedOn w:val="1"/>
    <w:autoRedefine/>
    <w:qFormat/>
    <w:uiPriority w:val="99"/>
    <w:pPr>
      <w:widowControl w:val="0"/>
      <w:ind w:firstLine="420" w:firstLineChars="200"/>
    </w:pPr>
    <w:rPr>
      <w:rFonts w:ascii="Calibri" w:hAnsi="Calibri" w:cs="Calibri"/>
    </w:rPr>
  </w:style>
  <w:style w:type="paragraph" w:customStyle="1" w:styleId="109">
    <w:name w:val="+正文"/>
    <w:basedOn w:val="1"/>
    <w:autoRedefine/>
    <w:qFormat/>
    <w:uiPriority w:val="0"/>
    <w:pPr>
      <w:ind w:firstLine="200" w:firstLineChars="200"/>
    </w:pPr>
    <w:rPr>
      <w:rFonts w:cs="Times New Roman"/>
      <w:szCs w:val="24"/>
    </w:rPr>
  </w:style>
  <w:style w:type="paragraph" w:customStyle="1" w:styleId="110">
    <w:name w:val="font6"/>
    <w:basedOn w:val="1"/>
    <w:autoRedefine/>
    <w:qFormat/>
    <w:uiPriority w:val="0"/>
    <w:pPr>
      <w:spacing w:before="100" w:beforeAutospacing="1" w:after="100" w:afterAutospacing="1"/>
      <w:jc w:val="left"/>
    </w:pPr>
    <w:rPr>
      <w:rFonts w:ascii="宋体" w:cs="宋体"/>
      <w:kern w:val="0"/>
      <w:sz w:val="18"/>
      <w:szCs w:val="18"/>
    </w:rPr>
  </w:style>
  <w:style w:type="paragraph" w:customStyle="1" w:styleId="111">
    <w:name w:val="xl10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2">
    <w:name w:val="xl95"/>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xl92"/>
    <w:basedOn w:val="1"/>
    <w:autoRedefine/>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4">
    <w:name w:val="样式 样式 标题 4 + 段后: 0.5 行 + 段后: 0.5 行"/>
    <w:basedOn w:val="1"/>
    <w:autoRedefine/>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5">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6">
    <w:name w:val="font5"/>
    <w:basedOn w:val="1"/>
    <w:autoRedefine/>
    <w:qFormat/>
    <w:uiPriority w:val="0"/>
    <w:pPr>
      <w:spacing w:before="100" w:beforeAutospacing="1" w:after="100" w:afterAutospacing="1"/>
      <w:jc w:val="left"/>
    </w:pPr>
    <w:rPr>
      <w:rFonts w:eastAsia="等线" w:cs="宋体"/>
      <w:kern w:val="0"/>
      <w:sz w:val="18"/>
      <w:szCs w:val="18"/>
    </w:rPr>
  </w:style>
  <w:style w:type="paragraph" w:customStyle="1" w:styleId="117">
    <w:name w:val="xl9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8">
    <w:name w:val="_Style 49"/>
    <w:basedOn w:val="1"/>
    <w:next w:val="102"/>
    <w:autoRedefine/>
    <w:qFormat/>
    <w:uiPriority w:val="34"/>
    <w:pPr>
      <w:ind w:firstLine="420" w:firstLineChars="200"/>
    </w:pPr>
    <w:rPr>
      <w:rFonts w:ascii="Calibri" w:hAnsi="Calibri" w:cs="Times New Roman"/>
    </w:rPr>
  </w:style>
  <w:style w:type="paragraph" w:customStyle="1" w:styleId="119">
    <w:name w:val="Table Paragraph"/>
    <w:basedOn w:val="1"/>
    <w:autoRedefine/>
    <w:qFormat/>
    <w:uiPriority w:val="99"/>
    <w:pPr>
      <w:widowControl w:val="0"/>
    </w:pPr>
    <w:rPr>
      <w:rFonts w:ascii="PMingLiU" w:hAnsi="PMingLiU" w:eastAsia="PMingLiU" w:cs="PMingLiU"/>
      <w:lang w:val="zh-CN"/>
    </w:rPr>
  </w:style>
  <w:style w:type="paragraph" w:customStyle="1" w:styleId="120">
    <w:name w:val="xl73"/>
    <w:basedOn w:val="1"/>
    <w:autoRedefine/>
    <w:qFormat/>
    <w:uiPriority w:val="0"/>
    <w:pPr>
      <w:spacing w:before="100" w:beforeAutospacing="1" w:after="100" w:afterAutospacing="1"/>
      <w:jc w:val="center"/>
      <w:textAlignment w:val="center"/>
    </w:pPr>
    <w:rPr>
      <w:rFonts w:ascii="宋体" w:cs="宋体"/>
      <w:kern w:val="0"/>
      <w:sz w:val="20"/>
      <w:szCs w:val="20"/>
    </w:rPr>
  </w:style>
  <w:style w:type="paragraph" w:customStyle="1" w:styleId="121">
    <w:name w:val="xl87"/>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2">
    <w:name w:val="xl6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3">
    <w:name w:val="xl79"/>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4">
    <w:name w:val="xl82"/>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5">
    <w:name w:val="_Style 3"/>
    <w:autoRedefine/>
    <w:qFormat/>
    <w:uiPriority w:val="99"/>
    <w:rPr>
      <w:rFonts w:ascii="Calibri" w:hAnsi="Calibri" w:eastAsia="宋体" w:cs="Calibri"/>
      <w:sz w:val="22"/>
      <w:szCs w:val="22"/>
      <w:lang w:val="en-US" w:eastAsia="zh-CN" w:bidi="ar-SA"/>
    </w:rPr>
  </w:style>
  <w:style w:type="paragraph" w:customStyle="1" w:styleId="126">
    <w:name w:val="列出段落2"/>
    <w:basedOn w:val="1"/>
    <w:autoRedefine/>
    <w:qFormat/>
    <w:uiPriority w:val="0"/>
    <w:pPr>
      <w:ind w:firstLine="420" w:firstLineChars="200"/>
    </w:pPr>
  </w:style>
  <w:style w:type="paragraph" w:customStyle="1" w:styleId="127">
    <w:name w:val="_Style 2"/>
    <w:basedOn w:val="1"/>
    <w:autoRedefine/>
    <w:qFormat/>
    <w:uiPriority w:val="99"/>
    <w:pPr>
      <w:widowControl w:val="0"/>
      <w:ind w:firstLine="420" w:firstLineChars="200"/>
    </w:pPr>
    <w:rPr>
      <w:rFonts w:ascii="Calibri" w:hAnsi="Calibri" w:cs="Calibri"/>
    </w:rPr>
  </w:style>
  <w:style w:type="paragraph" w:customStyle="1" w:styleId="128">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9">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30">
    <w:name w:val="p0"/>
    <w:basedOn w:val="1"/>
    <w:autoRedefine/>
    <w:qFormat/>
    <w:uiPriority w:val="0"/>
    <w:pPr>
      <w:ind w:left="108" w:right="108" w:firstLine="200"/>
    </w:pPr>
    <w:rPr>
      <w:rFonts w:ascii="Times New Roman" w:hAnsi="Times New Roman" w:eastAsia="微软雅黑" w:cs="Times New Roman"/>
      <w:kern w:val="0"/>
    </w:rPr>
  </w:style>
  <w:style w:type="paragraph" w:customStyle="1" w:styleId="131">
    <w:name w:val="xl69"/>
    <w:basedOn w:val="1"/>
    <w:autoRedefine/>
    <w:qFormat/>
    <w:uiPriority w:val="0"/>
    <w:pPr>
      <w:spacing w:before="100" w:beforeAutospacing="1" w:after="100" w:afterAutospacing="1"/>
      <w:jc w:val="left"/>
      <w:textAlignment w:val="center"/>
    </w:pPr>
    <w:rPr>
      <w:rFonts w:ascii="宋体" w:cs="宋体"/>
      <w:kern w:val="0"/>
      <w:sz w:val="24"/>
      <w:szCs w:val="24"/>
    </w:rPr>
  </w:style>
  <w:style w:type="paragraph" w:customStyle="1" w:styleId="132">
    <w:name w:val="xl68"/>
    <w:basedOn w:val="1"/>
    <w:autoRedefine/>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3">
    <w:name w:val="Proposals body"/>
    <w:basedOn w:val="1"/>
    <w:next w:val="1"/>
    <w:autoRedefine/>
    <w:qFormat/>
    <w:uiPriority w:val="99"/>
    <w:pPr>
      <w:spacing w:line="360" w:lineRule="auto"/>
      <w:jc w:val="left"/>
    </w:pPr>
    <w:rPr>
      <w:rFonts w:ascii="宋体" w:hAnsi="Calibri" w:cs="宋体"/>
      <w:color w:val="000000"/>
      <w:kern w:val="0"/>
      <w:sz w:val="24"/>
      <w:szCs w:val="24"/>
    </w:rPr>
  </w:style>
  <w:style w:type="paragraph" w:customStyle="1" w:styleId="134">
    <w:name w:val="正文 New New New New"/>
    <w:autoRedefine/>
    <w:qFormat/>
    <w:uiPriority w:val="99"/>
    <w:pPr>
      <w:widowControl w:val="0"/>
      <w:jc w:val="both"/>
    </w:pPr>
    <w:rPr>
      <w:rFonts w:ascii="Calibri" w:hAnsi="Calibri" w:eastAsia="宋体" w:cs="Calibri"/>
      <w:sz w:val="21"/>
      <w:szCs w:val="21"/>
      <w:lang w:val="en-US" w:eastAsia="zh-CN" w:bidi="ar-SA"/>
    </w:rPr>
  </w:style>
  <w:style w:type="paragraph" w:customStyle="1" w:styleId="135">
    <w:name w:val="xl80"/>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6">
    <w:name w:val="xl8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7">
    <w:name w:val="xl84"/>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8">
    <w:name w:val="xl70"/>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9">
    <w:name w:val="xl102"/>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0">
    <w:name w:val="xl71"/>
    <w:basedOn w:val="1"/>
    <w:autoRedefine/>
    <w:qFormat/>
    <w:uiPriority w:val="0"/>
    <w:pPr>
      <w:spacing w:before="100" w:beforeAutospacing="1" w:after="100" w:afterAutospacing="1"/>
      <w:jc w:val="left"/>
      <w:textAlignment w:val="center"/>
    </w:pPr>
    <w:rPr>
      <w:rFonts w:ascii="宋体" w:cs="宋体"/>
      <w:kern w:val="0"/>
      <w:sz w:val="20"/>
      <w:szCs w:val="20"/>
    </w:rPr>
  </w:style>
  <w:style w:type="paragraph" w:customStyle="1" w:styleId="141">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2">
    <w:name w:val="paragraphindent"/>
    <w:basedOn w:val="1"/>
    <w:autoRedefine/>
    <w:qFormat/>
    <w:uiPriority w:val="99"/>
    <w:pPr>
      <w:spacing w:before="100" w:beforeAutospacing="1" w:after="100" w:afterAutospacing="1"/>
      <w:jc w:val="left"/>
    </w:pPr>
    <w:rPr>
      <w:rFonts w:ascii="宋体" w:cs="宋体"/>
      <w:kern w:val="0"/>
      <w:sz w:val="24"/>
      <w:szCs w:val="24"/>
    </w:rPr>
  </w:style>
  <w:style w:type="paragraph" w:customStyle="1" w:styleId="143">
    <w:name w:val="普通(Web)1"/>
    <w:basedOn w:val="1"/>
    <w:next w:val="29"/>
    <w:autoRedefine/>
    <w:qFormat/>
    <w:uiPriority w:val="99"/>
    <w:pPr>
      <w:spacing w:before="100" w:beforeAutospacing="1" w:after="100" w:afterAutospacing="1"/>
      <w:jc w:val="left"/>
    </w:pPr>
    <w:rPr>
      <w:rFonts w:ascii="宋体" w:cs="宋体"/>
      <w:color w:val="000000"/>
      <w:kern w:val="0"/>
      <w:sz w:val="24"/>
      <w:szCs w:val="24"/>
    </w:rPr>
  </w:style>
  <w:style w:type="paragraph" w:customStyle="1" w:styleId="144">
    <w:name w:val="Item List in Table"/>
    <w:basedOn w:val="1"/>
    <w:autoRedefine/>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5">
    <w:name w:val="自动更正"/>
    <w:autoRedefine/>
    <w:qFormat/>
    <w:uiPriority w:val="99"/>
    <w:pPr>
      <w:widowControl w:val="0"/>
      <w:jc w:val="both"/>
    </w:pPr>
    <w:rPr>
      <w:rFonts w:ascii="黑体" w:hAnsi="黑体" w:eastAsia="微软雅黑" w:cs="黑体"/>
      <w:kern w:val="2"/>
      <w:sz w:val="21"/>
      <w:szCs w:val="21"/>
      <w:lang w:val="en-US" w:eastAsia="zh-CN" w:bidi="ar-SA"/>
    </w:rPr>
  </w:style>
  <w:style w:type="paragraph" w:customStyle="1" w:styleId="146">
    <w:name w:val="index heading1"/>
    <w:basedOn w:val="1"/>
    <w:next w:val="147"/>
    <w:autoRedefine/>
    <w:qFormat/>
    <w:uiPriority w:val="99"/>
    <w:rPr>
      <w:rFonts w:ascii="Arial" w:hAnsi="Arial" w:cs="Arial"/>
      <w:b/>
      <w:bCs/>
    </w:rPr>
  </w:style>
  <w:style w:type="paragraph" w:customStyle="1" w:styleId="147">
    <w:name w:val="index 11"/>
    <w:basedOn w:val="1"/>
    <w:next w:val="1"/>
    <w:autoRedefine/>
    <w:qFormat/>
    <w:uiPriority w:val="99"/>
  </w:style>
  <w:style w:type="paragraph" w:customStyle="1" w:styleId="148">
    <w:name w:val="纯文本1"/>
    <w:basedOn w:val="92"/>
    <w:autoRedefine/>
    <w:qFormat/>
    <w:uiPriority w:val="0"/>
    <w:rPr>
      <w:rFonts w:hint="default" w:ascii="宋体" w:hAnsi="Courier New"/>
      <w:kern w:val="0"/>
      <w:sz w:val="20"/>
      <w:szCs w:val="21"/>
    </w:rPr>
  </w:style>
  <w:style w:type="paragraph" w:customStyle="1" w:styleId="149">
    <w:name w:val="Normal Indent1"/>
    <w:basedOn w:val="1"/>
    <w:autoRedefine/>
    <w:qFormat/>
    <w:uiPriority w:val="0"/>
    <w:pPr>
      <w:ind w:firstLine="420" w:firstLineChars="200"/>
    </w:pPr>
    <w:rPr>
      <w:rFonts w:ascii="Calibri" w:hAnsi="Calibri" w:eastAsia="宋体" w:cs="Times New Roman"/>
      <w:szCs w:val="22"/>
    </w:rPr>
  </w:style>
  <w:style w:type="character" w:customStyle="1" w:styleId="150">
    <w:name w:val="NormalCharacter"/>
    <w:autoRedefine/>
    <w:qFormat/>
    <w:uiPriority w:val="0"/>
    <w:rPr>
      <w:rFonts w:ascii="Times New Roman" w:hAnsi="Times New Roman" w:eastAsia="宋体" w:cs="Times New Roman"/>
    </w:rPr>
  </w:style>
  <w:style w:type="paragraph" w:customStyle="1" w:styleId="151">
    <w:name w:val="首行缩进"/>
    <w:basedOn w:val="1"/>
    <w:next w:val="24"/>
    <w:autoRedefine/>
    <w:qFormat/>
    <w:uiPriority w:val="0"/>
    <w:pPr>
      <w:widowControl/>
      <w:numPr>
        <w:ilvl w:val="6"/>
        <w:numId w:val="2"/>
      </w:numPr>
      <w:tabs>
        <w:tab w:val="left" w:pos="822"/>
      </w:tabs>
      <w:snapToGrid w:val="0"/>
      <w:spacing w:before="40" w:after="40" w:line="300" w:lineRule="atLeast"/>
    </w:pPr>
    <w:rPr>
      <w:rFonts w:ascii="Arial" w:hAnsi="Arial"/>
      <w:kern w:val="0"/>
      <w:szCs w:val="20"/>
    </w:rPr>
  </w:style>
  <w:style w:type="character" w:customStyle="1" w:styleId="152">
    <w:name w:val="15"/>
    <w:basedOn w:val="34"/>
    <w:qFormat/>
    <w:uiPriority w:val="0"/>
    <w:rPr>
      <w:rFonts w:hint="default" w:ascii="Times New Roman" w:hAnsi="Times New Roman" w:cs="Times New Roman"/>
      <w:color w:val="0000FF"/>
      <w:u w:val="single"/>
    </w:rPr>
  </w:style>
  <w:style w:type="paragraph" w:customStyle="1" w:styleId="153">
    <w:name w:val="样式2"/>
    <w:basedOn w:val="1"/>
    <w:qFormat/>
    <w:uiPriority w:val="0"/>
    <w:pPr>
      <w:keepNext/>
      <w:keepLines/>
      <w:widowControl w:val="0"/>
      <w:suppressLineNumbers w:val="0"/>
      <w:spacing w:before="0" w:beforeAutospacing="0" w:after="0" w:afterAutospacing="0" w:line="576" w:lineRule="auto"/>
      <w:ind w:left="440" w:hanging="440"/>
      <w:jc w:val="left"/>
      <w:outlineLvl w:val="0"/>
    </w:pPr>
    <w:rPr>
      <w:rFonts w:hint="eastAsia" w:ascii="宋体" w:hAnsi="宋体" w:eastAsia="宋体" w:cs="宋体"/>
      <w:b/>
      <w:kern w:val="44"/>
      <w:sz w:val="44"/>
      <w:szCs w:val="44"/>
      <w:lang w:val="en-US" w:eastAsia="zh-CN" w:bidi="ar"/>
    </w:rPr>
  </w:style>
  <w:style w:type="paragraph" w:customStyle="1" w:styleId="154">
    <w:name w:val="Table Text"/>
    <w:basedOn w:val="1"/>
    <w:semiHidden/>
    <w:qFormat/>
    <w:uiPriority w:val="0"/>
    <w:rPr>
      <w:rFonts w:ascii="宋体" w:hAnsi="宋体" w:cs="宋体"/>
      <w:sz w:val="24"/>
    </w:rPr>
  </w:style>
  <w:style w:type="paragraph" w:customStyle="1" w:styleId="155">
    <w:name w:val="样式 标题 3 + 左侧:  1 字符 右侧:  1 字符"/>
    <w:basedOn w:val="12"/>
    <w:qFormat/>
    <w:uiPriority w:val="0"/>
    <w:pPr>
      <w:tabs>
        <w:tab w:val="left" w:pos="420"/>
      </w:tabs>
      <w:spacing w:before="20" w:after="20"/>
      <w:ind w:left="4200" w:leftChars="100" w:right="280" w:rightChars="1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80</Pages>
  <Words>39925</Words>
  <Characters>42074</Characters>
  <Lines>1</Lines>
  <Paragraphs>1</Paragraphs>
  <TotalTime>1</TotalTime>
  <ScaleCrop>false</ScaleCrop>
  <LinksUpToDate>false</LinksUpToDate>
  <CharactersWithSpaces>45138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2022-10-13T09:41:00Z</dcterms:created>
  <dc:creator>2K-5</dc:creator>
  <cp:lastModifiedBy>交易中心-钱海汇</cp:lastModifiedBy>
  <cp:lastPrinted>2021-05-11T09:00:00Z</cp:lastPrinted>
  <dcterms:modified xsi:type="dcterms:W3CDTF">2024-09-19T08:44:44Z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712276AB2EEE433DB32B6A5D88DFF8FE_13</vt:lpwstr>
  </property>
</Properties>
</file>