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B147B">
      <w:pPr>
        <w:jc w:val="center"/>
        <w:rPr>
          <w:rFonts w:ascii="宋体" w:hAnsi="宋体" w:cs="宋体"/>
          <w:color w:val="auto"/>
          <w:highlight w:val="none"/>
        </w:rPr>
      </w:pPr>
    </w:p>
    <w:p w14:paraId="0AE2F7D0">
      <w:pPr>
        <w:tabs>
          <w:tab w:val="left" w:pos="1836"/>
        </w:tabs>
        <w:jc w:val="center"/>
        <w:rPr>
          <w:rFonts w:hint="eastAsia" w:ascii="宋体" w:hAnsi="宋体" w:cs="宋体"/>
          <w:b/>
          <w:color w:val="auto"/>
          <w:sz w:val="60"/>
          <w:szCs w:val="60"/>
          <w:highlight w:val="none"/>
        </w:rPr>
      </w:pPr>
      <w:r>
        <w:rPr>
          <w:rFonts w:hint="eastAsia" w:ascii="宋体" w:hAnsi="宋体" w:cs="宋体"/>
          <w:b/>
          <w:color w:val="auto"/>
          <w:sz w:val="60"/>
          <w:szCs w:val="60"/>
          <w:highlight w:val="none"/>
        </w:rPr>
        <w:t>东阳市鑫盛工程咨询有限公司关于</w:t>
      </w:r>
    </w:p>
    <w:p w14:paraId="393D356A">
      <w:pPr>
        <w:tabs>
          <w:tab w:val="left" w:pos="1836"/>
        </w:tabs>
        <w:jc w:val="center"/>
        <w:rPr>
          <w:rFonts w:ascii="宋体" w:hAnsi="宋体" w:cs="宋体"/>
          <w:color w:val="auto"/>
          <w:sz w:val="60"/>
          <w:szCs w:val="60"/>
          <w:highlight w:val="none"/>
        </w:rPr>
      </w:pPr>
      <w:r>
        <w:rPr>
          <w:rFonts w:hint="eastAsia" w:ascii="宋体" w:hAnsi="宋体" w:cs="宋体"/>
          <w:b/>
          <w:color w:val="auto"/>
          <w:sz w:val="60"/>
          <w:szCs w:val="60"/>
          <w:highlight w:val="none"/>
          <w:lang w:eastAsia="zh-CN"/>
        </w:rPr>
        <w:t>病床、胃肠机、乳腺机采购项目</w:t>
      </w:r>
    </w:p>
    <w:p w14:paraId="76D83B6A">
      <w:pPr>
        <w:rPr>
          <w:rFonts w:ascii="宋体" w:hAnsi="宋体" w:cs="宋体"/>
          <w:color w:val="auto"/>
          <w:highlight w:val="none"/>
        </w:rPr>
      </w:pPr>
    </w:p>
    <w:p w14:paraId="417E292B">
      <w:pPr>
        <w:pStyle w:val="50"/>
        <w:ind w:firstLine="210"/>
        <w:rPr>
          <w:rFonts w:cs="宋体"/>
          <w:color w:val="auto"/>
          <w:highlight w:val="none"/>
          <w:lang w:val="en-US"/>
        </w:rPr>
      </w:pPr>
    </w:p>
    <w:p w14:paraId="75AECCB2">
      <w:pPr>
        <w:rPr>
          <w:rFonts w:cs="宋体"/>
          <w:color w:val="auto"/>
          <w:highlight w:val="none"/>
        </w:rPr>
      </w:pPr>
    </w:p>
    <w:p w14:paraId="169BC9C2">
      <w:pPr>
        <w:pStyle w:val="39"/>
        <w:rPr>
          <w:rFonts w:cs="宋体"/>
          <w:color w:val="auto"/>
          <w:highlight w:val="none"/>
        </w:rPr>
      </w:pPr>
    </w:p>
    <w:p w14:paraId="737FB9E1">
      <w:pPr>
        <w:pStyle w:val="39"/>
        <w:rPr>
          <w:rFonts w:cs="宋体"/>
          <w:color w:val="auto"/>
          <w:highlight w:val="none"/>
        </w:rPr>
      </w:pPr>
    </w:p>
    <w:p w14:paraId="3BA6970C">
      <w:pPr>
        <w:pStyle w:val="15"/>
        <w:rPr>
          <w:color w:val="auto"/>
          <w:highlight w:val="none"/>
        </w:rPr>
      </w:pPr>
    </w:p>
    <w:p w14:paraId="74F6C085">
      <w:pPr>
        <w:pStyle w:val="16"/>
      </w:pPr>
    </w:p>
    <w:p w14:paraId="3C2361BA">
      <w:pPr>
        <w:pStyle w:val="15"/>
      </w:pPr>
    </w:p>
    <w:p w14:paraId="37039E3C">
      <w:pPr>
        <w:pStyle w:val="16"/>
        <w:rPr>
          <w:color w:val="auto"/>
          <w:highlight w:val="none"/>
        </w:rPr>
      </w:pPr>
    </w:p>
    <w:p w14:paraId="24ABD64B">
      <w:pPr>
        <w:pStyle w:val="50"/>
        <w:ind w:firstLine="210"/>
        <w:rPr>
          <w:rFonts w:cs="宋体"/>
          <w:color w:val="auto"/>
          <w:highlight w:val="none"/>
          <w:lang w:val="en-US"/>
        </w:rPr>
      </w:pPr>
    </w:p>
    <w:p w14:paraId="56E54FD5">
      <w:pPr>
        <w:jc w:val="center"/>
        <w:rPr>
          <w:rFonts w:ascii="宋体" w:hAnsi="宋体" w:cs="宋体"/>
          <w:b/>
          <w:color w:val="auto"/>
          <w:highlight w:val="none"/>
        </w:rPr>
      </w:pPr>
      <w:r>
        <w:rPr>
          <w:rFonts w:hint="eastAsia" w:ascii="宋体" w:hAnsi="宋体" w:cs="宋体"/>
          <w:b/>
          <w:color w:val="auto"/>
          <w:kern w:val="0"/>
          <w:sz w:val="72"/>
          <w:szCs w:val="72"/>
          <w:highlight w:val="none"/>
        </w:rPr>
        <w:t>公开招标文件</w:t>
      </w:r>
    </w:p>
    <w:p w14:paraId="4E030413">
      <w:pPr>
        <w:rPr>
          <w:rFonts w:ascii="宋体" w:hAnsi="宋体" w:cs="宋体"/>
          <w:color w:val="auto"/>
          <w:highlight w:val="none"/>
        </w:rPr>
      </w:pPr>
    </w:p>
    <w:p w14:paraId="04218C0A">
      <w:pPr>
        <w:pStyle w:val="50"/>
        <w:ind w:firstLine="210"/>
        <w:rPr>
          <w:rFonts w:cs="宋体"/>
          <w:color w:val="auto"/>
          <w:highlight w:val="none"/>
        </w:rPr>
      </w:pPr>
    </w:p>
    <w:p w14:paraId="3BA12F9F">
      <w:pPr>
        <w:pStyle w:val="50"/>
        <w:ind w:firstLine="321"/>
        <w:rPr>
          <w:rFonts w:cs="宋体"/>
          <w:b/>
          <w:color w:val="auto"/>
          <w:kern w:val="0"/>
          <w:sz w:val="32"/>
          <w:szCs w:val="32"/>
          <w:highlight w:val="none"/>
        </w:rPr>
      </w:pPr>
    </w:p>
    <w:p w14:paraId="62AFDAD1">
      <w:pPr>
        <w:pStyle w:val="50"/>
        <w:ind w:firstLine="321"/>
        <w:rPr>
          <w:rFonts w:cs="宋体"/>
          <w:b/>
          <w:color w:val="auto"/>
          <w:kern w:val="0"/>
          <w:sz w:val="32"/>
          <w:szCs w:val="32"/>
          <w:highlight w:val="none"/>
        </w:rPr>
      </w:pPr>
    </w:p>
    <w:p w14:paraId="61E13FB7">
      <w:pPr>
        <w:pStyle w:val="50"/>
        <w:ind w:firstLine="321"/>
        <w:rPr>
          <w:rFonts w:cs="宋体"/>
          <w:b/>
          <w:color w:val="auto"/>
          <w:kern w:val="0"/>
          <w:sz w:val="32"/>
          <w:szCs w:val="32"/>
          <w:highlight w:val="none"/>
        </w:rPr>
      </w:pPr>
    </w:p>
    <w:p w14:paraId="1F2759FC">
      <w:pPr>
        <w:rPr>
          <w:rFonts w:cs="宋体"/>
          <w:b/>
          <w:color w:val="auto"/>
          <w:kern w:val="0"/>
          <w:sz w:val="32"/>
          <w:szCs w:val="32"/>
          <w:highlight w:val="none"/>
        </w:rPr>
      </w:pPr>
    </w:p>
    <w:p w14:paraId="6077C714">
      <w:pPr>
        <w:pStyle w:val="50"/>
        <w:ind w:firstLine="210"/>
        <w:rPr>
          <w:color w:val="auto"/>
          <w:highlight w:val="none"/>
        </w:rPr>
      </w:pPr>
    </w:p>
    <w:p w14:paraId="27A02855">
      <w:pPr>
        <w:rPr>
          <w:color w:val="auto"/>
          <w:highlight w:val="none"/>
        </w:rPr>
      </w:pPr>
    </w:p>
    <w:p w14:paraId="67E8E2E3">
      <w:pPr>
        <w:spacing w:line="600" w:lineRule="auto"/>
        <w:ind w:firstLine="643" w:firstLineChars="2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项目名称：</w:t>
      </w:r>
      <w:r>
        <w:rPr>
          <w:rFonts w:hint="eastAsia" w:ascii="宋体" w:hAnsi="宋体" w:cs="宋体"/>
          <w:b/>
          <w:color w:val="auto"/>
          <w:w w:val="93"/>
          <w:kern w:val="0"/>
          <w:sz w:val="32"/>
          <w:szCs w:val="32"/>
          <w:highlight w:val="none"/>
          <w:lang w:eastAsia="zh-CN"/>
        </w:rPr>
        <w:t>病床、胃肠机、乳腺机采购项目</w:t>
      </w:r>
    </w:p>
    <w:p w14:paraId="520FA0B8">
      <w:pPr>
        <w:spacing w:line="600" w:lineRule="auto"/>
        <w:ind w:left="2249" w:leftChars="306" w:hanging="1606" w:hangingChars="5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XSZFCGDZ2024-307</w:t>
      </w:r>
    </w:p>
    <w:p w14:paraId="32839E16">
      <w:pPr>
        <w:spacing w:line="600" w:lineRule="auto"/>
        <w:ind w:left="2249" w:leftChars="306" w:hanging="1606" w:hangingChars="5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东阳市红会医院</w:t>
      </w:r>
      <w:r>
        <w:rPr>
          <w:rFonts w:ascii="宋体" w:hAnsi="宋体" w:cs="宋体"/>
          <w:b/>
          <w:color w:val="auto"/>
          <w:kern w:val="0"/>
          <w:sz w:val="32"/>
          <w:szCs w:val="32"/>
          <w:highlight w:val="none"/>
        </w:rPr>
        <w:t xml:space="preserve"> </w:t>
      </w:r>
    </w:p>
    <w:p w14:paraId="53DC31E0">
      <w:pPr>
        <w:spacing w:line="600" w:lineRule="auto"/>
        <w:ind w:left="2249" w:leftChars="306" w:hanging="1606" w:hangingChars="500"/>
        <w:rPr>
          <w:rFonts w:ascii="宋体" w:hAnsi="宋体" w:cs="宋体"/>
          <w:b/>
          <w:color w:val="auto"/>
          <w:sz w:val="32"/>
          <w:szCs w:val="32"/>
          <w:highlight w:val="none"/>
        </w:rPr>
      </w:pPr>
      <w:r>
        <w:rPr>
          <w:rFonts w:hint="eastAsia" w:ascii="宋体" w:hAnsi="宋体" w:cs="宋体"/>
          <w:b/>
          <w:color w:val="auto"/>
          <w:kern w:val="0"/>
          <w:sz w:val="32"/>
          <w:szCs w:val="32"/>
          <w:highlight w:val="none"/>
        </w:rPr>
        <w:t>招标机构：东阳市鑫盛工程咨询有限公司</w:t>
      </w:r>
    </w:p>
    <w:p w14:paraId="1216E43C">
      <w:pPr>
        <w:pStyle w:val="22"/>
        <w:spacing w:line="288" w:lineRule="auto"/>
        <w:jc w:val="center"/>
        <w:rPr>
          <w:rFonts w:ascii="宋体" w:hAnsi="宋体" w:cs="宋体"/>
          <w:b/>
          <w:color w:val="auto"/>
          <w:sz w:val="32"/>
          <w:szCs w:val="32"/>
          <w:highlight w:val="none"/>
        </w:rPr>
      </w:pPr>
    </w:p>
    <w:p w14:paraId="3F3A9B10">
      <w:pPr>
        <w:rPr>
          <w:color w:val="auto"/>
          <w:highlight w:val="none"/>
        </w:rPr>
      </w:pPr>
    </w:p>
    <w:p w14:paraId="1FF95035">
      <w:pPr>
        <w:rPr>
          <w:color w:val="auto"/>
          <w:highlight w:val="none"/>
        </w:rPr>
      </w:pPr>
    </w:p>
    <w:p w14:paraId="19784E3F">
      <w:pPr>
        <w:pStyle w:val="22"/>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202</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lang w:eastAsia="zh-CN"/>
        </w:rPr>
        <w:t>年</w:t>
      </w:r>
      <w:r>
        <w:rPr>
          <w:rFonts w:hint="eastAsia" w:ascii="宋体" w:hAnsi="宋体" w:cs="宋体"/>
          <w:b/>
          <w:color w:val="auto"/>
          <w:sz w:val="32"/>
          <w:szCs w:val="32"/>
          <w:highlight w:val="none"/>
          <w:lang w:val="en-US" w:eastAsia="zh-CN"/>
        </w:rPr>
        <w:t>12</w:t>
      </w:r>
      <w:r>
        <w:rPr>
          <w:rFonts w:hint="eastAsia" w:ascii="宋体" w:hAnsi="宋体" w:cs="宋体"/>
          <w:b/>
          <w:color w:val="auto"/>
          <w:sz w:val="32"/>
          <w:szCs w:val="32"/>
          <w:highlight w:val="none"/>
        </w:rPr>
        <w:t>月</w:t>
      </w:r>
    </w:p>
    <w:p w14:paraId="2E7203BD">
      <w:pPr>
        <w:pStyle w:val="22"/>
        <w:pageBreakBefore/>
        <w:spacing w:line="276" w:lineRule="auto"/>
        <w:jc w:val="center"/>
        <w:rPr>
          <w:rFonts w:ascii="宋体" w:hAnsi="宋体" w:cs="宋体"/>
          <w:b/>
          <w:color w:val="auto"/>
          <w:szCs w:val="24"/>
          <w:highlight w:val="none"/>
        </w:rPr>
      </w:pPr>
      <w:r>
        <w:rPr>
          <w:rFonts w:hint="eastAsia" w:ascii="宋体" w:hAnsi="宋体" w:cs="宋体"/>
          <w:b/>
          <w:color w:val="auto"/>
          <w:szCs w:val="24"/>
          <w:highlight w:val="none"/>
        </w:rPr>
        <w:t>目    录</w:t>
      </w:r>
    </w:p>
    <w:p w14:paraId="4514A5E2">
      <w:pPr>
        <w:pStyle w:val="31"/>
        <w:tabs>
          <w:tab w:val="right" w:leader="dot" w:pos="9070"/>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_Toc6394 </w:instrText>
      </w:r>
      <w:r>
        <w:rPr>
          <w:rFonts w:hint="eastAsia" w:ascii="宋体" w:hAnsi="宋体" w:cs="宋体"/>
          <w:color w:val="auto"/>
          <w:highlight w:val="none"/>
        </w:rPr>
        <w:fldChar w:fldCharType="separate"/>
      </w:r>
      <w:r>
        <w:rPr>
          <w:rFonts w:hint="eastAsia" w:ascii="宋体" w:hAnsi="宋体" w:cs="宋体"/>
          <w:color w:val="auto"/>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_Toc6394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highlight w:val="none"/>
        </w:rPr>
        <w:fldChar w:fldCharType="end"/>
      </w:r>
    </w:p>
    <w:p w14:paraId="54E921B9">
      <w:pPr>
        <w:pStyle w:val="31"/>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_Toc23680 </w:instrText>
      </w:r>
      <w:r>
        <w:rPr>
          <w:rFonts w:hint="eastAsia" w:ascii="宋体" w:hAnsi="宋体" w:cs="宋体"/>
          <w:color w:val="auto"/>
          <w:highlight w:val="none"/>
        </w:rPr>
        <w:fldChar w:fldCharType="separate"/>
      </w:r>
      <w:r>
        <w:rPr>
          <w:rFonts w:hint="eastAsia" w:ascii="宋体" w:hAnsi="宋体" w:cs="宋体"/>
          <w:color w:val="auto"/>
          <w:szCs w:val="32"/>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_Toc23680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highlight w:val="none"/>
        </w:rPr>
        <w:fldChar w:fldCharType="end"/>
      </w:r>
    </w:p>
    <w:p w14:paraId="7C4AC359">
      <w:pPr>
        <w:pStyle w:val="31"/>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_Toc21179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_Toc21179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highlight w:val="none"/>
        </w:rPr>
        <w:fldChar w:fldCharType="end"/>
      </w:r>
    </w:p>
    <w:p w14:paraId="7AF793E0">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_Toc6612 </w:instrText>
      </w:r>
      <w:r>
        <w:rPr>
          <w:rFonts w:hint="eastAsia" w:ascii="宋体" w:hAnsi="宋体" w:cs="宋体"/>
          <w:color w:val="auto"/>
          <w:highlight w:val="none"/>
        </w:rPr>
        <w:fldChar w:fldCharType="separate"/>
      </w:r>
      <w:r>
        <w:rPr>
          <w:rFonts w:hint="eastAsia" w:ascii="宋体" w:hAnsi="宋体" w:cs="宋体"/>
          <w:color w:val="auto"/>
          <w:szCs w:val="24"/>
          <w:highlight w:val="none"/>
        </w:rPr>
        <w:t>前附表</w:t>
      </w:r>
      <w:r>
        <w:rPr>
          <w:color w:val="auto"/>
          <w:highlight w:val="none"/>
        </w:rPr>
        <w:tab/>
      </w:r>
      <w:r>
        <w:rPr>
          <w:color w:val="auto"/>
          <w:highlight w:val="none"/>
        </w:rPr>
        <w:fldChar w:fldCharType="begin"/>
      </w:r>
      <w:r>
        <w:rPr>
          <w:color w:val="auto"/>
          <w:highlight w:val="none"/>
        </w:rPr>
        <w:instrText xml:space="preserve"> PAGEREF _Toc6612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highlight w:val="none"/>
        </w:rPr>
        <w:fldChar w:fldCharType="end"/>
      </w:r>
    </w:p>
    <w:p w14:paraId="32E46568">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_Toc17055 </w:instrText>
      </w:r>
      <w:r>
        <w:rPr>
          <w:rFonts w:hint="eastAsia" w:ascii="宋体" w:hAnsi="宋体" w:cs="宋体"/>
          <w:color w:val="auto"/>
          <w:highlight w:val="none"/>
        </w:rPr>
        <w:fldChar w:fldCharType="separate"/>
      </w:r>
      <w:r>
        <w:rPr>
          <w:rFonts w:hint="default" w:ascii="宋体" w:hAnsi="宋体" w:cs="宋体"/>
          <w:color w:val="auto"/>
          <w:szCs w:val="24"/>
          <w:highlight w:val="none"/>
        </w:rPr>
        <w:t xml:space="preserve">一、 </w:t>
      </w:r>
      <w:r>
        <w:rPr>
          <w:rFonts w:hint="eastAsia" w:ascii="宋体" w:hAnsi="宋体" w:cs="宋体"/>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_Toc17055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highlight w:val="none"/>
        </w:rPr>
        <w:fldChar w:fldCharType="end"/>
      </w:r>
    </w:p>
    <w:p w14:paraId="786EBA6E">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_Toc7078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_Toc7078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color w:val="auto"/>
          <w:highlight w:val="none"/>
        </w:rPr>
        <w:fldChar w:fldCharType="end"/>
      </w:r>
    </w:p>
    <w:p w14:paraId="689F0F6E">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_Toc27975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_Toc27975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highlight w:val="none"/>
        </w:rPr>
        <w:fldChar w:fldCharType="end"/>
      </w:r>
    </w:p>
    <w:p w14:paraId="2F7F8227">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_Toc7541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四、开标</w:t>
      </w:r>
      <w:r>
        <w:rPr>
          <w:color w:val="auto"/>
          <w:highlight w:val="none"/>
        </w:rPr>
        <w:tab/>
      </w:r>
      <w:r>
        <w:rPr>
          <w:color w:val="auto"/>
          <w:highlight w:val="none"/>
        </w:rPr>
        <w:fldChar w:fldCharType="begin"/>
      </w:r>
      <w:r>
        <w:rPr>
          <w:color w:val="auto"/>
          <w:highlight w:val="none"/>
        </w:rPr>
        <w:instrText xml:space="preserve"> PAGEREF _Toc7541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highlight w:val="none"/>
        </w:rPr>
        <w:fldChar w:fldCharType="end"/>
      </w:r>
    </w:p>
    <w:p w14:paraId="14FC2C49">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_Toc11305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五、评标</w:t>
      </w:r>
      <w:r>
        <w:rPr>
          <w:color w:val="auto"/>
          <w:highlight w:val="none"/>
        </w:rPr>
        <w:tab/>
      </w:r>
      <w:r>
        <w:rPr>
          <w:color w:val="auto"/>
          <w:highlight w:val="none"/>
        </w:rPr>
        <w:fldChar w:fldCharType="begin"/>
      </w:r>
      <w:r>
        <w:rPr>
          <w:color w:val="auto"/>
          <w:highlight w:val="none"/>
        </w:rPr>
        <w:instrText xml:space="preserve"> PAGEREF _Toc11305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highlight w:val="none"/>
        </w:rPr>
        <w:fldChar w:fldCharType="end"/>
      </w:r>
    </w:p>
    <w:p w14:paraId="6894DCD2">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_Toc14086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六、定标</w:t>
      </w:r>
      <w:r>
        <w:rPr>
          <w:color w:val="auto"/>
          <w:highlight w:val="none"/>
        </w:rPr>
        <w:tab/>
      </w:r>
      <w:r>
        <w:rPr>
          <w:color w:val="auto"/>
          <w:highlight w:val="none"/>
        </w:rPr>
        <w:fldChar w:fldCharType="begin"/>
      </w:r>
      <w:r>
        <w:rPr>
          <w:color w:val="auto"/>
          <w:highlight w:val="none"/>
        </w:rPr>
        <w:instrText xml:space="preserve"> PAGEREF _Toc14086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highlight w:val="none"/>
        </w:rPr>
        <w:fldChar w:fldCharType="end"/>
      </w:r>
    </w:p>
    <w:p w14:paraId="434B4E33">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_Toc29559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七、合同授予</w:t>
      </w:r>
      <w:r>
        <w:rPr>
          <w:color w:val="auto"/>
          <w:highlight w:val="none"/>
        </w:rPr>
        <w:tab/>
      </w:r>
      <w:r>
        <w:rPr>
          <w:color w:val="auto"/>
          <w:highlight w:val="none"/>
        </w:rPr>
        <w:fldChar w:fldCharType="begin"/>
      </w:r>
      <w:r>
        <w:rPr>
          <w:color w:val="auto"/>
          <w:highlight w:val="none"/>
        </w:rPr>
        <w:instrText xml:space="preserve"> PAGEREF _Toc29559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cs="宋体"/>
          <w:color w:val="auto"/>
          <w:highlight w:val="none"/>
        </w:rPr>
        <w:fldChar w:fldCharType="end"/>
      </w:r>
    </w:p>
    <w:p w14:paraId="20DEB3E6">
      <w:pPr>
        <w:pStyle w:val="31"/>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_Toc24889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_Toc24889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cs="宋体"/>
          <w:color w:val="auto"/>
          <w:highlight w:val="none"/>
        </w:rPr>
        <w:fldChar w:fldCharType="end"/>
      </w:r>
    </w:p>
    <w:p w14:paraId="5C55661B">
      <w:pPr>
        <w:pStyle w:val="31"/>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_Toc16418 </w:instrText>
      </w:r>
      <w:r>
        <w:rPr>
          <w:rFonts w:hint="eastAsia" w:ascii="宋体" w:hAnsi="宋体" w:cs="宋体"/>
          <w:color w:val="auto"/>
          <w:highlight w:val="none"/>
        </w:rPr>
        <w:fldChar w:fldCharType="separate"/>
      </w:r>
      <w:r>
        <w:rPr>
          <w:rFonts w:hint="eastAsia" w:ascii="宋体" w:hAnsi="宋体" w:cs="宋体"/>
          <w:bCs w:val="0"/>
          <w:color w:val="auto"/>
          <w:szCs w:val="32"/>
          <w:highlight w:val="none"/>
        </w:rPr>
        <w:t>第五章 合同主要条款</w:t>
      </w:r>
      <w:r>
        <w:rPr>
          <w:color w:val="auto"/>
          <w:highlight w:val="none"/>
        </w:rPr>
        <w:tab/>
      </w:r>
      <w:r>
        <w:rPr>
          <w:color w:val="auto"/>
          <w:highlight w:val="none"/>
        </w:rPr>
        <w:fldChar w:fldCharType="begin"/>
      </w:r>
      <w:r>
        <w:rPr>
          <w:color w:val="auto"/>
          <w:highlight w:val="none"/>
        </w:rPr>
        <w:instrText xml:space="preserve"> PAGEREF _Toc16418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cs="宋体"/>
          <w:color w:val="auto"/>
          <w:highlight w:val="none"/>
        </w:rPr>
        <w:fldChar w:fldCharType="end"/>
      </w:r>
    </w:p>
    <w:p w14:paraId="483C74D3">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_Toc13961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东阳市政府采购合同（样本）</w:t>
      </w:r>
      <w:r>
        <w:rPr>
          <w:color w:val="auto"/>
          <w:highlight w:val="none"/>
        </w:rPr>
        <w:tab/>
      </w:r>
      <w:r>
        <w:rPr>
          <w:color w:val="auto"/>
          <w:highlight w:val="none"/>
        </w:rPr>
        <w:fldChar w:fldCharType="begin"/>
      </w:r>
      <w:r>
        <w:rPr>
          <w:color w:val="auto"/>
          <w:highlight w:val="none"/>
        </w:rPr>
        <w:instrText xml:space="preserve"> PAGEREF _Toc13961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cs="宋体"/>
          <w:color w:val="auto"/>
          <w:highlight w:val="none"/>
        </w:rPr>
        <w:fldChar w:fldCharType="end"/>
      </w:r>
    </w:p>
    <w:p w14:paraId="26335847">
      <w:pPr>
        <w:pStyle w:val="31"/>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_Toc14044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第六章　投标文件组成内容及格式</w:t>
      </w:r>
      <w:r>
        <w:rPr>
          <w:color w:val="auto"/>
          <w:highlight w:val="none"/>
        </w:rPr>
        <w:tab/>
      </w:r>
      <w:r>
        <w:rPr>
          <w:color w:val="auto"/>
          <w:highlight w:val="none"/>
        </w:rPr>
        <w:fldChar w:fldCharType="begin"/>
      </w:r>
      <w:r>
        <w:rPr>
          <w:color w:val="auto"/>
          <w:highlight w:val="none"/>
        </w:rPr>
        <w:instrText xml:space="preserve"> PAGEREF _Toc14044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highlight w:val="none"/>
        </w:rPr>
        <w:fldChar w:fldCharType="end"/>
      </w:r>
    </w:p>
    <w:p w14:paraId="5982A361">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_Toc29819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一、投标文件封面格式</w:t>
      </w:r>
      <w:r>
        <w:rPr>
          <w:color w:val="auto"/>
          <w:highlight w:val="none"/>
        </w:rPr>
        <w:tab/>
      </w:r>
      <w:r>
        <w:rPr>
          <w:color w:val="auto"/>
          <w:highlight w:val="none"/>
        </w:rPr>
        <w:fldChar w:fldCharType="begin"/>
      </w:r>
      <w:r>
        <w:rPr>
          <w:color w:val="auto"/>
          <w:highlight w:val="none"/>
        </w:rPr>
        <w:instrText xml:space="preserve"> PAGEREF _Toc29819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highlight w:val="none"/>
        </w:rPr>
        <w:fldChar w:fldCharType="end"/>
      </w:r>
    </w:p>
    <w:p w14:paraId="220DFC69">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_Toc1100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附件一：投标声明书</w:t>
      </w:r>
      <w:r>
        <w:rPr>
          <w:color w:val="auto"/>
          <w:highlight w:val="none"/>
        </w:rPr>
        <w:tab/>
      </w:r>
      <w:r>
        <w:rPr>
          <w:color w:val="auto"/>
          <w:highlight w:val="none"/>
        </w:rPr>
        <w:fldChar w:fldCharType="begin"/>
      </w:r>
      <w:r>
        <w:rPr>
          <w:color w:val="auto"/>
          <w:highlight w:val="none"/>
        </w:rPr>
        <w:instrText xml:space="preserve"> PAGEREF _Toc1100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highlight w:val="none"/>
        </w:rPr>
        <w:fldChar w:fldCharType="end"/>
      </w:r>
    </w:p>
    <w:p w14:paraId="3B47C476">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_Toc11649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附件二：符合参加政府采购活动应当具备的一般条件的承诺函</w:t>
      </w:r>
      <w:r>
        <w:rPr>
          <w:color w:val="auto"/>
          <w:highlight w:val="none"/>
        </w:rPr>
        <w:tab/>
      </w:r>
      <w:r>
        <w:rPr>
          <w:color w:val="auto"/>
          <w:highlight w:val="none"/>
        </w:rPr>
        <w:fldChar w:fldCharType="begin"/>
      </w:r>
      <w:r>
        <w:rPr>
          <w:color w:val="auto"/>
          <w:highlight w:val="none"/>
        </w:rPr>
        <w:instrText xml:space="preserve"> PAGEREF _Toc11649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highlight w:val="none"/>
        </w:rPr>
        <w:fldChar w:fldCharType="end"/>
      </w:r>
    </w:p>
    <w:p w14:paraId="72237A0E">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_Toc20437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附件三：政府采购活动现场确认声明书</w:t>
      </w:r>
      <w:r>
        <w:rPr>
          <w:color w:val="auto"/>
          <w:highlight w:val="none"/>
        </w:rPr>
        <w:tab/>
      </w:r>
      <w:r>
        <w:rPr>
          <w:color w:val="auto"/>
          <w:highlight w:val="none"/>
        </w:rPr>
        <w:fldChar w:fldCharType="begin"/>
      </w:r>
      <w:r>
        <w:rPr>
          <w:color w:val="auto"/>
          <w:highlight w:val="none"/>
        </w:rPr>
        <w:instrText xml:space="preserve"> PAGEREF _Toc20437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highlight w:val="none"/>
        </w:rPr>
        <w:fldChar w:fldCharType="end"/>
      </w:r>
    </w:p>
    <w:p w14:paraId="2ECBAA81">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_Toc22317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_Toc22317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cs="宋体"/>
          <w:color w:val="auto"/>
          <w:highlight w:val="none"/>
        </w:rPr>
        <w:fldChar w:fldCharType="end"/>
      </w:r>
    </w:p>
    <w:p w14:paraId="363E468E">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_Toc23965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：联合体协议书（联合体投标时提供）</w:t>
      </w:r>
      <w:r>
        <w:rPr>
          <w:color w:val="auto"/>
          <w:highlight w:val="none"/>
        </w:rPr>
        <w:tab/>
      </w:r>
      <w:r>
        <w:rPr>
          <w:color w:val="auto"/>
          <w:highlight w:val="none"/>
        </w:rPr>
        <w:fldChar w:fldCharType="begin"/>
      </w:r>
      <w:r>
        <w:rPr>
          <w:color w:val="auto"/>
          <w:highlight w:val="none"/>
        </w:rPr>
        <w:instrText xml:space="preserve"> PAGEREF _Toc23965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highlight w:val="none"/>
        </w:rPr>
        <w:fldChar w:fldCharType="end"/>
      </w:r>
    </w:p>
    <w:p w14:paraId="471F005D">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_Toc32408 </w:instrText>
      </w:r>
      <w:r>
        <w:rPr>
          <w:rFonts w:hint="eastAsia" w:ascii="宋体" w:hAnsi="宋体" w:cs="宋体"/>
          <w:color w:val="auto"/>
          <w:highlight w:val="none"/>
        </w:rPr>
        <w:fldChar w:fldCharType="separate"/>
      </w:r>
      <w:r>
        <w:rPr>
          <w:rFonts w:hint="eastAsia" w:ascii="宋体" w:hAnsi="宋体"/>
          <w:bCs/>
          <w:color w:val="auto"/>
          <w:szCs w:val="32"/>
          <w:highlight w:val="none"/>
        </w:rPr>
        <w:t>附件</w:t>
      </w:r>
      <w:r>
        <w:rPr>
          <w:rFonts w:hint="eastAsia" w:ascii="宋体" w:hAnsi="宋体"/>
          <w:bCs/>
          <w:color w:val="auto"/>
          <w:szCs w:val="32"/>
          <w:highlight w:val="none"/>
          <w:lang w:val="en-US" w:eastAsia="zh-CN"/>
        </w:rPr>
        <w:t>六</w:t>
      </w:r>
      <w:r>
        <w:rPr>
          <w:rFonts w:hint="eastAsia" w:ascii="宋体" w:hAnsi="宋体"/>
          <w:bCs/>
          <w:color w:val="auto"/>
          <w:szCs w:val="32"/>
          <w:highlight w:val="none"/>
        </w:rPr>
        <w:t>：</w:t>
      </w:r>
      <w:r>
        <w:rPr>
          <w:rFonts w:hint="eastAsia" w:ascii="宋体" w:hAnsi="宋体"/>
          <w:bCs/>
          <w:color w:val="auto"/>
          <w:highlight w:val="none"/>
        </w:rPr>
        <w:t>分包意向协议</w:t>
      </w:r>
      <w:r>
        <w:rPr>
          <w:color w:val="auto"/>
          <w:highlight w:val="none"/>
        </w:rPr>
        <w:tab/>
      </w:r>
      <w:r>
        <w:rPr>
          <w:color w:val="auto"/>
          <w:highlight w:val="none"/>
        </w:rPr>
        <w:fldChar w:fldCharType="begin"/>
      </w:r>
      <w:r>
        <w:rPr>
          <w:color w:val="auto"/>
          <w:highlight w:val="none"/>
        </w:rPr>
        <w:instrText xml:space="preserve"> PAGEREF _Toc32408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cs="宋体"/>
          <w:color w:val="auto"/>
          <w:highlight w:val="none"/>
        </w:rPr>
        <w:fldChar w:fldCharType="end"/>
      </w:r>
    </w:p>
    <w:p w14:paraId="3CBF7CA6">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_Toc8627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七</w:t>
      </w:r>
      <w:r>
        <w:rPr>
          <w:rFonts w:hint="eastAsia" w:ascii="宋体" w:hAnsi="宋体" w:eastAsia="宋体" w:cs="宋体"/>
          <w:color w:val="auto"/>
          <w:szCs w:val="24"/>
          <w:highlight w:val="none"/>
        </w:rPr>
        <w:t>：投标人资信商务、技术自评得分表</w:t>
      </w:r>
      <w:r>
        <w:rPr>
          <w:color w:val="auto"/>
          <w:highlight w:val="none"/>
        </w:rPr>
        <w:tab/>
      </w:r>
      <w:r>
        <w:rPr>
          <w:color w:val="auto"/>
          <w:highlight w:val="none"/>
        </w:rPr>
        <w:fldChar w:fldCharType="begin"/>
      </w:r>
      <w:r>
        <w:rPr>
          <w:color w:val="auto"/>
          <w:highlight w:val="none"/>
        </w:rPr>
        <w:instrText xml:space="preserve"> PAGEREF _Toc8627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cs="宋体"/>
          <w:color w:val="auto"/>
          <w:highlight w:val="none"/>
        </w:rPr>
        <w:fldChar w:fldCharType="end"/>
      </w:r>
    </w:p>
    <w:p w14:paraId="186EF763">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_Toc32110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八</w:t>
      </w:r>
      <w:r>
        <w:rPr>
          <w:rFonts w:hint="eastAsia" w:ascii="宋体" w:hAnsi="宋体" w:eastAsia="宋体" w:cs="宋体"/>
          <w:color w:val="auto"/>
          <w:szCs w:val="24"/>
          <w:highlight w:val="none"/>
        </w:rPr>
        <w:t>：商务响应表</w:t>
      </w:r>
      <w:r>
        <w:rPr>
          <w:color w:val="auto"/>
          <w:highlight w:val="none"/>
        </w:rPr>
        <w:tab/>
      </w:r>
      <w:r>
        <w:rPr>
          <w:color w:val="auto"/>
          <w:highlight w:val="none"/>
        </w:rPr>
        <w:fldChar w:fldCharType="begin"/>
      </w:r>
      <w:r>
        <w:rPr>
          <w:color w:val="auto"/>
          <w:highlight w:val="none"/>
        </w:rPr>
        <w:instrText xml:space="preserve"> PAGEREF _Toc32110 \h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cs="宋体"/>
          <w:color w:val="auto"/>
          <w:highlight w:val="none"/>
        </w:rPr>
        <w:fldChar w:fldCharType="end"/>
      </w:r>
    </w:p>
    <w:p w14:paraId="177B6883">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_Toc21896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九</w:t>
      </w:r>
      <w:r>
        <w:rPr>
          <w:rFonts w:hint="eastAsia" w:ascii="宋体" w:hAnsi="宋体" w:eastAsia="宋体" w:cs="宋体"/>
          <w:color w:val="auto"/>
          <w:szCs w:val="24"/>
          <w:highlight w:val="none"/>
        </w:rPr>
        <w:t>：技术响应表</w:t>
      </w:r>
      <w:r>
        <w:rPr>
          <w:color w:val="auto"/>
          <w:highlight w:val="none"/>
        </w:rPr>
        <w:tab/>
      </w:r>
      <w:r>
        <w:rPr>
          <w:color w:val="auto"/>
          <w:highlight w:val="none"/>
        </w:rPr>
        <w:fldChar w:fldCharType="begin"/>
      </w:r>
      <w:r>
        <w:rPr>
          <w:color w:val="auto"/>
          <w:highlight w:val="none"/>
        </w:rPr>
        <w:instrText xml:space="preserve"> PAGEREF _Toc21896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cs="宋体"/>
          <w:color w:val="auto"/>
          <w:highlight w:val="none"/>
        </w:rPr>
        <w:fldChar w:fldCharType="end"/>
      </w:r>
    </w:p>
    <w:p w14:paraId="08735A64">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_Toc7174 </w:instrText>
      </w:r>
      <w:r>
        <w:rPr>
          <w:rFonts w:hint="eastAsia" w:ascii="宋体" w:hAnsi="宋体" w:cs="宋体"/>
          <w:color w:val="auto"/>
          <w:highlight w:val="none"/>
        </w:rPr>
        <w:fldChar w:fldCharType="separate"/>
      </w:r>
      <w:r>
        <w:rPr>
          <w:rFonts w:hint="eastAsia" w:ascii="宋体" w:hAnsi="宋体" w:eastAsia="宋体"/>
          <w:color w:val="auto"/>
          <w:szCs w:val="24"/>
          <w:highlight w:val="none"/>
        </w:rPr>
        <w:t>附件十：产品配置清单</w:t>
      </w:r>
      <w:r>
        <w:rPr>
          <w:color w:val="auto"/>
          <w:highlight w:val="none"/>
        </w:rPr>
        <w:tab/>
      </w:r>
      <w:r>
        <w:rPr>
          <w:color w:val="auto"/>
          <w:highlight w:val="none"/>
        </w:rPr>
        <w:fldChar w:fldCharType="begin"/>
      </w:r>
      <w:r>
        <w:rPr>
          <w:color w:val="auto"/>
          <w:highlight w:val="none"/>
        </w:rPr>
        <w:instrText xml:space="preserve"> PAGEREF _Toc7174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cs="宋体"/>
          <w:color w:val="auto"/>
          <w:highlight w:val="none"/>
        </w:rPr>
        <w:fldChar w:fldCharType="end"/>
      </w:r>
    </w:p>
    <w:p w14:paraId="38593521">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_Toc27162 </w:instrText>
      </w:r>
      <w:r>
        <w:rPr>
          <w:rFonts w:hint="eastAsia" w:ascii="宋体" w:hAnsi="宋体" w:cs="宋体"/>
          <w:color w:val="auto"/>
          <w:highlight w:val="none"/>
        </w:rPr>
        <w:fldChar w:fldCharType="separate"/>
      </w:r>
      <w:r>
        <w:rPr>
          <w:rFonts w:hint="eastAsia" w:ascii="宋体" w:hAnsi="宋体"/>
          <w:color w:val="auto"/>
          <w:szCs w:val="28"/>
          <w:highlight w:val="none"/>
        </w:rPr>
        <w:t>附件十</w:t>
      </w:r>
      <w:r>
        <w:rPr>
          <w:rFonts w:hint="eastAsia" w:ascii="宋体" w:hAnsi="宋体" w:eastAsia="宋体"/>
          <w:color w:val="auto"/>
          <w:szCs w:val="24"/>
          <w:highlight w:val="none"/>
          <w:lang w:val="en-US" w:eastAsia="zh-CN"/>
        </w:rPr>
        <w:t>一</w:t>
      </w:r>
      <w:r>
        <w:rPr>
          <w:rFonts w:hint="eastAsia" w:ascii="宋体" w:hAnsi="宋体"/>
          <w:color w:val="auto"/>
          <w:szCs w:val="28"/>
          <w:highlight w:val="none"/>
        </w:rPr>
        <w:t>：随机标准附件、备品备件、零配件、专用工具清单</w:t>
      </w:r>
      <w:r>
        <w:rPr>
          <w:color w:val="auto"/>
          <w:highlight w:val="none"/>
        </w:rPr>
        <w:tab/>
      </w:r>
      <w:r>
        <w:rPr>
          <w:color w:val="auto"/>
          <w:highlight w:val="none"/>
        </w:rPr>
        <w:fldChar w:fldCharType="begin"/>
      </w:r>
      <w:r>
        <w:rPr>
          <w:color w:val="auto"/>
          <w:highlight w:val="none"/>
        </w:rPr>
        <w:instrText xml:space="preserve"> PAGEREF _Toc27162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cs="宋体"/>
          <w:color w:val="auto"/>
          <w:highlight w:val="none"/>
        </w:rPr>
        <w:fldChar w:fldCharType="end"/>
      </w:r>
    </w:p>
    <w:p w14:paraId="79B157A7">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_Toc12639 </w:instrText>
      </w:r>
      <w:r>
        <w:rPr>
          <w:rFonts w:hint="eastAsia" w:ascii="宋体" w:hAnsi="宋体" w:cs="宋体"/>
          <w:color w:val="auto"/>
          <w:highlight w:val="none"/>
        </w:rPr>
        <w:fldChar w:fldCharType="separate"/>
      </w:r>
      <w:r>
        <w:rPr>
          <w:rFonts w:hint="eastAsia" w:ascii="宋体" w:hAnsi="宋体" w:eastAsia="宋体" w:cs="宋体"/>
          <w:color w:val="auto"/>
          <w:kern w:val="0"/>
          <w:szCs w:val="24"/>
          <w:highlight w:val="none"/>
        </w:rPr>
        <w:t>附件十</w:t>
      </w:r>
      <w:r>
        <w:rPr>
          <w:rFonts w:hint="eastAsia" w:ascii="宋体" w:hAnsi="宋体" w:eastAsia="宋体" w:cs="宋体"/>
          <w:color w:val="auto"/>
          <w:kern w:val="0"/>
          <w:szCs w:val="24"/>
          <w:highlight w:val="none"/>
          <w:lang w:val="en-US" w:eastAsia="zh-CN"/>
        </w:rPr>
        <w:t>二</w:t>
      </w:r>
      <w:r>
        <w:rPr>
          <w:rFonts w:hint="eastAsia" w:ascii="宋体" w:hAnsi="宋体" w:eastAsia="宋体" w:cs="宋体"/>
          <w:color w:val="auto"/>
          <w:kern w:val="0"/>
          <w:szCs w:val="24"/>
          <w:highlight w:val="none"/>
        </w:rPr>
        <w:t>：同类项目业绩一览表</w:t>
      </w:r>
      <w:r>
        <w:rPr>
          <w:color w:val="auto"/>
          <w:highlight w:val="none"/>
        </w:rPr>
        <w:tab/>
      </w:r>
      <w:r>
        <w:rPr>
          <w:color w:val="auto"/>
          <w:highlight w:val="none"/>
        </w:rPr>
        <w:fldChar w:fldCharType="begin"/>
      </w:r>
      <w:r>
        <w:rPr>
          <w:color w:val="auto"/>
          <w:highlight w:val="none"/>
        </w:rPr>
        <w:instrText xml:space="preserve"> PAGEREF _Toc12639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cs="宋体"/>
          <w:color w:val="auto"/>
          <w:highlight w:val="none"/>
        </w:rPr>
        <w:fldChar w:fldCharType="end"/>
      </w:r>
    </w:p>
    <w:p w14:paraId="7E27EC89">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_Toc17534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三</w:t>
      </w:r>
      <w:r>
        <w:rPr>
          <w:rFonts w:hint="eastAsia" w:ascii="宋体" w:hAnsi="宋体" w:cs="宋体"/>
          <w:bCs/>
          <w:color w:val="auto"/>
          <w:highlight w:val="none"/>
        </w:rPr>
        <w:t>：服务费承诺书</w:t>
      </w:r>
      <w:r>
        <w:rPr>
          <w:color w:val="auto"/>
          <w:highlight w:val="none"/>
        </w:rPr>
        <w:tab/>
      </w:r>
      <w:r>
        <w:rPr>
          <w:color w:val="auto"/>
          <w:highlight w:val="none"/>
        </w:rPr>
        <w:fldChar w:fldCharType="begin"/>
      </w:r>
      <w:r>
        <w:rPr>
          <w:color w:val="auto"/>
          <w:highlight w:val="none"/>
        </w:rPr>
        <w:instrText xml:space="preserve"> PAGEREF _Toc17534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cs="宋体"/>
          <w:color w:val="auto"/>
          <w:highlight w:val="none"/>
        </w:rPr>
        <w:fldChar w:fldCharType="end"/>
      </w:r>
    </w:p>
    <w:p w14:paraId="3ECD5E26">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_Toc6152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四</w:t>
      </w:r>
      <w:r>
        <w:rPr>
          <w:rFonts w:hint="eastAsia" w:ascii="宋体" w:hAnsi="宋体" w:cs="宋体"/>
          <w:bCs/>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_Toc6152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cs="宋体"/>
          <w:color w:val="auto"/>
          <w:highlight w:val="none"/>
        </w:rPr>
        <w:fldChar w:fldCharType="end"/>
      </w:r>
    </w:p>
    <w:p w14:paraId="288B205F">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_Toc24490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五</w:t>
      </w:r>
      <w:r>
        <w:rPr>
          <w:rFonts w:ascii="宋体" w:hAnsi="宋体" w:cs="宋体"/>
          <w:bCs/>
          <w:color w:val="auto"/>
          <w:highlight w:val="none"/>
        </w:rPr>
        <w:t>:</w:t>
      </w:r>
      <w:r>
        <w:rPr>
          <w:rFonts w:hint="eastAsia" w:ascii="宋体" w:hAnsi="宋体" w:cs="宋体"/>
          <w:bCs/>
          <w:color w:val="auto"/>
          <w:highlight w:val="none"/>
        </w:rPr>
        <w:t>开标一览表</w:t>
      </w:r>
      <w:r>
        <w:rPr>
          <w:color w:val="auto"/>
          <w:highlight w:val="none"/>
        </w:rPr>
        <w:tab/>
      </w:r>
      <w:r>
        <w:rPr>
          <w:color w:val="auto"/>
          <w:highlight w:val="none"/>
        </w:rPr>
        <w:fldChar w:fldCharType="begin"/>
      </w:r>
      <w:r>
        <w:rPr>
          <w:color w:val="auto"/>
          <w:highlight w:val="none"/>
        </w:rPr>
        <w:instrText xml:space="preserve"> PAGEREF _Toc24490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cs="宋体"/>
          <w:color w:val="auto"/>
          <w:highlight w:val="none"/>
        </w:rPr>
        <w:fldChar w:fldCharType="end"/>
      </w:r>
    </w:p>
    <w:p w14:paraId="467FF282">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_Toc18227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六</w:t>
      </w:r>
      <w:r>
        <w:rPr>
          <w:rFonts w:hint="eastAsia" w:ascii="宋体" w:hAnsi="宋体" w:cs="宋体"/>
          <w:bCs/>
          <w:color w:val="auto"/>
          <w:highlight w:val="none"/>
        </w:rPr>
        <w:t>：中小企业声明函（货物）</w:t>
      </w:r>
      <w:r>
        <w:rPr>
          <w:color w:val="auto"/>
          <w:highlight w:val="none"/>
        </w:rPr>
        <w:tab/>
      </w:r>
      <w:r>
        <w:rPr>
          <w:color w:val="auto"/>
          <w:highlight w:val="none"/>
        </w:rPr>
        <w:fldChar w:fldCharType="begin"/>
      </w:r>
      <w:r>
        <w:rPr>
          <w:color w:val="auto"/>
          <w:highlight w:val="none"/>
        </w:rPr>
        <w:instrText xml:space="preserve"> PAGEREF _Toc18227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cs="宋体"/>
          <w:color w:val="auto"/>
          <w:highlight w:val="none"/>
        </w:rPr>
        <w:fldChar w:fldCharType="end"/>
      </w:r>
    </w:p>
    <w:p w14:paraId="75DB82AE">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_Toc1461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ascii="宋体" w:hAnsi="宋体" w:eastAsia="宋体" w:cs="宋体"/>
          <w:color w:val="auto"/>
          <w:szCs w:val="24"/>
          <w:highlight w:val="none"/>
        </w:rPr>
        <w:t>十</w:t>
      </w:r>
      <w:r>
        <w:rPr>
          <w:rFonts w:hint="eastAsia" w:ascii="宋体" w:hAnsi="宋体" w:eastAsia="宋体" w:cs="宋体"/>
          <w:color w:val="auto"/>
          <w:szCs w:val="24"/>
          <w:highlight w:val="none"/>
          <w:lang w:val="en-US" w:eastAsia="zh-CN"/>
        </w:rPr>
        <w:t>七</w:t>
      </w:r>
      <w:r>
        <w:rPr>
          <w:rFonts w:hint="eastAsia" w:ascii="宋体" w:hAnsi="宋体" w:eastAsia="宋体" w:cs="宋体"/>
          <w:color w:val="auto"/>
          <w:szCs w:val="24"/>
          <w:highlight w:val="none"/>
        </w:rPr>
        <w:t>：残疾人福利性单位声明函</w:t>
      </w:r>
      <w:r>
        <w:rPr>
          <w:color w:val="auto"/>
          <w:highlight w:val="none"/>
        </w:rPr>
        <w:tab/>
      </w:r>
      <w:r>
        <w:rPr>
          <w:color w:val="auto"/>
          <w:highlight w:val="none"/>
        </w:rPr>
        <w:fldChar w:fldCharType="begin"/>
      </w:r>
      <w:r>
        <w:rPr>
          <w:color w:val="auto"/>
          <w:highlight w:val="none"/>
        </w:rPr>
        <w:instrText xml:space="preserve"> PAGEREF _Toc1461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cs="宋体"/>
          <w:color w:val="auto"/>
          <w:highlight w:val="none"/>
        </w:rPr>
        <w:fldChar w:fldCharType="end"/>
      </w:r>
    </w:p>
    <w:p w14:paraId="2D9F0CD9">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_Toc6541 </w:instrText>
      </w:r>
      <w:r>
        <w:rPr>
          <w:rFonts w:hint="eastAsia" w:ascii="宋体" w:hAnsi="宋体" w:cs="宋体"/>
          <w:color w:val="auto"/>
          <w:highlight w:val="none"/>
        </w:rPr>
        <w:fldChar w:fldCharType="separate"/>
      </w:r>
      <w:r>
        <w:rPr>
          <w:rFonts w:hint="eastAsia" w:ascii="宋体" w:hAnsi="宋体" w:cs="宋体"/>
          <w:bCs/>
          <w:color w:val="auto"/>
          <w:highlight w:val="none"/>
        </w:rPr>
        <w:t>附件</w:t>
      </w:r>
      <w:r>
        <w:rPr>
          <w:rFonts w:ascii="宋体" w:hAnsi="宋体" w:cs="宋体"/>
          <w:bCs/>
          <w:color w:val="auto"/>
          <w:highlight w:val="none"/>
        </w:rPr>
        <w:t>十</w:t>
      </w:r>
      <w:r>
        <w:rPr>
          <w:rFonts w:hint="eastAsia" w:ascii="宋体" w:hAnsi="宋体" w:cs="宋体"/>
          <w:bCs/>
          <w:color w:val="auto"/>
          <w:highlight w:val="none"/>
          <w:lang w:val="en-US" w:eastAsia="zh-CN"/>
        </w:rPr>
        <w:t>八</w:t>
      </w:r>
      <w:r>
        <w:rPr>
          <w:rFonts w:hint="eastAsia" w:ascii="宋体" w:hAnsi="宋体" w:cs="宋体"/>
          <w:bCs/>
          <w:color w:val="auto"/>
          <w:highlight w:val="none"/>
        </w:rPr>
        <w:t>：东阳市采购项目验收方案</w:t>
      </w:r>
      <w:r>
        <w:rPr>
          <w:color w:val="auto"/>
          <w:highlight w:val="none"/>
        </w:rPr>
        <w:tab/>
      </w:r>
      <w:r>
        <w:rPr>
          <w:color w:val="auto"/>
          <w:highlight w:val="none"/>
        </w:rPr>
        <w:fldChar w:fldCharType="begin"/>
      </w:r>
      <w:r>
        <w:rPr>
          <w:color w:val="auto"/>
          <w:highlight w:val="none"/>
        </w:rPr>
        <w:instrText xml:space="preserve"> PAGEREF _Toc6541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cs="宋体"/>
          <w:color w:val="auto"/>
          <w:highlight w:val="none"/>
        </w:rPr>
        <w:fldChar w:fldCharType="end"/>
      </w:r>
    </w:p>
    <w:p w14:paraId="1BD90712">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_Toc9183 </w:instrText>
      </w:r>
      <w:r>
        <w:rPr>
          <w:rFonts w:hint="eastAsia" w:ascii="宋体" w:hAnsi="宋体" w:cs="宋体"/>
          <w:color w:val="auto"/>
          <w:highlight w:val="none"/>
        </w:rPr>
        <w:fldChar w:fldCharType="separate"/>
      </w:r>
      <w:r>
        <w:rPr>
          <w:rFonts w:hint="eastAsia" w:ascii="宋体" w:hAnsi="宋体" w:cs="宋体"/>
          <w:bCs/>
          <w:color w:val="auto"/>
          <w:highlight w:val="none"/>
        </w:rPr>
        <w:t>附件</w:t>
      </w:r>
      <w:r>
        <w:rPr>
          <w:rFonts w:hint="eastAsia" w:ascii="宋体" w:hAnsi="宋体" w:cs="宋体"/>
          <w:bCs/>
          <w:color w:val="auto"/>
          <w:highlight w:val="none"/>
          <w:lang w:val="en-US" w:eastAsia="zh-CN"/>
        </w:rPr>
        <w:t>十九</w:t>
      </w:r>
      <w:r>
        <w:rPr>
          <w:rFonts w:hint="eastAsia" w:ascii="宋体" w:hAnsi="宋体" w:cs="宋体"/>
          <w:bCs/>
          <w:color w:val="auto"/>
          <w:highlight w:val="none"/>
        </w:rPr>
        <w:t>：东阳市政府采购代理机构社会评价表</w:t>
      </w:r>
      <w:r>
        <w:rPr>
          <w:color w:val="auto"/>
          <w:highlight w:val="none"/>
        </w:rPr>
        <w:tab/>
      </w:r>
      <w:r>
        <w:rPr>
          <w:color w:val="auto"/>
          <w:highlight w:val="none"/>
        </w:rPr>
        <w:fldChar w:fldCharType="begin"/>
      </w:r>
      <w:r>
        <w:rPr>
          <w:color w:val="auto"/>
          <w:highlight w:val="none"/>
        </w:rPr>
        <w:instrText xml:space="preserve"> PAGEREF _Toc9183 \h </w:instrText>
      </w:r>
      <w:r>
        <w:rPr>
          <w:color w:val="auto"/>
          <w:highlight w:val="none"/>
        </w:rPr>
        <w:fldChar w:fldCharType="separate"/>
      </w:r>
      <w:r>
        <w:rPr>
          <w:color w:val="auto"/>
          <w:highlight w:val="none"/>
        </w:rPr>
        <w:t>86</w:t>
      </w:r>
      <w:r>
        <w:rPr>
          <w:color w:val="auto"/>
          <w:highlight w:val="none"/>
        </w:rPr>
        <w:fldChar w:fldCharType="end"/>
      </w:r>
      <w:r>
        <w:rPr>
          <w:rFonts w:hint="eastAsia" w:ascii="宋体" w:hAnsi="宋体" w:cs="宋体"/>
          <w:color w:val="auto"/>
          <w:highlight w:val="none"/>
        </w:rPr>
        <w:fldChar w:fldCharType="end"/>
      </w:r>
    </w:p>
    <w:p w14:paraId="55999794">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_Toc22406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附件二十：办理保函需提供资料</w:t>
      </w:r>
      <w:r>
        <w:rPr>
          <w:color w:val="auto"/>
          <w:highlight w:val="none"/>
        </w:rPr>
        <w:tab/>
      </w:r>
      <w:r>
        <w:rPr>
          <w:color w:val="auto"/>
          <w:highlight w:val="none"/>
        </w:rPr>
        <w:fldChar w:fldCharType="begin"/>
      </w:r>
      <w:r>
        <w:rPr>
          <w:color w:val="auto"/>
          <w:highlight w:val="none"/>
        </w:rPr>
        <w:instrText xml:space="preserve"> PAGEREF _Toc22406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cs="宋体"/>
          <w:color w:val="auto"/>
          <w:highlight w:val="none"/>
        </w:rPr>
        <w:fldChar w:fldCharType="end"/>
      </w:r>
    </w:p>
    <w:p w14:paraId="742C3408">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_Toc6184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附件二十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：质疑函范本</w:t>
      </w:r>
      <w:r>
        <w:rPr>
          <w:color w:val="auto"/>
          <w:highlight w:val="none"/>
        </w:rPr>
        <w:tab/>
      </w:r>
      <w:r>
        <w:rPr>
          <w:color w:val="auto"/>
          <w:highlight w:val="none"/>
        </w:rPr>
        <w:fldChar w:fldCharType="begin"/>
      </w:r>
      <w:r>
        <w:rPr>
          <w:color w:val="auto"/>
          <w:highlight w:val="none"/>
        </w:rPr>
        <w:instrText xml:space="preserve"> PAGEREF _Toc6184 \h </w:instrText>
      </w:r>
      <w:r>
        <w:rPr>
          <w:color w:val="auto"/>
          <w:highlight w:val="none"/>
        </w:rPr>
        <w:fldChar w:fldCharType="separate"/>
      </w:r>
      <w:r>
        <w:rPr>
          <w:color w:val="auto"/>
          <w:highlight w:val="none"/>
        </w:rPr>
        <w:t>89</w:t>
      </w:r>
      <w:r>
        <w:rPr>
          <w:color w:val="auto"/>
          <w:highlight w:val="none"/>
        </w:rPr>
        <w:fldChar w:fldCharType="end"/>
      </w:r>
      <w:r>
        <w:rPr>
          <w:rFonts w:hint="eastAsia" w:ascii="宋体" w:hAnsi="宋体" w:cs="宋体"/>
          <w:color w:val="auto"/>
          <w:highlight w:val="none"/>
        </w:rPr>
        <w:fldChar w:fldCharType="end"/>
      </w:r>
    </w:p>
    <w:p w14:paraId="05ACF216">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_Toc2354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附件二十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：投诉书范本</w:t>
      </w:r>
      <w:r>
        <w:rPr>
          <w:color w:val="auto"/>
          <w:highlight w:val="none"/>
        </w:rPr>
        <w:tab/>
      </w:r>
      <w:r>
        <w:rPr>
          <w:color w:val="auto"/>
          <w:highlight w:val="none"/>
        </w:rPr>
        <w:fldChar w:fldCharType="begin"/>
      </w:r>
      <w:r>
        <w:rPr>
          <w:color w:val="auto"/>
          <w:highlight w:val="none"/>
        </w:rPr>
        <w:instrText xml:space="preserve"> PAGEREF _Toc2354 \h </w:instrText>
      </w:r>
      <w:r>
        <w:rPr>
          <w:color w:val="auto"/>
          <w:highlight w:val="none"/>
        </w:rPr>
        <w:fldChar w:fldCharType="separate"/>
      </w:r>
      <w:r>
        <w:rPr>
          <w:color w:val="auto"/>
          <w:highlight w:val="none"/>
        </w:rPr>
        <w:t>91</w:t>
      </w:r>
      <w:r>
        <w:rPr>
          <w:color w:val="auto"/>
          <w:highlight w:val="none"/>
        </w:rPr>
        <w:fldChar w:fldCharType="end"/>
      </w:r>
      <w:r>
        <w:rPr>
          <w:rFonts w:hint="eastAsia" w:ascii="宋体" w:hAnsi="宋体" w:cs="宋体"/>
          <w:color w:val="auto"/>
          <w:highlight w:val="none"/>
        </w:rPr>
        <w:fldChar w:fldCharType="end"/>
      </w:r>
    </w:p>
    <w:p w14:paraId="0B9BA0D8">
      <w:pPr>
        <w:pStyle w:val="31"/>
        <w:keepNext w:val="0"/>
        <w:keepLines w:val="0"/>
        <w:pageBreakBefore w:val="0"/>
        <w:widowControl w:val="0"/>
        <w:tabs>
          <w:tab w:val="right" w:leader="middleDot" w:pos="9070"/>
        </w:tabs>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highlight w:val="none"/>
        </w:rPr>
        <w:fldChar w:fldCharType="end"/>
      </w:r>
    </w:p>
    <w:p w14:paraId="6285256E">
      <w:pPr>
        <w:spacing w:line="360" w:lineRule="auto"/>
        <w:rPr>
          <w:rFonts w:ascii="宋体" w:hAnsi="宋体" w:cs="宋体"/>
          <w:color w:val="auto"/>
          <w:sz w:val="24"/>
          <w:highlight w:val="none"/>
        </w:rPr>
      </w:pPr>
    </w:p>
    <w:p w14:paraId="5DBAF427">
      <w:pPr>
        <w:pStyle w:val="31"/>
        <w:pageBreakBefore/>
        <w:tabs>
          <w:tab w:val="right" w:leader="dot" w:pos="9402"/>
        </w:tabs>
        <w:spacing w:line="460" w:lineRule="exact"/>
        <w:jc w:val="center"/>
        <w:outlineLvl w:val="0"/>
        <w:rPr>
          <w:rFonts w:ascii="宋体" w:hAnsi="宋体" w:cs="宋体"/>
          <w:b/>
          <w:color w:val="auto"/>
          <w:sz w:val="24"/>
          <w:highlight w:val="none"/>
        </w:rPr>
      </w:pPr>
      <w:bookmarkStart w:id="0" w:name="_Toc6394"/>
      <w:r>
        <w:rPr>
          <w:rFonts w:hint="eastAsia" w:ascii="宋体" w:hAnsi="宋体" w:cs="宋体"/>
          <w:b/>
          <w:color w:val="auto"/>
          <w:sz w:val="24"/>
          <w:highlight w:val="none"/>
        </w:rPr>
        <w:t>第一章  公开招标采购公告</w:t>
      </w:r>
      <w:bookmarkEnd w:id="0"/>
      <w:r>
        <w:rPr>
          <w:rFonts w:hint="eastAsia" w:ascii="宋体" w:hAnsi="宋体" w:cs="宋体"/>
          <w:b/>
          <w:color w:val="auto"/>
          <w:sz w:val="24"/>
          <w:highlight w:val="none"/>
        </w:rPr>
        <w:t xml:space="preserve"> </w:t>
      </w:r>
    </w:p>
    <w:p w14:paraId="6F276822">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55D4C79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病床、胃肠机、乳腺机采购项目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2025年2月14日8时30分</w:t>
      </w:r>
      <w:r>
        <w:rPr>
          <w:rFonts w:hint="eastAsia" w:ascii="宋体" w:hAnsi="宋体" w:cs="宋体"/>
          <w:color w:val="auto"/>
          <w:sz w:val="24"/>
          <w:highlight w:val="none"/>
        </w:rPr>
        <w:t>（北京时间）前递交（上传）电子投标文件。</w:t>
      </w:r>
    </w:p>
    <w:p w14:paraId="519AC562">
      <w:pPr>
        <w:numPr>
          <w:ilvl w:val="0"/>
          <w:numId w:val="5"/>
        </w:num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487CC1D3">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XSZFCGDZ2024-307</w:t>
      </w:r>
    </w:p>
    <w:p w14:paraId="0CE93A7F">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病床、胃肠机、乳腺机采购项目</w:t>
      </w:r>
    </w:p>
    <w:p w14:paraId="016F7132">
      <w:pPr>
        <w:keepNext w:val="0"/>
        <w:keepLines w:val="0"/>
        <w:pageBreakBefore w:val="0"/>
        <w:kinsoku/>
        <w:wordWrap/>
        <w:overflowPunct/>
        <w:topLinePunct w:val="0"/>
        <w:autoSpaceDE/>
        <w:autoSpaceDN/>
        <w:bidi w:val="0"/>
        <w:spacing w:line="384"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预算金额（元）：</w:t>
      </w:r>
      <w:r>
        <w:rPr>
          <w:rFonts w:hint="default" w:ascii="宋体" w:hAnsi="宋体" w:cs="宋体"/>
          <w:bCs/>
          <w:color w:val="auto"/>
          <w:sz w:val="24"/>
          <w:highlight w:val="none"/>
          <w:lang w:val="en-US"/>
        </w:rPr>
        <w:t>标一：1560000</w:t>
      </w:r>
      <w:r>
        <w:rPr>
          <w:rFonts w:hint="eastAsia" w:ascii="宋体" w:hAnsi="宋体" w:cs="宋体"/>
          <w:bCs/>
          <w:color w:val="auto"/>
          <w:sz w:val="24"/>
          <w:highlight w:val="none"/>
          <w:lang w:val="en-US" w:eastAsia="zh-CN"/>
        </w:rPr>
        <w:t>元；</w:t>
      </w:r>
      <w:r>
        <w:rPr>
          <w:rFonts w:hint="default" w:ascii="宋体" w:hAnsi="宋体" w:cs="宋体"/>
          <w:bCs/>
          <w:color w:val="auto"/>
          <w:sz w:val="24"/>
          <w:highlight w:val="none"/>
          <w:lang w:val="en-US"/>
        </w:rPr>
        <w:t>标二：</w:t>
      </w:r>
      <w:r>
        <w:rPr>
          <w:rFonts w:hint="eastAsia" w:ascii="宋体" w:hAnsi="宋体" w:cs="宋体"/>
          <w:bCs/>
          <w:color w:val="auto"/>
          <w:sz w:val="24"/>
          <w:highlight w:val="none"/>
          <w:lang w:val="en-US" w:eastAsia="zh-CN"/>
        </w:rPr>
        <w:t>800000</w:t>
      </w:r>
      <w:r>
        <w:rPr>
          <w:rFonts w:hint="default" w:ascii="宋体" w:hAnsi="宋体" w:cs="宋体"/>
          <w:bCs/>
          <w:color w:val="auto"/>
          <w:sz w:val="24"/>
          <w:highlight w:val="none"/>
          <w:lang w:val="en-US"/>
        </w:rPr>
        <w:t>元</w:t>
      </w:r>
      <w:r>
        <w:rPr>
          <w:rFonts w:hint="eastAsia" w:ascii="宋体" w:hAnsi="宋体" w:cs="宋体"/>
          <w:bCs/>
          <w:color w:val="auto"/>
          <w:sz w:val="24"/>
          <w:highlight w:val="none"/>
          <w:lang w:val="en-US" w:eastAsia="zh-CN"/>
        </w:rPr>
        <w:t>；标三:1200000元</w:t>
      </w:r>
    </w:p>
    <w:p w14:paraId="16F25E20">
      <w:pPr>
        <w:keepNext w:val="0"/>
        <w:keepLines w:val="0"/>
        <w:pageBreakBefore w:val="0"/>
        <w:kinsoku/>
        <w:wordWrap/>
        <w:overflowPunct/>
        <w:topLinePunct w:val="0"/>
        <w:autoSpaceDE/>
        <w:autoSpaceDN/>
        <w:bidi w:val="0"/>
        <w:spacing w:line="384" w:lineRule="auto"/>
        <w:ind w:firstLine="480" w:firstLineChars="200"/>
        <w:textAlignment w:val="auto"/>
        <w:rPr>
          <w:color w:val="auto"/>
          <w:highlight w:val="none"/>
        </w:rPr>
      </w:pPr>
      <w:r>
        <w:rPr>
          <w:rFonts w:hint="eastAsia" w:ascii="宋体" w:hAnsi="宋体" w:cs="宋体"/>
          <w:bCs/>
          <w:color w:val="auto"/>
          <w:sz w:val="24"/>
          <w:highlight w:val="none"/>
        </w:rPr>
        <w:t>最高限价（元）：</w:t>
      </w:r>
      <w:r>
        <w:rPr>
          <w:rFonts w:hint="default" w:ascii="宋体" w:hAnsi="宋体" w:cs="宋体"/>
          <w:bCs/>
          <w:color w:val="auto"/>
          <w:sz w:val="24"/>
          <w:highlight w:val="none"/>
          <w:lang w:val="en-US"/>
        </w:rPr>
        <w:t>标一：1560000</w:t>
      </w:r>
      <w:r>
        <w:rPr>
          <w:rFonts w:hint="eastAsia" w:ascii="宋体" w:hAnsi="宋体" w:cs="宋体"/>
          <w:bCs/>
          <w:color w:val="auto"/>
          <w:sz w:val="24"/>
          <w:highlight w:val="none"/>
          <w:lang w:val="en-US" w:eastAsia="zh-CN"/>
        </w:rPr>
        <w:t>元；</w:t>
      </w:r>
      <w:r>
        <w:rPr>
          <w:rFonts w:hint="default" w:ascii="宋体" w:hAnsi="宋体" w:cs="宋体"/>
          <w:bCs/>
          <w:color w:val="auto"/>
          <w:sz w:val="24"/>
          <w:highlight w:val="none"/>
          <w:lang w:val="en-US"/>
        </w:rPr>
        <w:t>标二：</w:t>
      </w:r>
      <w:r>
        <w:rPr>
          <w:rFonts w:hint="eastAsia" w:ascii="宋体" w:hAnsi="宋体" w:cs="宋体"/>
          <w:bCs/>
          <w:color w:val="auto"/>
          <w:sz w:val="24"/>
          <w:highlight w:val="none"/>
          <w:lang w:val="en-US" w:eastAsia="zh-CN"/>
        </w:rPr>
        <w:t>800000</w:t>
      </w:r>
      <w:r>
        <w:rPr>
          <w:rFonts w:hint="default" w:ascii="宋体" w:hAnsi="宋体" w:cs="宋体"/>
          <w:bCs/>
          <w:color w:val="auto"/>
          <w:sz w:val="24"/>
          <w:highlight w:val="none"/>
          <w:lang w:val="en-US"/>
        </w:rPr>
        <w:t>元</w:t>
      </w:r>
      <w:r>
        <w:rPr>
          <w:rFonts w:hint="eastAsia" w:ascii="宋体" w:hAnsi="宋体" w:cs="宋体"/>
          <w:bCs/>
          <w:color w:val="auto"/>
          <w:sz w:val="24"/>
          <w:highlight w:val="none"/>
          <w:lang w:val="en-US" w:eastAsia="zh-CN"/>
        </w:rPr>
        <w:t>；标三:1200000元</w:t>
      </w:r>
    </w:p>
    <w:p w14:paraId="1E7A31BF">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采购需求：</w:t>
      </w:r>
    </w:p>
    <w:p w14:paraId="37A5989D">
      <w:pPr>
        <w:pStyle w:val="4"/>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标项一：</w:t>
      </w:r>
      <w:r>
        <w:rPr>
          <w:rFonts w:ascii="宋体" w:hAnsi="宋体" w:cs="宋体"/>
          <w:b/>
          <w:bCs/>
          <w:color w:val="auto"/>
          <w:sz w:val="24"/>
          <w:highlight w:val="none"/>
        </w:rPr>
        <w:t xml:space="preserve"> </w:t>
      </w:r>
    </w:p>
    <w:p w14:paraId="6386C497">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病床</w:t>
      </w:r>
    </w:p>
    <w:p w14:paraId="41E0C560">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批</w:t>
      </w:r>
    </w:p>
    <w:p w14:paraId="74802CD2">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预算金额（元）：1560000</w:t>
      </w:r>
      <w:r>
        <w:rPr>
          <w:rFonts w:hint="eastAsia" w:ascii="宋体" w:hAnsi="宋体" w:cs="宋体"/>
          <w:color w:val="auto"/>
          <w:sz w:val="24"/>
          <w:highlight w:val="none"/>
          <w:lang w:val="en-US" w:eastAsia="zh-CN"/>
        </w:rPr>
        <w:t xml:space="preserve"> ；</w:t>
      </w:r>
    </w:p>
    <w:p w14:paraId="3A74202F">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2C4B8E55">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备注：</w:t>
      </w:r>
    </w:p>
    <w:p w14:paraId="3D068D2C">
      <w:pPr>
        <w:pStyle w:val="4"/>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标项</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w:t>
      </w:r>
      <w:r>
        <w:rPr>
          <w:rFonts w:ascii="宋体" w:hAnsi="宋体" w:cs="宋体"/>
          <w:b/>
          <w:bCs/>
          <w:color w:val="auto"/>
          <w:sz w:val="24"/>
          <w:highlight w:val="none"/>
        </w:rPr>
        <w:t xml:space="preserve"> </w:t>
      </w:r>
    </w:p>
    <w:p w14:paraId="3F644C04">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胃肠机</w:t>
      </w:r>
    </w:p>
    <w:p w14:paraId="02212CF6">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台</w:t>
      </w:r>
    </w:p>
    <w:p w14:paraId="3DC8448B">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Cs/>
          <w:color w:val="auto"/>
          <w:sz w:val="24"/>
          <w:highlight w:val="none"/>
          <w:lang w:val="en-US" w:eastAsia="zh-CN"/>
        </w:rPr>
        <w:t>800000</w:t>
      </w:r>
      <w:r>
        <w:rPr>
          <w:rFonts w:hint="eastAsia" w:ascii="宋体" w:hAnsi="宋体" w:cs="宋体"/>
          <w:color w:val="auto"/>
          <w:sz w:val="24"/>
          <w:highlight w:val="none"/>
          <w:lang w:val="en-US" w:eastAsia="zh-CN"/>
        </w:rPr>
        <w:t xml:space="preserve"> ；</w:t>
      </w:r>
    </w:p>
    <w:p w14:paraId="7A23309C">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23038BA9">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备注：</w:t>
      </w:r>
    </w:p>
    <w:p w14:paraId="4E43AA15">
      <w:pPr>
        <w:pStyle w:val="4"/>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标项</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w:t>
      </w:r>
      <w:r>
        <w:rPr>
          <w:rFonts w:ascii="宋体" w:hAnsi="宋体" w:cs="宋体"/>
          <w:b/>
          <w:bCs/>
          <w:color w:val="auto"/>
          <w:sz w:val="24"/>
          <w:highlight w:val="none"/>
        </w:rPr>
        <w:t xml:space="preserve"> </w:t>
      </w:r>
    </w:p>
    <w:p w14:paraId="1D01C4D2">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乳腺机</w:t>
      </w:r>
    </w:p>
    <w:p w14:paraId="1B5D9176">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台</w:t>
      </w:r>
    </w:p>
    <w:p w14:paraId="33CE8B7F">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Cs/>
          <w:color w:val="auto"/>
          <w:sz w:val="24"/>
          <w:highlight w:val="none"/>
          <w:lang w:val="en-US" w:eastAsia="zh-CN"/>
        </w:rPr>
        <w:t>1200000</w:t>
      </w:r>
      <w:r>
        <w:rPr>
          <w:rFonts w:hint="eastAsia" w:ascii="宋体" w:hAnsi="宋体" w:cs="宋体"/>
          <w:color w:val="auto"/>
          <w:sz w:val="24"/>
          <w:highlight w:val="none"/>
          <w:lang w:val="en-US" w:eastAsia="zh-CN"/>
        </w:rPr>
        <w:t xml:space="preserve"> ；</w:t>
      </w:r>
    </w:p>
    <w:p w14:paraId="67D13976">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11D7BD1B">
      <w:pPr>
        <w:pStyle w:val="4"/>
        <w:keepNext w:val="0"/>
        <w:keepLines w:val="0"/>
        <w:pageBreakBefore w:val="0"/>
        <w:kinsoku/>
        <w:wordWrap/>
        <w:overflowPunct/>
        <w:topLinePunct w:val="0"/>
        <w:autoSpaceDE/>
        <w:autoSpaceDN/>
        <w:bidi w:val="0"/>
        <w:spacing w:line="384" w:lineRule="auto"/>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备注：</w:t>
      </w:r>
    </w:p>
    <w:p w14:paraId="15DD1D9B">
      <w:pPr>
        <w:pStyle w:val="4"/>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合同履约期限：详见招标文件</w:t>
      </w:r>
    </w:p>
    <w:p w14:paraId="08695D21">
      <w:pPr>
        <w:pStyle w:val="4"/>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本项目（是）接受联合体投标</w:t>
      </w:r>
    </w:p>
    <w:p w14:paraId="035D151D">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▲二、申请人的资格要求： </w:t>
      </w:r>
    </w:p>
    <w:p w14:paraId="70617CB7">
      <w:pPr>
        <w:pStyle w:val="4"/>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81F4AA0">
      <w:pPr>
        <w:snapToGrid w:val="0"/>
        <w:spacing w:line="360" w:lineRule="auto"/>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2.落实政策：</w:t>
      </w:r>
    </w:p>
    <w:p w14:paraId="61BD52C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（1）落实政府采购政策需满足的资格要求：根据《政府采购促进中小企业发展管理办法》有关规定，</w:t>
      </w:r>
      <w:r>
        <w:rPr>
          <w:rFonts w:hint="default" w:ascii="宋体" w:hAnsi="宋体" w:eastAsia="宋体" w:cs="宋体"/>
          <w:color w:val="auto"/>
          <w:kern w:val="2"/>
          <w:sz w:val="24"/>
          <w:szCs w:val="24"/>
          <w:highlight w:val="none"/>
          <w:lang w:val="en-US" w:eastAsia="zh-CN" w:bidi="ar-SA"/>
        </w:rPr>
        <w:t>标项一</w:t>
      </w:r>
      <w:r>
        <w:rPr>
          <w:rFonts w:hint="eastAsia" w:ascii="宋体" w:hAnsi="宋体" w:cs="宋体"/>
          <w:color w:val="auto"/>
          <w:kern w:val="2"/>
          <w:sz w:val="24"/>
          <w:szCs w:val="24"/>
          <w:highlight w:val="none"/>
          <w:lang w:val="en-US" w:eastAsia="zh-CN" w:bidi="ar-SA"/>
        </w:rPr>
        <w:t>、标项二：</w:t>
      </w:r>
      <w:r>
        <w:rPr>
          <w:rFonts w:hint="eastAsia" w:ascii="宋体" w:hAnsi="宋体" w:eastAsia="宋体" w:cs="宋体"/>
          <w:color w:val="auto"/>
          <w:kern w:val="2"/>
          <w:sz w:val="24"/>
          <w:szCs w:val="24"/>
          <w:highlight w:val="none"/>
          <w:lang w:val="en-US" w:eastAsia="zh-CN" w:bidi="ar-SA"/>
        </w:rPr>
        <w:t>仅面向中小型及以下企业响应投标</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标项</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所有大中小微型企业均可参加投标。</w:t>
      </w:r>
    </w:p>
    <w:p w14:paraId="37919B43">
      <w:pPr>
        <w:pStyle w:val="4"/>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w:t>
      </w:r>
    </w:p>
    <w:p w14:paraId="695EB370">
      <w:pPr>
        <w:keepNext w:val="0"/>
        <w:keepLines w:val="0"/>
        <w:pageBreakBefore w:val="0"/>
        <w:widowControl w:val="0"/>
        <w:kinsoku/>
        <w:wordWrap/>
        <w:overflowPunct/>
        <w:topLinePunct w:val="0"/>
        <w:autoSpaceDE/>
        <w:autoSpaceDN/>
        <w:bidi w:val="0"/>
        <w:adjustRightInd/>
        <w:spacing w:line="480"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（1）投标人具有医疗器械经营许可证；</w:t>
      </w:r>
    </w:p>
    <w:p w14:paraId="6D196095">
      <w:pPr>
        <w:keepNext w:val="0"/>
        <w:keepLines w:val="0"/>
        <w:pageBreakBefore w:val="0"/>
        <w:widowControl w:val="0"/>
        <w:kinsoku/>
        <w:wordWrap/>
        <w:overflowPunct/>
        <w:topLinePunct w:val="0"/>
        <w:autoSpaceDE/>
        <w:autoSpaceDN/>
        <w:bidi w:val="0"/>
        <w:adjustRightInd/>
        <w:spacing w:line="48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（2）投标产品具有医疗器械注册证；</w:t>
      </w:r>
    </w:p>
    <w:p w14:paraId="7264AE32">
      <w:pPr>
        <w:keepNext w:val="0"/>
        <w:keepLines w:val="0"/>
        <w:pageBreakBefore w:val="0"/>
        <w:widowControl w:val="0"/>
        <w:kinsoku/>
        <w:wordWrap/>
        <w:overflowPunct/>
        <w:topLinePunct w:val="0"/>
        <w:autoSpaceDE/>
        <w:autoSpaceDN/>
        <w:bidi w:val="0"/>
        <w:adjustRightInd/>
        <w:spacing w:line="48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（3）投标人须为浙江政府采购网注册的正式供应商或承诺中标后30天内注册为浙江政府采购网正式供应商。</w:t>
      </w:r>
    </w:p>
    <w:p w14:paraId="0723BDA6">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7D82DB8F">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2025年2月14日8时30分</w:t>
      </w:r>
      <w:r>
        <w:rPr>
          <w:rFonts w:hint="eastAsia" w:ascii="宋体" w:hAnsi="宋体" w:cs="宋体"/>
          <w:color w:val="auto"/>
          <w:sz w:val="24"/>
          <w:highlight w:val="none"/>
        </w:rPr>
        <w:t>，每天上午00：00至12:00，下午12:00至23:59（北京时间，线上获取法定节假日均可，线下获取文件法定节假日除外）</w:t>
      </w:r>
    </w:p>
    <w:p w14:paraId="635A2020">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61B34166">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1428808C">
      <w:pPr>
        <w:keepNext w:val="0"/>
        <w:keepLines w:val="0"/>
        <w:pageBreakBefore w:val="0"/>
        <w:kinsoku/>
        <w:wordWrap/>
        <w:overflowPunct/>
        <w:topLinePunct w:val="0"/>
        <w:autoSpaceDE/>
        <w:autoSpaceDN/>
        <w:bidi w:val="0"/>
        <w:snapToGrid w:val="0"/>
        <w:spacing w:line="384"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63EC39CE">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688B656C">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3143D3EB">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售价（元）：0</w:t>
      </w:r>
    </w:p>
    <w:p w14:paraId="19541224">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39B535E7">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2025年2月14日8时30分</w:t>
      </w:r>
      <w:r>
        <w:rPr>
          <w:rFonts w:hint="eastAsia" w:ascii="宋体" w:hAnsi="宋体" w:cs="宋体"/>
          <w:color w:val="auto"/>
          <w:sz w:val="24"/>
          <w:highlight w:val="none"/>
        </w:rPr>
        <w:t>（北京时间）</w:t>
      </w:r>
    </w:p>
    <w:p w14:paraId="6FA1C20B">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2AB896CE">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2025年2月14日8时30分</w:t>
      </w:r>
    </w:p>
    <w:p w14:paraId="5797B13B">
      <w:pPr>
        <w:keepNext w:val="0"/>
        <w:keepLines w:val="0"/>
        <w:pageBreakBefore w:val="0"/>
        <w:kinsoku/>
        <w:wordWrap/>
        <w:overflowPunct/>
        <w:topLinePunct w:val="0"/>
        <w:autoSpaceDE/>
        <w:autoSpaceDN/>
        <w:bidi w:val="0"/>
        <w:snapToGrid w:val="0"/>
        <w:spacing w:line="384" w:lineRule="auto"/>
        <w:ind w:firstLine="481"/>
        <w:textAlignment w:val="auto"/>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27362F2E">
      <w:pPr>
        <w:keepNext w:val="0"/>
        <w:keepLines w:val="0"/>
        <w:pageBreakBefore w:val="0"/>
        <w:numPr>
          <w:ilvl w:val="0"/>
          <w:numId w:val="0"/>
        </w:numPr>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ascii="宋体" w:hAnsi="宋体" w:eastAsia="宋体" w:cs="宋体"/>
          <w:b/>
          <w:bCs/>
          <w:color w:val="auto"/>
          <w:kern w:val="2"/>
          <w:sz w:val="24"/>
          <w:szCs w:val="24"/>
          <w:highlight w:val="none"/>
          <w:lang w:val="en-US" w:eastAsia="zh-CN" w:bidi="ar-SA"/>
        </w:rPr>
        <w:t>五、</w:t>
      </w:r>
      <w:r>
        <w:rPr>
          <w:rFonts w:hint="eastAsia" w:ascii="宋体" w:hAnsi="宋体" w:cs="宋体"/>
          <w:b/>
          <w:bCs/>
          <w:color w:val="auto"/>
          <w:sz w:val="24"/>
          <w:highlight w:val="none"/>
        </w:rPr>
        <w:t>采购意向公开链接</w:t>
      </w:r>
    </w:p>
    <w:p w14:paraId="7108DEB9">
      <w:pPr>
        <w:keepNext w:val="0"/>
        <w:keepLines w:val="0"/>
        <w:pageBreakBefore w:val="0"/>
        <w:kinsoku/>
        <w:wordWrap/>
        <w:overflowPunct/>
        <w:topLinePunct w:val="0"/>
        <w:autoSpaceDE/>
        <w:autoSpaceDN/>
        <w:bidi w:val="0"/>
        <w:snapToGrid w:val="0"/>
        <w:spacing w:line="384" w:lineRule="auto"/>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fldChar w:fldCharType="begin"/>
      </w:r>
      <w:r>
        <w:rPr>
          <w:rFonts w:hint="eastAsia" w:ascii="宋体" w:hAnsi="宋体" w:eastAsia="宋体" w:cs="宋体"/>
          <w:b/>
          <w:bCs/>
          <w:color w:val="auto"/>
          <w:sz w:val="24"/>
          <w:highlight w:val="none"/>
          <w:lang w:val="en-US" w:eastAsia="zh-CN"/>
        </w:rPr>
        <w:instrText xml:space="preserve"> HYPERLINK "https://zfcg.czt.zj.gov.cn/site/detail?categoryCode=ZcyAnnouncement&amp;parentId=600007&amp;articleId=HsTybYI1aeWQKx8l8LoU7Q==" </w:instrText>
      </w:r>
      <w:r>
        <w:rPr>
          <w:rFonts w:hint="eastAsia" w:ascii="宋体" w:hAnsi="宋体" w:eastAsia="宋体" w:cs="宋体"/>
          <w:b/>
          <w:bCs/>
          <w:color w:val="auto"/>
          <w:sz w:val="24"/>
          <w:highlight w:val="none"/>
          <w:lang w:val="en-US" w:eastAsia="zh-CN"/>
        </w:rPr>
        <w:fldChar w:fldCharType="separate"/>
      </w:r>
      <w:r>
        <w:rPr>
          <w:rStyle w:val="48"/>
          <w:rFonts w:hint="eastAsia" w:ascii="宋体" w:hAnsi="宋体" w:eastAsia="宋体" w:cs="宋体"/>
          <w:b/>
          <w:bCs/>
          <w:color w:val="auto"/>
          <w:sz w:val="24"/>
          <w:highlight w:val="none"/>
          <w:lang w:val="en-US" w:eastAsia="zh-CN"/>
        </w:rPr>
        <w:t>https://zfcg.czt.zj.gov.cn/site/detail?categoryCode=ZcyAnnouncement&amp;parentId=600007&amp;articleId=HsTybYI1aeWQKx8l8LoU7Q==</w:t>
      </w:r>
      <w:r>
        <w:rPr>
          <w:rFonts w:hint="eastAsia" w:ascii="宋体" w:hAnsi="宋体" w:eastAsia="宋体" w:cs="宋体"/>
          <w:b/>
          <w:bCs/>
          <w:color w:val="auto"/>
          <w:sz w:val="24"/>
          <w:highlight w:val="none"/>
          <w:lang w:val="en-US" w:eastAsia="zh-CN"/>
        </w:rPr>
        <w:fldChar w:fldCharType="end"/>
      </w:r>
    </w:p>
    <w:p w14:paraId="0B9E13BE">
      <w:pPr>
        <w:keepNext w:val="0"/>
        <w:keepLines w:val="0"/>
        <w:pageBreakBefore w:val="0"/>
        <w:kinsoku/>
        <w:wordWrap/>
        <w:overflowPunct/>
        <w:topLinePunct w:val="0"/>
        <w:autoSpaceDE/>
        <w:autoSpaceDN/>
        <w:bidi w:val="0"/>
        <w:snapToGrid w:val="0"/>
        <w:spacing w:line="384" w:lineRule="auto"/>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fldChar w:fldCharType="begin"/>
      </w:r>
      <w:r>
        <w:rPr>
          <w:rFonts w:hint="eastAsia" w:ascii="宋体" w:hAnsi="宋体" w:eastAsia="宋体" w:cs="宋体"/>
          <w:b/>
          <w:bCs/>
          <w:color w:val="auto"/>
          <w:sz w:val="24"/>
          <w:highlight w:val="none"/>
          <w:lang w:val="en-US" w:eastAsia="zh-CN"/>
        </w:rPr>
        <w:instrText xml:space="preserve"> HYPERLINK "https://zfcg.czt.zj.gov.cn/site/detail?categoryCode=ZcyAnnouncement&amp;parentId=600007&amp;articleId=03FPepE1XekPNkiPhDsY+A==" </w:instrText>
      </w:r>
      <w:r>
        <w:rPr>
          <w:rFonts w:hint="eastAsia" w:ascii="宋体" w:hAnsi="宋体" w:eastAsia="宋体" w:cs="宋体"/>
          <w:b/>
          <w:bCs/>
          <w:color w:val="auto"/>
          <w:sz w:val="24"/>
          <w:highlight w:val="none"/>
          <w:lang w:val="en-US" w:eastAsia="zh-CN"/>
        </w:rPr>
        <w:fldChar w:fldCharType="separate"/>
      </w:r>
      <w:r>
        <w:rPr>
          <w:rStyle w:val="48"/>
          <w:rFonts w:hint="eastAsia" w:ascii="宋体" w:hAnsi="宋体" w:eastAsia="宋体" w:cs="宋体"/>
          <w:b/>
          <w:bCs/>
          <w:color w:val="auto"/>
          <w:sz w:val="24"/>
          <w:highlight w:val="none"/>
          <w:lang w:val="en-US" w:eastAsia="zh-CN"/>
        </w:rPr>
        <w:t>https://zfcg.czt.zj.gov.cn/site/detail?categoryCode=ZcyAnnouncement&amp;parentId=600007&amp;articleId=03FPepE1XekPNkiPhDsY+A==</w:t>
      </w:r>
      <w:r>
        <w:rPr>
          <w:rFonts w:hint="eastAsia" w:ascii="宋体" w:hAnsi="宋体" w:eastAsia="宋体" w:cs="宋体"/>
          <w:b/>
          <w:bCs/>
          <w:color w:val="auto"/>
          <w:sz w:val="24"/>
          <w:highlight w:val="none"/>
          <w:lang w:val="en-US" w:eastAsia="zh-CN"/>
        </w:rPr>
        <w:fldChar w:fldCharType="end"/>
      </w:r>
    </w:p>
    <w:p w14:paraId="5325BAAF">
      <w:pPr>
        <w:keepNext w:val="0"/>
        <w:keepLines w:val="0"/>
        <w:pageBreakBefore w:val="0"/>
        <w:kinsoku/>
        <w:wordWrap/>
        <w:overflowPunct/>
        <w:topLinePunct w:val="0"/>
        <w:autoSpaceDE/>
        <w:autoSpaceDN/>
        <w:bidi w:val="0"/>
        <w:snapToGrid w:val="0"/>
        <w:spacing w:line="384" w:lineRule="auto"/>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fldChar w:fldCharType="begin"/>
      </w:r>
      <w:r>
        <w:rPr>
          <w:rFonts w:hint="eastAsia" w:ascii="宋体" w:hAnsi="宋体" w:eastAsia="宋体" w:cs="宋体"/>
          <w:b/>
          <w:bCs/>
          <w:color w:val="auto"/>
          <w:sz w:val="24"/>
          <w:highlight w:val="none"/>
          <w:lang w:val="en-US" w:eastAsia="zh-CN"/>
        </w:rPr>
        <w:instrText xml:space="preserve"> HYPERLINK "https://zfcg.czt.zj.gov.cn/site/detail?categoryCode=ZcyAnnouncement&amp;parentId=600007&amp;articleId=viaSgiJMeqIivYxNZKf2ag==" </w:instrText>
      </w:r>
      <w:r>
        <w:rPr>
          <w:rFonts w:hint="eastAsia" w:ascii="宋体" w:hAnsi="宋体" w:eastAsia="宋体" w:cs="宋体"/>
          <w:b/>
          <w:bCs/>
          <w:color w:val="auto"/>
          <w:sz w:val="24"/>
          <w:highlight w:val="none"/>
          <w:lang w:val="en-US" w:eastAsia="zh-CN"/>
        </w:rPr>
        <w:fldChar w:fldCharType="separate"/>
      </w:r>
      <w:r>
        <w:rPr>
          <w:rStyle w:val="48"/>
          <w:rFonts w:hint="eastAsia" w:ascii="宋体" w:hAnsi="宋体" w:eastAsia="宋体" w:cs="宋体"/>
          <w:b/>
          <w:bCs/>
          <w:color w:val="auto"/>
          <w:sz w:val="24"/>
          <w:highlight w:val="none"/>
          <w:lang w:val="en-US" w:eastAsia="zh-CN"/>
        </w:rPr>
        <w:t>https://zfcg.czt.zj.gov.cn/site/detail?categoryCode=ZcyAnnouncement&amp;parentId=600007&amp;articleId=viaSgiJMeqIivYxNZKf2ag==</w:t>
      </w:r>
      <w:r>
        <w:rPr>
          <w:rFonts w:hint="eastAsia" w:ascii="宋体" w:hAnsi="宋体" w:eastAsia="宋体" w:cs="宋体"/>
          <w:b/>
          <w:bCs/>
          <w:color w:val="auto"/>
          <w:sz w:val="24"/>
          <w:highlight w:val="none"/>
          <w:lang w:val="en-US" w:eastAsia="zh-CN"/>
        </w:rPr>
        <w:fldChar w:fldCharType="end"/>
      </w:r>
    </w:p>
    <w:p w14:paraId="69C9829C">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六、公告期限</w:t>
      </w:r>
    </w:p>
    <w:p w14:paraId="1E521EC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E36E4B2">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32934AD2">
      <w:pPr>
        <w:pStyle w:val="36"/>
        <w:keepNext w:val="0"/>
        <w:keepLines w:val="0"/>
        <w:pageBreakBefore w:val="0"/>
        <w:kinsoku/>
        <w:wordWrap/>
        <w:overflowPunct/>
        <w:topLinePunct w:val="0"/>
        <w:autoSpaceDE/>
        <w:autoSpaceDN/>
        <w:bidi w:val="0"/>
        <w:adjustRightInd w:val="0"/>
        <w:snapToGrid w:val="0"/>
        <w:spacing w:line="384" w:lineRule="auto"/>
        <w:textAlignment w:val="auto"/>
        <w:rPr>
          <w:color w:val="auto"/>
          <w:kern w:val="2"/>
          <w:highlight w:val="none"/>
        </w:rPr>
      </w:pPr>
      <w:r>
        <w:rPr>
          <w:rFonts w:hint="eastAsia"/>
          <w:color w:val="auto"/>
          <w:highlight w:val="none"/>
        </w:rPr>
        <w:t xml:space="preserve">  </w:t>
      </w:r>
      <w:bookmarkStart w:id="1" w:name="_Toc28359085"/>
      <w:bookmarkStart w:id="2" w:name="_Toc35393796"/>
      <w:bookmarkStart w:id="3" w:name="_Toc28359008"/>
      <w:bookmarkStart w:id="4" w:name="_Toc35393627"/>
      <w:r>
        <w:rPr>
          <w:rFonts w:hint="eastAsia"/>
          <w:color w:val="auto"/>
          <w:highlight w:val="none"/>
        </w:rPr>
        <w:t xml:space="preserve">  </w:t>
      </w:r>
      <w:r>
        <w:rPr>
          <w:rFonts w:hint="eastAsia"/>
          <w:color w:val="auto"/>
          <w:kern w:val="2"/>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F7CB67">
      <w:pPr>
        <w:pStyle w:val="36"/>
        <w:keepNext w:val="0"/>
        <w:keepLines w:val="0"/>
        <w:pageBreakBefore w:val="0"/>
        <w:kinsoku/>
        <w:wordWrap/>
        <w:overflowPunct/>
        <w:topLinePunct w:val="0"/>
        <w:autoSpaceDE/>
        <w:autoSpaceDN/>
        <w:bidi w:val="0"/>
        <w:adjustRightInd w:val="0"/>
        <w:snapToGrid w:val="0"/>
        <w:spacing w:line="384" w:lineRule="auto"/>
        <w:ind w:firstLine="480" w:firstLineChars="200"/>
        <w:jc w:val="both"/>
        <w:textAlignment w:val="auto"/>
        <w:rPr>
          <w:color w:val="auto"/>
          <w:kern w:val="2"/>
          <w:highlight w:val="none"/>
        </w:rPr>
      </w:pPr>
      <w:r>
        <w:rPr>
          <w:rFonts w:hint="eastAsia"/>
          <w:color w:val="auto"/>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09BC38AE">
      <w:pPr>
        <w:pStyle w:val="36"/>
        <w:keepNext w:val="0"/>
        <w:keepLines w:val="0"/>
        <w:pageBreakBefore w:val="0"/>
        <w:kinsoku/>
        <w:wordWrap/>
        <w:overflowPunct/>
        <w:topLinePunct w:val="0"/>
        <w:autoSpaceDE/>
        <w:autoSpaceDN/>
        <w:bidi w:val="0"/>
        <w:adjustRightInd w:val="0"/>
        <w:snapToGrid w:val="0"/>
        <w:spacing w:line="384" w:lineRule="auto"/>
        <w:ind w:firstLine="240" w:firstLineChars="100"/>
        <w:jc w:val="both"/>
        <w:textAlignment w:val="auto"/>
        <w:rPr>
          <w:color w:val="auto"/>
          <w:kern w:val="2"/>
          <w:highlight w:val="none"/>
        </w:rPr>
      </w:pPr>
      <w:r>
        <w:rPr>
          <w:rFonts w:hint="eastAsia"/>
          <w:color w:val="auto"/>
          <w:kern w:val="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DB420C">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0F08CE9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742AB90">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ascii="宋体" w:hAnsi="宋体" w:cs="宋体"/>
          <w:color w:val="auto"/>
          <w:sz w:val="24"/>
          <w:highlight w:val="none"/>
        </w:rPr>
        <w:t>95763</w:t>
      </w:r>
      <w:r>
        <w:rPr>
          <w:rFonts w:hint="eastAsia" w:ascii="宋体" w:hAnsi="宋体" w:cs="宋体"/>
          <w:color w:val="auto"/>
          <w:sz w:val="24"/>
          <w:highlight w:val="none"/>
        </w:rPr>
        <w:t>。</w:t>
      </w:r>
    </w:p>
    <w:p w14:paraId="4ACE8EF0">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 投 标 人 应 在 开 标 前 完 成 CA 数 字 证 书 办 理 。 （ 办 理 流 程 详 见http://zfcg.czt.zj.gov.cn/bidClientTemplate/2019-05-27/12945.html）。完成 CA 数字证书办理预计一周左右，建议各投标人抓紧时间办理。</w:t>
      </w:r>
    </w:p>
    <w:p w14:paraId="5ED5D709">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415CAE4A">
      <w:pPr>
        <w:keepNext w:val="0"/>
        <w:keepLines w:val="0"/>
        <w:pageBreakBefore w:val="0"/>
        <w:kinsoku/>
        <w:wordWrap/>
        <w:overflowPunct/>
        <w:topLinePunct w:val="0"/>
        <w:autoSpaceDE/>
        <w:autoSpaceDN/>
        <w:bidi w:val="0"/>
        <w:snapToGrid w:val="0"/>
        <w:spacing w:line="384" w:lineRule="auto"/>
        <w:textAlignment w:val="auto"/>
        <w:rPr>
          <w:rStyle w:val="48"/>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bookmarkStart w:id="143" w:name="_GoBack"/>
      <w:bookmarkEnd w:id="143"/>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8"/>
          <w:rFonts w:hint="eastAsia" w:ascii="宋体" w:hAnsi="宋体" w:cs="宋体"/>
          <w:color w:val="auto"/>
          <w:sz w:val="24"/>
          <w:highlight w:val="none"/>
        </w:rPr>
        <w:t>https://edu.zcygov.cn/luban/e-biding?utm=a0004.2ef5001f.0001.0109.2d44db10df9111e9b92b0f36d4889416。）</w:t>
      </w:r>
      <w:r>
        <w:rPr>
          <w:rStyle w:val="48"/>
          <w:rFonts w:hint="eastAsia" w:ascii="宋体" w:hAnsi="宋体" w:cs="宋体"/>
          <w:color w:val="auto"/>
          <w:sz w:val="24"/>
          <w:highlight w:val="none"/>
        </w:rPr>
        <w:fldChar w:fldCharType="end"/>
      </w:r>
    </w:p>
    <w:p w14:paraId="15E37DFA">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644F7834">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3C95C5F1">
      <w:pPr>
        <w:keepNext w:val="0"/>
        <w:keepLines w:val="0"/>
        <w:pageBreakBefore w:val="0"/>
        <w:kinsoku/>
        <w:wordWrap/>
        <w:overflowPunct/>
        <w:topLinePunct w:val="0"/>
        <w:autoSpaceDE/>
        <w:autoSpaceDN/>
        <w:bidi w:val="0"/>
        <w:spacing w:line="384" w:lineRule="auto"/>
        <w:textAlignment w:val="auto"/>
        <w:rPr>
          <w:rFonts w:ascii="宋体" w:hAnsi="宋体" w:cs="宋体"/>
          <w:b/>
          <w:color w:val="auto"/>
          <w:sz w:val="24"/>
          <w:highlight w:val="none"/>
        </w:rPr>
      </w:pPr>
      <w:r>
        <w:rPr>
          <w:rFonts w:hint="eastAsia" w:ascii="宋体" w:hAnsi="宋体" w:cs="宋体"/>
          <w:b/>
          <w:color w:val="auto"/>
          <w:sz w:val="24"/>
          <w:highlight w:val="none"/>
        </w:rPr>
        <w:t>八、</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23C20B6B">
      <w:pPr>
        <w:keepNext w:val="0"/>
        <w:keepLines w:val="0"/>
        <w:pageBreakBefore w:val="0"/>
        <w:kinsoku/>
        <w:wordWrap/>
        <w:overflowPunct/>
        <w:topLinePunct w:val="0"/>
        <w:autoSpaceDE/>
        <w:autoSpaceDN/>
        <w:bidi w:val="0"/>
        <w:spacing w:line="384"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207C780C">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lang w:eastAsia="zh-CN"/>
        </w:rPr>
      </w:pPr>
      <w:bookmarkStart w:id="5" w:name="_Toc28359009"/>
      <w:bookmarkStart w:id="6" w:name="_Toc28359086"/>
      <w:r>
        <w:rPr>
          <w:rFonts w:hint="eastAsia" w:ascii="宋体" w:hAnsi="宋体" w:eastAsia="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eastAsia="zh-CN"/>
        </w:rPr>
        <w:t>东阳市红会医院</w:t>
      </w:r>
    </w:p>
    <w:p w14:paraId="71191211">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cs="宋体"/>
          <w:color w:val="auto"/>
          <w:sz w:val="24"/>
          <w:highlight w:val="none"/>
        </w:rPr>
        <w:t>东阳市环城北路128号</w:t>
      </w:r>
    </w:p>
    <w:p w14:paraId="5366A767">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eastAsia="宋体" w:cs="宋体"/>
          <w:color w:val="auto"/>
          <w:sz w:val="24"/>
          <w:highlight w:val="none"/>
          <w:lang w:val="en-US" w:eastAsia="zh-CN"/>
        </w:rPr>
        <w:t>吴肖美</w:t>
      </w:r>
      <w:r>
        <w:rPr>
          <w:rFonts w:hint="default"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项目联系方式（询问）：</w:t>
      </w:r>
      <w:r>
        <w:rPr>
          <w:rFonts w:hint="eastAsia" w:ascii="宋体" w:hAnsi="宋体" w:eastAsia="宋体" w:cs="宋体"/>
          <w:color w:val="auto"/>
          <w:sz w:val="24"/>
          <w:highlight w:val="none"/>
          <w:lang w:val="en-US" w:eastAsia="zh-CN"/>
        </w:rPr>
        <w:t>0579-86659586</w:t>
      </w:r>
      <w:r>
        <w:rPr>
          <w:rFonts w:hint="default" w:ascii="宋体" w:hAnsi="宋体" w:eastAsia="宋体" w:cs="宋体"/>
          <w:color w:val="auto"/>
          <w:sz w:val="24"/>
          <w:highlight w:val="none"/>
          <w:lang w:val="en-US" w:eastAsia="zh-CN"/>
        </w:rPr>
        <w:t xml:space="preserve"> </w:t>
      </w:r>
    </w:p>
    <w:p w14:paraId="247CA9B0">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eastAsia="宋体" w:cs="宋体"/>
          <w:color w:val="auto"/>
          <w:sz w:val="24"/>
          <w:highlight w:val="none"/>
          <w:lang w:val="en-US" w:eastAsia="zh-CN"/>
        </w:rPr>
        <w:t xml:space="preserve">何军民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质疑联系方式：0579-86659120</w:t>
      </w:r>
      <w:r>
        <w:rPr>
          <w:rFonts w:hint="eastAsia" w:ascii="宋体" w:hAnsi="宋体" w:eastAsia="宋体" w:cs="宋体"/>
          <w:color w:val="auto"/>
          <w:sz w:val="24"/>
          <w:highlight w:val="none"/>
          <w:lang w:val="en-US" w:eastAsia="zh-CN"/>
        </w:rPr>
        <w:t xml:space="preserve">    </w:t>
      </w:r>
    </w:p>
    <w:p w14:paraId="5F999ECC">
      <w:pPr>
        <w:keepNext w:val="0"/>
        <w:keepLines w:val="0"/>
        <w:pageBreakBefore w:val="0"/>
        <w:widowControl w:val="0"/>
        <w:kinsoku/>
        <w:wordWrap/>
        <w:overflowPunct/>
        <w:topLinePunct w:val="0"/>
        <w:autoSpaceDE/>
        <w:autoSpaceDN/>
        <w:bidi w:val="0"/>
        <w:adjustRightInd/>
        <w:spacing w:line="384" w:lineRule="auto"/>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14:paraId="30F5412E">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称：东阳市鑫盛工程咨询有限公司 </w:t>
      </w:r>
    </w:p>
    <w:p w14:paraId="507844B4">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东阳市白云街道八华南路63号</w:t>
      </w:r>
      <w:r>
        <w:rPr>
          <w:rFonts w:hint="eastAsia" w:ascii="宋体" w:hAnsi="宋体" w:eastAsia="宋体" w:cs="宋体"/>
          <w:color w:val="auto"/>
          <w:sz w:val="24"/>
          <w:highlight w:val="none"/>
        </w:rPr>
        <w:t xml:space="preserve">      传</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真：0579-86633123 </w:t>
      </w:r>
    </w:p>
    <w:p w14:paraId="60FBCBAF">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卢佳美</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0579-86683133</w:t>
      </w:r>
    </w:p>
    <w:p w14:paraId="0552FBDD">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胡丹春</w:t>
      </w:r>
      <w:r>
        <w:rPr>
          <w:rFonts w:hint="eastAsia" w:ascii="宋体" w:hAnsi="宋体" w:eastAsia="宋体" w:cs="宋体"/>
          <w:color w:val="auto"/>
          <w:sz w:val="24"/>
          <w:highlight w:val="none"/>
        </w:rPr>
        <w:t xml:space="preserve">                质疑联系方式：</w:t>
      </w:r>
      <w:bookmarkStart w:id="7" w:name="_Toc28359087"/>
      <w:bookmarkStart w:id="8" w:name="_Toc28359010"/>
      <w:r>
        <w:rPr>
          <w:rFonts w:hint="eastAsia" w:ascii="宋体" w:hAnsi="宋体" w:eastAsia="宋体" w:cs="宋体"/>
          <w:color w:val="auto"/>
          <w:sz w:val="24"/>
          <w:highlight w:val="none"/>
        </w:rPr>
        <w:t>0579-</w:t>
      </w:r>
      <w:r>
        <w:rPr>
          <w:rFonts w:hint="eastAsia" w:ascii="宋体" w:hAnsi="宋体" w:eastAsia="宋体" w:cs="宋体"/>
          <w:color w:val="auto"/>
          <w:sz w:val="24"/>
          <w:highlight w:val="none"/>
          <w:lang w:eastAsia="zh-CN"/>
        </w:rPr>
        <w:t>86633123</w:t>
      </w:r>
    </w:p>
    <w:p w14:paraId="696752D2">
      <w:pPr>
        <w:keepNext w:val="0"/>
        <w:keepLines w:val="0"/>
        <w:pageBreakBefore w:val="0"/>
        <w:widowControl w:val="0"/>
        <w:kinsoku/>
        <w:wordWrap/>
        <w:overflowPunct/>
        <w:topLinePunct w:val="0"/>
        <w:autoSpaceDE/>
        <w:autoSpaceDN/>
        <w:bidi w:val="0"/>
        <w:adjustRightInd/>
        <w:spacing w:line="384" w:lineRule="auto"/>
        <w:ind w:firstLine="723" w:firstLineChars="3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14:paraId="4DD9F8F1">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14:paraId="5C8DCF71">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3D485B03">
      <w:pPr>
        <w:keepNext w:val="0"/>
        <w:keepLines w:val="0"/>
        <w:pageBreakBefore w:val="0"/>
        <w:widowControl w:val="0"/>
        <w:kinsoku/>
        <w:wordWrap/>
        <w:overflowPunct/>
        <w:topLinePunct w:val="0"/>
        <w:autoSpaceDE/>
        <w:autoSpaceDN/>
        <w:bidi w:val="0"/>
        <w:adjustRightInd/>
        <w:snapToGrid w:val="0"/>
        <w:spacing w:line="384" w:lineRule="auto"/>
        <w:ind w:left="1441" w:leftChars="342" w:hanging="723" w:hangingChars="300"/>
        <w:textAlignment w:val="auto"/>
        <w:rPr>
          <w:rFonts w:hint="eastAsia"/>
          <w:color w:val="auto"/>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val="en-US" w:eastAsia="zh-CN"/>
        </w:rPr>
        <w:t>病床、胃肠机、乳腺机采购项目</w:t>
      </w:r>
      <w:r>
        <w:rPr>
          <w:rFonts w:hint="eastAsia" w:ascii="宋体" w:hAnsi="宋体" w:cs="宋体"/>
          <w:b/>
          <w:color w:val="auto"/>
          <w:sz w:val="24"/>
          <w:highlight w:val="none"/>
          <w:lang w:eastAsia="zh-CN"/>
        </w:rPr>
        <w:t>招标文件</w:t>
      </w:r>
      <w:r>
        <w:rPr>
          <w:rFonts w:hint="eastAsia" w:ascii="宋体" w:hAnsi="宋体" w:eastAsia="宋体" w:cs="宋体"/>
          <w:b/>
          <w:color w:val="auto"/>
          <w:sz w:val="24"/>
          <w:highlight w:val="none"/>
        </w:rPr>
        <w:t xml:space="preserve">   </w:t>
      </w:r>
    </w:p>
    <w:p w14:paraId="495219A6">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57A04A77">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6B05C845">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东阳市红会医院</w:t>
      </w:r>
      <w:r>
        <w:rPr>
          <w:rFonts w:ascii="宋体" w:hAnsi="宋体" w:cs="宋体"/>
          <w:b/>
          <w:color w:val="auto"/>
          <w:sz w:val="24"/>
          <w:highlight w:val="none"/>
        </w:rPr>
        <w:t xml:space="preserve">    </w:t>
      </w:r>
      <w:r>
        <w:rPr>
          <w:rFonts w:hint="eastAsia" w:ascii="宋体" w:hAnsi="宋体" w:cs="宋体"/>
          <w:b/>
          <w:color w:val="auto"/>
          <w:sz w:val="24"/>
          <w:highlight w:val="none"/>
        </w:rPr>
        <w:t xml:space="preserve">                           </w:t>
      </w:r>
    </w:p>
    <w:p w14:paraId="0029D32D">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                                         东阳市鑫盛工程咨询有限公司</w:t>
      </w:r>
    </w:p>
    <w:p w14:paraId="3F27FA0E">
      <w:pPr>
        <w:keepNext w:val="0"/>
        <w:keepLines w:val="0"/>
        <w:pageBreakBefore w:val="0"/>
        <w:kinsoku/>
        <w:wordWrap/>
        <w:overflowPunct/>
        <w:topLinePunct w:val="0"/>
        <w:autoSpaceDE/>
        <w:autoSpaceDN/>
        <w:bidi w:val="0"/>
        <w:snapToGrid w:val="0"/>
        <w:spacing w:line="384" w:lineRule="auto"/>
        <w:ind w:right="198" w:firstLine="6505" w:firstLineChars="2700"/>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2025年</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23</w:t>
      </w:r>
      <w:r>
        <w:rPr>
          <w:rFonts w:hint="eastAsia" w:ascii="宋体" w:hAnsi="宋体" w:cs="宋体"/>
          <w:b/>
          <w:color w:val="auto"/>
          <w:sz w:val="24"/>
          <w:highlight w:val="none"/>
        </w:rPr>
        <w:t>日</w:t>
      </w:r>
    </w:p>
    <w:p w14:paraId="32B313BF">
      <w:pPr>
        <w:pStyle w:val="8"/>
        <w:rPr>
          <w:color w:val="auto"/>
          <w:highlight w:val="none"/>
        </w:rPr>
      </w:pPr>
    </w:p>
    <w:p w14:paraId="42445BBA">
      <w:pPr>
        <w:keepNext w:val="0"/>
        <w:keepLines w:val="0"/>
        <w:pageBreakBefore w:val="0"/>
        <w:kinsoku/>
        <w:wordWrap/>
        <w:overflowPunct/>
        <w:topLinePunct w:val="0"/>
        <w:autoSpaceDE/>
        <w:autoSpaceDN/>
        <w:bidi w:val="0"/>
        <w:snapToGrid w:val="0"/>
        <w:spacing w:line="384" w:lineRule="auto"/>
        <w:ind w:right="198"/>
        <w:textAlignment w:val="auto"/>
        <w:rPr>
          <w:rFonts w:ascii="宋体" w:hAnsi="宋体" w:cs="宋体"/>
          <w:color w:val="auto"/>
          <w:sz w:val="24"/>
          <w:highlight w:val="none"/>
        </w:rPr>
      </w:pPr>
      <w:r>
        <w:rPr>
          <w:rFonts w:hint="eastAsia" w:ascii="宋体" w:hAnsi="宋体" w:cs="宋体"/>
          <w:color w:val="auto"/>
          <w:kern w:val="0"/>
          <w:sz w:val="24"/>
          <w:highlight w:val="none"/>
        </w:rPr>
        <w:t>若对项目采购电子交易系统操作有疑问，可登录政采云（https://www.zcygov.cn/），点击右侧咨询小采，获取采小蜜智能服务管家帮助，或拨打政采云服务热线</w:t>
      </w:r>
      <w:r>
        <w:rPr>
          <w:rFonts w:ascii="宋体" w:hAnsi="宋体" w:cs="宋体"/>
          <w:color w:val="auto"/>
          <w:kern w:val="0"/>
          <w:sz w:val="24"/>
          <w:highlight w:val="none"/>
        </w:rPr>
        <w:t>95763</w:t>
      </w:r>
      <w:r>
        <w:rPr>
          <w:rFonts w:hint="eastAsia" w:ascii="宋体" w:hAnsi="宋体" w:cs="宋体"/>
          <w:color w:val="auto"/>
          <w:kern w:val="0"/>
          <w:sz w:val="24"/>
          <w:highlight w:val="none"/>
        </w:rPr>
        <w:t>获取热线服务帮助。</w:t>
      </w:r>
    </w:p>
    <w:p w14:paraId="738A4E62">
      <w:pPr>
        <w:keepNext w:val="0"/>
        <w:keepLines w:val="0"/>
        <w:pageBreakBefore w:val="0"/>
        <w:widowControl/>
        <w:kinsoku/>
        <w:wordWrap/>
        <w:overflowPunct/>
        <w:topLinePunct w:val="0"/>
        <w:autoSpaceDE/>
        <w:autoSpaceDN/>
        <w:bidi w:val="0"/>
        <w:spacing w:line="384" w:lineRule="auto"/>
        <w:jc w:val="left"/>
        <w:textAlignment w:val="auto"/>
        <w:rPr>
          <w:rFonts w:ascii="宋体" w:hAnsi="宋体" w:cs="宋体"/>
          <w:color w:val="auto"/>
          <w:sz w:val="24"/>
          <w:highlight w:val="none"/>
        </w:rPr>
      </w:pPr>
      <w:r>
        <w:rPr>
          <w:rFonts w:hint="eastAsia" w:ascii="宋体" w:hAnsi="宋体" w:cs="宋体"/>
          <w:color w:val="auto"/>
          <w:kern w:val="0"/>
          <w:sz w:val="24"/>
          <w:highlight w:val="none"/>
        </w:rPr>
        <w:t>CA问题联系电话（人工）：汇信CA 400-888-4636；天谷CA 400-087-8198。</w:t>
      </w:r>
    </w:p>
    <w:p w14:paraId="2BEA065B">
      <w:pPr>
        <w:pStyle w:val="22"/>
        <w:pageBreakBefore/>
        <w:snapToGrid w:val="0"/>
        <w:spacing w:before="120" w:after="120" w:line="360" w:lineRule="auto"/>
        <w:jc w:val="center"/>
        <w:outlineLvl w:val="0"/>
        <w:rPr>
          <w:rFonts w:ascii="宋体" w:hAnsi="宋体" w:cs="宋体"/>
          <w:b/>
          <w:color w:val="auto"/>
          <w:sz w:val="32"/>
          <w:szCs w:val="32"/>
          <w:highlight w:val="none"/>
        </w:rPr>
      </w:pPr>
      <w:bookmarkStart w:id="9" w:name="_Toc23680"/>
      <w:r>
        <w:rPr>
          <w:rFonts w:hint="eastAsia" w:ascii="宋体" w:hAnsi="宋体" w:cs="宋体"/>
          <w:b/>
          <w:color w:val="auto"/>
          <w:sz w:val="32"/>
          <w:szCs w:val="32"/>
          <w:highlight w:val="none"/>
        </w:rPr>
        <w:t>第二章  招标需求</w:t>
      </w:r>
      <w:bookmarkEnd w:id="9"/>
    </w:p>
    <w:p w14:paraId="7FC8F032">
      <w:pPr>
        <w:spacing w:line="360" w:lineRule="auto"/>
        <w:rPr>
          <w:rFonts w:hint="eastAsia" w:ascii="宋体" w:hAnsi="宋体" w:eastAsia="宋体" w:cs="宋体"/>
          <w:b/>
          <w:color w:val="auto"/>
          <w:sz w:val="24"/>
          <w:highlight w:val="none"/>
          <w:lang w:eastAsia="zh-CN"/>
        </w:rPr>
      </w:pPr>
      <w:r>
        <w:rPr>
          <w:rFonts w:ascii="宋体" w:hAnsi="宋体" w:cs="宋体"/>
          <w:b/>
          <w:color w:val="auto"/>
          <w:sz w:val="24"/>
          <w:highlight w:val="none"/>
        </w:rPr>
        <w:t>一、</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XSZFCGDZ2024-307</w:t>
      </w:r>
    </w:p>
    <w:p w14:paraId="4ECB3727">
      <w:pPr>
        <w:spacing w:line="360" w:lineRule="auto"/>
        <w:rPr>
          <w:rFonts w:hint="eastAsia" w:ascii="宋体" w:hAnsi="宋体" w:cs="宋体"/>
          <w:b/>
          <w:color w:val="auto"/>
          <w:sz w:val="24"/>
          <w:highlight w:val="none"/>
          <w:lang w:eastAsia="zh-CN"/>
        </w:rPr>
      </w:pPr>
      <w:r>
        <w:rPr>
          <w:rFonts w:ascii="宋体" w:hAnsi="宋体" w:cs="宋体"/>
          <w:b/>
          <w:color w:val="auto"/>
          <w:sz w:val="24"/>
          <w:highlight w:val="none"/>
        </w:rPr>
        <w:t>二、</w:t>
      </w:r>
      <w:r>
        <w:rPr>
          <w:rFonts w:hint="eastAsia" w:ascii="宋体" w:hAnsi="宋体" w:cs="宋体"/>
          <w:b/>
          <w:color w:val="auto"/>
          <w:sz w:val="24"/>
          <w:highlight w:val="none"/>
        </w:rPr>
        <w:t>采购项目名称：</w:t>
      </w:r>
      <w:bookmarkStart w:id="10" w:name="_Toc495926918"/>
      <w:r>
        <w:rPr>
          <w:rFonts w:hint="eastAsia" w:ascii="宋体" w:hAnsi="宋体" w:cs="宋体"/>
          <w:b/>
          <w:color w:val="auto"/>
          <w:sz w:val="24"/>
          <w:highlight w:val="none"/>
          <w:lang w:eastAsia="zh-CN"/>
        </w:rPr>
        <w:t>病床、胃肠机、乳腺机采购项目</w:t>
      </w:r>
    </w:p>
    <w:p w14:paraId="45032427">
      <w:pPr>
        <w:spacing w:line="360" w:lineRule="auto"/>
        <w:rPr>
          <w:rFonts w:hint="eastAsia" w:ascii="宋体" w:hAnsi="宋体" w:cs="宋体"/>
          <w:b/>
          <w:color w:val="auto"/>
          <w:sz w:val="24"/>
          <w:highlight w:val="none"/>
        </w:rPr>
      </w:pPr>
      <w:r>
        <w:rPr>
          <w:rFonts w:ascii="宋体" w:hAnsi="宋体" w:cs="宋体"/>
          <w:b/>
          <w:color w:val="auto"/>
          <w:sz w:val="24"/>
          <w:highlight w:val="none"/>
        </w:rPr>
        <w:t>三、</w:t>
      </w:r>
      <w:r>
        <w:rPr>
          <w:rFonts w:hint="eastAsia" w:ascii="宋体" w:hAnsi="宋体" w:cs="宋体"/>
          <w:b/>
          <w:color w:val="auto"/>
          <w:sz w:val="24"/>
          <w:highlight w:val="none"/>
        </w:rPr>
        <w:t>采购内容</w:t>
      </w:r>
    </w:p>
    <w:tbl>
      <w:tblPr>
        <w:tblStyle w:val="41"/>
        <w:tblpPr w:leftFromText="180" w:rightFromText="180" w:vertAnchor="text" w:tblpXSpec="center" w:tblpY="1"/>
        <w:tblOverlap w:val="never"/>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087"/>
        <w:gridCol w:w="1050"/>
        <w:gridCol w:w="1478"/>
        <w:gridCol w:w="1350"/>
        <w:gridCol w:w="2573"/>
      </w:tblGrid>
      <w:tr w14:paraId="7E48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5" w:type="dxa"/>
          </w:tcPr>
          <w:p w14:paraId="1192D56C">
            <w:pPr>
              <w:pStyle w:val="50"/>
              <w:spacing w:line="360" w:lineRule="auto"/>
              <w:ind w:left="0" w:leftChars="0" w:firstLine="0" w:firstLineChars="0"/>
              <w:jc w:val="center"/>
              <w:rPr>
                <w:rFonts w:hint="default" w:cs="宋体"/>
                <w:b/>
                <w:color w:val="auto"/>
                <w:sz w:val="24"/>
                <w:szCs w:val="20"/>
                <w:highlight w:val="none"/>
                <w:vertAlign w:val="baseline"/>
                <w:lang w:val="en-US" w:eastAsia="zh-Hans"/>
              </w:rPr>
            </w:pPr>
            <w:r>
              <w:rPr>
                <w:rFonts w:hint="default" w:cs="宋体"/>
                <w:b/>
                <w:color w:val="auto"/>
                <w:sz w:val="24"/>
                <w:szCs w:val="20"/>
                <w:highlight w:val="none"/>
                <w:vertAlign w:val="baseline"/>
                <w:lang w:val="en-US" w:eastAsia="zh-Hans"/>
              </w:rPr>
              <w:t>标项</w:t>
            </w:r>
          </w:p>
        </w:tc>
        <w:tc>
          <w:tcPr>
            <w:tcW w:w="2087" w:type="dxa"/>
          </w:tcPr>
          <w:p w14:paraId="06600F3F">
            <w:pPr>
              <w:pStyle w:val="50"/>
              <w:spacing w:line="360" w:lineRule="auto"/>
              <w:ind w:left="0" w:leftChars="0" w:firstLine="0" w:firstLineChars="0"/>
              <w:jc w:val="center"/>
              <w:rPr>
                <w:rFonts w:hint="default" w:eastAsia="宋体" w:cs="宋体"/>
                <w:b/>
                <w:color w:val="auto"/>
                <w:sz w:val="24"/>
                <w:szCs w:val="20"/>
                <w:highlight w:val="none"/>
                <w:vertAlign w:val="baseline"/>
                <w:lang w:val="en-US" w:eastAsia="zh-Hans"/>
              </w:rPr>
            </w:pPr>
            <w:r>
              <w:rPr>
                <w:rFonts w:hint="eastAsia" w:cs="宋体"/>
                <w:b/>
                <w:color w:val="auto"/>
                <w:sz w:val="24"/>
                <w:szCs w:val="20"/>
                <w:highlight w:val="none"/>
                <w:vertAlign w:val="baseline"/>
                <w:lang w:val="en-US" w:eastAsia="zh-Hans"/>
              </w:rPr>
              <w:t>项目名称</w:t>
            </w:r>
          </w:p>
        </w:tc>
        <w:tc>
          <w:tcPr>
            <w:tcW w:w="1050" w:type="dxa"/>
          </w:tcPr>
          <w:p w14:paraId="0B2938EC">
            <w:pPr>
              <w:pStyle w:val="50"/>
              <w:spacing w:line="360" w:lineRule="auto"/>
              <w:ind w:left="0" w:leftChars="0" w:firstLine="0" w:firstLineChars="0"/>
              <w:jc w:val="center"/>
              <w:rPr>
                <w:rFonts w:hint="eastAsia" w:eastAsia="宋体" w:cs="宋体"/>
                <w:b/>
                <w:color w:val="auto"/>
                <w:sz w:val="24"/>
                <w:szCs w:val="20"/>
                <w:highlight w:val="none"/>
                <w:vertAlign w:val="baseline"/>
                <w:lang w:val="en-US" w:eastAsia="zh-Hans"/>
              </w:rPr>
            </w:pPr>
            <w:r>
              <w:rPr>
                <w:rFonts w:hint="eastAsia" w:cs="宋体"/>
                <w:b/>
                <w:color w:val="auto"/>
                <w:sz w:val="24"/>
                <w:szCs w:val="20"/>
                <w:highlight w:val="none"/>
                <w:vertAlign w:val="baseline"/>
                <w:lang w:val="en-US" w:eastAsia="zh-Hans"/>
              </w:rPr>
              <w:t>数量</w:t>
            </w:r>
          </w:p>
        </w:tc>
        <w:tc>
          <w:tcPr>
            <w:tcW w:w="1478" w:type="dxa"/>
          </w:tcPr>
          <w:p w14:paraId="394F3CDA">
            <w:pPr>
              <w:pStyle w:val="50"/>
              <w:spacing w:line="360" w:lineRule="auto"/>
              <w:ind w:left="0" w:leftChars="0" w:firstLine="0" w:firstLineChars="0"/>
              <w:jc w:val="center"/>
              <w:rPr>
                <w:rFonts w:hint="default" w:cs="宋体"/>
                <w:b/>
                <w:color w:val="auto"/>
                <w:sz w:val="24"/>
                <w:szCs w:val="20"/>
                <w:highlight w:val="none"/>
                <w:vertAlign w:val="baseline"/>
                <w:lang w:val="en-US" w:eastAsia="zh-Hans"/>
              </w:rPr>
            </w:pPr>
            <w:r>
              <w:rPr>
                <w:rFonts w:hint="default" w:cs="宋体"/>
                <w:b/>
                <w:color w:val="auto"/>
                <w:sz w:val="24"/>
                <w:szCs w:val="20"/>
                <w:highlight w:val="none"/>
                <w:vertAlign w:val="baseline"/>
                <w:lang w:val="en-US" w:eastAsia="zh-Hans"/>
              </w:rPr>
              <w:t>最高限价</w:t>
            </w:r>
          </w:p>
        </w:tc>
        <w:tc>
          <w:tcPr>
            <w:tcW w:w="1350" w:type="dxa"/>
            <w:vAlign w:val="top"/>
          </w:tcPr>
          <w:p w14:paraId="54EE12B9">
            <w:pPr>
              <w:pStyle w:val="50"/>
              <w:spacing w:line="360" w:lineRule="auto"/>
              <w:ind w:left="0" w:leftChars="0" w:firstLine="0" w:firstLineChars="0"/>
              <w:jc w:val="center"/>
              <w:rPr>
                <w:rFonts w:hint="default" w:cs="宋体"/>
                <w:b/>
                <w:color w:val="auto"/>
                <w:sz w:val="24"/>
                <w:szCs w:val="20"/>
                <w:highlight w:val="none"/>
                <w:vertAlign w:val="baseline"/>
                <w:lang w:val="en-US" w:eastAsia="zh-Hans"/>
              </w:rPr>
            </w:pPr>
            <w:r>
              <w:rPr>
                <w:rFonts w:hint="eastAsia" w:cs="宋体"/>
                <w:b/>
                <w:color w:val="auto"/>
                <w:sz w:val="24"/>
                <w:szCs w:val="20"/>
                <w:highlight w:val="none"/>
                <w:vertAlign w:val="baseline"/>
                <w:lang w:val="en-US" w:eastAsia="zh-Hans"/>
              </w:rPr>
              <w:t>预算</w:t>
            </w:r>
            <w:r>
              <w:rPr>
                <w:rFonts w:hint="default" w:cs="宋体"/>
                <w:b/>
                <w:color w:val="auto"/>
                <w:sz w:val="24"/>
                <w:szCs w:val="20"/>
                <w:highlight w:val="none"/>
                <w:vertAlign w:val="baseline"/>
                <w:lang w:val="en-US" w:eastAsia="zh-Hans"/>
              </w:rPr>
              <w:t>金额</w:t>
            </w:r>
          </w:p>
        </w:tc>
        <w:tc>
          <w:tcPr>
            <w:tcW w:w="2573" w:type="dxa"/>
          </w:tcPr>
          <w:p w14:paraId="0FDD90D5">
            <w:pPr>
              <w:pStyle w:val="50"/>
              <w:spacing w:line="360" w:lineRule="auto"/>
              <w:jc w:val="center"/>
              <w:rPr>
                <w:rFonts w:hint="default" w:cs="宋体"/>
                <w:b/>
                <w:color w:val="auto"/>
                <w:sz w:val="24"/>
                <w:szCs w:val="20"/>
                <w:highlight w:val="none"/>
                <w:vertAlign w:val="baseline"/>
                <w:lang w:val="en-US" w:eastAsia="zh-Hans"/>
              </w:rPr>
            </w:pPr>
            <w:r>
              <w:rPr>
                <w:rFonts w:hint="default" w:cs="宋体"/>
                <w:b/>
                <w:color w:val="auto"/>
                <w:sz w:val="24"/>
                <w:szCs w:val="20"/>
                <w:highlight w:val="none"/>
                <w:vertAlign w:val="baseline"/>
                <w:lang w:val="en-US" w:eastAsia="zh-Hans"/>
              </w:rPr>
              <w:t>备注</w:t>
            </w:r>
          </w:p>
        </w:tc>
      </w:tr>
      <w:tr w14:paraId="1E98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vAlign w:val="center"/>
          </w:tcPr>
          <w:p w14:paraId="2EFE4540">
            <w:pPr>
              <w:spacing w:line="380" w:lineRule="exact"/>
              <w:jc w:val="center"/>
              <w:rPr>
                <w:rFonts w:hint="default"/>
                <w:color w:val="auto"/>
                <w:sz w:val="24"/>
                <w:highlight w:val="none"/>
                <w:lang w:val="en-US" w:eastAsia="zh-CN"/>
              </w:rPr>
            </w:pPr>
            <w:r>
              <w:rPr>
                <w:rFonts w:hint="eastAsia"/>
                <w:color w:val="auto"/>
                <w:sz w:val="24"/>
                <w:highlight w:val="none"/>
                <w:lang w:val="en-US" w:eastAsia="zh-CN"/>
              </w:rPr>
              <w:t>一</w:t>
            </w:r>
          </w:p>
        </w:tc>
        <w:tc>
          <w:tcPr>
            <w:tcW w:w="2087" w:type="dxa"/>
            <w:vAlign w:val="center"/>
          </w:tcPr>
          <w:p w14:paraId="56CE228B">
            <w:pPr>
              <w:spacing w:line="380" w:lineRule="exact"/>
              <w:jc w:val="center"/>
              <w:rPr>
                <w:rFonts w:hint="eastAsia"/>
                <w:color w:val="auto"/>
                <w:sz w:val="24"/>
                <w:highlight w:val="none"/>
                <w:lang w:val="en-US" w:eastAsia="zh-Hans"/>
              </w:rPr>
            </w:pPr>
            <w:r>
              <w:rPr>
                <w:rFonts w:hint="eastAsia"/>
                <w:color w:val="auto"/>
                <w:sz w:val="24"/>
                <w:highlight w:val="none"/>
                <w:lang w:val="en-US" w:eastAsia="zh-Hans"/>
              </w:rPr>
              <w:t>病床</w:t>
            </w:r>
          </w:p>
        </w:tc>
        <w:tc>
          <w:tcPr>
            <w:tcW w:w="1050" w:type="dxa"/>
            <w:vAlign w:val="center"/>
          </w:tcPr>
          <w:p w14:paraId="674A31B0">
            <w:pPr>
              <w:spacing w:line="380" w:lineRule="exact"/>
              <w:jc w:val="center"/>
              <w:rPr>
                <w:rFonts w:hint="eastAsia" w:eastAsia="宋体"/>
                <w:color w:val="auto"/>
                <w:sz w:val="24"/>
                <w:highlight w:val="none"/>
                <w:lang w:val="en-US" w:eastAsia="zh-CN"/>
              </w:rPr>
            </w:pPr>
            <w:r>
              <w:rPr>
                <w:rFonts w:hint="default"/>
                <w:color w:val="auto"/>
                <w:sz w:val="24"/>
                <w:highlight w:val="none"/>
                <w:lang w:val="en-US" w:eastAsia="zh-CN"/>
              </w:rPr>
              <w:t>1</w:t>
            </w:r>
            <w:r>
              <w:rPr>
                <w:rFonts w:hint="eastAsia"/>
                <w:color w:val="auto"/>
                <w:sz w:val="24"/>
                <w:highlight w:val="none"/>
                <w:lang w:val="en-US" w:eastAsia="zh-CN"/>
              </w:rPr>
              <w:t>批</w:t>
            </w:r>
          </w:p>
        </w:tc>
        <w:tc>
          <w:tcPr>
            <w:tcW w:w="1478" w:type="dxa"/>
            <w:vAlign w:val="center"/>
          </w:tcPr>
          <w:p w14:paraId="05AF52BF">
            <w:pPr>
              <w:spacing w:line="380" w:lineRule="exact"/>
              <w:jc w:val="center"/>
              <w:rPr>
                <w:rFonts w:hint="default" w:ascii="Times New Roman" w:hAnsi="Times New Roman" w:eastAsia="宋体" w:cs="Times New Roman"/>
                <w:color w:val="auto"/>
                <w:kern w:val="2"/>
                <w:sz w:val="24"/>
                <w:szCs w:val="24"/>
                <w:highlight w:val="none"/>
                <w:lang w:val="en-US" w:eastAsia="zh-Hans" w:bidi="ar-SA"/>
              </w:rPr>
            </w:pPr>
            <w:r>
              <w:rPr>
                <w:rFonts w:hint="default"/>
                <w:color w:val="auto"/>
                <w:sz w:val="24"/>
                <w:highlight w:val="none"/>
                <w:lang w:val="en-US" w:eastAsia="zh-CN"/>
              </w:rPr>
              <w:t>1560000</w:t>
            </w:r>
            <w:r>
              <w:rPr>
                <w:rFonts w:hint="eastAsia"/>
                <w:color w:val="auto"/>
                <w:sz w:val="24"/>
                <w:highlight w:val="none"/>
                <w:lang w:val="en-US" w:eastAsia="zh-CN"/>
              </w:rPr>
              <w:t>元</w:t>
            </w:r>
          </w:p>
        </w:tc>
        <w:tc>
          <w:tcPr>
            <w:tcW w:w="1350" w:type="dxa"/>
            <w:vAlign w:val="center"/>
          </w:tcPr>
          <w:p w14:paraId="0D990F81">
            <w:pPr>
              <w:spacing w:line="380" w:lineRule="exact"/>
              <w:jc w:val="center"/>
              <w:rPr>
                <w:rFonts w:hint="default"/>
                <w:color w:val="auto"/>
                <w:sz w:val="24"/>
                <w:highlight w:val="none"/>
                <w:lang w:val="en-US" w:eastAsia="zh-CN"/>
              </w:rPr>
            </w:pPr>
            <w:r>
              <w:rPr>
                <w:rFonts w:hint="default"/>
                <w:color w:val="auto"/>
                <w:sz w:val="24"/>
                <w:highlight w:val="none"/>
                <w:lang w:val="en-US" w:eastAsia="zh-CN"/>
              </w:rPr>
              <w:t>1560000</w:t>
            </w:r>
            <w:r>
              <w:rPr>
                <w:rFonts w:hint="eastAsia"/>
                <w:color w:val="auto"/>
                <w:sz w:val="24"/>
                <w:highlight w:val="none"/>
                <w:lang w:val="en-US" w:eastAsia="zh-CN"/>
              </w:rPr>
              <w:t>元</w:t>
            </w:r>
          </w:p>
        </w:tc>
        <w:tc>
          <w:tcPr>
            <w:tcW w:w="2573" w:type="dxa"/>
            <w:vAlign w:val="center"/>
          </w:tcPr>
          <w:p w14:paraId="34B190FB">
            <w:pPr>
              <w:pStyle w:val="50"/>
              <w:ind w:left="0" w:leftChars="0" w:firstLine="0" w:firstLineChars="0"/>
              <w:rPr>
                <w:rFonts w:hint="default"/>
                <w:color w:val="auto"/>
                <w:highlight w:val="none"/>
                <w:lang w:val="en-US" w:eastAsia="zh-CN"/>
              </w:rPr>
            </w:pPr>
            <w:r>
              <w:rPr>
                <w:rFonts w:hint="default"/>
                <w:color w:val="auto"/>
                <w:highlight w:val="none"/>
                <w:lang w:val="en-US" w:eastAsia="zh-CN"/>
              </w:rPr>
              <w:t>手摇式病床 （237张）</w:t>
            </w:r>
          </w:p>
          <w:p w14:paraId="2DF8BCD1">
            <w:pPr>
              <w:rPr>
                <w:rFonts w:hint="default"/>
                <w:color w:val="auto"/>
                <w:highlight w:val="none"/>
                <w:lang w:val="en-US" w:eastAsia="zh-CN"/>
              </w:rPr>
            </w:pPr>
            <w:r>
              <w:rPr>
                <w:rFonts w:hint="default"/>
                <w:color w:val="auto"/>
                <w:highlight w:val="none"/>
                <w:lang w:val="en-US" w:eastAsia="zh-CN"/>
              </w:rPr>
              <w:t>电动多功能病床（213张）手摇式病床（25张）</w:t>
            </w:r>
          </w:p>
        </w:tc>
      </w:tr>
      <w:tr w14:paraId="5F38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vAlign w:val="center"/>
          </w:tcPr>
          <w:p w14:paraId="23323AB4">
            <w:pPr>
              <w:spacing w:line="380" w:lineRule="exact"/>
              <w:jc w:val="center"/>
              <w:rPr>
                <w:rFonts w:hint="default"/>
                <w:color w:val="auto"/>
                <w:sz w:val="24"/>
                <w:highlight w:val="none"/>
                <w:lang w:val="en-US" w:eastAsia="zh-CN"/>
              </w:rPr>
            </w:pPr>
            <w:r>
              <w:rPr>
                <w:rFonts w:hint="eastAsia"/>
                <w:color w:val="auto"/>
                <w:sz w:val="24"/>
                <w:highlight w:val="none"/>
                <w:lang w:val="en-US" w:eastAsia="zh-CN"/>
              </w:rPr>
              <w:t>二</w:t>
            </w:r>
          </w:p>
        </w:tc>
        <w:tc>
          <w:tcPr>
            <w:tcW w:w="2087" w:type="dxa"/>
            <w:vAlign w:val="center"/>
          </w:tcPr>
          <w:p w14:paraId="103367D3">
            <w:pPr>
              <w:spacing w:line="380" w:lineRule="exact"/>
              <w:jc w:val="center"/>
              <w:rPr>
                <w:rFonts w:hint="default"/>
                <w:color w:val="auto"/>
                <w:sz w:val="24"/>
                <w:highlight w:val="none"/>
                <w:lang w:val="en-US" w:eastAsia="zh-CN"/>
              </w:rPr>
            </w:pPr>
            <w:r>
              <w:rPr>
                <w:rFonts w:hint="eastAsia"/>
                <w:color w:val="auto"/>
                <w:sz w:val="24"/>
                <w:highlight w:val="none"/>
                <w:lang w:val="en-US" w:eastAsia="zh-CN"/>
              </w:rPr>
              <w:t>胃肠机</w:t>
            </w:r>
          </w:p>
        </w:tc>
        <w:tc>
          <w:tcPr>
            <w:tcW w:w="1050" w:type="dxa"/>
          </w:tcPr>
          <w:p w14:paraId="39FE3DBA">
            <w:pPr>
              <w:spacing w:line="380" w:lineRule="exact"/>
              <w:jc w:val="center"/>
              <w:rPr>
                <w:rFonts w:hint="default"/>
                <w:color w:val="auto"/>
                <w:sz w:val="24"/>
                <w:highlight w:val="none"/>
                <w:lang w:val="en-US" w:eastAsia="zh-CN"/>
              </w:rPr>
            </w:pPr>
            <w:r>
              <w:rPr>
                <w:rFonts w:hint="default"/>
                <w:color w:val="auto"/>
                <w:sz w:val="24"/>
                <w:highlight w:val="none"/>
                <w:lang w:val="en-US" w:eastAsia="zh-CN"/>
              </w:rPr>
              <w:t>1台</w:t>
            </w:r>
          </w:p>
        </w:tc>
        <w:tc>
          <w:tcPr>
            <w:tcW w:w="1478" w:type="dxa"/>
            <w:vAlign w:val="top"/>
          </w:tcPr>
          <w:p w14:paraId="35C2D41D">
            <w:pPr>
              <w:spacing w:line="380" w:lineRule="exact"/>
              <w:jc w:val="center"/>
              <w:rPr>
                <w:rFonts w:hint="default" w:ascii="Times New Roman" w:hAnsi="Times New Roman" w:eastAsia="宋体" w:cs="Times New Roman"/>
                <w:color w:val="auto"/>
                <w:kern w:val="2"/>
                <w:sz w:val="24"/>
                <w:szCs w:val="24"/>
                <w:highlight w:val="none"/>
                <w:lang w:val="en-US" w:eastAsia="zh-Hans" w:bidi="ar-SA"/>
              </w:rPr>
            </w:pPr>
            <w:r>
              <w:rPr>
                <w:rFonts w:hint="eastAsia"/>
                <w:color w:val="auto"/>
                <w:sz w:val="24"/>
                <w:highlight w:val="none"/>
                <w:lang w:val="en-US" w:eastAsia="zh-CN"/>
              </w:rPr>
              <w:t>800000元</w:t>
            </w:r>
          </w:p>
        </w:tc>
        <w:tc>
          <w:tcPr>
            <w:tcW w:w="1350" w:type="dxa"/>
            <w:vAlign w:val="top"/>
          </w:tcPr>
          <w:p w14:paraId="7AE0963F">
            <w:pPr>
              <w:spacing w:line="380" w:lineRule="exact"/>
              <w:jc w:val="center"/>
              <w:rPr>
                <w:rFonts w:hint="default"/>
                <w:color w:val="auto"/>
                <w:sz w:val="24"/>
                <w:highlight w:val="none"/>
                <w:lang w:val="en-US" w:eastAsia="zh-CN"/>
              </w:rPr>
            </w:pPr>
            <w:r>
              <w:rPr>
                <w:rFonts w:hint="eastAsia"/>
                <w:color w:val="auto"/>
                <w:sz w:val="24"/>
                <w:highlight w:val="none"/>
                <w:lang w:val="en-US" w:eastAsia="zh-CN"/>
              </w:rPr>
              <w:t>800000元</w:t>
            </w:r>
          </w:p>
        </w:tc>
        <w:tc>
          <w:tcPr>
            <w:tcW w:w="2573" w:type="dxa"/>
          </w:tcPr>
          <w:p w14:paraId="51F78FE6">
            <w:pPr>
              <w:spacing w:line="380" w:lineRule="exact"/>
              <w:jc w:val="center"/>
              <w:rPr>
                <w:rFonts w:hint="default"/>
                <w:color w:val="auto"/>
                <w:sz w:val="24"/>
                <w:highlight w:val="none"/>
                <w:lang w:val="en-US" w:eastAsia="zh-CN"/>
              </w:rPr>
            </w:pPr>
          </w:p>
        </w:tc>
      </w:tr>
      <w:tr w14:paraId="3508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vAlign w:val="center"/>
          </w:tcPr>
          <w:p w14:paraId="7A44C562">
            <w:pPr>
              <w:spacing w:line="380" w:lineRule="exact"/>
              <w:jc w:val="center"/>
              <w:rPr>
                <w:rFonts w:hint="default"/>
                <w:color w:val="auto"/>
                <w:sz w:val="24"/>
                <w:highlight w:val="none"/>
                <w:lang w:val="en-US" w:eastAsia="zh-CN"/>
              </w:rPr>
            </w:pPr>
            <w:r>
              <w:rPr>
                <w:rFonts w:hint="eastAsia"/>
                <w:color w:val="auto"/>
                <w:sz w:val="24"/>
                <w:highlight w:val="none"/>
                <w:lang w:val="en-US" w:eastAsia="zh-CN"/>
              </w:rPr>
              <w:t>三</w:t>
            </w:r>
          </w:p>
        </w:tc>
        <w:tc>
          <w:tcPr>
            <w:tcW w:w="2087" w:type="dxa"/>
            <w:vAlign w:val="center"/>
          </w:tcPr>
          <w:p w14:paraId="50D6B476">
            <w:pPr>
              <w:spacing w:line="380" w:lineRule="exact"/>
              <w:jc w:val="center"/>
              <w:rPr>
                <w:rFonts w:hint="default"/>
                <w:color w:val="auto"/>
                <w:sz w:val="24"/>
                <w:highlight w:val="none"/>
                <w:lang w:val="en-US" w:eastAsia="zh-CN"/>
              </w:rPr>
            </w:pPr>
            <w:r>
              <w:rPr>
                <w:rFonts w:hint="eastAsia"/>
                <w:color w:val="auto"/>
                <w:sz w:val="24"/>
                <w:highlight w:val="none"/>
                <w:lang w:val="en-US" w:eastAsia="zh-CN"/>
              </w:rPr>
              <w:t>乳腺机</w:t>
            </w:r>
          </w:p>
        </w:tc>
        <w:tc>
          <w:tcPr>
            <w:tcW w:w="1050" w:type="dxa"/>
          </w:tcPr>
          <w:p w14:paraId="599D0F62">
            <w:pPr>
              <w:spacing w:line="380" w:lineRule="exact"/>
              <w:jc w:val="center"/>
              <w:rPr>
                <w:rFonts w:hint="default"/>
                <w:color w:val="auto"/>
                <w:sz w:val="24"/>
                <w:highlight w:val="none"/>
                <w:lang w:val="en-US" w:eastAsia="zh-CN"/>
              </w:rPr>
            </w:pPr>
            <w:r>
              <w:rPr>
                <w:rFonts w:hint="default"/>
                <w:color w:val="auto"/>
                <w:sz w:val="24"/>
                <w:highlight w:val="none"/>
                <w:lang w:val="en-US" w:eastAsia="zh-CN"/>
              </w:rPr>
              <w:t>1台</w:t>
            </w:r>
          </w:p>
        </w:tc>
        <w:tc>
          <w:tcPr>
            <w:tcW w:w="1478" w:type="dxa"/>
            <w:vAlign w:val="top"/>
          </w:tcPr>
          <w:p w14:paraId="76A3CC3B">
            <w:pPr>
              <w:spacing w:line="380" w:lineRule="exact"/>
              <w:jc w:val="center"/>
              <w:rPr>
                <w:rFonts w:hint="default" w:ascii="Times New Roman" w:hAnsi="Times New Roman" w:eastAsia="宋体" w:cs="Times New Roman"/>
                <w:color w:val="auto"/>
                <w:kern w:val="2"/>
                <w:sz w:val="24"/>
                <w:szCs w:val="24"/>
                <w:highlight w:val="none"/>
                <w:lang w:val="en-US" w:eastAsia="zh-Hans" w:bidi="ar-SA"/>
              </w:rPr>
            </w:pPr>
            <w:r>
              <w:rPr>
                <w:rFonts w:hint="eastAsia"/>
                <w:color w:val="auto"/>
                <w:sz w:val="24"/>
                <w:highlight w:val="none"/>
                <w:lang w:val="en-US" w:eastAsia="zh-CN"/>
              </w:rPr>
              <w:t>1200000元</w:t>
            </w:r>
          </w:p>
        </w:tc>
        <w:tc>
          <w:tcPr>
            <w:tcW w:w="1350" w:type="dxa"/>
            <w:vAlign w:val="top"/>
          </w:tcPr>
          <w:p w14:paraId="45D29A9F">
            <w:pPr>
              <w:spacing w:line="380" w:lineRule="exact"/>
              <w:jc w:val="center"/>
              <w:rPr>
                <w:rFonts w:hint="default"/>
                <w:color w:val="auto"/>
                <w:sz w:val="24"/>
                <w:highlight w:val="none"/>
                <w:lang w:val="en-US" w:eastAsia="zh-CN"/>
              </w:rPr>
            </w:pPr>
            <w:bookmarkStart w:id="11" w:name="OLE_LINK1"/>
            <w:r>
              <w:rPr>
                <w:rFonts w:hint="eastAsia"/>
                <w:color w:val="auto"/>
                <w:sz w:val="24"/>
                <w:highlight w:val="none"/>
                <w:lang w:val="en-US" w:eastAsia="zh-CN"/>
              </w:rPr>
              <w:t>1200000</w:t>
            </w:r>
            <w:bookmarkEnd w:id="11"/>
            <w:r>
              <w:rPr>
                <w:rFonts w:hint="eastAsia"/>
                <w:color w:val="auto"/>
                <w:sz w:val="24"/>
                <w:highlight w:val="none"/>
                <w:lang w:val="en-US" w:eastAsia="zh-CN"/>
              </w:rPr>
              <w:t>元</w:t>
            </w:r>
          </w:p>
        </w:tc>
        <w:tc>
          <w:tcPr>
            <w:tcW w:w="2573" w:type="dxa"/>
          </w:tcPr>
          <w:p w14:paraId="7A0A7A9C">
            <w:pPr>
              <w:spacing w:line="380" w:lineRule="exact"/>
              <w:jc w:val="center"/>
              <w:rPr>
                <w:rFonts w:hint="default"/>
                <w:color w:val="auto"/>
                <w:sz w:val="24"/>
                <w:highlight w:val="none"/>
                <w:lang w:val="en-US" w:eastAsia="zh-CN"/>
              </w:rPr>
            </w:pPr>
          </w:p>
        </w:tc>
      </w:tr>
    </w:tbl>
    <w:p w14:paraId="1F3A71BC">
      <w:pPr>
        <w:pStyle w:val="50"/>
        <w:rPr>
          <w:color w:val="auto"/>
          <w:highlight w:val="none"/>
        </w:rPr>
      </w:pPr>
    </w:p>
    <w:p w14:paraId="5A004AA2">
      <w:pPr>
        <w:numPr>
          <w:ilvl w:val="0"/>
          <w:numId w:val="0"/>
        </w:numPr>
        <w:spacing w:line="360" w:lineRule="auto"/>
        <w:rPr>
          <w:rFonts w:hint="eastAsia" w:ascii="宋体" w:hAnsi="宋体" w:cs="宋体"/>
          <w:b/>
          <w:color w:val="auto"/>
          <w:sz w:val="24"/>
          <w:highlight w:val="none"/>
          <w:lang w:eastAsia="zh-CN"/>
        </w:rPr>
      </w:pPr>
      <w:r>
        <w:rPr>
          <w:rFonts w:hint="eastAsia" w:ascii="宋体" w:hAnsi="宋体" w:eastAsia="宋体" w:cs="宋体"/>
          <w:b/>
          <w:color w:val="auto"/>
          <w:kern w:val="2"/>
          <w:sz w:val="24"/>
          <w:szCs w:val="24"/>
          <w:highlight w:val="none"/>
          <w:lang w:val="en-US" w:eastAsia="zh-CN" w:bidi="ar-SA"/>
        </w:rPr>
        <w:t>四、</w:t>
      </w:r>
      <w:r>
        <w:rPr>
          <w:rFonts w:hint="eastAsia" w:ascii="宋体" w:hAnsi="宋体" w:cs="宋体"/>
          <w:b/>
          <w:color w:val="auto"/>
          <w:sz w:val="24"/>
          <w:highlight w:val="none"/>
        </w:rPr>
        <w:t>设备技术参数及配制要求</w:t>
      </w:r>
    </w:p>
    <w:p w14:paraId="15E33666">
      <w:pPr>
        <w:pStyle w:val="50"/>
        <w:rPr>
          <w:rFonts w:hint="eastAsia"/>
          <w:b/>
          <w:bCs/>
          <w:color w:val="auto"/>
          <w:sz w:val="24"/>
          <w:highlight w:val="none"/>
          <w:lang w:val="en-US" w:eastAsia="zh-Hans"/>
        </w:rPr>
      </w:pPr>
      <w:r>
        <w:rPr>
          <w:rFonts w:hint="eastAsia" w:cs="宋体"/>
          <w:b/>
          <w:color w:val="auto"/>
          <w:sz w:val="24"/>
          <w:highlight w:val="none"/>
          <w:lang w:val="en-US" w:eastAsia="zh-CN"/>
        </w:rPr>
        <w:t>标一：</w:t>
      </w:r>
      <w:r>
        <w:rPr>
          <w:rFonts w:hint="eastAsia"/>
          <w:b/>
          <w:bCs/>
          <w:color w:val="auto"/>
          <w:sz w:val="24"/>
          <w:highlight w:val="none"/>
          <w:lang w:val="en-US" w:eastAsia="zh-Hans"/>
        </w:rPr>
        <w:t>病床</w:t>
      </w:r>
    </w:p>
    <w:p w14:paraId="2CEBD721">
      <w:pPr>
        <w:rPr>
          <w:rFonts w:hint="eastAsia"/>
          <w:color w:val="auto"/>
          <w:highlight w:val="none"/>
          <w:lang w:val="en-US" w:eastAsia="zh-Hans"/>
        </w:rPr>
      </w:pPr>
    </w:p>
    <w:tbl>
      <w:tblPr>
        <w:tblStyle w:val="40"/>
        <w:tblW w:w="100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795"/>
      </w:tblGrid>
      <w:tr w14:paraId="1F765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36" w:type="dxa"/>
            <w:tcBorders>
              <w:top w:val="single" w:color="auto" w:sz="12" w:space="0"/>
            </w:tcBorders>
            <w:noWrap w:val="0"/>
            <w:vAlign w:val="top"/>
          </w:tcPr>
          <w:p w14:paraId="6D392F38">
            <w:pPr>
              <w:spacing w:line="36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8795" w:type="dxa"/>
            <w:tcBorders>
              <w:top w:val="single" w:color="auto" w:sz="12" w:space="0"/>
            </w:tcBorders>
            <w:noWrap w:val="0"/>
            <w:vAlign w:val="top"/>
          </w:tcPr>
          <w:p w14:paraId="278D6E3B">
            <w:pPr>
              <w:spacing w:line="36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技术规格及其它要求</w:t>
            </w:r>
          </w:p>
        </w:tc>
      </w:tr>
      <w:tr w14:paraId="47051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24957512">
            <w:pPr>
              <w:spacing w:line="40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一</w:t>
            </w:r>
          </w:p>
        </w:tc>
        <w:tc>
          <w:tcPr>
            <w:tcW w:w="8795" w:type="dxa"/>
            <w:noWrap w:val="0"/>
            <w:vAlign w:val="center"/>
          </w:tcPr>
          <w:p w14:paraId="4FB9604E">
            <w:pPr>
              <w:spacing w:line="400" w:lineRule="exact"/>
              <w:rPr>
                <w:rFonts w:hint="eastAsia" w:ascii="宋体" w:hAnsi="宋体" w:eastAsia="宋体"/>
                <w:b/>
                <w:color w:val="auto"/>
                <w:sz w:val="22"/>
                <w:szCs w:val="22"/>
                <w:highlight w:val="none"/>
                <w:lang w:eastAsia="zh-CN"/>
              </w:rPr>
            </w:pPr>
            <w:bookmarkStart w:id="12" w:name="OLE_LINK2"/>
            <w:r>
              <w:rPr>
                <w:rFonts w:hint="eastAsia"/>
                <w:b/>
                <w:bCs/>
                <w:color w:val="auto"/>
                <w:kern w:val="0"/>
                <w:sz w:val="22"/>
                <w:szCs w:val="22"/>
                <w:highlight w:val="none"/>
              </w:rPr>
              <w:t>手摇式病床</w:t>
            </w:r>
            <w:r>
              <w:rPr>
                <w:rFonts w:hint="eastAsia"/>
                <w:b/>
                <w:color w:val="auto"/>
                <w:kern w:val="0"/>
                <w:sz w:val="22"/>
                <w:szCs w:val="22"/>
                <w:highlight w:val="none"/>
              </w:rPr>
              <w:t xml:space="preserve"> </w:t>
            </w:r>
            <w:r>
              <w:rPr>
                <w:rFonts w:hint="eastAsia"/>
                <w:b/>
                <w:color w:val="auto"/>
                <w:kern w:val="0"/>
                <w:sz w:val="22"/>
                <w:szCs w:val="22"/>
                <w:highlight w:val="none"/>
                <w:lang w:eastAsia="zh-CN"/>
              </w:rPr>
              <w:t>（</w:t>
            </w:r>
            <w:r>
              <w:rPr>
                <w:rFonts w:hint="eastAsia"/>
                <w:b/>
                <w:color w:val="auto"/>
                <w:kern w:val="0"/>
                <w:sz w:val="22"/>
                <w:szCs w:val="22"/>
                <w:highlight w:val="none"/>
                <w:lang w:val="en-US" w:eastAsia="zh-CN"/>
              </w:rPr>
              <w:t>237张</w:t>
            </w:r>
            <w:r>
              <w:rPr>
                <w:rFonts w:hint="eastAsia"/>
                <w:b/>
                <w:color w:val="auto"/>
                <w:kern w:val="0"/>
                <w:sz w:val="22"/>
                <w:szCs w:val="22"/>
                <w:highlight w:val="none"/>
                <w:lang w:eastAsia="zh-CN"/>
              </w:rPr>
              <w:t>）</w:t>
            </w:r>
            <w:bookmarkEnd w:id="12"/>
          </w:p>
        </w:tc>
      </w:tr>
      <w:tr w14:paraId="6C0E3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0A3F4393">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8795" w:type="dxa"/>
            <w:noWrap w:val="0"/>
            <w:vAlign w:val="center"/>
          </w:tcPr>
          <w:p w14:paraId="1089407E">
            <w:pPr>
              <w:spacing w:line="400" w:lineRule="exact"/>
              <w:rPr>
                <w:rFonts w:hint="eastAsia" w:ascii="宋体" w:hAnsi="宋体" w:cs="宋体"/>
                <w:color w:val="auto"/>
                <w:sz w:val="20"/>
                <w:szCs w:val="20"/>
                <w:highlight w:val="none"/>
              </w:rPr>
            </w:pPr>
            <w:r>
              <w:rPr>
                <w:rFonts w:hint="eastAsia" w:ascii="宋体" w:hAnsi="宋体" w:cs="宋体"/>
                <w:color w:val="auto"/>
                <w:sz w:val="20"/>
                <w:szCs w:val="20"/>
                <w:highlight w:val="none"/>
              </w:rPr>
              <w:t>设备名称：二功能手摇病床</w:t>
            </w:r>
            <w:r>
              <w:rPr>
                <w:rFonts w:hint="eastAsia" w:ascii="宋体" w:hAnsi="宋体" w:cs="宋体"/>
                <w:color w:val="auto"/>
                <w:sz w:val="20"/>
                <w:szCs w:val="20"/>
                <w:highlight w:val="none"/>
                <w:lang w:val="en-US" w:eastAsia="zh-CN"/>
              </w:rPr>
              <w:t>备。</w:t>
            </w:r>
          </w:p>
        </w:tc>
      </w:tr>
      <w:tr w14:paraId="1A770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18FB4D17">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8795" w:type="dxa"/>
            <w:noWrap w:val="0"/>
            <w:vAlign w:val="center"/>
          </w:tcPr>
          <w:p w14:paraId="167ECCE2">
            <w:pPr>
              <w:spacing w:line="400" w:lineRule="exact"/>
              <w:rPr>
                <w:rFonts w:hint="eastAsia" w:ascii="宋体" w:hAnsi="宋体" w:cs="宋体"/>
                <w:color w:val="auto"/>
                <w:sz w:val="20"/>
                <w:szCs w:val="20"/>
                <w:highlight w:val="none"/>
              </w:rPr>
            </w:pPr>
            <w:r>
              <w:rPr>
                <w:rFonts w:hint="eastAsia" w:ascii="宋体" w:hAnsi="宋体" w:cs="宋体"/>
                <w:color w:val="auto"/>
                <w:sz w:val="20"/>
                <w:szCs w:val="20"/>
                <w:highlight w:val="none"/>
              </w:rPr>
              <w:t>技术参数</w:t>
            </w:r>
          </w:p>
        </w:tc>
      </w:tr>
      <w:tr w14:paraId="2C852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49547D06">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w:t>
            </w:r>
          </w:p>
        </w:tc>
        <w:tc>
          <w:tcPr>
            <w:tcW w:w="8795" w:type="dxa"/>
            <w:noWrap w:val="0"/>
            <w:vAlign w:val="center"/>
          </w:tcPr>
          <w:p w14:paraId="373DB035">
            <w:pPr>
              <w:widowControl/>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外包边尺寸：</w:t>
            </w:r>
            <w:r>
              <w:rPr>
                <w:rFonts w:hint="eastAsia" w:ascii="宋体" w:hAnsi="宋体" w:cs="宋体"/>
                <w:color w:val="auto"/>
                <w:sz w:val="20"/>
                <w:szCs w:val="20"/>
                <w:highlight w:val="none"/>
                <w:lang w:val="en-US" w:eastAsia="zh-CN"/>
              </w:rPr>
              <w:t>【</w:t>
            </w:r>
            <w:r>
              <w:rPr>
                <w:rFonts w:hint="eastAsia" w:ascii="宋体" w:hAnsi="宋体" w:cs="宋体"/>
                <w:color w:val="auto"/>
                <w:sz w:val="20"/>
                <w:szCs w:val="20"/>
                <w:highlight w:val="none"/>
              </w:rPr>
              <w:t>2190×990×500mm</w:t>
            </w:r>
            <w:r>
              <w:rPr>
                <w:rFonts w:hint="eastAsia" w:ascii="宋体" w:hAnsi="宋体" w:cs="宋体"/>
                <w:color w:val="auto"/>
                <w:sz w:val="20"/>
                <w:szCs w:val="20"/>
                <w:highlight w:val="none"/>
                <w:lang w:val="en-US" w:eastAsia="zh-CN"/>
              </w:rPr>
              <w:t>】±20mm</w:t>
            </w:r>
            <w:r>
              <w:rPr>
                <w:rFonts w:hint="eastAsia" w:ascii="宋体" w:hAnsi="宋体" w:cs="宋体"/>
                <w:color w:val="auto"/>
                <w:sz w:val="20"/>
                <w:szCs w:val="20"/>
                <w:highlight w:val="none"/>
              </w:rPr>
              <w:t xml:space="preserve"> </w:t>
            </w:r>
            <w:r>
              <w:rPr>
                <w:rFonts w:hint="eastAsia" w:ascii="宋体" w:hAnsi="宋体" w:cs="宋体"/>
                <w:color w:val="auto"/>
                <w:sz w:val="20"/>
                <w:szCs w:val="20"/>
                <w:highlight w:val="none"/>
                <w:lang w:eastAsia="zh-CN"/>
              </w:rPr>
              <w:t>。</w:t>
            </w:r>
          </w:p>
        </w:tc>
      </w:tr>
      <w:tr w14:paraId="443D5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21B068B6">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3.2</w:t>
            </w:r>
          </w:p>
        </w:tc>
        <w:tc>
          <w:tcPr>
            <w:tcW w:w="8795" w:type="dxa"/>
            <w:noWrap w:val="0"/>
            <w:vAlign w:val="center"/>
          </w:tcPr>
          <w:p w14:paraId="262E2119">
            <w:pPr>
              <w:widowControl/>
              <w:rPr>
                <w:rFonts w:ascii="宋体" w:hAnsi="宋体" w:cs="宋体"/>
                <w:color w:val="auto"/>
                <w:sz w:val="20"/>
                <w:szCs w:val="20"/>
                <w:highlight w:val="none"/>
              </w:rPr>
            </w:pPr>
            <w:r>
              <w:rPr>
                <w:rFonts w:hint="eastAsia" w:ascii="宋体" w:hAnsi="宋体" w:cs="宋体"/>
                <w:color w:val="auto"/>
                <w:sz w:val="20"/>
                <w:szCs w:val="20"/>
                <w:highlight w:val="none"/>
              </w:rPr>
              <w:t>功能：背部最大折起角度0-75度±5度；脚部最大折起角度0-25度± 5度</w:t>
            </w:r>
          </w:p>
        </w:tc>
      </w:tr>
      <w:tr w14:paraId="58CF4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236" w:type="dxa"/>
            <w:noWrap w:val="0"/>
            <w:vAlign w:val="center"/>
          </w:tcPr>
          <w:p w14:paraId="4E07C8B7">
            <w:pPr>
              <w:spacing w:line="400" w:lineRule="exact"/>
              <w:jc w:val="center"/>
              <w:rPr>
                <w:rFonts w:hint="eastAsia" w:ascii="宋体" w:hAnsi="宋体" w:cs="宋体"/>
                <w:color w:val="auto"/>
                <w:sz w:val="20"/>
                <w:szCs w:val="20"/>
                <w:highlight w:val="none"/>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rPr>
              <w:t>3.3</w:t>
            </w:r>
          </w:p>
        </w:tc>
        <w:tc>
          <w:tcPr>
            <w:tcW w:w="8795" w:type="dxa"/>
            <w:noWrap w:val="0"/>
            <w:vAlign w:val="center"/>
          </w:tcPr>
          <w:p w14:paraId="250B1EE7">
            <w:pPr>
              <w:spacing w:line="38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 xml:space="preserve">摇杆组件部分: 传动系统丝杆等金属部件采用优质45#钢，其材料经HRC35°∽45°调质，螺帽材料采用进口工程尼龙注塑而成。传动系统为全封闭防尘防潮、静音柔顺的摇杆系统。滑块等易损、耐磨件采用高强度、高韧性工业尼龙制作 </w:t>
            </w:r>
          </w:p>
          <w:p w14:paraId="045A24F3">
            <w:pPr>
              <w:spacing w:line="380" w:lineRule="exact"/>
              <w:jc w:val="left"/>
              <w:rPr>
                <w:rFonts w:hint="eastAsia" w:ascii="宋体" w:hAnsi="宋体" w:cs="宋体"/>
                <w:color w:val="auto"/>
                <w:sz w:val="20"/>
                <w:szCs w:val="20"/>
                <w:highlight w:val="none"/>
              </w:rPr>
            </w:pPr>
            <w:r>
              <w:rPr>
                <w:rFonts w:hint="eastAsia" w:ascii="宋体" w:hAnsi="宋体" w:cs="宋体"/>
                <w:b/>
                <w:bCs/>
                <w:color w:val="auto"/>
                <w:sz w:val="20"/>
                <w:szCs w:val="20"/>
                <w:highlight w:val="none"/>
              </w:rPr>
              <w:t>（提供病床150mm行程丝杆疲劳10万次循环检测加盖公章）</w:t>
            </w:r>
          </w:p>
        </w:tc>
      </w:tr>
      <w:tr w14:paraId="779EF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235F9BFC">
            <w:pPr>
              <w:spacing w:line="400" w:lineRule="exact"/>
              <w:jc w:val="center"/>
              <w:rPr>
                <w:rFonts w:hint="eastAsia" w:ascii="宋体" w:hAnsi="宋体" w:cs="宋体"/>
                <w:color w:val="auto"/>
                <w:sz w:val="20"/>
                <w:szCs w:val="20"/>
                <w:highlight w:val="none"/>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rPr>
              <w:t>3.5</w:t>
            </w:r>
          </w:p>
        </w:tc>
        <w:tc>
          <w:tcPr>
            <w:tcW w:w="8795" w:type="dxa"/>
            <w:noWrap w:val="0"/>
            <w:vAlign w:val="center"/>
          </w:tcPr>
          <w:p w14:paraId="4E018559">
            <w:pPr>
              <w:spacing w:line="38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床体采用30X60方管焊接而成，表面喷塑采用静电粉体涂装，经过主脱脂、浸游脱脂、浸游水洗、喷淋水洗、浸游水洗、浸游磷化、浸游表调、水分烘干、喷粉、固化等多道工序，抗酸碱腐蚀、耐褪色、环保，对人体无伤害，防刮伤和耐药性强。粉体涂料采用抗菌涂料，并对微生物大肠杆菌和金黄色葡萄球菌均具有≥95%抗菌作用。</w:t>
            </w:r>
          </w:p>
          <w:p w14:paraId="6C2977CA">
            <w:pPr>
              <w:rPr>
                <w:rFonts w:hint="eastAsia" w:ascii="宋体" w:hAnsi="宋体" w:cs="宋体"/>
                <w:color w:val="auto"/>
                <w:sz w:val="20"/>
                <w:szCs w:val="20"/>
                <w:highlight w:val="none"/>
              </w:rPr>
            </w:pPr>
            <w:r>
              <w:rPr>
                <w:rFonts w:hint="eastAsia" w:ascii="宋体" w:hAnsi="宋体" w:cs="宋体"/>
                <w:b/>
                <w:bCs/>
                <w:color w:val="auto"/>
                <w:sz w:val="20"/>
                <w:szCs w:val="20"/>
                <w:highlight w:val="none"/>
              </w:rPr>
              <w:t>（提供具备检测资质的检测机构出具的检测报告</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lang w:val="en-US" w:eastAsia="zh-CN"/>
              </w:rPr>
              <w:t>需含有</w:t>
            </w:r>
            <w:r>
              <w:rPr>
                <w:rFonts w:hint="eastAsia" w:ascii="宋体" w:hAnsi="宋体" w:cs="宋体"/>
                <w:b/>
                <w:bCs/>
                <w:color w:val="auto"/>
                <w:sz w:val="20"/>
                <w:szCs w:val="20"/>
                <w:highlight w:val="none"/>
              </w:rPr>
              <w:t>喷涂粉末环保检测</w:t>
            </w:r>
            <w:r>
              <w:rPr>
                <w:rFonts w:hint="eastAsia" w:ascii="宋体" w:hAnsi="宋体" w:cs="宋体"/>
                <w:b/>
                <w:bCs/>
                <w:color w:val="auto"/>
                <w:sz w:val="20"/>
                <w:szCs w:val="20"/>
                <w:highlight w:val="none"/>
                <w:lang w:val="en-US" w:eastAsia="zh-CN"/>
              </w:rPr>
              <w:t>项</w:t>
            </w:r>
            <w:r>
              <w:rPr>
                <w:rFonts w:hint="eastAsia" w:ascii="宋体" w:hAnsi="宋体" w:cs="宋体"/>
                <w:b/>
                <w:bCs/>
                <w:color w:val="auto"/>
                <w:sz w:val="20"/>
                <w:szCs w:val="20"/>
                <w:highlight w:val="none"/>
              </w:rPr>
              <w:t>以及由喷涂粉末抗菌检测</w:t>
            </w:r>
            <w:r>
              <w:rPr>
                <w:rFonts w:hint="eastAsia" w:ascii="宋体" w:hAnsi="宋体" w:cs="宋体"/>
                <w:b/>
                <w:bCs/>
                <w:color w:val="auto"/>
                <w:sz w:val="20"/>
                <w:szCs w:val="20"/>
                <w:highlight w:val="none"/>
                <w:lang w:val="en-US" w:eastAsia="zh-CN"/>
              </w:rPr>
              <w:t>项目</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rPr>
              <w:t>）</w:t>
            </w:r>
          </w:p>
        </w:tc>
      </w:tr>
      <w:tr w14:paraId="031C5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36" w:type="dxa"/>
            <w:noWrap w:val="0"/>
            <w:vAlign w:val="center"/>
          </w:tcPr>
          <w:p w14:paraId="5C40B9B7">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3.6</w:t>
            </w:r>
          </w:p>
        </w:tc>
        <w:tc>
          <w:tcPr>
            <w:tcW w:w="8795" w:type="dxa"/>
            <w:noWrap w:val="0"/>
            <w:vAlign w:val="center"/>
          </w:tcPr>
          <w:p w14:paraId="3E3C66A9">
            <w:pPr>
              <w:rPr>
                <w:rFonts w:hint="eastAsia" w:ascii="宋体" w:hAnsi="宋体" w:cs="宋体"/>
                <w:color w:val="auto"/>
                <w:sz w:val="20"/>
                <w:szCs w:val="20"/>
                <w:highlight w:val="none"/>
              </w:rPr>
            </w:pPr>
            <w:r>
              <w:rPr>
                <w:rFonts w:ascii="宋体" w:hAnsi="宋体" w:cs="宋体"/>
                <w:color w:val="auto"/>
                <w:sz w:val="20"/>
                <w:szCs w:val="20"/>
                <w:highlight w:val="none"/>
              </w:rPr>
              <w:t>床</w:t>
            </w:r>
            <w:r>
              <w:rPr>
                <w:rFonts w:hint="eastAsia" w:ascii="宋体" w:hAnsi="宋体" w:cs="宋体"/>
                <w:color w:val="auto"/>
                <w:sz w:val="20"/>
                <w:szCs w:val="20"/>
                <w:highlight w:val="none"/>
              </w:rPr>
              <w:t>面</w:t>
            </w:r>
            <w:r>
              <w:rPr>
                <w:rFonts w:ascii="宋体" w:hAnsi="宋体" w:cs="宋体"/>
                <w:color w:val="auto"/>
                <w:sz w:val="20"/>
                <w:szCs w:val="20"/>
                <w:highlight w:val="none"/>
              </w:rPr>
              <w:t>板</w:t>
            </w:r>
            <w:r>
              <w:rPr>
                <w:rFonts w:hint="eastAsia" w:ascii="宋体" w:hAnsi="宋体" w:cs="宋体"/>
                <w:color w:val="auto"/>
                <w:sz w:val="20"/>
                <w:szCs w:val="20"/>
                <w:highlight w:val="none"/>
              </w:rPr>
              <w:t xml:space="preserve">: 采用≥1.0mm冷轧钢板，由模压成型钣金工艺制作，十条幅组合床面，设有5个透气孔，卷边工艺，侧面带ABS扣板，床尾配置两个塑料床垫止滑架. </w:t>
            </w:r>
          </w:p>
        </w:tc>
      </w:tr>
      <w:tr w14:paraId="18C6F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5639410B">
            <w:pPr>
              <w:spacing w:line="400" w:lineRule="exact"/>
              <w:jc w:val="center"/>
              <w:rPr>
                <w:rFonts w:hint="eastAsia" w:ascii="宋体" w:hAnsi="宋体" w:cs="宋体"/>
                <w:color w:val="auto"/>
                <w:sz w:val="20"/>
                <w:szCs w:val="20"/>
                <w:highlight w:val="none"/>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rPr>
              <w:t>3.7</w:t>
            </w:r>
          </w:p>
        </w:tc>
        <w:tc>
          <w:tcPr>
            <w:tcW w:w="8795" w:type="dxa"/>
            <w:noWrap w:val="0"/>
            <w:vAlign w:val="center"/>
          </w:tcPr>
          <w:p w14:paraId="1E235B69">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rPr>
              <w:t>床头床尾板: 可快速拆卸式床头、床尾板，采用环保耐用高密度聚乙烯（HDPE）无毒无味 ，进口模具一次吹塑成型，带金属锁扣，插式固定，床头与床尾左右两侧带防撞滚轮。前后床头板颜色要与整床颜色协调统一,床尾板配带透明病例卡盒，</w:t>
            </w:r>
            <w:r>
              <w:rPr>
                <w:rFonts w:ascii="宋体" w:hAnsi="宋体" w:cs="宋体"/>
                <w:color w:val="auto"/>
                <w:sz w:val="20"/>
                <w:szCs w:val="20"/>
                <w:highlight w:val="none"/>
              </w:rPr>
              <w:t>床头尾</w:t>
            </w:r>
            <w:r>
              <w:rPr>
                <w:rFonts w:hint="eastAsia" w:ascii="宋体" w:hAnsi="宋体" w:cs="宋体"/>
                <w:color w:val="auto"/>
                <w:sz w:val="20"/>
                <w:szCs w:val="20"/>
                <w:highlight w:val="none"/>
              </w:rPr>
              <w:t xml:space="preserve">板具有瞬间快速拆卸装置（满足临床急救需要)，中间贴木纹色贴纸。                           </w:t>
            </w:r>
          </w:p>
          <w:p w14:paraId="7BD4FE5F">
            <w:pPr>
              <w:widowControl/>
              <w:rPr>
                <w:rFonts w:ascii="宋体" w:hAnsi="宋体" w:cs="宋体"/>
                <w:color w:val="auto"/>
                <w:sz w:val="20"/>
                <w:szCs w:val="20"/>
                <w:highlight w:val="none"/>
              </w:rPr>
            </w:pPr>
            <w:r>
              <w:rPr>
                <w:rFonts w:hint="eastAsia" w:ascii="宋体" w:hAnsi="宋体" w:cs="宋体"/>
                <w:b/>
                <w:bCs/>
                <w:color w:val="auto"/>
                <w:sz w:val="20"/>
                <w:szCs w:val="20"/>
                <w:highlight w:val="none"/>
              </w:rPr>
              <w:t>（提供</w:t>
            </w:r>
            <w:r>
              <w:rPr>
                <w:rFonts w:hint="eastAsia" w:ascii="宋体" w:hAnsi="宋体" w:cs="宋体"/>
                <w:b/>
                <w:bCs/>
                <w:color w:val="auto"/>
                <w:sz w:val="20"/>
                <w:szCs w:val="20"/>
                <w:highlight w:val="none"/>
                <w:lang w:val="en-US" w:eastAsia="zh-CN"/>
              </w:rPr>
              <w:t>具有检测资质的检测机构出具的检测报告</w:t>
            </w:r>
            <w:r>
              <w:rPr>
                <w:rFonts w:hint="eastAsia" w:ascii="宋体" w:hAnsi="宋体" w:cs="宋体"/>
                <w:b/>
                <w:bCs/>
                <w:color w:val="auto"/>
                <w:sz w:val="20"/>
                <w:szCs w:val="20"/>
                <w:highlight w:val="none"/>
              </w:rPr>
              <w:t>（符合GB28481-2012塑料家具中有害物质量））</w:t>
            </w:r>
          </w:p>
        </w:tc>
      </w:tr>
      <w:tr w14:paraId="325BA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top"/>
          </w:tcPr>
          <w:p w14:paraId="4227577B">
            <w:pPr>
              <w:spacing w:line="400" w:lineRule="exact"/>
              <w:jc w:val="center"/>
              <w:rPr>
                <w:rFonts w:hint="eastAsia" w:ascii="宋体" w:hAnsi="宋体" w:cs="宋体"/>
                <w:color w:val="auto"/>
                <w:sz w:val="20"/>
                <w:szCs w:val="20"/>
                <w:highlight w:val="none"/>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rPr>
              <w:t>3.8</w:t>
            </w:r>
          </w:p>
        </w:tc>
        <w:tc>
          <w:tcPr>
            <w:tcW w:w="8795" w:type="dxa"/>
            <w:noWrap w:val="0"/>
            <w:vAlign w:val="center"/>
          </w:tcPr>
          <w:p w14:paraId="67928528">
            <w:pPr>
              <w:widowControl/>
              <w:rPr>
                <w:rFonts w:ascii="宋体" w:hAnsi="宋体" w:cs="宋体"/>
                <w:color w:val="auto"/>
                <w:sz w:val="20"/>
                <w:szCs w:val="20"/>
                <w:highlight w:val="none"/>
              </w:rPr>
            </w:pPr>
            <w:r>
              <w:rPr>
                <w:rFonts w:hint="eastAsia" w:ascii="宋体" w:hAnsi="宋体" w:cs="宋体"/>
                <w:color w:val="auto"/>
                <w:sz w:val="20"/>
                <w:szCs w:val="20"/>
                <w:highlight w:val="none"/>
              </w:rPr>
              <w:t>6档护栏：</w:t>
            </w:r>
            <w:r>
              <w:rPr>
                <w:rFonts w:ascii="宋体" w:hAnsi="宋体" w:cs="宋体"/>
                <w:color w:val="auto"/>
                <w:sz w:val="20"/>
                <w:szCs w:val="20"/>
                <w:highlight w:val="none"/>
              </w:rPr>
              <w:t>带有人性化的防夹手功能，并带有锁件且贴有警示标志</w:t>
            </w:r>
            <w:r>
              <w:rPr>
                <w:rFonts w:hint="eastAsia" w:ascii="宋体" w:hAnsi="宋体" w:cs="宋体"/>
                <w:color w:val="auto"/>
                <w:sz w:val="20"/>
                <w:szCs w:val="20"/>
                <w:highlight w:val="none"/>
              </w:rPr>
              <w:t>，两侧床挺配置可放下式6挡位加高护栏，装于面板底部为一体的安装结构，拉起时有自动锁住装置，各向承载能力不低于40KG，</w:t>
            </w:r>
            <w:r>
              <w:rPr>
                <w:rFonts w:ascii="宋体" w:hAnsi="宋体" w:cs="宋体"/>
                <w:color w:val="auto"/>
                <w:sz w:val="20"/>
                <w:szCs w:val="20"/>
                <w:highlight w:val="none"/>
              </w:rPr>
              <w:t>操作更安全</w:t>
            </w:r>
            <w:r>
              <w:rPr>
                <w:rFonts w:hint="eastAsia" w:ascii="宋体" w:hAnsi="宋体" w:cs="宋体"/>
                <w:color w:val="auto"/>
                <w:sz w:val="20"/>
                <w:szCs w:val="20"/>
                <w:highlight w:val="none"/>
              </w:rPr>
              <w:t>。</w:t>
            </w:r>
          </w:p>
          <w:p w14:paraId="2B21706B">
            <w:pPr>
              <w:widowControl/>
              <w:rPr>
                <w:rFonts w:ascii="宋体" w:hAnsi="宋体" w:cs="宋体"/>
                <w:color w:val="auto"/>
                <w:sz w:val="20"/>
                <w:szCs w:val="20"/>
                <w:highlight w:val="none"/>
              </w:rPr>
            </w:pPr>
            <w:r>
              <w:rPr>
                <w:rFonts w:hint="eastAsia" w:ascii="宋体" w:hAnsi="宋体" w:cs="宋体"/>
                <w:b/>
                <w:bCs/>
                <w:color w:val="auto"/>
                <w:sz w:val="20"/>
                <w:szCs w:val="20"/>
                <w:highlight w:val="none"/>
              </w:rPr>
              <w:t>（提供</w:t>
            </w:r>
            <w:r>
              <w:rPr>
                <w:rFonts w:hint="eastAsia" w:ascii="宋体" w:hAnsi="宋体" w:cs="宋体"/>
                <w:b/>
                <w:bCs/>
                <w:color w:val="auto"/>
                <w:sz w:val="20"/>
                <w:szCs w:val="20"/>
                <w:highlight w:val="none"/>
                <w:lang w:val="en-US" w:eastAsia="zh-CN"/>
              </w:rPr>
              <w:t>具有检测资质的检测机构出具的</w:t>
            </w:r>
            <w:r>
              <w:rPr>
                <w:rFonts w:hint="eastAsia" w:ascii="宋体" w:hAnsi="宋体" w:cs="宋体"/>
                <w:b/>
                <w:bCs/>
                <w:color w:val="auto"/>
                <w:sz w:val="20"/>
                <w:szCs w:val="20"/>
                <w:highlight w:val="none"/>
              </w:rPr>
              <w:t>护栏压力及侧拉力检测报告加盖公章）</w:t>
            </w:r>
          </w:p>
        </w:tc>
      </w:tr>
      <w:tr w14:paraId="25F76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0AE1AB0F">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3.10</w:t>
            </w:r>
          </w:p>
        </w:tc>
        <w:tc>
          <w:tcPr>
            <w:tcW w:w="8795" w:type="dxa"/>
            <w:noWrap w:val="0"/>
            <w:vAlign w:val="center"/>
          </w:tcPr>
          <w:p w14:paraId="6A8142FB">
            <w:pPr>
              <w:widowControl/>
              <w:rPr>
                <w:rFonts w:ascii="宋体" w:hAnsi="宋体" w:cs="宋体"/>
                <w:color w:val="auto"/>
                <w:sz w:val="20"/>
                <w:szCs w:val="20"/>
                <w:highlight w:val="none"/>
              </w:rPr>
            </w:pPr>
            <w:r>
              <w:rPr>
                <w:rFonts w:hint="eastAsia" w:ascii="宋体" w:hAnsi="宋体" w:cs="宋体"/>
                <w:color w:val="auto"/>
                <w:sz w:val="20"/>
                <w:szCs w:val="20"/>
                <w:highlight w:val="none"/>
              </w:rPr>
              <w:t>脚轮：中控脚轮采用直径≥5英寸双面静音脚轮，采用中控刹车，转动灵活稳定、不松动、不断裂，静音耐磨、移动性能高。</w:t>
            </w:r>
          </w:p>
        </w:tc>
      </w:tr>
      <w:tr w14:paraId="55EEE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2B6015C5">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3.11</w:t>
            </w:r>
          </w:p>
        </w:tc>
        <w:tc>
          <w:tcPr>
            <w:tcW w:w="8795" w:type="dxa"/>
            <w:noWrap w:val="0"/>
            <w:vAlign w:val="center"/>
          </w:tcPr>
          <w:p w14:paraId="7288C659">
            <w:pPr>
              <w:widowControl/>
              <w:rPr>
                <w:rFonts w:ascii="宋体" w:hAnsi="宋体" w:cs="宋体"/>
                <w:color w:val="auto"/>
                <w:sz w:val="20"/>
                <w:szCs w:val="20"/>
                <w:highlight w:val="none"/>
              </w:rPr>
            </w:pPr>
            <w:r>
              <w:rPr>
                <w:rFonts w:hint="eastAsia" w:ascii="宋体" w:hAnsi="宋体" w:cs="宋体"/>
                <w:color w:val="auto"/>
                <w:sz w:val="20"/>
                <w:szCs w:val="20"/>
                <w:highlight w:val="none"/>
              </w:rPr>
              <w:t>固定式餐桌板桌面采用ABS注塑一次成型，餐桌板上有两个拉手，便于病人吃饭时安全拉住</w:t>
            </w:r>
          </w:p>
        </w:tc>
      </w:tr>
      <w:tr w14:paraId="06BCF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7514AAAB">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3.12</w:t>
            </w:r>
          </w:p>
        </w:tc>
        <w:tc>
          <w:tcPr>
            <w:tcW w:w="8795" w:type="dxa"/>
            <w:noWrap w:val="0"/>
            <w:vAlign w:val="center"/>
          </w:tcPr>
          <w:p w14:paraId="093C9440">
            <w:pPr>
              <w:widowControl/>
              <w:rPr>
                <w:rFonts w:ascii="宋体" w:hAnsi="宋体" w:cs="宋体"/>
                <w:color w:val="auto"/>
                <w:sz w:val="20"/>
                <w:szCs w:val="20"/>
                <w:highlight w:val="none"/>
              </w:rPr>
            </w:pPr>
            <w:r>
              <w:rPr>
                <w:rFonts w:hint="eastAsia" w:ascii="宋体" w:hAnsi="宋体" w:cs="宋体"/>
                <w:color w:val="auto"/>
                <w:sz w:val="20"/>
                <w:szCs w:val="20"/>
                <w:highlight w:val="none"/>
              </w:rPr>
              <w:t>引流袋挂钩：床体两侧各装设2个掩藏式污物袋挂钩。</w:t>
            </w:r>
          </w:p>
        </w:tc>
      </w:tr>
      <w:tr w14:paraId="31141E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438654F8">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3.13</w:t>
            </w:r>
          </w:p>
        </w:tc>
        <w:tc>
          <w:tcPr>
            <w:tcW w:w="8795" w:type="dxa"/>
            <w:noWrap w:val="0"/>
            <w:vAlign w:val="center"/>
          </w:tcPr>
          <w:p w14:paraId="12DFBFAB">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rPr>
              <w:t>输液杆采用二节不锈钢管件，具有塑料旋钮上下锁紧件</w:t>
            </w:r>
          </w:p>
        </w:tc>
      </w:tr>
      <w:tr w14:paraId="64ED9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7C3E90D3">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3.14</w:t>
            </w:r>
          </w:p>
        </w:tc>
        <w:tc>
          <w:tcPr>
            <w:tcW w:w="8795" w:type="dxa"/>
            <w:noWrap w:val="0"/>
            <w:vAlign w:val="center"/>
          </w:tcPr>
          <w:p w14:paraId="17E96060">
            <w:pPr>
              <w:widowControl/>
              <w:rPr>
                <w:rFonts w:ascii="宋体" w:hAnsi="宋体" w:cs="宋体"/>
                <w:color w:val="auto"/>
                <w:sz w:val="20"/>
                <w:szCs w:val="20"/>
                <w:highlight w:val="none"/>
              </w:rPr>
            </w:pPr>
            <w:r>
              <w:rPr>
                <w:rFonts w:hint="eastAsia" w:ascii="宋体" w:hAnsi="宋体" w:cs="宋体"/>
                <w:color w:val="auto"/>
                <w:sz w:val="20"/>
                <w:szCs w:val="20"/>
                <w:highlight w:val="none"/>
              </w:rPr>
              <w:t>杂物架:</w:t>
            </w:r>
            <w:r>
              <w:rPr>
                <w:rFonts w:ascii="宋体" w:hAnsi="宋体" w:cs="宋体"/>
                <w:color w:val="auto"/>
                <w:sz w:val="20"/>
                <w:szCs w:val="20"/>
                <w:highlight w:val="none"/>
              </w:rPr>
              <w:t xml:space="preserve"> 床下配有</w:t>
            </w:r>
            <w:r>
              <w:rPr>
                <w:rFonts w:hint="eastAsia" w:ascii="宋体" w:hAnsi="宋体" w:cs="宋体"/>
                <w:color w:val="auto"/>
                <w:sz w:val="20"/>
                <w:szCs w:val="20"/>
                <w:highlight w:val="none"/>
              </w:rPr>
              <w:t>杂物篮，采用优质碳焊接而成。</w:t>
            </w:r>
          </w:p>
        </w:tc>
      </w:tr>
      <w:tr w14:paraId="1A2FC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76C94533">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3.15</w:t>
            </w:r>
          </w:p>
        </w:tc>
        <w:tc>
          <w:tcPr>
            <w:tcW w:w="8795" w:type="dxa"/>
            <w:noWrap w:val="0"/>
            <w:vAlign w:val="center"/>
          </w:tcPr>
          <w:p w14:paraId="79CD68DB">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rPr>
              <w:t>床垫</w:t>
            </w:r>
            <w:r>
              <w:rPr>
                <w:rFonts w:ascii="宋体" w:hAnsi="宋体" w:cs="宋体"/>
                <w:color w:val="auto"/>
                <w:sz w:val="20"/>
                <w:szCs w:val="20"/>
                <w:highlight w:val="none"/>
              </w:rPr>
              <w:t>厚度：≥</w:t>
            </w:r>
            <w:r>
              <w:rPr>
                <w:rFonts w:hint="eastAsia" w:ascii="宋体" w:hAnsi="宋体" w:cs="宋体"/>
                <w:color w:val="auto"/>
                <w:sz w:val="20"/>
                <w:szCs w:val="20"/>
                <w:highlight w:val="none"/>
              </w:rPr>
              <w:t>80mm，内芯为80mm高密度海绵（海绵密度40-45密度）为配合床体可设计床垫为三折，床垫套采用优质防水布可简单清洗，两侧面开有透气孔，外套入口处为拉链设计（内衬帆布），可灵活拆卸，便于临床护理及卫生清洁，具有防蛀、防腐、耐水性、无气味。</w:t>
            </w:r>
          </w:p>
          <w:p w14:paraId="35C39804">
            <w:pPr>
              <w:widowControl/>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（提供</w:t>
            </w:r>
            <w:r>
              <w:rPr>
                <w:rFonts w:hint="eastAsia" w:ascii="宋体" w:hAnsi="宋体" w:cs="宋体"/>
                <w:b/>
                <w:bCs/>
                <w:color w:val="auto"/>
                <w:sz w:val="20"/>
                <w:szCs w:val="20"/>
                <w:highlight w:val="none"/>
                <w:lang w:val="en-US" w:eastAsia="zh-CN"/>
              </w:rPr>
              <w:t>具有检测资质的检测机构出具的</w:t>
            </w:r>
            <w:r>
              <w:rPr>
                <w:rFonts w:hint="eastAsia" w:ascii="宋体" w:hAnsi="宋体" w:cs="宋体"/>
                <w:b/>
                <w:bCs/>
                <w:color w:val="auto"/>
                <w:sz w:val="20"/>
                <w:szCs w:val="20"/>
                <w:highlight w:val="none"/>
              </w:rPr>
              <w:t>床垫抗菌材料及甲醛检测报告）</w:t>
            </w:r>
          </w:p>
          <w:p w14:paraId="591F9A31">
            <w:pPr>
              <w:widowControl/>
              <w:rPr>
                <w:rFonts w:ascii="宋体" w:hAnsi="宋体" w:cs="宋体"/>
                <w:color w:val="auto"/>
                <w:sz w:val="20"/>
                <w:szCs w:val="20"/>
                <w:highlight w:val="none"/>
              </w:rPr>
            </w:pPr>
            <w:r>
              <w:rPr>
                <w:rFonts w:hint="eastAsia" w:ascii="宋体" w:hAnsi="宋体" w:cs="宋体"/>
                <w:b/>
                <w:bCs/>
                <w:strike w:val="0"/>
                <w:dstrike w:val="0"/>
                <w:color w:val="auto"/>
                <w:sz w:val="20"/>
                <w:szCs w:val="20"/>
                <w:highlight w:val="none"/>
                <w:lang w:val="en-US" w:eastAsia="zh-CN"/>
              </w:rPr>
              <w:t>注：提交样品为准</w:t>
            </w:r>
          </w:p>
        </w:tc>
      </w:tr>
    </w:tbl>
    <w:tbl>
      <w:tblPr>
        <w:tblStyle w:val="40"/>
        <w:tblpPr w:leftFromText="180" w:rightFromText="180" w:vertAnchor="text" w:horzAnchor="page" w:tblpX="1165" w:tblpY="269"/>
        <w:tblOverlap w:val="never"/>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493"/>
        <w:gridCol w:w="1005"/>
      </w:tblGrid>
      <w:tr w14:paraId="3D889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13" w:type="dxa"/>
            <w:tcBorders>
              <w:top w:val="single" w:color="auto" w:sz="12" w:space="0"/>
            </w:tcBorders>
            <w:noWrap w:val="0"/>
            <w:vAlign w:val="top"/>
          </w:tcPr>
          <w:p w14:paraId="437B2A37">
            <w:pPr>
              <w:spacing w:line="380" w:lineRule="exact"/>
              <w:jc w:val="center"/>
              <w:rPr>
                <w:color w:val="auto"/>
                <w:sz w:val="28"/>
                <w:szCs w:val="28"/>
                <w:highlight w:val="none"/>
              </w:rPr>
            </w:pPr>
            <w:r>
              <w:rPr>
                <w:rFonts w:hint="eastAsia"/>
                <w:color w:val="auto"/>
                <w:sz w:val="28"/>
                <w:szCs w:val="28"/>
                <w:highlight w:val="none"/>
              </w:rPr>
              <w:t>序号</w:t>
            </w:r>
          </w:p>
        </w:tc>
        <w:tc>
          <w:tcPr>
            <w:tcW w:w="7493" w:type="dxa"/>
            <w:tcBorders>
              <w:top w:val="single" w:color="auto" w:sz="12" w:space="0"/>
            </w:tcBorders>
            <w:noWrap w:val="0"/>
            <w:vAlign w:val="top"/>
          </w:tcPr>
          <w:p w14:paraId="06B2E5C6">
            <w:pPr>
              <w:spacing w:line="380" w:lineRule="exact"/>
              <w:jc w:val="center"/>
              <w:rPr>
                <w:color w:val="auto"/>
                <w:sz w:val="28"/>
                <w:szCs w:val="28"/>
                <w:highlight w:val="none"/>
              </w:rPr>
            </w:pPr>
            <w:r>
              <w:rPr>
                <w:rFonts w:hint="eastAsia"/>
                <w:color w:val="auto"/>
                <w:sz w:val="28"/>
                <w:szCs w:val="28"/>
                <w:highlight w:val="none"/>
              </w:rPr>
              <w:t>技术规格及其它要求</w:t>
            </w:r>
          </w:p>
        </w:tc>
        <w:tc>
          <w:tcPr>
            <w:tcW w:w="1005" w:type="dxa"/>
            <w:tcBorders>
              <w:top w:val="single" w:color="auto" w:sz="12" w:space="0"/>
            </w:tcBorders>
            <w:noWrap w:val="0"/>
            <w:vAlign w:val="top"/>
          </w:tcPr>
          <w:p w14:paraId="5DF59AF0">
            <w:pPr>
              <w:spacing w:line="380" w:lineRule="exact"/>
              <w:jc w:val="center"/>
              <w:rPr>
                <w:color w:val="auto"/>
                <w:sz w:val="28"/>
                <w:szCs w:val="28"/>
                <w:highlight w:val="none"/>
              </w:rPr>
            </w:pPr>
            <w:r>
              <w:rPr>
                <w:rFonts w:hint="eastAsia"/>
                <w:color w:val="auto"/>
                <w:sz w:val="28"/>
                <w:szCs w:val="28"/>
                <w:highlight w:val="none"/>
              </w:rPr>
              <w:t>备注</w:t>
            </w:r>
          </w:p>
        </w:tc>
      </w:tr>
      <w:tr w14:paraId="5B724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13" w:type="dxa"/>
            <w:noWrap w:val="0"/>
            <w:vAlign w:val="center"/>
          </w:tcPr>
          <w:p w14:paraId="6A06DD76">
            <w:pPr>
              <w:spacing w:line="38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一</w:t>
            </w:r>
          </w:p>
        </w:tc>
        <w:tc>
          <w:tcPr>
            <w:tcW w:w="7493" w:type="dxa"/>
            <w:noWrap w:val="0"/>
            <w:vAlign w:val="center"/>
          </w:tcPr>
          <w:p w14:paraId="6C3CE6EB">
            <w:pPr>
              <w:spacing w:line="380" w:lineRule="exact"/>
              <w:jc w:val="left"/>
              <w:rPr>
                <w:rFonts w:hint="eastAsia" w:ascii="宋体" w:hAnsi="宋体" w:eastAsia="宋体" w:cs="宋体"/>
                <w:color w:val="auto"/>
                <w:sz w:val="20"/>
                <w:szCs w:val="20"/>
                <w:highlight w:val="none"/>
                <w:lang w:eastAsia="zh-CN"/>
              </w:rPr>
            </w:pPr>
            <w:r>
              <w:rPr>
                <w:rFonts w:hint="eastAsia" w:ascii="宋体" w:hAnsi="宋体" w:cs="宋体"/>
                <w:b/>
                <w:bCs/>
                <w:color w:val="auto"/>
                <w:sz w:val="20"/>
                <w:szCs w:val="20"/>
                <w:highlight w:val="none"/>
              </w:rPr>
              <w:t>电动多功能病床</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lang w:val="en-US" w:eastAsia="zh-CN"/>
              </w:rPr>
              <w:t>213张</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lang w:val="en-US" w:eastAsia="zh-CN"/>
              </w:rPr>
              <w:t>核心产品</w:t>
            </w:r>
            <w:r>
              <w:rPr>
                <w:rFonts w:hint="eastAsia" w:ascii="宋体" w:hAnsi="宋体" w:cs="宋体"/>
                <w:b/>
                <w:bCs/>
                <w:color w:val="auto"/>
                <w:sz w:val="20"/>
                <w:szCs w:val="20"/>
                <w:highlight w:val="none"/>
                <w:lang w:eastAsia="zh-CN"/>
              </w:rPr>
              <w:t>）</w:t>
            </w:r>
          </w:p>
        </w:tc>
        <w:tc>
          <w:tcPr>
            <w:tcW w:w="1005" w:type="dxa"/>
            <w:noWrap w:val="0"/>
            <w:vAlign w:val="center"/>
          </w:tcPr>
          <w:p w14:paraId="0CC0A9E2">
            <w:pPr>
              <w:spacing w:line="380" w:lineRule="exact"/>
              <w:jc w:val="left"/>
              <w:rPr>
                <w:rFonts w:ascii="宋体" w:hAnsi="宋体" w:cs="宋体"/>
                <w:color w:val="auto"/>
                <w:sz w:val="20"/>
                <w:szCs w:val="20"/>
                <w:highlight w:val="none"/>
              </w:rPr>
            </w:pPr>
          </w:p>
        </w:tc>
      </w:tr>
      <w:tr w14:paraId="2070A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5E9C8400">
            <w:pPr>
              <w:spacing w:line="38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7493" w:type="dxa"/>
            <w:noWrap w:val="0"/>
            <w:vAlign w:val="center"/>
          </w:tcPr>
          <w:p w14:paraId="66F3B174">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设备名称:二功能电动病床</w:t>
            </w:r>
          </w:p>
        </w:tc>
        <w:tc>
          <w:tcPr>
            <w:tcW w:w="1005" w:type="dxa"/>
            <w:noWrap w:val="0"/>
            <w:vAlign w:val="center"/>
          </w:tcPr>
          <w:p w14:paraId="13D85244">
            <w:pPr>
              <w:spacing w:line="380" w:lineRule="exact"/>
              <w:jc w:val="left"/>
              <w:rPr>
                <w:rFonts w:ascii="宋体" w:hAnsi="宋体" w:cs="宋体"/>
                <w:color w:val="auto"/>
                <w:sz w:val="20"/>
                <w:szCs w:val="20"/>
                <w:highlight w:val="none"/>
              </w:rPr>
            </w:pPr>
          </w:p>
        </w:tc>
      </w:tr>
      <w:tr w14:paraId="65850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13" w:type="dxa"/>
            <w:noWrap w:val="0"/>
            <w:vAlign w:val="center"/>
          </w:tcPr>
          <w:p w14:paraId="237769DD">
            <w:pPr>
              <w:spacing w:line="380" w:lineRule="exact"/>
              <w:jc w:val="center"/>
              <w:rPr>
                <w:rFonts w:hint="eastAsia" w:ascii="宋体" w:hAnsi="宋体" w:cs="宋体"/>
                <w:color w:val="auto"/>
                <w:sz w:val="20"/>
                <w:szCs w:val="20"/>
                <w:highlight w:val="none"/>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rPr>
              <w:t>2.1</w:t>
            </w:r>
          </w:p>
        </w:tc>
        <w:tc>
          <w:tcPr>
            <w:tcW w:w="7493" w:type="dxa"/>
            <w:noWrap w:val="0"/>
            <w:vAlign w:val="center"/>
          </w:tcPr>
          <w:p w14:paraId="1235FCC5">
            <w:pPr>
              <w:spacing w:line="380" w:lineRule="exact"/>
              <w:jc w:val="left"/>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rPr>
              <w:t>外包边尺寸：</w:t>
            </w:r>
            <w:r>
              <w:rPr>
                <w:rFonts w:hint="eastAsia" w:ascii="宋体" w:hAnsi="宋体" w:cs="宋体"/>
                <w:color w:val="auto"/>
                <w:sz w:val="20"/>
                <w:szCs w:val="20"/>
                <w:highlight w:val="none"/>
                <w:lang w:val="en-US" w:eastAsia="zh-CN"/>
              </w:rPr>
              <w:t>【</w:t>
            </w:r>
            <w:r>
              <w:rPr>
                <w:rFonts w:hint="eastAsia" w:ascii="宋体" w:hAnsi="宋体" w:cs="宋体"/>
                <w:color w:val="auto"/>
                <w:sz w:val="20"/>
                <w:szCs w:val="20"/>
                <w:highlight w:val="none"/>
              </w:rPr>
              <w:t>2150×990×500mm</w:t>
            </w:r>
            <w:r>
              <w:rPr>
                <w:rFonts w:hint="eastAsia" w:ascii="宋体" w:hAnsi="宋体" w:cs="宋体"/>
                <w:color w:val="auto"/>
                <w:sz w:val="20"/>
                <w:szCs w:val="20"/>
                <w:highlight w:val="none"/>
                <w:lang w:val="en-US" w:eastAsia="zh-CN"/>
              </w:rPr>
              <w:t>】±10mm</w:t>
            </w:r>
            <w:r>
              <w:rPr>
                <w:rFonts w:hint="eastAsia" w:ascii="宋体" w:hAnsi="宋体" w:cs="宋体"/>
                <w:color w:val="auto"/>
                <w:sz w:val="20"/>
                <w:szCs w:val="20"/>
                <w:highlight w:val="none"/>
              </w:rPr>
              <w:t xml:space="preserve"> </w:t>
            </w:r>
            <w:r>
              <w:rPr>
                <w:rFonts w:hint="eastAsia" w:ascii="宋体" w:hAnsi="宋体" w:cs="宋体"/>
                <w:color w:val="auto"/>
                <w:sz w:val="20"/>
                <w:szCs w:val="20"/>
                <w:highlight w:val="none"/>
                <w:lang w:eastAsia="zh-CN"/>
              </w:rPr>
              <w:t>。</w:t>
            </w:r>
            <w:r>
              <w:rPr>
                <w:rFonts w:hint="eastAsia" w:ascii="宋体" w:hAnsi="宋体" w:cs="宋体"/>
                <w:b/>
                <w:bCs/>
                <w:color w:val="auto"/>
                <w:sz w:val="20"/>
                <w:szCs w:val="20"/>
                <w:highlight w:val="none"/>
                <w:lang w:val="en-US" w:eastAsia="zh-CN"/>
              </w:rPr>
              <w:t>备注：提交样品为准</w:t>
            </w:r>
          </w:p>
        </w:tc>
        <w:tc>
          <w:tcPr>
            <w:tcW w:w="1005" w:type="dxa"/>
            <w:noWrap w:val="0"/>
            <w:vAlign w:val="center"/>
          </w:tcPr>
          <w:p w14:paraId="35D84867">
            <w:pPr>
              <w:spacing w:line="380" w:lineRule="exact"/>
              <w:jc w:val="left"/>
              <w:rPr>
                <w:rFonts w:ascii="宋体" w:hAnsi="宋体" w:cs="宋体"/>
                <w:color w:val="auto"/>
                <w:sz w:val="20"/>
                <w:szCs w:val="20"/>
                <w:highlight w:val="none"/>
              </w:rPr>
            </w:pPr>
          </w:p>
        </w:tc>
      </w:tr>
      <w:tr w14:paraId="6D71E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13" w:type="dxa"/>
            <w:noWrap w:val="0"/>
            <w:vAlign w:val="center"/>
          </w:tcPr>
          <w:p w14:paraId="02FC595C">
            <w:pPr>
              <w:spacing w:line="38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2.2</w:t>
            </w:r>
          </w:p>
        </w:tc>
        <w:tc>
          <w:tcPr>
            <w:tcW w:w="7493" w:type="dxa"/>
            <w:noWrap w:val="0"/>
            <w:vAlign w:val="center"/>
          </w:tcPr>
          <w:p w14:paraId="20DCBA39">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背板角度调节为75°±10°，膝板角度调节为25°±5° </w:t>
            </w:r>
          </w:p>
        </w:tc>
        <w:tc>
          <w:tcPr>
            <w:tcW w:w="1005" w:type="dxa"/>
            <w:noWrap w:val="0"/>
            <w:vAlign w:val="center"/>
          </w:tcPr>
          <w:p w14:paraId="671D9382">
            <w:pPr>
              <w:spacing w:line="380" w:lineRule="exact"/>
              <w:jc w:val="left"/>
              <w:rPr>
                <w:rFonts w:ascii="宋体" w:hAnsi="宋体" w:cs="宋体"/>
                <w:color w:val="auto"/>
                <w:sz w:val="20"/>
                <w:szCs w:val="20"/>
                <w:highlight w:val="none"/>
              </w:rPr>
            </w:pPr>
          </w:p>
        </w:tc>
      </w:tr>
      <w:tr w14:paraId="40487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0059ECDD">
            <w:pPr>
              <w:spacing w:line="38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2.3</w:t>
            </w:r>
          </w:p>
        </w:tc>
        <w:tc>
          <w:tcPr>
            <w:tcW w:w="7493" w:type="dxa"/>
            <w:noWrap w:val="0"/>
            <w:vAlign w:val="center"/>
          </w:tcPr>
          <w:p w14:paraId="33AA7115">
            <w:pPr>
              <w:spacing w:line="380" w:lineRule="exact"/>
              <w:jc w:val="left"/>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电控：1个腿部电机，1个背部电机，采用2个高性能电机，防护等级IPX4以上，电机工作噪音≦70dB</w:t>
            </w:r>
            <w:r>
              <w:rPr>
                <w:rFonts w:hint="eastAsia" w:ascii="宋体" w:hAnsi="宋体" w:cs="宋体"/>
                <w:color w:val="auto"/>
                <w:sz w:val="20"/>
                <w:szCs w:val="20"/>
                <w:highlight w:val="none"/>
                <w:lang w:eastAsia="zh-CN"/>
              </w:rPr>
              <w:t>。</w:t>
            </w:r>
          </w:p>
          <w:p w14:paraId="39F99B8C">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带</w:t>
            </w:r>
            <w:r>
              <w:rPr>
                <w:rFonts w:hint="eastAsia" w:ascii="宋体" w:hAnsi="宋体" w:cs="宋体"/>
                <w:color w:val="auto"/>
                <w:sz w:val="20"/>
                <w:szCs w:val="20"/>
                <w:highlight w:val="none"/>
              </w:rPr>
              <w:t>1个手控器方便病人及护士使用/1个控制器。</w:t>
            </w:r>
          </w:p>
          <w:p w14:paraId="312C1B6A">
            <w:pPr>
              <w:spacing w:line="380" w:lineRule="exact"/>
              <w:jc w:val="left"/>
              <w:rPr>
                <w:rFonts w:hint="eastAsia" w:ascii="宋体" w:hAnsi="宋体" w:cs="宋体"/>
                <w:color w:val="auto"/>
                <w:sz w:val="20"/>
                <w:szCs w:val="20"/>
                <w:highlight w:val="none"/>
              </w:rPr>
            </w:pPr>
            <w:r>
              <w:rPr>
                <w:rFonts w:hint="eastAsia" w:ascii="宋体" w:hAnsi="宋体" w:cs="宋体"/>
                <w:b/>
                <w:bCs/>
                <w:color w:val="auto"/>
                <w:sz w:val="20"/>
                <w:szCs w:val="20"/>
                <w:highlight w:val="none"/>
              </w:rPr>
              <w:t>（</w:t>
            </w:r>
            <w:r>
              <w:rPr>
                <w:rFonts w:hint="eastAsia" w:ascii="宋体" w:hAnsi="宋体" w:cs="宋体"/>
                <w:b/>
                <w:bCs/>
                <w:color w:val="auto"/>
                <w:sz w:val="20"/>
                <w:szCs w:val="20"/>
                <w:highlight w:val="none"/>
                <w:lang w:val="en-US" w:eastAsia="zh-CN"/>
              </w:rPr>
              <w:t>需</w:t>
            </w:r>
            <w:r>
              <w:rPr>
                <w:rFonts w:hint="eastAsia" w:ascii="宋体" w:hAnsi="宋体" w:cs="宋体"/>
                <w:b/>
                <w:bCs/>
                <w:color w:val="auto"/>
                <w:sz w:val="20"/>
                <w:szCs w:val="20"/>
                <w:highlight w:val="none"/>
              </w:rPr>
              <w:t>提供</w:t>
            </w:r>
            <w:r>
              <w:rPr>
                <w:rFonts w:hint="eastAsia" w:ascii="宋体" w:hAnsi="宋体" w:cs="宋体"/>
                <w:b/>
                <w:bCs/>
                <w:color w:val="auto"/>
                <w:sz w:val="20"/>
                <w:szCs w:val="20"/>
                <w:highlight w:val="none"/>
                <w:lang w:val="en-US" w:eastAsia="zh-CN"/>
              </w:rPr>
              <w:t>具有检测资质的检测机构出具的</w:t>
            </w:r>
            <w:r>
              <w:rPr>
                <w:rFonts w:hint="eastAsia" w:ascii="宋体" w:hAnsi="宋体" w:cs="宋体"/>
                <w:b/>
                <w:bCs/>
                <w:color w:val="auto"/>
                <w:sz w:val="20"/>
                <w:szCs w:val="20"/>
                <w:highlight w:val="none"/>
                <w:lang w:eastAsia="zh-CN"/>
              </w:rPr>
              <w:t>防护等级及噪音</w:t>
            </w:r>
            <w:r>
              <w:rPr>
                <w:rFonts w:hint="eastAsia" w:ascii="宋体" w:hAnsi="宋体" w:cs="宋体"/>
                <w:b/>
                <w:bCs/>
                <w:color w:val="auto"/>
                <w:sz w:val="20"/>
                <w:szCs w:val="20"/>
                <w:highlight w:val="none"/>
              </w:rPr>
              <w:t>检测报告证明加盖公章）</w:t>
            </w:r>
          </w:p>
        </w:tc>
        <w:tc>
          <w:tcPr>
            <w:tcW w:w="1005" w:type="dxa"/>
            <w:noWrap w:val="0"/>
            <w:vAlign w:val="center"/>
          </w:tcPr>
          <w:p w14:paraId="2D1642AC">
            <w:pPr>
              <w:spacing w:line="400" w:lineRule="exact"/>
              <w:rPr>
                <w:rFonts w:hint="eastAsia" w:ascii="宋体" w:hAnsi="宋体" w:cs="宋体"/>
                <w:color w:val="auto"/>
                <w:sz w:val="20"/>
                <w:szCs w:val="20"/>
                <w:highlight w:val="none"/>
              </w:rPr>
            </w:pPr>
          </w:p>
        </w:tc>
      </w:tr>
      <w:tr w14:paraId="2008D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6AF520BB">
            <w:pPr>
              <w:spacing w:line="380" w:lineRule="exact"/>
              <w:jc w:val="center"/>
              <w:rPr>
                <w:rFonts w:hint="eastAsia" w:ascii="宋体" w:hAnsi="宋体" w:cs="宋体"/>
                <w:color w:val="auto"/>
                <w:sz w:val="20"/>
                <w:szCs w:val="20"/>
                <w:highlight w:val="none"/>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rPr>
              <w:t>2.4</w:t>
            </w:r>
          </w:p>
        </w:tc>
        <w:tc>
          <w:tcPr>
            <w:tcW w:w="7493" w:type="dxa"/>
            <w:noWrap w:val="0"/>
            <w:vAlign w:val="center"/>
          </w:tcPr>
          <w:p w14:paraId="2D647A72">
            <w:pPr>
              <w:spacing w:line="380" w:lineRule="exact"/>
              <w:jc w:val="left"/>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床框：采用60×30矩形钢管，负载≥250KG。</w:t>
            </w:r>
          </w:p>
          <w:p w14:paraId="5039D815">
            <w:pPr>
              <w:spacing w:line="380" w:lineRule="exact"/>
              <w:jc w:val="left"/>
              <w:rPr>
                <w:rFonts w:hint="eastAsia" w:ascii="宋体" w:hAnsi="宋体" w:cs="宋体"/>
                <w:color w:val="auto"/>
                <w:sz w:val="20"/>
                <w:szCs w:val="20"/>
                <w:highlight w:val="none"/>
              </w:rPr>
            </w:pPr>
            <w:r>
              <w:rPr>
                <w:rFonts w:hint="eastAsia" w:ascii="宋体" w:hAnsi="宋体" w:cs="宋体"/>
                <w:b/>
                <w:bCs/>
                <w:color w:val="auto"/>
                <w:sz w:val="20"/>
                <w:szCs w:val="20"/>
                <w:highlight w:val="none"/>
                <w:lang w:val="en-US" w:eastAsia="zh-CN"/>
              </w:rPr>
              <w:t>需提供具有检测资质的检测机构出具的负载检测报告。</w:t>
            </w:r>
            <w:r>
              <w:rPr>
                <w:rFonts w:hint="eastAsia" w:ascii="宋体" w:hAnsi="宋体" w:cs="宋体"/>
                <w:color w:val="auto"/>
                <w:sz w:val="20"/>
                <w:szCs w:val="20"/>
                <w:highlight w:val="none"/>
              </w:rPr>
              <w:t xml:space="preserve">                                                           </w:t>
            </w:r>
          </w:p>
        </w:tc>
        <w:tc>
          <w:tcPr>
            <w:tcW w:w="1005" w:type="dxa"/>
            <w:noWrap w:val="0"/>
            <w:vAlign w:val="center"/>
          </w:tcPr>
          <w:p w14:paraId="7CB750F4">
            <w:pPr>
              <w:spacing w:line="400" w:lineRule="exact"/>
              <w:rPr>
                <w:rFonts w:hint="eastAsia" w:ascii="宋体" w:hAnsi="宋体" w:cs="宋体"/>
                <w:color w:val="auto"/>
                <w:sz w:val="20"/>
                <w:szCs w:val="20"/>
                <w:highlight w:val="none"/>
              </w:rPr>
            </w:pPr>
          </w:p>
        </w:tc>
      </w:tr>
      <w:tr w14:paraId="07B46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3" w:type="dxa"/>
            <w:noWrap w:val="0"/>
            <w:vAlign w:val="center"/>
          </w:tcPr>
          <w:p w14:paraId="5B4EEE98">
            <w:pPr>
              <w:spacing w:line="380" w:lineRule="exact"/>
              <w:jc w:val="center"/>
              <w:rPr>
                <w:rFonts w:hint="eastAsia" w:ascii="宋体" w:hAnsi="宋体" w:cs="宋体"/>
                <w:color w:val="auto"/>
                <w:sz w:val="20"/>
                <w:szCs w:val="20"/>
                <w:highlight w:val="none"/>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rPr>
              <w:t>2.5</w:t>
            </w:r>
          </w:p>
        </w:tc>
        <w:tc>
          <w:tcPr>
            <w:tcW w:w="7493" w:type="dxa"/>
            <w:noWrap w:val="0"/>
            <w:vAlign w:val="center"/>
          </w:tcPr>
          <w:p w14:paraId="2F015281">
            <w:pPr>
              <w:spacing w:line="380" w:lineRule="exact"/>
              <w:jc w:val="left"/>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床板：采用≥1.0mm冷轧钢板，由模压成型钣金工艺制作，十条幅组合床面，设有5个透气孔，卷边工艺，侧面带ABS扣板，床尾配置两个塑料床垫止滑架。</w:t>
            </w:r>
          </w:p>
          <w:p w14:paraId="04F4FBD4">
            <w:pPr>
              <w:spacing w:line="380" w:lineRule="exact"/>
              <w:jc w:val="left"/>
              <w:rPr>
                <w:rFonts w:hint="eastAsia" w:ascii="宋体" w:hAnsi="宋体" w:eastAsia="宋体" w:cs="宋体"/>
                <w:color w:val="auto"/>
                <w:sz w:val="20"/>
                <w:szCs w:val="20"/>
                <w:highlight w:val="none"/>
                <w:lang w:eastAsia="zh-CN"/>
              </w:rPr>
            </w:pPr>
            <w:r>
              <w:rPr>
                <w:rFonts w:hint="eastAsia" w:ascii="宋体" w:hAnsi="宋体" w:cs="宋体"/>
                <w:b/>
                <w:bCs/>
                <w:color w:val="auto"/>
                <w:sz w:val="20"/>
                <w:szCs w:val="20"/>
                <w:highlight w:val="none"/>
                <w:lang w:val="en-US" w:eastAsia="zh-CN"/>
              </w:rPr>
              <w:t>需</w:t>
            </w:r>
            <w:r>
              <w:rPr>
                <w:rFonts w:hint="eastAsia" w:ascii="宋体" w:hAnsi="宋体" w:cs="宋体"/>
                <w:b/>
                <w:bCs/>
                <w:color w:val="auto"/>
                <w:sz w:val="20"/>
                <w:szCs w:val="20"/>
                <w:highlight w:val="none"/>
              </w:rPr>
              <w:t>提供</w:t>
            </w:r>
            <w:r>
              <w:rPr>
                <w:rFonts w:hint="eastAsia" w:ascii="宋体" w:hAnsi="宋体" w:cs="宋体"/>
                <w:b/>
                <w:bCs/>
                <w:color w:val="auto"/>
                <w:sz w:val="20"/>
                <w:szCs w:val="20"/>
                <w:highlight w:val="none"/>
                <w:lang w:val="en-US" w:eastAsia="zh-CN"/>
              </w:rPr>
              <w:t>具有检测资质的检测机构出具的钢管厚度检测报告</w:t>
            </w:r>
            <w:r>
              <w:rPr>
                <w:rFonts w:hint="eastAsia" w:ascii="宋体" w:hAnsi="宋体" w:cs="宋体"/>
                <w:b/>
                <w:bCs/>
                <w:color w:val="auto"/>
                <w:sz w:val="20"/>
                <w:szCs w:val="20"/>
                <w:highlight w:val="none"/>
                <w:lang w:eastAsia="zh-CN"/>
              </w:rPr>
              <w:t>和</w:t>
            </w:r>
            <w:r>
              <w:rPr>
                <w:rFonts w:hint="eastAsia" w:ascii="宋体" w:hAnsi="宋体" w:cs="宋体"/>
                <w:b/>
                <w:bCs/>
                <w:color w:val="auto"/>
                <w:sz w:val="20"/>
                <w:szCs w:val="20"/>
                <w:highlight w:val="none"/>
              </w:rPr>
              <w:t>卷板工艺流程图片</w:t>
            </w:r>
            <w:r>
              <w:rPr>
                <w:rFonts w:hint="eastAsia" w:ascii="宋体" w:hAnsi="宋体" w:cs="宋体"/>
                <w:b/>
                <w:bCs/>
                <w:color w:val="auto"/>
                <w:sz w:val="20"/>
                <w:szCs w:val="20"/>
                <w:highlight w:val="none"/>
                <w:lang w:eastAsia="zh-CN"/>
              </w:rPr>
              <w:t>并</w:t>
            </w:r>
            <w:r>
              <w:rPr>
                <w:rFonts w:hint="eastAsia" w:ascii="宋体" w:hAnsi="宋体" w:cs="宋体"/>
                <w:b/>
                <w:bCs/>
                <w:color w:val="auto"/>
                <w:sz w:val="20"/>
                <w:szCs w:val="20"/>
                <w:highlight w:val="none"/>
              </w:rPr>
              <w:t>加盖公章</w:t>
            </w:r>
            <w:r>
              <w:rPr>
                <w:rFonts w:hint="eastAsia" w:ascii="宋体" w:hAnsi="宋体" w:cs="宋体"/>
                <w:b/>
                <w:bCs/>
                <w:color w:val="auto"/>
                <w:sz w:val="20"/>
                <w:szCs w:val="20"/>
                <w:highlight w:val="none"/>
                <w:lang w:eastAsia="zh-CN"/>
              </w:rPr>
              <w:t>。</w:t>
            </w:r>
          </w:p>
        </w:tc>
        <w:tc>
          <w:tcPr>
            <w:tcW w:w="1005" w:type="dxa"/>
            <w:noWrap w:val="0"/>
            <w:vAlign w:val="center"/>
          </w:tcPr>
          <w:p w14:paraId="5815F893">
            <w:pPr>
              <w:spacing w:line="400" w:lineRule="exact"/>
              <w:rPr>
                <w:rFonts w:hint="eastAsia" w:ascii="宋体" w:hAnsi="宋体" w:cs="宋体"/>
                <w:color w:val="auto"/>
                <w:sz w:val="20"/>
                <w:szCs w:val="20"/>
                <w:highlight w:val="none"/>
              </w:rPr>
            </w:pPr>
          </w:p>
        </w:tc>
      </w:tr>
      <w:tr w14:paraId="5E421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43BC1D0B">
            <w:pPr>
              <w:spacing w:line="380" w:lineRule="exact"/>
              <w:jc w:val="center"/>
              <w:rPr>
                <w:rFonts w:hint="eastAsia" w:ascii="宋体" w:hAnsi="宋体" w:cs="宋体"/>
                <w:color w:val="auto"/>
                <w:sz w:val="20"/>
                <w:szCs w:val="20"/>
                <w:highlight w:val="none"/>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rPr>
              <w:t>2.6</w:t>
            </w:r>
          </w:p>
        </w:tc>
        <w:tc>
          <w:tcPr>
            <w:tcW w:w="7493" w:type="dxa"/>
            <w:noWrap w:val="0"/>
            <w:vAlign w:val="center"/>
          </w:tcPr>
          <w:p w14:paraId="2677F35E">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可快速拆卸式床头、床尾板，采用环保耐用高密度聚乙烯（HDPE）无毒无味，进口模具一次吹塑成型，带金属锁扣，插式固定，床头与床尾左右两侧带防撞滚轮。备</w:t>
            </w:r>
            <w:r>
              <w:rPr>
                <w:rFonts w:hint="eastAsia" w:ascii="宋体" w:hAnsi="宋体" w:cs="宋体"/>
                <w:b/>
                <w:bCs/>
                <w:color w:val="auto"/>
                <w:sz w:val="20"/>
                <w:szCs w:val="20"/>
                <w:highlight w:val="none"/>
                <w:lang w:val="en-US" w:eastAsia="zh-CN"/>
              </w:rPr>
              <w:t>需</w:t>
            </w:r>
            <w:r>
              <w:rPr>
                <w:rFonts w:hint="eastAsia" w:ascii="宋体" w:hAnsi="宋体" w:cs="宋体"/>
                <w:b/>
                <w:bCs/>
                <w:color w:val="auto"/>
                <w:sz w:val="20"/>
                <w:szCs w:val="20"/>
                <w:highlight w:val="none"/>
              </w:rPr>
              <w:t>提供</w:t>
            </w:r>
            <w:r>
              <w:rPr>
                <w:rFonts w:hint="eastAsia" w:ascii="宋体" w:hAnsi="宋体" w:cs="宋体"/>
                <w:b/>
                <w:bCs/>
                <w:color w:val="auto"/>
                <w:sz w:val="20"/>
                <w:szCs w:val="20"/>
                <w:highlight w:val="none"/>
                <w:lang w:val="en-US" w:eastAsia="zh-CN"/>
              </w:rPr>
              <w:t>具有检测资质的检测机构出具的（符合GB28481-2012塑料家具中有害物质量）的检测报告。</w:t>
            </w:r>
          </w:p>
        </w:tc>
        <w:tc>
          <w:tcPr>
            <w:tcW w:w="1005" w:type="dxa"/>
            <w:noWrap w:val="0"/>
            <w:vAlign w:val="center"/>
          </w:tcPr>
          <w:p w14:paraId="67B75C79">
            <w:pPr>
              <w:spacing w:line="400" w:lineRule="exact"/>
              <w:rPr>
                <w:rFonts w:hint="eastAsia" w:ascii="宋体" w:hAnsi="宋体" w:cs="宋体"/>
                <w:color w:val="auto"/>
                <w:sz w:val="20"/>
                <w:szCs w:val="20"/>
                <w:highlight w:val="none"/>
              </w:rPr>
            </w:pPr>
          </w:p>
        </w:tc>
      </w:tr>
      <w:tr w14:paraId="11D16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60795A6B">
            <w:pPr>
              <w:spacing w:line="380" w:lineRule="exact"/>
              <w:jc w:val="center"/>
              <w:rPr>
                <w:rFonts w:hint="eastAsia" w:ascii="宋体" w:hAnsi="宋体" w:cs="宋体"/>
                <w:color w:val="auto"/>
                <w:sz w:val="20"/>
                <w:szCs w:val="20"/>
                <w:highlight w:val="none"/>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rPr>
              <w:t>2.7</w:t>
            </w:r>
          </w:p>
        </w:tc>
        <w:tc>
          <w:tcPr>
            <w:tcW w:w="7493" w:type="dxa"/>
            <w:noWrap w:val="0"/>
            <w:vAlign w:val="center"/>
          </w:tcPr>
          <w:p w14:paraId="2B4C7940">
            <w:pPr>
              <w:spacing w:line="380" w:lineRule="exact"/>
              <w:jc w:val="left"/>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护栏：尺寸要求：两侧升高宽度为980mm，护栏放下最宽宽度为1220mm。同时护栏采用HDPE材料，一体吹塑成型，无毒无味，四片式分体式护栏，全包围防护设计，最大限度的保护患者的安全。护栏上部呈易于握持的形状。</w:t>
            </w:r>
          </w:p>
          <w:p w14:paraId="638CAF1A">
            <w:pPr>
              <w:spacing w:line="380" w:lineRule="exact"/>
              <w:jc w:val="left"/>
              <w:rPr>
                <w:rFonts w:hint="eastAsia" w:ascii="宋体" w:hAnsi="宋体" w:cs="宋体"/>
                <w:color w:val="auto"/>
                <w:sz w:val="20"/>
                <w:szCs w:val="20"/>
                <w:highlight w:val="none"/>
              </w:rPr>
            </w:pPr>
            <w:r>
              <w:rPr>
                <w:rFonts w:hint="eastAsia" w:ascii="宋体" w:hAnsi="宋体" w:cs="宋体"/>
                <w:b/>
                <w:bCs/>
                <w:color w:val="auto"/>
                <w:sz w:val="20"/>
                <w:szCs w:val="20"/>
                <w:highlight w:val="none"/>
                <w:lang w:val="en-US" w:eastAsia="zh-CN"/>
              </w:rPr>
              <w:t>需</w:t>
            </w:r>
            <w:r>
              <w:rPr>
                <w:rFonts w:hint="eastAsia" w:ascii="宋体" w:hAnsi="宋体" w:cs="宋体"/>
                <w:b/>
                <w:bCs/>
                <w:color w:val="auto"/>
                <w:sz w:val="20"/>
                <w:szCs w:val="20"/>
                <w:highlight w:val="none"/>
              </w:rPr>
              <w:t>提供</w:t>
            </w:r>
            <w:r>
              <w:rPr>
                <w:rFonts w:hint="eastAsia" w:ascii="宋体" w:hAnsi="宋体" w:cs="宋体"/>
                <w:b/>
                <w:bCs/>
                <w:color w:val="auto"/>
                <w:sz w:val="20"/>
                <w:szCs w:val="20"/>
                <w:highlight w:val="none"/>
                <w:lang w:val="en-US" w:eastAsia="zh-CN"/>
              </w:rPr>
              <w:t>具有检测资质的检测机构出具的（符合GB28481-2012塑料家具中有害物质限量）的检测报告。</w:t>
            </w:r>
            <w:r>
              <w:rPr>
                <w:rFonts w:hint="eastAsia" w:ascii="宋体" w:hAnsi="宋体" w:cs="宋体"/>
                <w:b/>
                <w:bCs/>
                <w:color w:val="auto"/>
                <w:sz w:val="20"/>
                <w:szCs w:val="20"/>
                <w:highlight w:val="none"/>
              </w:rPr>
              <w:t xml:space="preserve">   </w:t>
            </w:r>
            <w:r>
              <w:rPr>
                <w:rFonts w:hint="eastAsia" w:ascii="宋体" w:hAnsi="宋体" w:cs="宋体"/>
                <w:color w:val="auto"/>
                <w:sz w:val="20"/>
                <w:szCs w:val="20"/>
                <w:highlight w:val="none"/>
              </w:rPr>
              <w:t xml:space="preserve">                  </w:t>
            </w:r>
          </w:p>
        </w:tc>
        <w:tc>
          <w:tcPr>
            <w:tcW w:w="1005" w:type="dxa"/>
            <w:noWrap w:val="0"/>
            <w:vAlign w:val="center"/>
          </w:tcPr>
          <w:p w14:paraId="07D71DA0">
            <w:pPr>
              <w:spacing w:line="400" w:lineRule="exact"/>
              <w:rPr>
                <w:rFonts w:hint="eastAsia" w:ascii="宋体" w:hAnsi="宋体" w:cs="宋体"/>
                <w:color w:val="auto"/>
                <w:sz w:val="20"/>
                <w:szCs w:val="20"/>
                <w:highlight w:val="none"/>
              </w:rPr>
            </w:pPr>
          </w:p>
        </w:tc>
      </w:tr>
      <w:tr w14:paraId="25E6F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1F56EE33">
            <w:pPr>
              <w:spacing w:line="38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2.8</w:t>
            </w:r>
          </w:p>
        </w:tc>
        <w:tc>
          <w:tcPr>
            <w:tcW w:w="7493" w:type="dxa"/>
            <w:noWrap w:val="0"/>
            <w:vAlign w:val="center"/>
          </w:tcPr>
          <w:p w14:paraId="15BE0739">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角度器：头部和脚部在护栏里面嵌入蓝色液体状，方便观察背板、前后倾斜角度的调节，前后护栏均设置液体角度显示器，采用液体状，可清晰显示背部床板角度及床体倾斜角度，有效防止呼吸机相关性炎症（VAP）。</w:t>
            </w:r>
          </w:p>
        </w:tc>
        <w:tc>
          <w:tcPr>
            <w:tcW w:w="1005" w:type="dxa"/>
            <w:noWrap w:val="0"/>
            <w:vAlign w:val="center"/>
          </w:tcPr>
          <w:p w14:paraId="50AC11C0">
            <w:pPr>
              <w:spacing w:line="400" w:lineRule="exact"/>
              <w:rPr>
                <w:rFonts w:hint="eastAsia" w:ascii="宋体" w:hAnsi="宋体" w:cs="宋体"/>
                <w:color w:val="auto"/>
                <w:sz w:val="20"/>
                <w:szCs w:val="20"/>
                <w:highlight w:val="none"/>
              </w:rPr>
            </w:pPr>
          </w:p>
        </w:tc>
      </w:tr>
      <w:tr w14:paraId="3CA78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13" w:type="dxa"/>
            <w:noWrap w:val="0"/>
            <w:vAlign w:val="center"/>
          </w:tcPr>
          <w:p w14:paraId="25716F8D">
            <w:pPr>
              <w:spacing w:line="38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2.09</w:t>
            </w:r>
          </w:p>
        </w:tc>
        <w:tc>
          <w:tcPr>
            <w:tcW w:w="7493" w:type="dxa"/>
            <w:noWrap w:val="0"/>
            <w:vAlign w:val="center"/>
          </w:tcPr>
          <w:p w14:paraId="57913EE8">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脚轮：直径125mm，</w:t>
            </w:r>
            <w:r>
              <w:rPr>
                <w:rFonts w:hint="eastAsia" w:ascii="宋体" w:hAnsi="宋体" w:cs="宋体"/>
                <w:color w:val="auto"/>
                <w:sz w:val="20"/>
                <w:szCs w:val="20"/>
                <w:highlight w:val="none"/>
              </w:rPr>
              <w:t>配置高强度、高耐磨的中控刹车系统，一脚制动，四轮刹车;脚轮为优质静音万向轮，其材质为高耐磨， 无噪音，稳定性好.</w:t>
            </w:r>
          </w:p>
        </w:tc>
        <w:tc>
          <w:tcPr>
            <w:tcW w:w="1005" w:type="dxa"/>
            <w:noWrap w:val="0"/>
            <w:vAlign w:val="center"/>
          </w:tcPr>
          <w:p w14:paraId="3B4FB69A">
            <w:pPr>
              <w:spacing w:line="400" w:lineRule="exact"/>
              <w:rPr>
                <w:rFonts w:hint="eastAsia" w:ascii="宋体" w:hAnsi="宋体" w:cs="宋体"/>
                <w:color w:val="auto"/>
                <w:sz w:val="20"/>
                <w:szCs w:val="20"/>
                <w:highlight w:val="none"/>
              </w:rPr>
            </w:pPr>
          </w:p>
        </w:tc>
      </w:tr>
      <w:tr w14:paraId="11B81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7E2452F7">
            <w:pPr>
              <w:spacing w:line="380" w:lineRule="exact"/>
              <w:jc w:val="center"/>
              <w:rPr>
                <w:rFonts w:hint="eastAsia" w:ascii="宋体" w:hAnsi="宋体" w:cs="宋体"/>
                <w:color w:val="auto"/>
                <w:sz w:val="20"/>
                <w:szCs w:val="20"/>
                <w:highlight w:val="none"/>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rPr>
              <w:t>2.10</w:t>
            </w:r>
          </w:p>
        </w:tc>
        <w:tc>
          <w:tcPr>
            <w:tcW w:w="7493" w:type="dxa"/>
            <w:noWrap w:val="0"/>
            <w:vAlign w:val="center"/>
          </w:tcPr>
          <w:p w14:paraId="266308AE">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床体采用静电粉体涂装，经过主脱脂、浸游脱脂、浸游水洗、喷淋水洗、浸游水洗、浸游磷化、浸游表调、水分烘干、喷粉、固化等多道工序，抗酸碱腐蚀、耐褪色、环保，对人体无伤害，防刮伤和耐药性强。粉体涂料采用抗菌涂料，并对微生物大肠杆菌和金黄色葡萄球菌均具有≥95%抗菌作用。</w:t>
            </w:r>
          </w:p>
          <w:p w14:paraId="488A2011">
            <w:pPr>
              <w:spacing w:line="380" w:lineRule="exact"/>
              <w:jc w:val="left"/>
              <w:rPr>
                <w:rFonts w:hint="eastAsia" w:ascii="宋体" w:hAnsi="宋体" w:cs="宋体"/>
                <w:color w:val="auto"/>
                <w:sz w:val="20"/>
                <w:szCs w:val="20"/>
                <w:highlight w:val="none"/>
              </w:rPr>
            </w:pPr>
            <w:r>
              <w:rPr>
                <w:rFonts w:hint="eastAsia" w:ascii="宋体" w:hAnsi="宋体" w:cs="宋体"/>
                <w:b/>
                <w:bCs/>
                <w:color w:val="auto"/>
                <w:sz w:val="20"/>
                <w:szCs w:val="20"/>
                <w:highlight w:val="none"/>
                <w:lang w:val="en-US" w:eastAsia="zh-CN"/>
              </w:rPr>
              <w:t>需</w:t>
            </w:r>
            <w:r>
              <w:rPr>
                <w:rFonts w:hint="eastAsia" w:ascii="宋体" w:hAnsi="宋体" w:cs="宋体"/>
                <w:b/>
                <w:bCs/>
                <w:color w:val="auto"/>
                <w:sz w:val="20"/>
                <w:szCs w:val="20"/>
                <w:highlight w:val="none"/>
              </w:rPr>
              <w:t>提供</w:t>
            </w:r>
            <w:r>
              <w:rPr>
                <w:rFonts w:hint="eastAsia" w:ascii="宋体" w:hAnsi="宋体" w:cs="宋体"/>
                <w:b/>
                <w:bCs/>
                <w:color w:val="auto"/>
                <w:sz w:val="20"/>
                <w:szCs w:val="20"/>
                <w:highlight w:val="none"/>
                <w:lang w:val="en-US" w:eastAsia="zh-CN"/>
              </w:rPr>
              <w:t>具有检测资质的检测机构出具的喷涂粉末环保检测报告及喷涂粉末抗菌检测报告。</w:t>
            </w:r>
          </w:p>
        </w:tc>
        <w:tc>
          <w:tcPr>
            <w:tcW w:w="1005" w:type="dxa"/>
            <w:noWrap w:val="0"/>
            <w:vAlign w:val="center"/>
          </w:tcPr>
          <w:p w14:paraId="6C8A93E0">
            <w:pPr>
              <w:spacing w:line="400" w:lineRule="exact"/>
              <w:rPr>
                <w:rFonts w:hint="eastAsia" w:ascii="宋体" w:hAnsi="宋体" w:cs="宋体"/>
                <w:color w:val="auto"/>
                <w:sz w:val="20"/>
                <w:szCs w:val="20"/>
                <w:highlight w:val="none"/>
              </w:rPr>
            </w:pPr>
          </w:p>
        </w:tc>
      </w:tr>
      <w:tr w14:paraId="1D719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3" w:type="dxa"/>
            <w:noWrap w:val="0"/>
            <w:vAlign w:val="center"/>
          </w:tcPr>
          <w:p w14:paraId="211DA920">
            <w:pPr>
              <w:spacing w:line="38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2.11</w:t>
            </w:r>
          </w:p>
        </w:tc>
        <w:tc>
          <w:tcPr>
            <w:tcW w:w="7493" w:type="dxa"/>
            <w:noWrap w:val="0"/>
            <w:vAlign w:val="center"/>
          </w:tcPr>
          <w:p w14:paraId="16BD65EA">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床体配备四个点滴杆插孔，</w:t>
            </w:r>
            <w:r>
              <w:rPr>
                <w:rFonts w:hint="eastAsia" w:ascii="宋体" w:hAnsi="宋体" w:cs="宋体"/>
                <w:color w:val="auto"/>
                <w:sz w:val="20"/>
                <w:szCs w:val="20"/>
                <w:highlight w:val="none"/>
                <w:lang w:val="en-US" w:eastAsia="zh-CN"/>
              </w:rPr>
              <w:t>4</w:t>
            </w:r>
            <w:r>
              <w:rPr>
                <w:rFonts w:hint="eastAsia" w:ascii="宋体" w:hAnsi="宋体" w:cs="宋体"/>
                <w:color w:val="auto"/>
                <w:sz w:val="20"/>
                <w:szCs w:val="20"/>
                <w:highlight w:val="none"/>
              </w:rPr>
              <w:t>个引流袋挂钩，多体位输液引流及二节式不锈钢输液杆</w:t>
            </w:r>
          </w:p>
        </w:tc>
        <w:tc>
          <w:tcPr>
            <w:tcW w:w="1005" w:type="dxa"/>
            <w:noWrap w:val="0"/>
            <w:vAlign w:val="center"/>
          </w:tcPr>
          <w:p w14:paraId="1DF09B79">
            <w:pPr>
              <w:spacing w:line="400" w:lineRule="exact"/>
              <w:rPr>
                <w:rFonts w:hint="eastAsia" w:ascii="宋体" w:hAnsi="宋体" w:cs="宋体"/>
                <w:color w:val="auto"/>
                <w:sz w:val="20"/>
                <w:szCs w:val="20"/>
                <w:highlight w:val="none"/>
              </w:rPr>
            </w:pPr>
          </w:p>
        </w:tc>
      </w:tr>
      <w:tr w14:paraId="15B0C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3" w:type="dxa"/>
            <w:noWrap w:val="0"/>
            <w:vAlign w:val="center"/>
          </w:tcPr>
          <w:p w14:paraId="6438856E">
            <w:pPr>
              <w:spacing w:line="38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2.12</w:t>
            </w:r>
          </w:p>
        </w:tc>
        <w:tc>
          <w:tcPr>
            <w:tcW w:w="7493" w:type="dxa"/>
            <w:noWrap w:val="0"/>
            <w:vAlign w:val="center"/>
          </w:tcPr>
          <w:p w14:paraId="0CD3205C">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餐桌板桌面采用ABS注塑一次成型，餐桌板上有两个拉手，便于病人吃饭时安全拉住。</w:t>
            </w:r>
          </w:p>
        </w:tc>
        <w:tc>
          <w:tcPr>
            <w:tcW w:w="1005" w:type="dxa"/>
            <w:noWrap w:val="0"/>
            <w:vAlign w:val="center"/>
          </w:tcPr>
          <w:p w14:paraId="2D22DD33">
            <w:pPr>
              <w:spacing w:line="400" w:lineRule="exact"/>
              <w:rPr>
                <w:rFonts w:hint="eastAsia" w:ascii="宋体" w:hAnsi="宋体" w:cs="宋体"/>
                <w:color w:val="auto"/>
                <w:sz w:val="20"/>
                <w:szCs w:val="20"/>
                <w:highlight w:val="none"/>
              </w:rPr>
            </w:pPr>
          </w:p>
        </w:tc>
      </w:tr>
      <w:tr w14:paraId="680CD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345F0810">
            <w:pPr>
              <w:spacing w:line="38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w:t>
            </w:r>
          </w:p>
        </w:tc>
        <w:tc>
          <w:tcPr>
            <w:tcW w:w="7493" w:type="dxa"/>
            <w:noWrap w:val="0"/>
            <w:vAlign w:val="center"/>
          </w:tcPr>
          <w:p w14:paraId="42858A9B">
            <w:pPr>
              <w:spacing w:line="380" w:lineRule="exact"/>
              <w:jc w:val="left"/>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rPr>
              <w:t>床垫</w:t>
            </w:r>
          </w:p>
        </w:tc>
        <w:tc>
          <w:tcPr>
            <w:tcW w:w="1005" w:type="dxa"/>
            <w:noWrap w:val="0"/>
            <w:vAlign w:val="center"/>
          </w:tcPr>
          <w:p w14:paraId="2BD9DACF">
            <w:pPr>
              <w:spacing w:line="400" w:lineRule="exact"/>
              <w:rPr>
                <w:rFonts w:hint="eastAsia" w:ascii="宋体" w:hAnsi="宋体" w:cs="宋体"/>
                <w:color w:val="auto"/>
                <w:sz w:val="20"/>
                <w:szCs w:val="20"/>
                <w:highlight w:val="none"/>
              </w:rPr>
            </w:pPr>
          </w:p>
        </w:tc>
      </w:tr>
      <w:tr w14:paraId="7CD51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26CF471E">
            <w:pPr>
              <w:spacing w:line="380" w:lineRule="exact"/>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1</w:t>
            </w:r>
          </w:p>
        </w:tc>
        <w:tc>
          <w:tcPr>
            <w:tcW w:w="7493" w:type="dxa"/>
            <w:noWrap w:val="0"/>
            <w:vAlign w:val="center"/>
          </w:tcPr>
          <w:p w14:paraId="0B5B34D6">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床芯主体由床罩、高密度海绵无拼接一次切割而成，整体性强。</w:t>
            </w:r>
          </w:p>
        </w:tc>
        <w:tc>
          <w:tcPr>
            <w:tcW w:w="1005" w:type="dxa"/>
            <w:noWrap w:val="0"/>
            <w:vAlign w:val="center"/>
          </w:tcPr>
          <w:p w14:paraId="29990B1C">
            <w:pPr>
              <w:spacing w:line="400" w:lineRule="exact"/>
              <w:rPr>
                <w:rFonts w:hint="eastAsia" w:ascii="宋体" w:hAnsi="宋体" w:cs="宋体"/>
                <w:color w:val="auto"/>
                <w:sz w:val="20"/>
                <w:szCs w:val="20"/>
                <w:highlight w:val="none"/>
              </w:rPr>
            </w:pPr>
          </w:p>
        </w:tc>
      </w:tr>
      <w:tr w14:paraId="1E406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52017BE9">
            <w:pPr>
              <w:spacing w:line="380" w:lineRule="exact"/>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2</w:t>
            </w:r>
          </w:p>
        </w:tc>
        <w:tc>
          <w:tcPr>
            <w:tcW w:w="7493" w:type="dxa"/>
            <w:noWrap w:val="0"/>
            <w:vAlign w:val="center"/>
          </w:tcPr>
          <w:p w14:paraId="756037F2">
            <w:pPr>
              <w:spacing w:line="380" w:lineRule="exact"/>
              <w:jc w:val="left"/>
              <w:rPr>
                <w:rFonts w:hint="eastAsia" w:ascii="宋体" w:hAnsi="宋体" w:cs="宋体"/>
                <w:color w:val="auto"/>
                <w:sz w:val="20"/>
                <w:szCs w:val="20"/>
                <w:highlight w:val="none"/>
                <w:lang w:eastAsia="zh-CN"/>
              </w:rPr>
            </w:pPr>
            <w:r>
              <w:rPr>
                <w:rFonts w:hint="eastAsia" w:ascii="宋体" w:hAnsi="宋体" w:cs="宋体"/>
                <w:b/>
                <w:bCs/>
                <w:color w:val="auto"/>
                <w:sz w:val="20"/>
                <w:szCs w:val="20"/>
                <w:highlight w:val="none"/>
              </w:rPr>
              <w:t>床垫厚度：≥80mm，内芯为80mm高密度海绵（海绵密度55-60密度）为配合床体可设计床垫为三折，床垫套采用优质防水布可简单清洗，两侧面开有透气孔，外套入口处为拉链设计（内衬帆布），可灵活拆卸，便于临床护理及卫生清洁，具有防蛀、防腐、耐水性、无气味。</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lang w:val="en-US" w:eastAsia="zh-CN"/>
              </w:rPr>
              <w:t>提交样品为准，海绵密度需</w:t>
            </w:r>
            <w:r>
              <w:rPr>
                <w:rFonts w:hint="eastAsia" w:ascii="宋体" w:hAnsi="宋体" w:cs="宋体"/>
                <w:b/>
                <w:bCs/>
                <w:color w:val="auto"/>
                <w:sz w:val="20"/>
                <w:szCs w:val="20"/>
                <w:highlight w:val="none"/>
                <w:lang w:eastAsia="zh-CN"/>
              </w:rPr>
              <w:t>提供相应证明材料）</w:t>
            </w:r>
          </w:p>
        </w:tc>
        <w:tc>
          <w:tcPr>
            <w:tcW w:w="1005" w:type="dxa"/>
            <w:noWrap w:val="0"/>
            <w:vAlign w:val="center"/>
          </w:tcPr>
          <w:p w14:paraId="1404DC06">
            <w:pPr>
              <w:spacing w:line="400" w:lineRule="exact"/>
              <w:rPr>
                <w:rFonts w:hint="eastAsia" w:ascii="宋体" w:hAnsi="宋体" w:cs="宋体"/>
                <w:color w:val="auto"/>
                <w:sz w:val="20"/>
                <w:szCs w:val="20"/>
                <w:highlight w:val="none"/>
              </w:rPr>
            </w:pPr>
          </w:p>
        </w:tc>
      </w:tr>
      <w:tr w14:paraId="429D0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1B972A2F">
            <w:pPr>
              <w:spacing w:line="380" w:lineRule="exact"/>
              <w:jc w:val="center"/>
              <w:rPr>
                <w:rFonts w:hint="eastAsia" w:ascii="宋体" w:hAnsi="宋体" w:cs="宋体"/>
                <w:color w:val="auto"/>
                <w:sz w:val="20"/>
                <w:szCs w:val="20"/>
                <w:highlight w:val="none"/>
                <w:lang w:val="en-US" w:eastAsia="zh-CN"/>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lang w:val="en-US" w:eastAsia="zh-CN"/>
              </w:rPr>
              <w:t>3</w:t>
            </w:r>
          </w:p>
        </w:tc>
        <w:tc>
          <w:tcPr>
            <w:tcW w:w="7493" w:type="dxa"/>
            <w:noWrap w:val="0"/>
            <w:vAlign w:val="center"/>
          </w:tcPr>
          <w:p w14:paraId="367D6508">
            <w:pPr>
              <w:spacing w:line="380" w:lineRule="exact"/>
              <w:jc w:val="left"/>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 xml:space="preserve">床套为蓝色抗菌材料 </w:t>
            </w:r>
          </w:p>
          <w:p w14:paraId="32D241EE">
            <w:pPr>
              <w:spacing w:line="380" w:lineRule="exact"/>
              <w:jc w:val="left"/>
              <w:rPr>
                <w:rFonts w:hint="eastAsia" w:ascii="宋体" w:hAnsi="宋体" w:cs="宋体"/>
                <w:color w:val="auto"/>
                <w:sz w:val="20"/>
                <w:szCs w:val="20"/>
                <w:highlight w:val="none"/>
              </w:rPr>
            </w:pPr>
            <w:r>
              <w:rPr>
                <w:rFonts w:hint="eastAsia" w:ascii="宋体" w:hAnsi="宋体" w:cs="宋体"/>
                <w:b/>
                <w:bCs/>
                <w:color w:val="auto"/>
                <w:sz w:val="20"/>
                <w:szCs w:val="20"/>
                <w:highlight w:val="none"/>
                <w:lang w:val="en-US" w:eastAsia="zh-CN"/>
              </w:rPr>
              <w:t>需</w:t>
            </w:r>
            <w:r>
              <w:rPr>
                <w:rFonts w:hint="eastAsia" w:ascii="宋体" w:hAnsi="宋体" w:cs="宋体"/>
                <w:b/>
                <w:bCs/>
                <w:color w:val="auto"/>
                <w:sz w:val="20"/>
                <w:szCs w:val="20"/>
                <w:highlight w:val="none"/>
              </w:rPr>
              <w:t>提供</w:t>
            </w:r>
            <w:r>
              <w:rPr>
                <w:rFonts w:hint="eastAsia" w:ascii="宋体" w:hAnsi="宋体" w:cs="宋体"/>
                <w:b/>
                <w:bCs/>
                <w:color w:val="auto"/>
                <w:sz w:val="20"/>
                <w:szCs w:val="20"/>
                <w:highlight w:val="none"/>
                <w:lang w:val="en-US" w:eastAsia="zh-CN"/>
              </w:rPr>
              <w:t>具有检测资质的检测机构</w:t>
            </w:r>
            <w:r>
              <w:rPr>
                <w:rFonts w:hint="eastAsia" w:ascii="宋体" w:hAnsi="宋体" w:cs="宋体"/>
                <w:b/>
                <w:bCs/>
                <w:color w:val="auto"/>
                <w:sz w:val="20"/>
                <w:szCs w:val="20"/>
                <w:highlight w:val="none"/>
              </w:rPr>
              <w:t>出具的检测报告</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rPr>
              <w:t xml:space="preserve">  </w:t>
            </w:r>
            <w:r>
              <w:rPr>
                <w:rFonts w:hint="eastAsia" w:ascii="宋体" w:hAnsi="宋体" w:cs="宋体"/>
                <w:color w:val="auto"/>
                <w:sz w:val="20"/>
                <w:szCs w:val="20"/>
                <w:highlight w:val="none"/>
              </w:rPr>
              <w:t xml:space="preserve">              </w:t>
            </w:r>
          </w:p>
        </w:tc>
        <w:tc>
          <w:tcPr>
            <w:tcW w:w="1005" w:type="dxa"/>
            <w:noWrap w:val="0"/>
            <w:vAlign w:val="center"/>
          </w:tcPr>
          <w:p w14:paraId="6425C023">
            <w:pPr>
              <w:spacing w:line="400" w:lineRule="exact"/>
              <w:rPr>
                <w:rFonts w:hint="eastAsia" w:ascii="宋体" w:hAnsi="宋体" w:cs="宋体"/>
                <w:color w:val="auto"/>
                <w:sz w:val="20"/>
                <w:szCs w:val="20"/>
                <w:highlight w:val="none"/>
              </w:rPr>
            </w:pPr>
          </w:p>
        </w:tc>
      </w:tr>
      <w:tr w14:paraId="50977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5F297DB0">
            <w:pPr>
              <w:spacing w:line="380" w:lineRule="exact"/>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4</w:t>
            </w:r>
          </w:p>
        </w:tc>
        <w:tc>
          <w:tcPr>
            <w:tcW w:w="7493" w:type="dxa"/>
            <w:noWrap w:val="0"/>
            <w:vAlign w:val="center"/>
          </w:tcPr>
          <w:p w14:paraId="245EDBB9">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可拆洗垫具有优秀的防水性，防止污染物从可拆洗床垫侵入床芯主体内部，保障床芯主体使用寿命，易清洗，透气充分，还有除雾抗螨虫功效，保证人体健康。</w:t>
            </w:r>
          </w:p>
        </w:tc>
        <w:tc>
          <w:tcPr>
            <w:tcW w:w="1005" w:type="dxa"/>
            <w:noWrap w:val="0"/>
            <w:vAlign w:val="center"/>
          </w:tcPr>
          <w:p w14:paraId="74D990BF">
            <w:pPr>
              <w:spacing w:line="400" w:lineRule="exact"/>
              <w:rPr>
                <w:rFonts w:hint="eastAsia" w:ascii="宋体" w:hAnsi="宋体" w:cs="宋体"/>
                <w:color w:val="auto"/>
                <w:sz w:val="20"/>
                <w:szCs w:val="20"/>
                <w:highlight w:val="none"/>
              </w:rPr>
            </w:pPr>
          </w:p>
        </w:tc>
      </w:tr>
      <w:tr w14:paraId="61C4E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3" w:type="dxa"/>
            <w:noWrap w:val="0"/>
            <w:vAlign w:val="center"/>
          </w:tcPr>
          <w:p w14:paraId="44891437">
            <w:pPr>
              <w:spacing w:line="380" w:lineRule="exact"/>
              <w:jc w:val="center"/>
              <w:rPr>
                <w:rFonts w:hint="eastAsia" w:ascii="宋体" w:hAnsi="宋体" w:cs="宋体"/>
                <w:color w:val="auto"/>
                <w:sz w:val="20"/>
                <w:szCs w:val="20"/>
                <w:highlight w:val="none"/>
                <w:lang w:val="en-US" w:eastAsia="zh-CN"/>
              </w:rPr>
            </w:pPr>
            <w:r>
              <w:rPr>
                <w:rFonts w:hint="eastAsia" w:ascii="仿宋" w:hAnsi="仿宋" w:eastAsia="仿宋" w:cs="Lucida Sans"/>
                <w:color w:val="auto"/>
                <w:sz w:val="24"/>
                <w:highlight w:val="none"/>
                <w:lang w:eastAsia="zh-CN"/>
              </w:rPr>
              <w:t>★</w:t>
            </w:r>
            <w:r>
              <w:rPr>
                <w:rFonts w:hint="eastAsia" w:ascii="宋体" w:hAnsi="宋体" w:cs="宋体"/>
                <w:color w:val="auto"/>
                <w:sz w:val="20"/>
                <w:szCs w:val="20"/>
                <w:highlight w:val="none"/>
                <w:lang w:val="en-US" w:eastAsia="zh-CN"/>
              </w:rPr>
              <w:t>5</w:t>
            </w:r>
          </w:p>
        </w:tc>
        <w:tc>
          <w:tcPr>
            <w:tcW w:w="7493" w:type="dxa"/>
            <w:noWrap w:val="0"/>
            <w:vAlign w:val="center"/>
          </w:tcPr>
          <w:p w14:paraId="2D1F2F86">
            <w:pPr>
              <w:spacing w:line="380" w:lineRule="exact"/>
              <w:jc w:val="left"/>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 xml:space="preserve">环保性：所有材料均采用复合环保要求，甲醛释放量≤0.050mg/m3 h          </w:t>
            </w:r>
          </w:p>
          <w:p w14:paraId="6B3EC548">
            <w:pPr>
              <w:spacing w:line="380" w:lineRule="exact"/>
              <w:jc w:val="left"/>
              <w:rPr>
                <w:rFonts w:hint="eastAsia" w:ascii="宋体" w:hAnsi="宋体" w:cs="宋体"/>
                <w:color w:val="auto"/>
                <w:sz w:val="20"/>
                <w:szCs w:val="20"/>
                <w:highlight w:val="none"/>
              </w:rPr>
            </w:pPr>
            <w:r>
              <w:rPr>
                <w:rFonts w:hint="eastAsia" w:ascii="宋体" w:hAnsi="宋体" w:cs="宋体"/>
                <w:b/>
                <w:bCs/>
                <w:color w:val="auto"/>
                <w:sz w:val="20"/>
                <w:szCs w:val="20"/>
                <w:highlight w:val="none"/>
                <w:lang w:val="en-US" w:eastAsia="zh-CN"/>
              </w:rPr>
              <w:t>需提供具有检测资质的检测机构出具的检测报告</w:t>
            </w:r>
            <w:r>
              <w:rPr>
                <w:rFonts w:hint="eastAsia" w:ascii="宋体" w:hAnsi="宋体" w:cs="宋体"/>
                <w:b/>
                <w:bCs/>
                <w:color w:val="auto"/>
                <w:sz w:val="20"/>
                <w:szCs w:val="20"/>
                <w:highlight w:val="none"/>
                <w:lang w:eastAsia="zh-CN"/>
              </w:rPr>
              <w:t>。</w:t>
            </w:r>
          </w:p>
        </w:tc>
        <w:tc>
          <w:tcPr>
            <w:tcW w:w="1005" w:type="dxa"/>
            <w:noWrap w:val="0"/>
            <w:vAlign w:val="center"/>
          </w:tcPr>
          <w:p w14:paraId="4DE785B5">
            <w:pPr>
              <w:spacing w:line="400" w:lineRule="exact"/>
              <w:rPr>
                <w:rFonts w:hint="eastAsia" w:ascii="宋体" w:hAnsi="宋体" w:cs="宋体"/>
                <w:color w:val="auto"/>
                <w:sz w:val="20"/>
                <w:szCs w:val="20"/>
                <w:highlight w:val="none"/>
              </w:rPr>
            </w:pPr>
          </w:p>
        </w:tc>
      </w:tr>
    </w:tbl>
    <w:p w14:paraId="36A35A8A">
      <w:pPr>
        <w:pStyle w:val="4"/>
        <w:rPr>
          <w:rFonts w:ascii="宋体" w:hAnsi="宋体" w:cs="宋体"/>
          <w:color w:val="auto"/>
          <w:sz w:val="18"/>
          <w:szCs w:val="18"/>
          <w:highlight w:val="none"/>
        </w:rPr>
      </w:pPr>
    </w:p>
    <w:tbl>
      <w:tblPr>
        <w:tblStyle w:val="40"/>
        <w:tblW w:w="100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795"/>
      </w:tblGrid>
      <w:tr w14:paraId="5CD8C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36" w:type="dxa"/>
            <w:tcBorders>
              <w:top w:val="single" w:color="auto" w:sz="12" w:space="0"/>
            </w:tcBorders>
            <w:noWrap w:val="0"/>
            <w:vAlign w:val="top"/>
          </w:tcPr>
          <w:p w14:paraId="365463AA">
            <w:pPr>
              <w:spacing w:line="36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8795" w:type="dxa"/>
            <w:tcBorders>
              <w:top w:val="single" w:color="auto" w:sz="12" w:space="0"/>
            </w:tcBorders>
            <w:noWrap w:val="0"/>
            <w:vAlign w:val="top"/>
          </w:tcPr>
          <w:p w14:paraId="1D6FADF1">
            <w:pPr>
              <w:spacing w:line="36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技术规格及其它要求</w:t>
            </w:r>
          </w:p>
        </w:tc>
      </w:tr>
      <w:tr w14:paraId="3375E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072443A6">
            <w:pPr>
              <w:spacing w:line="40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一</w:t>
            </w:r>
          </w:p>
        </w:tc>
        <w:tc>
          <w:tcPr>
            <w:tcW w:w="8795" w:type="dxa"/>
            <w:noWrap w:val="0"/>
            <w:vAlign w:val="center"/>
          </w:tcPr>
          <w:p w14:paraId="1B098691">
            <w:pPr>
              <w:spacing w:line="400" w:lineRule="exact"/>
              <w:rPr>
                <w:rFonts w:hint="eastAsia" w:ascii="宋体" w:hAnsi="宋体" w:eastAsia="宋体"/>
                <w:b/>
                <w:color w:val="auto"/>
                <w:sz w:val="22"/>
                <w:szCs w:val="22"/>
                <w:highlight w:val="none"/>
                <w:lang w:eastAsia="zh-CN"/>
              </w:rPr>
            </w:pPr>
            <w:r>
              <w:rPr>
                <w:rFonts w:hint="eastAsia"/>
                <w:b/>
                <w:bCs/>
                <w:color w:val="auto"/>
                <w:kern w:val="0"/>
                <w:sz w:val="22"/>
                <w:szCs w:val="22"/>
                <w:highlight w:val="none"/>
              </w:rPr>
              <w:t>手摇式病床</w:t>
            </w:r>
            <w:r>
              <w:rPr>
                <w:rFonts w:hint="eastAsia"/>
                <w:b/>
                <w:color w:val="auto"/>
                <w:kern w:val="0"/>
                <w:sz w:val="22"/>
                <w:szCs w:val="22"/>
                <w:highlight w:val="none"/>
                <w:lang w:eastAsia="zh-CN"/>
              </w:rPr>
              <w:t>（</w:t>
            </w:r>
            <w:r>
              <w:rPr>
                <w:rFonts w:hint="eastAsia"/>
                <w:b/>
                <w:color w:val="auto"/>
                <w:kern w:val="0"/>
                <w:sz w:val="22"/>
                <w:szCs w:val="22"/>
                <w:highlight w:val="none"/>
                <w:lang w:val="en-US" w:eastAsia="zh-CN"/>
              </w:rPr>
              <w:t>25张</w:t>
            </w:r>
            <w:r>
              <w:rPr>
                <w:rFonts w:hint="eastAsia"/>
                <w:b/>
                <w:color w:val="auto"/>
                <w:kern w:val="0"/>
                <w:sz w:val="22"/>
                <w:szCs w:val="22"/>
                <w:highlight w:val="none"/>
                <w:lang w:eastAsia="zh-CN"/>
              </w:rPr>
              <w:t>）</w:t>
            </w:r>
          </w:p>
        </w:tc>
      </w:tr>
      <w:tr w14:paraId="1C529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491CF494">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8795" w:type="dxa"/>
            <w:noWrap w:val="0"/>
            <w:vAlign w:val="center"/>
          </w:tcPr>
          <w:p w14:paraId="13D6553A">
            <w:pPr>
              <w:spacing w:line="400" w:lineRule="exact"/>
              <w:rPr>
                <w:rFonts w:hint="eastAsia" w:ascii="宋体" w:hAnsi="宋体" w:cs="宋体"/>
                <w:color w:val="auto"/>
                <w:sz w:val="20"/>
                <w:szCs w:val="20"/>
                <w:highlight w:val="none"/>
              </w:rPr>
            </w:pPr>
            <w:r>
              <w:rPr>
                <w:rFonts w:hint="eastAsia" w:ascii="宋体" w:hAnsi="宋体" w:cs="宋体"/>
                <w:color w:val="auto"/>
                <w:sz w:val="20"/>
                <w:szCs w:val="20"/>
                <w:highlight w:val="none"/>
              </w:rPr>
              <w:t>设备名称：血透床二功能手摇床</w:t>
            </w:r>
          </w:p>
        </w:tc>
      </w:tr>
      <w:tr w14:paraId="12EB5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1359DD3D">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8795" w:type="dxa"/>
            <w:noWrap w:val="0"/>
            <w:vAlign w:val="center"/>
          </w:tcPr>
          <w:p w14:paraId="70A9597E">
            <w:pPr>
              <w:spacing w:line="400" w:lineRule="exact"/>
              <w:rPr>
                <w:rFonts w:hint="eastAsia" w:ascii="宋体" w:hAnsi="宋体" w:cs="宋体"/>
                <w:color w:val="auto"/>
                <w:sz w:val="20"/>
                <w:szCs w:val="20"/>
                <w:highlight w:val="none"/>
              </w:rPr>
            </w:pPr>
            <w:r>
              <w:rPr>
                <w:rFonts w:hint="eastAsia" w:ascii="宋体" w:hAnsi="宋体" w:cs="宋体"/>
                <w:color w:val="auto"/>
                <w:sz w:val="20"/>
                <w:szCs w:val="20"/>
                <w:highlight w:val="none"/>
              </w:rPr>
              <w:t>技术参数</w:t>
            </w:r>
          </w:p>
        </w:tc>
      </w:tr>
      <w:tr w14:paraId="4F0C3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4C9AD6C4">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w:t>
            </w:r>
          </w:p>
        </w:tc>
        <w:tc>
          <w:tcPr>
            <w:tcW w:w="8795" w:type="dxa"/>
            <w:noWrap w:val="0"/>
            <w:vAlign w:val="center"/>
          </w:tcPr>
          <w:p w14:paraId="529A394A">
            <w:pPr>
              <w:widowControl/>
              <w:rPr>
                <w:rFonts w:ascii="宋体" w:hAnsi="宋体" w:cs="宋体"/>
                <w:color w:val="auto"/>
                <w:sz w:val="20"/>
                <w:szCs w:val="20"/>
                <w:highlight w:val="none"/>
              </w:rPr>
            </w:pPr>
            <w:r>
              <w:rPr>
                <w:rFonts w:hint="eastAsia" w:ascii="宋体" w:hAnsi="宋体" w:cs="宋体"/>
                <w:color w:val="auto"/>
                <w:sz w:val="20"/>
                <w:szCs w:val="20"/>
                <w:highlight w:val="none"/>
              </w:rPr>
              <w:t>外包边尺寸：</w:t>
            </w:r>
            <w:r>
              <w:rPr>
                <w:rFonts w:hint="eastAsia" w:ascii="宋体" w:hAnsi="宋体" w:cs="宋体"/>
                <w:color w:val="auto"/>
                <w:sz w:val="20"/>
                <w:szCs w:val="20"/>
                <w:highlight w:val="none"/>
                <w:lang w:val="en-US" w:eastAsia="zh-CN"/>
              </w:rPr>
              <w:t>【</w:t>
            </w:r>
            <w:r>
              <w:rPr>
                <w:rFonts w:hint="eastAsia" w:ascii="宋体" w:hAnsi="宋体" w:cs="宋体"/>
                <w:color w:val="auto"/>
                <w:sz w:val="20"/>
                <w:szCs w:val="20"/>
                <w:highlight w:val="none"/>
              </w:rPr>
              <w:t>2150×700×500mm</w:t>
            </w:r>
            <w:r>
              <w:rPr>
                <w:rFonts w:hint="eastAsia" w:ascii="宋体" w:hAnsi="宋体" w:cs="宋体"/>
                <w:color w:val="auto"/>
                <w:sz w:val="20"/>
                <w:szCs w:val="20"/>
                <w:highlight w:val="none"/>
                <w:lang w:val="en-US" w:eastAsia="zh-CN"/>
              </w:rPr>
              <w:t>】±20mm</w:t>
            </w:r>
            <w:r>
              <w:rPr>
                <w:rFonts w:hint="eastAsia" w:ascii="宋体" w:hAnsi="宋体" w:cs="宋体"/>
                <w:color w:val="auto"/>
                <w:sz w:val="20"/>
                <w:szCs w:val="20"/>
                <w:highlight w:val="none"/>
              </w:rPr>
              <w:t xml:space="preserve">  </w:t>
            </w:r>
          </w:p>
        </w:tc>
      </w:tr>
      <w:tr w14:paraId="3F47B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1B30BB9E">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3.2</w:t>
            </w:r>
          </w:p>
        </w:tc>
        <w:tc>
          <w:tcPr>
            <w:tcW w:w="8795" w:type="dxa"/>
            <w:noWrap w:val="0"/>
            <w:vAlign w:val="center"/>
          </w:tcPr>
          <w:p w14:paraId="05727921">
            <w:pPr>
              <w:widowControl/>
              <w:rPr>
                <w:rFonts w:ascii="宋体" w:hAnsi="宋体" w:cs="宋体"/>
                <w:color w:val="auto"/>
                <w:sz w:val="20"/>
                <w:szCs w:val="20"/>
                <w:highlight w:val="none"/>
              </w:rPr>
            </w:pPr>
            <w:r>
              <w:rPr>
                <w:rFonts w:hint="eastAsia" w:ascii="宋体" w:hAnsi="宋体" w:cs="宋体"/>
                <w:color w:val="auto"/>
                <w:sz w:val="20"/>
                <w:szCs w:val="20"/>
                <w:highlight w:val="none"/>
              </w:rPr>
              <w:t>功能：背部最大折起角度0-75度±5度；脚部最大折起角度0-25度± 5度</w:t>
            </w:r>
          </w:p>
        </w:tc>
      </w:tr>
      <w:tr w14:paraId="15778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02867D26">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3.3</w:t>
            </w:r>
          </w:p>
        </w:tc>
        <w:tc>
          <w:tcPr>
            <w:tcW w:w="8795" w:type="dxa"/>
            <w:noWrap w:val="0"/>
            <w:vAlign w:val="center"/>
          </w:tcPr>
          <w:p w14:paraId="3982D274">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摇杆组件部分: 传动系统丝杆等金属部件采用优质45#钢，其材料经HRC35°∽45°调质，螺帽材料采用进口工程尼龙注塑而成。传动系统为全封闭防尘防潮、静音柔顺的摇杆系统。滑块等易损、耐磨件采用高强度、高韧性工业尼龙制作 。</w:t>
            </w:r>
          </w:p>
        </w:tc>
      </w:tr>
      <w:tr w14:paraId="7CA00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4E4501BB">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3.5</w:t>
            </w:r>
          </w:p>
        </w:tc>
        <w:tc>
          <w:tcPr>
            <w:tcW w:w="8795" w:type="dxa"/>
            <w:noWrap w:val="0"/>
            <w:vAlign w:val="center"/>
          </w:tcPr>
          <w:p w14:paraId="6163E710">
            <w:pPr>
              <w:spacing w:line="38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床体采用30X60方管焊接而成，表面喷塑采用静电粉体涂装，经过主脱脂、浸游脱脂、浸游水洗、喷淋水洗、浸游水洗、浸游磷化、浸游表调、水分烘干、喷粉、固化等多道工序，抗酸碱腐蚀、耐褪色、环保，对人体无伤害，防刮伤和耐药性强。粉体涂料采用抗菌涂料，并对微生物大肠杆菌和金黄色葡萄球菌均具有≥95%抗菌作用。</w:t>
            </w:r>
          </w:p>
        </w:tc>
      </w:tr>
      <w:tr w14:paraId="39AC6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36" w:type="dxa"/>
            <w:noWrap w:val="0"/>
            <w:vAlign w:val="center"/>
          </w:tcPr>
          <w:p w14:paraId="636514EB">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3.6</w:t>
            </w:r>
          </w:p>
        </w:tc>
        <w:tc>
          <w:tcPr>
            <w:tcW w:w="8795" w:type="dxa"/>
            <w:noWrap w:val="0"/>
            <w:vAlign w:val="center"/>
          </w:tcPr>
          <w:p w14:paraId="44001A12">
            <w:pPr>
              <w:rPr>
                <w:rFonts w:hint="eastAsia" w:ascii="宋体" w:hAnsi="宋体" w:cs="宋体"/>
                <w:color w:val="auto"/>
                <w:sz w:val="20"/>
                <w:szCs w:val="20"/>
                <w:highlight w:val="none"/>
              </w:rPr>
            </w:pPr>
            <w:r>
              <w:rPr>
                <w:rFonts w:ascii="宋体" w:hAnsi="宋体" w:cs="宋体"/>
                <w:color w:val="auto"/>
                <w:sz w:val="20"/>
                <w:szCs w:val="20"/>
                <w:highlight w:val="none"/>
              </w:rPr>
              <w:t>床</w:t>
            </w:r>
            <w:r>
              <w:rPr>
                <w:rFonts w:hint="eastAsia" w:ascii="宋体" w:hAnsi="宋体" w:cs="宋体"/>
                <w:color w:val="auto"/>
                <w:sz w:val="20"/>
                <w:szCs w:val="20"/>
                <w:highlight w:val="none"/>
              </w:rPr>
              <w:t>面</w:t>
            </w:r>
            <w:r>
              <w:rPr>
                <w:rFonts w:ascii="宋体" w:hAnsi="宋体" w:cs="宋体"/>
                <w:color w:val="auto"/>
                <w:sz w:val="20"/>
                <w:szCs w:val="20"/>
                <w:highlight w:val="none"/>
              </w:rPr>
              <w:t>板</w:t>
            </w:r>
            <w:r>
              <w:rPr>
                <w:rFonts w:hint="eastAsia" w:ascii="宋体" w:hAnsi="宋体" w:cs="宋体"/>
                <w:color w:val="auto"/>
                <w:sz w:val="20"/>
                <w:szCs w:val="20"/>
                <w:highlight w:val="none"/>
              </w:rPr>
              <w:t xml:space="preserve">: 采用≥1.0mm冷轧钢板，由模压成型钣金工艺制作，十条幅组合床面，设有5个透气孔，卷边工艺，侧面带ABS扣板，床尾配置两个塑料床垫止滑架. </w:t>
            </w:r>
          </w:p>
        </w:tc>
      </w:tr>
      <w:tr w14:paraId="171FB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198E6E80">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3.7</w:t>
            </w:r>
          </w:p>
        </w:tc>
        <w:tc>
          <w:tcPr>
            <w:tcW w:w="8795" w:type="dxa"/>
            <w:noWrap w:val="0"/>
            <w:vAlign w:val="center"/>
          </w:tcPr>
          <w:p w14:paraId="6D866407">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rPr>
              <w:t>床头床尾板: 可快速拆卸式床头、床尾板，采用塑料和木制板材组成。</w:t>
            </w:r>
          </w:p>
        </w:tc>
      </w:tr>
      <w:tr w14:paraId="35E3F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top"/>
          </w:tcPr>
          <w:p w14:paraId="64B5816A">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3.8</w:t>
            </w:r>
          </w:p>
        </w:tc>
        <w:tc>
          <w:tcPr>
            <w:tcW w:w="8795" w:type="dxa"/>
            <w:noWrap w:val="0"/>
            <w:vAlign w:val="center"/>
          </w:tcPr>
          <w:p w14:paraId="11EC4D41">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rPr>
              <w:t>6档护栏：</w:t>
            </w:r>
            <w:r>
              <w:rPr>
                <w:rFonts w:ascii="宋体" w:hAnsi="宋体" w:cs="宋体"/>
                <w:color w:val="auto"/>
                <w:sz w:val="20"/>
                <w:szCs w:val="20"/>
                <w:highlight w:val="none"/>
              </w:rPr>
              <w:t>带有人性化的防夹手功能，并带有锁件且贴有警示标志</w:t>
            </w:r>
            <w:r>
              <w:rPr>
                <w:rFonts w:hint="eastAsia" w:ascii="宋体" w:hAnsi="宋体" w:cs="宋体"/>
                <w:color w:val="auto"/>
                <w:sz w:val="20"/>
                <w:szCs w:val="20"/>
                <w:highlight w:val="none"/>
              </w:rPr>
              <w:t>，两侧床挺配置不锈钢可放下式护栏，装于床挺之上为一体的安装结构，拉起时有自动锁住装置，各向承载能力不低于40KG，</w:t>
            </w:r>
            <w:r>
              <w:rPr>
                <w:rFonts w:ascii="宋体" w:hAnsi="宋体" w:cs="宋体"/>
                <w:color w:val="auto"/>
                <w:sz w:val="20"/>
                <w:szCs w:val="20"/>
                <w:highlight w:val="none"/>
              </w:rPr>
              <w:t>操作更安全</w:t>
            </w:r>
            <w:r>
              <w:rPr>
                <w:rFonts w:hint="eastAsia" w:ascii="宋体" w:hAnsi="宋体" w:cs="宋体"/>
                <w:color w:val="auto"/>
                <w:sz w:val="20"/>
                <w:szCs w:val="20"/>
                <w:highlight w:val="none"/>
              </w:rPr>
              <w:t>。</w:t>
            </w:r>
          </w:p>
        </w:tc>
      </w:tr>
      <w:tr w14:paraId="7656B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434A4861">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3.10</w:t>
            </w:r>
          </w:p>
        </w:tc>
        <w:tc>
          <w:tcPr>
            <w:tcW w:w="8795" w:type="dxa"/>
            <w:noWrap w:val="0"/>
            <w:vAlign w:val="center"/>
          </w:tcPr>
          <w:p w14:paraId="40E1412E">
            <w:pPr>
              <w:widowControl/>
              <w:rPr>
                <w:rFonts w:ascii="宋体" w:hAnsi="宋体" w:cs="宋体"/>
                <w:color w:val="auto"/>
                <w:sz w:val="20"/>
                <w:szCs w:val="20"/>
                <w:highlight w:val="none"/>
              </w:rPr>
            </w:pPr>
            <w:r>
              <w:rPr>
                <w:rFonts w:hint="eastAsia" w:ascii="宋体" w:hAnsi="宋体" w:cs="宋体"/>
                <w:color w:val="auto"/>
                <w:sz w:val="20"/>
                <w:szCs w:val="20"/>
                <w:highlight w:val="none"/>
              </w:rPr>
              <w:t>脚轮：中控脚轮采用直径≥5英寸双面静音脚轮，采用中控刹车，转动灵活稳定、不松动、不断裂，静音耐磨、移动性能高。</w:t>
            </w:r>
          </w:p>
        </w:tc>
      </w:tr>
      <w:tr w14:paraId="7D394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492271A8">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3.11</w:t>
            </w:r>
          </w:p>
        </w:tc>
        <w:tc>
          <w:tcPr>
            <w:tcW w:w="8795" w:type="dxa"/>
            <w:noWrap w:val="0"/>
            <w:vAlign w:val="center"/>
          </w:tcPr>
          <w:p w14:paraId="2CB02BDB">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rPr>
              <w:t>固定式餐桌板桌面采用木制 ，床挺二面装有黑色防撞条</w:t>
            </w:r>
          </w:p>
        </w:tc>
      </w:tr>
      <w:tr w14:paraId="1F06A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08BB4441">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3.12</w:t>
            </w:r>
          </w:p>
        </w:tc>
        <w:tc>
          <w:tcPr>
            <w:tcW w:w="8795" w:type="dxa"/>
            <w:noWrap w:val="0"/>
            <w:vAlign w:val="center"/>
          </w:tcPr>
          <w:p w14:paraId="4FC2523F">
            <w:pPr>
              <w:widowControl/>
              <w:rPr>
                <w:rFonts w:ascii="宋体" w:hAnsi="宋体" w:cs="宋体"/>
                <w:color w:val="auto"/>
                <w:sz w:val="20"/>
                <w:szCs w:val="20"/>
                <w:highlight w:val="none"/>
              </w:rPr>
            </w:pPr>
            <w:r>
              <w:rPr>
                <w:rFonts w:hint="eastAsia" w:ascii="宋体" w:hAnsi="宋体" w:cs="宋体"/>
                <w:color w:val="auto"/>
                <w:sz w:val="20"/>
                <w:szCs w:val="20"/>
                <w:highlight w:val="none"/>
              </w:rPr>
              <w:t>引流袋挂钩：床体两侧各装设2个掩藏式污物袋挂钩。</w:t>
            </w:r>
          </w:p>
        </w:tc>
      </w:tr>
      <w:tr w14:paraId="47CD5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4D7D7DE4">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3.13</w:t>
            </w:r>
          </w:p>
        </w:tc>
        <w:tc>
          <w:tcPr>
            <w:tcW w:w="8795" w:type="dxa"/>
            <w:noWrap w:val="0"/>
            <w:vAlign w:val="center"/>
          </w:tcPr>
          <w:p w14:paraId="5BA2C869">
            <w:pPr>
              <w:widowControl/>
              <w:rPr>
                <w:rFonts w:hint="eastAsia" w:ascii="宋体" w:hAnsi="宋体" w:cs="宋体"/>
                <w:color w:val="auto"/>
                <w:sz w:val="20"/>
                <w:szCs w:val="20"/>
                <w:highlight w:val="none"/>
              </w:rPr>
            </w:pPr>
            <w:r>
              <w:rPr>
                <w:rFonts w:hint="eastAsia" w:ascii="宋体" w:hAnsi="宋体" w:cs="宋体"/>
                <w:color w:val="auto"/>
                <w:sz w:val="20"/>
                <w:szCs w:val="20"/>
                <w:highlight w:val="none"/>
              </w:rPr>
              <w:t>输液杆采用二节不锈钢管件，具有塑料旋钮上下锁紧件</w:t>
            </w:r>
          </w:p>
        </w:tc>
      </w:tr>
      <w:tr w14:paraId="33AC8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2DD74690">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3.14</w:t>
            </w:r>
          </w:p>
        </w:tc>
        <w:tc>
          <w:tcPr>
            <w:tcW w:w="8795" w:type="dxa"/>
            <w:noWrap w:val="0"/>
            <w:vAlign w:val="center"/>
          </w:tcPr>
          <w:p w14:paraId="334E2EB9">
            <w:pPr>
              <w:widowControl/>
              <w:rPr>
                <w:rFonts w:ascii="宋体" w:hAnsi="宋体" w:cs="宋体"/>
                <w:color w:val="auto"/>
                <w:sz w:val="20"/>
                <w:szCs w:val="20"/>
                <w:highlight w:val="none"/>
              </w:rPr>
            </w:pPr>
            <w:r>
              <w:rPr>
                <w:rFonts w:hint="eastAsia" w:ascii="宋体" w:hAnsi="宋体" w:cs="宋体"/>
                <w:color w:val="auto"/>
                <w:sz w:val="20"/>
                <w:szCs w:val="20"/>
                <w:highlight w:val="none"/>
              </w:rPr>
              <w:t>杂物架:</w:t>
            </w:r>
            <w:r>
              <w:rPr>
                <w:rFonts w:ascii="宋体" w:hAnsi="宋体" w:cs="宋体"/>
                <w:color w:val="auto"/>
                <w:sz w:val="20"/>
                <w:szCs w:val="20"/>
                <w:highlight w:val="none"/>
              </w:rPr>
              <w:t xml:space="preserve"> 床下配有</w:t>
            </w:r>
            <w:r>
              <w:rPr>
                <w:rFonts w:hint="eastAsia" w:ascii="宋体" w:hAnsi="宋体" w:cs="宋体"/>
                <w:color w:val="auto"/>
                <w:sz w:val="20"/>
                <w:szCs w:val="20"/>
                <w:highlight w:val="none"/>
              </w:rPr>
              <w:t>杂物篮，采用优质碳焊接而成。</w:t>
            </w:r>
          </w:p>
        </w:tc>
      </w:tr>
      <w:tr w14:paraId="76BB2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6" w:type="dxa"/>
            <w:noWrap w:val="0"/>
            <w:vAlign w:val="center"/>
          </w:tcPr>
          <w:p w14:paraId="774DED43">
            <w:pPr>
              <w:spacing w:line="400" w:lineRule="exact"/>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3.15</w:t>
            </w:r>
          </w:p>
        </w:tc>
        <w:tc>
          <w:tcPr>
            <w:tcW w:w="8795" w:type="dxa"/>
            <w:noWrap w:val="0"/>
            <w:vAlign w:val="center"/>
          </w:tcPr>
          <w:p w14:paraId="1DAA5531">
            <w:pPr>
              <w:widowControl/>
              <w:rPr>
                <w:rFonts w:ascii="宋体" w:hAnsi="宋体" w:cs="宋体"/>
                <w:color w:val="auto"/>
                <w:sz w:val="20"/>
                <w:szCs w:val="20"/>
                <w:highlight w:val="none"/>
              </w:rPr>
            </w:pPr>
            <w:r>
              <w:rPr>
                <w:rFonts w:hint="eastAsia" w:ascii="宋体" w:hAnsi="宋体" w:cs="宋体"/>
                <w:color w:val="auto"/>
                <w:sz w:val="20"/>
                <w:szCs w:val="20"/>
                <w:highlight w:val="none"/>
              </w:rPr>
              <w:t>床垫</w:t>
            </w:r>
            <w:r>
              <w:rPr>
                <w:rFonts w:ascii="宋体" w:hAnsi="宋体" w:cs="宋体"/>
                <w:color w:val="auto"/>
                <w:sz w:val="20"/>
                <w:szCs w:val="20"/>
                <w:highlight w:val="none"/>
              </w:rPr>
              <w:t>厚度：≥</w:t>
            </w:r>
            <w:r>
              <w:rPr>
                <w:rFonts w:hint="eastAsia" w:ascii="宋体" w:hAnsi="宋体" w:cs="宋体"/>
                <w:color w:val="auto"/>
                <w:sz w:val="20"/>
                <w:szCs w:val="20"/>
                <w:highlight w:val="none"/>
              </w:rPr>
              <w:t xml:space="preserve">80mm，内芯为80mm高密度海绵（海绵密度40-45密度）为配合床体可设计床垫为三折，床垫套采用蓝色优质防水布可简单清洗，两侧面开有透气孔，外套入口处为拉链设计（内衬帆布），可灵活拆卸，便于临床护理及卫生清洁，具有防蛀、防腐、耐水性、无气味。                </w:t>
            </w:r>
          </w:p>
        </w:tc>
      </w:tr>
    </w:tbl>
    <w:p w14:paraId="60F5A4E0">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注：（标“★”为重要指标</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“▲”系指实质性要求条款）</w:t>
      </w:r>
    </w:p>
    <w:p w14:paraId="640BA09A">
      <w:pPr>
        <w:keepNext w:val="0"/>
        <w:keepLines w:val="0"/>
        <w:pageBreakBefore w:val="0"/>
        <w:widowControl w:val="0"/>
        <w:numPr>
          <w:ilvl w:val="0"/>
          <w:numId w:val="0"/>
        </w:numPr>
        <w:kinsoku/>
        <w:wordWrap/>
        <w:overflowPunct/>
        <w:topLinePunct w:val="0"/>
        <w:bidi w:val="0"/>
        <w:spacing w:line="360" w:lineRule="auto"/>
        <w:ind w:left="0" w:leftChars="0" w:firstLine="0"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质量</w:t>
      </w:r>
      <w:r>
        <w:rPr>
          <w:rFonts w:hint="eastAsia" w:ascii="宋体" w:hAnsi="宋体" w:eastAsia="宋体" w:cs="宋体"/>
          <w:b/>
          <w:bCs w:val="0"/>
          <w:color w:val="auto"/>
          <w:sz w:val="24"/>
          <w:szCs w:val="24"/>
          <w:highlight w:val="none"/>
          <w:lang w:val="en-US" w:eastAsia="zh-CN"/>
        </w:rPr>
        <w:t>及</w:t>
      </w:r>
      <w:r>
        <w:rPr>
          <w:rFonts w:hint="eastAsia" w:ascii="宋体" w:hAnsi="宋体" w:eastAsia="宋体" w:cs="宋体"/>
          <w:b/>
          <w:bCs w:val="0"/>
          <w:color w:val="auto"/>
          <w:sz w:val="24"/>
          <w:szCs w:val="24"/>
          <w:highlight w:val="none"/>
        </w:rPr>
        <w:t>售后服务要求</w:t>
      </w:r>
    </w:p>
    <w:p w14:paraId="4147574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w:t>
      </w:r>
    </w:p>
    <w:p w14:paraId="4DC3E0F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1.1质保期≥</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年，终身维修。</w:t>
      </w:r>
    </w:p>
    <w:p w14:paraId="063BD64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每年质保期内故障率不得超过14天，如每超过一天质保期相应延长10天。质保期内因设备本身缺陷造成各种故障应由</w:t>
      </w:r>
      <w:r>
        <w:rPr>
          <w:rFonts w:hint="eastAsia" w:ascii="宋体" w:hAnsi="宋体" w:eastAsia="宋体" w:cs="宋体"/>
          <w:color w:val="auto"/>
          <w:sz w:val="24"/>
          <w:szCs w:val="24"/>
          <w:highlight w:val="none"/>
          <w:lang w:val="en-US" w:eastAsia="zh-CN"/>
        </w:rPr>
        <w:t>中标人提供</w:t>
      </w:r>
      <w:r>
        <w:rPr>
          <w:rFonts w:hint="eastAsia" w:ascii="宋体" w:hAnsi="宋体" w:eastAsia="宋体" w:cs="宋体"/>
          <w:color w:val="auto"/>
          <w:sz w:val="24"/>
          <w:szCs w:val="24"/>
          <w:highlight w:val="none"/>
        </w:rPr>
        <w:t>技术服务和维修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所产生的费用由中标人承担</w:t>
      </w:r>
      <w:r>
        <w:rPr>
          <w:rFonts w:hint="eastAsia" w:ascii="宋体" w:hAnsi="宋体" w:eastAsia="宋体" w:cs="宋体"/>
          <w:color w:val="auto"/>
          <w:sz w:val="24"/>
          <w:szCs w:val="24"/>
          <w:highlight w:val="none"/>
        </w:rPr>
        <w:t>。</w:t>
      </w:r>
    </w:p>
    <w:p w14:paraId="3E394185">
      <w:pPr>
        <w:keepNext w:val="0"/>
        <w:keepLines w:val="0"/>
        <w:pageBreakBefore w:val="0"/>
        <w:widowControl w:val="0"/>
        <w:kinsoku/>
        <w:wordWrap/>
        <w:overflowPunct/>
        <w:topLinePunct w:val="0"/>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设备使用年限≥</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p>
    <w:p w14:paraId="1E232C9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交付产品的生产日期不早于</w:t>
      </w:r>
      <w:r>
        <w:rPr>
          <w:rFonts w:hint="eastAsia" w:ascii="宋体" w:hAnsi="宋体" w:cs="宋体"/>
          <w:color w:val="auto"/>
          <w:sz w:val="24"/>
          <w:szCs w:val="24"/>
          <w:highlight w:val="none"/>
          <w:lang w:val="en-US" w:eastAsia="zh-CN"/>
        </w:rPr>
        <w:t>到货日期</w:t>
      </w:r>
      <w:r>
        <w:rPr>
          <w:rFonts w:hint="eastAsia" w:ascii="宋体" w:hAnsi="宋体" w:eastAsia="宋体" w:cs="宋体"/>
          <w:color w:val="auto"/>
          <w:sz w:val="24"/>
          <w:szCs w:val="24"/>
          <w:highlight w:val="none"/>
        </w:rPr>
        <w:t>前1年。</w:t>
      </w:r>
    </w:p>
    <w:p w14:paraId="29D966D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售后服务</w:t>
      </w:r>
    </w:p>
    <w:p w14:paraId="05874DC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.1在设备整个使用期内，</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应确保设备的正常使用，提供7*24小时服务。在接到</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维修要求后应立即作出回应，并在</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小时内派员到达</w:t>
      </w:r>
      <w:r>
        <w:rPr>
          <w:rFonts w:hint="eastAsia" w:ascii="宋体" w:hAnsi="宋体" w:eastAsia="宋体" w:cs="宋体"/>
          <w:color w:val="auto"/>
          <w:sz w:val="24"/>
          <w:szCs w:val="24"/>
          <w:highlight w:val="none"/>
          <w:lang w:val="en-US" w:eastAsia="zh-CN"/>
        </w:rPr>
        <w:t>采购人指定</w:t>
      </w:r>
      <w:r>
        <w:rPr>
          <w:rFonts w:hint="eastAsia" w:ascii="宋体" w:hAnsi="宋体" w:eastAsia="宋体" w:cs="宋体"/>
          <w:color w:val="auto"/>
          <w:sz w:val="24"/>
          <w:szCs w:val="24"/>
          <w:highlight w:val="none"/>
        </w:rPr>
        <w:t>实施维修现场。维修过程中所需零配件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在接到通知后最长不超过3天必须送达采购人。</w:t>
      </w:r>
    </w:p>
    <w:p w14:paraId="5108B20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投标人应在投标</w:t>
      </w:r>
      <w:r>
        <w:rPr>
          <w:rFonts w:hint="default" w:ascii="宋体" w:hAnsi="宋体" w:eastAsia="宋体" w:cs="宋体"/>
          <w:color w:val="auto"/>
          <w:sz w:val="24"/>
          <w:szCs w:val="24"/>
          <w:highlight w:val="none"/>
          <w:lang w:val="en-US" w:eastAsia="zh-CN"/>
        </w:rPr>
        <w:t>文件中</w:t>
      </w:r>
      <w:r>
        <w:rPr>
          <w:rFonts w:hint="eastAsia" w:ascii="宋体" w:hAnsi="宋体" w:eastAsia="宋体" w:cs="宋体"/>
          <w:color w:val="auto"/>
          <w:sz w:val="24"/>
          <w:szCs w:val="24"/>
          <w:highlight w:val="none"/>
          <w:lang w:val="en-US" w:eastAsia="zh-CN"/>
        </w:rPr>
        <w:t>提供</w:t>
      </w:r>
      <w:r>
        <w:rPr>
          <w:rFonts w:hint="default" w:ascii="宋体" w:hAnsi="宋体" w:eastAsia="宋体" w:cs="宋体"/>
          <w:color w:val="auto"/>
          <w:sz w:val="24"/>
          <w:szCs w:val="24"/>
          <w:highlight w:val="none"/>
          <w:lang w:val="en-US" w:eastAsia="zh-CN"/>
        </w:rPr>
        <w:t>售后服务方案</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售后服务机构技术服务人员情况</w:t>
      </w:r>
      <w:r>
        <w:rPr>
          <w:rFonts w:hint="eastAsia" w:ascii="宋体" w:hAnsi="宋体" w:eastAsia="宋体" w:cs="宋体"/>
          <w:color w:val="auto"/>
          <w:sz w:val="24"/>
          <w:szCs w:val="24"/>
          <w:highlight w:val="none"/>
          <w:lang w:val="en-US" w:eastAsia="zh-CN"/>
        </w:rPr>
        <w:t>。</w:t>
      </w:r>
    </w:p>
    <w:p w14:paraId="59EC37C1">
      <w:pPr>
        <w:keepNext w:val="0"/>
        <w:keepLines w:val="0"/>
        <w:pageBreakBefore w:val="0"/>
        <w:widowControl w:val="0"/>
        <w:kinsoku/>
        <w:wordWrap/>
        <w:overflowPunct/>
        <w:topLinePunct w:val="0"/>
        <w:bidi w:val="0"/>
        <w:spacing w:line="360" w:lineRule="auto"/>
        <w:ind w:firstLine="482"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eastAsia="zh-CN"/>
        </w:rPr>
        <w:t>（二）</w:t>
      </w:r>
      <w:r>
        <w:rPr>
          <w:rFonts w:hint="default" w:ascii="宋体" w:hAnsi="宋体" w:eastAsia="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服务</w:t>
      </w:r>
      <w:r>
        <w:rPr>
          <w:rFonts w:hint="eastAsia" w:ascii="宋体" w:hAnsi="宋体" w:cs="宋体"/>
          <w:b/>
          <w:bCs/>
          <w:color w:val="auto"/>
          <w:sz w:val="24"/>
          <w:szCs w:val="24"/>
          <w:highlight w:val="none"/>
          <w:lang w:val="en-US" w:eastAsia="zh-CN"/>
        </w:rPr>
        <w:t>及其他要求</w:t>
      </w:r>
    </w:p>
    <w:p w14:paraId="5858EE9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培训</w:t>
      </w:r>
    </w:p>
    <w:p w14:paraId="3C7812D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val="en-US" w:eastAsia="zh-CN"/>
        </w:rPr>
        <w:t>采购人的技术人员</w:t>
      </w:r>
      <w:r>
        <w:rPr>
          <w:rFonts w:hint="eastAsia" w:ascii="宋体" w:hAnsi="宋体" w:eastAsia="宋体" w:cs="宋体"/>
          <w:color w:val="auto"/>
          <w:sz w:val="24"/>
          <w:szCs w:val="24"/>
          <w:highlight w:val="none"/>
        </w:rPr>
        <w:t>提供培训，使其能对设备进行日常的维护保养及能对一般故障进行维修，并向培训人员提供维修图纸及维修手册。</w:t>
      </w:r>
    </w:p>
    <w:p w14:paraId="1CD2401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的操作人员进行操作培训</w:t>
      </w:r>
      <w:r>
        <w:rPr>
          <w:rFonts w:hint="eastAsia" w:ascii="宋体" w:hAnsi="宋体" w:cs="宋体"/>
          <w:color w:val="auto"/>
          <w:sz w:val="24"/>
          <w:szCs w:val="24"/>
          <w:highlight w:val="none"/>
          <w:lang w:eastAsia="zh-CN"/>
        </w:rPr>
        <w:t>。</w:t>
      </w:r>
    </w:p>
    <w:p w14:paraId="05C9A9B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.安装调试</w:t>
      </w:r>
    </w:p>
    <w:p w14:paraId="7EEEBBB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.1安装地点：</w:t>
      </w:r>
      <w:r>
        <w:rPr>
          <w:rFonts w:hint="eastAsia" w:ascii="宋体" w:hAnsi="宋体" w:eastAsia="宋体" w:cs="宋体"/>
          <w:color w:val="auto"/>
          <w:sz w:val="24"/>
          <w:szCs w:val="24"/>
          <w:highlight w:val="none"/>
          <w:lang w:val="en-US" w:eastAsia="zh-CN"/>
        </w:rPr>
        <w:t>按采购人指定地点</w:t>
      </w:r>
    </w:p>
    <w:p w14:paraId="694A295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安装标准：符合我国国家有关技术规范要求和技术标准。</w:t>
      </w:r>
    </w:p>
    <w:p w14:paraId="1EB4079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安装过程中发生的费用由</w:t>
      </w:r>
      <w:r>
        <w:rPr>
          <w:rFonts w:hint="eastAsia" w:ascii="宋体" w:hAnsi="宋体" w:eastAsia="宋体" w:cs="宋体"/>
          <w:color w:val="auto"/>
          <w:sz w:val="24"/>
          <w:szCs w:val="24"/>
          <w:highlight w:val="none"/>
          <w:lang w:val="en-US" w:eastAsia="zh-CN"/>
        </w:rPr>
        <w:t>中标人承担</w:t>
      </w:r>
      <w:r>
        <w:rPr>
          <w:rFonts w:hint="eastAsia" w:ascii="宋体" w:hAnsi="宋体" w:eastAsia="宋体" w:cs="宋体"/>
          <w:color w:val="auto"/>
          <w:sz w:val="24"/>
          <w:szCs w:val="24"/>
          <w:highlight w:val="none"/>
        </w:rPr>
        <w:t>。</w:t>
      </w:r>
    </w:p>
    <w:p w14:paraId="33387A0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2.4投标人应在投标文件中提供安装调试方案。</w:t>
      </w:r>
    </w:p>
    <w:p w14:paraId="65F5BC6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2.5随机资料：提供使用操作手册2份，维修手册1份。</w:t>
      </w:r>
    </w:p>
    <w:p w14:paraId="6C3E076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3.其他要求</w:t>
      </w:r>
    </w:p>
    <w:p w14:paraId="0E0518A2">
      <w:pPr>
        <w:keepNext w:val="0"/>
        <w:keepLines w:val="0"/>
        <w:pageBreakBefore w:val="0"/>
        <w:widowControl w:val="0"/>
        <w:kinsoku/>
        <w:wordWrap/>
        <w:overflowPunct/>
        <w:topLinePunct w:val="0"/>
        <w:bidi w:val="0"/>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中标</w:t>
      </w:r>
      <w:r>
        <w:rPr>
          <w:rFonts w:hint="eastAsia" w:ascii="宋体" w:hAnsi="宋体" w:cs="宋体"/>
          <w:color w:val="auto"/>
          <w:sz w:val="24"/>
          <w:szCs w:val="24"/>
          <w:highlight w:val="none"/>
          <w:lang w:val="en-US" w:eastAsia="zh-CN"/>
        </w:rPr>
        <w:t>人应按采购人要求</w:t>
      </w:r>
      <w:r>
        <w:rPr>
          <w:rFonts w:hint="default" w:ascii="宋体" w:hAnsi="宋体" w:cs="宋体"/>
          <w:color w:val="auto"/>
          <w:sz w:val="24"/>
          <w:szCs w:val="24"/>
          <w:highlight w:val="none"/>
          <w:lang w:val="en-US" w:eastAsia="zh-CN"/>
        </w:rPr>
        <w:t>送货至各个病区，原病区替换的旧床需搬移到</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指定地点</w:t>
      </w:r>
      <w:r>
        <w:rPr>
          <w:rFonts w:hint="eastAsia" w:ascii="宋体" w:hAnsi="宋体" w:cs="宋体"/>
          <w:color w:val="auto"/>
          <w:sz w:val="24"/>
          <w:szCs w:val="24"/>
          <w:highlight w:val="none"/>
          <w:lang w:val="en-US" w:eastAsia="zh-CN"/>
        </w:rPr>
        <w:t>。</w:t>
      </w:r>
    </w:p>
    <w:p w14:paraId="3A085D3E">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color w:val="auto"/>
          <w:sz w:val="24"/>
          <w:highlight w:val="none"/>
        </w:rPr>
        <w:t>▲</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工期要求</w:t>
      </w:r>
    </w:p>
    <w:p w14:paraId="6AAE21E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交货期：</w:t>
      </w:r>
      <w:bookmarkStart w:id="13" w:name="OLE_LINK6"/>
      <w:r>
        <w:rPr>
          <w:rFonts w:hint="eastAsia" w:ascii="宋体" w:hAnsi="宋体" w:eastAsia="宋体" w:cs="宋体"/>
          <w:color w:val="auto"/>
          <w:sz w:val="24"/>
          <w:szCs w:val="24"/>
          <w:highlight w:val="none"/>
        </w:rPr>
        <w:t>自合同签订之日起</w:t>
      </w:r>
      <w:r>
        <w:rPr>
          <w:rFonts w:hint="eastAsia" w:ascii="宋体" w:hAnsi="宋体" w:cs="宋体"/>
          <w:color w:val="auto"/>
          <w:sz w:val="24"/>
          <w:szCs w:val="24"/>
          <w:highlight w:val="none"/>
          <w:lang w:val="en-US" w:eastAsia="zh-CN"/>
        </w:rPr>
        <w:t>15天</w:t>
      </w:r>
      <w:r>
        <w:rPr>
          <w:rFonts w:hint="eastAsia" w:ascii="宋体" w:hAnsi="宋体" w:eastAsia="宋体" w:cs="宋体"/>
          <w:color w:val="auto"/>
          <w:sz w:val="24"/>
          <w:szCs w:val="24"/>
          <w:highlight w:val="none"/>
        </w:rPr>
        <w:t>内</w:t>
      </w:r>
      <w:bookmarkEnd w:id="13"/>
      <w:r>
        <w:rPr>
          <w:rFonts w:hint="eastAsia" w:ascii="宋体" w:hAnsi="宋体" w:eastAsia="宋体" w:cs="宋体"/>
          <w:color w:val="auto"/>
          <w:sz w:val="24"/>
          <w:szCs w:val="24"/>
          <w:highlight w:val="none"/>
          <w:lang w:val="en-US" w:eastAsia="zh-CN"/>
        </w:rPr>
        <w:t>完成供货及安装</w:t>
      </w:r>
    </w:p>
    <w:p w14:paraId="03EC98BF">
      <w:pPr>
        <w:keepNext w:val="0"/>
        <w:keepLines w:val="0"/>
        <w:pageBreakBefore w:val="0"/>
        <w:widowControl w:val="0"/>
        <w:kinsoku/>
        <w:wordWrap/>
        <w:overflowPunct/>
        <w:topLinePunct w:val="0"/>
        <w:bidi w:val="0"/>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交货地点：</w:t>
      </w:r>
      <w:bookmarkStart w:id="14" w:name="OLE_LINK7"/>
      <w:r>
        <w:rPr>
          <w:rFonts w:hint="eastAsia" w:ascii="宋体" w:hAnsi="宋体" w:eastAsia="宋体" w:cs="宋体"/>
          <w:color w:val="auto"/>
          <w:sz w:val="24"/>
          <w:szCs w:val="24"/>
          <w:highlight w:val="none"/>
          <w:lang w:val="en-US" w:eastAsia="zh-CN"/>
        </w:rPr>
        <w:t>按采购人指定地点</w:t>
      </w:r>
    </w:p>
    <w:bookmarkEnd w:id="14"/>
    <w:p w14:paraId="4287B7EC">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color w:val="auto"/>
          <w:sz w:val="24"/>
          <w:highlight w:val="none"/>
        </w:rPr>
        <w:t>▲</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付款方式</w:t>
      </w:r>
    </w:p>
    <w:p w14:paraId="15E221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货款由东阳市卫生健康局支付。合同生效并在供应商提交规定凭证后7个工作日内由东阳市卫生健康局支付合同金额的40%作为项目的预付款（对供应商明确表示无需预付款或者主动要求降低预付款比例的，采购单位可不适用前述规定），在支付预付款之前中标单位要提供金融机构出具的预付款保函（预付款保函可以在政采云平台线上办理）；设备安装验收合格并在供应商提交东阳市政府采购验收单、发票原件后7个工作日内付清余款。</w:t>
      </w:r>
    </w:p>
    <w:p w14:paraId="1066664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（五）样品</w:t>
      </w:r>
    </w:p>
    <w:p w14:paraId="4B57DA9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Cs/>
          <w:color w:val="auto"/>
          <w:sz w:val="24"/>
          <w:highlight w:val="none"/>
        </w:rPr>
      </w:pPr>
      <w:r>
        <w:rPr>
          <w:rFonts w:hint="eastAsia" w:ascii="宋体" w:hAnsi="宋体" w:cs="宋体"/>
          <w:b/>
          <w:color w:val="auto"/>
          <w:sz w:val="24"/>
          <w:highlight w:val="none"/>
          <w:lang w:val="en-US" w:eastAsia="zh-CN"/>
        </w:rPr>
        <w:t>样品清单：</w:t>
      </w:r>
      <w:r>
        <w:rPr>
          <w:rFonts w:hint="eastAsia" w:ascii="宋体" w:hAnsi="宋体" w:cs="仿宋"/>
          <w:b/>
          <w:bCs w:val="0"/>
          <w:color w:val="auto"/>
          <w:kern w:val="0"/>
          <w:sz w:val="24"/>
          <w:szCs w:val="24"/>
          <w:highlight w:val="none"/>
          <w:lang w:val="en-US" w:eastAsia="zh-CN" w:bidi="ar-SA"/>
        </w:rPr>
        <w:t>提供</w:t>
      </w:r>
      <w:r>
        <w:rPr>
          <w:rFonts w:hint="eastAsia" w:ascii="宋体" w:hAnsi="宋体" w:eastAsia="宋体" w:cs="仿宋"/>
          <w:b/>
          <w:bCs w:val="0"/>
          <w:color w:val="auto"/>
          <w:kern w:val="0"/>
          <w:sz w:val="24"/>
          <w:szCs w:val="24"/>
          <w:highlight w:val="none"/>
          <w:lang w:val="en-US" w:eastAsia="zh-CN" w:bidi="ar-SA"/>
        </w:rPr>
        <w:t>手摇床床垫</w:t>
      </w:r>
      <w:r>
        <w:rPr>
          <w:rFonts w:hint="eastAsia" w:ascii="宋体" w:hAnsi="宋体" w:cs="仿宋"/>
          <w:b/>
          <w:bCs w:val="0"/>
          <w:color w:val="auto"/>
          <w:kern w:val="0"/>
          <w:sz w:val="24"/>
          <w:szCs w:val="24"/>
          <w:highlight w:val="none"/>
          <w:lang w:val="en-US" w:eastAsia="zh-CN" w:bidi="ar-SA"/>
        </w:rPr>
        <w:t>（不含床）</w:t>
      </w:r>
      <w:r>
        <w:rPr>
          <w:rFonts w:hint="eastAsia" w:ascii="宋体" w:hAnsi="宋体" w:eastAsia="宋体" w:cs="仿宋"/>
          <w:b/>
          <w:bCs w:val="0"/>
          <w:color w:val="auto"/>
          <w:kern w:val="0"/>
          <w:sz w:val="24"/>
          <w:szCs w:val="24"/>
          <w:highlight w:val="none"/>
          <w:lang w:val="en-US" w:eastAsia="zh-CN" w:bidi="ar-SA"/>
        </w:rPr>
        <w:t>，电动床（含床垫）各1套</w:t>
      </w:r>
      <w:r>
        <w:rPr>
          <w:rFonts w:hint="eastAsia" w:ascii="宋体" w:hAnsi="宋体" w:cs="仿宋"/>
          <w:b/>
          <w:bCs w:val="0"/>
          <w:color w:val="auto"/>
          <w:kern w:val="0"/>
          <w:sz w:val="24"/>
          <w:szCs w:val="24"/>
          <w:highlight w:val="none"/>
          <w:lang w:val="en-US" w:eastAsia="zh-CN" w:bidi="ar-SA"/>
        </w:rPr>
        <w:t>。</w:t>
      </w:r>
    </w:p>
    <w:p w14:paraId="6DAC39F4">
      <w:pPr>
        <w:pStyle w:val="5"/>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Cs w:val="0"/>
          <w:color w:val="auto"/>
          <w:sz w:val="24"/>
          <w:highlight w:val="none"/>
        </w:rPr>
      </w:pPr>
      <w:r>
        <w:rPr>
          <w:rFonts w:hint="eastAsia" w:ascii="宋体" w:hAnsi="宋体" w:eastAsia="宋体" w:cs="宋体"/>
          <w:b/>
          <w:bCs/>
          <w:color w:val="auto"/>
          <w:sz w:val="28"/>
          <w:szCs w:val="28"/>
          <w:highlight w:val="none"/>
          <w:lang w:val="en-US" w:eastAsia="zh-CN"/>
        </w:rPr>
        <w:t>▲</w:t>
      </w:r>
      <w:r>
        <w:rPr>
          <w:rFonts w:hint="eastAsia" w:ascii="宋体" w:hAnsi="宋体" w:eastAsia="宋体" w:cs="宋体"/>
          <w:color w:val="auto"/>
          <w:sz w:val="24"/>
          <w:highlight w:val="none"/>
        </w:rPr>
        <w:t>（2）</w:t>
      </w:r>
      <w:r>
        <w:rPr>
          <w:rFonts w:hint="eastAsia" w:ascii="宋体" w:hAnsi="宋体" w:eastAsia="宋体" w:cs="宋体"/>
          <w:bCs w:val="0"/>
          <w:color w:val="auto"/>
          <w:sz w:val="24"/>
          <w:highlight w:val="none"/>
        </w:rPr>
        <w:t>投标人提供的样品，不能出现投标单位名称等能确定投标人的信息，若样品中出现相关信息投标人应自行用不干胶粘贴加以遮盖，否则作无效标处理。</w:t>
      </w:r>
    </w:p>
    <w:p w14:paraId="37130680">
      <w:pPr>
        <w:pStyle w:val="5"/>
        <w:keepNext w:val="0"/>
        <w:keepLines w:val="0"/>
        <w:pageBreakBefore w:val="0"/>
        <w:widowControl w:val="0"/>
        <w:kinsoku/>
        <w:wordWrap/>
        <w:overflowPunct/>
        <w:topLinePunct w:val="0"/>
        <w:bidi w:val="0"/>
        <w:snapToGrid/>
        <w:spacing w:line="360" w:lineRule="auto"/>
        <w:ind w:left="239" w:leftChars="114" w:firstLine="240" w:firstLineChars="100"/>
        <w:textAlignment w:val="auto"/>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（3）请各投标人将样品应于</w:t>
      </w:r>
      <w:r>
        <w:rPr>
          <w:rFonts w:hint="eastAsia" w:ascii="宋体" w:hAnsi="宋体" w:eastAsia="宋体" w:cs="宋体"/>
          <w:bCs w:val="0"/>
          <w:color w:val="auto"/>
          <w:sz w:val="24"/>
          <w:highlight w:val="none"/>
          <w:lang w:val="en-US" w:eastAsia="zh-CN"/>
        </w:rPr>
        <w:t>2025</w:t>
      </w:r>
      <w:r>
        <w:rPr>
          <w:rFonts w:hint="eastAsia" w:ascii="宋体" w:hAnsi="宋体" w:eastAsia="宋体" w:cs="宋体"/>
          <w:bCs w:val="0"/>
          <w:color w:val="auto"/>
          <w:sz w:val="24"/>
          <w:highlight w:val="none"/>
        </w:rPr>
        <w:t>年</w:t>
      </w:r>
      <w:r>
        <w:rPr>
          <w:rFonts w:hint="eastAsia" w:ascii="宋体" w:hAnsi="宋体" w:eastAsia="宋体" w:cs="宋体"/>
          <w:bCs w:val="0"/>
          <w:color w:val="auto"/>
          <w:sz w:val="24"/>
          <w:highlight w:val="none"/>
          <w:lang w:val="en-US" w:eastAsia="zh-CN"/>
        </w:rPr>
        <w:t>2</w:t>
      </w:r>
      <w:r>
        <w:rPr>
          <w:rFonts w:hint="eastAsia" w:ascii="宋体" w:hAnsi="宋体" w:eastAsia="宋体" w:cs="宋体"/>
          <w:bCs w:val="0"/>
          <w:color w:val="auto"/>
          <w:sz w:val="24"/>
          <w:highlight w:val="none"/>
        </w:rPr>
        <w:t>月</w:t>
      </w:r>
      <w:r>
        <w:rPr>
          <w:rFonts w:hint="eastAsia" w:ascii="宋体" w:hAnsi="宋体" w:eastAsia="宋体" w:cs="宋体"/>
          <w:bCs w:val="0"/>
          <w:color w:val="auto"/>
          <w:sz w:val="24"/>
          <w:highlight w:val="none"/>
          <w:lang w:val="en-US" w:eastAsia="zh-CN"/>
        </w:rPr>
        <w:t>13</w:t>
      </w:r>
      <w:r>
        <w:rPr>
          <w:rFonts w:hint="eastAsia" w:ascii="宋体" w:hAnsi="宋体" w:eastAsia="宋体" w:cs="宋体"/>
          <w:bCs w:val="0"/>
          <w:color w:val="auto"/>
          <w:sz w:val="24"/>
          <w:highlight w:val="none"/>
        </w:rPr>
        <w:t>日</w:t>
      </w:r>
      <w:r>
        <w:rPr>
          <w:rFonts w:hint="eastAsia" w:ascii="宋体" w:hAnsi="宋体" w:eastAsia="宋体" w:cs="宋体"/>
          <w:bCs w:val="0"/>
          <w:color w:val="auto"/>
          <w:sz w:val="24"/>
          <w:highlight w:val="none"/>
          <w:lang w:val="en-US" w:eastAsia="zh-CN"/>
        </w:rPr>
        <w:t>16</w:t>
      </w:r>
      <w:r>
        <w:rPr>
          <w:rFonts w:hint="eastAsia" w:ascii="宋体" w:hAnsi="宋体" w:eastAsia="宋体" w:cs="宋体"/>
          <w:bCs w:val="0"/>
          <w:color w:val="auto"/>
          <w:sz w:val="24"/>
          <w:highlight w:val="none"/>
        </w:rPr>
        <w:t>时</w:t>
      </w:r>
      <w:r>
        <w:rPr>
          <w:rFonts w:hint="eastAsia" w:ascii="宋体" w:hAnsi="宋体" w:eastAsia="宋体" w:cs="宋体"/>
          <w:bCs w:val="0"/>
          <w:color w:val="auto"/>
          <w:sz w:val="24"/>
          <w:highlight w:val="none"/>
          <w:lang w:val="en-US" w:eastAsia="zh-CN"/>
        </w:rPr>
        <w:t>00</w:t>
      </w:r>
      <w:r>
        <w:rPr>
          <w:rFonts w:hint="eastAsia" w:ascii="宋体" w:hAnsi="宋体" w:eastAsia="宋体" w:cs="宋体"/>
          <w:bCs w:val="0"/>
          <w:color w:val="auto"/>
          <w:sz w:val="24"/>
          <w:highlight w:val="none"/>
        </w:rPr>
        <w:t>分前送达东阳市鑫盛工程咨询有限公司</w:t>
      </w:r>
      <w:r>
        <w:rPr>
          <w:rFonts w:hint="eastAsia" w:ascii="宋体" w:hAnsi="宋体" w:eastAsia="宋体" w:cs="宋体"/>
          <w:bCs w:val="0"/>
          <w:color w:val="auto"/>
          <w:sz w:val="24"/>
          <w:highlight w:val="none"/>
          <w:lang w:val="en-US" w:eastAsia="zh-CN"/>
        </w:rPr>
        <w:t>指定地点</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并派专业人员现场安装，</w:t>
      </w:r>
      <w:r>
        <w:rPr>
          <w:rFonts w:hint="eastAsia" w:ascii="宋体" w:hAnsi="宋体" w:eastAsia="宋体" w:cs="宋体"/>
          <w:bCs w:val="0"/>
          <w:color w:val="auto"/>
          <w:sz w:val="24"/>
          <w:highlight w:val="none"/>
        </w:rPr>
        <w:t>逾期未送达的视为未提供样品实物。</w:t>
      </w:r>
    </w:p>
    <w:p w14:paraId="4B2FFC6F">
      <w:pPr>
        <w:pStyle w:val="39"/>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Cs w:val="0"/>
          <w:color w:val="auto"/>
          <w:kern w:val="2"/>
          <w:sz w:val="24"/>
          <w:szCs w:val="24"/>
          <w:highlight w:val="none"/>
          <w:lang w:val="en-US" w:eastAsia="zh-CN" w:bidi="ar-SA"/>
        </w:rPr>
        <w:t>未中标人样品请中标公告结束之日起5日内，</w:t>
      </w:r>
      <w:r>
        <w:rPr>
          <w:rFonts w:hint="eastAsia" w:ascii="宋体" w:hAnsi="宋体"/>
          <w:b w:val="0"/>
          <w:bCs/>
          <w:color w:val="auto"/>
          <w:sz w:val="24"/>
          <w:highlight w:val="none"/>
        </w:rPr>
        <w:t>自行至东阳市鑫盛工程咨询有限公司</w:t>
      </w:r>
      <w:r>
        <w:rPr>
          <w:rFonts w:hint="eastAsia" w:ascii="宋体" w:hAnsi="宋体"/>
          <w:b w:val="0"/>
          <w:bCs/>
          <w:color w:val="auto"/>
          <w:sz w:val="24"/>
          <w:highlight w:val="none"/>
          <w:lang w:val="en-US" w:eastAsia="zh-CN"/>
        </w:rPr>
        <w:t>指定地点</w:t>
      </w:r>
      <w:r>
        <w:rPr>
          <w:rFonts w:hint="eastAsia" w:ascii="宋体" w:hAnsi="宋体"/>
          <w:b w:val="0"/>
          <w:bCs/>
          <w:color w:val="auto"/>
          <w:sz w:val="24"/>
          <w:highlight w:val="none"/>
        </w:rPr>
        <w:t>领取</w:t>
      </w:r>
      <w:r>
        <w:rPr>
          <w:rFonts w:hint="eastAsia" w:ascii="宋体" w:hAnsi="宋体"/>
          <w:b w:val="0"/>
          <w:bCs/>
          <w:color w:val="auto"/>
          <w:sz w:val="24"/>
          <w:highlight w:val="none"/>
          <w:lang w:eastAsia="zh-CN"/>
        </w:rPr>
        <w:t>。</w:t>
      </w:r>
    </w:p>
    <w:p w14:paraId="097FB5DF">
      <w:pPr>
        <w:rPr>
          <w:rFonts w:hint="default" w:eastAsia="宋体"/>
          <w:b/>
          <w:bCs/>
          <w:color w:val="auto"/>
          <w:sz w:val="24"/>
          <w:highlight w:val="none"/>
          <w:lang w:val="en-US" w:eastAsia="zh-CN"/>
        </w:rPr>
      </w:pPr>
      <w:r>
        <w:rPr>
          <w:rFonts w:hint="eastAsia"/>
          <w:b/>
          <w:bCs/>
          <w:color w:val="auto"/>
          <w:sz w:val="24"/>
          <w:highlight w:val="none"/>
          <w:lang w:val="en-US" w:eastAsia="zh-CN"/>
        </w:rPr>
        <w:t>标二：胃肠机</w:t>
      </w:r>
    </w:p>
    <w:p w14:paraId="0C310FB6">
      <w:pPr>
        <w:pStyle w:val="50"/>
        <w:rPr>
          <w:rFonts w:hint="eastAsia"/>
          <w:color w:val="auto"/>
          <w:sz w:val="24"/>
          <w:highlight w:val="none"/>
          <w:lang w:val="en-US" w:eastAsia="zh-Hans"/>
        </w:rPr>
      </w:pPr>
    </w:p>
    <w:tbl>
      <w:tblPr>
        <w:tblStyle w:val="40"/>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051"/>
      </w:tblGrid>
      <w:tr w14:paraId="7D66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15576471">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8051" w:type="dxa"/>
            <w:noWrap w:val="0"/>
            <w:vAlign w:val="center"/>
          </w:tcPr>
          <w:p w14:paraId="2CC784D3">
            <w:pPr>
              <w:pStyle w:val="135"/>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r>
      <w:tr w14:paraId="04B8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15E3A591">
            <w:pPr>
              <w:pStyle w:val="135"/>
              <w:ind w:left="63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51" w:type="dxa"/>
            <w:noWrap w:val="0"/>
            <w:vAlign w:val="center"/>
          </w:tcPr>
          <w:p w14:paraId="254FE82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整体要求</w:t>
            </w:r>
          </w:p>
        </w:tc>
      </w:tr>
      <w:tr w14:paraId="4554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A693E82">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051" w:type="dxa"/>
            <w:noWrap w:val="0"/>
            <w:vAlign w:val="center"/>
          </w:tcPr>
          <w:p w14:paraId="16D0D1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投标机型为各公司获得NMPA的最新机型，请投标商注明投标产品品牌、规格型号、设备运行功率能耗等参数</w:t>
            </w:r>
          </w:p>
        </w:tc>
      </w:tr>
      <w:tr w14:paraId="46DE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6CD26E2">
            <w:pPr>
              <w:pStyle w:val="135"/>
              <w:ind w:left="42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051" w:type="dxa"/>
            <w:noWrap w:val="0"/>
            <w:vAlign w:val="center"/>
          </w:tcPr>
          <w:p w14:paraId="7094B77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具备数字透视、数字点片摄影和数字DR摄影功能，可以进行胸部和腹部透视、消化道造影等；可以进行头颅、胸部、腹部和四肢等部位的DR摄影；可用于在透视下进行骨折整复、取异物等</w:t>
            </w:r>
          </w:p>
        </w:tc>
      </w:tr>
      <w:tr w14:paraId="3243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05F42C60">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051" w:type="dxa"/>
            <w:noWrap w:val="0"/>
            <w:vAlign w:val="center"/>
          </w:tcPr>
          <w:p w14:paraId="0972B1B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功能和技术参数要求</w:t>
            </w:r>
          </w:p>
        </w:tc>
      </w:tr>
      <w:tr w14:paraId="2030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69D26CC">
            <w:pPr>
              <w:pStyle w:val="135"/>
              <w:ind w:left="42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8051" w:type="dxa"/>
            <w:noWrap w:val="0"/>
            <w:vAlign w:val="bottom"/>
          </w:tcPr>
          <w:p w14:paraId="51D86A2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高压发生器</w:t>
            </w:r>
          </w:p>
        </w:tc>
      </w:tr>
      <w:tr w14:paraId="5933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5225BDAD">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rPr>
              <w:t>1</w:t>
            </w:r>
          </w:p>
        </w:tc>
        <w:tc>
          <w:tcPr>
            <w:tcW w:w="8051" w:type="dxa"/>
            <w:noWrap w:val="0"/>
            <w:vAlign w:val="bottom"/>
          </w:tcPr>
          <w:p w14:paraId="403B277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最大功率≥65.2KW ，提供相关证明材料</w:t>
            </w:r>
          </w:p>
        </w:tc>
      </w:tr>
      <w:tr w14:paraId="394A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1431CE23">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8051" w:type="dxa"/>
            <w:noWrap w:val="0"/>
            <w:vAlign w:val="bottom"/>
          </w:tcPr>
          <w:p w14:paraId="108A227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主逆变频率≥400KHz </w:t>
            </w:r>
          </w:p>
        </w:tc>
      </w:tr>
      <w:tr w14:paraId="7190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3D65E3C">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8051" w:type="dxa"/>
            <w:noWrap w:val="0"/>
            <w:vAlign w:val="bottom"/>
          </w:tcPr>
          <w:p w14:paraId="58A2B9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摄影</w:t>
            </w:r>
          </w:p>
        </w:tc>
      </w:tr>
      <w:tr w14:paraId="6EF1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60B39E88">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w:t>
            </w:r>
          </w:p>
        </w:tc>
        <w:tc>
          <w:tcPr>
            <w:tcW w:w="8051" w:type="dxa"/>
            <w:noWrap w:val="0"/>
            <w:vAlign w:val="bottom"/>
          </w:tcPr>
          <w:p w14:paraId="60FF37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管电压：≥40kv—150kv 分档调节</w:t>
            </w:r>
          </w:p>
        </w:tc>
      </w:tr>
      <w:tr w14:paraId="37AB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8C754CA">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2.1.3.2</w:t>
            </w:r>
          </w:p>
        </w:tc>
        <w:tc>
          <w:tcPr>
            <w:tcW w:w="8051" w:type="dxa"/>
            <w:noWrap w:val="0"/>
            <w:vAlign w:val="bottom"/>
          </w:tcPr>
          <w:p w14:paraId="2F8C17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管电流：≥630mA分档调节 </w:t>
            </w:r>
          </w:p>
        </w:tc>
      </w:tr>
      <w:tr w14:paraId="3FBF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709C5FB6">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w:t>
            </w:r>
          </w:p>
        </w:tc>
        <w:tc>
          <w:tcPr>
            <w:tcW w:w="8051" w:type="dxa"/>
            <w:noWrap w:val="0"/>
            <w:vAlign w:val="bottom"/>
          </w:tcPr>
          <w:p w14:paraId="15F41CC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透视</w:t>
            </w:r>
          </w:p>
        </w:tc>
      </w:tr>
      <w:tr w14:paraId="5250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6C44C5A">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w:t>
            </w:r>
          </w:p>
        </w:tc>
        <w:tc>
          <w:tcPr>
            <w:tcW w:w="8051" w:type="dxa"/>
            <w:noWrap w:val="0"/>
            <w:vAlign w:val="bottom"/>
          </w:tcPr>
          <w:p w14:paraId="740DA9D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管电压：≥40kv—125kv 连续可调</w:t>
            </w:r>
          </w:p>
        </w:tc>
      </w:tr>
      <w:tr w14:paraId="6B02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70D2C2E">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w:t>
            </w:r>
          </w:p>
        </w:tc>
        <w:tc>
          <w:tcPr>
            <w:tcW w:w="8051" w:type="dxa"/>
            <w:noWrap w:val="0"/>
            <w:vAlign w:val="bottom"/>
          </w:tcPr>
          <w:p w14:paraId="57DA07C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管电流：（连续透视）最小≤0.5mA ，最大≥10mA ；(脉冲透视）最小≤5mA，最大≥20mA</w:t>
            </w:r>
          </w:p>
        </w:tc>
      </w:tr>
      <w:tr w14:paraId="3F8B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128EBD37">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8051" w:type="dxa"/>
            <w:noWrap w:val="0"/>
            <w:vAlign w:val="bottom"/>
          </w:tcPr>
          <w:p w14:paraId="4978587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X射线球管</w:t>
            </w:r>
          </w:p>
        </w:tc>
      </w:tr>
      <w:tr w14:paraId="3879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297379D6">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8051" w:type="dxa"/>
            <w:noWrap w:val="0"/>
            <w:vAlign w:val="bottom"/>
          </w:tcPr>
          <w:p w14:paraId="2733B2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球管焦点：大焦≥1.2mm /小焦≤0.6mm</w:t>
            </w:r>
          </w:p>
        </w:tc>
      </w:tr>
      <w:tr w14:paraId="2176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4D9E5366">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8051" w:type="dxa"/>
            <w:noWrap w:val="0"/>
            <w:vAlign w:val="bottom"/>
          </w:tcPr>
          <w:p w14:paraId="7655BC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输入功率：大焦点≥100kW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小焦点≥40kW</w:t>
            </w:r>
          </w:p>
        </w:tc>
      </w:tr>
      <w:tr w14:paraId="39A3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7C5ED1C2">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2.2.3</w:t>
            </w:r>
          </w:p>
        </w:tc>
        <w:tc>
          <w:tcPr>
            <w:tcW w:w="8051" w:type="dxa"/>
            <w:noWrap w:val="0"/>
            <w:vAlign w:val="bottom"/>
          </w:tcPr>
          <w:p w14:paraId="1D9E6CE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阳极热容量：≥400KHU，提供相关证明材料</w:t>
            </w:r>
          </w:p>
        </w:tc>
      </w:tr>
      <w:tr w14:paraId="4260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2F6102EC">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tc>
        <w:tc>
          <w:tcPr>
            <w:tcW w:w="8051" w:type="dxa"/>
            <w:noWrap w:val="0"/>
            <w:vAlign w:val="bottom"/>
          </w:tcPr>
          <w:p w14:paraId="15E8121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旋转阳极速度：≥9700rpm</w:t>
            </w:r>
          </w:p>
        </w:tc>
      </w:tr>
      <w:tr w14:paraId="564B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526" w:type="dxa"/>
            <w:noWrap w:val="0"/>
            <w:vAlign w:val="center"/>
          </w:tcPr>
          <w:p w14:paraId="503B40E3">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2.2.5</w:t>
            </w:r>
          </w:p>
        </w:tc>
        <w:tc>
          <w:tcPr>
            <w:tcW w:w="8051" w:type="dxa"/>
            <w:noWrap w:val="0"/>
            <w:vAlign w:val="bottom"/>
          </w:tcPr>
          <w:p w14:paraId="6E0E379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球管除了具备自然冷却功能，内部还具备风扇散热功能，提供实体装机照片展示</w:t>
            </w:r>
          </w:p>
        </w:tc>
      </w:tr>
      <w:tr w14:paraId="6A30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25FF0FF9">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8051" w:type="dxa"/>
            <w:noWrap w:val="0"/>
            <w:vAlign w:val="bottom"/>
          </w:tcPr>
          <w:p w14:paraId="31E646B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升降式多功能诊断床</w:t>
            </w:r>
          </w:p>
        </w:tc>
      </w:tr>
      <w:tr w14:paraId="2FF6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73D8DB85">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w:t>
            </w:r>
          </w:p>
        </w:tc>
        <w:tc>
          <w:tcPr>
            <w:tcW w:w="8051" w:type="dxa"/>
            <w:noWrap w:val="0"/>
            <w:vAlign w:val="bottom"/>
          </w:tcPr>
          <w:p w14:paraId="0FFF426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床面横向移动范围≥220mm</w:t>
            </w:r>
          </w:p>
        </w:tc>
      </w:tr>
      <w:tr w14:paraId="1863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A17496E">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2.6.2</w:t>
            </w:r>
          </w:p>
        </w:tc>
        <w:tc>
          <w:tcPr>
            <w:tcW w:w="8051" w:type="dxa"/>
            <w:noWrap w:val="0"/>
            <w:vAlign w:val="bottom"/>
          </w:tcPr>
          <w:p w14:paraId="7811E6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床体起倒范围 ≥+90°～0°～ -25°</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具有检测资质的检测机构出具的检测报告</w:t>
            </w:r>
          </w:p>
        </w:tc>
      </w:tr>
      <w:tr w14:paraId="313F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21B453E">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2.6.3</w:t>
            </w:r>
          </w:p>
        </w:tc>
        <w:tc>
          <w:tcPr>
            <w:tcW w:w="8051" w:type="dxa"/>
            <w:noWrap w:val="0"/>
            <w:vAlign w:val="bottom"/>
          </w:tcPr>
          <w:p w14:paraId="16860C2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SID行程为</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1000mm/</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1800mm，可任意距离调节范围，</w:t>
            </w:r>
            <w:r>
              <w:rPr>
                <w:rFonts w:hint="eastAsia" w:ascii="宋体" w:hAnsi="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具有检测资质的检测机构出具的检测报告</w:t>
            </w:r>
          </w:p>
        </w:tc>
      </w:tr>
      <w:tr w14:paraId="4868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E81F822">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2.6.4</w:t>
            </w:r>
          </w:p>
        </w:tc>
        <w:tc>
          <w:tcPr>
            <w:tcW w:w="8051" w:type="dxa"/>
            <w:noWrap w:val="0"/>
            <w:vAlign w:val="bottom"/>
          </w:tcPr>
          <w:p w14:paraId="235B046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点片装置纵向移动≥900mm</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具有检测资质的检测机构出具的检测报告</w:t>
            </w:r>
          </w:p>
        </w:tc>
      </w:tr>
      <w:tr w14:paraId="2DE9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1843DA17">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2.6.5</w:t>
            </w:r>
          </w:p>
        </w:tc>
        <w:tc>
          <w:tcPr>
            <w:tcW w:w="8051" w:type="dxa"/>
            <w:noWrap w:val="0"/>
            <w:vAlign w:val="bottom"/>
          </w:tcPr>
          <w:p w14:paraId="3FF831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床体电动升降高度≥200 mm，</w:t>
            </w:r>
            <w:r>
              <w:rPr>
                <w:rFonts w:hint="eastAsia" w:ascii="宋体" w:hAnsi="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具有检测资质的检测机构出具的检测报告</w:t>
            </w:r>
          </w:p>
        </w:tc>
      </w:tr>
      <w:tr w14:paraId="223B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noWrap w:val="0"/>
            <w:vAlign w:val="center"/>
          </w:tcPr>
          <w:p w14:paraId="703080E3">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2.6.6</w:t>
            </w:r>
          </w:p>
        </w:tc>
        <w:tc>
          <w:tcPr>
            <w:tcW w:w="8051" w:type="dxa"/>
            <w:noWrap w:val="0"/>
            <w:vAlign w:val="bottom"/>
          </w:tcPr>
          <w:p w14:paraId="1F9E1C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具备旋转脚踏板：可360°无限位旋转, 提供实体装机照片</w:t>
            </w:r>
          </w:p>
        </w:tc>
      </w:tr>
      <w:tr w14:paraId="71AD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677AC707">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8051" w:type="dxa"/>
            <w:noWrap w:val="0"/>
            <w:vAlign w:val="bottom"/>
          </w:tcPr>
          <w:p w14:paraId="6BF8165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滤线栅两块</w:t>
            </w:r>
          </w:p>
        </w:tc>
      </w:tr>
      <w:tr w14:paraId="5971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noWrap w:val="0"/>
            <w:vAlign w:val="center"/>
          </w:tcPr>
          <w:p w14:paraId="76DEAC94">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w:t>
            </w:r>
          </w:p>
        </w:tc>
        <w:tc>
          <w:tcPr>
            <w:tcW w:w="8051" w:type="dxa"/>
            <w:noWrap w:val="0"/>
            <w:vAlign w:val="bottom"/>
          </w:tcPr>
          <w:p w14:paraId="5561D56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两块，会聚距离分别为</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100cm/</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180cm（专距专用，进一步提升图像质量)</w:t>
            </w:r>
          </w:p>
        </w:tc>
      </w:tr>
      <w:tr w14:paraId="6FA6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6A5839E3">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w:t>
            </w:r>
          </w:p>
        </w:tc>
        <w:tc>
          <w:tcPr>
            <w:tcW w:w="8051" w:type="dxa"/>
            <w:noWrap w:val="0"/>
            <w:vAlign w:val="bottom"/>
          </w:tcPr>
          <w:p w14:paraId="6245B32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栅密度≥230L/INCH，提供相关证明材料</w:t>
            </w:r>
          </w:p>
        </w:tc>
      </w:tr>
      <w:tr w14:paraId="65D4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02B8B4C9">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w:t>
            </w:r>
          </w:p>
        </w:tc>
        <w:tc>
          <w:tcPr>
            <w:tcW w:w="8051" w:type="dxa"/>
            <w:noWrap w:val="0"/>
            <w:vAlign w:val="bottom"/>
          </w:tcPr>
          <w:p w14:paraId="1BCF68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滤线栅栅比≥10:1</w:t>
            </w:r>
          </w:p>
        </w:tc>
      </w:tr>
      <w:tr w14:paraId="157C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68478736">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8051" w:type="dxa"/>
            <w:noWrap w:val="0"/>
            <w:vAlign w:val="bottom"/>
          </w:tcPr>
          <w:p w14:paraId="1851C52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动态平板探测器一套</w:t>
            </w:r>
          </w:p>
        </w:tc>
      </w:tr>
      <w:tr w14:paraId="1ED5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75D1F486">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w:t>
            </w:r>
          </w:p>
        </w:tc>
        <w:tc>
          <w:tcPr>
            <w:tcW w:w="8051" w:type="dxa"/>
            <w:noWrap w:val="0"/>
            <w:vAlign w:val="bottom"/>
          </w:tcPr>
          <w:p w14:paraId="45EA188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有效面积≥430mm(H)×430mm(V)</w:t>
            </w:r>
          </w:p>
        </w:tc>
      </w:tr>
      <w:tr w14:paraId="6CE4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2ADB82B8">
            <w:pPr>
              <w:pStyle w:val="135"/>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2.8.2</w:t>
            </w:r>
          </w:p>
        </w:tc>
        <w:tc>
          <w:tcPr>
            <w:tcW w:w="8051" w:type="dxa"/>
            <w:noWrap w:val="0"/>
            <w:vAlign w:val="bottom"/>
          </w:tcPr>
          <w:p w14:paraId="5A3FCC7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 D转换 ≥16bit</w:t>
            </w:r>
          </w:p>
        </w:tc>
      </w:tr>
      <w:tr w14:paraId="3546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74F20B8B">
            <w:pPr>
              <w:pStyle w:val="135"/>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2.8.3</w:t>
            </w:r>
          </w:p>
        </w:tc>
        <w:tc>
          <w:tcPr>
            <w:tcW w:w="8051" w:type="dxa"/>
            <w:noWrap w:val="0"/>
            <w:vAlign w:val="bottom"/>
          </w:tcPr>
          <w:p w14:paraId="26BC44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最大脉冲透视帧率≥22fps</w:t>
            </w:r>
          </w:p>
        </w:tc>
      </w:tr>
      <w:tr w14:paraId="7E0E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5A0BE6AF">
            <w:pPr>
              <w:pStyle w:val="135"/>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2.8.4</w:t>
            </w:r>
          </w:p>
        </w:tc>
        <w:tc>
          <w:tcPr>
            <w:tcW w:w="8051" w:type="dxa"/>
            <w:noWrap w:val="0"/>
            <w:vAlign w:val="bottom"/>
          </w:tcPr>
          <w:p w14:paraId="1984244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连续透视最高帧频≥30fps</w:t>
            </w:r>
          </w:p>
        </w:tc>
      </w:tr>
      <w:tr w14:paraId="746A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4F1DE838">
            <w:pPr>
              <w:pStyle w:val="135"/>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2.8.5</w:t>
            </w:r>
          </w:p>
        </w:tc>
        <w:tc>
          <w:tcPr>
            <w:tcW w:w="8051" w:type="dxa"/>
            <w:noWrap w:val="0"/>
            <w:vAlign w:val="bottom"/>
          </w:tcPr>
          <w:p w14:paraId="650D650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空间分辨率 ≥3.7lp/mm，提供相关证明材料</w:t>
            </w:r>
          </w:p>
        </w:tc>
      </w:tr>
      <w:tr w14:paraId="2214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592A9943">
            <w:pPr>
              <w:pStyle w:val="135"/>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2.8.6</w:t>
            </w:r>
          </w:p>
        </w:tc>
        <w:tc>
          <w:tcPr>
            <w:tcW w:w="8051" w:type="dxa"/>
            <w:noWrap w:val="0"/>
            <w:vAlign w:val="bottom"/>
          </w:tcPr>
          <w:p w14:paraId="10A247A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动态平板探测器（碘化铯非晶硅结构）1件</w:t>
            </w:r>
            <w:r>
              <w:rPr>
                <w:rFonts w:hint="eastAsia" w:ascii="宋体" w:hAnsi="宋体" w:eastAsia="宋体" w:cs="宋体"/>
                <w:color w:val="auto"/>
                <w:sz w:val="24"/>
                <w:szCs w:val="24"/>
                <w:highlight w:val="none"/>
                <w:lang w:val="en-US"/>
              </w:rPr>
              <w:t>，要求整板，非拼接，提供相关证明材料</w:t>
            </w:r>
          </w:p>
        </w:tc>
      </w:tr>
      <w:tr w14:paraId="6417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041A86DD">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8051" w:type="dxa"/>
            <w:noWrap w:val="0"/>
            <w:vAlign w:val="bottom"/>
          </w:tcPr>
          <w:p w14:paraId="3A6540D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采集工作站一套</w:t>
            </w:r>
          </w:p>
        </w:tc>
      </w:tr>
      <w:tr w14:paraId="5675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29207665">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p>
        </w:tc>
        <w:tc>
          <w:tcPr>
            <w:tcW w:w="8051" w:type="dxa"/>
            <w:noWrap w:val="0"/>
            <w:vAlign w:val="bottom"/>
          </w:tcPr>
          <w:p w14:paraId="39F86A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具备AEC电离室1套，为实物+软件双模式</w:t>
            </w:r>
          </w:p>
        </w:tc>
      </w:tr>
      <w:tr w14:paraId="36C7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0F6C457C">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w:t>
            </w:r>
          </w:p>
        </w:tc>
        <w:tc>
          <w:tcPr>
            <w:tcW w:w="8051" w:type="dxa"/>
            <w:noWrap w:val="0"/>
            <w:vAlign w:val="bottom"/>
          </w:tcPr>
          <w:p w14:paraId="33174A3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具备数字化X线摄影透视操作系统一套</w:t>
            </w:r>
          </w:p>
        </w:tc>
      </w:tr>
      <w:tr w14:paraId="5D2C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05FD2923">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w:t>
            </w:r>
          </w:p>
        </w:tc>
        <w:tc>
          <w:tcPr>
            <w:tcW w:w="8051" w:type="dxa"/>
            <w:noWrap w:val="0"/>
            <w:vAlign w:val="bottom"/>
          </w:tcPr>
          <w:p w14:paraId="6E63217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具备DRF专用办公一体桌一套，含散热一体式散热扇</w:t>
            </w:r>
          </w:p>
        </w:tc>
      </w:tr>
      <w:tr w14:paraId="7E0D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32F1201E">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w:t>
            </w:r>
          </w:p>
        </w:tc>
        <w:tc>
          <w:tcPr>
            <w:tcW w:w="8051" w:type="dxa"/>
            <w:noWrap w:val="0"/>
            <w:vAlign w:val="bottom"/>
          </w:tcPr>
          <w:p w14:paraId="119F3E7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有≥12种工作模式。</w:t>
            </w:r>
          </w:p>
        </w:tc>
      </w:tr>
      <w:tr w14:paraId="774D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417994CF">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2.9.5</w:t>
            </w:r>
          </w:p>
        </w:tc>
        <w:tc>
          <w:tcPr>
            <w:tcW w:w="8051" w:type="dxa"/>
            <w:noWrap w:val="0"/>
            <w:vAlign w:val="bottom"/>
          </w:tcPr>
          <w:p w14:paraId="47837E7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具备全脊柱拼接功能，提供相关证明材料</w:t>
            </w:r>
          </w:p>
        </w:tc>
      </w:tr>
      <w:tr w14:paraId="34D8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29324DE8">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2.9.6</w:t>
            </w:r>
          </w:p>
        </w:tc>
        <w:tc>
          <w:tcPr>
            <w:tcW w:w="8051" w:type="dxa"/>
            <w:noWrap w:val="0"/>
            <w:vAlign w:val="bottom"/>
          </w:tcPr>
          <w:p w14:paraId="50D0051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具备DAP剂量监测功能，提供相关证明材料</w:t>
            </w:r>
          </w:p>
        </w:tc>
      </w:tr>
      <w:tr w14:paraId="79BC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1752D3FB">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w:t>
            </w:r>
          </w:p>
        </w:tc>
        <w:tc>
          <w:tcPr>
            <w:tcW w:w="8051" w:type="dxa"/>
            <w:noWrap w:val="0"/>
            <w:vAlign w:val="bottom"/>
          </w:tcPr>
          <w:p w14:paraId="6E28827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r>
      <w:tr w14:paraId="251B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2381340A">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2.10.1</w:t>
            </w:r>
          </w:p>
        </w:tc>
        <w:tc>
          <w:tcPr>
            <w:tcW w:w="8051" w:type="dxa"/>
            <w:noWrap w:val="0"/>
            <w:vAlign w:val="bottom"/>
          </w:tcPr>
          <w:p w14:paraId="545B9FA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核心部件：高压发生器、平板探测器和床体与整机为同一品牌</w:t>
            </w:r>
          </w:p>
        </w:tc>
      </w:tr>
      <w:tr w14:paraId="2D69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1AF0A0F6">
            <w:pPr>
              <w:pStyle w:val="135"/>
              <w:ind w:left="63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051" w:type="dxa"/>
            <w:noWrap w:val="0"/>
            <w:vAlign w:val="center"/>
          </w:tcPr>
          <w:p w14:paraId="7DE6885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配置要求</w:t>
            </w:r>
          </w:p>
        </w:tc>
      </w:tr>
      <w:tr w14:paraId="7697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52AD5FBF">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8051" w:type="dxa"/>
            <w:noWrap w:val="0"/>
            <w:vAlign w:val="bottom"/>
          </w:tcPr>
          <w:p w14:paraId="241F4F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优质抢救车</w:t>
            </w:r>
            <w:r>
              <w:rPr>
                <w:rFonts w:hint="eastAsia" w:ascii="宋体" w:hAnsi="宋体" w:eastAsia="宋体" w:cs="宋体"/>
                <w:color w:val="auto"/>
                <w:sz w:val="24"/>
                <w:szCs w:val="24"/>
                <w:highlight w:val="none"/>
                <w:lang w:val="en-US" w:eastAsia="zh-CN"/>
              </w:rPr>
              <w:t>1台</w:t>
            </w:r>
          </w:p>
        </w:tc>
      </w:tr>
      <w:tr w14:paraId="1053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26" w:type="dxa"/>
            <w:noWrap w:val="0"/>
            <w:vAlign w:val="center"/>
          </w:tcPr>
          <w:p w14:paraId="22D558BE">
            <w:pPr>
              <w:pStyle w:val="135"/>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8051" w:type="dxa"/>
            <w:noWrap w:val="0"/>
            <w:vAlign w:val="bottom"/>
          </w:tcPr>
          <w:p w14:paraId="554259E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AED 1台（配箱子）</w:t>
            </w:r>
          </w:p>
        </w:tc>
      </w:tr>
    </w:tbl>
    <w:p w14:paraId="0C16C0C8">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注：（标“★”为重要指标</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“▲”系指实质性要求条款）</w:t>
      </w:r>
    </w:p>
    <w:p w14:paraId="2E860580">
      <w:pPr>
        <w:numPr>
          <w:ilvl w:val="0"/>
          <w:numId w:val="0"/>
        </w:numPr>
        <w:rPr>
          <w:rFonts w:hint="eastAsia"/>
          <w:b/>
          <w:bCs/>
          <w:color w:val="auto"/>
          <w:sz w:val="24"/>
          <w:highlight w:val="none"/>
          <w:lang w:val="en-US" w:eastAsia="zh-CN"/>
        </w:rPr>
      </w:pPr>
      <w:r>
        <w:rPr>
          <w:rFonts w:hint="eastAsia"/>
          <w:b/>
          <w:bCs/>
          <w:color w:val="auto"/>
          <w:sz w:val="24"/>
          <w:highlight w:val="none"/>
          <w:lang w:val="en-US" w:eastAsia="zh-CN"/>
        </w:rPr>
        <w:t>（一）商务要求：</w:t>
      </w:r>
    </w:p>
    <w:tbl>
      <w:tblPr>
        <w:tblStyle w:val="40"/>
        <w:tblW w:w="925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047"/>
        <w:gridCol w:w="7204"/>
      </w:tblGrid>
      <w:tr w14:paraId="6968F84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0" w:hRule="atLeast"/>
          <w:jc w:val="center"/>
        </w:trPr>
        <w:tc>
          <w:tcPr>
            <w:tcW w:w="2047" w:type="dxa"/>
            <w:vMerge w:val="restart"/>
            <w:tcBorders>
              <w:top w:val="double" w:color="auto" w:sz="4" w:space="0"/>
              <w:left w:val="double" w:color="auto" w:sz="4" w:space="0"/>
              <w:bottom w:val="double" w:color="auto" w:sz="4" w:space="0"/>
              <w:right w:val="double" w:color="auto" w:sz="4" w:space="0"/>
            </w:tcBorders>
            <w:vAlign w:val="center"/>
          </w:tcPr>
          <w:p w14:paraId="424D6855">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一、免费质保期</w:t>
            </w:r>
          </w:p>
        </w:tc>
        <w:tc>
          <w:tcPr>
            <w:tcW w:w="7204" w:type="dxa"/>
            <w:tcBorders>
              <w:top w:val="double" w:color="auto" w:sz="4" w:space="0"/>
              <w:left w:val="double" w:color="auto" w:sz="4" w:space="0"/>
              <w:bottom w:val="double" w:color="auto" w:sz="4" w:space="0"/>
              <w:right w:val="double" w:color="auto" w:sz="4" w:space="0"/>
            </w:tcBorders>
            <w:vAlign w:val="center"/>
          </w:tcPr>
          <w:p w14:paraId="6A42926C">
            <w:pPr>
              <w:spacing w:line="360" w:lineRule="auto"/>
              <w:jc w:val="left"/>
              <w:rPr>
                <w:rFonts w:hint="default" w:ascii="宋体" w:hAnsi="宋体"/>
                <w:bCs/>
                <w:color w:val="auto"/>
                <w:sz w:val="24"/>
                <w:highlight w:val="none"/>
                <w:lang w:val="en-US" w:eastAsia="zh-CN"/>
              </w:rPr>
            </w:pPr>
            <w:r>
              <w:rPr>
                <w:rFonts w:hint="eastAsia" w:ascii="宋体" w:hAnsi="宋体" w:eastAsia="宋体" w:cs="Times New Roman"/>
                <w:color w:val="auto"/>
                <w:sz w:val="24"/>
                <w:highlight w:val="none"/>
                <w:lang w:eastAsia="zh-CN"/>
              </w:rPr>
              <w:t>整机保修≥</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年，投标产品使用期限≥10年，提供相关证明材料。承诺投标产品到货日期与生产日期(以产品标签、标识为准)间隔≤3个月内</w:t>
            </w:r>
            <w:r>
              <w:rPr>
                <w:rFonts w:hint="eastAsia" w:ascii="宋体" w:hAnsi="宋体" w:cs="Times New Roman"/>
                <w:color w:val="auto"/>
                <w:sz w:val="24"/>
                <w:highlight w:val="none"/>
                <w:lang w:val="en-US" w:eastAsia="zh-CN"/>
              </w:rPr>
              <w:t>。</w:t>
            </w:r>
          </w:p>
        </w:tc>
      </w:tr>
      <w:tr w14:paraId="3682346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047" w:type="dxa"/>
            <w:vMerge w:val="continue"/>
            <w:tcBorders>
              <w:top w:val="double" w:color="auto" w:sz="4" w:space="0"/>
              <w:left w:val="double" w:color="auto" w:sz="4" w:space="0"/>
              <w:bottom w:val="double" w:color="auto" w:sz="4" w:space="0"/>
              <w:right w:val="double" w:color="auto" w:sz="4" w:space="0"/>
            </w:tcBorders>
            <w:vAlign w:val="center"/>
          </w:tcPr>
          <w:p w14:paraId="20EAA162">
            <w:pPr>
              <w:widowControl/>
              <w:spacing w:line="360" w:lineRule="auto"/>
              <w:jc w:val="center"/>
              <w:rPr>
                <w:rFonts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vAlign w:val="center"/>
          </w:tcPr>
          <w:p w14:paraId="2DFC871A">
            <w:pPr>
              <w:spacing w:line="360" w:lineRule="auto"/>
              <w:jc w:val="left"/>
              <w:rPr>
                <w:rFonts w:ascii="宋体" w:hAnsi="宋体"/>
                <w:color w:val="auto"/>
                <w:sz w:val="24"/>
                <w:highlight w:val="none"/>
              </w:rPr>
            </w:pPr>
            <w:r>
              <w:rPr>
                <w:rFonts w:hint="eastAsia" w:ascii="宋体" w:hAnsi="宋体"/>
                <w:color w:val="auto"/>
                <w:sz w:val="24"/>
                <w:highlight w:val="none"/>
              </w:rPr>
              <w:t>质保期外不收取任何维修、差旅费等，仅收取配件费。</w:t>
            </w:r>
          </w:p>
        </w:tc>
      </w:tr>
      <w:tr w14:paraId="422E517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047" w:type="dxa"/>
            <w:vMerge w:val="continue"/>
            <w:tcBorders>
              <w:top w:val="double" w:color="auto" w:sz="4" w:space="0"/>
              <w:left w:val="double" w:color="auto" w:sz="4" w:space="0"/>
              <w:bottom w:val="double" w:color="auto" w:sz="4" w:space="0"/>
              <w:right w:val="double" w:color="auto" w:sz="4" w:space="0"/>
            </w:tcBorders>
            <w:vAlign w:val="center"/>
          </w:tcPr>
          <w:p w14:paraId="2E50EA8F">
            <w:pPr>
              <w:widowControl/>
              <w:spacing w:line="360" w:lineRule="auto"/>
              <w:jc w:val="center"/>
              <w:rPr>
                <w:rFonts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vAlign w:val="center"/>
          </w:tcPr>
          <w:p w14:paraId="1423D24F">
            <w:pPr>
              <w:spacing w:line="360" w:lineRule="auto"/>
              <w:jc w:val="left"/>
              <w:rPr>
                <w:rFonts w:ascii="宋体" w:hAnsi="宋体"/>
                <w:color w:val="auto"/>
                <w:sz w:val="24"/>
                <w:highlight w:val="none"/>
              </w:rPr>
            </w:pPr>
            <w:r>
              <w:rPr>
                <w:rFonts w:hint="eastAsia" w:ascii="宋体" w:hAnsi="宋体"/>
                <w:color w:val="auto"/>
                <w:sz w:val="24"/>
                <w:highlight w:val="none"/>
              </w:rPr>
              <w:t>免费提供软件升级，及时提供最新软件。</w:t>
            </w:r>
          </w:p>
        </w:tc>
      </w:tr>
      <w:tr w14:paraId="049D787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70" w:hRule="atLeast"/>
          <w:jc w:val="center"/>
        </w:trPr>
        <w:tc>
          <w:tcPr>
            <w:tcW w:w="2047" w:type="dxa"/>
            <w:vMerge w:val="restart"/>
            <w:tcBorders>
              <w:top w:val="double" w:color="auto" w:sz="4" w:space="0"/>
              <w:left w:val="double" w:color="auto" w:sz="4" w:space="0"/>
              <w:bottom w:val="double" w:color="auto" w:sz="4" w:space="0"/>
              <w:right w:val="double" w:color="auto" w:sz="4" w:space="0"/>
            </w:tcBorders>
            <w:vAlign w:val="center"/>
          </w:tcPr>
          <w:p w14:paraId="62210A7D">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二、售后服务要求</w:t>
            </w:r>
          </w:p>
        </w:tc>
        <w:tc>
          <w:tcPr>
            <w:tcW w:w="7204" w:type="dxa"/>
            <w:tcBorders>
              <w:top w:val="double" w:color="auto" w:sz="4" w:space="0"/>
              <w:left w:val="double" w:color="auto" w:sz="4" w:space="0"/>
              <w:bottom w:val="double" w:color="auto" w:sz="4" w:space="0"/>
              <w:right w:val="double" w:color="auto" w:sz="4" w:space="0"/>
            </w:tcBorders>
            <w:vAlign w:val="center"/>
          </w:tcPr>
          <w:p w14:paraId="351E093E">
            <w:pPr>
              <w:spacing w:line="360" w:lineRule="auto"/>
              <w:jc w:val="left"/>
              <w:rPr>
                <w:rFonts w:ascii="宋体" w:hAnsi="宋体"/>
                <w:color w:val="auto"/>
                <w:sz w:val="24"/>
                <w:highlight w:val="none"/>
              </w:rPr>
            </w:pPr>
            <w:r>
              <w:rPr>
                <w:rFonts w:hint="eastAsia" w:ascii="宋体" w:hAnsi="宋体"/>
                <w:color w:val="auto"/>
                <w:sz w:val="24"/>
                <w:highlight w:val="none"/>
              </w:rPr>
              <w:t>1.有维修点及零配件供应点；</w:t>
            </w:r>
          </w:p>
        </w:tc>
      </w:tr>
      <w:tr w14:paraId="174BF69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3" w:hRule="atLeast"/>
          <w:jc w:val="center"/>
        </w:trPr>
        <w:tc>
          <w:tcPr>
            <w:tcW w:w="2047" w:type="dxa"/>
            <w:vMerge w:val="continue"/>
            <w:tcBorders>
              <w:top w:val="double" w:color="auto" w:sz="4" w:space="0"/>
              <w:left w:val="double" w:color="auto" w:sz="4" w:space="0"/>
              <w:bottom w:val="double" w:color="auto" w:sz="4" w:space="0"/>
              <w:right w:val="double" w:color="auto" w:sz="4" w:space="0"/>
            </w:tcBorders>
            <w:vAlign w:val="center"/>
          </w:tcPr>
          <w:p w14:paraId="7AAAC9E5">
            <w:pPr>
              <w:widowControl/>
              <w:spacing w:line="360" w:lineRule="auto"/>
              <w:jc w:val="center"/>
              <w:rPr>
                <w:rFonts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vAlign w:val="center"/>
          </w:tcPr>
          <w:p w14:paraId="70EB6749">
            <w:pPr>
              <w:spacing w:line="360" w:lineRule="auto"/>
              <w:jc w:val="left"/>
              <w:rPr>
                <w:rFonts w:ascii="宋体" w:hAnsi="宋体"/>
                <w:color w:val="auto"/>
                <w:sz w:val="24"/>
                <w:highlight w:val="none"/>
              </w:rPr>
            </w:pPr>
            <w:r>
              <w:rPr>
                <w:rFonts w:hint="eastAsia" w:ascii="宋体" w:hAnsi="宋体"/>
                <w:color w:val="auto"/>
                <w:sz w:val="24"/>
                <w:highlight w:val="none"/>
              </w:rPr>
              <w:t>2.须明确承诺维修响应时间、保修期内巡视保养措施及保修期后维护保养承诺。</w:t>
            </w:r>
          </w:p>
        </w:tc>
      </w:tr>
      <w:tr w14:paraId="36D55A8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047" w:type="dxa"/>
            <w:tcBorders>
              <w:top w:val="double" w:color="auto" w:sz="4" w:space="0"/>
              <w:left w:val="double" w:color="auto" w:sz="4" w:space="0"/>
              <w:bottom w:val="double" w:color="auto" w:sz="4" w:space="0"/>
              <w:right w:val="double" w:color="auto" w:sz="4" w:space="0"/>
            </w:tcBorders>
            <w:vAlign w:val="center"/>
          </w:tcPr>
          <w:p w14:paraId="3CAD74FF">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三、售后服务保障或维修响应时间要求</w:t>
            </w:r>
          </w:p>
        </w:tc>
        <w:tc>
          <w:tcPr>
            <w:tcW w:w="7204" w:type="dxa"/>
            <w:tcBorders>
              <w:top w:val="double" w:color="auto" w:sz="4" w:space="0"/>
              <w:left w:val="double" w:color="auto" w:sz="4" w:space="0"/>
              <w:bottom w:val="double" w:color="auto" w:sz="4" w:space="0"/>
              <w:right w:val="double" w:color="auto" w:sz="4" w:space="0"/>
            </w:tcBorders>
            <w:vAlign w:val="center"/>
          </w:tcPr>
          <w:p w14:paraId="36750DB1">
            <w:pPr>
              <w:spacing w:line="360" w:lineRule="auto"/>
              <w:rPr>
                <w:rFonts w:ascii="宋体" w:hAnsi="宋体"/>
                <w:b/>
                <w:color w:val="auto"/>
                <w:sz w:val="24"/>
                <w:highlight w:val="none"/>
              </w:rPr>
            </w:pPr>
            <w:r>
              <w:rPr>
                <w:rFonts w:hint="eastAsia" w:ascii="宋体" w:hAnsi="宋体"/>
                <w:color w:val="auto"/>
                <w:sz w:val="24"/>
                <w:highlight w:val="none"/>
              </w:rPr>
              <w:t>如设备在使用时出现故障，中标人接到采购人电话后1小时内响应，必须在24小时内赶到现场维修，并保证在48小时内修复完毕。如不能修复则提供备机使用，质保期内，与维修相关的所有费用由中标方负责。</w:t>
            </w:r>
          </w:p>
        </w:tc>
      </w:tr>
      <w:tr w14:paraId="2ACDF90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98" w:hRule="atLeast"/>
          <w:jc w:val="center"/>
        </w:trPr>
        <w:tc>
          <w:tcPr>
            <w:tcW w:w="2047" w:type="dxa"/>
            <w:tcBorders>
              <w:top w:val="double" w:color="auto" w:sz="4" w:space="0"/>
              <w:left w:val="double" w:color="auto" w:sz="4" w:space="0"/>
              <w:bottom w:val="double" w:color="auto" w:sz="4" w:space="0"/>
              <w:right w:val="double" w:color="auto" w:sz="4" w:space="0"/>
            </w:tcBorders>
            <w:vAlign w:val="center"/>
          </w:tcPr>
          <w:p w14:paraId="01C5C176">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四、交货时间及地点</w:t>
            </w:r>
          </w:p>
        </w:tc>
        <w:tc>
          <w:tcPr>
            <w:tcW w:w="7204" w:type="dxa"/>
            <w:tcBorders>
              <w:top w:val="double" w:color="auto" w:sz="4" w:space="0"/>
              <w:left w:val="double" w:color="auto" w:sz="4" w:space="0"/>
              <w:bottom w:val="double" w:color="auto" w:sz="4" w:space="0"/>
              <w:right w:val="double" w:color="auto" w:sz="4" w:space="0"/>
            </w:tcBorders>
            <w:vAlign w:val="center"/>
          </w:tcPr>
          <w:p w14:paraId="44F4AE4A">
            <w:pPr>
              <w:spacing w:line="360" w:lineRule="auto"/>
              <w:rPr>
                <w:rFonts w:ascii="宋体" w:hAnsi="宋体"/>
                <w:b/>
                <w:color w:val="auto"/>
                <w:sz w:val="24"/>
                <w:highlight w:val="none"/>
              </w:rPr>
            </w:pPr>
            <w:r>
              <w:rPr>
                <w:rFonts w:hint="eastAsia" w:ascii="宋体" w:hAnsi="宋体"/>
                <w:b/>
                <w:color w:val="auto"/>
                <w:sz w:val="24"/>
                <w:highlight w:val="none"/>
              </w:rPr>
              <w:t>交货时间：</w:t>
            </w:r>
            <w:r>
              <w:rPr>
                <w:rFonts w:ascii="宋体" w:hAnsi="宋体"/>
                <w:b/>
                <w:color w:val="auto"/>
                <w:sz w:val="24"/>
                <w:highlight w:val="none"/>
              </w:rPr>
              <w:t>合同签订后</w:t>
            </w:r>
            <w:r>
              <w:rPr>
                <w:rFonts w:hint="eastAsia" w:ascii="宋体" w:hAnsi="宋体"/>
                <w:b/>
                <w:color w:val="auto"/>
                <w:sz w:val="24"/>
                <w:highlight w:val="none"/>
                <w:lang w:val="en-US" w:eastAsia="zh-CN"/>
              </w:rPr>
              <w:t>30</w:t>
            </w:r>
            <w:r>
              <w:rPr>
                <w:rFonts w:hint="eastAsia" w:ascii="宋体" w:hAnsi="宋体"/>
                <w:b/>
                <w:color w:val="auto"/>
                <w:sz w:val="24"/>
                <w:highlight w:val="none"/>
              </w:rPr>
              <w:t>天</w:t>
            </w:r>
            <w:r>
              <w:rPr>
                <w:rFonts w:ascii="宋体" w:hAnsi="宋体"/>
                <w:b/>
                <w:color w:val="auto"/>
                <w:sz w:val="24"/>
                <w:highlight w:val="none"/>
              </w:rPr>
              <w:t>内</w:t>
            </w:r>
            <w:r>
              <w:rPr>
                <w:rFonts w:hint="eastAsia" w:ascii="宋体" w:hAnsi="宋体"/>
                <w:b/>
                <w:color w:val="auto"/>
                <w:sz w:val="24"/>
                <w:highlight w:val="none"/>
              </w:rPr>
              <w:t>完成安装、调试并通过验收</w:t>
            </w:r>
          </w:p>
          <w:p w14:paraId="139D5DA2">
            <w:pPr>
              <w:spacing w:line="360" w:lineRule="auto"/>
              <w:rPr>
                <w:rFonts w:ascii="宋体" w:hAnsi="宋体"/>
                <w:color w:val="auto"/>
                <w:sz w:val="24"/>
                <w:highlight w:val="none"/>
              </w:rPr>
            </w:pPr>
            <w:r>
              <w:rPr>
                <w:rFonts w:hint="eastAsia" w:ascii="宋体" w:hAnsi="宋体"/>
                <w:b/>
                <w:color w:val="auto"/>
                <w:sz w:val="24"/>
                <w:highlight w:val="none"/>
              </w:rPr>
              <w:t>交货地点：</w:t>
            </w:r>
            <w:r>
              <w:rPr>
                <w:rFonts w:hint="eastAsia" w:ascii="宋体" w:hAnsi="宋体"/>
                <w:color w:val="auto"/>
                <w:sz w:val="24"/>
                <w:highlight w:val="none"/>
              </w:rPr>
              <w:t>按采购人实际要求，送到采购人指定地点。</w:t>
            </w:r>
          </w:p>
        </w:tc>
      </w:tr>
      <w:tr w14:paraId="667B07A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71" w:hRule="atLeast"/>
          <w:jc w:val="center"/>
        </w:trPr>
        <w:tc>
          <w:tcPr>
            <w:tcW w:w="2047" w:type="dxa"/>
            <w:tcBorders>
              <w:top w:val="double" w:color="auto" w:sz="4" w:space="0"/>
              <w:left w:val="double" w:color="auto" w:sz="4" w:space="0"/>
              <w:bottom w:val="double" w:color="auto" w:sz="4" w:space="0"/>
              <w:right w:val="double" w:color="auto" w:sz="4" w:space="0"/>
            </w:tcBorders>
            <w:vAlign w:val="center"/>
          </w:tcPr>
          <w:p w14:paraId="6B2621CD">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五、付款方式</w:t>
            </w:r>
          </w:p>
        </w:tc>
        <w:tc>
          <w:tcPr>
            <w:tcW w:w="7204" w:type="dxa"/>
            <w:tcBorders>
              <w:top w:val="double" w:color="auto" w:sz="4" w:space="0"/>
              <w:left w:val="double" w:color="auto" w:sz="4" w:space="0"/>
              <w:bottom w:val="double" w:color="auto" w:sz="4" w:space="0"/>
              <w:right w:val="double" w:color="auto" w:sz="4" w:space="0"/>
            </w:tcBorders>
            <w:vAlign w:val="center"/>
          </w:tcPr>
          <w:p w14:paraId="1A6EEC2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Cs/>
                <w:color w:val="auto"/>
                <w:sz w:val="24"/>
                <w:highlight w:val="none"/>
                <w:lang w:val="en-US" w:eastAsia="zh-CN"/>
              </w:rPr>
            </w:pPr>
            <w:r>
              <w:rPr>
                <w:rFonts w:hint="eastAsia" w:ascii="宋体" w:hAnsi="宋体"/>
                <w:bCs/>
                <w:color w:val="auto"/>
                <w:sz w:val="24"/>
                <w:highlight w:val="none"/>
              </w:rPr>
              <w:t>货款由东阳市卫生健康局支付。合同生效并在供应商提交规定凭证后7个工作日内由东阳市卫生健康局支付合同金额的40%作为项目的预付款（对供应商明确表示无需预付款或者主动要求降低预付款比例的，采购单位可不适用前述规定），在支付预付款之前中标单位</w:t>
            </w:r>
            <w:r>
              <w:rPr>
                <w:rFonts w:hint="eastAsia" w:ascii="宋体" w:hAnsi="宋体"/>
                <w:bCs/>
                <w:color w:val="auto"/>
                <w:sz w:val="24"/>
                <w:highlight w:val="none"/>
                <w:lang w:eastAsia="zh-CN"/>
              </w:rPr>
              <w:t>要</w:t>
            </w:r>
            <w:r>
              <w:rPr>
                <w:rFonts w:hint="eastAsia" w:ascii="宋体" w:hAnsi="宋体"/>
                <w:bCs/>
                <w:color w:val="auto"/>
                <w:sz w:val="24"/>
                <w:highlight w:val="none"/>
              </w:rPr>
              <w:t>提供金融机构出具的预付款保函（预付款保函可以在政采云平台线上办理）；设备安装验收合格并在供应商提交东阳市政府采购验收单、发票原件后7个工作日内付清余款。</w:t>
            </w:r>
          </w:p>
        </w:tc>
      </w:tr>
      <w:tr w14:paraId="13C39D6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047" w:type="dxa"/>
            <w:tcBorders>
              <w:top w:val="double" w:color="auto" w:sz="4" w:space="0"/>
              <w:left w:val="double" w:color="auto" w:sz="4" w:space="0"/>
              <w:bottom w:val="double" w:color="auto" w:sz="4" w:space="0"/>
              <w:right w:val="double" w:color="auto" w:sz="4" w:space="0"/>
            </w:tcBorders>
            <w:vAlign w:val="center"/>
          </w:tcPr>
          <w:p w14:paraId="5B0BD9FC">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六、技术资料</w:t>
            </w:r>
          </w:p>
        </w:tc>
        <w:tc>
          <w:tcPr>
            <w:tcW w:w="7204" w:type="dxa"/>
            <w:tcBorders>
              <w:top w:val="double" w:color="auto" w:sz="4" w:space="0"/>
              <w:left w:val="double" w:color="auto" w:sz="4" w:space="0"/>
              <w:bottom w:val="double" w:color="auto" w:sz="4" w:space="0"/>
              <w:right w:val="double" w:color="auto" w:sz="4" w:space="0"/>
            </w:tcBorders>
            <w:vAlign w:val="center"/>
          </w:tcPr>
          <w:p w14:paraId="1DEE5183">
            <w:pPr>
              <w:spacing w:line="360" w:lineRule="auto"/>
              <w:rPr>
                <w:rFonts w:ascii="宋体" w:hAnsi="宋体"/>
                <w:b/>
                <w:color w:val="auto"/>
                <w:sz w:val="24"/>
                <w:highlight w:val="none"/>
              </w:rPr>
            </w:pPr>
            <w:r>
              <w:rPr>
                <w:rFonts w:ascii="宋体" w:hAnsi="宋体"/>
                <w:color w:val="auto"/>
                <w:sz w:val="24"/>
                <w:highlight w:val="none"/>
              </w:rPr>
              <w:t>提供完整的技术资料，包括操作手册、维修手册、软件手册等，同时应提供设备出厂检验报告和质量合格证书等及电子版的操作规程。</w:t>
            </w:r>
          </w:p>
        </w:tc>
      </w:tr>
      <w:tr w14:paraId="2560DC1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0" w:hRule="atLeast"/>
          <w:jc w:val="center"/>
        </w:trPr>
        <w:tc>
          <w:tcPr>
            <w:tcW w:w="2047" w:type="dxa"/>
            <w:tcBorders>
              <w:top w:val="double" w:color="auto" w:sz="4" w:space="0"/>
              <w:left w:val="double" w:color="auto" w:sz="4" w:space="0"/>
              <w:bottom w:val="double" w:color="auto" w:sz="4" w:space="0"/>
              <w:right w:val="double" w:color="auto" w:sz="4" w:space="0"/>
            </w:tcBorders>
            <w:vAlign w:val="center"/>
          </w:tcPr>
          <w:p w14:paraId="5D422E20">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七、安装</w:t>
            </w:r>
          </w:p>
        </w:tc>
        <w:tc>
          <w:tcPr>
            <w:tcW w:w="7204" w:type="dxa"/>
            <w:tcBorders>
              <w:top w:val="double" w:color="auto" w:sz="4" w:space="0"/>
              <w:left w:val="double" w:color="auto" w:sz="4" w:space="0"/>
              <w:bottom w:val="double" w:color="auto" w:sz="4" w:space="0"/>
              <w:right w:val="double" w:color="auto" w:sz="4" w:space="0"/>
            </w:tcBorders>
            <w:vAlign w:val="center"/>
          </w:tcPr>
          <w:p w14:paraId="0D4AA8FC">
            <w:pPr>
              <w:spacing w:line="360" w:lineRule="auto"/>
              <w:rPr>
                <w:rFonts w:ascii="宋体" w:hAnsi="宋体"/>
                <w:color w:val="auto"/>
                <w:sz w:val="24"/>
                <w:highlight w:val="none"/>
              </w:rPr>
            </w:pPr>
            <w:r>
              <w:rPr>
                <w:rFonts w:hint="eastAsia" w:ascii="宋体" w:hAnsi="宋体"/>
                <w:color w:val="auto"/>
                <w:sz w:val="24"/>
                <w:highlight w:val="none"/>
              </w:rPr>
              <w:t>中标人及时提供有关的安装调试、检测验收、运行维护、维修等相应全过程服务。安装必须符合合同要求和国家有关的技术规范及标准。</w:t>
            </w:r>
          </w:p>
        </w:tc>
      </w:tr>
      <w:tr w14:paraId="4C09A39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29" w:hRule="atLeast"/>
          <w:jc w:val="center"/>
        </w:trPr>
        <w:tc>
          <w:tcPr>
            <w:tcW w:w="2047" w:type="dxa"/>
            <w:tcBorders>
              <w:top w:val="double" w:color="auto" w:sz="4" w:space="0"/>
              <w:left w:val="double" w:color="auto" w:sz="4" w:space="0"/>
              <w:bottom w:val="double" w:color="auto" w:sz="4" w:space="0"/>
              <w:right w:val="double" w:color="auto" w:sz="4" w:space="0"/>
            </w:tcBorders>
            <w:vAlign w:val="center"/>
          </w:tcPr>
          <w:p w14:paraId="7A42C3C1">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八、培训</w:t>
            </w:r>
          </w:p>
        </w:tc>
        <w:tc>
          <w:tcPr>
            <w:tcW w:w="7204" w:type="dxa"/>
            <w:tcBorders>
              <w:top w:val="double" w:color="auto" w:sz="4" w:space="0"/>
              <w:left w:val="double" w:color="auto" w:sz="4" w:space="0"/>
              <w:bottom w:val="double" w:color="auto" w:sz="4" w:space="0"/>
              <w:right w:val="double" w:color="auto" w:sz="4" w:space="0"/>
            </w:tcBorders>
            <w:vAlign w:val="center"/>
          </w:tcPr>
          <w:p w14:paraId="19A11C9D">
            <w:pPr>
              <w:spacing w:line="360" w:lineRule="auto"/>
              <w:rPr>
                <w:rFonts w:ascii="宋体" w:hAnsi="宋体"/>
                <w:color w:val="auto"/>
                <w:sz w:val="24"/>
                <w:highlight w:val="none"/>
              </w:rPr>
            </w:pPr>
            <w:r>
              <w:rPr>
                <w:rFonts w:hint="eastAsia" w:ascii="宋体" w:hAnsi="宋体"/>
                <w:color w:val="auto"/>
                <w:sz w:val="24"/>
                <w:highlight w:val="none"/>
              </w:rPr>
              <w:t>中标人必须提供就设备的操作、安装、启动、调试、运行、维护和修理对采购方操作人员进行培训，并向培训人员提供维修所需的特殊工具、口令、图纸及维修手册。提供详细的操作和维护软件。</w:t>
            </w:r>
          </w:p>
          <w:p w14:paraId="20124A3F">
            <w:pPr>
              <w:spacing w:line="360" w:lineRule="auto"/>
              <w:rPr>
                <w:rFonts w:ascii="宋体" w:hAnsi="宋体"/>
                <w:color w:val="auto"/>
                <w:sz w:val="24"/>
                <w:highlight w:val="none"/>
              </w:rPr>
            </w:pPr>
            <w:r>
              <w:rPr>
                <w:rFonts w:hint="eastAsia" w:ascii="宋体" w:hAnsi="宋体"/>
                <w:color w:val="auto"/>
                <w:sz w:val="24"/>
                <w:highlight w:val="none"/>
              </w:rPr>
              <w:t>培训计划须包括计划</w:t>
            </w:r>
            <w:r>
              <w:rPr>
                <w:rFonts w:hint="eastAsia" w:ascii="宋体" w:hAnsi="宋体" w:cs="宋体"/>
                <w:color w:val="auto"/>
                <w:kern w:val="0"/>
                <w:sz w:val="24"/>
                <w:highlight w:val="none"/>
              </w:rPr>
              <w:t>培训的人数、时间、地点</w:t>
            </w:r>
            <w:r>
              <w:rPr>
                <w:rFonts w:hint="eastAsia" w:ascii="宋体" w:hAnsi="宋体"/>
                <w:color w:val="auto"/>
                <w:sz w:val="24"/>
                <w:highlight w:val="none"/>
              </w:rPr>
              <w:t>，所有的培训费用必须计入投标总价。</w:t>
            </w:r>
          </w:p>
        </w:tc>
      </w:tr>
      <w:tr w14:paraId="5E295C2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27" w:hRule="atLeast"/>
          <w:jc w:val="center"/>
        </w:trPr>
        <w:tc>
          <w:tcPr>
            <w:tcW w:w="2047" w:type="dxa"/>
            <w:vMerge w:val="restart"/>
            <w:tcBorders>
              <w:top w:val="double" w:color="auto" w:sz="4" w:space="0"/>
              <w:left w:val="double" w:color="auto" w:sz="4" w:space="0"/>
              <w:right w:val="double" w:color="auto" w:sz="4" w:space="0"/>
            </w:tcBorders>
            <w:vAlign w:val="center"/>
          </w:tcPr>
          <w:p w14:paraId="20F7A0E3">
            <w:pPr>
              <w:snapToGrid w:val="0"/>
              <w:spacing w:before="120" w:beforeLines="50" w:after="120" w:afterLines="50"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rPr>
              <w:t>九、</w:t>
            </w:r>
            <w:r>
              <w:rPr>
                <w:rFonts w:hint="eastAsia" w:ascii="宋体" w:hAnsi="宋体"/>
                <w:color w:val="auto"/>
                <w:sz w:val="24"/>
                <w:highlight w:val="none"/>
                <w:lang w:val="en-US" w:eastAsia="zh-CN"/>
              </w:rPr>
              <w:t>其他</w:t>
            </w:r>
          </w:p>
        </w:tc>
        <w:tc>
          <w:tcPr>
            <w:tcW w:w="7204" w:type="dxa"/>
            <w:tcBorders>
              <w:top w:val="double" w:color="auto" w:sz="4" w:space="0"/>
              <w:left w:val="double" w:color="auto" w:sz="4" w:space="0"/>
              <w:bottom w:val="double" w:color="auto" w:sz="4" w:space="0"/>
              <w:right w:val="double" w:color="auto" w:sz="4" w:space="0"/>
            </w:tcBorders>
            <w:vAlign w:val="center"/>
          </w:tcPr>
          <w:p w14:paraId="07144A2B">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开放设备数据接口，根据医院需要接入医院信息管理网络系统，接口费等相关费用由中标人承担</w:t>
            </w:r>
            <w:r>
              <w:rPr>
                <w:rFonts w:hint="eastAsia" w:ascii="宋体" w:hAnsi="宋体"/>
                <w:color w:val="auto"/>
                <w:sz w:val="24"/>
                <w:highlight w:val="none"/>
                <w:lang w:eastAsia="zh-CN"/>
              </w:rPr>
              <w:t>。</w:t>
            </w:r>
          </w:p>
        </w:tc>
      </w:tr>
      <w:tr w14:paraId="216E1B1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01" w:hRule="atLeast"/>
          <w:jc w:val="center"/>
        </w:trPr>
        <w:tc>
          <w:tcPr>
            <w:tcW w:w="2047" w:type="dxa"/>
            <w:vMerge w:val="continue"/>
            <w:tcBorders>
              <w:left w:val="double" w:color="auto" w:sz="4" w:space="0"/>
              <w:right w:val="double" w:color="auto" w:sz="4" w:space="0"/>
            </w:tcBorders>
            <w:vAlign w:val="center"/>
          </w:tcPr>
          <w:p w14:paraId="0F25FC88">
            <w:pPr>
              <w:snapToGrid w:val="0"/>
              <w:spacing w:before="120" w:beforeLines="50" w:after="120" w:afterLines="50" w:line="360" w:lineRule="auto"/>
              <w:jc w:val="center"/>
              <w:rPr>
                <w:rFonts w:hint="eastAsia"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shd w:val="clear" w:color="auto" w:fill="auto"/>
            <w:vAlign w:val="center"/>
          </w:tcPr>
          <w:p w14:paraId="214F3EC0">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rPr>
              <w:t>投标机型必需满足安装场地要求，充分考虑现场安装的复杂性和配合问题，安装现场必须由资深工程师负责，必须符合医院实际安装场地要求并做好培训工作，使得仪器负责人员能够完全熟练掌握和使用所购买的设备。</w:t>
            </w:r>
          </w:p>
        </w:tc>
      </w:tr>
      <w:tr w14:paraId="334F399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08" w:hRule="atLeast"/>
          <w:jc w:val="center"/>
        </w:trPr>
        <w:tc>
          <w:tcPr>
            <w:tcW w:w="2047" w:type="dxa"/>
            <w:vMerge w:val="continue"/>
            <w:tcBorders>
              <w:left w:val="double" w:color="auto" w:sz="4" w:space="0"/>
              <w:right w:val="double" w:color="auto" w:sz="4" w:space="0"/>
            </w:tcBorders>
            <w:vAlign w:val="center"/>
          </w:tcPr>
          <w:p w14:paraId="40AD3A4D">
            <w:pPr>
              <w:snapToGrid w:val="0"/>
              <w:spacing w:before="120" w:beforeLines="50" w:after="120" w:afterLines="50" w:line="360" w:lineRule="auto"/>
              <w:jc w:val="center"/>
              <w:rPr>
                <w:rFonts w:hint="eastAsia"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shd w:val="clear" w:color="auto" w:fill="auto"/>
            <w:vAlign w:val="center"/>
          </w:tcPr>
          <w:p w14:paraId="5A1727BE">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投标机型须提供从医院机房配电箱到设备电源柜的电缆及安装</w:t>
            </w:r>
            <w:r>
              <w:rPr>
                <w:rFonts w:hint="eastAsia" w:ascii="宋体" w:hAnsi="宋体"/>
                <w:color w:val="auto"/>
                <w:sz w:val="24"/>
                <w:highlight w:val="none"/>
                <w:lang w:eastAsia="zh-CN"/>
              </w:rPr>
              <w:t>。</w:t>
            </w:r>
          </w:p>
        </w:tc>
      </w:tr>
      <w:tr w14:paraId="3834288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76" w:hRule="atLeast"/>
          <w:jc w:val="center"/>
        </w:trPr>
        <w:tc>
          <w:tcPr>
            <w:tcW w:w="2047" w:type="dxa"/>
            <w:vMerge w:val="continue"/>
            <w:tcBorders>
              <w:left w:val="double" w:color="auto" w:sz="4" w:space="0"/>
              <w:right w:val="double" w:color="auto" w:sz="4" w:space="0"/>
            </w:tcBorders>
            <w:vAlign w:val="center"/>
          </w:tcPr>
          <w:p w14:paraId="31E344E6">
            <w:pPr>
              <w:snapToGrid w:val="0"/>
              <w:spacing w:before="120" w:beforeLines="50" w:after="120" w:afterLines="50" w:line="360" w:lineRule="auto"/>
              <w:jc w:val="center"/>
              <w:rPr>
                <w:rFonts w:hint="eastAsia"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shd w:val="clear" w:color="auto" w:fill="auto"/>
            <w:vAlign w:val="center"/>
          </w:tcPr>
          <w:p w14:paraId="5EB1D58A">
            <w:pPr>
              <w:spacing w:line="360" w:lineRule="auto"/>
              <w:rPr>
                <w:rFonts w:hint="eastAsia" w:ascii="宋体" w:hAnsi="宋体"/>
                <w:color w:val="auto"/>
                <w:sz w:val="24"/>
                <w:highlight w:val="none"/>
              </w:rPr>
            </w:pPr>
            <w:r>
              <w:rPr>
                <w:rFonts w:hint="eastAsia" w:ascii="宋体" w:hAnsi="宋体"/>
                <w:color w:val="auto"/>
                <w:sz w:val="24"/>
                <w:highlight w:val="none"/>
              </w:rPr>
              <w:t>因机房条件有限，需要投标供应商现场勘查机房尺寸，按照实际要求提供机房摆位设计图，标书中附机房设计图纸。详细说明安装场地应具备的条件和对气源、水源、电源连接的位置和要求，并提供相应解决方案。</w:t>
            </w:r>
          </w:p>
        </w:tc>
      </w:tr>
      <w:tr w14:paraId="0E23464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6" w:hRule="atLeast"/>
          <w:jc w:val="center"/>
        </w:trPr>
        <w:tc>
          <w:tcPr>
            <w:tcW w:w="2047" w:type="dxa"/>
            <w:vMerge w:val="continue"/>
            <w:tcBorders>
              <w:left w:val="double" w:color="auto" w:sz="4" w:space="0"/>
              <w:bottom w:val="double" w:color="auto" w:sz="4" w:space="0"/>
              <w:right w:val="double" w:color="auto" w:sz="4" w:space="0"/>
            </w:tcBorders>
            <w:vAlign w:val="center"/>
          </w:tcPr>
          <w:p w14:paraId="26853CE2">
            <w:pPr>
              <w:snapToGrid w:val="0"/>
              <w:spacing w:before="120" w:beforeLines="50" w:after="120" w:afterLines="50" w:line="360" w:lineRule="auto"/>
              <w:jc w:val="center"/>
              <w:rPr>
                <w:rFonts w:hint="eastAsia"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shd w:val="clear" w:color="auto" w:fill="auto"/>
            <w:vAlign w:val="center"/>
          </w:tcPr>
          <w:p w14:paraId="7D56C4AF">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标书中未提及的某些属标配的功能、软件，必须无条件提供</w:t>
            </w:r>
            <w:r>
              <w:rPr>
                <w:rFonts w:hint="eastAsia" w:ascii="宋体" w:hAnsi="宋体"/>
                <w:color w:val="auto"/>
                <w:sz w:val="24"/>
                <w:highlight w:val="none"/>
                <w:lang w:eastAsia="zh-CN"/>
              </w:rPr>
              <w:t>。</w:t>
            </w:r>
          </w:p>
        </w:tc>
      </w:tr>
      <w:tr w14:paraId="0A94B29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047" w:type="dxa"/>
            <w:vMerge w:val="restart"/>
            <w:tcBorders>
              <w:top w:val="double" w:color="auto" w:sz="4" w:space="0"/>
              <w:left w:val="double" w:color="auto" w:sz="4" w:space="0"/>
              <w:right w:val="double" w:color="auto" w:sz="4" w:space="0"/>
            </w:tcBorders>
            <w:vAlign w:val="center"/>
          </w:tcPr>
          <w:p w14:paraId="6F2DACC8">
            <w:pPr>
              <w:snapToGrid w:val="0"/>
              <w:spacing w:before="120" w:beforeLines="50" w:after="120" w:afterLines="50" w:line="360" w:lineRule="auto"/>
              <w:jc w:val="center"/>
              <w:rPr>
                <w:rFonts w:ascii="宋体" w:hAnsi="宋体"/>
                <w:color w:val="auto"/>
                <w:sz w:val="24"/>
                <w:highlight w:val="none"/>
              </w:rPr>
            </w:pPr>
            <w:r>
              <w:rPr>
                <w:rFonts w:hint="eastAsia" w:hAnsi="宋体"/>
                <w:color w:val="auto"/>
                <w:sz w:val="24"/>
                <w:highlight w:val="none"/>
                <w:lang w:val="en-US" w:eastAsia="zh-CN"/>
              </w:rPr>
              <w:t>十、</w:t>
            </w:r>
            <w:r>
              <w:rPr>
                <w:rFonts w:hint="eastAsia" w:hAnsi="宋体"/>
                <w:color w:val="auto"/>
                <w:sz w:val="24"/>
                <w:highlight w:val="none"/>
              </w:rPr>
              <w:t>验收</w:t>
            </w:r>
          </w:p>
        </w:tc>
        <w:tc>
          <w:tcPr>
            <w:tcW w:w="7204" w:type="dxa"/>
            <w:tcBorders>
              <w:top w:val="double" w:color="auto" w:sz="4" w:space="0"/>
              <w:left w:val="double" w:color="auto" w:sz="4" w:space="0"/>
              <w:bottom w:val="double" w:color="auto" w:sz="4" w:space="0"/>
              <w:right w:val="double" w:color="auto" w:sz="4" w:space="0"/>
            </w:tcBorders>
            <w:vAlign w:val="center"/>
          </w:tcPr>
          <w:p w14:paraId="727727EB">
            <w:pPr>
              <w:spacing w:line="360" w:lineRule="auto"/>
              <w:rPr>
                <w:rFonts w:hint="eastAsia" w:ascii="宋体" w:hAnsi="宋体"/>
                <w:color w:val="auto"/>
                <w:sz w:val="24"/>
                <w:highlight w:val="none"/>
              </w:rPr>
            </w:pPr>
            <w:r>
              <w:rPr>
                <w:rFonts w:hint="eastAsia" w:ascii="宋体" w:hAnsi="宋体"/>
                <w:color w:val="auto"/>
                <w:sz w:val="24"/>
                <w:highlight w:val="none"/>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tc>
      </w:tr>
      <w:tr w14:paraId="1491F30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68" w:hRule="atLeast"/>
          <w:jc w:val="center"/>
        </w:trPr>
        <w:tc>
          <w:tcPr>
            <w:tcW w:w="2047" w:type="dxa"/>
            <w:vMerge w:val="continue"/>
            <w:tcBorders>
              <w:left w:val="double" w:color="auto" w:sz="4" w:space="0"/>
              <w:right w:val="double" w:color="auto" w:sz="4" w:space="0"/>
            </w:tcBorders>
            <w:vAlign w:val="center"/>
          </w:tcPr>
          <w:p w14:paraId="75ACB8AE">
            <w:pPr>
              <w:snapToGrid w:val="0"/>
              <w:spacing w:before="120" w:beforeLines="50" w:after="120" w:afterLines="50" w:line="360" w:lineRule="auto"/>
              <w:jc w:val="center"/>
              <w:rPr>
                <w:rFonts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vAlign w:val="center"/>
          </w:tcPr>
          <w:p w14:paraId="5284FEB9">
            <w:pPr>
              <w:spacing w:line="360" w:lineRule="auto"/>
              <w:rPr>
                <w:rFonts w:ascii="宋体" w:hAnsi="宋体"/>
                <w:color w:val="auto"/>
                <w:sz w:val="24"/>
                <w:highlight w:val="none"/>
              </w:rPr>
            </w:pPr>
            <w:r>
              <w:rPr>
                <w:rFonts w:hint="eastAsia" w:ascii="宋体" w:hAnsi="宋体"/>
                <w:color w:val="auto"/>
                <w:sz w:val="24"/>
                <w:highlight w:val="none"/>
              </w:rPr>
              <w:t>如发生所供设备与招标文件中规定的设备不符，由此产生的一切责任和后果由中标人承担，采购方有权要求中标人赔偿相关损失。</w:t>
            </w:r>
          </w:p>
        </w:tc>
      </w:tr>
      <w:tr w14:paraId="3CDC6FF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047" w:type="dxa"/>
            <w:vMerge w:val="continue"/>
            <w:tcBorders>
              <w:left w:val="double" w:color="auto" w:sz="4" w:space="0"/>
              <w:bottom w:val="double" w:color="auto" w:sz="4" w:space="0"/>
              <w:right w:val="double" w:color="auto" w:sz="4" w:space="0"/>
            </w:tcBorders>
            <w:vAlign w:val="center"/>
          </w:tcPr>
          <w:p w14:paraId="37D0FEAF">
            <w:pPr>
              <w:snapToGrid w:val="0"/>
              <w:spacing w:before="120" w:beforeLines="50" w:after="120" w:afterLines="50" w:line="360" w:lineRule="auto"/>
              <w:jc w:val="center"/>
              <w:rPr>
                <w:rFonts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vAlign w:val="center"/>
          </w:tcPr>
          <w:p w14:paraId="2E6C79B1">
            <w:pPr>
              <w:spacing w:line="360" w:lineRule="auto"/>
              <w:rPr>
                <w:rFonts w:ascii="宋体" w:hAnsi="宋体"/>
                <w:color w:val="auto"/>
                <w:sz w:val="24"/>
                <w:highlight w:val="none"/>
              </w:rPr>
            </w:pPr>
            <w:r>
              <w:rPr>
                <w:rFonts w:hint="eastAsia" w:ascii="宋体" w:hAnsi="宋体"/>
                <w:color w:val="auto"/>
                <w:sz w:val="24"/>
                <w:highlight w:val="none"/>
              </w:rPr>
              <w:t>质量符合国际或国家通用标准，满足招标文件技术标准部分所规定的全部功能。如出现质量问题或系假冒伪劣产品，中标人负责包退、包换，因此而涉及的全部违约责任和费用由中标人承担。</w:t>
            </w:r>
          </w:p>
        </w:tc>
      </w:tr>
    </w:tbl>
    <w:p w14:paraId="224F1C7B">
      <w:pPr>
        <w:pStyle w:val="50"/>
        <w:numPr>
          <w:ilvl w:val="0"/>
          <w:numId w:val="0"/>
        </w:numPr>
        <w:rPr>
          <w:rFonts w:hint="default"/>
          <w:color w:val="auto"/>
          <w:highlight w:val="none"/>
          <w:lang w:val="en-US" w:eastAsia="zh-CN"/>
        </w:rPr>
      </w:pPr>
    </w:p>
    <w:p w14:paraId="0E326343">
      <w:pPr>
        <w:rPr>
          <w:rFonts w:hint="default" w:eastAsia="宋体"/>
          <w:b/>
          <w:bCs/>
          <w:color w:val="auto"/>
          <w:sz w:val="24"/>
          <w:highlight w:val="none"/>
          <w:lang w:val="en-US" w:eastAsia="zh-CN"/>
        </w:rPr>
      </w:pPr>
      <w:r>
        <w:rPr>
          <w:rFonts w:hint="eastAsia"/>
          <w:b/>
          <w:bCs/>
          <w:color w:val="auto"/>
          <w:sz w:val="24"/>
          <w:highlight w:val="none"/>
          <w:lang w:val="en-US" w:eastAsia="zh-CN"/>
        </w:rPr>
        <w:t>标三：乳腺机</w:t>
      </w:r>
    </w:p>
    <w:p w14:paraId="27B7BC01">
      <w:pPr>
        <w:pStyle w:val="50"/>
        <w:rPr>
          <w:rFonts w:hint="eastAsia"/>
          <w:color w:val="auto"/>
          <w:sz w:val="24"/>
          <w:highlight w:val="none"/>
          <w:lang w:val="en-US" w:eastAsia="zh-Hans"/>
        </w:rPr>
      </w:pPr>
    </w:p>
    <w:tbl>
      <w:tblPr>
        <w:tblStyle w:val="41"/>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7928"/>
      </w:tblGrid>
      <w:tr w14:paraId="2F65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706FDF8F">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928" w:type="dxa"/>
            <w:vAlign w:val="center"/>
          </w:tcPr>
          <w:p w14:paraId="3A46E2BA">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技术和性能参数名称</w:t>
            </w:r>
          </w:p>
        </w:tc>
      </w:tr>
      <w:tr w14:paraId="6C9C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4F2AFA6E">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28" w:type="dxa"/>
            <w:vAlign w:val="center"/>
          </w:tcPr>
          <w:p w14:paraId="7FC4D37F">
            <w:pPr>
              <w:widowControl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功能需求</w:t>
            </w:r>
          </w:p>
        </w:tc>
      </w:tr>
      <w:tr w14:paraId="73D1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Align w:val="center"/>
          </w:tcPr>
          <w:p w14:paraId="19CACDA8">
            <w:pPr>
              <w:widowControl w:val="0"/>
              <w:jc w:val="center"/>
              <w:rPr>
                <w:rFonts w:hint="eastAsia" w:ascii="宋体" w:hAnsi="宋体" w:eastAsia="宋体" w:cs="宋体"/>
                <w:color w:val="auto"/>
                <w:sz w:val="24"/>
                <w:szCs w:val="24"/>
                <w:highlight w:val="none"/>
              </w:rPr>
            </w:pPr>
          </w:p>
        </w:tc>
        <w:tc>
          <w:tcPr>
            <w:tcW w:w="7928" w:type="dxa"/>
            <w:vAlign w:val="center"/>
          </w:tcPr>
          <w:p w14:paraId="5BB937AE">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设备须具备整机CFDA认证，用于人体乳腺数字平板X射线摄影诊断系统，C形臂可实现电动摆位。</w:t>
            </w:r>
          </w:p>
        </w:tc>
      </w:tr>
      <w:tr w14:paraId="56CF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DE63401">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7928" w:type="dxa"/>
            <w:vAlign w:val="center"/>
          </w:tcPr>
          <w:p w14:paraId="4DBFAC84">
            <w:pPr>
              <w:widowControl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主要技术规格和要求</w:t>
            </w:r>
          </w:p>
        </w:tc>
      </w:tr>
      <w:tr w14:paraId="44DA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119F38EC">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w:t>
            </w:r>
          </w:p>
        </w:tc>
        <w:tc>
          <w:tcPr>
            <w:tcW w:w="7928" w:type="dxa"/>
            <w:vAlign w:val="center"/>
          </w:tcPr>
          <w:p w14:paraId="65151648">
            <w:pPr>
              <w:widowControl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高压发生器</w:t>
            </w:r>
          </w:p>
        </w:tc>
      </w:tr>
      <w:tr w14:paraId="6AAB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14FA89A9">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7928" w:type="dxa"/>
            <w:vAlign w:val="center"/>
          </w:tcPr>
          <w:p w14:paraId="31A7509D">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高压发生器最大功率：≥5KW</w:t>
            </w:r>
          </w:p>
        </w:tc>
      </w:tr>
      <w:tr w14:paraId="6FC9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56" w:type="dxa"/>
            <w:vAlign w:val="center"/>
          </w:tcPr>
          <w:p w14:paraId="41A70FE7">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2.1.2</w:t>
            </w:r>
          </w:p>
        </w:tc>
        <w:tc>
          <w:tcPr>
            <w:tcW w:w="7928" w:type="dxa"/>
            <w:vAlign w:val="center"/>
          </w:tcPr>
          <w:p w14:paraId="65EDD296">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管电压可调范围：20～49KV</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提供技术白皮书</w:t>
            </w:r>
          </w:p>
        </w:tc>
      </w:tr>
      <w:tr w14:paraId="645C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27CECC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2.1.3</w:t>
            </w:r>
          </w:p>
        </w:tc>
        <w:tc>
          <w:tcPr>
            <w:tcW w:w="7928" w:type="dxa"/>
            <w:vAlign w:val="center"/>
          </w:tcPr>
          <w:p w14:paraId="043DEB54">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最大mA：≥200mA</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提供技术白皮书</w:t>
            </w:r>
          </w:p>
        </w:tc>
      </w:tr>
      <w:tr w14:paraId="3A2D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1AAC626C">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w:t>
            </w:r>
          </w:p>
        </w:tc>
        <w:tc>
          <w:tcPr>
            <w:tcW w:w="7928" w:type="dxa"/>
            <w:vAlign w:val="center"/>
          </w:tcPr>
          <w:p w14:paraId="6828E196">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最大mAs：≥600mAs</w:t>
            </w:r>
          </w:p>
        </w:tc>
      </w:tr>
      <w:tr w14:paraId="0963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7E5AB822">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w:t>
            </w:r>
          </w:p>
        </w:tc>
        <w:tc>
          <w:tcPr>
            <w:tcW w:w="7928" w:type="dxa"/>
            <w:vAlign w:val="center"/>
          </w:tcPr>
          <w:p w14:paraId="0E69C46A">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多种曝光控制方式：全自动曝光AEC模式或手动曝光模式</w:t>
            </w:r>
          </w:p>
        </w:tc>
      </w:tr>
      <w:tr w14:paraId="441A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563FB1E0">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w:t>
            </w:r>
          </w:p>
        </w:tc>
        <w:tc>
          <w:tcPr>
            <w:tcW w:w="7928" w:type="dxa"/>
            <w:vAlign w:val="center"/>
          </w:tcPr>
          <w:p w14:paraId="6FA1C60F">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全自动曝光AEC模式可通过三种方式实现：</w:t>
            </w:r>
          </w:p>
          <w:p w14:paraId="6E00249C">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1.标准模式；</w:t>
            </w:r>
          </w:p>
          <w:p w14:paraId="359C6DAE">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2.对比度优先模式；</w:t>
            </w:r>
          </w:p>
          <w:p w14:paraId="48808F04">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3.剂量优先模式</w:t>
            </w:r>
          </w:p>
        </w:tc>
      </w:tr>
      <w:tr w14:paraId="28BE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2BB99F3">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w:t>
            </w:r>
          </w:p>
        </w:tc>
        <w:tc>
          <w:tcPr>
            <w:tcW w:w="7928" w:type="dxa"/>
            <w:vAlign w:val="center"/>
          </w:tcPr>
          <w:p w14:paraId="31583322">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发生器与机架一体化设计</w:t>
            </w:r>
          </w:p>
        </w:tc>
      </w:tr>
      <w:tr w14:paraId="797B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1B8AD833">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w:t>
            </w:r>
          </w:p>
        </w:tc>
        <w:tc>
          <w:tcPr>
            <w:tcW w:w="7928" w:type="dxa"/>
            <w:vAlign w:val="center"/>
          </w:tcPr>
          <w:p w14:paraId="5A4658D3">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发生器的操作与控制系统与主机集成，在主机工作站上控制曝光</w:t>
            </w:r>
          </w:p>
        </w:tc>
      </w:tr>
      <w:tr w14:paraId="2FC1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43B4725">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p>
        </w:tc>
        <w:tc>
          <w:tcPr>
            <w:tcW w:w="7928" w:type="dxa"/>
            <w:vAlign w:val="center"/>
          </w:tcPr>
          <w:p w14:paraId="64FFFAA6">
            <w:pPr>
              <w:widowControl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X线球管</w:t>
            </w:r>
          </w:p>
        </w:tc>
      </w:tr>
      <w:tr w14:paraId="5386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D6BC5C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2.2.1</w:t>
            </w:r>
          </w:p>
        </w:tc>
        <w:tc>
          <w:tcPr>
            <w:tcW w:w="7928" w:type="dxa"/>
            <w:vAlign w:val="center"/>
          </w:tcPr>
          <w:p w14:paraId="260DF13E">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阳极靶类型：钨靶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提供技术白皮书</w:t>
            </w:r>
          </w:p>
        </w:tc>
      </w:tr>
      <w:tr w14:paraId="0481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DA24EB9">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7928" w:type="dxa"/>
            <w:vAlign w:val="center"/>
          </w:tcPr>
          <w:p w14:paraId="6F06BE0A">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球管小/大焦点尺寸：≤0.1/0.3mm</w:t>
            </w:r>
          </w:p>
        </w:tc>
      </w:tr>
      <w:tr w14:paraId="7A6D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69415D1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7928" w:type="dxa"/>
            <w:vAlign w:val="center"/>
          </w:tcPr>
          <w:p w14:paraId="4315A530">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靶面角度具备双角度曝光功能，大、小焦点可自动对应不同的靶面角度进行曝光：≤10°/16°</w:t>
            </w:r>
          </w:p>
        </w:tc>
      </w:tr>
      <w:tr w14:paraId="700B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05284C0">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tc>
        <w:tc>
          <w:tcPr>
            <w:tcW w:w="7928" w:type="dxa"/>
            <w:noWrap/>
            <w:vAlign w:val="center"/>
          </w:tcPr>
          <w:p w14:paraId="351FB8B6">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阳极旋转转速：≥9500RPM</w:t>
            </w:r>
          </w:p>
        </w:tc>
      </w:tr>
      <w:tr w14:paraId="5A12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03D38C5">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2.2.5</w:t>
            </w:r>
          </w:p>
        </w:tc>
        <w:tc>
          <w:tcPr>
            <w:tcW w:w="7928" w:type="dxa"/>
            <w:vAlign w:val="center"/>
          </w:tcPr>
          <w:p w14:paraId="2891DC52">
            <w:pPr>
              <w:widowControl w:val="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阳极热容量：≥350KHU</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提供技术白皮书</w:t>
            </w:r>
          </w:p>
        </w:tc>
      </w:tr>
      <w:tr w14:paraId="7F30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26221FA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w:t>
            </w:r>
          </w:p>
        </w:tc>
        <w:tc>
          <w:tcPr>
            <w:tcW w:w="7928" w:type="dxa"/>
            <w:vAlign w:val="center"/>
          </w:tcPr>
          <w:p w14:paraId="594E3A16">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管套热容量：≥500KHU</w:t>
            </w:r>
          </w:p>
        </w:tc>
      </w:tr>
      <w:tr w14:paraId="7315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6C1C5E3B">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w:t>
            </w:r>
          </w:p>
        </w:tc>
        <w:tc>
          <w:tcPr>
            <w:tcW w:w="7928" w:type="dxa"/>
            <w:vAlign w:val="center"/>
          </w:tcPr>
          <w:p w14:paraId="085B9736">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限束器类型：电动，自动调节</w:t>
            </w:r>
          </w:p>
        </w:tc>
      </w:tr>
      <w:tr w14:paraId="2B10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6A482D9">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w:t>
            </w:r>
          </w:p>
        </w:tc>
        <w:tc>
          <w:tcPr>
            <w:tcW w:w="7928" w:type="dxa"/>
            <w:vAlign w:val="center"/>
          </w:tcPr>
          <w:p w14:paraId="209CCF65">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固有滤过：0.02mm等效铝当量</w:t>
            </w:r>
          </w:p>
        </w:tc>
      </w:tr>
      <w:tr w14:paraId="60E9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2E664F0E">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2.2.9</w:t>
            </w:r>
          </w:p>
        </w:tc>
        <w:tc>
          <w:tcPr>
            <w:tcW w:w="7928" w:type="dxa"/>
            <w:vAlign w:val="center"/>
          </w:tcPr>
          <w:p w14:paraId="6A957FD5">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附加滤过材料：银、铑</w:t>
            </w:r>
          </w:p>
        </w:tc>
      </w:tr>
      <w:tr w14:paraId="0355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45368854">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w:t>
            </w:r>
          </w:p>
        </w:tc>
        <w:tc>
          <w:tcPr>
            <w:tcW w:w="7928" w:type="dxa"/>
            <w:vAlign w:val="center"/>
          </w:tcPr>
          <w:p w14:paraId="38C56B16">
            <w:pPr>
              <w:widowControl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平板探测器</w:t>
            </w:r>
          </w:p>
        </w:tc>
      </w:tr>
      <w:tr w14:paraId="51ED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611F50F3">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2.3.1</w:t>
            </w:r>
          </w:p>
        </w:tc>
        <w:tc>
          <w:tcPr>
            <w:tcW w:w="7928" w:type="dxa"/>
            <w:vAlign w:val="center"/>
          </w:tcPr>
          <w:p w14:paraId="2B2428E0">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探测器材料：非晶硅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提供技术白皮书</w:t>
            </w:r>
          </w:p>
        </w:tc>
      </w:tr>
      <w:tr w14:paraId="3CE1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03A45D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7928" w:type="dxa"/>
            <w:vAlign w:val="center"/>
          </w:tcPr>
          <w:p w14:paraId="07178045">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探测器尺寸：≥23×29cm</w:t>
            </w:r>
          </w:p>
        </w:tc>
      </w:tr>
      <w:tr w14:paraId="32BE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C76A2BA">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w:t>
            </w:r>
          </w:p>
        </w:tc>
        <w:tc>
          <w:tcPr>
            <w:tcW w:w="7928" w:type="dxa"/>
            <w:vAlign w:val="center"/>
          </w:tcPr>
          <w:p w14:paraId="38D9B48D">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高分辨率采集矩阵：≥3000×3500</w:t>
            </w:r>
          </w:p>
        </w:tc>
      </w:tr>
      <w:tr w14:paraId="7CC7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E2758C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2.3.4</w:t>
            </w:r>
          </w:p>
        </w:tc>
        <w:tc>
          <w:tcPr>
            <w:tcW w:w="7928" w:type="dxa"/>
            <w:vAlign w:val="center"/>
          </w:tcPr>
          <w:p w14:paraId="79393213">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像素尺寸：≤85um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提供技术白皮书</w:t>
            </w:r>
          </w:p>
        </w:tc>
      </w:tr>
      <w:tr w14:paraId="652D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4ABAEB63">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w:t>
            </w:r>
          </w:p>
        </w:tc>
        <w:tc>
          <w:tcPr>
            <w:tcW w:w="7928" w:type="dxa"/>
            <w:vAlign w:val="center"/>
          </w:tcPr>
          <w:p w14:paraId="0F5B1981">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采集灰阶度：≥16bits</w:t>
            </w:r>
          </w:p>
        </w:tc>
      </w:tr>
      <w:tr w14:paraId="6551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71D80F97">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2.3.6</w:t>
            </w:r>
          </w:p>
        </w:tc>
        <w:tc>
          <w:tcPr>
            <w:tcW w:w="7928" w:type="dxa"/>
            <w:vAlign w:val="center"/>
          </w:tcPr>
          <w:p w14:paraId="38A06C9F">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空间分辨率：≥6.5 lp/mm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提供技术白皮书</w:t>
            </w:r>
          </w:p>
        </w:tc>
      </w:tr>
      <w:tr w14:paraId="3429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26B7775">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2.3.7</w:t>
            </w:r>
          </w:p>
        </w:tc>
        <w:tc>
          <w:tcPr>
            <w:tcW w:w="7928" w:type="dxa"/>
            <w:vAlign w:val="center"/>
          </w:tcPr>
          <w:p w14:paraId="3FFCD0AA">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滤线栅栅密度：≥3.6 lp/mm</w:t>
            </w:r>
          </w:p>
        </w:tc>
      </w:tr>
      <w:tr w14:paraId="1AF8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2871C72E">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2.3.8</w:t>
            </w:r>
          </w:p>
        </w:tc>
        <w:tc>
          <w:tcPr>
            <w:tcW w:w="7928" w:type="dxa"/>
            <w:vAlign w:val="center"/>
          </w:tcPr>
          <w:p w14:paraId="07ACA941">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滤线栅有效栅比：≥5：1</w:t>
            </w:r>
          </w:p>
        </w:tc>
      </w:tr>
      <w:tr w14:paraId="60FB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2346478">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w:t>
            </w:r>
          </w:p>
        </w:tc>
        <w:tc>
          <w:tcPr>
            <w:tcW w:w="7928" w:type="dxa"/>
            <w:vAlign w:val="center"/>
          </w:tcPr>
          <w:p w14:paraId="12659FFB">
            <w:pPr>
              <w:widowControl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立式摄影机架</w:t>
            </w:r>
          </w:p>
        </w:tc>
      </w:tr>
      <w:tr w14:paraId="3A10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2570F15C">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2.4.1</w:t>
            </w:r>
          </w:p>
        </w:tc>
        <w:tc>
          <w:tcPr>
            <w:tcW w:w="7928" w:type="dxa"/>
            <w:vAlign w:val="center"/>
          </w:tcPr>
          <w:p w14:paraId="61425ADF">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源像距：≥70cm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提供技术白皮书</w:t>
            </w:r>
          </w:p>
        </w:tc>
      </w:tr>
      <w:tr w14:paraId="3CA1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45301B8">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p>
        </w:tc>
        <w:tc>
          <w:tcPr>
            <w:tcW w:w="7928" w:type="dxa"/>
            <w:vAlign w:val="center"/>
          </w:tcPr>
          <w:p w14:paraId="65836C2E">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摄影臂为旋转C形臂全电动设计，非O型臂</w:t>
            </w:r>
          </w:p>
        </w:tc>
      </w:tr>
      <w:tr w14:paraId="2D83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109044C5">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p>
        </w:tc>
        <w:tc>
          <w:tcPr>
            <w:tcW w:w="7928" w:type="dxa"/>
            <w:vAlign w:val="center"/>
          </w:tcPr>
          <w:p w14:paraId="15B0F9DC">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能上下移动、旋转灵活，等中心旋转、角度记忆，具备一键到位、一键镜像功能，机架上的控制键至少有6个不同操作位置供选择，操作方便</w:t>
            </w:r>
          </w:p>
        </w:tc>
      </w:tr>
      <w:tr w14:paraId="1980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7D390336">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w:t>
            </w:r>
          </w:p>
        </w:tc>
        <w:tc>
          <w:tcPr>
            <w:tcW w:w="7928" w:type="dxa"/>
            <w:vAlign w:val="center"/>
          </w:tcPr>
          <w:p w14:paraId="3316CAFC">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一键到下一摆位、一键到对称体位功能</w:t>
            </w:r>
          </w:p>
        </w:tc>
      </w:tr>
      <w:tr w14:paraId="05F5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5BDF9F00">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w:t>
            </w:r>
          </w:p>
        </w:tc>
        <w:tc>
          <w:tcPr>
            <w:tcW w:w="7928" w:type="dxa"/>
            <w:vAlign w:val="center"/>
          </w:tcPr>
          <w:p w14:paraId="0FE6507D">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防护面罩</w:t>
            </w:r>
          </w:p>
        </w:tc>
      </w:tr>
      <w:tr w14:paraId="482F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6AE1E8CF">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2.4.6</w:t>
            </w:r>
          </w:p>
        </w:tc>
        <w:tc>
          <w:tcPr>
            <w:tcW w:w="7928" w:type="dxa"/>
            <w:vAlign w:val="center"/>
          </w:tcPr>
          <w:p w14:paraId="26EC6B22">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C形臂最低垂直运动高度范围：≥83cm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提供技术白皮书</w:t>
            </w:r>
          </w:p>
        </w:tc>
      </w:tr>
      <w:tr w14:paraId="2B68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2F1A402">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w:t>
            </w:r>
          </w:p>
        </w:tc>
        <w:tc>
          <w:tcPr>
            <w:tcW w:w="7928" w:type="dxa"/>
            <w:vAlign w:val="center"/>
          </w:tcPr>
          <w:p w14:paraId="3828DA3D">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C形臂旋转角度：≥+190°/-150°</w:t>
            </w:r>
          </w:p>
        </w:tc>
      </w:tr>
      <w:tr w14:paraId="25E4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5F7898B5">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2.4.8</w:t>
            </w:r>
          </w:p>
        </w:tc>
        <w:tc>
          <w:tcPr>
            <w:tcW w:w="7928" w:type="dxa"/>
            <w:vAlign w:val="center"/>
          </w:tcPr>
          <w:p w14:paraId="23D6881A">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最短扫描时间：≤5ms</w:t>
            </w:r>
          </w:p>
        </w:tc>
      </w:tr>
      <w:tr w14:paraId="58F1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EFFAF7B">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2.4.9</w:t>
            </w:r>
          </w:p>
        </w:tc>
        <w:tc>
          <w:tcPr>
            <w:tcW w:w="7928" w:type="dxa"/>
            <w:vAlign w:val="center"/>
          </w:tcPr>
          <w:p w14:paraId="76132F92">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平板探测器日常校准</w:t>
            </w:r>
          </w:p>
        </w:tc>
      </w:tr>
      <w:tr w14:paraId="65BF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1642A70">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2.4.10</w:t>
            </w:r>
          </w:p>
        </w:tc>
        <w:tc>
          <w:tcPr>
            <w:tcW w:w="7928" w:type="dxa"/>
            <w:vAlign w:val="center"/>
          </w:tcPr>
          <w:p w14:paraId="240B3B2F">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压迫类型：电动，最大压迫力（电动）：≥200N</w:t>
            </w:r>
          </w:p>
        </w:tc>
      </w:tr>
      <w:tr w14:paraId="41F4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4C27E5EE">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p>
        </w:tc>
        <w:tc>
          <w:tcPr>
            <w:tcW w:w="7928" w:type="dxa"/>
            <w:vAlign w:val="center"/>
          </w:tcPr>
          <w:p w14:paraId="57529F81">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压迫板类型：常规，压迫板可单独拆卸、更换</w:t>
            </w:r>
          </w:p>
        </w:tc>
      </w:tr>
      <w:tr w14:paraId="1A12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3126474">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w:t>
            </w:r>
          </w:p>
        </w:tc>
        <w:tc>
          <w:tcPr>
            <w:tcW w:w="7928" w:type="dxa"/>
            <w:vAlign w:val="center"/>
          </w:tcPr>
          <w:p w14:paraId="4B00E8AA">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压迫板两个及尺寸规格：18×24cm/24×29cm</w:t>
            </w:r>
          </w:p>
        </w:tc>
      </w:tr>
      <w:tr w14:paraId="6138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695ACDFA">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w:t>
            </w:r>
          </w:p>
        </w:tc>
        <w:tc>
          <w:tcPr>
            <w:tcW w:w="7928" w:type="dxa"/>
            <w:vAlign w:val="center"/>
          </w:tcPr>
          <w:p w14:paraId="1B131ED0">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压迫板运动方式：智能压迫、手动调节，压迫板解压方式：自动解压、手动解压，压迫板支持紧急释放、自动释放，压迫板圆形微调电动旋钮：具备</w:t>
            </w:r>
          </w:p>
        </w:tc>
      </w:tr>
      <w:tr w14:paraId="20DB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4EB823E4">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w:t>
            </w:r>
          </w:p>
        </w:tc>
        <w:tc>
          <w:tcPr>
            <w:tcW w:w="7928" w:type="dxa"/>
            <w:vAlign w:val="center"/>
          </w:tcPr>
          <w:p w14:paraId="6C53836D">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机架底部LCD液晶显示屏开机时可显示开机界面</w:t>
            </w:r>
          </w:p>
        </w:tc>
      </w:tr>
      <w:tr w14:paraId="29B5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7A6FE1B7">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2.4.15</w:t>
            </w:r>
          </w:p>
        </w:tc>
        <w:tc>
          <w:tcPr>
            <w:tcW w:w="7928" w:type="dxa"/>
            <w:vAlign w:val="center"/>
          </w:tcPr>
          <w:p w14:paraId="2DC35B1F">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载入一个受检者时，机架底部LCD液晶显示屏可自动切换到受检者姓名界面，保持显示，直到有任何运动发生</w:t>
            </w:r>
          </w:p>
        </w:tc>
      </w:tr>
      <w:tr w14:paraId="0D72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536B74E5">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2.4.16</w:t>
            </w:r>
          </w:p>
        </w:tc>
        <w:tc>
          <w:tcPr>
            <w:tcW w:w="7928" w:type="dxa"/>
            <w:vAlign w:val="center"/>
          </w:tcPr>
          <w:p w14:paraId="185011B7">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按下旋转按键时，机架底部LCD液晶显示屏可自动显示角度变化</w:t>
            </w:r>
          </w:p>
        </w:tc>
      </w:tr>
      <w:tr w14:paraId="211A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6C1EE909">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2.4.17</w:t>
            </w:r>
          </w:p>
        </w:tc>
        <w:tc>
          <w:tcPr>
            <w:tcW w:w="7928" w:type="dxa"/>
            <w:vAlign w:val="center"/>
          </w:tcPr>
          <w:p w14:paraId="463FEC34">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脚闸2副，并支持C形臂垂直升降运动与压迫板压迫控制</w:t>
            </w:r>
          </w:p>
        </w:tc>
      </w:tr>
      <w:tr w14:paraId="4CA2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752EFE1D">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2.4.18</w:t>
            </w:r>
          </w:p>
        </w:tc>
        <w:tc>
          <w:tcPr>
            <w:tcW w:w="7928" w:type="dxa"/>
            <w:vAlign w:val="center"/>
          </w:tcPr>
          <w:p w14:paraId="49D506FF">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机架与工作台均设有一键急停键</w:t>
            </w:r>
          </w:p>
        </w:tc>
      </w:tr>
      <w:tr w14:paraId="5987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1B9B4793">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2.4.19</w:t>
            </w:r>
          </w:p>
        </w:tc>
        <w:tc>
          <w:tcPr>
            <w:tcW w:w="7928" w:type="dxa"/>
            <w:vAlign w:val="center"/>
          </w:tcPr>
          <w:p w14:paraId="2CBC99AA">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机架上有明显指示左、右乳腺拍摄的指示灯，并且指示灯至少有三种颜色可选</w:t>
            </w:r>
          </w:p>
        </w:tc>
      </w:tr>
      <w:tr w14:paraId="5964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43436F39">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w:t>
            </w:r>
          </w:p>
        </w:tc>
        <w:tc>
          <w:tcPr>
            <w:tcW w:w="7928" w:type="dxa"/>
            <w:vAlign w:val="center"/>
          </w:tcPr>
          <w:p w14:paraId="2BEDD58C">
            <w:pPr>
              <w:widowControl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图像采集工作站</w:t>
            </w:r>
          </w:p>
        </w:tc>
      </w:tr>
      <w:tr w14:paraId="086E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324354BE">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p>
        </w:tc>
        <w:tc>
          <w:tcPr>
            <w:tcW w:w="7928" w:type="dxa"/>
            <w:vAlign w:val="center"/>
          </w:tcPr>
          <w:p w14:paraId="606E3968">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CPU主频：≥3.6GHz</w:t>
            </w:r>
          </w:p>
        </w:tc>
      </w:tr>
      <w:tr w14:paraId="648F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6B1FA4FB">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p>
        </w:tc>
        <w:tc>
          <w:tcPr>
            <w:tcW w:w="7928" w:type="dxa"/>
            <w:vAlign w:val="center"/>
          </w:tcPr>
          <w:p w14:paraId="5B1078FA">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主机工作站操作台内存：≥8GB，主机工作站操作台硬盘：≥1TB，图像文件存储容量：≥20000幅</w:t>
            </w:r>
          </w:p>
        </w:tc>
      </w:tr>
      <w:tr w14:paraId="125C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5E70F7D6">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p>
        </w:tc>
        <w:tc>
          <w:tcPr>
            <w:tcW w:w="7928" w:type="dxa"/>
            <w:vAlign w:val="center"/>
          </w:tcPr>
          <w:p w14:paraId="65191765">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操作系统：Windows 系统，显示器尺寸：≥23英寸，显示器分辨率：≥1920×1080</w:t>
            </w:r>
          </w:p>
        </w:tc>
      </w:tr>
      <w:tr w14:paraId="714D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600FAA15">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p>
        </w:tc>
        <w:tc>
          <w:tcPr>
            <w:tcW w:w="7928" w:type="dxa"/>
            <w:vAlign w:val="center"/>
          </w:tcPr>
          <w:p w14:paraId="61521801">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操作软件基本功能：基于DICOM标准的患者登记、患者管理、参数设置、患者检查、图像导入、图像显示、图像调整、数字化归档、胶片打印管理等</w:t>
            </w:r>
          </w:p>
        </w:tc>
      </w:tr>
      <w:tr w14:paraId="7045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6C4B9CF6">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p>
        </w:tc>
        <w:tc>
          <w:tcPr>
            <w:tcW w:w="7928" w:type="dxa"/>
            <w:vAlign w:val="center"/>
          </w:tcPr>
          <w:p w14:paraId="6B59D7B2">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彩色摆位图，能够用于提示每个拍摄部位</w:t>
            </w:r>
          </w:p>
        </w:tc>
      </w:tr>
      <w:tr w14:paraId="59BA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D843E3D">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w:t>
            </w:r>
          </w:p>
        </w:tc>
        <w:tc>
          <w:tcPr>
            <w:tcW w:w="7928" w:type="dxa"/>
            <w:vAlign w:val="center"/>
          </w:tcPr>
          <w:p w14:paraId="41DD3A05">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图像基本后处理功能：图像整体缩放、图像移动、窗宽/窗位调整、图像局部放大、感兴趣区域缩放、图像反色、图像翻转/旋转、输入文本；图像显示支持多种布局</w:t>
            </w:r>
          </w:p>
        </w:tc>
      </w:tr>
      <w:tr w14:paraId="400D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21FFAD6A">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2.5.7</w:t>
            </w:r>
          </w:p>
        </w:tc>
        <w:tc>
          <w:tcPr>
            <w:tcW w:w="7928" w:type="dxa"/>
            <w:vAlign w:val="center"/>
          </w:tcPr>
          <w:p w14:paraId="1EEE7F19">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可在数字图像上显示各种曝光参数，如kV/mAs/压迫力度/压迫厚度/剂量/(曝光)扫描时间等</w:t>
            </w:r>
          </w:p>
        </w:tc>
      </w:tr>
      <w:tr w14:paraId="27AD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56AAADB6">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2.5.8</w:t>
            </w:r>
          </w:p>
        </w:tc>
        <w:tc>
          <w:tcPr>
            <w:tcW w:w="7928" w:type="dxa"/>
            <w:vAlign w:val="center"/>
          </w:tcPr>
          <w:p w14:paraId="1CC6FC22">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具有乳腺假体植入物专用处理算法</w:t>
            </w:r>
          </w:p>
        </w:tc>
      </w:tr>
      <w:tr w14:paraId="337D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2CD7D3BC">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2.5.9</w:t>
            </w:r>
          </w:p>
        </w:tc>
        <w:tc>
          <w:tcPr>
            <w:tcW w:w="7928" w:type="dxa"/>
            <w:vAlign w:val="center"/>
          </w:tcPr>
          <w:p w14:paraId="36FA71D9">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控制方式：快捷功能操控盒、鼠标</w:t>
            </w:r>
          </w:p>
        </w:tc>
      </w:tr>
      <w:tr w14:paraId="0E34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19489A8D">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2.5.10</w:t>
            </w:r>
          </w:p>
        </w:tc>
        <w:tc>
          <w:tcPr>
            <w:tcW w:w="7928" w:type="dxa"/>
            <w:vAlign w:val="center"/>
          </w:tcPr>
          <w:p w14:paraId="3310768B">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PACS/RIS/HIS系统的集成，支持动态实时患者信息检索与显示，支持患者、检查、序列、图像四级数据库信息管理，支持检查不同状态显示与排序，支持预定义拍摄参数与后期调整，支持灰度处理与调整，支持显示并调整灰阶直方图和输入输出曲线的相应关系，支持组织均衡和噪声抑制等频率处理，支持按照限束器边界自动裁剪图像感兴趣区</w:t>
            </w:r>
          </w:p>
        </w:tc>
      </w:tr>
      <w:tr w14:paraId="36EF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Align w:val="center"/>
          </w:tcPr>
          <w:p w14:paraId="05165302">
            <w:pPr>
              <w:widowControl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11</w:t>
            </w:r>
          </w:p>
        </w:tc>
        <w:tc>
          <w:tcPr>
            <w:tcW w:w="7928" w:type="dxa"/>
            <w:vAlign w:val="center"/>
          </w:tcPr>
          <w:p w14:paraId="24DF23C2">
            <w:pPr>
              <w:widowControl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支持DICOM 3.0，包括：</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DICOM Send，</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DICOM Print，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DICOM Storage commitment，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DICOM Query/Retrieve</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DICOM Worklist/MPPS</w:t>
            </w:r>
            <w:r>
              <w:rPr>
                <w:rFonts w:hint="eastAsia" w:ascii="宋体" w:hAnsi="宋体" w:eastAsia="宋体" w:cs="宋体"/>
                <w:color w:val="auto"/>
                <w:sz w:val="24"/>
                <w:szCs w:val="24"/>
                <w:highlight w:val="none"/>
                <w:lang w:eastAsia="zh-CN"/>
              </w:rPr>
              <w:t>，</w:t>
            </w:r>
          </w:p>
        </w:tc>
      </w:tr>
      <w:tr w14:paraId="5325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13F1A1EC">
            <w:pPr>
              <w:widowControl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2.5.12</w:t>
            </w:r>
          </w:p>
        </w:tc>
        <w:tc>
          <w:tcPr>
            <w:tcW w:w="7928" w:type="dxa"/>
            <w:vAlign w:val="center"/>
          </w:tcPr>
          <w:p w14:paraId="45EAA0B2">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开放设备数据接口，根据医院需要接入医院信息管理网络系统，接口费等相关费用由中标人承担</w:t>
            </w:r>
          </w:p>
        </w:tc>
      </w:tr>
      <w:tr w14:paraId="6F43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noWrap/>
            <w:vAlign w:val="center"/>
          </w:tcPr>
          <w:p w14:paraId="1E780D86">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w:t>
            </w:r>
          </w:p>
        </w:tc>
        <w:tc>
          <w:tcPr>
            <w:tcW w:w="7928" w:type="dxa"/>
            <w:vAlign w:val="center"/>
          </w:tcPr>
          <w:p w14:paraId="0E11BFC5">
            <w:pPr>
              <w:widowControl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图像后处理工作站</w:t>
            </w:r>
          </w:p>
        </w:tc>
      </w:tr>
      <w:tr w14:paraId="331F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602C004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w:t>
            </w:r>
          </w:p>
        </w:tc>
        <w:tc>
          <w:tcPr>
            <w:tcW w:w="7928" w:type="dxa"/>
            <w:vAlign w:val="center"/>
          </w:tcPr>
          <w:p w14:paraId="4DEF19DC">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配备原厂乳腺专用后处理工作站</w:t>
            </w:r>
          </w:p>
        </w:tc>
      </w:tr>
      <w:tr w14:paraId="2D96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0465C65E">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w:t>
            </w:r>
          </w:p>
        </w:tc>
        <w:tc>
          <w:tcPr>
            <w:tcW w:w="7928" w:type="dxa"/>
            <w:vAlign w:val="center"/>
          </w:tcPr>
          <w:p w14:paraId="4883CEEF">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配置5M竖屏</w:t>
            </w:r>
            <w:r>
              <w:rPr>
                <w:rFonts w:hint="eastAsia" w:ascii="宋体" w:hAnsi="宋体" w:cs="宋体"/>
                <w:color w:val="auto"/>
                <w:sz w:val="24"/>
                <w:szCs w:val="24"/>
                <w:highlight w:val="none"/>
                <w:lang w:val="en-US" w:eastAsia="zh-CN"/>
              </w:rPr>
              <w:t>医用专业显示器</w:t>
            </w:r>
            <w:r>
              <w:rPr>
                <w:rFonts w:hint="eastAsia" w:ascii="宋体" w:hAnsi="宋体" w:eastAsia="宋体" w:cs="宋体"/>
                <w:color w:val="auto"/>
                <w:sz w:val="24"/>
                <w:szCs w:val="24"/>
                <w:highlight w:val="none"/>
              </w:rPr>
              <w:t>2个</w:t>
            </w:r>
          </w:p>
        </w:tc>
      </w:tr>
      <w:tr w14:paraId="251D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dxa"/>
            <w:vAlign w:val="center"/>
          </w:tcPr>
          <w:p w14:paraId="1EDB0020">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w:t>
            </w:r>
          </w:p>
        </w:tc>
        <w:tc>
          <w:tcPr>
            <w:tcW w:w="7928" w:type="dxa"/>
            <w:vAlign w:val="center"/>
          </w:tcPr>
          <w:p w14:paraId="74899D0F">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支持中文图文诊断报告输出</w:t>
            </w:r>
          </w:p>
        </w:tc>
      </w:tr>
    </w:tbl>
    <w:p w14:paraId="50E42CB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注：（标“★”为重要指标</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“▲”系指实质性要求条款）</w:t>
      </w:r>
    </w:p>
    <w:p w14:paraId="361250BD">
      <w:pPr>
        <w:numPr>
          <w:ilvl w:val="0"/>
          <w:numId w:val="0"/>
        </w:numPr>
        <w:spacing w:line="360" w:lineRule="auto"/>
        <w:ind w:left="0" w:leftChars="0" w:firstLine="0" w:firstLineChars="0"/>
        <w:rPr>
          <w:rFonts w:hint="default" w:ascii="宋体" w:hAnsi="宋体" w:eastAsia="宋体" w:cs="宋体"/>
          <w:b/>
          <w:bCs w:val="0"/>
          <w:color w:val="auto"/>
          <w:sz w:val="24"/>
          <w:szCs w:val="24"/>
          <w:highlight w:val="none"/>
          <w:lang w:val="en-US" w:eastAsia="zh-CN"/>
        </w:rPr>
      </w:pPr>
      <w:r>
        <w:rPr>
          <w:rFonts w:hint="eastAsia"/>
          <w:b/>
          <w:bCs/>
          <w:color w:val="auto"/>
          <w:sz w:val="24"/>
          <w:highlight w:val="none"/>
          <w:lang w:val="en-US" w:eastAsia="zh-CN"/>
        </w:rPr>
        <w:t>（一）</w:t>
      </w:r>
      <w:r>
        <w:rPr>
          <w:rFonts w:hint="eastAsia" w:ascii="宋体" w:hAnsi="宋体" w:eastAsia="宋体" w:cs="宋体"/>
          <w:b/>
          <w:bCs w:val="0"/>
          <w:color w:val="auto"/>
          <w:sz w:val="24"/>
          <w:szCs w:val="24"/>
          <w:highlight w:val="none"/>
          <w:lang w:val="en-US" w:eastAsia="zh-CN"/>
        </w:rPr>
        <w:t>商务要求</w:t>
      </w:r>
    </w:p>
    <w:tbl>
      <w:tblPr>
        <w:tblStyle w:val="40"/>
        <w:tblW w:w="923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268"/>
        <w:gridCol w:w="6964"/>
      </w:tblGrid>
      <w:tr w14:paraId="195E48B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0" w:hRule="atLeast"/>
          <w:jc w:val="center"/>
        </w:trPr>
        <w:tc>
          <w:tcPr>
            <w:tcW w:w="2268" w:type="dxa"/>
            <w:vMerge w:val="restart"/>
            <w:tcBorders>
              <w:top w:val="double" w:color="auto" w:sz="4" w:space="0"/>
              <w:left w:val="double" w:color="auto" w:sz="4" w:space="0"/>
              <w:bottom w:val="double" w:color="auto" w:sz="4" w:space="0"/>
              <w:right w:val="double" w:color="auto" w:sz="4" w:space="0"/>
            </w:tcBorders>
            <w:vAlign w:val="center"/>
          </w:tcPr>
          <w:p w14:paraId="4E2498AD">
            <w:pPr>
              <w:snapToGrid w:val="0"/>
              <w:spacing w:before="120" w:beforeLines="50" w:after="120" w:afterLines="50" w:line="360" w:lineRule="auto"/>
              <w:jc w:val="center"/>
              <w:rPr>
                <w:rFonts w:ascii="宋体" w:hAnsi="宋体"/>
                <w:color w:val="auto"/>
                <w:sz w:val="24"/>
                <w:highlight w:val="none"/>
              </w:rPr>
            </w:pPr>
            <w:bookmarkStart w:id="15" w:name="_Toc508353613"/>
            <w:bookmarkStart w:id="16" w:name="_Toc404778372"/>
            <w:bookmarkStart w:id="17" w:name="_Toc404778651"/>
            <w:bookmarkStart w:id="18" w:name="_Toc404778589"/>
            <w:r>
              <w:rPr>
                <w:rFonts w:hint="eastAsia" w:ascii="宋体" w:hAnsi="宋体"/>
                <w:color w:val="auto"/>
                <w:sz w:val="24"/>
                <w:highlight w:val="none"/>
              </w:rPr>
              <w:t>一、免费质保期</w:t>
            </w:r>
            <w:bookmarkEnd w:id="15"/>
            <w:bookmarkEnd w:id="16"/>
            <w:bookmarkEnd w:id="17"/>
            <w:bookmarkEnd w:id="18"/>
          </w:p>
        </w:tc>
        <w:tc>
          <w:tcPr>
            <w:tcW w:w="6964" w:type="dxa"/>
            <w:tcBorders>
              <w:top w:val="double" w:color="auto" w:sz="4" w:space="0"/>
              <w:left w:val="double" w:color="auto" w:sz="4" w:space="0"/>
              <w:bottom w:val="double" w:color="auto" w:sz="4" w:space="0"/>
              <w:right w:val="double" w:color="auto" w:sz="4" w:space="0"/>
            </w:tcBorders>
            <w:vAlign w:val="center"/>
          </w:tcPr>
          <w:p w14:paraId="51675AE6">
            <w:pPr>
              <w:spacing w:line="360" w:lineRule="auto"/>
              <w:jc w:val="left"/>
              <w:rPr>
                <w:rFonts w:hint="default" w:ascii="宋体" w:hAnsi="宋体"/>
                <w:bCs/>
                <w:color w:val="auto"/>
                <w:sz w:val="24"/>
                <w:highlight w:val="none"/>
                <w:lang w:val="en-US" w:eastAsia="zh-CN"/>
              </w:rPr>
            </w:pPr>
            <w:r>
              <w:rPr>
                <w:rFonts w:hint="eastAsia" w:ascii="宋体" w:hAnsi="宋体" w:eastAsia="宋体" w:cs="Times New Roman"/>
                <w:color w:val="auto"/>
                <w:sz w:val="24"/>
                <w:highlight w:val="none"/>
                <w:lang w:val="en-US" w:eastAsia="zh-CN"/>
              </w:rPr>
              <w:t>整机保修≥</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年，投标产品使用期限≥10年，提供相关证明材料。承诺投标产品到货日期与生产日期(以产品标签、标识为准)间隔≤3个月内</w:t>
            </w:r>
          </w:p>
        </w:tc>
      </w:tr>
      <w:tr w14:paraId="78B0944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continue"/>
            <w:tcBorders>
              <w:top w:val="double" w:color="auto" w:sz="4" w:space="0"/>
              <w:left w:val="double" w:color="auto" w:sz="4" w:space="0"/>
              <w:bottom w:val="double" w:color="auto" w:sz="4" w:space="0"/>
              <w:right w:val="double" w:color="auto" w:sz="4" w:space="0"/>
            </w:tcBorders>
            <w:vAlign w:val="center"/>
          </w:tcPr>
          <w:p w14:paraId="5D7C4136">
            <w:pPr>
              <w:widowControl/>
              <w:spacing w:line="360" w:lineRule="auto"/>
              <w:jc w:val="center"/>
              <w:rPr>
                <w:rFonts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3A524EF5">
            <w:pPr>
              <w:spacing w:line="360" w:lineRule="auto"/>
              <w:jc w:val="left"/>
              <w:rPr>
                <w:rFonts w:ascii="宋体" w:hAnsi="宋体"/>
                <w:color w:val="auto"/>
                <w:sz w:val="24"/>
                <w:highlight w:val="none"/>
              </w:rPr>
            </w:pPr>
            <w:r>
              <w:rPr>
                <w:rFonts w:hint="eastAsia" w:ascii="宋体" w:hAnsi="宋体"/>
                <w:color w:val="auto"/>
                <w:sz w:val="24"/>
                <w:highlight w:val="none"/>
              </w:rPr>
              <w:t>质保期外不收取任何维修、差旅费等，仅收取配件费。</w:t>
            </w:r>
          </w:p>
        </w:tc>
      </w:tr>
      <w:tr w14:paraId="6398A0F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continue"/>
            <w:tcBorders>
              <w:top w:val="double" w:color="auto" w:sz="4" w:space="0"/>
              <w:left w:val="double" w:color="auto" w:sz="4" w:space="0"/>
              <w:bottom w:val="double" w:color="auto" w:sz="4" w:space="0"/>
              <w:right w:val="double" w:color="auto" w:sz="4" w:space="0"/>
            </w:tcBorders>
            <w:vAlign w:val="center"/>
          </w:tcPr>
          <w:p w14:paraId="1A219B6D">
            <w:pPr>
              <w:widowControl/>
              <w:spacing w:line="360" w:lineRule="auto"/>
              <w:jc w:val="center"/>
              <w:rPr>
                <w:rFonts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68AD9EFB">
            <w:pPr>
              <w:spacing w:line="360" w:lineRule="auto"/>
              <w:jc w:val="left"/>
              <w:rPr>
                <w:rFonts w:ascii="宋体" w:hAnsi="宋体"/>
                <w:color w:val="auto"/>
                <w:sz w:val="24"/>
                <w:highlight w:val="none"/>
              </w:rPr>
            </w:pPr>
            <w:r>
              <w:rPr>
                <w:rFonts w:hint="eastAsia" w:ascii="宋体" w:hAnsi="宋体"/>
                <w:color w:val="auto"/>
                <w:sz w:val="24"/>
                <w:highlight w:val="none"/>
              </w:rPr>
              <w:t>免费提供软件升级，及时提供最新软件。</w:t>
            </w:r>
          </w:p>
        </w:tc>
      </w:tr>
      <w:tr w14:paraId="0A5A57C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70" w:hRule="atLeast"/>
          <w:jc w:val="center"/>
        </w:trPr>
        <w:tc>
          <w:tcPr>
            <w:tcW w:w="2268" w:type="dxa"/>
            <w:vMerge w:val="restart"/>
            <w:tcBorders>
              <w:top w:val="double" w:color="auto" w:sz="4" w:space="0"/>
              <w:left w:val="double" w:color="auto" w:sz="4" w:space="0"/>
              <w:bottom w:val="double" w:color="auto" w:sz="4" w:space="0"/>
              <w:right w:val="double" w:color="auto" w:sz="4" w:space="0"/>
            </w:tcBorders>
            <w:vAlign w:val="center"/>
          </w:tcPr>
          <w:p w14:paraId="18B77C9D">
            <w:pPr>
              <w:snapToGrid w:val="0"/>
              <w:spacing w:before="120" w:beforeLines="50" w:after="120" w:afterLines="50" w:line="360" w:lineRule="auto"/>
              <w:jc w:val="center"/>
              <w:rPr>
                <w:rFonts w:ascii="宋体" w:hAnsi="宋体"/>
                <w:color w:val="auto"/>
                <w:sz w:val="24"/>
                <w:highlight w:val="none"/>
              </w:rPr>
            </w:pPr>
            <w:bookmarkStart w:id="19" w:name="_Toc404778373"/>
            <w:bookmarkStart w:id="20" w:name="_Toc404778590"/>
            <w:bookmarkStart w:id="21" w:name="_Toc508353614"/>
            <w:bookmarkStart w:id="22" w:name="_Toc404778652"/>
            <w:r>
              <w:rPr>
                <w:rFonts w:hint="eastAsia" w:ascii="宋体" w:hAnsi="宋体"/>
                <w:color w:val="auto"/>
                <w:sz w:val="24"/>
                <w:highlight w:val="none"/>
              </w:rPr>
              <w:t>二、售后服务要求</w:t>
            </w:r>
            <w:bookmarkEnd w:id="19"/>
            <w:bookmarkEnd w:id="20"/>
            <w:bookmarkEnd w:id="21"/>
            <w:bookmarkEnd w:id="22"/>
          </w:p>
        </w:tc>
        <w:tc>
          <w:tcPr>
            <w:tcW w:w="6964" w:type="dxa"/>
            <w:tcBorders>
              <w:top w:val="double" w:color="auto" w:sz="4" w:space="0"/>
              <w:left w:val="double" w:color="auto" w:sz="4" w:space="0"/>
              <w:bottom w:val="double" w:color="auto" w:sz="4" w:space="0"/>
              <w:right w:val="double" w:color="auto" w:sz="4" w:space="0"/>
            </w:tcBorders>
            <w:vAlign w:val="center"/>
          </w:tcPr>
          <w:p w14:paraId="31EA460D">
            <w:pPr>
              <w:spacing w:line="360" w:lineRule="auto"/>
              <w:jc w:val="left"/>
              <w:rPr>
                <w:rFonts w:ascii="宋体" w:hAnsi="宋体"/>
                <w:color w:val="auto"/>
                <w:sz w:val="24"/>
                <w:highlight w:val="none"/>
              </w:rPr>
            </w:pPr>
            <w:r>
              <w:rPr>
                <w:rFonts w:hint="eastAsia" w:ascii="宋体" w:hAnsi="宋体"/>
                <w:color w:val="auto"/>
                <w:sz w:val="24"/>
                <w:highlight w:val="none"/>
              </w:rPr>
              <w:t>1.有维修点及零配件供应点；</w:t>
            </w:r>
          </w:p>
        </w:tc>
      </w:tr>
      <w:tr w14:paraId="5010FEB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3" w:hRule="atLeast"/>
          <w:jc w:val="center"/>
        </w:trPr>
        <w:tc>
          <w:tcPr>
            <w:tcW w:w="2268" w:type="dxa"/>
            <w:vMerge w:val="continue"/>
            <w:tcBorders>
              <w:top w:val="double" w:color="auto" w:sz="4" w:space="0"/>
              <w:left w:val="double" w:color="auto" w:sz="4" w:space="0"/>
              <w:bottom w:val="double" w:color="auto" w:sz="4" w:space="0"/>
              <w:right w:val="double" w:color="auto" w:sz="4" w:space="0"/>
            </w:tcBorders>
            <w:vAlign w:val="center"/>
          </w:tcPr>
          <w:p w14:paraId="678FC0DA">
            <w:pPr>
              <w:widowControl/>
              <w:spacing w:line="360" w:lineRule="auto"/>
              <w:jc w:val="center"/>
              <w:rPr>
                <w:rFonts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64BB1842">
            <w:pPr>
              <w:spacing w:line="360" w:lineRule="auto"/>
              <w:jc w:val="left"/>
              <w:rPr>
                <w:rFonts w:ascii="宋体" w:hAnsi="宋体"/>
                <w:color w:val="auto"/>
                <w:sz w:val="24"/>
                <w:highlight w:val="none"/>
              </w:rPr>
            </w:pPr>
            <w:r>
              <w:rPr>
                <w:rFonts w:hint="eastAsia" w:ascii="宋体" w:hAnsi="宋体"/>
                <w:color w:val="auto"/>
                <w:sz w:val="24"/>
                <w:highlight w:val="none"/>
              </w:rPr>
              <w:t>2.须明确承诺维修响应时间、保修期内巡视保养措施及保修期后维护保养承诺。</w:t>
            </w:r>
          </w:p>
        </w:tc>
      </w:tr>
      <w:tr w14:paraId="196D52E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tcBorders>
              <w:top w:val="double" w:color="auto" w:sz="4" w:space="0"/>
              <w:left w:val="double" w:color="auto" w:sz="4" w:space="0"/>
              <w:bottom w:val="double" w:color="auto" w:sz="4" w:space="0"/>
              <w:right w:val="double" w:color="auto" w:sz="4" w:space="0"/>
            </w:tcBorders>
            <w:vAlign w:val="center"/>
          </w:tcPr>
          <w:p w14:paraId="112F4BE9">
            <w:pPr>
              <w:snapToGrid w:val="0"/>
              <w:spacing w:before="120" w:beforeLines="50" w:after="120" w:afterLines="50" w:line="360" w:lineRule="auto"/>
              <w:jc w:val="center"/>
              <w:rPr>
                <w:rFonts w:ascii="宋体" w:hAnsi="宋体"/>
                <w:color w:val="auto"/>
                <w:sz w:val="24"/>
                <w:highlight w:val="none"/>
              </w:rPr>
            </w:pPr>
            <w:bookmarkStart w:id="23" w:name="_Toc404778374"/>
            <w:bookmarkStart w:id="24" w:name="_Toc404778591"/>
            <w:bookmarkStart w:id="25" w:name="_Toc508353615"/>
            <w:bookmarkStart w:id="26" w:name="_Toc404778653"/>
            <w:r>
              <w:rPr>
                <w:rFonts w:hint="eastAsia" w:ascii="宋体" w:hAnsi="宋体"/>
                <w:color w:val="auto"/>
                <w:sz w:val="24"/>
                <w:highlight w:val="none"/>
              </w:rPr>
              <w:t>三、售后服务保障或维修响应时间要求</w:t>
            </w:r>
            <w:bookmarkEnd w:id="23"/>
            <w:bookmarkEnd w:id="24"/>
            <w:bookmarkEnd w:id="25"/>
            <w:bookmarkEnd w:id="26"/>
          </w:p>
        </w:tc>
        <w:tc>
          <w:tcPr>
            <w:tcW w:w="6964" w:type="dxa"/>
            <w:tcBorders>
              <w:top w:val="double" w:color="auto" w:sz="4" w:space="0"/>
              <w:left w:val="double" w:color="auto" w:sz="4" w:space="0"/>
              <w:bottom w:val="double" w:color="auto" w:sz="4" w:space="0"/>
              <w:right w:val="double" w:color="auto" w:sz="4" w:space="0"/>
            </w:tcBorders>
            <w:vAlign w:val="center"/>
          </w:tcPr>
          <w:p w14:paraId="5CD9D8A0">
            <w:pPr>
              <w:spacing w:line="360" w:lineRule="auto"/>
              <w:rPr>
                <w:rFonts w:ascii="宋体" w:hAnsi="宋体"/>
                <w:b/>
                <w:color w:val="auto"/>
                <w:sz w:val="24"/>
                <w:highlight w:val="none"/>
              </w:rPr>
            </w:pPr>
            <w:r>
              <w:rPr>
                <w:rFonts w:hint="eastAsia" w:ascii="宋体" w:hAnsi="宋体"/>
                <w:color w:val="auto"/>
                <w:sz w:val="24"/>
                <w:highlight w:val="none"/>
              </w:rPr>
              <w:t>如设备在使用时出现故障，中标人接到采购人电话后1小时内响应，必须在24小时内赶到现场维修，并保证在48小时内修复完毕。如不能修复则提供备机使用，质保期内，与维修相关的所有费用由中标方负责。</w:t>
            </w:r>
          </w:p>
        </w:tc>
      </w:tr>
      <w:tr w14:paraId="3D7BDE6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98"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27A61DD4">
            <w:pPr>
              <w:snapToGrid w:val="0"/>
              <w:spacing w:before="120" w:beforeLines="50" w:after="120" w:afterLines="50" w:line="360" w:lineRule="auto"/>
              <w:jc w:val="center"/>
              <w:rPr>
                <w:rFonts w:ascii="宋体" w:hAnsi="宋体"/>
                <w:color w:val="auto"/>
                <w:sz w:val="24"/>
                <w:highlight w:val="none"/>
              </w:rPr>
            </w:pPr>
            <w:bookmarkStart w:id="27" w:name="_Toc404778654"/>
            <w:bookmarkStart w:id="28" w:name="_Toc508353616"/>
            <w:bookmarkStart w:id="29" w:name="_Toc404778375"/>
            <w:bookmarkStart w:id="30" w:name="_Toc404778592"/>
            <w:r>
              <w:rPr>
                <w:rFonts w:hint="eastAsia" w:ascii="宋体" w:hAnsi="宋体"/>
                <w:color w:val="auto"/>
                <w:sz w:val="24"/>
                <w:highlight w:val="none"/>
              </w:rPr>
              <w:t>四、交货时间及地点</w:t>
            </w:r>
            <w:bookmarkEnd w:id="27"/>
            <w:bookmarkEnd w:id="28"/>
            <w:bookmarkEnd w:id="29"/>
            <w:bookmarkEnd w:id="30"/>
          </w:p>
        </w:tc>
        <w:tc>
          <w:tcPr>
            <w:tcW w:w="6964" w:type="dxa"/>
            <w:tcBorders>
              <w:top w:val="double" w:color="auto" w:sz="4" w:space="0"/>
              <w:left w:val="double" w:color="auto" w:sz="4" w:space="0"/>
              <w:bottom w:val="double" w:color="auto" w:sz="4" w:space="0"/>
              <w:right w:val="double" w:color="auto" w:sz="4" w:space="0"/>
            </w:tcBorders>
            <w:vAlign w:val="center"/>
          </w:tcPr>
          <w:p w14:paraId="716699DB">
            <w:pPr>
              <w:spacing w:line="360" w:lineRule="auto"/>
              <w:rPr>
                <w:rFonts w:ascii="宋体" w:hAnsi="宋体"/>
                <w:b/>
                <w:color w:val="auto"/>
                <w:sz w:val="24"/>
                <w:highlight w:val="none"/>
              </w:rPr>
            </w:pPr>
            <w:r>
              <w:rPr>
                <w:rFonts w:hint="eastAsia" w:ascii="宋体" w:hAnsi="宋体"/>
                <w:b/>
                <w:color w:val="auto"/>
                <w:sz w:val="24"/>
                <w:highlight w:val="none"/>
              </w:rPr>
              <w:t>交货时间：</w:t>
            </w:r>
            <w:r>
              <w:rPr>
                <w:rFonts w:ascii="宋体" w:hAnsi="宋体"/>
                <w:b/>
                <w:color w:val="auto"/>
                <w:sz w:val="24"/>
                <w:highlight w:val="none"/>
              </w:rPr>
              <w:t>合同签订后</w:t>
            </w:r>
            <w:r>
              <w:rPr>
                <w:rFonts w:hint="eastAsia" w:ascii="宋体" w:hAnsi="宋体"/>
                <w:b/>
                <w:color w:val="auto"/>
                <w:sz w:val="24"/>
                <w:highlight w:val="none"/>
                <w:lang w:val="en-US" w:eastAsia="zh-CN"/>
              </w:rPr>
              <w:t>30</w:t>
            </w:r>
            <w:r>
              <w:rPr>
                <w:rFonts w:hint="eastAsia" w:ascii="宋体" w:hAnsi="宋体"/>
                <w:b/>
                <w:color w:val="auto"/>
                <w:sz w:val="24"/>
                <w:highlight w:val="none"/>
              </w:rPr>
              <w:t>天</w:t>
            </w:r>
            <w:r>
              <w:rPr>
                <w:rFonts w:ascii="宋体" w:hAnsi="宋体"/>
                <w:b/>
                <w:color w:val="auto"/>
                <w:sz w:val="24"/>
                <w:highlight w:val="none"/>
              </w:rPr>
              <w:t>内</w:t>
            </w:r>
            <w:r>
              <w:rPr>
                <w:rFonts w:hint="eastAsia" w:ascii="宋体" w:hAnsi="宋体"/>
                <w:b/>
                <w:color w:val="auto"/>
                <w:sz w:val="24"/>
                <w:highlight w:val="none"/>
              </w:rPr>
              <w:t>完成安装、调试并通过验收</w:t>
            </w:r>
          </w:p>
          <w:p w14:paraId="0B2D3AA5">
            <w:pPr>
              <w:spacing w:line="360" w:lineRule="auto"/>
              <w:rPr>
                <w:rFonts w:ascii="宋体" w:hAnsi="宋体"/>
                <w:color w:val="auto"/>
                <w:sz w:val="24"/>
                <w:highlight w:val="none"/>
              </w:rPr>
            </w:pPr>
            <w:r>
              <w:rPr>
                <w:rFonts w:hint="eastAsia" w:ascii="宋体" w:hAnsi="宋体"/>
                <w:b/>
                <w:color w:val="auto"/>
                <w:sz w:val="24"/>
                <w:highlight w:val="none"/>
              </w:rPr>
              <w:t>交货地点：</w:t>
            </w:r>
            <w:r>
              <w:rPr>
                <w:rFonts w:hint="eastAsia" w:ascii="宋体" w:hAnsi="宋体"/>
                <w:color w:val="auto"/>
                <w:sz w:val="24"/>
                <w:highlight w:val="none"/>
              </w:rPr>
              <w:t>按采购人实际要求，送到采购人指定地点。</w:t>
            </w:r>
          </w:p>
        </w:tc>
      </w:tr>
      <w:tr w14:paraId="139D422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71"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343AC8DE">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五、付款方式</w:t>
            </w:r>
          </w:p>
        </w:tc>
        <w:tc>
          <w:tcPr>
            <w:tcW w:w="6964" w:type="dxa"/>
            <w:tcBorders>
              <w:top w:val="double" w:color="auto" w:sz="4" w:space="0"/>
              <w:left w:val="double" w:color="auto" w:sz="4" w:space="0"/>
              <w:bottom w:val="double" w:color="auto" w:sz="4" w:space="0"/>
              <w:right w:val="double" w:color="auto" w:sz="4" w:space="0"/>
            </w:tcBorders>
            <w:vAlign w:val="center"/>
          </w:tcPr>
          <w:p w14:paraId="4674EA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Cs/>
                <w:color w:val="auto"/>
                <w:sz w:val="24"/>
                <w:highlight w:val="none"/>
                <w:lang w:val="en-US" w:eastAsia="zh-CN"/>
              </w:rPr>
            </w:pPr>
            <w:r>
              <w:rPr>
                <w:rFonts w:hint="eastAsia" w:ascii="宋体" w:hAnsi="宋体"/>
                <w:bCs/>
                <w:color w:val="auto"/>
                <w:sz w:val="24"/>
                <w:highlight w:val="none"/>
              </w:rPr>
              <w:t>货款由东阳市卫生健康局支付。合同生效并在供应商提交规定凭证后7个工作日内由东阳市卫生健康局支付合同金额的40%作为项目的预付款（对供应商明确表示无需预付款或者主动要求降低预付款比例的，采购单位可不适用前述规定），在支付预付款之前中标单位</w:t>
            </w:r>
            <w:r>
              <w:rPr>
                <w:rFonts w:hint="eastAsia" w:ascii="宋体" w:hAnsi="宋体"/>
                <w:bCs/>
                <w:color w:val="auto"/>
                <w:sz w:val="24"/>
                <w:highlight w:val="none"/>
                <w:lang w:eastAsia="zh-CN"/>
              </w:rPr>
              <w:t>要</w:t>
            </w:r>
            <w:r>
              <w:rPr>
                <w:rFonts w:hint="eastAsia" w:ascii="宋体" w:hAnsi="宋体"/>
                <w:bCs/>
                <w:color w:val="auto"/>
                <w:sz w:val="24"/>
                <w:highlight w:val="none"/>
              </w:rPr>
              <w:t>提供金融机构出具的预付款保函（预付款保函可以在政采云平台线上办理）；设备安装验收合格并在供应商提交东阳市政府采购验收单、发票原件后7个工作日内付清余款。</w:t>
            </w:r>
          </w:p>
        </w:tc>
      </w:tr>
      <w:tr w14:paraId="60EC05F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tcBorders>
              <w:top w:val="double" w:color="auto" w:sz="4" w:space="0"/>
              <w:left w:val="double" w:color="auto" w:sz="4" w:space="0"/>
              <w:bottom w:val="double" w:color="auto" w:sz="4" w:space="0"/>
              <w:right w:val="double" w:color="auto" w:sz="4" w:space="0"/>
            </w:tcBorders>
            <w:vAlign w:val="center"/>
          </w:tcPr>
          <w:p w14:paraId="70184EF3">
            <w:pPr>
              <w:snapToGrid w:val="0"/>
              <w:spacing w:before="120" w:beforeLines="50" w:after="120" w:afterLines="50" w:line="360" w:lineRule="auto"/>
              <w:jc w:val="center"/>
              <w:rPr>
                <w:rFonts w:ascii="宋体" w:hAnsi="宋体"/>
                <w:color w:val="auto"/>
                <w:sz w:val="24"/>
                <w:highlight w:val="none"/>
              </w:rPr>
            </w:pPr>
            <w:bookmarkStart w:id="31" w:name="_Toc404778376"/>
            <w:bookmarkStart w:id="32" w:name="_Toc508353617"/>
            <w:bookmarkStart w:id="33" w:name="_Toc404778593"/>
            <w:bookmarkStart w:id="34" w:name="_Toc404778655"/>
            <w:r>
              <w:rPr>
                <w:rFonts w:hint="eastAsia" w:ascii="宋体" w:hAnsi="宋体"/>
                <w:color w:val="auto"/>
                <w:sz w:val="24"/>
                <w:highlight w:val="none"/>
              </w:rPr>
              <w:t>六、技术资料</w:t>
            </w:r>
          </w:p>
        </w:tc>
        <w:tc>
          <w:tcPr>
            <w:tcW w:w="6964" w:type="dxa"/>
            <w:tcBorders>
              <w:top w:val="double" w:color="auto" w:sz="4" w:space="0"/>
              <w:left w:val="double" w:color="auto" w:sz="4" w:space="0"/>
              <w:bottom w:val="double" w:color="auto" w:sz="4" w:space="0"/>
              <w:right w:val="double" w:color="auto" w:sz="4" w:space="0"/>
            </w:tcBorders>
            <w:vAlign w:val="center"/>
          </w:tcPr>
          <w:p w14:paraId="7B475670">
            <w:pPr>
              <w:spacing w:line="360" w:lineRule="auto"/>
              <w:rPr>
                <w:rFonts w:ascii="宋体" w:hAnsi="宋体"/>
                <w:b/>
                <w:color w:val="auto"/>
                <w:sz w:val="24"/>
                <w:highlight w:val="none"/>
              </w:rPr>
            </w:pPr>
            <w:r>
              <w:rPr>
                <w:rFonts w:ascii="宋体" w:hAnsi="宋体"/>
                <w:color w:val="auto"/>
                <w:sz w:val="24"/>
                <w:highlight w:val="none"/>
              </w:rPr>
              <w:t>提供完整的技术资料，包括操作手册、维修手册、软件手册等，同时应提供设备出厂检验报告和质量合格证书等及电子版的操作规程。</w:t>
            </w:r>
          </w:p>
        </w:tc>
      </w:tr>
      <w:tr w14:paraId="18F8C10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0"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4F5B00E5">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七、安装</w:t>
            </w:r>
            <w:bookmarkEnd w:id="31"/>
            <w:bookmarkEnd w:id="32"/>
            <w:bookmarkEnd w:id="33"/>
            <w:bookmarkEnd w:id="34"/>
          </w:p>
        </w:tc>
        <w:tc>
          <w:tcPr>
            <w:tcW w:w="6964" w:type="dxa"/>
            <w:tcBorders>
              <w:top w:val="double" w:color="auto" w:sz="4" w:space="0"/>
              <w:left w:val="double" w:color="auto" w:sz="4" w:space="0"/>
              <w:bottom w:val="double" w:color="auto" w:sz="4" w:space="0"/>
              <w:right w:val="double" w:color="auto" w:sz="4" w:space="0"/>
            </w:tcBorders>
            <w:vAlign w:val="center"/>
          </w:tcPr>
          <w:p w14:paraId="7F2B9223">
            <w:pPr>
              <w:spacing w:line="360" w:lineRule="auto"/>
              <w:rPr>
                <w:rFonts w:ascii="宋体" w:hAnsi="宋体"/>
                <w:color w:val="auto"/>
                <w:sz w:val="24"/>
                <w:highlight w:val="none"/>
              </w:rPr>
            </w:pPr>
            <w:r>
              <w:rPr>
                <w:rFonts w:hint="eastAsia" w:ascii="宋体" w:hAnsi="宋体"/>
                <w:color w:val="auto"/>
                <w:sz w:val="24"/>
                <w:highlight w:val="none"/>
              </w:rPr>
              <w:t>中标人及时提供有关的安装调试、检测验收、运行维护、维修等相应全过程服务。安装必须符合合同要求和国家有关的技术规范及标准。</w:t>
            </w:r>
          </w:p>
        </w:tc>
      </w:tr>
      <w:tr w14:paraId="1B7B231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0"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65CF74CA">
            <w:pPr>
              <w:snapToGrid w:val="0"/>
              <w:spacing w:before="120" w:beforeLines="50" w:after="120" w:afterLines="50" w:line="360" w:lineRule="auto"/>
              <w:jc w:val="center"/>
              <w:rPr>
                <w:rFonts w:ascii="宋体" w:hAnsi="宋体"/>
                <w:color w:val="auto"/>
                <w:sz w:val="24"/>
                <w:highlight w:val="none"/>
              </w:rPr>
            </w:pPr>
            <w:bookmarkStart w:id="35" w:name="_Toc508353618"/>
            <w:bookmarkStart w:id="36" w:name="_Toc404778377"/>
            <w:bookmarkStart w:id="37" w:name="_Toc404778594"/>
            <w:bookmarkStart w:id="38" w:name="_Toc404778656"/>
            <w:r>
              <w:rPr>
                <w:rFonts w:hint="eastAsia" w:ascii="宋体" w:hAnsi="宋体"/>
                <w:color w:val="auto"/>
                <w:sz w:val="24"/>
                <w:highlight w:val="none"/>
              </w:rPr>
              <w:t>八、培训</w:t>
            </w:r>
            <w:bookmarkEnd w:id="35"/>
            <w:bookmarkEnd w:id="36"/>
            <w:bookmarkEnd w:id="37"/>
            <w:bookmarkEnd w:id="38"/>
          </w:p>
        </w:tc>
        <w:tc>
          <w:tcPr>
            <w:tcW w:w="6964" w:type="dxa"/>
            <w:tcBorders>
              <w:top w:val="double" w:color="auto" w:sz="4" w:space="0"/>
              <w:left w:val="double" w:color="auto" w:sz="4" w:space="0"/>
              <w:bottom w:val="double" w:color="auto" w:sz="4" w:space="0"/>
              <w:right w:val="double" w:color="auto" w:sz="4" w:space="0"/>
            </w:tcBorders>
            <w:vAlign w:val="center"/>
          </w:tcPr>
          <w:p w14:paraId="5DC9CFC7">
            <w:pPr>
              <w:spacing w:line="360" w:lineRule="auto"/>
              <w:rPr>
                <w:rFonts w:ascii="宋体" w:hAnsi="宋体"/>
                <w:color w:val="auto"/>
                <w:sz w:val="24"/>
                <w:highlight w:val="none"/>
              </w:rPr>
            </w:pPr>
            <w:r>
              <w:rPr>
                <w:rFonts w:hint="eastAsia" w:ascii="宋体" w:hAnsi="宋体"/>
                <w:color w:val="auto"/>
                <w:sz w:val="24"/>
                <w:highlight w:val="none"/>
              </w:rPr>
              <w:t>中标人必须提供就设备的操作、安装、启动、调试、运行、维护和修理对采购方操作人员进行培训，并向培训人员提供维修所需的特殊工具、口令、图纸及维修手册。提供详细的操作和维护软件。</w:t>
            </w:r>
          </w:p>
          <w:p w14:paraId="0613F90E">
            <w:pPr>
              <w:spacing w:line="360" w:lineRule="auto"/>
              <w:rPr>
                <w:rFonts w:ascii="宋体" w:hAnsi="宋体"/>
                <w:color w:val="auto"/>
                <w:sz w:val="24"/>
                <w:highlight w:val="none"/>
              </w:rPr>
            </w:pPr>
            <w:r>
              <w:rPr>
                <w:rFonts w:hint="eastAsia" w:ascii="宋体" w:hAnsi="宋体"/>
                <w:color w:val="auto"/>
                <w:sz w:val="24"/>
                <w:highlight w:val="none"/>
              </w:rPr>
              <w:t>培训计划须包括计划</w:t>
            </w:r>
            <w:r>
              <w:rPr>
                <w:rFonts w:hint="eastAsia" w:ascii="宋体" w:hAnsi="宋体" w:cs="宋体"/>
                <w:color w:val="auto"/>
                <w:kern w:val="0"/>
                <w:sz w:val="24"/>
                <w:highlight w:val="none"/>
              </w:rPr>
              <w:t>培训的人数、时间、地点</w:t>
            </w:r>
            <w:r>
              <w:rPr>
                <w:rFonts w:hint="eastAsia" w:ascii="宋体" w:hAnsi="宋体"/>
                <w:color w:val="auto"/>
                <w:sz w:val="24"/>
                <w:highlight w:val="none"/>
              </w:rPr>
              <w:t>，所有的培训费用必须计入投标总价。</w:t>
            </w:r>
          </w:p>
        </w:tc>
      </w:tr>
      <w:tr w14:paraId="46DB0F2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27" w:hRule="atLeast"/>
          <w:jc w:val="center"/>
        </w:trPr>
        <w:tc>
          <w:tcPr>
            <w:tcW w:w="2268" w:type="dxa"/>
            <w:vMerge w:val="restart"/>
            <w:tcBorders>
              <w:top w:val="double" w:color="auto" w:sz="4" w:space="0"/>
              <w:left w:val="double" w:color="auto" w:sz="4" w:space="0"/>
              <w:right w:val="double" w:color="auto" w:sz="4" w:space="0"/>
            </w:tcBorders>
            <w:vAlign w:val="center"/>
          </w:tcPr>
          <w:p w14:paraId="7DA39865">
            <w:pPr>
              <w:snapToGrid w:val="0"/>
              <w:spacing w:before="120" w:beforeLines="50" w:after="120" w:afterLines="50"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rPr>
              <w:t>九、</w:t>
            </w:r>
            <w:r>
              <w:rPr>
                <w:rFonts w:hint="eastAsia" w:ascii="宋体" w:hAnsi="宋体"/>
                <w:color w:val="auto"/>
                <w:sz w:val="24"/>
                <w:highlight w:val="none"/>
                <w:lang w:val="en-US" w:eastAsia="zh-CN"/>
              </w:rPr>
              <w:t>其他</w:t>
            </w:r>
          </w:p>
        </w:tc>
        <w:tc>
          <w:tcPr>
            <w:tcW w:w="6964" w:type="dxa"/>
            <w:tcBorders>
              <w:top w:val="double" w:color="auto" w:sz="4" w:space="0"/>
              <w:left w:val="double" w:color="auto" w:sz="4" w:space="0"/>
              <w:bottom w:val="double" w:color="auto" w:sz="4" w:space="0"/>
              <w:right w:val="double" w:color="auto" w:sz="4" w:space="0"/>
            </w:tcBorders>
            <w:vAlign w:val="center"/>
          </w:tcPr>
          <w:p w14:paraId="1BC14924">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开放设备数据接口，根据医院需要接入医院信息管理网络系统，接口费等相关费用由中标人承担</w:t>
            </w:r>
            <w:r>
              <w:rPr>
                <w:rFonts w:hint="eastAsia" w:ascii="宋体" w:hAnsi="宋体"/>
                <w:color w:val="auto"/>
                <w:sz w:val="24"/>
                <w:highlight w:val="none"/>
                <w:lang w:eastAsia="zh-CN"/>
              </w:rPr>
              <w:t>。</w:t>
            </w:r>
          </w:p>
        </w:tc>
      </w:tr>
      <w:tr w14:paraId="006344D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01" w:hRule="atLeast"/>
          <w:jc w:val="center"/>
        </w:trPr>
        <w:tc>
          <w:tcPr>
            <w:tcW w:w="2268" w:type="dxa"/>
            <w:vMerge w:val="continue"/>
            <w:tcBorders>
              <w:left w:val="double" w:color="auto" w:sz="4" w:space="0"/>
              <w:right w:val="double" w:color="auto" w:sz="4" w:space="0"/>
            </w:tcBorders>
            <w:vAlign w:val="center"/>
          </w:tcPr>
          <w:p w14:paraId="602ADAC1">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4A7987A3">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rPr>
              <w:t>投标机型必需满足安装场地要求，充分考虑现场安装的复杂性和配合问题，安装现场必须由资深工程师负责，必须符合医院实际安装场地要求并做好培训工作，使得仪器负责人员能够完全熟练掌握和使用所购买的设备。</w:t>
            </w:r>
          </w:p>
        </w:tc>
      </w:tr>
      <w:tr w14:paraId="5202087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08" w:hRule="atLeast"/>
          <w:jc w:val="center"/>
        </w:trPr>
        <w:tc>
          <w:tcPr>
            <w:tcW w:w="2268" w:type="dxa"/>
            <w:vMerge w:val="continue"/>
            <w:tcBorders>
              <w:left w:val="double" w:color="auto" w:sz="4" w:space="0"/>
              <w:right w:val="double" w:color="auto" w:sz="4" w:space="0"/>
            </w:tcBorders>
            <w:vAlign w:val="center"/>
          </w:tcPr>
          <w:p w14:paraId="572A8410">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0AF57B93">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投标机型须提供从医院机房配电箱到设备电源柜的电缆及安装</w:t>
            </w:r>
            <w:r>
              <w:rPr>
                <w:rFonts w:hint="eastAsia" w:ascii="宋体" w:hAnsi="宋体"/>
                <w:color w:val="auto"/>
                <w:sz w:val="24"/>
                <w:highlight w:val="none"/>
                <w:lang w:eastAsia="zh-CN"/>
              </w:rPr>
              <w:t>。</w:t>
            </w:r>
          </w:p>
        </w:tc>
      </w:tr>
      <w:tr w14:paraId="1B1B3DD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99" w:hRule="atLeast"/>
          <w:jc w:val="center"/>
        </w:trPr>
        <w:tc>
          <w:tcPr>
            <w:tcW w:w="2268" w:type="dxa"/>
            <w:vMerge w:val="continue"/>
            <w:tcBorders>
              <w:left w:val="double" w:color="auto" w:sz="4" w:space="0"/>
              <w:right w:val="double" w:color="auto" w:sz="4" w:space="0"/>
            </w:tcBorders>
            <w:vAlign w:val="center"/>
          </w:tcPr>
          <w:p w14:paraId="2462647E">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7207C0C9">
            <w:pPr>
              <w:spacing w:line="360" w:lineRule="auto"/>
              <w:rPr>
                <w:rFonts w:hint="eastAsia" w:ascii="宋体" w:hAnsi="宋体"/>
                <w:color w:val="auto"/>
                <w:sz w:val="24"/>
                <w:highlight w:val="none"/>
              </w:rPr>
            </w:pPr>
            <w:r>
              <w:rPr>
                <w:rFonts w:hint="eastAsia" w:ascii="宋体" w:hAnsi="宋体"/>
                <w:color w:val="auto"/>
                <w:sz w:val="24"/>
                <w:highlight w:val="none"/>
              </w:rPr>
              <w:t>因机房条件有限，需要投标供应商现场勘查机房尺寸，按照实际要求提供机房摆位设计图，标书中附机房设计图纸。详细说明安装场地应具备的条件和对气源、水源、电源连接的位置和要求，并提供相应解决方案。</w:t>
            </w:r>
          </w:p>
        </w:tc>
      </w:tr>
      <w:tr w14:paraId="17BB17C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76" w:hRule="atLeast"/>
          <w:jc w:val="center"/>
        </w:trPr>
        <w:tc>
          <w:tcPr>
            <w:tcW w:w="2268" w:type="dxa"/>
            <w:vMerge w:val="continue"/>
            <w:tcBorders>
              <w:left w:val="double" w:color="auto" w:sz="4" w:space="0"/>
              <w:bottom w:val="double" w:color="auto" w:sz="4" w:space="0"/>
              <w:right w:val="double" w:color="auto" w:sz="4" w:space="0"/>
            </w:tcBorders>
            <w:vAlign w:val="center"/>
          </w:tcPr>
          <w:p w14:paraId="521DD901">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26DA8428">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标书中未提及的某些属标配的功能、软件，必须无条件提供</w:t>
            </w:r>
            <w:r>
              <w:rPr>
                <w:rFonts w:hint="eastAsia" w:ascii="宋体" w:hAnsi="宋体"/>
                <w:color w:val="auto"/>
                <w:sz w:val="24"/>
                <w:highlight w:val="none"/>
                <w:lang w:eastAsia="zh-CN"/>
              </w:rPr>
              <w:t>。</w:t>
            </w:r>
          </w:p>
        </w:tc>
      </w:tr>
      <w:tr w14:paraId="3C7CC2F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restart"/>
            <w:tcBorders>
              <w:top w:val="double" w:color="auto" w:sz="4" w:space="0"/>
              <w:left w:val="double" w:color="auto" w:sz="4" w:space="0"/>
              <w:right w:val="double" w:color="auto" w:sz="4" w:space="0"/>
            </w:tcBorders>
            <w:vAlign w:val="center"/>
          </w:tcPr>
          <w:p w14:paraId="09996EF1">
            <w:pPr>
              <w:snapToGrid w:val="0"/>
              <w:spacing w:before="120" w:beforeLines="50" w:after="120" w:afterLines="50" w:line="360" w:lineRule="auto"/>
              <w:jc w:val="center"/>
              <w:rPr>
                <w:rFonts w:ascii="宋体" w:hAnsi="宋体"/>
                <w:color w:val="auto"/>
                <w:sz w:val="24"/>
                <w:highlight w:val="none"/>
              </w:rPr>
            </w:pPr>
            <w:r>
              <w:rPr>
                <w:rFonts w:hint="eastAsia" w:hAnsi="宋体"/>
                <w:color w:val="auto"/>
                <w:sz w:val="24"/>
                <w:highlight w:val="none"/>
                <w:lang w:val="en-US" w:eastAsia="zh-CN"/>
              </w:rPr>
              <w:t>十、</w:t>
            </w:r>
            <w:r>
              <w:rPr>
                <w:rFonts w:hint="eastAsia" w:hAnsi="宋体"/>
                <w:color w:val="auto"/>
                <w:sz w:val="24"/>
                <w:highlight w:val="none"/>
              </w:rPr>
              <w:t>验收</w:t>
            </w:r>
          </w:p>
        </w:tc>
        <w:tc>
          <w:tcPr>
            <w:tcW w:w="6964" w:type="dxa"/>
            <w:tcBorders>
              <w:top w:val="double" w:color="auto" w:sz="4" w:space="0"/>
              <w:left w:val="double" w:color="auto" w:sz="4" w:space="0"/>
              <w:bottom w:val="double" w:color="auto" w:sz="4" w:space="0"/>
              <w:right w:val="double" w:color="auto" w:sz="4" w:space="0"/>
            </w:tcBorders>
            <w:vAlign w:val="center"/>
          </w:tcPr>
          <w:p w14:paraId="3E8F13DB">
            <w:pPr>
              <w:spacing w:line="360" w:lineRule="auto"/>
              <w:rPr>
                <w:rFonts w:hint="eastAsia" w:ascii="宋体" w:hAnsi="宋体"/>
                <w:color w:val="auto"/>
                <w:sz w:val="24"/>
                <w:highlight w:val="none"/>
              </w:rPr>
            </w:pPr>
            <w:r>
              <w:rPr>
                <w:rFonts w:hint="eastAsia" w:ascii="宋体" w:hAnsi="宋体"/>
                <w:color w:val="auto"/>
                <w:sz w:val="24"/>
                <w:highlight w:val="none"/>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tc>
      </w:tr>
      <w:tr w14:paraId="2593DB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78" w:hRule="atLeast"/>
          <w:jc w:val="center"/>
        </w:trPr>
        <w:tc>
          <w:tcPr>
            <w:tcW w:w="2268" w:type="dxa"/>
            <w:vMerge w:val="continue"/>
            <w:tcBorders>
              <w:left w:val="double" w:color="auto" w:sz="4" w:space="0"/>
              <w:right w:val="double" w:color="auto" w:sz="4" w:space="0"/>
            </w:tcBorders>
            <w:vAlign w:val="center"/>
          </w:tcPr>
          <w:p w14:paraId="4B77C9B2">
            <w:pPr>
              <w:snapToGrid w:val="0"/>
              <w:spacing w:before="120" w:beforeLines="50" w:after="120" w:afterLines="50" w:line="360" w:lineRule="auto"/>
              <w:jc w:val="center"/>
              <w:rPr>
                <w:rFonts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1A820E5A">
            <w:pPr>
              <w:spacing w:line="360" w:lineRule="auto"/>
              <w:rPr>
                <w:rFonts w:ascii="宋体" w:hAnsi="宋体"/>
                <w:color w:val="auto"/>
                <w:sz w:val="24"/>
                <w:highlight w:val="none"/>
              </w:rPr>
            </w:pPr>
            <w:r>
              <w:rPr>
                <w:rFonts w:hint="eastAsia" w:ascii="宋体" w:hAnsi="宋体"/>
                <w:color w:val="auto"/>
                <w:sz w:val="24"/>
                <w:highlight w:val="none"/>
              </w:rPr>
              <w:t>如发生所供设备与招标文件中规定的设备不符，由此产生的一切责任和后果由中标人承担，采购方有权要求中标人赔偿相关损失。</w:t>
            </w:r>
          </w:p>
        </w:tc>
      </w:tr>
      <w:tr w14:paraId="71CAB12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continue"/>
            <w:tcBorders>
              <w:left w:val="double" w:color="auto" w:sz="4" w:space="0"/>
              <w:bottom w:val="double" w:color="auto" w:sz="4" w:space="0"/>
              <w:right w:val="double" w:color="auto" w:sz="4" w:space="0"/>
            </w:tcBorders>
            <w:vAlign w:val="center"/>
          </w:tcPr>
          <w:p w14:paraId="0811208B">
            <w:pPr>
              <w:snapToGrid w:val="0"/>
              <w:spacing w:before="120" w:beforeLines="50" w:after="120" w:afterLines="50" w:line="360" w:lineRule="auto"/>
              <w:jc w:val="center"/>
              <w:rPr>
                <w:rFonts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5CCC3E75">
            <w:pPr>
              <w:spacing w:line="360" w:lineRule="auto"/>
              <w:rPr>
                <w:rFonts w:ascii="宋体" w:hAnsi="宋体"/>
                <w:color w:val="auto"/>
                <w:sz w:val="24"/>
                <w:highlight w:val="none"/>
              </w:rPr>
            </w:pPr>
            <w:r>
              <w:rPr>
                <w:rFonts w:hint="eastAsia" w:ascii="宋体" w:hAnsi="宋体"/>
                <w:color w:val="auto"/>
                <w:sz w:val="24"/>
                <w:highlight w:val="none"/>
              </w:rPr>
              <w:t>质量符合国际或国家通用标准，满足招标文件技术标准部分所规定的全部功能。如出现质量问题或系假冒伪劣产品，中标人负责包退、包换，因此而涉及的全部违约责任和费用由中标人承担。</w:t>
            </w:r>
          </w:p>
        </w:tc>
      </w:tr>
      <w:bookmarkEnd w:id="10"/>
    </w:tbl>
    <w:p w14:paraId="249DD079">
      <w:pPr>
        <w:pStyle w:val="7"/>
        <w:keepNext w:val="0"/>
        <w:keepLines w:val="0"/>
        <w:pageBreakBefore/>
        <w:spacing w:line="240" w:lineRule="auto"/>
        <w:jc w:val="center"/>
        <w:rPr>
          <w:rFonts w:ascii="宋体" w:hAnsi="宋体" w:cs="宋体"/>
          <w:color w:val="auto"/>
          <w:kern w:val="0"/>
          <w:sz w:val="24"/>
          <w:szCs w:val="24"/>
          <w:highlight w:val="none"/>
        </w:rPr>
      </w:pPr>
      <w:bookmarkStart w:id="39" w:name="_Toc21179"/>
      <w:r>
        <w:rPr>
          <w:rFonts w:hint="eastAsia" w:ascii="宋体" w:hAnsi="宋体" w:cs="宋体"/>
          <w:color w:val="auto"/>
          <w:sz w:val="24"/>
          <w:szCs w:val="24"/>
          <w:highlight w:val="none"/>
        </w:rPr>
        <w:t>第三章   投标人须知</w:t>
      </w:r>
      <w:bookmarkEnd w:id="39"/>
    </w:p>
    <w:p w14:paraId="13F81648">
      <w:pPr>
        <w:pStyle w:val="22"/>
        <w:snapToGrid w:val="0"/>
        <w:spacing w:before="120" w:after="120"/>
        <w:ind w:firstLine="472" w:firstLineChars="196"/>
        <w:jc w:val="center"/>
        <w:outlineLvl w:val="1"/>
        <w:rPr>
          <w:rFonts w:ascii="宋体" w:hAnsi="宋体" w:cs="宋体"/>
          <w:b/>
          <w:color w:val="auto"/>
          <w:szCs w:val="24"/>
          <w:highlight w:val="none"/>
        </w:rPr>
      </w:pPr>
      <w:bookmarkStart w:id="40" w:name="_Toc6612"/>
      <w:r>
        <w:rPr>
          <w:rFonts w:hint="eastAsia" w:ascii="宋体" w:hAnsi="宋体" w:cs="宋体"/>
          <w:b/>
          <w:color w:val="auto"/>
          <w:szCs w:val="24"/>
          <w:highlight w:val="none"/>
        </w:rPr>
        <w:t>前附表</w:t>
      </w:r>
      <w:bookmarkEnd w:id="40"/>
    </w:p>
    <w:tbl>
      <w:tblPr>
        <w:tblStyle w:val="40"/>
        <w:tblpPr w:leftFromText="180" w:rightFromText="180" w:vertAnchor="text" w:tblpXSpec="center" w:tblpY="1"/>
        <w:tblOverlap w:val="never"/>
        <w:tblW w:w="98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9045"/>
      </w:tblGrid>
      <w:tr w14:paraId="14C6B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74" w:type="dxa"/>
            <w:tcBorders>
              <w:top w:val="single" w:color="auto" w:sz="4" w:space="0"/>
              <w:left w:val="single" w:color="auto" w:sz="4" w:space="0"/>
              <w:bottom w:val="single" w:color="auto" w:sz="4" w:space="0"/>
              <w:right w:val="single" w:color="auto" w:sz="4" w:space="0"/>
            </w:tcBorders>
            <w:vAlign w:val="center"/>
          </w:tcPr>
          <w:p w14:paraId="357909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9045" w:type="dxa"/>
            <w:tcBorders>
              <w:top w:val="single" w:color="auto" w:sz="4" w:space="0"/>
              <w:left w:val="single" w:color="auto" w:sz="4" w:space="0"/>
              <w:bottom w:val="single" w:color="auto" w:sz="4" w:space="0"/>
              <w:right w:val="single" w:color="auto" w:sz="4" w:space="0"/>
            </w:tcBorders>
            <w:vAlign w:val="center"/>
          </w:tcPr>
          <w:p w14:paraId="17220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33B10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74" w:type="dxa"/>
            <w:tcBorders>
              <w:top w:val="single" w:color="auto" w:sz="4" w:space="0"/>
              <w:left w:val="single" w:color="auto" w:sz="4" w:space="0"/>
              <w:bottom w:val="single" w:color="auto" w:sz="4" w:space="0"/>
              <w:right w:val="single" w:color="auto" w:sz="4" w:space="0"/>
            </w:tcBorders>
            <w:vAlign w:val="center"/>
          </w:tcPr>
          <w:p w14:paraId="410C1FF0">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9045" w:type="dxa"/>
            <w:tcBorders>
              <w:top w:val="single" w:color="auto" w:sz="4" w:space="0"/>
              <w:left w:val="single" w:color="auto" w:sz="4" w:space="0"/>
              <w:bottom w:val="single" w:color="auto" w:sz="4" w:space="0"/>
              <w:right w:val="single" w:color="auto" w:sz="4" w:space="0"/>
            </w:tcBorders>
            <w:vAlign w:val="center"/>
          </w:tcPr>
          <w:p w14:paraId="4409D488">
            <w:pPr>
              <w:spacing w:line="360" w:lineRule="auto"/>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病床、胃肠机、乳腺机采购项目</w:t>
            </w:r>
          </w:p>
        </w:tc>
      </w:tr>
      <w:tr w14:paraId="360B9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74" w:type="dxa"/>
            <w:tcBorders>
              <w:top w:val="single" w:color="auto" w:sz="4" w:space="0"/>
              <w:left w:val="single" w:color="auto" w:sz="4" w:space="0"/>
              <w:bottom w:val="single" w:color="auto" w:sz="4" w:space="0"/>
              <w:right w:val="single" w:color="auto" w:sz="4" w:space="0"/>
            </w:tcBorders>
            <w:vAlign w:val="center"/>
          </w:tcPr>
          <w:p w14:paraId="45A11A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045" w:type="dxa"/>
            <w:tcBorders>
              <w:top w:val="single" w:color="auto" w:sz="4" w:space="0"/>
              <w:left w:val="single" w:color="auto" w:sz="4" w:space="0"/>
              <w:bottom w:val="single" w:color="auto" w:sz="4" w:space="0"/>
              <w:right w:val="single" w:color="auto" w:sz="4" w:space="0"/>
            </w:tcBorders>
            <w:vAlign w:val="center"/>
          </w:tcPr>
          <w:p w14:paraId="0BB668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东阳市鑫盛工程咨询有限公司按照本招标文件总则第（五）条规定向中标人收取中标服务费。</w:t>
            </w:r>
          </w:p>
        </w:tc>
      </w:tr>
      <w:tr w14:paraId="3763D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74" w:type="dxa"/>
            <w:tcBorders>
              <w:top w:val="single" w:color="auto" w:sz="4" w:space="0"/>
              <w:left w:val="single" w:color="auto" w:sz="4" w:space="0"/>
              <w:bottom w:val="single" w:color="auto" w:sz="4" w:space="0"/>
              <w:right w:val="single" w:color="auto" w:sz="4" w:space="0"/>
            </w:tcBorders>
            <w:vAlign w:val="center"/>
          </w:tcPr>
          <w:p w14:paraId="00CD32E9">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9045" w:type="dxa"/>
            <w:tcBorders>
              <w:top w:val="single" w:color="auto" w:sz="4" w:space="0"/>
              <w:left w:val="single" w:color="auto" w:sz="4" w:space="0"/>
              <w:bottom w:val="single" w:color="auto" w:sz="4" w:space="0"/>
              <w:right w:val="single" w:color="auto" w:sz="4" w:space="0"/>
            </w:tcBorders>
            <w:vAlign w:val="center"/>
          </w:tcPr>
          <w:p w14:paraId="0270E27B">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auto"/>
                <w:sz w:val="24"/>
                <w:highlight w:val="none"/>
                <w:lang w:val="en-US" w:eastAsia="zh-CN"/>
              </w:rPr>
              <w:t>工业</w:t>
            </w:r>
            <w:r>
              <w:rPr>
                <w:rFonts w:hint="eastAsia" w:ascii="宋体" w:hAnsi="宋体" w:cs="宋体"/>
                <w:b/>
                <w:bCs/>
                <w:color w:val="auto"/>
                <w:sz w:val="24"/>
                <w:highlight w:val="none"/>
              </w:rPr>
              <w:t>。</w:t>
            </w:r>
          </w:p>
        </w:tc>
      </w:tr>
      <w:tr w14:paraId="544D7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38FD515">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9045" w:type="dxa"/>
            <w:tcBorders>
              <w:top w:val="single" w:color="auto" w:sz="4" w:space="0"/>
              <w:left w:val="single" w:color="auto" w:sz="4" w:space="0"/>
              <w:bottom w:val="single" w:color="auto" w:sz="4" w:space="0"/>
              <w:right w:val="single" w:color="auto" w:sz="4" w:space="0"/>
            </w:tcBorders>
            <w:vAlign w:val="center"/>
          </w:tcPr>
          <w:p w14:paraId="7CE756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5E51CA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5226F5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7647CE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7C2B6D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A45E1EE">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6C669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17AD9B68">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045" w:type="dxa"/>
            <w:tcBorders>
              <w:top w:val="single" w:color="auto" w:sz="4" w:space="0"/>
              <w:left w:val="single" w:color="auto" w:sz="4" w:space="0"/>
              <w:bottom w:val="single" w:color="auto" w:sz="4" w:space="0"/>
              <w:right w:val="single" w:color="auto" w:sz="4" w:space="0"/>
            </w:tcBorders>
            <w:vAlign w:val="center"/>
          </w:tcPr>
          <w:p w14:paraId="0BEF6AE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108954E3">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B957F2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494DA64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E409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C2FEBB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045" w:type="dxa"/>
            <w:tcBorders>
              <w:top w:val="single" w:color="auto" w:sz="4" w:space="0"/>
              <w:left w:val="single" w:color="auto" w:sz="4" w:space="0"/>
              <w:bottom w:val="single" w:color="auto" w:sz="4" w:space="0"/>
              <w:right w:val="single" w:color="auto" w:sz="4" w:space="0"/>
            </w:tcBorders>
            <w:vAlign w:val="center"/>
          </w:tcPr>
          <w:p w14:paraId="6BA4BE5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33C4B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2E39BF6">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9045" w:type="dxa"/>
            <w:tcBorders>
              <w:top w:val="single" w:color="auto" w:sz="4" w:space="0"/>
              <w:left w:val="single" w:color="auto" w:sz="4" w:space="0"/>
              <w:bottom w:val="single" w:color="auto" w:sz="4" w:space="0"/>
              <w:right w:val="single" w:color="auto" w:sz="4" w:space="0"/>
            </w:tcBorders>
            <w:vAlign w:val="center"/>
          </w:tcPr>
          <w:p w14:paraId="637B3BD5">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4D0BCE71">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5FBC572A">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1E22C607">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6D01C3B4">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484056B2">
            <w:pPr>
              <w:autoSpaceDE w:val="0"/>
              <w:autoSpaceDN w:val="0"/>
              <w:snapToGrid w:val="0"/>
              <w:spacing w:line="348" w:lineRule="auto"/>
              <w:textAlignment w:val="bottom"/>
              <w:rPr>
                <w:rFonts w:ascii="宋体" w:hAnsi="宋体" w:cs="宋体"/>
                <w:color w:val="auto"/>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53B04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4C899C0">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045" w:type="dxa"/>
            <w:tcBorders>
              <w:top w:val="single" w:color="auto" w:sz="4" w:space="0"/>
              <w:left w:val="single" w:color="auto" w:sz="4" w:space="0"/>
              <w:bottom w:val="single" w:color="auto" w:sz="4" w:space="0"/>
              <w:right w:val="single" w:color="auto" w:sz="4" w:space="0"/>
            </w:tcBorders>
            <w:vAlign w:val="center"/>
          </w:tcPr>
          <w:p w14:paraId="26D0DD3B">
            <w:pPr>
              <w:snapToGrid w:val="0"/>
              <w:spacing w:line="348"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2025年2月14日8时30分</w:t>
            </w:r>
          </w:p>
          <w:p w14:paraId="3011A5F8">
            <w:pPr>
              <w:pStyle w:val="22"/>
              <w:spacing w:line="348"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4354F38B">
            <w:pPr>
              <w:snapToGrid w:val="0"/>
              <w:spacing w:line="348"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5A929368">
            <w:pPr>
              <w:pStyle w:val="22"/>
              <w:spacing w:line="348" w:lineRule="auto"/>
              <w:rPr>
                <w:rFonts w:ascii="宋体" w:hAnsi="宋体" w:cs="宋体"/>
                <w:color w:val="auto"/>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598E5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25F32FBB">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9045" w:type="dxa"/>
            <w:tcBorders>
              <w:top w:val="single" w:color="auto" w:sz="4" w:space="0"/>
              <w:left w:val="single" w:color="auto" w:sz="4" w:space="0"/>
              <w:bottom w:val="single" w:color="auto" w:sz="4" w:space="0"/>
              <w:right w:val="single" w:color="auto" w:sz="4" w:space="0"/>
            </w:tcBorders>
            <w:vAlign w:val="center"/>
          </w:tcPr>
          <w:p w14:paraId="4B087877">
            <w:pPr>
              <w:snapToGrid w:val="0"/>
              <w:spacing w:line="34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2025年2月14日8时30分</w:t>
            </w:r>
          </w:p>
          <w:p w14:paraId="11CDA666">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559A7518">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6AB04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72F4C683">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045" w:type="dxa"/>
            <w:tcBorders>
              <w:top w:val="single" w:color="auto" w:sz="4" w:space="0"/>
              <w:left w:val="single" w:color="auto" w:sz="4" w:space="0"/>
              <w:bottom w:val="single" w:color="auto" w:sz="4" w:space="0"/>
              <w:right w:val="single" w:color="auto" w:sz="4" w:space="0"/>
            </w:tcBorders>
            <w:vAlign w:val="center"/>
          </w:tcPr>
          <w:p w14:paraId="28233F66">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59A88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82B372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045" w:type="dxa"/>
            <w:tcBorders>
              <w:top w:val="single" w:color="auto" w:sz="4" w:space="0"/>
              <w:left w:val="single" w:color="auto" w:sz="4" w:space="0"/>
              <w:bottom w:val="single" w:color="auto" w:sz="4" w:space="0"/>
              <w:right w:val="single" w:color="auto" w:sz="4" w:space="0"/>
            </w:tcBorders>
            <w:vAlign w:val="center"/>
          </w:tcPr>
          <w:p w14:paraId="63DD83A8">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p>
        </w:tc>
      </w:tr>
      <w:tr w14:paraId="34868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single" w:color="auto" w:sz="4" w:space="0"/>
              <w:left w:val="single" w:color="auto" w:sz="4" w:space="0"/>
              <w:bottom w:val="single" w:color="auto" w:sz="4" w:space="0"/>
              <w:right w:val="single" w:color="auto" w:sz="4" w:space="0"/>
            </w:tcBorders>
            <w:vAlign w:val="center"/>
          </w:tcPr>
          <w:p w14:paraId="591B2CD0">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9045" w:type="dxa"/>
            <w:tcBorders>
              <w:top w:val="single" w:color="auto" w:sz="4" w:space="0"/>
              <w:left w:val="single" w:color="auto" w:sz="4" w:space="0"/>
              <w:bottom w:val="single" w:color="auto" w:sz="4" w:space="0"/>
              <w:right w:val="single" w:color="auto" w:sz="4" w:space="0"/>
            </w:tcBorders>
            <w:vAlign w:val="center"/>
          </w:tcPr>
          <w:p w14:paraId="44227821">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5A857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223E8311">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9045" w:type="dxa"/>
            <w:tcBorders>
              <w:top w:val="single" w:color="auto" w:sz="4" w:space="0"/>
              <w:left w:val="single" w:color="auto" w:sz="4" w:space="0"/>
              <w:bottom w:val="single" w:color="auto" w:sz="4" w:space="0"/>
              <w:right w:val="single" w:color="auto" w:sz="4" w:space="0"/>
            </w:tcBorders>
            <w:vAlign w:val="center"/>
          </w:tcPr>
          <w:p w14:paraId="6F49E61C">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履约保证金：</w:t>
            </w:r>
            <w:r>
              <w:rPr>
                <w:rFonts w:hint="eastAsia" w:ascii="宋体" w:hAnsi="宋体" w:eastAsia="宋体" w:cs="宋体"/>
                <w:color w:val="auto"/>
                <w:sz w:val="24"/>
                <w:highlight w:val="none"/>
              </w:rPr>
              <w:t>中标人在收到中标通知书后，需向采购人提供</w:t>
            </w:r>
            <w:bookmarkStart w:id="41" w:name="OLE_LINK12"/>
            <w:r>
              <w:rPr>
                <w:rFonts w:hint="eastAsia" w:ascii="宋体" w:hAnsi="宋体" w:eastAsia="宋体" w:cs="宋体"/>
                <w:color w:val="auto"/>
                <w:sz w:val="24"/>
                <w:szCs w:val="24"/>
                <w:highlight w:val="none"/>
                <w:lang w:val="en-US" w:eastAsia="zh-CN"/>
              </w:rPr>
              <w:t>中标价1</w:t>
            </w:r>
            <w:r>
              <w:rPr>
                <w:rFonts w:hint="eastAsia" w:ascii="宋体" w:hAnsi="宋体" w:eastAsia="宋体" w:cs="宋体"/>
                <w:color w:val="auto"/>
                <w:sz w:val="24"/>
                <w:szCs w:val="24"/>
                <w:highlight w:val="none"/>
              </w:rPr>
              <w:t>%的履约保证金</w:t>
            </w:r>
            <w:bookmarkEnd w:id="41"/>
            <w:r>
              <w:rPr>
                <w:rFonts w:hint="eastAsia" w:ascii="宋体" w:hAnsi="宋体" w:eastAsia="宋体" w:cs="宋体"/>
                <w:color w:val="auto"/>
                <w:sz w:val="24"/>
                <w:highlight w:val="none"/>
              </w:rPr>
              <w:t>，在中标人与采购人签订合同前递交，投标人需以支票、汇票、本票或者金融机构、保险公司、担保机构出具的保函（可在政采云平台购买，咨询热线4009039583）等非现金形式提交(保函期限应大于履约期限2个月)。</w:t>
            </w:r>
          </w:p>
          <w:p w14:paraId="100A2E2F">
            <w:pPr>
              <w:autoSpaceDE w:val="0"/>
              <w:autoSpaceDN w:val="0"/>
              <w:snapToGrid w:val="0"/>
              <w:spacing w:line="348" w:lineRule="auto"/>
              <w:textAlignment w:val="bottom"/>
              <w:rPr>
                <w:rFonts w:ascii="宋体" w:hAnsi="宋体" w:cs="宋体"/>
                <w:color w:val="auto"/>
                <w:highlight w:val="none"/>
              </w:rPr>
            </w:pPr>
            <w:r>
              <w:rPr>
                <w:rFonts w:hint="eastAsia" w:ascii="宋体" w:hAnsi="宋体" w:eastAsia="宋体" w:cs="宋体"/>
                <w:color w:val="auto"/>
                <w:sz w:val="24"/>
                <w:highlight w:val="none"/>
                <w:lang w:val="en-US" w:eastAsia="zh-CN"/>
              </w:rPr>
              <w:t>中标人也</w:t>
            </w:r>
            <w:r>
              <w:rPr>
                <w:rFonts w:hint="eastAsia" w:ascii="宋体" w:hAnsi="宋体" w:eastAsia="宋体" w:cs="宋体"/>
                <w:color w:val="auto"/>
                <w:sz w:val="24"/>
                <w:highlight w:val="none"/>
              </w:rPr>
              <w:t>可登录政采云平台-【金融服务】—【我的项目】—【已备案合同】以保函形式提供：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在合同列表选择需要投保的合同，点击[保函推荐]。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在弹框里查看推荐的保函产品，</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自行选择保函产品，点击[立即申请]。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11DBF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43348BE0">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9045" w:type="dxa"/>
            <w:tcBorders>
              <w:top w:val="single" w:color="auto" w:sz="4" w:space="0"/>
              <w:left w:val="single" w:color="auto" w:sz="4" w:space="0"/>
              <w:bottom w:val="single" w:color="auto" w:sz="4" w:space="0"/>
              <w:right w:val="single" w:color="auto" w:sz="4" w:space="0"/>
            </w:tcBorders>
            <w:vAlign w:val="center"/>
          </w:tcPr>
          <w:p w14:paraId="68763BD9">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28FE93E0">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6094872B">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0E29C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CCD7BDE">
            <w:pPr>
              <w:snapToGrid w:val="0"/>
              <w:spacing w:line="348" w:lineRule="auto"/>
              <w:jc w:val="center"/>
              <w:rPr>
                <w:rFonts w:ascii="宋体" w:hAnsi="宋体" w:cs="宋体"/>
                <w:bCs/>
                <w:color w:val="auto"/>
                <w:sz w:val="24"/>
                <w:highlight w:val="none"/>
              </w:rPr>
            </w:pPr>
            <w:r>
              <w:rPr>
                <w:rFonts w:hint="eastAsia" w:ascii="宋体" w:hAnsi="宋体" w:cs="宋体"/>
                <w:color w:val="auto"/>
                <w:sz w:val="24"/>
                <w:highlight w:val="none"/>
              </w:rPr>
              <w:t>15</w:t>
            </w:r>
          </w:p>
        </w:tc>
        <w:tc>
          <w:tcPr>
            <w:tcW w:w="9045" w:type="dxa"/>
            <w:tcBorders>
              <w:top w:val="single" w:color="auto" w:sz="4" w:space="0"/>
              <w:left w:val="single" w:color="auto" w:sz="4" w:space="0"/>
              <w:bottom w:val="single" w:color="auto" w:sz="4" w:space="0"/>
              <w:right w:val="single" w:color="auto" w:sz="4" w:space="0"/>
            </w:tcBorders>
            <w:vAlign w:val="center"/>
          </w:tcPr>
          <w:p w14:paraId="4EC4A7B9">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404B8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4213D96">
            <w:pPr>
              <w:snapToGrid w:val="0"/>
              <w:spacing w:line="348" w:lineRule="auto"/>
              <w:jc w:val="center"/>
              <w:rPr>
                <w:rFonts w:ascii="宋体" w:hAnsi="宋体" w:cs="宋体"/>
                <w:color w:val="auto"/>
                <w:sz w:val="24"/>
                <w:highlight w:val="none"/>
              </w:rPr>
            </w:pPr>
            <w:r>
              <w:rPr>
                <w:rFonts w:hint="eastAsia" w:ascii="宋体" w:hAnsi="宋体" w:cs="宋体"/>
                <w:bCs/>
                <w:color w:val="auto"/>
                <w:sz w:val="24"/>
                <w:highlight w:val="none"/>
              </w:rPr>
              <w:t>16</w:t>
            </w:r>
          </w:p>
        </w:tc>
        <w:tc>
          <w:tcPr>
            <w:tcW w:w="9045" w:type="dxa"/>
            <w:tcBorders>
              <w:top w:val="single" w:color="auto" w:sz="4" w:space="0"/>
              <w:left w:val="single" w:color="auto" w:sz="4" w:space="0"/>
              <w:bottom w:val="single" w:color="auto" w:sz="4" w:space="0"/>
              <w:right w:val="single" w:color="auto" w:sz="4" w:space="0"/>
            </w:tcBorders>
            <w:vAlign w:val="center"/>
          </w:tcPr>
          <w:p w14:paraId="2297E440">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val="en-US" w:eastAsia="zh-CN"/>
              </w:rPr>
              <w:t>东阳市卫生健康局、</w:t>
            </w:r>
            <w:r>
              <w:rPr>
                <w:rFonts w:hint="eastAsia" w:ascii="宋体" w:hAnsi="宋体" w:cs="宋体"/>
                <w:color w:val="auto"/>
                <w:sz w:val="24"/>
                <w:highlight w:val="none"/>
                <w:lang w:eastAsia="zh-CN"/>
              </w:rPr>
              <w:t>东阳市红会医院</w:t>
            </w:r>
            <w:r>
              <w:rPr>
                <w:rFonts w:hint="eastAsia" w:ascii="宋体" w:hAnsi="宋体" w:cs="宋体"/>
                <w:color w:val="auto"/>
                <w:sz w:val="24"/>
                <w:highlight w:val="none"/>
              </w:rPr>
              <w:t>签订政府采购合同。</w:t>
            </w:r>
          </w:p>
        </w:tc>
      </w:tr>
      <w:tr w14:paraId="02779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D9E8C7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9045" w:type="dxa"/>
            <w:tcBorders>
              <w:top w:val="single" w:color="auto" w:sz="4" w:space="0"/>
              <w:left w:val="single" w:color="auto" w:sz="4" w:space="0"/>
              <w:bottom w:val="single" w:color="auto" w:sz="4" w:space="0"/>
              <w:right w:val="single" w:color="auto" w:sz="4" w:space="0"/>
            </w:tcBorders>
            <w:vAlign w:val="center"/>
          </w:tcPr>
          <w:p w14:paraId="54EB713B">
            <w:pPr>
              <w:spacing w:line="360" w:lineRule="auto"/>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付款方式：</w:t>
            </w:r>
            <w:r>
              <w:rPr>
                <w:rFonts w:hint="eastAsia" w:ascii="宋体" w:hAnsi="宋体"/>
                <w:bCs/>
                <w:color w:val="auto"/>
                <w:sz w:val="24"/>
                <w:highlight w:val="none"/>
              </w:rPr>
              <w:t>货款由东阳市卫生健康局支付。合同生效并在供应商提交规定凭证后7个工作日内由东阳市卫生健康局支付合同金额的40%作为项目的预付款（对供应商明确表示无需预付款或者主动要求降低预付款比例的，采购单位可不适用前述规定），在支付预付款之前中标单位</w:t>
            </w:r>
            <w:r>
              <w:rPr>
                <w:rFonts w:hint="eastAsia" w:ascii="宋体" w:hAnsi="宋体"/>
                <w:bCs/>
                <w:color w:val="auto"/>
                <w:sz w:val="24"/>
                <w:highlight w:val="none"/>
                <w:lang w:eastAsia="zh-CN"/>
              </w:rPr>
              <w:t>要</w:t>
            </w:r>
            <w:r>
              <w:rPr>
                <w:rFonts w:hint="eastAsia" w:ascii="宋体" w:hAnsi="宋体"/>
                <w:bCs/>
                <w:color w:val="auto"/>
                <w:sz w:val="24"/>
                <w:highlight w:val="none"/>
              </w:rPr>
              <w:t>提供金融机构出具的预付款保函（预付款保函可以在政采云平台线上办理）；设备安装验收合格并在供应商提交东阳市政府采购验收单、发票原件后7个工作日内付清余款。</w:t>
            </w:r>
          </w:p>
        </w:tc>
      </w:tr>
      <w:tr w14:paraId="3679C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2817296F">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9045" w:type="dxa"/>
            <w:tcBorders>
              <w:top w:val="single" w:color="auto" w:sz="4" w:space="0"/>
              <w:left w:val="single" w:color="auto" w:sz="4" w:space="0"/>
              <w:bottom w:val="single" w:color="auto" w:sz="4" w:space="0"/>
              <w:right w:val="single" w:color="auto" w:sz="4" w:space="0"/>
            </w:tcBorders>
            <w:vAlign w:val="center"/>
          </w:tcPr>
          <w:p w14:paraId="73675A5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32C5CCF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2E2B9D4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47AF63">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6F30DE8C">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6D7D5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45AC7EC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20EF4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648D5DD5">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9045" w:type="dxa"/>
            <w:tcBorders>
              <w:top w:val="single" w:color="auto" w:sz="4" w:space="0"/>
              <w:left w:val="single" w:color="auto" w:sz="4" w:space="0"/>
              <w:bottom w:val="single" w:color="auto" w:sz="4" w:space="0"/>
              <w:right w:val="single" w:color="auto" w:sz="4" w:space="0"/>
            </w:tcBorders>
            <w:vAlign w:val="center"/>
          </w:tcPr>
          <w:p w14:paraId="736C43B0">
            <w:pPr>
              <w:snapToGrid w:val="0"/>
              <w:spacing w:before="120"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3CCF2CE6">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26D819C1">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596CB9F9">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5D807FDA">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230345BE">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0F52D435">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3ACF15F1">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6D1F5242">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66106228">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6B940838">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3BBC936B">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33A5E9DE">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5CCD4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74" w:type="dxa"/>
            <w:tcBorders>
              <w:top w:val="single" w:color="auto" w:sz="4" w:space="0"/>
              <w:left w:val="single" w:color="auto" w:sz="4" w:space="0"/>
              <w:bottom w:val="single" w:color="auto" w:sz="4" w:space="0"/>
              <w:right w:val="single" w:color="auto" w:sz="4" w:space="0"/>
            </w:tcBorders>
            <w:vAlign w:val="center"/>
          </w:tcPr>
          <w:p w14:paraId="6908681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9045" w:type="dxa"/>
            <w:tcBorders>
              <w:top w:val="single" w:color="auto" w:sz="4" w:space="0"/>
              <w:left w:val="single" w:color="auto" w:sz="4" w:space="0"/>
              <w:bottom w:val="single" w:color="auto" w:sz="4" w:space="0"/>
              <w:right w:val="single" w:color="auto" w:sz="4" w:space="0"/>
            </w:tcBorders>
            <w:vAlign w:val="center"/>
          </w:tcPr>
          <w:p w14:paraId="17269121">
            <w:pPr>
              <w:snapToGrid w:val="0"/>
              <w:spacing w:line="348" w:lineRule="auto"/>
              <w:rPr>
                <w:rFonts w:ascii="宋体" w:hAnsi="宋体" w:cs="宋体"/>
                <w:b/>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371EB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74" w:type="dxa"/>
            <w:tcBorders>
              <w:top w:val="single" w:color="auto" w:sz="4" w:space="0"/>
              <w:left w:val="single" w:color="auto" w:sz="4" w:space="0"/>
              <w:bottom w:val="single" w:color="auto" w:sz="4" w:space="0"/>
              <w:right w:val="single" w:color="auto" w:sz="4" w:space="0"/>
            </w:tcBorders>
            <w:vAlign w:val="center"/>
          </w:tcPr>
          <w:p w14:paraId="2BD1E63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045" w:type="dxa"/>
            <w:tcBorders>
              <w:top w:val="single" w:color="auto" w:sz="4" w:space="0"/>
              <w:left w:val="single" w:color="auto" w:sz="4" w:space="0"/>
              <w:bottom w:val="single" w:color="auto" w:sz="4" w:space="0"/>
              <w:right w:val="single" w:color="auto" w:sz="4" w:space="0"/>
            </w:tcBorders>
            <w:vAlign w:val="center"/>
          </w:tcPr>
          <w:p w14:paraId="3F39A1EB">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本招标文件未尽事宜根据相关法律法规执行。</w:t>
            </w:r>
          </w:p>
        </w:tc>
      </w:tr>
      <w:tr w14:paraId="60A25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74" w:type="dxa"/>
            <w:tcBorders>
              <w:top w:val="single" w:color="auto" w:sz="4" w:space="0"/>
              <w:left w:val="single" w:color="auto" w:sz="4" w:space="0"/>
              <w:bottom w:val="single" w:color="auto" w:sz="4" w:space="0"/>
              <w:right w:val="single" w:color="auto" w:sz="4" w:space="0"/>
            </w:tcBorders>
            <w:vAlign w:val="center"/>
          </w:tcPr>
          <w:p w14:paraId="7B903546">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9045" w:type="dxa"/>
            <w:tcBorders>
              <w:top w:val="single" w:color="auto" w:sz="4" w:space="0"/>
              <w:left w:val="single" w:color="auto" w:sz="4" w:space="0"/>
              <w:bottom w:val="single" w:color="auto" w:sz="4" w:space="0"/>
              <w:right w:val="single" w:color="auto" w:sz="4" w:space="0"/>
            </w:tcBorders>
            <w:vAlign w:val="center"/>
          </w:tcPr>
          <w:p w14:paraId="702CDD64">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020FA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774" w:type="dxa"/>
            <w:tcBorders>
              <w:top w:val="single" w:color="auto" w:sz="4" w:space="0"/>
              <w:left w:val="single" w:color="auto" w:sz="4" w:space="0"/>
              <w:bottom w:val="single" w:color="auto" w:sz="4" w:space="0"/>
              <w:right w:val="single" w:color="auto" w:sz="4" w:space="0"/>
            </w:tcBorders>
            <w:vAlign w:val="center"/>
          </w:tcPr>
          <w:p w14:paraId="6EC4E583">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9045" w:type="dxa"/>
            <w:tcBorders>
              <w:top w:val="single" w:color="auto" w:sz="4" w:space="0"/>
              <w:left w:val="single" w:color="auto" w:sz="4" w:space="0"/>
              <w:bottom w:val="single" w:color="auto" w:sz="4" w:space="0"/>
              <w:right w:val="single" w:color="auto" w:sz="4" w:space="0"/>
            </w:tcBorders>
            <w:vAlign w:val="center"/>
          </w:tcPr>
          <w:p w14:paraId="35DF8597">
            <w:pPr>
              <w:spacing w:line="348" w:lineRule="auto"/>
              <w:rPr>
                <w:rFonts w:ascii="宋体" w:hAnsi="宋体" w:cs="宋体"/>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2F9AD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774" w:type="dxa"/>
            <w:tcBorders>
              <w:top w:val="single" w:color="auto" w:sz="4" w:space="0"/>
              <w:left w:val="single" w:color="auto" w:sz="4" w:space="0"/>
              <w:bottom w:val="single" w:color="auto" w:sz="4" w:space="0"/>
              <w:right w:val="single" w:color="auto" w:sz="4" w:space="0"/>
            </w:tcBorders>
            <w:vAlign w:val="center"/>
          </w:tcPr>
          <w:p w14:paraId="7F677A4F">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9045" w:type="dxa"/>
            <w:tcBorders>
              <w:top w:val="single" w:color="auto" w:sz="4" w:space="0"/>
              <w:left w:val="single" w:color="auto" w:sz="4" w:space="0"/>
              <w:bottom w:val="single" w:color="auto" w:sz="4" w:space="0"/>
              <w:right w:val="single" w:color="auto" w:sz="4" w:space="0"/>
            </w:tcBorders>
            <w:vAlign w:val="center"/>
          </w:tcPr>
          <w:p w14:paraId="464CE8C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解释：本招标文件的解释权属于东阳市鑫盛工程咨询有限公司。</w:t>
            </w:r>
          </w:p>
        </w:tc>
      </w:tr>
    </w:tbl>
    <w:p w14:paraId="180AD378">
      <w:pPr>
        <w:pStyle w:val="22"/>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4738F4D4">
      <w:pPr>
        <w:pStyle w:val="22"/>
        <w:pageBreakBefore/>
        <w:numPr>
          <w:ilvl w:val="0"/>
          <w:numId w:val="7"/>
        </w:numPr>
        <w:snapToGrid w:val="0"/>
        <w:spacing w:line="360" w:lineRule="auto"/>
        <w:ind w:left="826" w:hanging="826" w:hangingChars="343"/>
        <w:jc w:val="center"/>
        <w:outlineLvl w:val="1"/>
        <w:rPr>
          <w:rFonts w:ascii="宋体" w:hAnsi="宋体" w:cs="宋体"/>
          <w:b/>
          <w:color w:val="auto"/>
          <w:szCs w:val="24"/>
          <w:highlight w:val="none"/>
        </w:rPr>
      </w:pPr>
      <w:bookmarkStart w:id="42" w:name="_Toc17055"/>
      <w:r>
        <w:rPr>
          <w:rFonts w:hint="eastAsia" w:ascii="宋体" w:hAnsi="宋体" w:cs="宋体"/>
          <w:b/>
          <w:color w:val="auto"/>
          <w:szCs w:val="24"/>
          <w:highlight w:val="none"/>
        </w:rPr>
        <w:t>总则</w:t>
      </w:r>
      <w:bookmarkEnd w:id="42"/>
    </w:p>
    <w:p w14:paraId="1D40463E">
      <w:pPr>
        <w:spacing w:line="440" w:lineRule="exact"/>
        <w:rPr>
          <w:rFonts w:ascii="宋体" w:hAnsi="宋体" w:cs="宋体"/>
          <w:b/>
          <w:color w:val="auto"/>
          <w:sz w:val="24"/>
          <w:highlight w:val="none"/>
        </w:rPr>
      </w:pPr>
      <w:bookmarkStart w:id="43" w:name="_Toc407182093"/>
      <w:r>
        <w:rPr>
          <w:rFonts w:hint="eastAsia" w:ascii="宋体" w:hAnsi="宋体" w:cs="宋体"/>
          <w:b/>
          <w:color w:val="auto"/>
          <w:sz w:val="24"/>
          <w:highlight w:val="none"/>
        </w:rPr>
        <w:t>（一） 适用范围</w:t>
      </w:r>
      <w:bookmarkEnd w:id="43"/>
    </w:p>
    <w:p w14:paraId="1C708B87">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病床、胃肠机、乳腺机采购项目</w:t>
      </w:r>
      <w:r>
        <w:rPr>
          <w:rFonts w:hint="eastAsia" w:ascii="宋体" w:hAnsi="宋体" w:cs="宋体"/>
          <w:color w:val="auto"/>
          <w:sz w:val="24"/>
          <w:highlight w:val="none"/>
        </w:rPr>
        <w:t>的招标、投标、评标、定标、验收、合同履约、付款等行为（法律、法规另有规定的，从其规定）。</w:t>
      </w:r>
    </w:p>
    <w:p w14:paraId="442224D2">
      <w:pPr>
        <w:spacing w:line="440" w:lineRule="exact"/>
        <w:rPr>
          <w:rFonts w:ascii="宋体" w:hAnsi="宋体" w:cs="宋体"/>
          <w:b/>
          <w:color w:val="auto"/>
          <w:sz w:val="24"/>
          <w:highlight w:val="none"/>
        </w:rPr>
      </w:pPr>
      <w:bookmarkStart w:id="44" w:name="_Toc407182094"/>
      <w:r>
        <w:rPr>
          <w:rFonts w:hint="eastAsia" w:ascii="宋体" w:hAnsi="宋体" w:cs="宋体"/>
          <w:b/>
          <w:color w:val="auto"/>
          <w:sz w:val="24"/>
          <w:highlight w:val="none"/>
        </w:rPr>
        <w:t>（二）定义</w:t>
      </w:r>
      <w:bookmarkEnd w:id="44"/>
      <w:r>
        <w:rPr>
          <w:rFonts w:hint="eastAsia" w:ascii="宋体" w:hAnsi="宋体" w:cs="宋体"/>
          <w:b/>
          <w:color w:val="auto"/>
          <w:sz w:val="24"/>
          <w:highlight w:val="none"/>
        </w:rPr>
        <w:t>及采购项目需要落实的政府采购政策</w:t>
      </w:r>
    </w:p>
    <w:p w14:paraId="4AA28D41">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1.招标采购单位系指组织本次招标的东阳市鑫盛工程咨询有限公司（“招标方”）和</w:t>
      </w:r>
      <w:r>
        <w:rPr>
          <w:rFonts w:hint="eastAsia" w:ascii="宋体" w:hAnsi="宋体" w:cs="宋体"/>
          <w:color w:val="auto"/>
          <w:sz w:val="24"/>
          <w:highlight w:val="none"/>
          <w:lang w:eastAsia="zh-CN"/>
        </w:rPr>
        <w:t>东阳市红会医院</w:t>
      </w:r>
      <w:r>
        <w:rPr>
          <w:rFonts w:hint="eastAsia" w:ascii="宋体" w:hAnsi="宋体" w:cs="宋体"/>
          <w:color w:val="auto"/>
          <w:sz w:val="24"/>
          <w:highlight w:val="none"/>
        </w:rPr>
        <w:t>（“采购人”）。</w:t>
      </w:r>
    </w:p>
    <w:p w14:paraId="546AB473">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5465D28D">
      <w:pPr>
        <w:spacing w:line="440" w:lineRule="exac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3.“产品”系指供方按招标文件规定，须向采购人提供的一切货物、保险、税金、备品备件、工具、手册及其它有关技术资料和材料。</w:t>
      </w:r>
    </w:p>
    <w:p w14:paraId="02B34CE7">
      <w:pPr>
        <w:spacing w:line="440" w:lineRule="exact"/>
        <w:rPr>
          <w:rFonts w:ascii="宋体" w:hAnsi="宋体" w:cs="宋体"/>
          <w:color w:val="auto"/>
          <w:sz w:val="24"/>
          <w:highlight w:val="none"/>
        </w:rPr>
      </w:pPr>
      <w:r>
        <w:rPr>
          <w:rFonts w:hint="eastAsia" w:ascii="宋体" w:hAnsi="宋体" w:cs="宋体"/>
          <w:color w:val="auto"/>
          <w:sz w:val="24"/>
          <w:highlight w:val="none"/>
        </w:rPr>
        <w:t>4. “服务”系指招标文件规定投标人须承担的安装、调试、技术协助、校准、培训、技术指导以及其他类似的义务。</w:t>
      </w:r>
    </w:p>
    <w:p w14:paraId="478B5366">
      <w:pPr>
        <w:spacing w:line="440" w:lineRule="exac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71C4AB39">
      <w:pPr>
        <w:spacing w:line="440" w:lineRule="exac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5D2DCFD7">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7.“▲”系指实质性要求条款；“★”系指重要指标。</w:t>
      </w:r>
      <w:r>
        <w:rPr>
          <w:rFonts w:ascii="宋体" w:hAnsi="宋体" w:cs="宋体"/>
          <w:b/>
          <w:bCs/>
          <w:color w:val="auto"/>
          <w:sz w:val="24"/>
          <w:highlight w:val="none"/>
        </w:rPr>
        <w:t xml:space="preserve"> </w:t>
      </w:r>
    </w:p>
    <w:p w14:paraId="6E0A63D5">
      <w:pPr>
        <w:spacing w:line="440" w:lineRule="exact"/>
        <w:rPr>
          <w:rFonts w:ascii="宋体" w:hAnsi="宋体" w:cs="宋体"/>
          <w:color w:val="auto"/>
          <w:sz w:val="24"/>
          <w:highlight w:val="none"/>
        </w:rPr>
      </w:pPr>
      <w:r>
        <w:rPr>
          <w:rFonts w:hint="eastAsia" w:ascii="宋体" w:hAnsi="宋体" w:cs="宋体"/>
          <w:color w:val="auto"/>
          <w:sz w:val="24"/>
          <w:highlight w:val="none"/>
        </w:rPr>
        <w:t>8. 采购项目需要落实的政府采购政策</w:t>
      </w:r>
    </w:p>
    <w:p w14:paraId="799BCA2E">
      <w:pPr>
        <w:spacing w:line="440" w:lineRule="exact"/>
        <w:rPr>
          <w:rFonts w:ascii="宋体" w:hAnsi="宋体" w:cs="宋体"/>
          <w:color w:val="auto"/>
          <w:sz w:val="24"/>
          <w:highlight w:val="none"/>
        </w:rPr>
      </w:pPr>
      <w:r>
        <w:rPr>
          <w:rFonts w:hint="eastAsia" w:ascii="宋体" w:hAnsi="宋体" w:cs="宋体"/>
          <w:color w:val="auto"/>
          <w:sz w:val="24"/>
          <w:highlight w:val="none"/>
        </w:rPr>
        <w:t>8.1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4E725E2">
      <w:pPr>
        <w:spacing w:line="440" w:lineRule="exact"/>
        <w:rPr>
          <w:rFonts w:ascii="宋体" w:hAnsi="宋体" w:cs="宋体"/>
          <w:color w:val="auto"/>
          <w:sz w:val="24"/>
          <w:highlight w:val="none"/>
        </w:rPr>
      </w:pPr>
      <w:r>
        <w:rPr>
          <w:rFonts w:hint="eastAsia" w:ascii="宋体" w:hAnsi="宋体" w:cs="宋体"/>
          <w:color w:val="auto"/>
          <w:sz w:val="24"/>
          <w:highlight w:val="none"/>
        </w:rPr>
        <w:t>8.2 支持绿色发展</w:t>
      </w:r>
    </w:p>
    <w:p w14:paraId="03C38F73">
      <w:pPr>
        <w:spacing w:line="440" w:lineRule="exact"/>
        <w:rPr>
          <w:rFonts w:ascii="宋体" w:hAnsi="宋体" w:cs="宋体"/>
          <w:color w:val="auto"/>
          <w:sz w:val="24"/>
          <w:highlight w:val="none"/>
        </w:rPr>
      </w:pPr>
      <w:r>
        <w:rPr>
          <w:rFonts w:hint="eastAsia" w:ascii="宋体" w:hAnsi="宋体" w:cs="宋体"/>
          <w:color w:val="auto"/>
          <w:sz w:val="24"/>
          <w:highlight w:val="none"/>
        </w:rPr>
        <w:t>8.2.1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bCs/>
          <w:color w:val="auto"/>
          <w:sz w:val="24"/>
          <w:highlight w:val="none"/>
        </w:rPr>
        <w:t>▲</w:t>
      </w:r>
      <w:r>
        <w:rPr>
          <w:rFonts w:hint="eastAsia" w:ascii="宋体" w:hAnsi="宋体" w:cs="宋体"/>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14:paraId="5B282738">
      <w:pPr>
        <w:spacing w:line="440" w:lineRule="exact"/>
        <w:rPr>
          <w:rFonts w:ascii="宋体" w:hAnsi="宋体" w:cs="宋体"/>
          <w:color w:val="auto"/>
          <w:sz w:val="24"/>
          <w:highlight w:val="none"/>
        </w:rPr>
      </w:pPr>
      <w:r>
        <w:rPr>
          <w:rFonts w:hint="eastAsia" w:ascii="宋体" w:hAnsi="宋体" w:cs="宋体"/>
          <w:color w:val="auto"/>
          <w:sz w:val="24"/>
          <w:highlight w:val="none"/>
        </w:rPr>
        <w:t>8.2.2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BD5543">
      <w:pPr>
        <w:spacing w:line="440" w:lineRule="exact"/>
        <w:rPr>
          <w:rFonts w:ascii="宋体" w:hAnsi="宋体" w:cs="宋体"/>
          <w:color w:val="auto"/>
          <w:sz w:val="24"/>
          <w:highlight w:val="none"/>
        </w:rPr>
      </w:pPr>
      <w:r>
        <w:rPr>
          <w:rFonts w:hint="eastAsia" w:ascii="宋体" w:hAnsi="宋体" w:cs="宋体"/>
          <w:color w:val="auto"/>
          <w:sz w:val="24"/>
          <w:highlight w:val="none"/>
        </w:rPr>
        <w:t>8.3支持中小企业发展</w:t>
      </w:r>
    </w:p>
    <w:p w14:paraId="4B6696B2">
      <w:pPr>
        <w:spacing w:line="440" w:lineRule="exact"/>
        <w:rPr>
          <w:rFonts w:ascii="宋体" w:hAnsi="宋体" w:cs="宋体"/>
          <w:color w:val="auto"/>
          <w:sz w:val="24"/>
          <w:highlight w:val="none"/>
        </w:rPr>
      </w:pPr>
      <w:r>
        <w:rPr>
          <w:rFonts w:hint="eastAsia" w:ascii="宋体" w:hAnsi="宋体" w:cs="宋体"/>
          <w:color w:val="auto"/>
          <w:sz w:val="24"/>
          <w:highlight w:val="none"/>
        </w:rPr>
        <w:t>8.3.1中小企业，是指在中华人民共和国境内依法设立，依据国务院批准的中小企业划分标准确定的中型企业、小型企业和微型企业，但与大企业的负责人为同一人，或者与大企业存在直接控股、管理关系的除外。</w:t>
      </w:r>
    </w:p>
    <w:p w14:paraId="48AA781A">
      <w:pPr>
        <w:spacing w:line="44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22D62D7">
      <w:pPr>
        <w:spacing w:line="440" w:lineRule="exact"/>
        <w:rPr>
          <w:rFonts w:ascii="宋体" w:hAnsi="宋体" w:cs="宋体"/>
          <w:color w:val="auto"/>
          <w:sz w:val="24"/>
          <w:highlight w:val="none"/>
        </w:rPr>
      </w:pPr>
      <w:r>
        <w:rPr>
          <w:rFonts w:hint="eastAsia" w:ascii="宋体" w:hAnsi="宋体" w:cs="宋体"/>
          <w:color w:val="auto"/>
          <w:sz w:val="24"/>
          <w:highlight w:val="none"/>
        </w:rPr>
        <w:t>8.3.2在政府采购活动中，供应商提供的货物、工程或者服务符合下列情形的，享受中小企业扶持政策：</w:t>
      </w:r>
    </w:p>
    <w:p w14:paraId="5CD07F08">
      <w:pPr>
        <w:spacing w:line="440" w:lineRule="exact"/>
        <w:rPr>
          <w:rFonts w:ascii="宋体" w:hAnsi="宋体" w:cs="宋体"/>
          <w:color w:val="auto"/>
          <w:sz w:val="24"/>
          <w:highlight w:val="none"/>
        </w:rPr>
      </w:pPr>
      <w:r>
        <w:rPr>
          <w:rFonts w:hint="eastAsia" w:ascii="宋体" w:hAnsi="宋体" w:cs="宋体"/>
          <w:color w:val="auto"/>
          <w:sz w:val="24"/>
          <w:highlight w:val="none"/>
        </w:rPr>
        <w:t>8.3.2.1在货物采购项目中，货物由中小企业制造，即货物由中小企业生产且使用该中小企业商号或者注册商标；</w:t>
      </w:r>
    </w:p>
    <w:p w14:paraId="357D7CB5">
      <w:pPr>
        <w:spacing w:line="440" w:lineRule="exact"/>
        <w:rPr>
          <w:rFonts w:ascii="宋体" w:hAnsi="宋体" w:cs="宋体"/>
          <w:color w:val="auto"/>
          <w:sz w:val="24"/>
          <w:highlight w:val="none"/>
        </w:rPr>
      </w:pPr>
      <w:r>
        <w:rPr>
          <w:rFonts w:hint="eastAsia" w:ascii="宋体" w:hAnsi="宋体" w:cs="宋体"/>
          <w:color w:val="auto"/>
          <w:sz w:val="24"/>
          <w:highlight w:val="none"/>
        </w:rPr>
        <w:t>8.3.2.2在工程采购项目中，工程由中小企业承建，即工程施工单位为中小企业；</w:t>
      </w:r>
    </w:p>
    <w:p w14:paraId="24A16EC5">
      <w:pPr>
        <w:spacing w:line="440" w:lineRule="exact"/>
        <w:rPr>
          <w:rFonts w:ascii="宋体" w:hAnsi="宋体" w:cs="宋体"/>
          <w:color w:val="auto"/>
          <w:sz w:val="24"/>
          <w:highlight w:val="none"/>
        </w:rPr>
      </w:pPr>
      <w:r>
        <w:rPr>
          <w:rFonts w:hint="eastAsia" w:ascii="宋体" w:hAnsi="宋体" w:cs="宋体"/>
          <w:color w:val="auto"/>
          <w:sz w:val="24"/>
          <w:highlight w:val="none"/>
        </w:rPr>
        <w:t>8.3.2.3在服务采购项目中，服务由中小企业承接，即提供服务的人员为中小企业依照《中华人民共和国劳动合同法》订立劳动合同的从业人员。</w:t>
      </w:r>
    </w:p>
    <w:p w14:paraId="38082008">
      <w:pPr>
        <w:spacing w:line="440" w:lineRule="exact"/>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3B73451B">
      <w:pPr>
        <w:spacing w:line="440" w:lineRule="exact"/>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265DC360">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0B35CF87">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4</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A4FFF95">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5</w:t>
      </w:r>
      <w:r>
        <w:rPr>
          <w:rFonts w:hint="eastAsia" w:ascii="宋体" w:hAnsi="宋体" w:cs="宋体"/>
          <w:color w:val="auto"/>
          <w:sz w:val="24"/>
          <w:highlight w:val="none"/>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43BAF10">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6</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32D6BC73">
      <w:pPr>
        <w:spacing w:line="440" w:lineRule="exact"/>
        <w:rPr>
          <w:rFonts w:ascii="宋体" w:hAnsi="宋体" w:cs="宋体"/>
          <w:color w:val="auto"/>
          <w:sz w:val="24"/>
          <w:highlight w:val="none"/>
        </w:rPr>
      </w:pPr>
      <w:r>
        <w:rPr>
          <w:rFonts w:hint="eastAsia" w:ascii="宋体" w:hAnsi="宋体" w:cs="宋体"/>
          <w:color w:val="auto"/>
          <w:sz w:val="24"/>
          <w:highlight w:val="none"/>
        </w:rPr>
        <w:t>8.4支持创新发展</w:t>
      </w:r>
    </w:p>
    <w:p w14:paraId="692974A6">
      <w:pPr>
        <w:spacing w:line="440" w:lineRule="exact"/>
        <w:rPr>
          <w:rFonts w:ascii="宋体" w:hAnsi="宋体" w:cs="宋体"/>
          <w:color w:val="auto"/>
          <w:sz w:val="24"/>
          <w:highlight w:val="none"/>
        </w:rPr>
      </w:pPr>
      <w:r>
        <w:rPr>
          <w:rFonts w:hint="eastAsia" w:ascii="宋体" w:hAnsi="宋体" w:cs="宋体"/>
          <w:color w:val="auto"/>
          <w:sz w:val="24"/>
          <w:highlight w:val="none"/>
        </w:rPr>
        <w:t>8.4.1 采购人优先采购被认定为首台套产品和“制造精品”的自主创新产品。</w:t>
      </w:r>
    </w:p>
    <w:p w14:paraId="42F47BBE">
      <w:pPr>
        <w:spacing w:line="440" w:lineRule="exact"/>
        <w:rPr>
          <w:rFonts w:ascii="宋体" w:hAnsi="宋体" w:cs="宋体"/>
          <w:color w:val="auto"/>
          <w:sz w:val="24"/>
          <w:highlight w:val="none"/>
        </w:rPr>
      </w:pPr>
      <w:r>
        <w:rPr>
          <w:rFonts w:hint="eastAsia" w:ascii="宋体" w:hAnsi="宋体" w:cs="宋体"/>
          <w:color w:val="auto"/>
          <w:sz w:val="24"/>
          <w:highlight w:val="none"/>
        </w:rPr>
        <w:t>8.4.2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C595412">
      <w:pPr>
        <w:spacing w:line="440" w:lineRule="exact"/>
        <w:rPr>
          <w:rFonts w:ascii="宋体" w:hAnsi="宋体" w:cs="宋体"/>
          <w:color w:val="auto"/>
          <w:sz w:val="24"/>
          <w:highlight w:val="none"/>
        </w:rPr>
      </w:pPr>
      <w:r>
        <w:rPr>
          <w:rFonts w:hint="eastAsia" w:ascii="宋体" w:hAnsi="宋体" w:cs="宋体"/>
          <w:color w:val="auto"/>
          <w:sz w:val="24"/>
          <w:highlight w:val="none"/>
        </w:rPr>
        <w:t>8.5中小企业信用融资：为支持和促进中小企业发展，进一步发挥政府采购政策功能，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44C96620">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17EB91F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297D814E">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46F4FA0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40D191F7">
      <w:pPr>
        <w:spacing w:line="440" w:lineRule="exact"/>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（五）投标费用</w:t>
      </w:r>
    </w:p>
    <w:p w14:paraId="27132B7C">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21C5C04B">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color w:val="auto"/>
          <w:sz w:val="24"/>
          <w:szCs w:val="24"/>
          <w:highlight w:val="none"/>
        </w:rPr>
        <w:t>东阳市鑫盛工程咨询有限公司按差额定率累进法计算（详见本条下列表格收费标准），向中标单位收取中标服务费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中标服务费在中标结果公示结束之日起3天内（在领取中标通知书前）交纳。</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9"/>
        <w:gridCol w:w="4160"/>
      </w:tblGrid>
      <w:tr w14:paraId="71A6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539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1CE345D3">
            <w:pPr>
              <w:ind w:firstLine="840" w:firstLineChars="400"/>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M+s/NuIBAACy&#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2D691162">
            <w:pPr>
              <w:rPr>
                <w:rFonts w:hint="eastAsia" w:ascii="宋体" w:hAnsi="宋体" w:cs="宋体"/>
                <w:b/>
                <w:color w:val="auto"/>
                <w:sz w:val="24"/>
                <w:highlight w:val="none"/>
              </w:rPr>
            </w:pPr>
            <w:r>
              <w:rPr>
                <w:rFonts w:hint="eastAsia" w:ascii="宋体" w:hAnsi="宋体" w:cs="宋体"/>
                <w:b/>
                <w:color w:val="auto"/>
                <w:sz w:val="24"/>
                <w:highlight w:val="none"/>
              </w:rPr>
              <w:t>费率</w:t>
            </w:r>
          </w:p>
          <w:p w14:paraId="0CD4DA1F">
            <w:pPr>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71755</wp:posOffset>
                      </wp:positionV>
                      <wp:extent cx="3423285" cy="619760"/>
                      <wp:effectExtent l="635" t="4445" r="5080" b="2349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423285" cy="6197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6pt;margin-top:5.65pt;height:48.8pt;width:269.55pt;z-index:251660288;mso-width-relative:page;mso-height-relative:page;" filled="f" stroked="t" coordsize="21600,21600" o:gfxdata="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G3B7bXAAAACQEAAA8AAAAAAAAAAQAgAAAAIgAAAGRycy9kb3ducmV2LnhtbFBLAQIUABQA&#10;AAAIAIdO4kDzDt2Z8QEAAL0DAAAOAAAAAAAAAAEAIAAAACYBAABkcnMvZTJvRG9jLnhtbFBLBQYA&#10;AAAABgAGAFkBAACJBQAAAAA=&#10;">
                      <v:fill on="f" focussize="0,0"/>
                      <v:stroke color="#000000" joinstyle="round"/>
                      <v:imagedata o:title=""/>
                      <o:lock v:ext="edit" aspectratio="f"/>
                    </v:line>
                  </w:pict>
                </mc:Fallback>
              </mc:AlternateContent>
            </w:r>
          </w:p>
          <w:p w14:paraId="5BAEFECE">
            <w:pPr>
              <w:rPr>
                <w:rFonts w:hint="eastAsia" w:ascii="宋体" w:hAnsi="宋体" w:cs="宋体"/>
                <w:b/>
                <w:color w:val="auto"/>
                <w:sz w:val="24"/>
                <w:highlight w:val="none"/>
              </w:rPr>
            </w:pPr>
          </w:p>
          <w:p w14:paraId="1F20B7A4">
            <w:pPr>
              <w:rPr>
                <w:rFonts w:hint="eastAsia" w:ascii="宋体" w:hAnsi="宋体" w:cs="宋体"/>
                <w:b/>
                <w:color w:val="auto"/>
                <w:sz w:val="24"/>
                <w:highlight w:val="none"/>
              </w:rPr>
            </w:pPr>
            <w:r>
              <w:rPr>
                <w:rFonts w:hint="eastAsia" w:ascii="宋体" w:hAnsi="宋体" w:cs="宋体"/>
                <w:b/>
                <w:color w:val="auto"/>
                <w:sz w:val="24"/>
                <w:highlight w:val="none"/>
              </w:rPr>
              <w:t>中标金额（万元）</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EB6F544">
            <w:pPr>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货物</w:t>
            </w:r>
            <w:r>
              <w:rPr>
                <w:rFonts w:hint="eastAsia" w:ascii="宋体" w:hAnsi="宋体" w:cs="宋体"/>
                <w:b/>
                <w:color w:val="auto"/>
                <w:sz w:val="24"/>
                <w:highlight w:val="none"/>
              </w:rPr>
              <w:t>招标</w:t>
            </w:r>
          </w:p>
        </w:tc>
      </w:tr>
      <w:tr w14:paraId="28B3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399" w:type="dxa"/>
            <w:tcBorders>
              <w:top w:val="single" w:color="auto" w:sz="4" w:space="0"/>
              <w:left w:val="single" w:color="auto" w:sz="4" w:space="0"/>
              <w:bottom w:val="single" w:color="auto" w:sz="4" w:space="0"/>
              <w:right w:val="single" w:color="auto" w:sz="4" w:space="0"/>
            </w:tcBorders>
            <w:noWrap w:val="0"/>
            <w:vAlign w:val="top"/>
          </w:tcPr>
          <w:p w14:paraId="256BA28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4160" w:type="dxa"/>
            <w:tcBorders>
              <w:top w:val="single" w:color="auto" w:sz="4" w:space="0"/>
              <w:left w:val="single" w:color="auto" w:sz="4" w:space="0"/>
              <w:bottom w:val="single" w:color="auto" w:sz="4" w:space="0"/>
              <w:right w:val="single" w:color="auto" w:sz="4" w:space="0"/>
            </w:tcBorders>
            <w:noWrap w:val="0"/>
            <w:vAlign w:val="top"/>
          </w:tcPr>
          <w:p w14:paraId="271A354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2C2E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99" w:type="dxa"/>
            <w:tcBorders>
              <w:top w:val="single" w:color="auto" w:sz="4" w:space="0"/>
              <w:left w:val="single" w:color="auto" w:sz="4" w:space="0"/>
              <w:bottom w:val="single" w:color="auto" w:sz="4" w:space="0"/>
              <w:right w:val="single" w:color="auto" w:sz="4" w:space="0"/>
            </w:tcBorders>
            <w:noWrap w:val="0"/>
            <w:vAlign w:val="top"/>
          </w:tcPr>
          <w:p w14:paraId="5E9999F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4160" w:type="dxa"/>
            <w:tcBorders>
              <w:top w:val="single" w:color="auto" w:sz="4" w:space="0"/>
              <w:left w:val="single" w:color="auto" w:sz="4" w:space="0"/>
              <w:bottom w:val="single" w:color="auto" w:sz="4" w:space="0"/>
              <w:right w:val="single" w:color="auto" w:sz="4" w:space="0"/>
            </w:tcBorders>
            <w:noWrap w:val="0"/>
            <w:vAlign w:val="top"/>
          </w:tcPr>
          <w:p w14:paraId="455D202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p>
        </w:tc>
      </w:tr>
    </w:tbl>
    <w:p w14:paraId="2455CA51">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0A80F6B6">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账户名称：东阳市鑫盛工程咨询有限公司</w:t>
      </w:r>
    </w:p>
    <w:p w14:paraId="4FD14163">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开户银行：兴业银行股份有限公司金华东阳支行</w:t>
      </w:r>
    </w:p>
    <w:p w14:paraId="3F579CF6">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账号：356090100100082625</w:t>
      </w:r>
    </w:p>
    <w:p w14:paraId="527FC5E6">
      <w:pPr>
        <w:numPr>
          <w:ilvl w:val="0"/>
          <w:numId w:val="8"/>
        </w:numPr>
        <w:spacing w:line="440" w:lineRule="exact"/>
        <w:rPr>
          <w:rFonts w:ascii="宋体" w:hAnsi="宋体" w:cs="宋体"/>
          <w:b/>
          <w:color w:val="auto"/>
          <w:sz w:val="24"/>
          <w:highlight w:val="none"/>
        </w:rPr>
      </w:pPr>
      <w:r>
        <w:rPr>
          <w:rFonts w:hint="eastAsia" w:ascii="宋体" w:hAnsi="宋体" w:cs="宋体"/>
          <w:b/>
          <w:color w:val="auto"/>
          <w:sz w:val="24"/>
          <w:highlight w:val="none"/>
        </w:rPr>
        <w:t>联合体投标</w:t>
      </w:r>
      <w:r>
        <w:rPr>
          <w:rFonts w:hint="eastAsia" w:ascii="宋体" w:hAnsi="宋体" w:cs="宋体"/>
          <w:b/>
          <w:color w:val="auto"/>
          <w:sz w:val="24"/>
          <w:highlight w:val="none"/>
        </w:rPr>
        <w:tab/>
      </w:r>
    </w:p>
    <w:p w14:paraId="39AF0733">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本项目接受联合体投标。</w:t>
      </w:r>
    </w:p>
    <w:p w14:paraId="50EEFEBB">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5709EC34">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69FAAA7E">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110F097C">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▲（八）特别说明：</w:t>
      </w:r>
    </w:p>
    <w:p w14:paraId="2449CFA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5C3CCDB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14:paraId="627C8DB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多家代理商或经销商参加投标，如其中两家或两家以上供应商存在分级代理或代销关系，且提供的是其所代理品牌产品的，评审时，按上述规定确定其中一家为有效供应商。</w:t>
      </w:r>
    </w:p>
    <w:p w14:paraId="0CF9699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非单一产品采购项目，多家投标人提供相同品牌核心产品的，按前款规定处理。</w:t>
      </w:r>
    </w:p>
    <w:p w14:paraId="305CC98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2FD978A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2802825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0778161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43367B5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6.招标方不保证最低报价者为中标方。</w:t>
      </w:r>
    </w:p>
    <w:p w14:paraId="4D529612">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013A09DF">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51750A63">
      <w:pPr>
        <w:spacing w:line="440" w:lineRule="exact"/>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4E3FB97A">
      <w:pPr>
        <w:spacing w:line="440" w:lineRule="exact"/>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7DC16B6">
      <w:pPr>
        <w:spacing w:line="440" w:lineRule="exact"/>
        <w:rPr>
          <w:rFonts w:ascii="宋体" w:hAnsi="宋体" w:cs="宋体"/>
          <w:color w:val="auto"/>
          <w:sz w:val="24"/>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35DD2E8A">
      <w:pPr>
        <w:pStyle w:val="8"/>
        <w:keepNext w:val="0"/>
        <w:keepLines w:val="0"/>
        <w:pageBreakBefore/>
        <w:spacing w:line="360" w:lineRule="auto"/>
        <w:jc w:val="center"/>
        <w:rPr>
          <w:rFonts w:ascii="宋体" w:hAnsi="宋体" w:eastAsia="宋体" w:cs="宋体"/>
          <w:b/>
          <w:bCs/>
          <w:color w:val="auto"/>
          <w:sz w:val="24"/>
          <w:szCs w:val="24"/>
          <w:highlight w:val="none"/>
        </w:rPr>
      </w:pPr>
      <w:bookmarkStart w:id="45" w:name="_Toc7078"/>
      <w:bookmarkStart w:id="46" w:name="_Toc454196066"/>
      <w:bookmarkStart w:id="47" w:name="_Toc458697268"/>
      <w:r>
        <w:rPr>
          <w:rFonts w:hint="eastAsia" w:ascii="宋体" w:hAnsi="宋体" w:eastAsia="宋体" w:cs="宋体"/>
          <w:b/>
          <w:bCs/>
          <w:color w:val="auto"/>
          <w:sz w:val="24"/>
          <w:szCs w:val="24"/>
          <w:highlight w:val="none"/>
        </w:rPr>
        <w:t>二、招标文件</w:t>
      </w:r>
      <w:bookmarkEnd w:id="45"/>
      <w:bookmarkEnd w:id="46"/>
      <w:bookmarkEnd w:id="47"/>
    </w:p>
    <w:p w14:paraId="1DE3D11B">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4D4CE88C">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42D7474B">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0751921B">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5FAB430A">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1DC544D3">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2F062918">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30DBF561">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4554941C">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63B5EE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7651E00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569F11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5C84CE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41DE1B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02C38E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5E8BFA38">
      <w:pPr>
        <w:pStyle w:val="8"/>
        <w:keepNext w:val="0"/>
        <w:keepLines w:val="0"/>
        <w:pageBreakBefore/>
        <w:spacing w:line="360" w:lineRule="auto"/>
        <w:jc w:val="center"/>
        <w:rPr>
          <w:rFonts w:ascii="宋体" w:hAnsi="宋体" w:eastAsia="宋体" w:cs="宋体"/>
          <w:b/>
          <w:bCs/>
          <w:color w:val="auto"/>
          <w:sz w:val="24"/>
          <w:szCs w:val="24"/>
          <w:highlight w:val="none"/>
        </w:rPr>
      </w:pPr>
      <w:bookmarkStart w:id="48" w:name="_Toc458697269"/>
      <w:bookmarkStart w:id="49" w:name="_Toc27975"/>
      <w:bookmarkStart w:id="50" w:name="_Toc454196067"/>
      <w:r>
        <w:rPr>
          <w:rFonts w:hint="eastAsia" w:ascii="宋体" w:hAnsi="宋体" w:eastAsia="宋体" w:cs="宋体"/>
          <w:b/>
          <w:bCs/>
          <w:color w:val="auto"/>
          <w:sz w:val="24"/>
          <w:szCs w:val="24"/>
          <w:highlight w:val="none"/>
        </w:rPr>
        <w:t>三、投标文件的编制</w:t>
      </w:r>
      <w:bookmarkEnd w:id="48"/>
      <w:bookmarkEnd w:id="49"/>
      <w:bookmarkEnd w:id="50"/>
    </w:p>
    <w:p w14:paraId="5FBA4440">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（一）投标文件的组成</w:t>
      </w:r>
    </w:p>
    <w:p w14:paraId="1F68899B">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380E44C7">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2FA80C45">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01B2BEA6">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5433219F">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07D7E652">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27D4A7A0">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4FCF2154">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0D3FFDA6">
      <w:pPr>
        <w:spacing w:line="360" w:lineRule="auto"/>
        <w:rPr>
          <w:rFonts w:ascii="宋体" w:hAnsi="宋体" w:cs="宋体"/>
          <w:color w:val="auto"/>
          <w:sz w:val="24"/>
          <w:highlight w:val="none"/>
        </w:rPr>
      </w:pPr>
      <w:r>
        <w:rPr>
          <w:rFonts w:hint="eastAsia" w:ascii="宋体" w:hAnsi="宋体" w:cs="宋体"/>
          <w:color w:val="auto"/>
          <w:sz w:val="24"/>
          <w:highlight w:val="none"/>
        </w:rPr>
        <w:t>（2）医疗器械经营许可证证书复印件；</w:t>
      </w:r>
    </w:p>
    <w:p w14:paraId="51480D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（3）投标产品医疗器械注册证证书复印件；</w:t>
      </w:r>
    </w:p>
    <w:p w14:paraId="7C7221DE">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）法定代表人身份证复印件或法定代表人授权委托书(格式见附件)；</w:t>
      </w:r>
    </w:p>
    <w:p w14:paraId="0F2C4837">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）符合参加政府采购活动应当具备的一般条件的承诺函（格式见附件）；</w:t>
      </w:r>
    </w:p>
    <w:p w14:paraId="5ED40D88">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3BA55E">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6582FE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）东阳市政府采购代理机构社会评价表（格式见附件）；</w:t>
      </w:r>
    </w:p>
    <w:p w14:paraId="4C1604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）投标声明书 (格式见附件) ；</w:t>
      </w:r>
    </w:p>
    <w:p w14:paraId="1B1D9C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）政府采购活动现场确认声明书 (格式见附件)；</w:t>
      </w:r>
    </w:p>
    <w:p w14:paraId="5A699D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）联合体协议书（联合体投标时提供）（格式见附件）；</w:t>
      </w:r>
    </w:p>
    <w:p w14:paraId="47E8239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落实政府采购政策需满足的资格：供应商为中小企业/小微企业，提供《中小企业声明函》（格式见附件）；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标项一、标项二</w:t>
      </w:r>
      <w:r>
        <w:rPr>
          <w:rFonts w:hint="eastAsia" w:ascii="宋体" w:hAnsi="宋体" w:cs="宋体"/>
          <w:b/>
          <w:bCs/>
          <w:color w:val="auto"/>
          <w:sz w:val="24"/>
          <w:highlight w:val="none"/>
          <w:lang w:eastAsia="zh-CN"/>
        </w:rPr>
        <w:t>）</w:t>
      </w:r>
    </w:p>
    <w:p w14:paraId="64E4FE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）投标人情况介绍；</w:t>
      </w:r>
    </w:p>
    <w:p w14:paraId="44BCFE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）投标人认为有必要提供的其它文件。</w:t>
      </w:r>
    </w:p>
    <w:p w14:paraId="3304216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707F7940">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标项一：</w:t>
      </w:r>
    </w:p>
    <w:p w14:paraId="315D82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0AA8C6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568A9D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60BD9A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7582A6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）样品；</w:t>
      </w:r>
    </w:p>
    <w:p w14:paraId="25AE931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）技术响应情况</w:t>
      </w:r>
      <w:r>
        <w:rPr>
          <w:rFonts w:hint="eastAsia" w:ascii="宋体" w:hAnsi="宋体" w:eastAsia="宋体" w:cs="宋体"/>
          <w:color w:val="auto"/>
          <w:sz w:val="24"/>
          <w:highlight w:val="none"/>
          <w:lang w:eastAsia="zh-CN"/>
        </w:rPr>
        <w:t>；</w:t>
      </w:r>
    </w:p>
    <w:p w14:paraId="645E759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）生产工艺流程</w:t>
      </w:r>
      <w:r>
        <w:rPr>
          <w:rFonts w:hint="eastAsia" w:ascii="宋体" w:hAnsi="宋体" w:eastAsia="宋体" w:cs="宋体"/>
          <w:color w:val="auto"/>
          <w:sz w:val="24"/>
          <w:highlight w:val="none"/>
          <w:lang w:eastAsia="zh-CN"/>
        </w:rPr>
        <w:t>；</w:t>
      </w:r>
    </w:p>
    <w:p w14:paraId="0E66D8E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）安装、调试、验收</w:t>
      </w:r>
      <w:r>
        <w:rPr>
          <w:rFonts w:hint="eastAsia" w:ascii="宋体" w:hAnsi="宋体" w:eastAsia="宋体" w:cs="宋体"/>
          <w:color w:val="auto"/>
          <w:sz w:val="24"/>
          <w:highlight w:val="none"/>
          <w:lang w:eastAsia="zh-CN"/>
        </w:rPr>
        <w:t>；</w:t>
      </w:r>
    </w:p>
    <w:p w14:paraId="0D0275B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）培训方案</w:t>
      </w:r>
      <w:r>
        <w:rPr>
          <w:rFonts w:hint="eastAsia" w:ascii="宋体" w:hAnsi="宋体" w:eastAsia="宋体" w:cs="宋体"/>
          <w:color w:val="auto"/>
          <w:sz w:val="24"/>
          <w:highlight w:val="none"/>
          <w:lang w:eastAsia="zh-CN"/>
        </w:rPr>
        <w:t>；</w:t>
      </w:r>
    </w:p>
    <w:p w14:paraId="4B8AE69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）工作进度计划</w:t>
      </w:r>
      <w:r>
        <w:rPr>
          <w:rFonts w:hint="eastAsia" w:ascii="宋体" w:hAnsi="宋体" w:eastAsia="宋体" w:cs="宋体"/>
          <w:color w:val="auto"/>
          <w:sz w:val="24"/>
          <w:highlight w:val="none"/>
          <w:lang w:eastAsia="zh-CN"/>
        </w:rPr>
        <w:t>；</w:t>
      </w:r>
    </w:p>
    <w:p w14:paraId="788721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（11）应急方案；</w:t>
      </w:r>
    </w:p>
    <w:p w14:paraId="13DD29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（12）认证证书；</w:t>
      </w:r>
    </w:p>
    <w:p w14:paraId="175082E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eastAsia="zh-CN"/>
        </w:rPr>
        <w:t>）同类业绩</w:t>
      </w:r>
      <w:r>
        <w:rPr>
          <w:rFonts w:hint="eastAsia" w:ascii="宋体" w:hAnsi="宋体" w:eastAsia="宋体" w:cs="宋体"/>
          <w:color w:val="auto"/>
          <w:sz w:val="24"/>
          <w:highlight w:val="none"/>
        </w:rPr>
        <w:t>（格式见附件）；</w:t>
      </w:r>
    </w:p>
    <w:p w14:paraId="36D460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）质保期；</w:t>
      </w:r>
    </w:p>
    <w:p w14:paraId="2484D5D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528379E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0FC652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）服务费承诺书（格式见附件）；</w:t>
      </w:r>
    </w:p>
    <w:p w14:paraId="5DC1F9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）投标人需要说明的其他文件和说明。</w:t>
      </w:r>
    </w:p>
    <w:p w14:paraId="1022C255">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标项二：</w:t>
      </w:r>
    </w:p>
    <w:p w14:paraId="1DBCB5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31BEDB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045B6F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4231E7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6383FCA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）技术响应情况</w:t>
      </w:r>
      <w:r>
        <w:rPr>
          <w:rFonts w:hint="eastAsia" w:ascii="宋体" w:hAnsi="宋体" w:eastAsia="宋体" w:cs="宋体"/>
          <w:color w:val="auto"/>
          <w:sz w:val="24"/>
          <w:highlight w:val="none"/>
          <w:lang w:eastAsia="zh-CN"/>
        </w:rPr>
        <w:t>；</w:t>
      </w:r>
    </w:p>
    <w:p w14:paraId="61CF5B2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应急方案</w:t>
      </w:r>
      <w:r>
        <w:rPr>
          <w:rFonts w:hint="eastAsia" w:ascii="宋体" w:hAnsi="宋体" w:eastAsia="宋体" w:cs="宋体"/>
          <w:color w:val="auto"/>
          <w:sz w:val="24"/>
          <w:highlight w:val="none"/>
          <w:lang w:eastAsia="zh-CN"/>
        </w:rPr>
        <w:t>；</w:t>
      </w:r>
    </w:p>
    <w:p w14:paraId="1E18C8A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安装、调试、验收</w:t>
      </w:r>
      <w:r>
        <w:rPr>
          <w:rFonts w:hint="eastAsia" w:ascii="宋体" w:hAnsi="宋体" w:eastAsia="宋体" w:cs="宋体"/>
          <w:color w:val="auto"/>
          <w:sz w:val="24"/>
          <w:highlight w:val="none"/>
          <w:lang w:eastAsia="zh-CN"/>
        </w:rPr>
        <w:t>；</w:t>
      </w:r>
    </w:p>
    <w:p w14:paraId="496804E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培训方案</w:t>
      </w:r>
      <w:r>
        <w:rPr>
          <w:rFonts w:hint="eastAsia" w:ascii="宋体" w:hAnsi="宋体" w:eastAsia="宋体" w:cs="宋体"/>
          <w:color w:val="auto"/>
          <w:sz w:val="24"/>
          <w:highlight w:val="none"/>
          <w:lang w:eastAsia="zh-CN"/>
        </w:rPr>
        <w:t>；</w:t>
      </w:r>
    </w:p>
    <w:p w14:paraId="7B89A61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质保期</w:t>
      </w:r>
      <w:r>
        <w:rPr>
          <w:rFonts w:hint="eastAsia" w:ascii="宋体" w:hAnsi="宋体" w:eastAsia="宋体" w:cs="宋体"/>
          <w:color w:val="auto"/>
          <w:sz w:val="24"/>
          <w:highlight w:val="none"/>
          <w:lang w:eastAsia="zh-CN"/>
        </w:rPr>
        <w:t>；</w:t>
      </w:r>
    </w:p>
    <w:p w14:paraId="2916129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认证证书</w:t>
      </w:r>
      <w:r>
        <w:rPr>
          <w:rFonts w:hint="eastAsia" w:ascii="宋体" w:hAnsi="宋体" w:eastAsia="宋体" w:cs="宋体"/>
          <w:color w:val="auto"/>
          <w:sz w:val="24"/>
          <w:highlight w:val="none"/>
          <w:lang w:eastAsia="zh-CN"/>
        </w:rPr>
        <w:t>；</w:t>
      </w:r>
    </w:p>
    <w:p w14:paraId="0BB77BD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）同类业绩</w:t>
      </w:r>
      <w:r>
        <w:rPr>
          <w:rFonts w:hint="eastAsia" w:ascii="宋体" w:hAnsi="宋体" w:eastAsia="宋体" w:cs="宋体"/>
          <w:color w:val="auto"/>
          <w:sz w:val="24"/>
          <w:highlight w:val="none"/>
        </w:rPr>
        <w:t>（格式见附件）；</w:t>
      </w:r>
    </w:p>
    <w:p w14:paraId="6D1C1DF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0806068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设备配件、备品备件情况</w:t>
      </w:r>
      <w:r>
        <w:rPr>
          <w:rFonts w:hint="eastAsia" w:ascii="宋体" w:hAnsi="宋体" w:eastAsia="宋体" w:cs="宋体"/>
          <w:color w:val="auto"/>
          <w:sz w:val="24"/>
          <w:highlight w:val="none"/>
          <w:lang w:eastAsia="zh-CN"/>
        </w:rPr>
        <w:t>；</w:t>
      </w:r>
    </w:p>
    <w:p w14:paraId="6E02FE8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4F486F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）服务费承诺书（格式见附件）；</w:t>
      </w:r>
    </w:p>
    <w:p w14:paraId="328533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）投标人需要说明的其他文件和说明。</w:t>
      </w:r>
    </w:p>
    <w:p w14:paraId="3F3B2022">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标项三：</w:t>
      </w:r>
    </w:p>
    <w:p w14:paraId="0389C0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6D9ED6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3744EE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6E8B39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41A4FB1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）技术响应情况</w:t>
      </w:r>
      <w:r>
        <w:rPr>
          <w:rFonts w:hint="eastAsia" w:ascii="宋体" w:hAnsi="宋体" w:eastAsia="宋体" w:cs="宋体"/>
          <w:color w:val="auto"/>
          <w:sz w:val="24"/>
          <w:highlight w:val="none"/>
          <w:lang w:eastAsia="zh-CN"/>
        </w:rPr>
        <w:t>；</w:t>
      </w:r>
    </w:p>
    <w:p w14:paraId="4798DE2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应急方案</w:t>
      </w:r>
      <w:r>
        <w:rPr>
          <w:rFonts w:hint="eastAsia" w:ascii="宋体" w:hAnsi="宋体" w:eastAsia="宋体" w:cs="宋体"/>
          <w:color w:val="auto"/>
          <w:sz w:val="24"/>
          <w:highlight w:val="none"/>
          <w:lang w:eastAsia="zh-CN"/>
        </w:rPr>
        <w:t>；</w:t>
      </w:r>
    </w:p>
    <w:p w14:paraId="563CEC8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安装、调试、验收</w:t>
      </w:r>
      <w:r>
        <w:rPr>
          <w:rFonts w:hint="eastAsia" w:ascii="宋体" w:hAnsi="宋体" w:eastAsia="宋体" w:cs="宋体"/>
          <w:color w:val="auto"/>
          <w:sz w:val="24"/>
          <w:highlight w:val="none"/>
          <w:lang w:eastAsia="zh-CN"/>
        </w:rPr>
        <w:t>；</w:t>
      </w:r>
    </w:p>
    <w:p w14:paraId="6065BCC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培训方案</w:t>
      </w:r>
      <w:r>
        <w:rPr>
          <w:rFonts w:hint="eastAsia" w:ascii="宋体" w:hAnsi="宋体" w:eastAsia="宋体" w:cs="宋体"/>
          <w:color w:val="auto"/>
          <w:sz w:val="24"/>
          <w:highlight w:val="none"/>
          <w:lang w:eastAsia="zh-CN"/>
        </w:rPr>
        <w:t>；</w:t>
      </w:r>
    </w:p>
    <w:p w14:paraId="542B0AF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质保期</w:t>
      </w:r>
      <w:r>
        <w:rPr>
          <w:rFonts w:hint="eastAsia" w:ascii="宋体" w:hAnsi="宋体" w:eastAsia="宋体" w:cs="宋体"/>
          <w:color w:val="auto"/>
          <w:sz w:val="24"/>
          <w:highlight w:val="none"/>
          <w:lang w:eastAsia="zh-CN"/>
        </w:rPr>
        <w:t>；</w:t>
      </w:r>
    </w:p>
    <w:p w14:paraId="3AEB94D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认证证书</w:t>
      </w:r>
      <w:r>
        <w:rPr>
          <w:rFonts w:hint="eastAsia" w:ascii="宋体" w:hAnsi="宋体" w:eastAsia="宋体" w:cs="宋体"/>
          <w:color w:val="auto"/>
          <w:sz w:val="24"/>
          <w:highlight w:val="none"/>
          <w:lang w:eastAsia="zh-CN"/>
        </w:rPr>
        <w:t>；</w:t>
      </w:r>
    </w:p>
    <w:p w14:paraId="4558A86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）同类业绩</w:t>
      </w:r>
      <w:r>
        <w:rPr>
          <w:rFonts w:hint="eastAsia" w:ascii="宋体" w:hAnsi="宋体" w:eastAsia="宋体" w:cs="宋体"/>
          <w:color w:val="auto"/>
          <w:sz w:val="24"/>
          <w:highlight w:val="none"/>
        </w:rPr>
        <w:t>（格式见附件）；</w:t>
      </w:r>
    </w:p>
    <w:p w14:paraId="199F93D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4798770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设备配件、备品备件情况</w:t>
      </w:r>
      <w:r>
        <w:rPr>
          <w:rFonts w:hint="eastAsia" w:ascii="宋体" w:hAnsi="宋体" w:eastAsia="宋体" w:cs="宋体"/>
          <w:color w:val="auto"/>
          <w:sz w:val="24"/>
          <w:highlight w:val="none"/>
          <w:lang w:eastAsia="zh-CN"/>
        </w:rPr>
        <w:t>；</w:t>
      </w:r>
    </w:p>
    <w:p w14:paraId="2E8F9F9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47D8BA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）服务费承诺书（格式见附件）；</w:t>
      </w:r>
    </w:p>
    <w:p w14:paraId="57509B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）投标人需要说明的其他文件和说明。</w:t>
      </w:r>
    </w:p>
    <w:p w14:paraId="6978F704">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p w14:paraId="6FDA68E5">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标项一、标项二：</w:t>
      </w:r>
    </w:p>
    <w:p w14:paraId="053E40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（1）投标函（格式见附件）； </w:t>
      </w:r>
    </w:p>
    <w:p w14:paraId="07A0A9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（2）开标一览表（格式见附件）； </w:t>
      </w:r>
    </w:p>
    <w:p w14:paraId="5A6381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（3）投标人针对报价需要说明的其他文件和说明（格式自拟）。</w:t>
      </w:r>
    </w:p>
    <w:p w14:paraId="5186594C">
      <w:pPr>
        <w:spacing w:line="360" w:lineRule="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标项三：</w:t>
      </w:r>
    </w:p>
    <w:p w14:paraId="62E92A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（1）投标函（格式见附件）；</w:t>
      </w:r>
    </w:p>
    <w:p w14:paraId="698AE2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（2）中小企业声明函（格式见附件）；</w:t>
      </w:r>
    </w:p>
    <w:p w14:paraId="4B22F4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（3）监狱企业证明文件；</w:t>
      </w:r>
    </w:p>
    <w:p w14:paraId="54091B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（4）联合体协议书/分包意向协议；（联合体投标/分包时提供，格式见附件）</w:t>
      </w:r>
    </w:p>
    <w:p w14:paraId="66704B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（5）残疾人福利性单位声明函（格式见附件）；</w:t>
      </w:r>
    </w:p>
    <w:p w14:paraId="27D479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（6）开标一览表（格式见附件）； </w:t>
      </w:r>
    </w:p>
    <w:p w14:paraId="2FBAC22F">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（7）投标人针对报价需要说明的其他文件和说明（格式自拟）。</w:t>
      </w:r>
    </w:p>
    <w:p w14:paraId="326A8BE8">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（二）投标文件的语言及计量</w:t>
      </w:r>
    </w:p>
    <w:p w14:paraId="74EBB2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37C0F14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05A6713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3D31CD4A">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52D8ED3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投标报价是履行合同的最终价格，包括</w:t>
      </w:r>
      <w:r>
        <w:rPr>
          <w:rFonts w:hint="eastAsia" w:ascii="宋体" w:hAnsi="宋体"/>
          <w:color w:val="auto"/>
          <w:sz w:val="24"/>
          <w:highlight w:val="none"/>
          <w:lang w:eastAsia="zh-CN"/>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auto"/>
          <w:sz w:val="24"/>
          <w:highlight w:val="none"/>
        </w:rPr>
        <w:t>投标人所投报的投标报价为投标人所能承受的整个项目的一次性最终最低报价，如有漏项，视同已包含在</w:t>
      </w:r>
      <w:r>
        <w:rPr>
          <w:rFonts w:hint="eastAsia" w:ascii="宋体" w:hAnsi="宋体"/>
          <w:color w:val="auto"/>
          <w:sz w:val="24"/>
          <w:highlight w:val="none"/>
          <w:lang w:val="en-US" w:eastAsia="zh-CN"/>
        </w:rPr>
        <w:t>本</w:t>
      </w:r>
      <w:r>
        <w:rPr>
          <w:rFonts w:hint="eastAsia" w:ascii="宋体" w:hAnsi="宋体"/>
          <w:color w:val="auto"/>
          <w:sz w:val="24"/>
          <w:highlight w:val="none"/>
        </w:rPr>
        <w:t>项目中，合同单价和总价不作调整。</w:t>
      </w:r>
    </w:p>
    <w:p w14:paraId="7E496AB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6E86F332">
      <w:pPr>
        <w:spacing w:line="360" w:lineRule="auto"/>
        <w:rPr>
          <w:rFonts w:ascii="宋体" w:hAnsi="宋体" w:cs="宋体"/>
          <w:color w:val="auto"/>
          <w:sz w:val="24"/>
          <w:highlight w:val="none"/>
        </w:rPr>
      </w:pPr>
      <w:bookmarkStart w:id="51" w:name="_Toc405368930"/>
      <w:bookmarkStart w:id="52" w:name="_Toc450548873"/>
      <w:r>
        <w:rPr>
          <w:rFonts w:hint="eastAsia" w:ascii="宋体" w:hAnsi="宋体" w:cs="宋体"/>
          <w:b/>
          <w:bCs/>
          <w:color w:val="auto"/>
          <w:sz w:val="24"/>
          <w:highlight w:val="none"/>
        </w:rPr>
        <w:t>▲</w:t>
      </w:r>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1924666F">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1E79DA5F">
      <w:pPr>
        <w:spacing w:line="360" w:lineRule="auto"/>
        <w:rPr>
          <w:rFonts w:ascii="宋体" w:hAnsi="宋体" w:cs="宋体"/>
          <w:color w:val="auto"/>
          <w:sz w:val="24"/>
          <w:highlight w:val="none"/>
        </w:rPr>
      </w:pPr>
      <w:bookmarkStart w:id="53" w:name="_Toc407182105"/>
      <w:r>
        <w:rPr>
          <w:rFonts w:hint="eastAsia" w:ascii="宋体" w:hAnsi="宋体" w:cs="宋体"/>
          <w:color w:val="auto"/>
          <w:sz w:val="24"/>
          <w:highlight w:val="none"/>
        </w:rPr>
        <w:t>3.投标人可拒绝接受延期要求，若同意延长有效期的投标人，则不能修改投标文件。</w:t>
      </w:r>
      <w:bookmarkEnd w:id="53"/>
      <w:r>
        <w:rPr>
          <w:rFonts w:hint="eastAsia" w:ascii="宋体" w:hAnsi="宋体" w:cs="宋体"/>
          <w:color w:val="auto"/>
          <w:sz w:val="24"/>
          <w:highlight w:val="none"/>
        </w:rPr>
        <w:t xml:space="preserve"> </w:t>
      </w:r>
    </w:p>
    <w:p w14:paraId="42A62EFB">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bookmarkEnd w:id="51"/>
    <w:bookmarkEnd w:id="52"/>
    <w:p w14:paraId="47BF08A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（五）履约保证金：</w:t>
      </w:r>
    </w:p>
    <w:p w14:paraId="111923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▲1.保证金形式：</w:t>
      </w:r>
      <w:r>
        <w:rPr>
          <w:rFonts w:hint="eastAsia" w:ascii="宋体" w:hAnsi="宋体" w:cs="宋体"/>
          <w:color w:val="auto"/>
          <w:sz w:val="24"/>
          <w:highlight w:val="none"/>
          <w:u w:val="single"/>
          <w:lang w:val="en-US" w:eastAsia="zh-CN"/>
        </w:rPr>
        <w:t>支票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汇票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本票</w:t>
      </w:r>
      <w:r>
        <w:rPr>
          <w:rFonts w:hint="eastAsia" w:ascii="宋体" w:hAnsi="宋体" w:eastAsia="宋体" w:cs="宋体"/>
          <w:color w:val="auto"/>
          <w:sz w:val="24"/>
          <w:highlight w:val="none"/>
          <w:u w:val="single"/>
        </w:rPr>
        <w:t>、保函</w:t>
      </w:r>
      <w:r>
        <w:rPr>
          <w:rFonts w:hint="eastAsia" w:ascii="宋体" w:hAnsi="宋体" w:eastAsia="宋体" w:cs="宋体"/>
          <w:color w:val="auto"/>
          <w:sz w:val="24"/>
          <w:highlight w:val="none"/>
        </w:rPr>
        <w:t xml:space="preserve">   </w:t>
      </w:r>
    </w:p>
    <w:p w14:paraId="4E3A58FB">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▲2.中标人在收到中标通知书后，需向采购人提供中标价的1%的履约保证金，在中标人与采购人签订合同前递交，</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需以支票、汇票、本票或者金融机构、保险公司、担保机构出具的</w:t>
      </w:r>
      <w:r>
        <w:rPr>
          <w:rFonts w:hint="eastAsia" w:ascii="宋体" w:hAnsi="宋体" w:cs="宋体"/>
          <w:color w:val="auto"/>
          <w:sz w:val="24"/>
          <w:highlight w:val="none"/>
          <w:lang w:val="en-US" w:eastAsia="zh-CN"/>
        </w:rPr>
        <w:t>保函/保险（可在政采云平台购买，咨询热线4009039583）等非现金形式</w:t>
      </w:r>
      <w:r>
        <w:rPr>
          <w:rFonts w:hint="eastAsia" w:ascii="宋体" w:hAnsi="宋体" w:eastAsia="宋体" w:cs="宋体"/>
          <w:color w:val="auto"/>
          <w:sz w:val="24"/>
          <w:highlight w:val="none"/>
          <w:lang w:val="en-US" w:eastAsia="zh-CN"/>
        </w:rPr>
        <w:t>提交（保函期限应大于履约期限2个月）</w:t>
      </w:r>
      <w:r>
        <w:rPr>
          <w:rFonts w:hint="eastAsia" w:ascii="宋体" w:hAnsi="宋体" w:eastAsia="宋体" w:cs="宋体"/>
          <w:color w:val="auto"/>
          <w:sz w:val="24"/>
          <w:highlight w:val="none"/>
        </w:rPr>
        <w:t>。</w:t>
      </w:r>
    </w:p>
    <w:p w14:paraId="7AF383A9">
      <w:pPr>
        <w:numPr>
          <w:ilvl w:val="0"/>
          <w:numId w:val="0"/>
        </w:numPr>
        <w:spacing w:line="360" w:lineRule="auto"/>
        <w:ind w:firstLine="480" w:firstLineChars="200"/>
        <w:rPr>
          <w:rFonts w:hint="eastAsia" w:ascii="宋体" w:hAnsi="宋体" w:cs="宋体"/>
          <w:b/>
          <w:color w:val="auto"/>
          <w:sz w:val="24"/>
          <w:highlight w:val="none"/>
        </w:rPr>
      </w:pPr>
      <w:r>
        <w:rPr>
          <w:rFonts w:hint="eastAsia" w:ascii="宋体" w:hAnsi="宋体" w:eastAsia="宋体" w:cs="宋体"/>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138A0569">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（六）投标文件的签署和份数</w:t>
      </w:r>
    </w:p>
    <w:p w14:paraId="55C6BB6A">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23B64096">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00458CEC">
      <w:pPr>
        <w:spacing w:line="360" w:lineRule="auto"/>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155D9C8C">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（七）投标文件的上传、递交、修改和撤回</w:t>
      </w:r>
    </w:p>
    <w:p w14:paraId="6EB25742">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098623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702116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65259E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7DCE2A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5ED377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5FAA64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007690CC">
      <w:pPr>
        <w:spacing w:line="360" w:lineRule="auto"/>
        <w:rPr>
          <w:rFonts w:ascii="宋体" w:hAnsi="宋体" w:cs="宋体"/>
          <w:b/>
          <w:color w:val="auto"/>
          <w:sz w:val="24"/>
          <w:highlight w:val="none"/>
        </w:rPr>
      </w:pPr>
      <w:r>
        <w:rPr>
          <w:rFonts w:hint="eastAsia" w:ascii="宋体" w:hAnsi="宋体" w:cs="宋体"/>
          <w:b/>
          <w:color w:val="auto"/>
          <w:sz w:val="24"/>
          <w:highlight w:val="none"/>
        </w:rPr>
        <w:t>（八）投标无效的情形</w:t>
      </w:r>
    </w:p>
    <w:p w14:paraId="3BD5C5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7123EB71">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4D26B428">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55249B06">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(2) 在开评标时出现电子投标文件无法解密或解密失败等情况，投标人未提供电子备份投标文件，无法对投标人继续进行评审的；</w:t>
      </w:r>
    </w:p>
    <w:p w14:paraId="4078EA3B">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1F4AAF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70ADBEAE">
      <w:pPr>
        <w:spacing w:line="45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 ▲”特殊符号的证明文件的；</w:t>
      </w:r>
    </w:p>
    <w:p w14:paraId="071F4AC8">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502A9129">
      <w:pPr>
        <w:pStyle w:val="15"/>
        <w:rPr>
          <w:color w:val="auto"/>
          <w:highlight w:val="none"/>
        </w:rPr>
      </w:pPr>
    </w:p>
    <w:p w14:paraId="7028DF7F">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135043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50F80248">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70D09B71">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450EBB6F">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3110E81F">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62CFDC57">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1A4F5217">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755714AB">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43FE38A2">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0BF7B784">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53D201C9">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 ▲”特殊符号的技术指标、主要功能项目发生实质性偏离的；</w:t>
      </w:r>
    </w:p>
    <w:p w14:paraId="48656D66">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336135B1">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7D530E94">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76553C55">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6259E6E1">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31D16D54">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47379A27">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59D532A2">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0AA05C53">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6CABA2CE">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58ECF42A">
      <w:pPr>
        <w:spacing w:line="360" w:lineRule="auto"/>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38D97291">
      <w:pPr>
        <w:spacing w:line="360" w:lineRule="auto"/>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20DB4655">
      <w:pPr>
        <w:spacing w:line="360" w:lineRule="auto"/>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14:paraId="6851F53A">
      <w:pPr>
        <w:spacing w:line="360" w:lineRule="auto"/>
        <w:rPr>
          <w:rFonts w:ascii="宋体" w:hAnsi="宋体" w:cs="宋体"/>
          <w:b/>
          <w:color w:val="auto"/>
          <w:sz w:val="24"/>
          <w:highlight w:val="none"/>
        </w:rPr>
      </w:pPr>
      <w:r>
        <w:rPr>
          <w:rFonts w:hint="eastAsia" w:ascii="宋体" w:hAnsi="宋体" w:cs="宋体"/>
          <w:b/>
          <w:color w:val="auto"/>
          <w:sz w:val="24"/>
          <w:highlight w:val="none"/>
        </w:rPr>
        <w:t>4.被拒绝的投标文件为无效。</w:t>
      </w:r>
    </w:p>
    <w:p w14:paraId="41F7901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44B23365">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5EBB76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0DCE48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551269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46C7BE09">
      <w:pPr>
        <w:pStyle w:val="8"/>
        <w:rPr>
          <w:color w:val="auto"/>
          <w:highlight w:val="none"/>
        </w:rPr>
      </w:pPr>
    </w:p>
    <w:p w14:paraId="5DC8EEC0">
      <w:pPr>
        <w:pStyle w:val="8"/>
        <w:keepNext w:val="0"/>
        <w:keepLines w:val="0"/>
        <w:pageBreakBefore/>
        <w:spacing w:line="360" w:lineRule="auto"/>
        <w:jc w:val="center"/>
        <w:rPr>
          <w:rFonts w:ascii="宋体" w:hAnsi="宋体" w:eastAsia="宋体" w:cs="宋体"/>
          <w:b/>
          <w:bCs/>
          <w:color w:val="auto"/>
          <w:sz w:val="24"/>
          <w:szCs w:val="24"/>
          <w:highlight w:val="none"/>
        </w:rPr>
      </w:pPr>
      <w:bookmarkStart w:id="54" w:name="_Toc458697270"/>
      <w:bookmarkStart w:id="55" w:name="_Toc7541"/>
      <w:r>
        <w:rPr>
          <w:rFonts w:hint="eastAsia" w:ascii="宋体" w:hAnsi="宋体" w:eastAsia="宋体" w:cs="宋体"/>
          <w:b/>
          <w:bCs/>
          <w:color w:val="auto"/>
          <w:sz w:val="24"/>
          <w:szCs w:val="24"/>
          <w:highlight w:val="none"/>
        </w:rPr>
        <w:t>四、开标</w:t>
      </w:r>
      <w:bookmarkEnd w:id="54"/>
      <w:bookmarkEnd w:id="55"/>
    </w:p>
    <w:p w14:paraId="0949CA4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78199253">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115F859B">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51560479">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38B2ED1D">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2B059D3A">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3307F677">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479582E7">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205A945E">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5A2A8499">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2CE55CB6">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4619AF25">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26B15236">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70F49B67">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4FD09DC6">
      <w:pPr>
        <w:pStyle w:val="8"/>
        <w:keepNext w:val="0"/>
        <w:keepLines w:val="0"/>
        <w:pageBreakBefore/>
        <w:spacing w:line="360" w:lineRule="auto"/>
        <w:jc w:val="center"/>
        <w:rPr>
          <w:rFonts w:ascii="宋体" w:hAnsi="宋体" w:eastAsia="宋体" w:cs="宋体"/>
          <w:b/>
          <w:bCs/>
          <w:color w:val="auto"/>
          <w:sz w:val="24"/>
          <w:szCs w:val="24"/>
          <w:highlight w:val="none"/>
        </w:rPr>
      </w:pPr>
      <w:bookmarkStart w:id="56" w:name="_Toc458697271"/>
      <w:bookmarkStart w:id="57" w:name="_Toc11305"/>
      <w:r>
        <w:rPr>
          <w:rFonts w:hint="eastAsia" w:ascii="宋体" w:hAnsi="宋体" w:eastAsia="宋体" w:cs="宋体"/>
          <w:b/>
          <w:bCs/>
          <w:color w:val="auto"/>
          <w:sz w:val="24"/>
          <w:szCs w:val="24"/>
          <w:highlight w:val="none"/>
        </w:rPr>
        <w:t>五、评标</w:t>
      </w:r>
      <w:bookmarkEnd w:id="56"/>
      <w:bookmarkEnd w:id="57"/>
    </w:p>
    <w:p w14:paraId="2D1A1218">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7EFD8F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人,共5人组成。</w:t>
      </w:r>
    </w:p>
    <w:p w14:paraId="2D6F8327">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11582FDF">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0CCC3A5A">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25DF0818">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2403E9DA">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2015C126">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38799B94">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58F0163C">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38F545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3F051202">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2AC73F8E">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0CACBE7A">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3F5019F9">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69C7798E">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7101BD9E">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25DA10D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7F00A5C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08E5942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43BDBC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335783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1B7AD273">
      <w:pPr>
        <w:pStyle w:val="39"/>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78A614D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25CE1EE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A051AF0">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057B3F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31B0C87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70F8197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51FA9D8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6CBFF7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63C56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171420C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6E933C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695DE08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87CA12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2929285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48CBE45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5F85D56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4306246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5543BD4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19EC2F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297BA24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2B3A31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6BF78CD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548DEA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7B2B6F7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7C0A87F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3424A87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DCFD08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5C36FFA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753E54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7D35626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168D00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489AC875">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59AB457A">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52481CA3">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1A1F923D">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0FC03D3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311A869C">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D704C90">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2356BA3D">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304BAB4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384551A6">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73BEDA5D">
      <w:pPr>
        <w:pStyle w:val="8"/>
        <w:keepNext w:val="0"/>
        <w:keepLines w:val="0"/>
        <w:pageBreakBefore/>
        <w:spacing w:line="360" w:lineRule="auto"/>
        <w:jc w:val="center"/>
        <w:rPr>
          <w:rFonts w:ascii="宋体" w:hAnsi="宋体" w:eastAsia="宋体" w:cs="宋体"/>
          <w:b/>
          <w:bCs/>
          <w:color w:val="auto"/>
          <w:sz w:val="24"/>
          <w:szCs w:val="24"/>
          <w:highlight w:val="none"/>
        </w:rPr>
      </w:pPr>
      <w:bookmarkStart w:id="58" w:name="_Toc458697272"/>
      <w:bookmarkStart w:id="59" w:name="_Toc14086"/>
      <w:r>
        <w:rPr>
          <w:rFonts w:hint="eastAsia" w:ascii="宋体" w:hAnsi="宋体" w:eastAsia="宋体" w:cs="宋体"/>
          <w:b/>
          <w:bCs/>
          <w:color w:val="auto"/>
          <w:sz w:val="24"/>
          <w:szCs w:val="24"/>
          <w:highlight w:val="none"/>
        </w:rPr>
        <w:t>六、定标</w:t>
      </w:r>
      <w:bookmarkEnd w:id="58"/>
      <w:bookmarkEnd w:id="59"/>
    </w:p>
    <w:p w14:paraId="6F0C01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p>
    <w:p w14:paraId="19CFC079">
      <w:pPr>
        <w:spacing w:line="360" w:lineRule="auto"/>
        <w:rPr>
          <w:rFonts w:ascii="宋体" w:hAnsi="宋体" w:cs="宋体"/>
          <w:color w:val="auto"/>
          <w:sz w:val="24"/>
          <w:highlight w:val="none"/>
        </w:rPr>
      </w:pPr>
      <w:r>
        <w:rPr>
          <w:rFonts w:hint="eastAsia" w:ascii="宋体" w:hAnsi="宋体" w:cs="宋体"/>
          <w:b/>
          <w:bCs/>
          <w:color w:val="auto"/>
          <w:sz w:val="24"/>
          <w:highlight w:val="none"/>
        </w:rPr>
        <w:t>本项目由采购人授权评标委员会确定中标人。</w:t>
      </w:r>
    </w:p>
    <w:p w14:paraId="586206EF">
      <w:pPr>
        <w:spacing w:line="360" w:lineRule="auto"/>
        <w:rPr>
          <w:rFonts w:ascii="宋体" w:hAnsi="宋体" w:cs="宋体"/>
          <w:color w:val="auto"/>
          <w:sz w:val="24"/>
          <w:highlight w:val="none"/>
        </w:rPr>
      </w:pPr>
      <w:bookmarkStart w:id="60" w:name="_Toc458697273"/>
      <w:r>
        <w:rPr>
          <w:rFonts w:hint="eastAsia" w:ascii="宋体" w:hAnsi="宋体" w:cs="宋体"/>
          <w:color w:val="auto"/>
          <w:sz w:val="24"/>
          <w:highlight w:val="none"/>
        </w:rPr>
        <w:t>1.招标方在评标结束后2个工作日内将评标报告交采购人确认。</w:t>
      </w:r>
    </w:p>
    <w:p w14:paraId="3D9B026F">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1B3DF6B9">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3AF41808">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28BE734A">
      <w:pPr>
        <w:pStyle w:val="8"/>
        <w:keepNext w:val="0"/>
        <w:keepLines w:val="0"/>
        <w:pageBreakBefore/>
        <w:spacing w:line="360" w:lineRule="auto"/>
        <w:jc w:val="center"/>
        <w:rPr>
          <w:rFonts w:ascii="宋体" w:hAnsi="宋体" w:eastAsia="宋体" w:cs="宋体"/>
          <w:b/>
          <w:bCs/>
          <w:color w:val="auto"/>
          <w:sz w:val="24"/>
          <w:szCs w:val="24"/>
          <w:highlight w:val="none"/>
        </w:rPr>
      </w:pPr>
      <w:bookmarkStart w:id="61" w:name="_Toc29559"/>
      <w:r>
        <w:rPr>
          <w:rFonts w:hint="eastAsia" w:ascii="宋体" w:hAnsi="宋体" w:eastAsia="宋体" w:cs="宋体"/>
          <w:b/>
          <w:bCs/>
          <w:color w:val="auto"/>
          <w:sz w:val="24"/>
          <w:szCs w:val="24"/>
          <w:highlight w:val="none"/>
        </w:rPr>
        <w:t>七、合同授予</w:t>
      </w:r>
      <w:bookmarkEnd w:id="60"/>
      <w:bookmarkEnd w:id="61"/>
    </w:p>
    <w:p w14:paraId="183519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（一）签订合同</w:t>
      </w:r>
    </w:p>
    <w:p w14:paraId="668ED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62318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730B64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55442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1F7D11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5.采购合同由采购人与成交人根据采购文件、磋商响应文件等内容通过政府采购电子交易平台在线签订，自动备案。</w:t>
      </w:r>
    </w:p>
    <w:p w14:paraId="627884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6.政府采购货物和服务项目不得收取质量保证金。政府采购工程以及与工程建设有关的货物、服务，采用招标方式采购的，按国家和省有关规定执行。</w:t>
      </w:r>
    </w:p>
    <w:p w14:paraId="239EB6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191E6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中标人在收到中标通知书后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向采购人提供中标价的1%的履约保证金，在中标人与采购人签订合同前递交，投标人需以支票、汇票、本票或者金融机构、保险公司、担保机构出具的保函/保险（可在政采云平台购买，咨询热线4009039583）等非现金形式提交（保函期限应大于履约期限2个月）</w:t>
      </w:r>
      <w:r>
        <w:rPr>
          <w:rFonts w:hint="eastAsia" w:ascii="宋体" w:hAnsi="宋体" w:eastAsia="宋体" w:cs="宋体"/>
          <w:color w:val="auto"/>
          <w:sz w:val="24"/>
          <w:szCs w:val="24"/>
          <w:highlight w:val="none"/>
          <w:lang w:eastAsia="zh-CN"/>
        </w:rPr>
        <w:t>。</w:t>
      </w:r>
    </w:p>
    <w:p w14:paraId="4864E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中标人也</w:t>
      </w:r>
      <w:r>
        <w:rPr>
          <w:rFonts w:hint="eastAsia" w:ascii="宋体" w:hAnsi="宋体" w:eastAsia="宋体" w:cs="宋体"/>
          <w:color w:val="auto"/>
          <w:sz w:val="24"/>
          <w:szCs w:val="24"/>
          <w:highlight w:val="none"/>
        </w:rPr>
        <w:t>可登录政采云平台-【金融服务】—【我的项目】—【已备案合同】以保函形式提供：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在合同列表选择需要投保的合同，点击[保函推荐]。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在弹框里查看推荐的保函产品，</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自行选择保函产品，点击[立即申请]。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在弹框里填写保函申请信息。具体步骤：选择产品—填写供应商信息—选择中标项目—确认信息—等待保险/保函受理—确认保单—支付保费—成功出单。政采云金融专线400-903-9583。</w:t>
      </w:r>
    </w:p>
    <w:p w14:paraId="0D2D91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2.签订合同后，如中标人不按双方合同约定履约，则没收其全部履约保证金，履约保证金不足以赔偿损失的，按实际损失赔偿。</w:t>
      </w:r>
    </w:p>
    <w:p w14:paraId="5BD73AEC">
      <w:pPr>
        <w:pStyle w:val="22"/>
        <w:keepNext w:val="0"/>
        <w:keepLines w:val="0"/>
        <w:pageBreakBefore/>
        <w:widowControl w:val="0"/>
        <w:kinsoku/>
        <w:wordWrap/>
        <w:overflowPunct/>
        <w:topLinePunct w:val="0"/>
        <w:autoSpaceDE/>
        <w:autoSpaceDN/>
        <w:bidi w:val="0"/>
        <w:adjustRightInd/>
        <w:snapToGrid w:val="0"/>
        <w:spacing w:before="120" w:after="120" w:line="408" w:lineRule="auto"/>
        <w:jc w:val="center"/>
        <w:outlineLvl w:val="0"/>
        <w:rPr>
          <w:rFonts w:ascii="宋体" w:hAnsi="宋体" w:cs="宋体"/>
          <w:b/>
          <w:color w:val="auto"/>
          <w:szCs w:val="24"/>
          <w:highlight w:val="none"/>
        </w:rPr>
      </w:pPr>
      <w:bookmarkStart w:id="62" w:name="_Toc24889"/>
      <w:r>
        <w:rPr>
          <w:rFonts w:hint="eastAsia" w:ascii="宋体" w:hAnsi="宋体" w:cs="宋体"/>
          <w:b/>
          <w:color w:val="auto"/>
          <w:szCs w:val="24"/>
          <w:highlight w:val="none"/>
        </w:rPr>
        <w:t>第四章  评标办法及评分标准</w:t>
      </w:r>
      <w:bookmarkEnd w:id="62"/>
    </w:p>
    <w:p w14:paraId="05F776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43CAC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病床、胃肠机、乳腺机采购项目</w:t>
      </w:r>
      <w:r>
        <w:rPr>
          <w:rFonts w:hint="eastAsia" w:ascii="宋体" w:hAnsi="宋体" w:cs="宋体"/>
          <w:color w:val="auto"/>
          <w:sz w:val="24"/>
          <w:highlight w:val="none"/>
        </w:rPr>
        <w:t>的评标。</w:t>
      </w:r>
    </w:p>
    <w:p w14:paraId="69948BD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bookmarkStart w:id="63" w:name="_Toc31315"/>
      <w:bookmarkStart w:id="64" w:name="_Toc26574"/>
      <w:bookmarkStart w:id="65" w:name="_Toc12525"/>
      <w:bookmarkStart w:id="66" w:name="_Toc452728219"/>
      <w:r>
        <w:rPr>
          <w:rFonts w:hint="eastAsia" w:ascii="宋体" w:hAnsi="宋体" w:cs="宋体"/>
          <w:b/>
          <w:color w:val="auto"/>
          <w:sz w:val="24"/>
          <w:highlight w:val="none"/>
        </w:rPr>
        <w:t>一、总则</w:t>
      </w:r>
      <w:bookmarkEnd w:id="63"/>
      <w:bookmarkEnd w:id="64"/>
      <w:bookmarkEnd w:id="65"/>
      <w:bookmarkEnd w:id="66"/>
    </w:p>
    <w:p w14:paraId="47143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次评标采用综合评分法，总分为100分，其中价格分30分，技术、商务、资信及其他分70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3家时推荐2名中标候选人，有效标大于 3 家时，推荐 3名中标候选人)……其他投标人中标候选资格依此类推。评分过程中采用四舍五入法，并保留小数2位。</w:t>
      </w:r>
    </w:p>
    <w:p w14:paraId="5CF620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754035A3">
      <w:pPr>
        <w:keepNext w:val="0"/>
        <w:keepLines w:val="0"/>
        <w:widowControl w:val="0"/>
        <w:numPr>
          <w:ilvl w:val="0"/>
          <w:numId w:val="7"/>
        </w:numPr>
        <w:kinsoku/>
        <w:wordWrap/>
        <w:overflowPunct/>
        <w:topLinePunct w:val="0"/>
        <w:autoSpaceDE/>
        <w:autoSpaceDN/>
        <w:bidi w:val="0"/>
        <w:adjustRightInd/>
        <w:spacing w:line="408" w:lineRule="auto"/>
        <w:rPr>
          <w:rFonts w:ascii="宋体" w:hAnsi="宋体" w:cs="宋体"/>
          <w:b/>
          <w:color w:val="auto"/>
          <w:sz w:val="24"/>
          <w:highlight w:val="none"/>
        </w:rPr>
      </w:pPr>
      <w:bookmarkStart w:id="67" w:name="_Toc16785"/>
      <w:bookmarkStart w:id="68" w:name="_Toc12387"/>
      <w:bookmarkStart w:id="69" w:name="_Toc452728220"/>
      <w:bookmarkStart w:id="70" w:name="_Toc6122"/>
      <w:r>
        <w:rPr>
          <w:rFonts w:hint="eastAsia" w:ascii="宋体" w:hAnsi="宋体" w:cs="宋体"/>
          <w:b/>
          <w:color w:val="auto"/>
          <w:sz w:val="24"/>
          <w:highlight w:val="none"/>
        </w:rPr>
        <w:t>评标内容及标准</w:t>
      </w:r>
      <w:bookmarkEnd w:id="67"/>
      <w:bookmarkEnd w:id="68"/>
      <w:bookmarkEnd w:id="69"/>
      <w:bookmarkEnd w:id="70"/>
      <w:bookmarkStart w:id="71" w:name="_Toc502652282"/>
      <w:bookmarkStart w:id="72" w:name="_Hlt452359757"/>
      <w:bookmarkStart w:id="73" w:name="_Hlt452359758"/>
    </w:p>
    <w:p w14:paraId="39A2A1CF">
      <w:pPr>
        <w:pStyle w:val="5"/>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标项一、标项二：</w:t>
      </w:r>
    </w:p>
    <w:p w14:paraId="1F403181">
      <w:pPr>
        <w:pStyle w:val="22"/>
        <w:keepNext w:val="0"/>
        <w:keepLines w:val="0"/>
        <w:widowControl w:val="0"/>
        <w:kinsoku/>
        <w:wordWrap/>
        <w:overflowPunct/>
        <w:topLinePunct w:val="0"/>
        <w:autoSpaceDE/>
        <w:autoSpaceDN/>
        <w:bidi w:val="0"/>
        <w:adjustRightInd/>
        <w:spacing w:before="120" w:after="120" w:line="408" w:lineRule="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w:t>
      </w:r>
      <w:r>
        <w:rPr>
          <w:rFonts w:hint="eastAsia" w:ascii="宋体" w:hAnsi="宋体" w:cs="宋体"/>
          <w:b/>
          <w:bCs/>
          <w:color w:val="auto"/>
          <w:szCs w:val="24"/>
          <w:highlight w:val="none"/>
        </w:rPr>
        <w:t>0分）</w:t>
      </w:r>
    </w:p>
    <w:p w14:paraId="58494BCC">
      <w:pPr>
        <w:keepNext w:val="0"/>
        <w:keepLines w:val="0"/>
        <w:widowControl w:val="0"/>
        <w:kinsoku/>
        <w:wordWrap/>
        <w:overflowPunct/>
        <w:topLinePunct w:val="0"/>
        <w:autoSpaceDE/>
        <w:autoSpaceDN/>
        <w:bidi w:val="0"/>
        <w:adjustRightInd/>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5406779C">
      <w:pPr>
        <w:pStyle w:val="16"/>
        <w:keepNext w:val="0"/>
        <w:keepLines w:val="0"/>
        <w:widowControl w:val="0"/>
        <w:numPr>
          <w:ilvl w:val="0"/>
          <w:numId w:val="0"/>
        </w:numPr>
        <w:kinsoku/>
        <w:wordWrap/>
        <w:overflowPunct/>
        <w:topLinePunct w:val="0"/>
        <w:autoSpaceDE/>
        <w:autoSpaceDN/>
        <w:bidi w:val="0"/>
        <w:adjustRightInd/>
        <w:spacing w:line="408" w:lineRule="auto"/>
        <w:ind w:left="0" w:leftChars="0"/>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 xml:space="preserve">0分） </w:t>
      </w:r>
    </w:p>
    <w:p w14:paraId="603635BC">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auto"/>
          <w:sz w:val="24"/>
          <w:highlight w:val="none"/>
        </w:rPr>
      </w:pPr>
      <w:r>
        <w:rPr>
          <w:rFonts w:hint="eastAsia" w:ascii="宋体" w:hAnsi="宋体" w:cs="宋体"/>
          <w:bCs/>
          <w:color w:val="auto"/>
          <w:spacing w:val="-4"/>
          <w:sz w:val="24"/>
          <w:szCs w:val="20"/>
          <w:highlight w:val="none"/>
        </w:rPr>
        <w:t>（1）</w:t>
      </w:r>
      <w:r>
        <w:rPr>
          <w:rFonts w:hint="eastAsia" w:ascii="宋体" w:hAnsi="宋体" w:cs="宋体"/>
          <w:bCs/>
          <w:color w:val="auto"/>
          <w:sz w:val="24"/>
          <w:highlight w:val="none"/>
        </w:rPr>
        <w:t>价格分采用低价优先法计算，取所有技术、资信商务得分入围投标人中，投标价格最低的投标报价为评标基准价，其他投标人的价格分按照下列公式计算：</w:t>
      </w:r>
    </w:p>
    <w:p w14:paraId="181E3851">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价格分=评标基准价/投标报价×</w:t>
      </w:r>
      <w:r>
        <w:rPr>
          <w:rFonts w:hint="eastAsia" w:ascii="宋体" w:hAnsi="宋体" w:cs="宋体"/>
          <w:bCs/>
          <w:color w:val="auto"/>
          <w:spacing w:val="-4"/>
          <w:sz w:val="24"/>
          <w:szCs w:val="20"/>
          <w:highlight w:val="none"/>
          <w:lang w:val="en-US" w:eastAsia="zh-CN"/>
        </w:rPr>
        <w:t>3</w:t>
      </w:r>
      <w:r>
        <w:rPr>
          <w:rFonts w:hint="eastAsia" w:ascii="宋体" w:hAnsi="宋体" w:cs="宋体"/>
          <w:bCs/>
          <w:color w:val="auto"/>
          <w:spacing w:val="-4"/>
          <w:sz w:val="24"/>
          <w:szCs w:val="20"/>
          <w:highlight w:val="none"/>
        </w:rPr>
        <w:t>0</w:t>
      </w:r>
    </w:p>
    <w:p w14:paraId="6DF03E94">
      <w:pPr>
        <w:keepNext w:val="0"/>
        <w:keepLines w:val="0"/>
        <w:pageBreakBefore w:val="0"/>
        <w:widowControl w:val="0"/>
        <w:kinsoku/>
        <w:wordWrap/>
        <w:overflowPunct/>
        <w:topLinePunct w:val="0"/>
        <w:autoSpaceDE/>
        <w:autoSpaceDN/>
        <w:bidi w:val="0"/>
        <w:adjustRightInd/>
        <w:spacing w:line="408" w:lineRule="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3EA5AE9F">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475F9A29">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技术商务资信及其他分=评标委员会所有成员有效评分合计数/5</w:t>
      </w:r>
    </w:p>
    <w:p w14:paraId="30100BAA">
      <w:pPr>
        <w:keepNext w:val="0"/>
        <w:keepLines w:val="0"/>
        <w:pageBreakBefore w:val="0"/>
        <w:widowControl w:val="0"/>
        <w:numPr>
          <w:ilvl w:val="0"/>
          <w:numId w:val="0"/>
        </w:numPr>
        <w:kinsoku/>
        <w:wordWrap/>
        <w:overflowPunct/>
        <w:topLinePunct w:val="0"/>
        <w:autoSpaceDE/>
        <w:autoSpaceDN/>
        <w:bidi w:val="0"/>
        <w:adjustRightInd/>
        <w:spacing w:line="408" w:lineRule="auto"/>
        <w:ind w:left="0" w:leftChars="0" w:firstLine="0" w:firstLineChars="0"/>
        <w:rPr>
          <w:rFonts w:hint="eastAsia"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 xml:space="preserve">0分 </w:t>
      </w:r>
    </w:p>
    <w:p w14:paraId="42AE8B1E">
      <w:pPr>
        <w:pStyle w:val="50"/>
        <w:numPr>
          <w:ilvl w:val="0"/>
          <w:numId w:val="0"/>
        </w:numPr>
        <w:ind w:firstLine="241" w:firstLineChars="1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标一：</w:t>
      </w:r>
    </w:p>
    <w:tbl>
      <w:tblPr>
        <w:tblStyle w:val="40"/>
        <w:tblpPr w:leftFromText="180" w:rightFromText="180" w:vertAnchor="text" w:tblpXSpec="center" w:tblpY="1"/>
        <w:tblOverlap w:val="never"/>
        <w:tblW w:w="99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7"/>
        <w:gridCol w:w="608"/>
        <w:gridCol w:w="1091"/>
        <w:gridCol w:w="6778"/>
        <w:gridCol w:w="764"/>
      </w:tblGrid>
      <w:tr w14:paraId="5189E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C39E401">
            <w:pPr>
              <w:pStyle w:val="34"/>
              <w:spacing w:line="360" w:lineRule="auto"/>
              <w:ind w:left="-199" w:leftChars="-95" w:firstLine="0" w:firstLineChars="0"/>
              <w:jc w:val="center"/>
              <w:rPr>
                <w:rFonts w:hint="eastAsia" w:ascii="宋体" w:hAnsi="宋体" w:cs="宋体"/>
                <w:b/>
                <w:bCs/>
                <w:color w:val="auto"/>
                <w:sz w:val="24"/>
                <w:highlight w:val="none"/>
              </w:rPr>
            </w:pPr>
            <w:r>
              <w:rPr>
                <w:rFonts w:hint="eastAsia" w:ascii="宋体" w:hAnsi="宋体" w:cs="宋体"/>
                <w:b/>
                <w:bCs/>
                <w:color w:val="auto"/>
                <w:sz w:val="24"/>
                <w:szCs w:val="24"/>
                <w:highlight w:val="none"/>
              </w:rPr>
              <w:t>序号</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14:paraId="351A6CCB">
            <w:pPr>
              <w:pStyle w:val="34"/>
              <w:spacing w:line="360" w:lineRule="auto"/>
              <w:jc w:val="center"/>
              <w:rPr>
                <w:rFonts w:hint="eastAsia" w:ascii="宋体" w:hAnsi="宋体" w:cs="宋体"/>
                <w:b/>
                <w:bCs/>
                <w:color w:val="auto"/>
                <w:sz w:val="24"/>
                <w:highlight w:val="none"/>
              </w:rPr>
            </w:pPr>
            <w:r>
              <w:rPr>
                <w:rFonts w:hint="eastAsia" w:ascii="宋体" w:hAnsi="宋体" w:cs="宋体"/>
                <w:b/>
                <w:bCs/>
                <w:color w:val="auto"/>
                <w:sz w:val="24"/>
                <w:szCs w:val="24"/>
                <w:highlight w:val="none"/>
              </w:rPr>
              <w:t>评审内容</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695CE743">
            <w:pPr>
              <w:pStyle w:val="34"/>
              <w:spacing w:line="360" w:lineRule="auto"/>
              <w:jc w:val="center"/>
              <w:rPr>
                <w:rFonts w:hint="eastAsia" w:ascii="宋体" w:hAnsi="宋体" w:cs="宋体"/>
                <w:b/>
                <w:bCs/>
                <w:color w:val="auto"/>
                <w:sz w:val="24"/>
                <w:highlight w:val="none"/>
              </w:rPr>
            </w:pPr>
            <w:r>
              <w:rPr>
                <w:rFonts w:hint="eastAsia" w:ascii="宋体" w:hAnsi="宋体" w:cs="宋体"/>
                <w:b/>
                <w:bCs/>
                <w:color w:val="auto"/>
                <w:sz w:val="24"/>
                <w:szCs w:val="24"/>
                <w:highlight w:val="none"/>
              </w:rPr>
              <w:t>评分标准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0D32FB55">
            <w:pPr>
              <w:pStyle w:val="34"/>
              <w:spacing w:line="360" w:lineRule="auto"/>
              <w:ind w:left="0" w:leftChars="0" w:firstLine="0" w:firstLineChars="0"/>
              <w:jc w:val="both"/>
              <w:rPr>
                <w:rFonts w:hint="eastAsia" w:ascii="宋体" w:hAnsi="宋体" w:cs="宋体"/>
                <w:b/>
                <w:bCs/>
                <w:color w:val="auto"/>
                <w:sz w:val="24"/>
                <w:highlight w:val="none"/>
              </w:rPr>
            </w:pPr>
            <w:r>
              <w:rPr>
                <w:rFonts w:hint="eastAsia" w:ascii="宋体" w:hAnsi="宋体" w:cs="宋体"/>
                <w:b/>
                <w:bCs/>
                <w:color w:val="auto"/>
                <w:sz w:val="24"/>
                <w:szCs w:val="24"/>
                <w:highlight w:val="none"/>
              </w:rPr>
              <w:t>分值</w:t>
            </w:r>
          </w:p>
        </w:tc>
      </w:tr>
      <w:tr w14:paraId="0F379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715EF12">
            <w:pPr>
              <w:pStyle w:val="34"/>
              <w:spacing w:line="360" w:lineRule="auto"/>
              <w:ind w:left="-199" w:leftChars="-95" w:firstLine="0" w:firstLineChars="0"/>
              <w:jc w:val="center"/>
              <w:rPr>
                <w:rFonts w:hint="eastAsia" w:ascii="宋体" w:hAnsi="宋体" w:cs="宋体"/>
                <w:b/>
                <w:bCs/>
                <w:color w:val="auto"/>
                <w:sz w:val="24"/>
                <w:highlight w:val="none"/>
              </w:rPr>
            </w:pPr>
            <w:r>
              <w:rPr>
                <w:rFonts w:hint="eastAsia" w:ascii="宋体" w:hAnsi="宋体" w:cs="宋体"/>
                <w:b/>
                <w:bCs/>
                <w:color w:val="auto"/>
                <w:sz w:val="24"/>
                <w:szCs w:val="24"/>
                <w:highlight w:val="none"/>
              </w:rPr>
              <w:t>一</w:t>
            </w:r>
          </w:p>
        </w:tc>
        <w:tc>
          <w:tcPr>
            <w:tcW w:w="8477" w:type="dxa"/>
            <w:gridSpan w:val="3"/>
            <w:tcBorders>
              <w:top w:val="single" w:color="auto" w:sz="4" w:space="0"/>
              <w:left w:val="single" w:color="auto" w:sz="4" w:space="0"/>
              <w:bottom w:val="single" w:color="auto" w:sz="4" w:space="0"/>
              <w:right w:val="single" w:color="auto" w:sz="4" w:space="0"/>
            </w:tcBorders>
            <w:noWrap w:val="0"/>
            <w:vAlign w:val="center"/>
          </w:tcPr>
          <w:p w14:paraId="08AE9A12">
            <w:pPr>
              <w:pStyle w:val="34"/>
              <w:spacing w:line="360" w:lineRule="auto"/>
              <w:ind w:firstLine="482"/>
              <w:jc w:val="center"/>
              <w:rPr>
                <w:rFonts w:hint="eastAsia" w:ascii="宋体" w:hAnsi="宋体" w:cs="宋体"/>
                <w:b/>
                <w:bCs/>
                <w:color w:val="auto"/>
                <w:sz w:val="24"/>
                <w:highlight w:val="none"/>
              </w:rPr>
            </w:pPr>
            <w:r>
              <w:rPr>
                <w:rFonts w:hint="eastAsia" w:ascii="宋体" w:hAnsi="宋体" w:cs="宋体"/>
                <w:b/>
                <w:bCs/>
                <w:color w:val="auto"/>
                <w:sz w:val="24"/>
                <w:szCs w:val="24"/>
                <w:highlight w:val="none"/>
              </w:rPr>
              <w:t>技术分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4991D23">
            <w:pPr>
              <w:pStyle w:val="34"/>
              <w:spacing w:line="360" w:lineRule="auto"/>
              <w:ind w:left="0" w:leftChars="0" w:firstLine="0" w:firstLineChars="0"/>
              <w:jc w:val="both"/>
              <w:rPr>
                <w:rFonts w:hint="eastAsia" w:ascii="宋体" w:hAnsi="宋体" w:cs="宋体"/>
                <w:b/>
                <w:bCs/>
                <w:color w:val="auto"/>
                <w:sz w:val="24"/>
                <w:highlight w:val="none"/>
              </w:rPr>
            </w:pP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分</w:t>
            </w:r>
          </w:p>
        </w:tc>
      </w:tr>
      <w:tr w14:paraId="17908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2EA8CF5">
            <w:pPr>
              <w:pStyle w:val="34"/>
              <w:spacing w:line="360" w:lineRule="auto"/>
              <w:ind w:left="-199" w:leftChars="-95" w:firstLine="0" w:firstLineChars="0"/>
              <w:jc w:val="center"/>
              <w:rPr>
                <w:rFonts w:hint="eastAsia" w:ascii="宋体" w:hAnsi="宋体" w:cs="宋体"/>
                <w:color w:val="auto"/>
                <w:sz w:val="24"/>
                <w:highlight w:val="none"/>
              </w:rPr>
            </w:pPr>
            <w:r>
              <w:rPr>
                <w:rFonts w:hint="eastAsia" w:ascii="宋体" w:hAnsi="宋体" w:cs="宋体"/>
                <w:color w:val="auto"/>
                <w:sz w:val="24"/>
                <w:szCs w:val="24"/>
                <w:highlight w:val="none"/>
              </w:rPr>
              <w:t>1</w:t>
            </w:r>
          </w:p>
        </w:tc>
        <w:tc>
          <w:tcPr>
            <w:tcW w:w="608" w:type="dxa"/>
            <w:tcBorders>
              <w:left w:val="single" w:color="auto" w:sz="4" w:space="0"/>
              <w:right w:val="single" w:color="auto" w:sz="4" w:space="0"/>
            </w:tcBorders>
            <w:noWrap w:val="0"/>
            <w:vAlign w:val="center"/>
          </w:tcPr>
          <w:p w14:paraId="0B6B30B0">
            <w:pPr>
              <w:spacing w:line="360" w:lineRule="auto"/>
              <w:jc w:val="center"/>
              <w:rPr>
                <w:rFonts w:hint="eastAsia" w:ascii="宋体" w:hAnsi="宋体" w:cs="宋体"/>
                <w:color w:val="auto"/>
                <w:sz w:val="24"/>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4ABF138">
            <w:pPr>
              <w:jc w:val="center"/>
              <w:rPr>
                <w:rFonts w:hint="eastAsia" w:ascii="宋体" w:hAnsi="宋体" w:cs="宋体"/>
                <w:color w:val="auto"/>
                <w:sz w:val="24"/>
                <w:highlight w:val="none"/>
              </w:rPr>
            </w:pPr>
            <w:r>
              <w:rPr>
                <w:rFonts w:hint="eastAsia" w:ascii="宋体" w:hAnsi="宋体" w:cs="宋体"/>
                <w:color w:val="auto"/>
                <w:sz w:val="24"/>
                <w:highlight w:val="none"/>
              </w:rPr>
              <w:t>样品</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7952C66C">
            <w:pPr>
              <w:snapToGrid w:val="0"/>
              <w:spacing w:line="360" w:lineRule="auto"/>
              <w:jc w:val="left"/>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根据提供样品的整体质量（包括整体制作工艺、美观性、表观质量、表面处理及细节处理情况等）进行打分（不提供不得分）：</w:t>
            </w:r>
          </w:p>
          <w:p w14:paraId="1AFFA786">
            <w:pPr>
              <w:snapToGrid w:val="0"/>
              <w:spacing w:line="360" w:lineRule="auto"/>
              <w:jc w:val="left"/>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1、样品结构设计（结构设计符合人体结构力学，使用时人体舒适性好）的合理性进行打分（0-2）；</w:t>
            </w:r>
          </w:p>
          <w:p w14:paraId="51EBA260">
            <w:pPr>
              <w:snapToGrid w:val="0"/>
              <w:spacing w:line="360" w:lineRule="auto"/>
              <w:jc w:val="left"/>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2、样品整体工艺（冲压工艺、喷涂工艺、安装工艺等）及美观性进行打分（0-3）；</w:t>
            </w:r>
          </w:p>
          <w:p w14:paraId="0C600C2D">
            <w:pPr>
              <w:snapToGrid w:val="0"/>
              <w:spacing w:line="360" w:lineRule="auto"/>
              <w:jc w:val="left"/>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3、样品整体加工精细程度（包括整体线条清晰度、喷涂工艺色彩饱和度及均匀度、折角平整度等）进行打分（0-4）；</w:t>
            </w:r>
          </w:p>
          <w:p w14:paraId="35238962">
            <w:pPr>
              <w:snapToGrid w:val="0"/>
              <w:spacing w:line="360" w:lineRule="auto"/>
              <w:jc w:val="left"/>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4、细节处理情况（如折边折角以及板件或部件的外表应光滑，倒棱、圆角、圆线应均匀一致，不应有毛刺、刃口或棱角，手摸感舒适等）进行打分（0-3）。</w:t>
            </w:r>
          </w:p>
          <w:p w14:paraId="61A4E434">
            <w:pPr>
              <w:snapToGrid w:val="0"/>
              <w:spacing w:line="360" w:lineRule="auto"/>
              <w:jc w:val="left"/>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5、样品使用便捷性及舒适度进行打分（0-3）。</w:t>
            </w:r>
          </w:p>
          <w:p w14:paraId="0DEAB06F">
            <w:pPr>
              <w:pStyle w:val="5"/>
              <w:spacing w:line="312" w:lineRule="auto"/>
              <w:ind w:left="0" w:leftChars="0" w:firstLine="0" w:firstLineChars="0"/>
              <w:rPr>
                <w:rFonts w:hint="eastAsia" w:ascii="宋体" w:hAnsi="宋体" w:cs="宋体"/>
                <w:bCs/>
                <w:color w:val="auto"/>
                <w:sz w:val="24"/>
                <w:highlight w:val="none"/>
              </w:rPr>
            </w:pPr>
            <w:r>
              <w:rPr>
                <w:rFonts w:hint="eastAsia" w:ascii="宋体" w:hAnsi="宋体" w:eastAsia="宋体" w:cs="仿宋"/>
                <w:b/>
                <w:bCs w:val="0"/>
                <w:color w:val="auto"/>
                <w:kern w:val="0"/>
                <w:sz w:val="24"/>
                <w:szCs w:val="24"/>
                <w:highlight w:val="none"/>
                <w:lang w:val="en-US" w:eastAsia="zh-CN" w:bidi="ar-SA"/>
              </w:rPr>
              <w:t xml:space="preserve">样品清单：提供手摇床床垫（不含床），电动床（含床垫）各1套。 </w:t>
            </w:r>
            <w:r>
              <w:rPr>
                <w:rFonts w:hint="eastAsia" w:ascii="宋体" w:hAnsi="宋体" w:eastAsia="宋体" w:cs="仿宋"/>
                <w:b w:val="0"/>
                <w:color w:val="auto"/>
                <w:kern w:val="0"/>
                <w:sz w:val="24"/>
                <w:szCs w:val="24"/>
                <w:highlight w:val="none"/>
                <w:lang w:val="en-US" w:eastAsia="zh-CN" w:bidi="ar-SA"/>
              </w:rPr>
              <w:t xml:space="preserve">      </w:t>
            </w:r>
            <w:r>
              <w:rPr>
                <w:rFonts w:hint="eastAsia" w:ascii="宋体" w:hAnsi="宋体" w:cs="宋体"/>
                <w:b/>
                <w:color w:val="auto"/>
                <w:sz w:val="24"/>
                <w:highlight w:val="none"/>
              </w:rPr>
              <w:t xml:space="preserve">        </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A9F26F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39DEF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3654B23">
            <w:pPr>
              <w:pStyle w:val="34"/>
              <w:spacing w:line="360" w:lineRule="auto"/>
              <w:ind w:left="-199" w:leftChars="-95" w:firstLine="0" w:firstLineChars="0"/>
              <w:jc w:val="center"/>
              <w:rPr>
                <w:rFonts w:hint="eastAsia" w:ascii="宋体" w:hAnsi="宋体" w:cs="宋体"/>
                <w:b/>
                <w:bCs/>
                <w:color w:val="auto"/>
                <w:sz w:val="24"/>
                <w:highlight w:val="none"/>
              </w:rPr>
            </w:pPr>
            <w:r>
              <w:rPr>
                <w:rFonts w:hint="eastAsia" w:ascii="宋体" w:hAnsi="宋体" w:cs="宋体"/>
                <w:color w:val="auto"/>
                <w:sz w:val="24"/>
                <w:szCs w:val="24"/>
                <w:highlight w:val="none"/>
              </w:rPr>
              <w:t>2</w:t>
            </w:r>
          </w:p>
        </w:tc>
        <w:tc>
          <w:tcPr>
            <w:tcW w:w="608" w:type="dxa"/>
            <w:vMerge w:val="restart"/>
            <w:tcBorders>
              <w:left w:val="single" w:color="auto" w:sz="4" w:space="0"/>
              <w:right w:val="single" w:color="auto" w:sz="4" w:space="0"/>
            </w:tcBorders>
            <w:noWrap w:val="0"/>
            <w:vAlign w:val="center"/>
          </w:tcPr>
          <w:p w14:paraId="4154DA2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技术服务水平</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16472E7">
            <w:pPr>
              <w:jc w:val="center"/>
              <w:rPr>
                <w:rFonts w:hint="eastAsia" w:ascii="宋体" w:hAnsi="宋体" w:cs="宋体"/>
                <w:color w:val="auto"/>
                <w:kern w:val="0"/>
                <w:sz w:val="24"/>
                <w:highlight w:val="none"/>
              </w:rPr>
            </w:pPr>
            <w:r>
              <w:rPr>
                <w:rFonts w:hint="eastAsia" w:ascii="宋体" w:hAnsi="宋体" w:cs="宋体"/>
                <w:color w:val="auto"/>
                <w:sz w:val="24"/>
                <w:highlight w:val="none"/>
              </w:rPr>
              <w:t>技术响应情况</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34C41B11">
            <w:pPr>
              <w:pStyle w:val="139"/>
              <w:keepNext w:val="0"/>
              <w:keepLines w:val="0"/>
              <w:pageBreakBefore w:val="0"/>
              <w:numPr>
                <w:ilvl w:val="0"/>
                <w:numId w:val="0"/>
              </w:numPr>
              <w:tabs>
                <w:tab w:val="clear" w:pos="432"/>
              </w:tabs>
              <w:kinsoku/>
              <w:wordWrap/>
              <w:overflowPunct/>
              <w:topLinePunct w:val="0"/>
              <w:autoSpaceDE/>
              <w:autoSpaceDN/>
              <w:bidi w:val="0"/>
              <w:spacing w:line="360" w:lineRule="auto"/>
              <w:jc w:val="both"/>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根据所投产品技术指标与招标文件要求的响应程度</w:t>
            </w:r>
            <w:r>
              <w:rPr>
                <w:rFonts w:hint="eastAsia" w:ascii="宋体" w:hAnsi="宋体" w:cs="宋体"/>
                <w:b w:val="0"/>
                <w:bCs/>
                <w:color w:val="auto"/>
                <w:sz w:val="24"/>
                <w:highlight w:val="none"/>
              </w:rPr>
              <w:t>，除不可偏离指标外，</w:t>
            </w:r>
            <w:r>
              <w:rPr>
                <w:rFonts w:hint="eastAsia" w:ascii="宋体" w:hAnsi="宋体" w:eastAsia="宋体" w:cs="仿宋"/>
                <w:b w:val="0"/>
                <w:color w:val="auto"/>
                <w:kern w:val="0"/>
                <w:sz w:val="24"/>
                <w:szCs w:val="24"/>
                <w:highlight w:val="none"/>
                <w:lang w:val="en-US" w:eastAsia="zh-CN" w:bidi="ar-SA"/>
              </w:rPr>
              <w:t>完全响应的得</w:t>
            </w:r>
            <w:r>
              <w:rPr>
                <w:rFonts w:hint="eastAsia" w:ascii="宋体" w:hAnsi="宋体" w:cs="仿宋"/>
                <w:b w:val="0"/>
                <w:color w:val="auto"/>
                <w:kern w:val="0"/>
                <w:sz w:val="24"/>
                <w:szCs w:val="24"/>
                <w:highlight w:val="none"/>
                <w:lang w:val="en-US" w:eastAsia="zh-CN" w:bidi="ar-SA"/>
              </w:rPr>
              <w:t>32</w:t>
            </w:r>
            <w:r>
              <w:rPr>
                <w:rFonts w:hint="eastAsia" w:ascii="宋体" w:hAnsi="宋体" w:eastAsia="宋体" w:cs="仿宋"/>
                <w:b w:val="0"/>
                <w:color w:val="auto"/>
                <w:kern w:val="0"/>
                <w:sz w:val="24"/>
                <w:szCs w:val="24"/>
                <w:highlight w:val="none"/>
                <w:lang w:val="en-US" w:eastAsia="zh-CN" w:bidi="ar-SA"/>
              </w:rPr>
              <w:t>分。标注★号的为重要参数指标，每负偏离一项扣</w:t>
            </w:r>
            <w:r>
              <w:rPr>
                <w:rFonts w:hint="eastAsia" w:ascii="宋体" w:hAnsi="宋体" w:cs="仿宋"/>
                <w:b w:val="0"/>
                <w:color w:val="auto"/>
                <w:kern w:val="0"/>
                <w:sz w:val="24"/>
                <w:szCs w:val="24"/>
                <w:highlight w:val="none"/>
                <w:lang w:val="en-US" w:eastAsia="zh-CN" w:bidi="ar-SA"/>
              </w:rPr>
              <w:t>2</w:t>
            </w:r>
            <w:r>
              <w:rPr>
                <w:rFonts w:hint="eastAsia" w:ascii="宋体" w:hAnsi="宋体" w:eastAsia="宋体" w:cs="仿宋"/>
                <w:b w:val="0"/>
                <w:color w:val="auto"/>
                <w:kern w:val="0"/>
                <w:sz w:val="24"/>
                <w:szCs w:val="24"/>
                <w:highlight w:val="none"/>
                <w:lang w:val="en-US" w:eastAsia="zh-CN" w:bidi="ar-SA"/>
              </w:rPr>
              <w:t>分，其他每有一项不满足扣</w:t>
            </w:r>
            <w:r>
              <w:rPr>
                <w:rFonts w:hint="eastAsia" w:ascii="宋体" w:hAnsi="宋体" w:cs="仿宋"/>
                <w:b w:val="0"/>
                <w:color w:val="auto"/>
                <w:kern w:val="0"/>
                <w:sz w:val="24"/>
                <w:szCs w:val="24"/>
                <w:highlight w:val="none"/>
                <w:lang w:val="en-US" w:eastAsia="zh-CN" w:bidi="ar-SA"/>
              </w:rPr>
              <w:t>1</w:t>
            </w:r>
            <w:r>
              <w:rPr>
                <w:rFonts w:hint="eastAsia" w:ascii="宋体" w:hAnsi="宋体" w:eastAsia="宋体" w:cs="仿宋"/>
                <w:b w:val="0"/>
                <w:color w:val="auto"/>
                <w:kern w:val="0"/>
                <w:sz w:val="24"/>
                <w:szCs w:val="24"/>
                <w:highlight w:val="none"/>
                <w:lang w:val="en-US" w:eastAsia="zh-CN" w:bidi="ar-SA"/>
              </w:rPr>
              <w:t>分，扣完为止。</w:t>
            </w:r>
          </w:p>
          <w:p w14:paraId="5582891F">
            <w:pPr>
              <w:pStyle w:val="139"/>
              <w:numPr>
                <w:ilvl w:val="0"/>
                <w:numId w:val="0"/>
              </w:numPr>
              <w:tabs>
                <w:tab w:val="clear" w:pos="432"/>
              </w:tabs>
              <w:jc w:val="both"/>
              <w:rPr>
                <w:color w:val="auto"/>
                <w:highlight w:val="none"/>
                <w:lang w:val="en-US"/>
              </w:rPr>
            </w:pPr>
            <w:r>
              <w:rPr>
                <w:rFonts w:hint="eastAsia" w:ascii="宋体" w:hAnsi="宋体" w:cs="宋体"/>
                <w:color w:val="auto"/>
                <w:sz w:val="24"/>
                <w:highlight w:val="none"/>
                <w:lang w:eastAsia="zh-CN"/>
              </w:rPr>
              <w:t>（</w:t>
            </w: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招标文件要求提供证明材料的需按招标文件要求提供相关</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，否则做负偏离处理）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46CEA12">
            <w:pPr>
              <w:pStyle w:val="39"/>
              <w:ind w:left="0" w:leftChars="0" w:firstLine="0" w:firstLineChars="0"/>
              <w:jc w:val="center"/>
              <w:rPr>
                <w:rFonts w:hint="eastAsia" w:eastAsia="宋体"/>
                <w:color w:val="auto"/>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p>
        </w:tc>
      </w:tr>
      <w:tr w14:paraId="2749F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5BB7A92">
            <w:pPr>
              <w:pStyle w:val="34"/>
              <w:spacing w:line="360" w:lineRule="auto"/>
              <w:ind w:left="-199" w:leftChars="-95" w:firstLine="0" w:firstLineChars="0"/>
              <w:jc w:val="center"/>
              <w:rPr>
                <w:rFonts w:hint="eastAsia" w:ascii="宋体" w:hAnsi="宋体" w:cs="宋体"/>
                <w:color w:val="auto"/>
                <w:sz w:val="24"/>
                <w:highlight w:val="none"/>
              </w:rPr>
            </w:pPr>
            <w:r>
              <w:rPr>
                <w:rFonts w:hint="eastAsia" w:ascii="宋体" w:hAnsi="宋体" w:cs="宋体"/>
                <w:color w:val="auto"/>
                <w:sz w:val="24"/>
                <w:szCs w:val="24"/>
                <w:highlight w:val="none"/>
              </w:rPr>
              <w:t>3</w:t>
            </w:r>
          </w:p>
        </w:tc>
        <w:tc>
          <w:tcPr>
            <w:tcW w:w="608" w:type="dxa"/>
            <w:vMerge w:val="continue"/>
            <w:tcBorders>
              <w:left w:val="single" w:color="auto" w:sz="4" w:space="0"/>
              <w:right w:val="single" w:color="auto" w:sz="4" w:space="0"/>
            </w:tcBorders>
            <w:noWrap w:val="0"/>
            <w:vAlign w:val="center"/>
          </w:tcPr>
          <w:p w14:paraId="1EABE78B">
            <w:pPr>
              <w:spacing w:line="360" w:lineRule="auto"/>
              <w:jc w:val="center"/>
              <w:rPr>
                <w:rFonts w:hint="eastAsia" w:ascii="宋体" w:hAnsi="宋体" w:cs="宋体"/>
                <w:color w:val="auto"/>
                <w:sz w:val="24"/>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BF695DC">
            <w:pPr>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生产工艺流程</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47B2B222">
            <w:pPr>
              <w:pStyle w:val="139"/>
              <w:numPr>
                <w:ilvl w:val="0"/>
                <w:numId w:val="0"/>
              </w:numPr>
              <w:tabs>
                <w:tab w:val="clear" w:pos="432"/>
              </w:tabs>
              <w:jc w:val="both"/>
              <w:rPr>
                <w:rFonts w:hint="eastAsia" w:ascii="宋体" w:hAnsi="宋体" w:cs="仿宋"/>
                <w:b w:val="0"/>
                <w:color w:val="auto"/>
                <w:kern w:val="0"/>
                <w:szCs w:val="24"/>
                <w:highlight w:val="none"/>
                <w:lang w:val="en-US"/>
              </w:rPr>
            </w:pPr>
            <w:r>
              <w:rPr>
                <w:rFonts w:hint="eastAsia" w:ascii="宋体" w:hAnsi="宋体" w:cs="仿宋"/>
                <w:b w:val="0"/>
                <w:color w:val="auto"/>
                <w:kern w:val="0"/>
                <w:szCs w:val="24"/>
                <w:highlight w:val="none"/>
                <w:lang w:val="en-US"/>
              </w:rPr>
              <w:t>产品制作的加工工艺、流程、技术水平及保障措施的科学性，进行打分。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52F7B2CF">
            <w:pPr>
              <w:spacing w:line="360" w:lineRule="auto"/>
              <w:jc w:val="center"/>
              <w:rPr>
                <w:rFonts w:hint="eastAsia" w:ascii="宋体" w:hAnsi="宋体" w:cs="宋体"/>
                <w:color w:val="auto"/>
                <w:sz w:val="24"/>
                <w:highlight w:val="none"/>
              </w:rPr>
            </w:pPr>
            <w:r>
              <w:rPr>
                <w:rFonts w:hint="eastAsia" w:ascii="宋体" w:hAnsi="宋体" w:cs="仿宋"/>
                <w:color w:val="auto"/>
                <w:kern w:val="0"/>
                <w:sz w:val="24"/>
                <w:highlight w:val="none"/>
              </w:rPr>
              <w:t>2</w:t>
            </w:r>
          </w:p>
        </w:tc>
      </w:tr>
      <w:tr w14:paraId="46EE6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3"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AC9C810">
            <w:pPr>
              <w:pStyle w:val="34"/>
              <w:spacing w:line="360" w:lineRule="auto"/>
              <w:ind w:left="-199" w:leftChars="-95" w:firstLine="0" w:firstLineChars="0"/>
              <w:jc w:val="center"/>
              <w:rPr>
                <w:rFonts w:hint="eastAsia" w:ascii="宋体" w:hAnsi="宋体" w:cs="宋体"/>
                <w:color w:val="auto"/>
                <w:sz w:val="24"/>
                <w:highlight w:val="none"/>
              </w:rPr>
            </w:pPr>
            <w:r>
              <w:rPr>
                <w:rFonts w:hint="eastAsia" w:ascii="宋体" w:hAnsi="宋体" w:cs="宋体"/>
                <w:color w:val="auto"/>
                <w:sz w:val="24"/>
                <w:szCs w:val="24"/>
                <w:highlight w:val="none"/>
              </w:rPr>
              <w:t>4</w:t>
            </w:r>
          </w:p>
        </w:tc>
        <w:tc>
          <w:tcPr>
            <w:tcW w:w="608" w:type="dxa"/>
            <w:vMerge w:val="continue"/>
            <w:tcBorders>
              <w:left w:val="single" w:color="auto" w:sz="4" w:space="0"/>
              <w:right w:val="single" w:color="auto" w:sz="4" w:space="0"/>
            </w:tcBorders>
            <w:noWrap w:val="0"/>
            <w:vAlign w:val="center"/>
          </w:tcPr>
          <w:p w14:paraId="5599A496">
            <w:pPr>
              <w:spacing w:line="360" w:lineRule="auto"/>
              <w:jc w:val="center"/>
              <w:rPr>
                <w:rFonts w:hint="eastAsia" w:ascii="宋体" w:hAnsi="宋体" w:cs="宋体"/>
                <w:color w:val="auto"/>
                <w:sz w:val="24"/>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47B2C76">
            <w:pPr>
              <w:spacing w:line="360" w:lineRule="auto"/>
              <w:jc w:val="center"/>
              <w:rPr>
                <w:rFonts w:hint="eastAsia" w:ascii="宋体" w:hAnsi="宋体" w:cs="宋体"/>
                <w:color w:val="auto"/>
                <w:sz w:val="24"/>
                <w:highlight w:val="none"/>
              </w:rPr>
            </w:pPr>
            <w:r>
              <w:rPr>
                <w:rFonts w:hint="eastAsia" w:hAnsi="宋体" w:cs="宋体"/>
                <w:color w:val="auto"/>
                <w:sz w:val="24"/>
                <w:highlight w:val="none"/>
              </w:rPr>
              <w:t>安装、调试、验收</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5CDEDF7D">
            <w:pPr>
              <w:snapToGrid w:val="0"/>
              <w:spacing w:line="360" w:lineRule="auto"/>
              <w:jc w:val="left"/>
              <w:rPr>
                <w:color w:val="auto"/>
                <w:highlight w:val="none"/>
              </w:rPr>
            </w:pPr>
            <w:r>
              <w:rPr>
                <w:rFonts w:hint="eastAsia" w:hAnsi="宋体" w:cs="宋体"/>
                <w:color w:val="auto"/>
                <w:sz w:val="24"/>
                <w:highlight w:val="none"/>
              </w:rPr>
              <w:t>根据投标人所提供的安装、调试、验收方法或方案，根据方案和措施科学性、有效性进行打分，无方案无措施的不得分。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07F29F5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r>
      <w:tr w14:paraId="1034E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85CCC88">
            <w:pPr>
              <w:pStyle w:val="34"/>
              <w:spacing w:line="360" w:lineRule="auto"/>
              <w:ind w:left="-199" w:leftChars="-95" w:firstLine="0" w:firstLineChars="0"/>
              <w:jc w:val="center"/>
              <w:rPr>
                <w:rFonts w:hint="eastAsia" w:ascii="宋体" w:hAnsi="宋体" w:cs="宋体"/>
                <w:color w:val="auto"/>
                <w:sz w:val="24"/>
                <w:highlight w:val="none"/>
              </w:rPr>
            </w:pPr>
            <w:r>
              <w:rPr>
                <w:rFonts w:hint="eastAsia" w:ascii="宋体" w:hAnsi="宋体" w:cs="宋体"/>
                <w:color w:val="auto"/>
                <w:sz w:val="24"/>
                <w:szCs w:val="24"/>
                <w:highlight w:val="none"/>
              </w:rPr>
              <w:t>5</w:t>
            </w:r>
          </w:p>
        </w:tc>
        <w:tc>
          <w:tcPr>
            <w:tcW w:w="608" w:type="dxa"/>
            <w:vMerge w:val="continue"/>
            <w:tcBorders>
              <w:left w:val="single" w:color="auto" w:sz="4" w:space="0"/>
              <w:right w:val="single" w:color="auto" w:sz="4" w:space="0"/>
            </w:tcBorders>
            <w:noWrap w:val="0"/>
            <w:vAlign w:val="center"/>
          </w:tcPr>
          <w:p w14:paraId="19634845">
            <w:pPr>
              <w:spacing w:line="360" w:lineRule="auto"/>
              <w:jc w:val="center"/>
              <w:rPr>
                <w:rFonts w:hint="eastAsia" w:ascii="宋体" w:hAnsi="宋体" w:cs="宋体"/>
                <w:color w:val="auto"/>
                <w:sz w:val="24"/>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67AA28D">
            <w:pPr>
              <w:spacing w:line="360" w:lineRule="auto"/>
              <w:jc w:val="center"/>
              <w:rPr>
                <w:rFonts w:hint="eastAsia" w:ascii="宋体" w:hAnsi="宋体" w:cs="仿宋_GB2312"/>
                <w:color w:val="auto"/>
                <w:sz w:val="24"/>
                <w:highlight w:val="none"/>
              </w:rPr>
            </w:pPr>
            <w:r>
              <w:rPr>
                <w:rFonts w:hint="eastAsia" w:hAnsi="宋体" w:cs="宋体"/>
                <w:color w:val="auto"/>
                <w:sz w:val="24"/>
                <w:highlight w:val="none"/>
              </w:rPr>
              <w:t>培训方案</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23D358A8">
            <w:pPr>
              <w:widowControl/>
              <w:spacing w:line="360" w:lineRule="auto"/>
              <w:jc w:val="left"/>
              <w:rPr>
                <w:color w:val="auto"/>
                <w:highlight w:val="none"/>
              </w:rPr>
            </w:pPr>
            <w:r>
              <w:rPr>
                <w:rFonts w:hint="eastAsia" w:hAnsi="宋体" w:cs="宋体"/>
                <w:color w:val="auto"/>
                <w:sz w:val="24"/>
                <w:highlight w:val="none"/>
              </w:rPr>
              <w:t>根据</w:t>
            </w:r>
            <w:r>
              <w:rPr>
                <w:rFonts w:hint="eastAsia" w:ascii="宋体" w:hAnsi="宋体" w:cs="仿宋"/>
                <w:color w:val="auto"/>
                <w:kern w:val="0"/>
                <w:sz w:val="24"/>
                <w:highlight w:val="none"/>
              </w:rPr>
              <w:t>投标人负责提供</w:t>
            </w:r>
            <w:r>
              <w:rPr>
                <w:rFonts w:hint="eastAsia" w:hAnsi="宋体" w:cs="宋体"/>
                <w:color w:val="auto"/>
                <w:sz w:val="24"/>
                <w:highlight w:val="none"/>
              </w:rPr>
              <w:t>产品</w:t>
            </w:r>
            <w:r>
              <w:rPr>
                <w:rFonts w:hint="eastAsia" w:ascii="宋体" w:hAnsi="宋体" w:cs="宋体"/>
                <w:color w:val="auto"/>
                <w:sz w:val="24"/>
                <w:highlight w:val="none"/>
              </w:rPr>
              <w:t>操作及维修保养</w:t>
            </w:r>
            <w:r>
              <w:rPr>
                <w:rFonts w:hint="eastAsia" w:hAnsi="宋体" w:cs="宋体"/>
                <w:color w:val="auto"/>
                <w:sz w:val="24"/>
                <w:highlight w:val="none"/>
              </w:rPr>
              <w:t>培训方案的完整性、合理性，</w:t>
            </w:r>
            <w:r>
              <w:rPr>
                <w:rFonts w:ascii="宋体" w:hAnsi="宋体" w:cs="宋体"/>
                <w:color w:val="auto"/>
                <w:sz w:val="24"/>
                <w:highlight w:val="none"/>
              </w:rPr>
              <w:t>进行</w:t>
            </w:r>
            <w:r>
              <w:rPr>
                <w:rFonts w:hint="eastAsia" w:ascii="宋体" w:hAnsi="宋体" w:cs="宋体"/>
                <w:color w:val="auto"/>
                <w:sz w:val="24"/>
                <w:highlight w:val="none"/>
              </w:rPr>
              <w:t>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91F7CE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r>
      <w:tr w14:paraId="494BD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4D3ACA9">
            <w:pPr>
              <w:pStyle w:val="34"/>
              <w:spacing w:line="360" w:lineRule="auto"/>
              <w:ind w:left="-199" w:leftChars="-95" w:firstLine="0" w:firstLineChars="0"/>
              <w:jc w:val="center"/>
              <w:rPr>
                <w:rFonts w:hint="eastAsia" w:ascii="宋体" w:hAnsi="宋体" w:cs="宋体"/>
                <w:color w:val="auto"/>
                <w:sz w:val="24"/>
                <w:highlight w:val="none"/>
              </w:rPr>
            </w:pPr>
            <w:r>
              <w:rPr>
                <w:rFonts w:hint="eastAsia" w:ascii="宋体" w:hAnsi="宋体" w:cs="宋体"/>
                <w:color w:val="auto"/>
                <w:sz w:val="24"/>
                <w:szCs w:val="24"/>
                <w:highlight w:val="none"/>
              </w:rPr>
              <w:t>6</w:t>
            </w:r>
          </w:p>
        </w:tc>
        <w:tc>
          <w:tcPr>
            <w:tcW w:w="608" w:type="dxa"/>
            <w:vMerge w:val="continue"/>
            <w:tcBorders>
              <w:left w:val="single" w:color="auto" w:sz="4" w:space="0"/>
              <w:right w:val="single" w:color="auto" w:sz="4" w:space="0"/>
            </w:tcBorders>
            <w:noWrap w:val="0"/>
            <w:vAlign w:val="center"/>
          </w:tcPr>
          <w:p w14:paraId="7D4539BC">
            <w:pPr>
              <w:spacing w:line="360" w:lineRule="auto"/>
              <w:jc w:val="center"/>
              <w:rPr>
                <w:rFonts w:hint="eastAsia" w:ascii="宋体" w:hAnsi="宋体" w:cs="宋体"/>
                <w:color w:val="auto"/>
                <w:sz w:val="24"/>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4111849">
            <w:pPr>
              <w:spacing w:line="360" w:lineRule="auto"/>
              <w:jc w:val="center"/>
              <w:rPr>
                <w:rFonts w:hint="eastAsia" w:ascii="宋体" w:hAnsi="宋体" w:cs="仿宋_GB2312"/>
                <w:color w:val="auto"/>
                <w:sz w:val="24"/>
                <w:highlight w:val="none"/>
              </w:rPr>
            </w:pPr>
            <w:r>
              <w:rPr>
                <w:rFonts w:hint="eastAsia" w:ascii="Times New Roman" w:hAnsi="宋体" w:cs="宋体"/>
                <w:bCs/>
                <w:color w:val="auto"/>
                <w:sz w:val="24"/>
                <w:highlight w:val="none"/>
              </w:rPr>
              <w:t>工作进度计划</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4AD7CA6E">
            <w:pPr>
              <w:widowControl/>
              <w:spacing w:line="360" w:lineRule="auto"/>
              <w:jc w:val="left"/>
              <w:rPr>
                <w:rFonts w:hint="eastAsia" w:ascii="宋体" w:hAnsi="宋体" w:cs="仿宋_GB2312"/>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val="zh-CN"/>
              </w:rPr>
              <w:t>项目整体工作</w:t>
            </w:r>
            <w:r>
              <w:rPr>
                <w:rFonts w:hint="eastAsia" w:ascii="宋体" w:hAnsi="宋体"/>
                <w:color w:val="auto"/>
                <w:sz w:val="24"/>
                <w:highlight w:val="none"/>
              </w:rPr>
              <w:t>进度控制措施是否清晰、准确、完整（0-1）、关键节点的控制措施是否有力、合理、可行（0-1）进行打分。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459BEC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r>
      <w:tr w14:paraId="168EB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D8ED985">
            <w:pPr>
              <w:pStyle w:val="34"/>
              <w:spacing w:line="360" w:lineRule="auto"/>
              <w:ind w:left="-199" w:leftChars="-95" w:firstLine="0" w:firstLineChars="0"/>
              <w:jc w:val="center"/>
              <w:rPr>
                <w:rFonts w:hint="eastAsia" w:ascii="宋体" w:hAnsi="宋体" w:cs="宋体"/>
                <w:color w:val="auto"/>
                <w:sz w:val="24"/>
                <w:highlight w:val="none"/>
              </w:rPr>
            </w:pPr>
            <w:r>
              <w:rPr>
                <w:rFonts w:hint="eastAsia" w:ascii="宋体" w:hAnsi="宋体" w:cs="宋体"/>
                <w:color w:val="auto"/>
                <w:sz w:val="24"/>
                <w:szCs w:val="24"/>
                <w:highlight w:val="none"/>
              </w:rPr>
              <w:t>7</w:t>
            </w:r>
          </w:p>
        </w:tc>
        <w:tc>
          <w:tcPr>
            <w:tcW w:w="608" w:type="dxa"/>
            <w:tcBorders>
              <w:left w:val="single" w:color="auto" w:sz="4" w:space="0"/>
              <w:right w:val="single" w:color="auto" w:sz="4" w:space="0"/>
            </w:tcBorders>
            <w:noWrap w:val="0"/>
            <w:vAlign w:val="center"/>
          </w:tcPr>
          <w:p w14:paraId="462A2019">
            <w:pPr>
              <w:spacing w:line="360" w:lineRule="auto"/>
              <w:jc w:val="center"/>
              <w:rPr>
                <w:rFonts w:hint="eastAsia" w:ascii="宋体" w:hAnsi="宋体" w:cs="宋体"/>
                <w:color w:val="auto"/>
                <w:sz w:val="24"/>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FF8A181">
            <w:pPr>
              <w:spacing w:line="360" w:lineRule="auto"/>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应急方案</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3893530D">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根据投标人针对本项目的应急服务内容的全面性、合理性，进行评分。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30E8EA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r>
      <w:tr w14:paraId="12F40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9"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EC265B3">
            <w:pPr>
              <w:widowControl/>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二</w:t>
            </w:r>
          </w:p>
        </w:tc>
        <w:tc>
          <w:tcPr>
            <w:tcW w:w="8477" w:type="dxa"/>
            <w:gridSpan w:val="3"/>
            <w:tcBorders>
              <w:top w:val="single" w:color="auto" w:sz="4" w:space="0"/>
              <w:left w:val="single" w:color="auto" w:sz="4" w:space="0"/>
              <w:bottom w:val="single" w:color="auto" w:sz="4" w:space="0"/>
              <w:right w:val="single" w:color="auto" w:sz="4" w:space="0"/>
            </w:tcBorders>
            <w:noWrap w:val="0"/>
            <w:vAlign w:val="center"/>
          </w:tcPr>
          <w:p w14:paraId="3FEF77B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商务资信及其他分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0FD53B5">
            <w:pPr>
              <w:spacing w:line="360" w:lineRule="auto"/>
              <w:jc w:val="center"/>
              <w:rPr>
                <w:rFonts w:hint="eastAsia" w:ascii="宋体" w:hAnsi="宋体" w:cs="宋体"/>
                <w:b/>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分</w:t>
            </w:r>
          </w:p>
        </w:tc>
      </w:tr>
      <w:tr w14:paraId="6BB1C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94" w:hRule="atLeast"/>
        </w:trPr>
        <w:tc>
          <w:tcPr>
            <w:tcW w:w="757" w:type="dxa"/>
            <w:tcBorders>
              <w:left w:val="single" w:color="auto" w:sz="4" w:space="0"/>
              <w:bottom w:val="single" w:color="auto" w:sz="4" w:space="0"/>
              <w:right w:val="single" w:color="auto" w:sz="4" w:space="0"/>
            </w:tcBorders>
            <w:noWrap w:val="0"/>
            <w:vAlign w:val="center"/>
          </w:tcPr>
          <w:p w14:paraId="195E4028">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608" w:type="dxa"/>
            <w:vMerge w:val="restart"/>
            <w:tcBorders>
              <w:left w:val="single" w:color="auto" w:sz="4" w:space="0"/>
              <w:right w:val="single" w:color="auto" w:sz="4" w:space="0"/>
            </w:tcBorders>
            <w:noWrap w:val="0"/>
            <w:vAlign w:val="center"/>
          </w:tcPr>
          <w:p w14:paraId="5628D20E">
            <w:pPr>
              <w:spacing w:line="360" w:lineRule="auto"/>
              <w:jc w:val="center"/>
              <w:rPr>
                <w:rFonts w:hint="eastAsia" w:hAnsi="宋体" w:cs="宋体"/>
                <w:color w:val="auto"/>
                <w:sz w:val="24"/>
                <w:highlight w:val="none"/>
              </w:rPr>
            </w:pPr>
          </w:p>
          <w:p w14:paraId="13FC0BE5">
            <w:pPr>
              <w:spacing w:line="360" w:lineRule="auto"/>
              <w:jc w:val="center"/>
              <w:rPr>
                <w:rFonts w:hint="eastAsia" w:hAnsi="宋体" w:cs="宋体"/>
                <w:color w:val="auto"/>
                <w:sz w:val="24"/>
                <w:highlight w:val="none"/>
              </w:rPr>
            </w:pPr>
          </w:p>
          <w:p w14:paraId="73502EF9">
            <w:pPr>
              <w:spacing w:line="360" w:lineRule="auto"/>
              <w:jc w:val="center"/>
              <w:rPr>
                <w:rFonts w:hint="eastAsia" w:ascii="宋体" w:hAnsi="宋体" w:cs="宋体"/>
                <w:color w:val="auto"/>
                <w:sz w:val="24"/>
                <w:highlight w:val="none"/>
              </w:rPr>
            </w:pPr>
            <w:r>
              <w:rPr>
                <w:rFonts w:hint="eastAsia" w:hAnsi="宋体" w:cs="宋体"/>
                <w:color w:val="auto"/>
                <w:sz w:val="24"/>
                <w:highlight w:val="none"/>
              </w:rPr>
              <w:t>履约及售后</w:t>
            </w:r>
            <w:r>
              <w:rPr>
                <w:rFonts w:hint="eastAsia" w:ascii="宋体" w:hAnsi="宋体" w:cs="宋体"/>
                <w:color w:val="auto"/>
                <w:sz w:val="24"/>
                <w:highlight w:val="none"/>
              </w:rPr>
              <w:t>能力</w:t>
            </w:r>
          </w:p>
        </w:tc>
        <w:tc>
          <w:tcPr>
            <w:tcW w:w="1091" w:type="dxa"/>
            <w:tcBorders>
              <w:left w:val="single" w:color="auto" w:sz="4" w:space="0"/>
              <w:bottom w:val="single" w:color="auto" w:sz="4" w:space="0"/>
              <w:right w:val="single" w:color="auto" w:sz="4" w:space="0"/>
            </w:tcBorders>
            <w:noWrap w:val="0"/>
            <w:vAlign w:val="center"/>
          </w:tcPr>
          <w:p w14:paraId="7ECD23E4">
            <w:pPr>
              <w:spacing w:line="360" w:lineRule="auto"/>
              <w:jc w:val="center"/>
              <w:rPr>
                <w:rFonts w:hint="eastAsia" w:ascii="宋体" w:hAnsi="宋体" w:cs="宋体"/>
                <w:color w:val="auto"/>
                <w:sz w:val="24"/>
                <w:highlight w:val="none"/>
              </w:rPr>
            </w:pPr>
          </w:p>
          <w:p w14:paraId="4B73596B">
            <w:pPr>
              <w:spacing w:line="360" w:lineRule="auto"/>
              <w:jc w:val="center"/>
              <w:rPr>
                <w:rFonts w:hint="eastAsia" w:ascii="宋体" w:hAnsi="宋体" w:cs="宋体"/>
                <w:color w:val="auto"/>
                <w:sz w:val="24"/>
                <w:highlight w:val="none"/>
              </w:rPr>
            </w:pPr>
            <w:r>
              <w:rPr>
                <w:rFonts w:ascii="宋体" w:hAnsi="宋体" w:cs="宋体"/>
                <w:color w:val="auto"/>
                <w:sz w:val="24"/>
                <w:highlight w:val="none"/>
              </w:rPr>
              <w:t>认证</w:t>
            </w:r>
          </w:p>
          <w:p w14:paraId="193FE17C">
            <w:pPr>
              <w:spacing w:line="360" w:lineRule="auto"/>
              <w:jc w:val="center"/>
              <w:rPr>
                <w:rFonts w:hint="eastAsia" w:ascii="宋体" w:hAnsi="宋体" w:cs="宋体"/>
                <w:color w:val="auto"/>
                <w:sz w:val="24"/>
                <w:highlight w:val="none"/>
              </w:rPr>
            </w:pPr>
            <w:r>
              <w:rPr>
                <w:rFonts w:ascii="宋体" w:hAnsi="宋体" w:cs="宋体"/>
                <w:color w:val="auto"/>
                <w:sz w:val="24"/>
                <w:highlight w:val="none"/>
              </w:rPr>
              <w:t>证书</w:t>
            </w:r>
          </w:p>
          <w:p w14:paraId="4B632E46">
            <w:pPr>
              <w:spacing w:line="360" w:lineRule="auto"/>
              <w:jc w:val="center"/>
              <w:rPr>
                <w:rFonts w:hint="eastAsia" w:ascii="宋体" w:hAnsi="宋体" w:cs="宋体"/>
                <w:color w:val="auto"/>
                <w:sz w:val="24"/>
                <w:highlight w:val="none"/>
              </w:rPr>
            </w:pPr>
          </w:p>
        </w:tc>
        <w:tc>
          <w:tcPr>
            <w:tcW w:w="6778" w:type="dxa"/>
            <w:tcBorders>
              <w:top w:val="single" w:color="auto" w:sz="4" w:space="0"/>
              <w:left w:val="single" w:color="auto" w:sz="4" w:space="0"/>
              <w:bottom w:val="single" w:color="auto" w:sz="4" w:space="0"/>
              <w:right w:val="single" w:color="auto" w:sz="4" w:space="0"/>
            </w:tcBorders>
            <w:noWrap w:val="0"/>
            <w:vAlign w:val="center"/>
          </w:tcPr>
          <w:p w14:paraId="58DE1A96">
            <w:pPr>
              <w:pStyle w:val="141"/>
              <w:widowControl/>
              <w:adjustRightInd w:val="0"/>
              <w:snapToGrid w:val="0"/>
              <w:spacing w:before="0"/>
              <w:ind w:firstLine="0" w:firstLineChars="0"/>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投标人或投标产品制造商具有质量管理体系的得1分，具有环境管理体系认证证书的得1分，具有职业健康安全管理体系认证证书的得1分，最高得3分。</w:t>
            </w:r>
          </w:p>
          <w:p w14:paraId="34728D13">
            <w:pPr>
              <w:pStyle w:val="141"/>
              <w:widowControl/>
              <w:adjustRightInd w:val="0"/>
              <w:snapToGrid w:val="0"/>
              <w:spacing w:before="0"/>
              <w:ind w:firstLine="0" w:firstLineChars="0"/>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（须提供相关证书复印件及www.cnca.gov.cn认监委官方网站截图，未提供不得分）。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341ECA6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r>
      <w:tr w14:paraId="1F459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757" w:type="dxa"/>
            <w:tcBorders>
              <w:left w:val="single" w:color="auto" w:sz="4" w:space="0"/>
              <w:bottom w:val="single" w:color="auto" w:sz="4" w:space="0"/>
              <w:right w:val="single" w:color="auto" w:sz="4" w:space="0"/>
            </w:tcBorders>
            <w:noWrap w:val="0"/>
            <w:vAlign w:val="center"/>
          </w:tcPr>
          <w:p w14:paraId="122B2906">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608" w:type="dxa"/>
            <w:vMerge w:val="continue"/>
            <w:tcBorders>
              <w:left w:val="single" w:color="auto" w:sz="4" w:space="0"/>
              <w:right w:val="single" w:color="auto" w:sz="4" w:space="0"/>
            </w:tcBorders>
            <w:noWrap w:val="0"/>
            <w:vAlign w:val="center"/>
          </w:tcPr>
          <w:p w14:paraId="5958167E">
            <w:pPr>
              <w:spacing w:line="360" w:lineRule="auto"/>
              <w:jc w:val="center"/>
              <w:rPr>
                <w:rFonts w:hint="eastAsia" w:ascii="宋体" w:hAnsi="宋体" w:cs="宋体"/>
                <w:color w:val="auto"/>
                <w:sz w:val="24"/>
                <w:highlight w:val="none"/>
              </w:rPr>
            </w:pPr>
          </w:p>
        </w:tc>
        <w:tc>
          <w:tcPr>
            <w:tcW w:w="1091" w:type="dxa"/>
            <w:tcBorders>
              <w:left w:val="single" w:color="auto" w:sz="4" w:space="0"/>
              <w:bottom w:val="single" w:color="auto" w:sz="4" w:space="0"/>
              <w:right w:val="single" w:color="auto" w:sz="4" w:space="0"/>
            </w:tcBorders>
            <w:noWrap w:val="0"/>
            <w:vAlign w:val="center"/>
          </w:tcPr>
          <w:p w14:paraId="34B1AA8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同类</w:t>
            </w:r>
          </w:p>
          <w:p w14:paraId="310ECE2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业绩</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2BE0AD9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投标人自2021年1月以来</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以合同签订时间为准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，承接过同类项目业绩，每个得1分，最多得2分。</w:t>
            </w:r>
          </w:p>
          <w:p w14:paraId="79D5318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（以提供中标通知书</w:t>
            </w:r>
            <w:r>
              <w:rPr>
                <w:rFonts w:hint="eastAsia" w:ascii="宋体" w:hAnsi="宋体" w:cs="仿宋_GB2312"/>
                <w:color w:val="auto"/>
                <w:sz w:val="24"/>
                <w:highlight w:val="none"/>
                <w:lang w:val="en-US" w:eastAsia="zh-CN"/>
              </w:rPr>
              <w:t>及</w:t>
            </w:r>
            <w:r>
              <w:rPr>
                <w:rFonts w:hint="eastAsia" w:ascii="宋体" w:hAnsi="宋体" w:cs="仿宋_GB2312"/>
                <w:color w:val="auto"/>
                <w:sz w:val="24"/>
                <w:highlight w:val="none"/>
              </w:rPr>
              <w:t>合同复印件为准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不提供不得分</w:t>
            </w:r>
            <w:r>
              <w:rPr>
                <w:rFonts w:hint="eastAsia" w:ascii="宋体" w:hAnsi="宋体" w:cs="仿宋_GB2312"/>
                <w:color w:val="auto"/>
                <w:sz w:val="24"/>
                <w:highlight w:val="none"/>
              </w:rPr>
              <w:t>）。</w:t>
            </w:r>
          </w:p>
          <w:p w14:paraId="195343C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(对省级以上主管部门认定的首台套产品，自纳入《省推</w:t>
            </w:r>
            <w:r>
              <w:rPr>
                <w:rFonts w:hint="eastAsia" w:ascii="宋体" w:hAnsi="宋体" w:cs="仿宋_GB2312"/>
                <w:color w:val="auto"/>
                <w:sz w:val="24"/>
                <w:highlight w:val="none"/>
                <w:lang w:val="en-US" w:eastAsia="zh-CN"/>
              </w:rPr>
              <w:t>广</w:t>
            </w:r>
            <w:r>
              <w:rPr>
                <w:rFonts w:hint="eastAsia" w:ascii="宋体" w:hAnsi="宋体" w:cs="仿宋_GB2312"/>
                <w:color w:val="auto"/>
                <w:sz w:val="24"/>
                <w:highlight w:val="none"/>
              </w:rPr>
              <w:t>应用指导目录》起三年内参加政府采购活动，视同已具备相应销售业绩，业绩分为满分，提供相关的证明)</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3E884F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r>
      <w:tr w14:paraId="5E352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3" w:hRule="atLeast"/>
        </w:trPr>
        <w:tc>
          <w:tcPr>
            <w:tcW w:w="757" w:type="dxa"/>
            <w:tcBorders>
              <w:left w:val="single" w:color="auto" w:sz="4" w:space="0"/>
              <w:bottom w:val="single" w:color="auto" w:sz="4" w:space="0"/>
              <w:right w:val="single" w:color="auto" w:sz="4" w:space="0"/>
            </w:tcBorders>
            <w:noWrap w:val="0"/>
            <w:vAlign w:val="center"/>
          </w:tcPr>
          <w:p w14:paraId="442E8C1F">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608" w:type="dxa"/>
            <w:vMerge w:val="continue"/>
            <w:tcBorders>
              <w:left w:val="single" w:color="auto" w:sz="4" w:space="0"/>
              <w:right w:val="single" w:color="auto" w:sz="4" w:space="0"/>
            </w:tcBorders>
            <w:noWrap w:val="0"/>
            <w:vAlign w:val="center"/>
          </w:tcPr>
          <w:p w14:paraId="4741E5FE">
            <w:pPr>
              <w:spacing w:line="360" w:lineRule="auto"/>
              <w:jc w:val="center"/>
              <w:rPr>
                <w:rFonts w:hint="eastAsia" w:ascii="宋体" w:hAnsi="宋体" w:cs="宋体"/>
                <w:color w:val="auto"/>
                <w:sz w:val="24"/>
                <w:highlight w:val="none"/>
              </w:rPr>
            </w:pPr>
          </w:p>
        </w:tc>
        <w:tc>
          <w:tcPr>
            <w:tcW w:w="1091" w:type="dxa"/>
            <w:tcBorders>
              <w:left w:val="single" w:color="auto" w:sz="4" w:space="0"/>
              <w:bottom w:val="single" w:color="auto" w:sz="4" w:space="0"/>
              <w:right w:val="single" w:color="auto" w:sz="4" w:space="0"/>
            </w:tcBorders>
            <w:noWrap w:val="0"/>
            <w:vAlign w:val="center"/>
          </w:tcPr>
          <w:p w14:paraId="15F028E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6B2DD3B5">
            <w:pPr>
              <w:spacing w:line="360" w:lineRule="auto"/>
              <w:rPr>
                <w:rFonts w:hint="eastAsia" w:ascii="宋体" w:hAnsi="宋体" w:cs="仿宋_GB2312"/>
                <w:color w:val="auto"/>
                <w:sz w:val="24"/>
                <w:highlight w:val="none"/>
              </w:rPr>
            </w:pPr>
            <w:r>
              <w:rPr>
                <w:rFonts w:hint="eastAsia" w:hAnsi="宋体" w:cs="宋体"/>
                <w:color w:val="auto"/>
                <w:sz w:val="24"/>
                <w:highlight w:val="none"/>
              </w:rPr>
              <w:t>质保期超过招标文件规定的，每增加一年得1分，最多得2分。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4C6EE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r>
      <w:tr w14:paraId="46FAE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D8C26B5">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608" w:type="dxa"/>
            <w:vMerge w:val="continue"/>
            <w:tcBorders>
              <w:left w:val="single" w:color="auto" w:sz="4" w:space="0"/>
              <w:right w:val="single" w:color="auto" w:sz="4" w:space="0"/>
            </w:tcBorders>
            <w:noWrap w:val="0"/>
            <w:vAlign w:val="center"/>
          </w:tcPr>
          <w:p w14:paraId="0D061116">
            <w:pPr>
              <w:widowControl/>
              <w:spacing w:line="360" w:lineRule="auto"/>
              <w:jc w:val="left"/>
              <w:rPr>
                <w:color w:val="auto"/>
                <w:highlight w:val="none"/>
              </w:rPr>
            </w:pPr>
          </w:p>
        </w:tc>
        <w:tc>
          <w:tcPr>
            <w:tcW w:w="1091" w:type="dxa"/>
            <w:vMerge w:val="restart"/>
            <w:tcBorders>
              <w:left w:val="single" w:color="auto" w:sz="4" w:space="0"/>
              <w:right w:val="single" w:color="auto" w:sz="4" w:space="0"/>
            </w:tcBorders>
            <w:noWrap w:val="0"/>
            <w:vAlign w:val="center"/>
          </w:tcPr>
          <w:p w14:paraId="6A485C3B">
            <w:pPr>
              <w:widowControl/>
              <w:spacing w:line="360" w:lineRule="auto"/>
              <w:jc w:val="center"/>
              <w:rPr>
                <w:color w:val="auto"/>
                <w:highlight w:val="none"/>
              </w:rPr>
            </w:pPr>
            <w:r>
              <w:rPr>
                <w:rFonts w:hint="eastAsia" w:hAnsi="宋体" w:cs="宋体"/>
                <w:color w:val="auto"/>
                <w:sz w:val="24"/>
                <w:highlight w:val="none"/>
              </w:rPr>
              <w:t>售后服务保障</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5B6C9AB1">
            <w:pPr>
              <w:widowControl/>
              <w:spacing w:line="360" w:lineRule="auto"/>
              <w:jc w:val="left"/>
              <w:rPr>
                <w:rFonts w:hint="eastAsia" w:hAnsi="宋体" w:cs="宋体"/>
                <w:color w:val="auto"/>
                <w:sz w:val="24"/>
                <w:highlight w:val="none"/>
              </w:rPr>
            </w:pPr>
            <w:r>
              <w:rPr>
                <w:rFonts w:hint="eastAsia" w:hAnsi="宋体" w:cs="宋体"/>
                <w:color w:val="auto"/>
                <w:sz w:val="24"/>
                <w:highlight w:val="none"/>
              </w:rPr>
              <w:t>根据售后服务体系完善性、售后服务条款的针对性，</w:t>
            </w:r>
            <w:r>
              <w:rPr>
                <w:rFonts w:hAnsi="宋体" w:cs="宋体"/>
                <w:color w:val="auto"/>
                <w:sz w:val="24"/>
                <w:highlight w:val="none"/>
              </w:rPr>
              <w:t>进行</w:t>
            </w:r>
            <w:r>
              <w:rPr>
                <w:rFonts w:hint="eastAsia" w:hAnsi="宋体" w:cs="宋体"/>
                <w:color w:val="auto"/>
                <w:sz w:val="24"/>
                <w:highlight w:val="none"/>
              </w:rPr>
              <w:t>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113C1F8">
            <w:pPr>
              <w:widowControl/>
              <w:spacing w:line="360" w:lineRule="auto"/>
              <w:jc w:val="center"/>
              <w:rPr>
                <w:rFonts w:hint="eastAsia" w:ascii="宋体" w:hAnsi="宋体" w:cs="宋体"/>
                <w:color w:val="auto"/>
                <w:kern w:val="0"/>
                <w:sz w:val="24"/>
                <w:highlight w:val="none"/>
                <w:u w:val="none" w:color="0000FF"/>
              </w:rPr>
            </w:pPr>
            <w:r>
              <w:rPr>
                <w:rFonts w:hint="eastAsia" w:ascii="宋体" w:hAnsi="宋体" w:cs="宋体"/>
                <w:color w:val="auto"/>
                <w:kern w:val="0"/>
                <w:sz w:val="24"/>
                <w:highlight w:val="none"/>
                <w:u w:val="none" w:color="0000FF"/>
              </w:rPr>
              <w:t>1</w:t>
            </w:r>
          </w:p>
        </w:tc>
      </w:tr>
      <w:tr w14:paraId="76940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C91FB3A">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608" w:type="dxa"/>
            <w:vMerge w:val="continue"/>
            <w:tcBorders>
              <w:left w:val="single" w:color="auto" w:sz="4" w:space="0"/>
              <w:right w:val="single" w:color="auto" w:sz="4" w:space="0"/>
            </w:tcBorders>
            <w:noWrap w:val="0"/>
            <w:vAlign w:val="center"/>
          </w:tcPr>
          <w:p w14:paraId="24D40CDE">
            <w:pPr>
              <w:widowControl/>
              <w:spacing w:line="360" w:lineRule="auto"/>
              <w:jc w:val="left"/>
              <w:rPr>
                <w:color w:val="auto"/>
                <w:highlight w:val="none"/>
              </w:rPr>
            </w:pPr>
          </w:p>
        </w:tc>
        <w:tc>
          <w:tcPr>
            <w:tcW w:w="1091" w:type="dxa"/>
            <w:vMerge w:val="continue"/>
            <w:tcBorders>
              <w:left w:val="single" w:color="auto" w:sz="4" w:space="0"/>
              <w:right w:val="single" w:color="auto" w:sz="4" w:space="0"/>
            </w:tcBorders>
            <w:noWrap w:val="0"/>
            <w:vAlign w:val="center"/>
          </w:tcPr>
          <w:p w14:paraId="78D1AE65">
            <w:pPr>
              <w:widowControl/>
              <w:spacing w:line="360" w:lineRule="auto"/>
              <w:jc w:val="center"/>
              <w:rPr>
                <w:color w:val="auto"/>
                <w:highlight w:val="none"/>
              </w:rPr>
            </w:pPr>
          </w:p>
        </w:tc>
        <w:tc>
          <w:tcPr>
            <w:tcW w:w="6778" w:type="dxa"/>
            <w:tcBorders>
              <w:top w:val="single" w:color="auto" w:sz="4" w:space="0"/>
              <w:left w:val="single" w:color="auto" w:sz="4" w:space="0"/>
              <w:bottom w:val="single" w:color="auto" w:sz="4" w:space="0"/>
              <w:right w:val="single" w:color="auto" w:sz="4" w:space="0"/>
            </w:tcBorders>
            <w:noWrap w:val="0"/>
            <w:vAlign w:val="center"/>
          </w:tcPr>
          <w:p w14:paraId="3BB7823A">
            <w:pPr>
              <w:widowControl/>
              <w:spacing w:line="360" w:lineRule="auto"/>
              <w:jc w:val="left"/>
              <w:rPr>
                <w:rFonts w:hint="eastAsia" w:ascii="宋体" w:hAnsi="宋体" w:cs="宋体"/>
                <w:color w:val="auto"/>
                <w:kern w:val="0"/>
                <w:sz w:val="24"/>
                <w:highlight w:val="none"/>
                <w:u w:val="none" w:color="0000FF"/>
              </w:rPr>
            </w:pPr>
            <w:r>
              <w:rPr>
                <w:rFonts w:hint="eastAsia" w:hAnsi="宋体" w:cs="宋体"/>
                <w:color w:val="auto"/>
                <w:sz w:val="24"/>
                <w:highlight w:val="none"/>
              </w:rPr>
              <w:t xml:space="preserve">根据投标人承诺售后维修响应并到达现场的时间在12小时内得2分，24小时内得1分 </w:t>
            </w:r>
            <w:r>
              <w:rPr>
                <w:rFonts w:hint="eastAsia" w:hAnsi="宋体" w:cs="宋体"/>
                <w:color w:val="auto"/>
                <w:sz w:val="24"/>
                <w:highlight w:val="none"/>
                <w:lang w:eastAsia="zh-CN"/>
              </w:rPr>
              <w:t>，</w:t>
            </w:r>
            <w:r>
              <w:rPr>
                <w:rFonts w:hint="eastAsia" w:hAnsi="宋体" w:cs="宋体"/>
                <w:color w:val="auto"/>
                <w:sz w:val="24"/>
                <w:highlight w:val="none"/>
              </w:rPr>
              <w:t>其余不得分。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3996A32">
            <w:pPr>
              <w:widowControl/>
              <w:spacing w:line="360" w:lineRule="auto"/>
              <w:jc w:val="center"/>
              <w:rPr>
                <w:rFonts w:hint="eastAsia" w:ascii="宋体" w:hAnsi="宋体" w:cs="宋体"/>
                <w:color w:val="auto"/>
                <w:kern w:val="0"/>
                <w:sz w:val="24"/>
                <w:highlight w:val="none"/>
                <w:u w:val="none" w:color="0000FF"/>
              </w:rPr>
            </w:pPr>
            <w:r>
              <w:rPr>
                <w:rFonts w:hint="eastAsia" w:ascii="宋体" w:hAnsi="宋体" w:cs="宋体"/>
                <w:color w:val="auto"/>
                <w:kern w:val="0"/>
                <w:sz w:val="24"/>
                <w:highlight w:val="none"/>
                <w:u w:val="none" w:color="0000FF"/>
              </w:rPr>
              <w:t>2</w:t>
            </w:r>
          </w:p>
        </w:tc>
      </w:tr>
      <w:tr w14:paraId="5DBC8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7A1B86E">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608" w:type="dxa"/>
            <w:vMerge w:val="continue"/>
            <w:tcBorders>
              <w:left w:val="single" w:color="auto" w:sz="4" w:space="0"/>
              <w:bottom w:val="single" w:color="auto" w:sz="4" w:space="0"/>
              <w:right w:val="single" w:color="auto" w:sz="4" w:space="0"/>
            </w:tcBorders>
            <w:noWrap w:val="0"/>
            <w:vAlign w:val="center"/>
          </w:tcPr>
          <w:p w14:paraId="0DA41571">
            <w:pPr>
              <w:widowControl/>
              <w:spacing w:line="360" w:lineRule="auto"/>
              <w:jc w:val="left"/>
              <w:rPr>
                <w:rFonts w:hint="eastAsia" w:ascii="宋体" w:hAnsi="宋体" w:cs="宋体"/>
                <w:color w:val="auto"/>
                <w:kern w:val="0"/>
                <w:sz w:val="24"/>
                <w:highlight w:val="none"/>
                <w:u w:val="none" w:color="0000FF"/>
              </w:rPr>
            </w:pPr>
          </w:p>
        </w:tc>
        <w:tc>
          <w:tcPr>
            <w:tcW w:w="1091" w:type="dxa"/>
            <w:vMerge w:val="continue"/>
            <w:tcBorders>
              <w:left w:val="single" w:color="auto" w:sz="4" w:space="0"/>
              <w:bottom w:val="single" w:color="auto" w:sz="4" w:space="0"/>
              <w:right w:val="single" w:color="auto" w:sz="4" w:space="0"/>
            </w:tcBorders>
            <w:noWrap w:val="0"/>
            <w:vAlign w:val="center"/>
          </w:tcPr>
          <w:p w14:paraId="6030CDFB">
            <w:pPr>
              <w:widowControl/>
              <w:spacing w:line="360" w:lineRule="auto"/>
              <w:jc w:val="left"/>
              <w:rPr>
                <w:rFonts w:hint="eastAsia" w:ascii="宋体" w:hAnsi="宋体" w:cs="宋体"/>
                <w:color w:val="auto"/>
                <w:kern w:val="0"/>
                <w:sz w:val="24"/>
                <w:highlight w:val="none"/>
                <w:u w:val="none" w:color="0000FF"/>
              </w:rPr>
            </w:pPr>
          </w:p>
        </w:tc>
        <w:tc>
          <w:tcPr>
            <w:tcW w:w="6778" w:type="dxa"/>
            <w:tcBorders>
              <w:top w:val="single" w:color="auto" w:sz="4" w:space="0"/>
              <w:left w:val="single" w:color="auto" w:sz="4" w:space="0"/>
              <w:bottom w:val="single" w:color="auto" w:sz="4" w:space="0"/>
              <w:right w:val="single" w:color="auto" w:sz="4" w:space="0"/>
            </w:tcBorders>
            <w:noWrap w:val="0"/>
            <w:vAlign w:val="center"/>
          </w:tcPr>
          <w:p w14:paraId="126A045D">
            <w:pPr>
              <w:widowControl/>
              <w:spacing w:line="360" w:lineRule="auto"/>
              <w:jc w:val="left"/>
              <w:rPr>
                <w:rFonts w:hint="eastAsia" w:ascii="宋体" w:hAnsi="宋体" w:cs="宋体"/>
                <w:color w:val="auto"/>
                <w:kern w:val="0"/>
                <w:sz w:val="24"/>
                <w:highlight w:val="none"/>
                <w:u w:val="none" w:color="0000FF"/>
              </w:rPr>
            </w:pPr>
            <w:r>
              <w:rPr>
                <w:rFonts w:hint="eastAsia" w:hAnsi="宋体" w:cs="宋体"/>
                <w:color w:val="auto"/>
                <w:sz w:val="24"/>
                <w:highlight w:val="none"/>
              </w:rPr>
              <w:t>根据维修人员配置情况，人员专业技术能力情况进行打分。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57D3EC39">
            <w:pPr>
              <w:widowControl/>
              <w:spacing w:line="360" w:lineRule="auto"/>
              <w:jc w:val="center"/>
              <w:rPr>
                <w:rFonts w:hint="eastAsia" w:ascii="宋体" w:hAnsi="宋体" w:cs="宋体"/>
                <w:color w:val="auto"/>
                <w:kern w:val="0"/>
                <w:sz w:val="24"/>
                <w:highlight w:val="none"/>
                <w:u w:val="none" w:color="0000FF"/>
              </w:rPr>
            </w:pPr>
            <w:r>
              <w:rPr>
                <w:rFonts w:hint="eastAsia" w:ascii="宋体" w:hAnsi="宋体" w:cs="宋体"/>
                <w:color w:val="auto"/>
                <w:kern w:val="0"/>
                <w:sz w:val="24"/>
                <w:highlight w:val="none"/>
                <w:u w:val="none" w:color="0000FF"/>
              </w:rPr>
              <w:t>2</w:t>
            </w:r>
          </w:p>
        </w:tc>
      </w:tr>
      <w:tr w14:paraId="051DA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A9311E0">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14:paraId="2E9A696F">
            <w:pPr>
              <w:widowControl/>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hAnsi="宋体" w:cs="宋体"/>
                <w:color w:val="auto"/>
                <w:sz w:val="24"/>
                <w:highlight w:val="none"/>
              </w:rPr>
              <w:t>环保节能产品</w:t>
            </w: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B2D789">
            <w:pPr>
              <w:keepNext w:val="0"/>
              <w:keepLines w:val="0"/>
              <w:pageBreakBefore w:val="0"/>
              <w:widowControl/>
              <w:kinsoku/>
              <w:wordWrap/>
              <w:overflowPunct/>
              <w:topLinePunct w:val="0"/>
              <w:autoSpaceDE/>
              <w:autoSpaceDN/>
              <w:bidi w:val="0"/>
              <w:spacing w:line="360" w:lineRule="auto"/>
              <w:jc w:val="left"/>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1）投标产品列入财政部、发展改革委发布的节能产品品目清单的，提供国家市场监督管理总局公布的《参与实施政府采购节能产品认证机构名录》内的认证机构出具的、处于有效期之内的节能标志产品认证证书的，</w:t>
            </w:r>
            <w:r>
              <w:rPr>
                <w:rFonts w:hint="eastAsia" w:ascii="宋体" w:hAnsi="宋体" w:cs="仿宋_GB2312"/>
                <w:color w:val="auto"/>
                <w:kern w:val="2"/>
                <w:sz w:val="24"/>
                <w:szCs w:val="24"/>
                <w:highlight w:val="none"/>
                <w:lang w:val="en-US" w:eastAsia="zh-CN" w:bidi="ar-SA"/>
              </w:rPr>
              <w:t>每一款</w:t>
            </w:r>
            <w:r>
              <w:rPr>
                <w:rFonts w:hint="eastAsia" w:ascii="宋体" w:hAnsi="宋体" w:eastAsia="宋体" w:cs="仿宋_GB2312"/>
                <w:color w:val="auto"/>
                <w:kern w:val="2"/>
                <w:sz w:val="24"/>
                <w:szCs w:val="24"/>
                <w:highlight w:val="none"/>
                <w:lang w:val="en-US" w:eastAsia="zh-CN" w:bidi="ar-SA"/>
              </w:rPr>
              <w:t>得</w:t>
            </w:r>
            <w:r>
              <w:rPr>
                <w:rFonts w:hint="default" w:ascii="宋体" w:hAnsi="宋体" w:cs="仿宋_GB2312"/>
                <w:color w:val="auto"/>
                <w:kern w:val="2"/>
                <w:sz w:val="24"/>
                <w:szCs w:val="24"/>
                <w:highlight w:val="none"/>
                <w:lang w:val="en-US" w:eastAsia="zh-CN" w:bidi="ar-SA"/>
              </w:rPr>
              <w:t>0.5</w:t>
            </w:r>
            <w:r>
              <w:rPr>
                <w:rFonts w:hint="eastAsia" w:ascii="宋体" w:hAnsi="宋体" w:eastAsia="宋体" w:cs="仿宋_GB2312"/>
                <w:color w:val="auto"/>
                <w:kern w:val="2"/>
                <w:sz w:val="24"/>
                <w:szCs w:val="24"/>
                <w:highlight w:val="none"/>
                <w:lang w:val="en-US" w:eastAsia="zh-CN" w:bidi="ar-SA"/>
              </w:rPr>
              <w:t>分</w:t>
            </w:r>
            <w:r>
              <w:rPr>
                <w:rFonts w:hint="eastAsia" w:ascii="宋体" w:hAnsi="宋体" w:cs="仿宋_GB2312"/>
                <w:color w:val="auto"/>
                <w:kern w:val="2"/>
                <w:sz w:val="24"/>
                <w:szCs w:val="24"/>
                <w:highlight w:val="none"/>
                <w:lang w:val="en-US" w:eastAsia="zh-CN" w:bidi="ar-SA"/>
              </w:rPr>
              <w:t>，最高得0.5分。</w:t>
            </w:r>
          </w:p>
          <w:p w14:paraId="0F1CD2FC">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宋体" w:hAnsi="宋体" w:cs="仿宋_GB2312"/>
                <w:color w:val="auto"/>
                <w:kern w:val="2"/>
                <w:sz w:val="24"/>
                <w:szCs w:val="24"/>
                <w:highlight w:val="none"/>
                <w:lang w:val="en-US" w:eastAsia="zh-CN" w:bidi="ar-SA"/>
              </w:rPr>
              <w:t>每一款</w:t>
            </w:r>
            <w:r>
              <w:rPr>
                <w:rFonts w:hint="eastAsia" w:ascii="宋体" w:hAnsi="宋体" w:eastAsia="宋体" w:cs="仿宋_GB2312"/>
                <w:color w:val="auto"/>
                <w:kern w:val="2"/>
                <w:sz w:val="24"/>
                <w:szCs w:val="24"/>
                <w:highlight w:val="none"/>
                <w:lang w:val="en-US" w:eastAsia="zh-CN" w:bidi="ar-SA"/>
              </w:rPr>
              <w:t>得</w:t>
            </w:r>
            <w:r>
              <w:rPr>
                <w:rFonts w:hint="default" w:ascii="宋体" w:hAnsi="宋体" w:cs="仿宋_GB2312"/>
                <w:color w:val="auto"/>
                <w:kern w:val="2"/>
                <w:sz w:val="24"/>
                <w:szCs w:val="24"/>
                <w:highlight w:val="none"/>
                <w:lang w:val="en-US" w:eastAsia="zh-CN" w:bidi="ar-SA"/>
              </w:rPr>
              <w:t>0.5</w:t>
            </w:r>
            <w:r>
              <w:rPr>
                <w:rFonts w:hint="eastAsia" w:ascii="宋体" w:hAnsi="宋体" w:eastAsia="宋体" w:cs="仿宋_GB2312"/>
                <w:color w:val="auto"/>
                <w:kern w:val="2"/>
                <w:sz w:val="24"/>
                <w:szCs w:val="24"/>
                <w:highlight w:val="none"/>
                <w:lang w:val="en-US" w:eastAsia="zh-CN" w:bidi="ar-SA"/>
              </w:rPr>
              <w:t>分</w:t>
            </w:r>
            <w:r>
              <w:rPr>
                <w:rFonts w:hint="eastAsia" w:ascii="宋体" w:hAnsi="宋体" w:cs="仿宋_GB2312"/>
                <w:color w:val="auto"/>
                <w:kern w:val="2"/>
                <w:sz w:val="24"/>
                <w:szCs w:val="24"/>
                <w:highlight w:val="none"/>
                <w:lang w:val="en-US" w:eastAsia="zh-CN" w:bidi="ar-SA"/>
              </w:rPr>
              <w:t>，最高得0.5分。</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871394">
            <w:pPr>
              <w:widowControl/>
              <w:spacing w:line="360" w:lineRule="auto"/>
              <w:jc w:val="center"/>
              <w:rPr>
                <w:rFonts w:hint="eastAsia" w:ascii="宋体" w:hAnsi="宋体" w:eastAsia="宋体" w:cs="宋体"/>
                <w:color w:val="auto"/>
                <w:kern w:val="0"/>
                <w:sz w:val="24"/>
                <w:szCs w:val="24"/>
                <w:highlight w:val="none"/>
                <w:u w:val="none" w:color="0000FF"/>
                <w:lang w:val="en-US" w:eastAsia="zh-CN" w:bidi="ar-SA"/>
              </w:rPr>
            </w:pPr>
            <w:r>
              <w:rPr>
                <w:rFonts w:hint="eastAsia" w:ascii="宋体" w:hAnsi="宋体" w:cs="宋体"/>
                <w:color w:val="auto"/>
                <w:kern w:val="0"/>
                <w:sz w:val="24"/>
                <w:szCs w:val="24"/>
                <w:highlight w:val="none"/>
                <w:u w:val="none" w:color="0000FF"/>
                <w:lang w:val="en-US" w:eastAsia="zh-CN" w:bidi="ar-SA"/>
              </w:rPr>
              <w:t>1</w:t>
            </w:r>
          </w:p>
        </w:tc>
      </w:tr>
    </w:tbl>
    <w:p w14:paraId="3B14C153">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eastAsia" w:ascii="宋体" w:hAnsi="宋体" w:cs="宋体"/>
          <w:b/>
          <w:bCs/>
          <w:color w:val="auto"/>
          <w:sz w:val="24"/>
          <w:highlight w:val="none"/>
          <w:lang w:val="en-US" w:eastAsia="zh-CN"/>
        </w:rPr>
      </w:pPr>
    </w:p>
    <w:p w14:paraId="6AD00441">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eastAsia" w:ascii="宋体" w:hAnsi="宋体" w:cs="宋体"/>
          <w:b/>
          <w:bCs/>
          <w:color w:val="auto"/>
          <w:sz w:val="24"/>
          <w:highlight w:val="none"/>
          <w:lang w:val="en-US" w:eastAsia="zh-CN"/>
        </w:rPr>
      </w:pPr>
    </w:p>
    <w:p w14:paraId="2A89984F">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标二：</w:t>
      </w:r>
    </w:p>
    <w:tbl>
      <w:tblPr>
        <w:tblStyle w:val="40"/>
        <w:tblpPr w:leftFromText="180" w:rightFromText="180" w:vertAnchor="text" w:tblpXSpec="center" w:tblpY="1"/>
        <w:tblOverlap w:val="never"/>
        <w:tblW w:w="102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408"/>
        <w:gridCol w:w="1234"/>
        <w:gridCol w:w="7045"/>
        <w:gridCol w:w="761"/>
      </w:tblGrid>
      <w:tr w14:paraId="28321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625645BA">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序号</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13A7FAF6">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评审内容</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496B20EA">
            <w:pPr>
              <w:pStyle w:val="34"/>
              <w:spacing w:line="360" w:lineRule="auto"/>
              <w:ind w:firstLine="482"/>
              <w:jc w:val="center"/>
              <w:rPr>
                <w:rFonts w:ascii="宋体"/>
                <w:b/>
                <w:bCs/>
                <w:color w:val="auto"/>
                <w:sz w:val="24"/>
                <w:highlight w:val="none"/>
              </w:rPr>
            </w:pPr>
            <w:r>
              <w:rPr>
                <w:rFonts w:hint="eastAsia" w:ascii="宋体"/>
                <w:b/>
                <w:bCs/>
                <w:color w:val="auto"/>
                <w:sz w:val="24"/>
                <w:highlight w:val="none"/>
              </w:rPr>
              <w:t>评分标准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D3FCB42">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分值</w:t>
            </w:r>
          </w:p>
        </w:tc>
      </w:tr>
      <w:tr w14:paraId="0973D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350B0B06">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一</w:t>
            </w:r>
          </w:p>
        </w:tc>
        <w:tc>
          <w:tcPr>
            <w:tcW w:w="8687" w:type="dxa"/>
            <w:gridSpan w:val="3"/>
            <w:tcBorders>
              <w:top w:val="single" w:color="auto" w:sz="4" w:space="0"/>
              <w:left w:val="single" w:color="auto" w:sz="4" w:space="0"/>
              <w:bottom w:val="single" w:color="auto" w:sz="4" w:space="0"/>
              <w:right w:val="single" w:color="auto" w:sz="4" w:space="0"/>
            </w:tcBorders>
            <w:noWrap w:val="0"/>
            <w:vAlign w:val="center"/>
          </w:tcPr>
          <w:p w14:paraId="13C91A2A">
            <w:pPr>
              <w:pStyle w:val="34"/>
              <w:spacing w:line="360" w:lineRule="auto"/>
              <w:ind w:firstLine="482"/>
              <w:jc w:val="center"/>
              <w:rPr>
                <w:rFonts w:ascii="宋体"/>
                <w:b/>
                <w:bCs/>
                <w:color w:val="auto"/>
                <w:sz w:val="24"/>
                <w:highlight w:val="none"/>
              </w:rPr>
            </w:pPr>
            <w:r>
              <w:rPr>
                <w:rFonts w:hint="eastAsia" w:ascii="宋体"/>
                <w:b/>
                <w:bCs/>
                <w:color w:val="auto"/>
                <w:sz w:val="24"/>
                <w:highlight w:val="none"/>
              </w:rPr>
              <w:t>技术分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C4D78B3">
            <w:pPr>
              <w:pStyle w:val="34"/>
              <w:spacing w:line="360" w:lineRule="auto"/>
              <w:ind w:firstLine="0"/>
              <w:jc w:val="center"/>
              <w:rPr>
                <w:rFonts w:ascii="宋体"/>
                <w:b/>
                <w:bCs/>
                <w:color w:val="auto"/>
                <w:sz w:val="24"/>
                <w:highlight w:val="none"/>
              </w:rPr>
            </w:pPr>
            <w:r>
              <w:rPr>
                <w:rFonts w:hint="eastAsia" w:ascii="宋体"/>
                <w:b/>
                <w:bCs/>
                <w:color w:val="auto"/>
                <w:sz w:val="24"/>
                <w:szCs w:val="28"/>
                <w:highlight w:val="none"/>
                <w:lang w:val="en-US" w:eastAsia="zh-CN"/>
              </w:rPr>
              <w:t>55</w:t>
            </w:r>
            <w:r>
              <w:rPr>
                <w:rFonts w:hint="eastAsia" w:ascii="宋体"/>
                <w:b/>
                <w:bCs/>
                <w:color w:val="auto"/>
                <w:sz w:val="24"/>
                <w:szCs w:val="28"/>
                <w:highlight w:val="none"/>
              </w:rPr>
              <w:t>分</w:t>
            </w:r>
          </w:p>
        </w:tc>
      </w:tr>
      <w:tr w14:paraId="654B4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223FCE5B">
            <w:pPr>
              <w:pStyle w:val="34"/>
              <w:spacing w:line="360" w:lineRule="auto"/>
              <w:ind w:firstLine="0"/>
              <w:jc w:val="center"/>
              <w:rPr>
                <w:rFonts w:ascii="宋体"/>
                <w:b/>
                <w:bCs/>
                <w:color w:val="auto"/>
                <w:sz w:val="24"/>
                <w:highlight w:val="none"/>
              </w:rPr>
            </w:pPr>
            <w:r>
              <w:rPr>
                <w:rFonts w:hint="eastAsia" w:ascii="宋体"/>
                <w:color w:val="auto"/>
                <w:sz w:val="24"/>
                <w:highlight w:val="none"/>
              </w:rPr>
              <w:t>1</w:t>
            </w:r>
          </w:p>
        </w:tc>
        <w:tc>
          <w:tcPr>
            <w:tcW w:w="408" w:type="dxa"/>
            <w:vMerge w:val="restart"/>
            <w:tcBorders>
              <w:top w:val="single" w:color="auto" w:sz="4" w:space="0"/>
              <w:left w:val="single" w:color="auto" w:sz="4" w:space="0"/>
              <w:right w:val="single" w:color="auto" w:sz="4" w:space="0"/>
            </w:tcBorders>
            <w:noWrap w:val="0"/>
            <w:vAlign w:val="center"/>
          </w:tcPr>
          <w:p w14:paraId="6D5F374F">
            <w:pPr>
              <w:spacing w:line="360" w:lineRule="auto"/>
              <w:jc w:val="center"/>
              <w:rPr>
                <w:rFonts w:hAnsi="宋体" w:cs="宋体"/>
                <w:color w:val="auto"/>
                <w:sz w:val="24"/>
                <w:highlight w:val="none"/>
              </w:rPr>
            </w:pPr>
            <w:r>
              <w:rPr>
                <w:rFonts w:hint="eastAsia" w:hAnsi="宋体" w:cs="宋体"/>
                <w:color w:val="auto"/>
                <w:sz w:val="24"/>
                <w:highlight w:val="none"/>
              </w:rPr>
              <w:t>技术服务水平</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B623E8A">
            <w:pPr>
              <w:spacing w:line="360" w:lineRule="auto"/>
              <w:jc w:val="center"/>
              <w:rPr>
                <w:rFonts w:ascii="宋体"/>
                <w:b/>
                <w:bCs/>
                <w:color w:val="auto"/>
                <w:highlight w:val="none"/>
              </w:rPr>
            </w:pPr>
            <w:r>
              <w:rPr>
                <w:rFonts w:hint="eastAsia" w:hAnsi="宋体" w:cs="宋体"/>
                <w:color w:val="auto"/>
                <w:sz w:val="24"/>
                <w:highlight w:val="none"/>
              </w:rPr>
              <w:t>技术</w:t>
            </w:r>
            <w:r>
              <w:rPr>
                <w:rFonts w:hint="default" w:hAnsi="宋体" w:cs="宋体"/>
                <w:color w:val="auto"/>
                <w:sz w:val="24"/>
                <w:highlight w:val="none"/>
                <w:lang w:val="en-US"/>
              </w:rPr>
              <w:t>指标</w:t>
            </w:r>
            <w:r>
              <w:rPr>
                <w:rFonts w:hint="eastAsia" w:hAnsi="宋体" w:cs="宋体"/>
                <w:color w:val="auto"/>
                <w:sz w:val="24"/>
                <w:highlight w:val="none"/>
              </w:rPr>
              <w:t>响应情况</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4F2C5EAB">
            <w:pPr>
              <w:pStyle w:val="139"/>
              <w:keepNext w:val="0"/>
              <w:keepLines w:val="0"/>
              <w:pageBreakBefore w:val="0"/>
              <w:numPr>
                <w:ilvl w:val="0"/>
                <w:numId w:val="0"/>
              </w:numPr>
              <w:tabs>
                <w:tab w:val="clear" w:pos="432"/>
              </w:tabs>
              <w:kinsoku/>
              <w:wordWrap/>
              <w:overflowPunct/>
              <w:topLinePunct w:val="0"/>
              <w:autoSpaceDE/>
              <w:autoSpaceDN/>
              <w:bidi w:val="0"/>
              <w:spacing w:line="360" w:lineRule="auto"/>
              <w:jc w:val="both"/>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根据所投产品技术指标与招标文件要求的响应程度</w:t>
            </w:r>
            <w:r>
              <w:rPr>
                <w:rFonts w:hint="eastAsia" w:ascii="宋体" w:hAnsi="宋体" w:cs="宋体"/>
                <w:b w:val="0"/>
                <w:bCs/>
                <w:color w:val="auto"/>
                <w:sz w:val="24"/>
                <w:highlight w:val="none"/>
              </w:rPr>
              <w:t>，除不可偏离指标外，</w:t>
            </w:r>
            <w:r>
              <w:rPr>
                <w:rFonts w:hint="eastAsia" w:ascii="宋体" w:hAnsi="宋体" w:eastAsia="宋体" w:cs="仿宋"/>
                <w:b w:val="0"/>
                <w:color w:val="auto"/>
                <w:kern w:val="0"/>
                <w:sz w:val="24"/>
                <w:szCs w:val="24"/>
                <w:highlight w:val="none"/>
                <w:lang w:val="en-US" w:eastAsia="zh-CN" w:bidi="ar-SA"/>
              </w:rPr>
              <w:t>完全响应的得</w:t>
            </w:r>
            <w:r>
              <w:rPr>
                <w:rFonts w:hint="eastAsia" w:ascii="宋体" w:hAnsi="宋体" w:cs="仿宋"/>
                <w:b w:val="0"/>
                <w:color w:val="auto"/>
                <w:kern w:val="0"/>
                <w:sz w:val="24"/>
                <w:szCs w:val="24"/>
                <w:highlight w:val="none"/>
                <w:lang w:val="en-US" w:eastAsia="zh-CN" w:bidi="ar-SA"/>
              </w:rPr>
              <w:t>38</w:t>
            </w:r>
            <w:r>
              <w:rPr>
                <w:rFonts w:hint="eastAsia" w:ascii="宋体" w:hAnsi="宋体" w:eastAsia="宋体" w:cs="仿宋"/>
                <w:b w:val="0"/>
                <w:color w:val="auto"/>
                <w:kern w:val="0"/>
                <w:sz w:val="24"/>
                <w:szCs w:val="24"/>
                <w:highlight w:val="none"/>
                <w:lang w:val="en-US" w:eastAsia="zh-CN" w:bidi="ar-SA"/>
              </w:rPr>
              <w:t>分。标注★号的为重要参数指标，每负偏离一项扣</w:t>
            </w:r>
            <w:r>
              <w:rPr>
                <w:rFonts w:hint="eastAsia" w:ascii="宋体" w:hAnsi="宋体" w:cs="仿宋"/>
                <w:b w:val="0"/>
                <w:color w:val="auto"/>
                <w:kern w:val="0"/>
                <w:sz w:val="24"/>
                <w:szCs w:val="24"/>
                <w:highlight w:val="none"/>
                <w:lang w:val="en-US" w:eastAsia="zh-CN" w:bidi="ar-SA"/>
              </w:rPr>
              <w:t>2</w:t>
            </w:r>
            <w:r>
              <w:rPr>
                <w:rFonts w:hint="eastAsia" w:ascii="宋体" w:hAnsi="宋体" w:eastAsia="宋体" w:cs="仿宋"/>
                <w:b w:val="0"/>
                <w:color w:val="auto"/>
                <w:kern w:val="0"/>
                <w:sz w:val="24"/>
                <w:szCs w:val="24"/>
                <w:highlight w:val="none"/>
                <w:lang w:val="en-US" w:eastAsia="zh-CN" w:bidi="ar-SA"/>
              </w:rPr>
              <w:t>分，其他每有一项不满足扣</w:t>
            </w:r>
            <w:r>
              <w:rPr>
                <w:rFonts w:hint="eastAsia" w:ascii="宋体" w:hAnsi="宋体" w:cs="仿宋"/>
                <w:b w:val="0"/>
                <w:color w:val="auto"/>
                <w:kern w:val="0"/>
                <w:sz w:val="24"/>
                <w:szCs w:val="24"/>
                <w:highlight w:val="none"/>
                <w:lang w:val="en-US" w:eastAsia="zh-CN" w:bidi="ar-SA"/>
              </w:rPr>
              <w:t>1</w:t>
            </w:r>
            <w:r>
              <w:rPr>
                <w:rFonts w:hint="eastAsia" w:ascii="宋体" w:hAnsi="宋体" w:eastAsia="宋体" w:cs="仿宋"/>
                <w:b w:val="0"/>
                <w:color w:val="auto"/>
                <w:kern w:val="0"/>
                <w:sz w:val="24"/>
                <w:szCs w:val="24"/>
                <w:highlight w:val="none"/>
                <w:lang w:val="en-US" w:eastAsia="zh-CN" w:bidi="ar-SA"/>
              </w:rPr>
              <w:t>分，扣完为止。</w:t>
            </w:r>
          </w:p>
          <w:p w14:paraId="49655C12">
            <w:pPr>
              <w:spacing w:line="360" w:lineRule="auto"/>
              <w:jc w:val="left"/>
              <w:rPr>
                <w:rFonts w:ascii="宋体"/>
                <w:b/>
                <w:bCs/>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招标文件要求提供证明材料的需按招标文件要求提供相关</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，否则做负偏离处理）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4CF6509">
            <w:pPr>
              <w:spacing w:line="360" w:lineRule="auto"/>
              <w:jc w:val="center"/>
              <w:rPr>
                <w:rFonts w:hint="default" w:ascii="宋体" w:hAnsi="宋体" w:eastAsia="宋体"/>
                <w:b/>
                <w:bCs/>
                <w:color w:val="auto"/>
                <w:highlight w:val="none"/>
                <w:lang w:val="en-US" w:eastAsia="zh-CN"/>
              </w:rPr>
            </w:pPr>
            <w:r>
              <w:rPr>
                <w:rFonts w:hint="eastAsia" w:ascii="宋体" w:hAnsi="宋体" w:cs="宋体"/>
                <w:color w:val="auto"/>
                <w:sz w:val="24"/>
                <w:highlight w:val="none"/>
                <w:lang w:val="en-US" w:eastAsia="zh-CN"/>
              </w:rPr>
              <w:t>38</w:t>
            </w:r>
          </w:p>
        </w:tc>
      </w:tr>
      <w:tr w14:paraId="38D81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E93AB06">
            <w:pPr>
              <w:widowControl/>
              <w:spacing w:line="360" w:lineRule="auto"/>
              <w:jc w:val="center"/>
              <w:rPr>
                <w:rFonts w:hint="default" w:ascii="宋体" w:hAnsi="宋体" w:eastAsia="宋体"/>
                <w:color w:val="auto"/>
                <w:sz w:val="24"/>
                <w:highlight w:val="none"/>
                <w:lang w:val="en-US" w:eastAsia="zh-CN"/>
              </w:rPr>
            </w:pPr>
            <w:r>
              <w:rPr>
                <w:rFonts w:hint="default" w:ascii="宋体" w:hAnsi="宋体"/>
                <w:color w:val="auto"/>
                <w:sz w:val="24"/>
                <w:highlight w:val="none"/>
                <w:lang w:val="en-US" w:eastAsia="zh-CN"/>
              </w:rPr>
              <w:t>2</w:t>
            </w:r>
          </w:p>
        </w:tc>
        <w:tc>
          <w:tcPr>
            <w:tcW w:w="408" w:type="dxa"/>
            <w:vMerge w:val="continue"/>
            <w:tcBorders>
              <w:left w:val="single" w:color="auto" w:sz="4" w:space="0"/>
              <w:right w:val="single" w:color="auto" w:sz="4" w:space="0"/>
            </w:tcBorders>
            <w:noWrap w:val="0"/>
            <w:vAlign w:val="center"/>
          </w:tcPr>
          <w:p w14:paraId="578B9EFE">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4238127">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应急方案</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7815DCDC">
            <w:pPr>
              <w:widowControl/>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根据投标人针对设备运行突发故障或其它情况提供的应急服务方案</w:t>
            </w:r>
            <w:r>
              <w:rPr>
                <w:rFonts w:hint="eastAsia" w:ascii="宋体" w:hAnsi="宋体" w:cs="宋体"/>
                <w:color w:val="auto"/>
                <w:sz w:val="24"/>
                <w:highlight w:val="none"/>
              </w:rPr>
              <w:t>的完整性、科学性、合理性、可行性进行打分。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226983F">
            <w:pPr>
              <w:widowControl/>
              <w:spacing w:line="360" w:lineRule="auto"/>
              <w:jc w:val="center"/>
              <w:rPr>
                <w:rFonts w:hint="eastAsia" w:ascii="宋体" w:hAnsi="宋体" w:eastAsia="宋体" w:cs="仿宋"/>
                <w:color w:val="auto"/>
                <w:kern w:val="0"/>
                <w:sz w:val="24"/>
                <w:highlight w:val="none"/>
                <w:lang w:eastAsia="zh-CN"/>
              </w:rPr>
            </w:pPr>
            <w:r>
              <w:rPr>
                <w:rFonts w:hint="eastAsia" w:ascii="宋体" w:hAnsi="宋体" w:cs="仿宋"/>
                <w:color w:val="auto"/>
                <w:kern w:val="0"/>
                <w:sz w:val="24"/>
                <w:highlight w:val="none"/>
                <w:lang w:val="en-US" w:eastAsia="zh-CN"/>
              </w:rPr>
              <w:t>4</w:t>
            </w:r>
          </w:p>
        </w:tc>
      </w:tr>
      <w:tr w14:paraId="35EFF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2EC1415">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3</w:t>
            </w:r>
          </w:p>
        </w:tc>
        <w:tc>
          <w:tcPr>
            <w:tcW w:w="408" w:type="dxa"/>
            <w:vMerge w:val="continue"/>
            <w:tcBorders>
              <w:left w:val="single" w:color="auto" w:sz="4" w:space="0"/>
              <w:right w:val="single" w:color="auto" w:sz="4" w:space="0"/>
            </w:tcBorders>
            <w:noWrap w:val="0"/>
            <w:vAlign w:val="center"/>
          </w:tcPr>
          <w:p w14:paraId="373A897F">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55DF9AC">
            <w:pPr>
              <w:spacing w:line="360" w:lineRule="auto"/>
              <w:jc w:val="center"/>
              <w:rPr>
                <w:rFonts w:hAnsi="宋体" w:cs="宋体"/>
                <w:color w:val="auto"/>
                <w:sz w:val="24"/>
                <w:highlight w:val="none"/>
              </w:rPr>
            </w:pPr>
            <w:r>
              <w:rPr>
                <w:rFonts w:hint="eastAsia" w:hAnsi="宋体" w:cs="宋体"/>
                <w:color w:val="auto"/>
                <w:sz w:val="24"/>
                <w:highlight w:val="none"/>
              </w:rPr>
              <w:t>安装、调试、验收</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5E33CD80">
            <w:pPr>
              <w:spacing w:line="360" w:lineRule="auto"/>
              <w:jc w:val="left"/>
              <w:rPr>
                <w:rFonts w:hAnsi="宋体" w:cs="宋体"/>
                <w:color w:val="auto"/>
                <w:sz w:val="24"/>
                <w:highlight w:val="none"/>
              </w:rPr>
            </w:pPr>
            <w:r>
              <w:rPr>
                <w:rFonts w:hint="eastAsia" w:hAnsi="宋体" w:cs="宋体"/>
                <w:color w:val="auto"/>
                <w:sz w:val="24"/>
                <w:highlight w:val="none"/>
              </w:rPr>
              <w:t>根据投标人所提供的安装、调试</w:t>
            </w:r>
            <w:r>
              <w:rPr>
                <w:rFonts w:hint="eastAsia" w:hAnsi="宋体" w:cs="宋体"/>
                <w:color w:val="auto"/>
                <w:sz w:val="24"/>
                <w:highlight w:val="none"/>
                <w:lang w:eastAsia="zh-CN"/>
              </w:rPr>
              <w:t>（</w:t>
            </w:r>
            <w:r>
              <w:rPr>
                <w:rFonts w:hint="eastAsia" w:hAnsi="宋体" w:cs="宋体"/>
                <w:color w:val="auto"/>
                <w:sz w:val="24"/>
                <w:highlight w:val="none"/>
                <w:lang w:val="en-US" w:eastAsia="zh-CN"/>
              </w:rPr>
              <w:t>0-4分</w:t>
            </w:r>
            <w:r>
              <w:rPr>
                <w:rFonts w:hint="eastAsia" w:hAnsi="宋体" w:cs="宋体"/>
                <w:color w:val="auto"/>
                <w:sz w:val="24"/>
                <w:highlight w:val="none"/>
                <w:lang w:eastAsia="zh-CN"/>
              </w:rPr>
              <w:t>），</w:t>
            </w:r>
            <w:r>
              <w:rPr>
                <w:rFonts w:hint="eastAsia" w:hAnsi="宋体" w:cs="宋体"/>
                <w:color w:val="auto"/>
                <w:sz w:val="24"/>
                <w:highlight w:val="none"/>
              </w:rPr>
              <w:t>验收方法或方案</w:t>
            </w:r>
            <w:r>
              <w:rPr>
                <w:rFonts w:hint="eastAsia" w:hAnsi="宋体" w:cs="宋体"/>
                <w:color w:val="auto"/>
                <w:sz w:val="24"/>
                <w:highlight w:val="none"/>
                <w:lang w:eastAsia="zh-CN"/>
              </w:rPr>
              <w:t>（</w:t>
            </w:r>
            <w:r>
              <w:rPr>
                <w:rFonts w:hint="eastAsia" w:hAnsi="宋体" w:cs="宋体"/>
                <w:color w:val="auto"/>
                <w:sz w:val="24"/>
                <w:highlight w:val="none"/>
                <w:lang w:val="en-US" w:eastAsia="zh-CN"/>
              </w:rPr>
              <w:t>0-3分</w:t>
            </w:r>
            <w:r>
              <w:rPr>
                <w:rFonts w:hint="eastAsia" w:hAnsi="宋体" w:cs="宋体"/>
                <w:color w:val="auto"/>
                <w:sz w:val="24"/>
                <w:highlight w:val="none"/>
                <w:lang w:eastAsia="zh-CN"/>
              </w:rPr>
              <w:t>）</w:t>
            </w:r>
            <w:r>
              <w:rPr>
                <w:rFonts w:hint="eastAsia" w:hAnsi="宋体" w:cs="宋体"/>
                <w:color w:val="auto"/>
                <w:sz w:val="24"/>
                <w:highlight w:val="none"/>
              </w:rPr>
              <w:t>，根据方案和措施科学性、有效性进行打分，无方案无措施的不得分。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840B685">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r>
      <w:tr w14:paraId="753A2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F1F28F4">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4</w:t>
            </w:r>
          </w:p>
        </w:tc>
        <w:tc>
          <w:tcPr>
            <w:tcW w:w="408" w:type="dxa"/>
            <w:vMerge w:val="continue"/>
            <w:tcBorders>
              <w:left w:val="single" w:color="auto" w:sz="4" w:space="0"/>
              <w:right w:val="single" w:color="auto" w:sz="4" w:space="0"/>
            </w:tcBorders>
            <w:noWrap w:val="0"/>
            <w:vAlign w:val="center"/>
          </w:tcPr>
          <w:p w14:paraId="1D9A91E5">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B795335">
            <w:pPr>
              <w:spacing w:line="360" w:lineRule="auto"/>
              <w:jc w:val="center"/>
              <w:rPr>
                <w:rFonts w:hAnsi="宋体" w:cs="宋体"/>
                <w:color w:val="auto"/>
                <w:sz w:val="24"/>
                <w:highlight w:val="none"/>
              </w:rPr>
            </w:pPr>
            <w:r>
              <w:rPr>
                <w:rFonts w:hint="eastAsia" w:hAnsi="宋体" w:cs="宋体"/>
                <w:color w:val="auto"/>
                <w:sz w:val="24"/>
                <w:highlight w:val="none"/>
              </w:rPr>
              <w:t>培训方案</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59EA8264">
            <w:pPr>
              <w:spacing w:line="360" w:lineRule="auto"/>
              <w:jc w:val="left"/>
              <w:rPr>
                <w:rFonts w:hAnsi="宋体" w:cs="宋体"/>
                <w:color w:val="auto"/>
                <w:sz w:val="24"/>
                <w:highlight w:val="none"/>
              </w:rPr>
            </w:pPr>
            <w:r>
              <w:rPr>
                <w:rFonts w:hint="eastAsia" w:hAnsi="宋体" w:cs="宋体"/>
                <w:color w:val="auto"/>
                <w:sz w:val="24"/>
                <w:highlight w:val="none"/>
              </w:rPr>
              <w:t>根据投标产品应用培训方案的完整性，合理性等方面</w:t>
            </w:r>
            <w:r>
              <w:rPr>
                <w:rFonts w:hint="default" w:ascii="宋体" w:hAnsi="宋体" w:cs="宋体"/>
                <w:color w:val="auto"/>
                <w:sz w:val="24"/>
                <w:highlight w:val="none"/>
                <w:lang w:val="en-US"/>
              </w:rPr>
              <w:t>进行</w:t>
            </w:r>
            <w:r>
              <w:rPr>
                <w:rFonts w:hint="eastAsia" w:ascii="宋体" w:hAnsi="宋体" w:cs="宋体"/>
                <w:color w:val="auto"/>
                <w:sz w:val="24"/>
                <w:highlight w:val="none"/>
              </w:rPr>
              <w:t>打分</w:t>
            </w:r>
            <w:r>
              <w:rPr>
                <w:rFonts w:hint="default" w:ascii="宋体" w:hAnsi="宋体" w:cs="宋体"/>
                <w:color w:val="auto"/>
                <w:sz w:val="24"/>
                <w:highlight w:val="none"/>
                <w:lang w:val="en-US"/>
              </w:rPr>
              <w:t>，</w:t>
            </w:r>
            <w:r>
              <w:rPr>
                <w:rFonts w:hint="eastAsia" w:ascii="宋体" w:hAnsi="宋体" w:cs="宋体"/>
                <w:color w:val="auto"/>
                <w:sz w:val="24"/>
                <w:highlight w:val="none"/>
              </w:rPr>
              <w:t>无培训计划的不得分。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6B0864A">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14:paraId="58B7E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7E85A5B6">
            <w:pPr>
              <w:widowControl/>
              <w:spacing w:line="360" w:lineRule="auto"/>
              <w:jc w:val="center"/>
              <w:rPr>
                <w:rFonts w:hint="eastAsia" w:ascii="宋体" w:hAnsi="宋体" w:eastAsia="宋体"/>
                <w:color w:val="auto"/>
                <w:sz w:val="24"/>
                <w:highlight w:val="none"/>
                <w:lang w:eastAsia="zh-CN"/>
              </w:rPr>
            </w:pPr>
            <w:r>
              <w:rPr>
                <w:rFonts w:hint="default" w:ascii="宋体" w:hAnsi="宋体"/>
                <w:color w:val="auto"/>
                <w:sz w:val="24"/>
                <w:highlight w:val="none"/>
                <w:lang w:val="en-US" w:eastAsia="zh-CN"/>
              </w:rPr>
              <w:t>5</w:t>
            </w:r>
          </w:p>
        </w:tc>
        <w:tc>
          <w:tcPr>
            <w:tcW w:w="408" w:type="dxa"/>
            <w:vMerge w:val="continue"/>
            <w:tcBorders>
              <w:left w:val="single" w:color="auto" w:sz="4" w:space="0"/>
              <w:bottom w:val="single" w:color="auto" w:sz="4" w:space="0"/>
              <w:right w:val="single" w:color="auto" w:sz="4" w:space="0"/>
            </w:tcBorders>
            <w:noWrap w:val="0"/>
            <w:vAlign w:val="center"/>
          </w:tcPr>
          <w:p w14:paraId="3EAC1247">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3CBA723">
            <w:pPr>
              <w:spacing w:line="360" w:lineRule="auto"/>
              <w:jc w:val="center"/>
              <w:rPr>
                <w:rFonts w:hAnsi="宋体" w:cs="宋体"/>
                <w:color w:val="auto"/>
                <w:sz w:val="24"/>
                <w:highlight w:val="none"/>
              </w:rPr>
            </w:pPr>
            <w:r>
              <w:rPr>
                <w:rFonts w:hint="eastAsia" w:ascii="宋体" w:hAnsi="宋体" w:cs="宋体"/>
                <w:color w:val="auto"/>
                <w:sz w:val="24"/>
                <w:highlight w:val="none"/>
              </w:rPr>
              <w:t>质保期</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6C244DC0">
            <w:pPr>
              <w:spacing w:line="360" w:lineRule="auto"/>
              <w:rPr>
                <w:rFonts w:hint="default" w:hAnsi="宋体" w:eastAsia="宋体" w:cs="宋体"/>
                <w:color w:val="auto"/>
                <w:sz w:val="24"/>
                <w:highlight w:val="none"/>
                <w:lang w:val="en-US" w:eastAsia="zh-CN"/>
              </w:rPr>
            </w:pPr>
            <w:r>
              <w:rPr>
                <w:rFonts w:hint="eastAsia" w:hAnsi="宋体" w:cs="宋体"/>
                <w:color w:val="auto"/>
                <w:sz w:val="24"/>
                <w:highlight w:val="none"/>
              </w:rPr>
              <w:t>质保期超过招标文件规定的，每增加一年得1分，最多得2分。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4CCCDE8">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0D9A5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2AD8B842">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二</w:t>
            </w:r>
          </w:p>
        </w:tc>
        <w:tc>
          <w:tcPr>
            <w:tcW w:w="8687" w:type="dxa"/>
            <w:gridSpan w:val="3"/>
            <w:tcBorders>
              <w:top w:val="single" w:color="auto" w:sz="4" w:space="0"/>
              <w:left w:val="single" w:color="auto" w:sz="4" w:space="0"/>
              <w:bottom w:val="single" w:color="auto" w:sz="4" w:space="0"/>
              <w:right w:val="single" w:color="auto" w:sz="4" w:space="0"/>
            </w:tcBorders>
            <w:noWrap w:val="0"/>
            <w:vAlign w:val="center"/>
          </w:tcPr>
          <w:p w14:paraId="50F99A6F">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商务资信及其他分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A62648F">
            <w:pPr>
              <w:pStyle w:val="34"/>
              <w:spacing w:line="360" w:lineRule="auto"/>
              <w:ind w:firstLine="0"/>
              <w:jc w:val="center"/>
              <w:rPr>
                <w:rFonts w:ascii="宋体"/>
                <w:b/>
                <w:bCs/>
                <w:color w:val="auto"/>
                <w:sz w:val="24"/>
                <w:highlight w:val="none"/>
              </w:rPr>
            </w:pPr>
            <w:r>
              <w:rPr>
                <w:rFonts w:hint="eastAsia" w:ascii="宋体"/>
                <w:b/>
                <w:bCs/>
                <w:color w:val="auto"/>
                <w:sz w:val="24"/>
                <w:highlight w:val="none"/>
                <w:lang w:val="en-US" w:eastAsia="zh-CN"/>
              </w:rPr>
              <w:t>15</w:t>
            </w:r>
            <w:r>
              <w:rPr>
                <w:rFonts w:hint="eastAsia" w:ascii="宋体"/>
                <w:b/>
                <w:bCs/>
                <w:color w:val="auto"/>
                <w:sz w:val="24"/>
                <w:highlight w:val="none"/>
              </w:rPr>
              <w:t>分</w:t>
            </w:r>
          </w:p>
        </w:tc>
      </w:tr>
      <w:tr w14:paraId="5A10A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877C710">
            <w:pPr>
              <w:widowControl/>
              <w:spacing w:line="360" w:lineRule="auto"/>
              <w:jc w:val="center"/>
              <w:rPr>
                <w:rFonts w:hint="eastAsia" w:ascii="宋体" w:hAnsi="宋体" w:eastAsia="宋体"/>
                <w:color w:val="auto"/>
                <w:sz w:val="24"/>
                <w:highlight w:val="none"/>
                <w:lang w:eastAsia="zh-CN"/>
              </w:rPr>
            </w:pPr>
            <w:r>
              <w:rPr>
                <w:rFonts w:hint="default" w:ascii="宋体" w:hAnsi="宋体"/>
                <w:color w:val="auto"/>
                <w:sz w:val="24"/>
                <w:highlight w:val="none"/>
                <w:lang w:val="en-US" w:eastAsia="zh-CN"/>
              </w:rPr>
              <w:t>6</w:t>
            </w:r>
          </w:p>
        </w:tc>
        <w:tc>
          <w:tcPr>
            <w:tcW w:w="408" w:type="dxa"/>
            <w:vMerge w:val="restart"/>
            <w:tcBorders>
              <w:top w:val="single" w:color="auto" w:sz="4" w:space="0"/>
              <w:left w:val="single" w:color="auto" w:sz="4" w:space="0"/>
              <w:right w:val="single" w:color="auto" w:sz="4" w:space="0"/>
            </w:tcBorders>
            <w:noWrap w:val="0"/>
            <w:vAlign w:val="center"/>
          </w:tcPr>
          <w:p w14:paraId="691E4D6F">
            <w:pPr>
              <w:spacing w:line="360" w:lineRule="auto"/>
              <w:jc w:val="center"/>
              <w:rPr>
                <w:rFonts w:hAnsi="宋体" w:cs="宋体"/>
                <w:color w:val="auto"/>
                <w:sz w:val="24"/>
                <w:highlight w:val="none"/>
              </w:rPr>
            </w:pPr>
          </w:p>
          <w:p w14:paraId="279EF377">
            <w:pPr>
              <w:spacing w:line="360" w:lineRule="auto"/>
              <w:jc w:val="center"/>
              <w:rPr>
                <w:rFonts w:hAnsi="宋体" w:cs="宋体"/>
                <w:color w:val="auto"/>
                <w:sz w:val="24"/>
                <w:highlight w:val="none"/>
              </w:rPr>
            </w:pPr>
          </w:p>
          <w:p w14:paraId="185C3ECC">
            <w:pPr>
              <w:spacing w:line="360" w:lineRule="auto"/>
              <w:jc w:val="center"/>
              <w:rPr>
                <w:rFonts w:hAnsi="宋体" w:cs="宋体"/>
                <w:color w:val="auto"/>
                <w:sz w:val="24"/>
                <w:highlight w:val="none"/>
              </w:rPr>
            </w:pPr>
          </w:p>
          <w:p w14:paraId="5A245911">
            <w:pPr>
              <w:spacing w:line="360" w:lineRule="auto"/>
              <w:jc w:val="center"/>
              <w:rPr>
                <w:rFonts w:hAnsi="宋体" w:cs="宋体"/>
                <w:color w:val="auto"/>
                <w:sz w:val="24"/>
                <w:highlight w:val="none"/>
              </w:rPr>
            </w:pPr>
          </w:p>
          <w:p w14:paraId="0CEFA1F3">
            <w:pPr>
              <w:spacing w:line="360" w:lineRule="auto"/>
              <w:jc w:val="center"/>
              <w:rPr>
                <w:rFonts w:hAnsi="宋体" w:cs="宋体"/>
                <w:color w:val="auto"/>
                <w:sz w:val="24"/>
                <w:highlight w:val="none"/>
              </w:rPr>
            </w:pPr>
          </w:p>
          <w:p w14:paraId="62B48608">
            <w:pPr>
              <w:spacing w:line="360" w:lineRule="auto"/>
              <w:jc w:val="center"/>
              <w:rPr>
                <w:rFonts w:hAnsi="宋体" w:cs="宋体"/>
                <w:color w:val="auto"/>
                <w:sz w:val="24"/>
                <w:highlight w:val="none"/>
              </w:rPr>
            </w:pPr>
            <w:r>
              <w:rPr>
                <w:rFonts w:hint="eastAsia" w:hAnsi="宋体" w:cs="宋体"/>
                <w:color w:val="auto"/>
                <w:sz w:val="24"/>
                <w:highlight w:val="none"/>
              </w:rPr>
              <w:t>履约及售后能力</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6D082477">
            <w:pPr>
              <w:spacing w:line="360" w:lineRule="auto"/>
              <w:jc w:val="center"/>
              <w:rPr>
                <w:rFonts w:hAnsi="宋体" w:cs="宋体"/>
                <w:color w:val="auto"/>
                <w:sz w:val="24"/>
                <w:highlight w:val="none"/>
              </w:rPr>
            </w:pPr>
            <w:r>
              <w:rPr>
                <w:rFonts w:hint="eastAsia" w:hAnsi="宋体" w:cs="宋体"/>
                <w:color w:val="auto"/>
                <w:sz w:val="24"/>
                <w:highlight w:val="none"/>
              </w:rPr>
              <w:t>认证证书</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19267893">
            <w:pPr>
              <w:spacing w:line="360" w:lineRule="auto"/>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投标人或投标产品制造商具有质量管理体系的得1分。</w:t>
            </w:r>
          </w:p>
          <w:p w14:paraId="566BDDDC">
            <w:pPr>
              <w:spacing w:line="360" w:lineRule="auto"/>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（须提供相关证书复印件及www.cnca.gov.cn认监委官方网站截图，未提供不得分）。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06E31F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3E2A2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6C6D8606">
            <w:pPr>
              <w:widowControl/>
              <w:spacing w:line="360" w:lineRule="auto"/>
              <w:jc w:val="center"/>
              <w:rPr>
                <w:rFonts w:hint="default" w:ascii="宋体" w:hAnsi="宋体" w:eastAsia="宋体"/>
                <w:color w:val="auto"/>
                <w:sz w:val="24"/>
                <w:highlight w:val="none"/>
                <w:lang w:val="en-US" w:eastAsia="zh-CN"/>
              </w:rPr>
            </w:pPr>
            <w:r>
              <w:rPr>
                <w:rFonts w:hint="default" w:ascii="宋体" w:hAnsi="宋体"/>
                <w:color w:val="auto"/>
                <w:sz w:val="24"/>
                <w:highlight w:val="none"/>
                <w:lang w:val="en-US" w:eastAsia="zh-CN"/>
              </w:rPr>
              <w:t>7</w:t>
            </w:r>
          </w:p>
        </w:tc>
        <w:tc>
          <w:tcPr>
            <w:tcW w:w="408" w:type="dxa"/>
            <w:vMerge w:val="continue"/>
            <w:tcBorders>
              <w:left w:val="single" w:color="auto" w:sz="4" w:space="0"/>
              <w:right w:val="single" w:color="auto" w:sz="4" w:space="0"/>
            </w:tcBorders>
            <w:noWrap w:val="0"/>
            <w:vAlign w:val="center"/>
          </w:tcPr>
          <w:p w14:paraId="22A70623">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DC49360">
            <w:pPr>
              <w:spacing w:line="360" w:lineRule="auto"/>
              <w:jc w:val="center"/>
              <w:rPr>
                <w:rFonts w:hAnsi="宋体" w:cs="宋体"/>
                <w:color w:val="auto"/>
                <w:sz w:val="24"/>
                <w:highlight w:val="none"/>
              </w:rPr>
            </w:pPr>
            <w:r>
              <w:rPr>
                <w:rFonts w:hint="eastAsia" w:hAnsi="宋体" w:cs="宋体"/>
                <w:color w:val="auto"/>
                <w:sz w:val="24"/>
                <w:highlight w:val="none"/>
              </w:rPr>
              <w:t>同类业绩</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396C4AEF">
            <w:pPr>
              <w:pStyle w:val="5"/>
              <w:ind w:left="0" w:leftChars="0" w:firstLine="0" w:firstLineChars="0"/>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投标人自20</w:t>
            </w:r>
            <w:r>
              <w:rPr>
                <w:rFonts w:hint="default" w:ascii="Times New Roman" w:hAnsi="宋体" w:eastAsia="宋体" w:cs="宋体"/>
                <w:bCs w:val="0"/>
                <w:color w:val="auto"/>
                <w:kern w:val="2"/>
                <w:sz w:val="24"/>
                <w:szCs w:val="24"/>
                <w:highlight w:val="none"/>
                <w:lang w:val="en-US" w:eastAsia="zh-CN" w:bidi="ar-SA"/>
              </w:rPr>
              <w:t>2</w:t>
            </w:r>
            <w:r>
              <w:rPr>
                <w:rFonts w:hint="eastAsia" w:ascii="Times New Roman" w:hAnsi="宋体" w:eastAsia="宋体" w:cs="宋体"/>
                <w:bCs w:val="0"/>
                <w:color w:val="auto"/>
                <w:kern w:val="2"/>
                <w:sz w:val="24"/>
                <w:szCs w:val="24"/>
                <w:highlight w:val="none"/>
                <w:lang w:val="en-US" w:eastAsia="zh-CN" w:bidi="ar-SA"/>
              </w:rPr>
              <w:t>1年1月以来（以合同签订时间为准），提供同类项目业绩的，每个得1分，最多得</w:t>
            </w:r>
            <w:r>
              <w:rPr>
                <w:rFonts w:hint="default" w:ascii="Times New Roman" w:hAnsi="宋体" w:eastAsia="宋体" w:cs="宋体"/>
                <w:bCs w:val="0"/>
                <w:color w:val="auto"/>
                <w:kern w:val="2"/>
                <w:sz w:val="24"/>
                <w:szCs w:val="24"/>
                <w:highlight w:val="none"/>
                <w:lang w:val="en-US" w:eastAsia="zh-CN" w:bidi="ar-SA"/>
              </w:rPr>
              <w:t>3</w:t>
            </w:r>
            <w:r>
              <w:rPr>
                <w:rFonts w:hint="eastAsia" w:ascii="Times New Roman" w:hAnsi="宋体" w:eastAsia="宋体" w:cs="宋体"/>
                <w:bCs w:val="0"/>
                <w:color w:val="auto"/>
                <w:kern w:val="2"/>
                <w:sz w:val="24"/>
                <w:szCs w:val="24"/>
                <w:highlight w:val="none"/>
                <w:lang w:val="en-US" w:eastAsia="zh-CN" w:bidi="ar-SA"/>
              </w:rPr>
              <w:t>分。</w:t>
            </w:r>
          </w:p>
          <w:p w14:paraId="3979EC70">
            <w:pPr>
              <w:pStyle w:val="5"/>
              <w:ind w:left="0" w:leftChars="0" w:firstLine="0" w:firstLineChars="0"/>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（以提供中标通知书或合同复印件为准）</w:t>
            </w:r>
          </w:p>
          <w:p w14:paraId="5EBFD0EB">
            <w:pPr>
              <w:pStyle w:val="5"/>
              <w:ind w:left="0" w:leftChars="0" w:firstLine="0" w:firstLineChars="0"/>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(对省级以上主管部门认定的首台套产品，自纳入《省推广应用指导目录》起三年内参加政府采购活动，视同已具备相应销售业绩，业绩分为满分，提供相关的证明)</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DF1E6F7">
            <w:pPr>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3</w:t>
            </w:r>
          </w:p>
        </w:tc>
      </w:tr>
      <w:tr w14:paraId="73FB1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3B579B0C">
            <w:pPr>
              <w:widowControl/>
              <w:spacing w:line="360" w:lineRule="auto"/>
              <w:jc w:val="center"/>
              <w:rPr>
                <w:rFonts w:hint="eastAsia" w:ascii="宋体" w:hAnsi="宋体" w:eastAsia="宋体"/>
                <w:color w:val="auto"/>
                <w:sz w:val="24"/>
                <w:highlight w:val="none"/>
                <w:lang w:eastAsia="zh-CN"/>
              </w:rPr>
            </w:pPr>
            <w:r>
              <w:rPr>
                <w:rFonts w:hint="default" w:ascii="宋体" w:hAnsi="宋体"/>
                <w:color w:val="auto"/>
                <w:sz w:val="24"/>
                <w:highlight w:val="none"/>
                <w:lang w:val="en-US"/>
              </w:rPr>
              <w:t>8</w:t>
            </w:r>
          </w:p>
        </w:tc>
        <w:tc>
          <w:tcPr>
            <w:tcW w:w="408" w:type="dxa"/>
            <w:vMerge w:val="continue"/>
            <w:tcBorders>
              <w:left w:val="single" w:color="auto" w:sz="4" w:space="0"/>
              <w:right w:val="single" w:color="auto" w:sz="4" w:space="0"/>
            </w:tcBorders>
            <w:noWrap w:val="0"/>
            <w:vAlign w:val="center"/>
          </w:tcPr>
          <w:p w14:paraId="7D9FF1A4">
            <w:pPr>
              <w:spacing w:line="360" w:lineRule="auto"/>
              <w:jc w:val="center"/>
              <w:rPr>
                <w:rFonts w:hAnsi="宋体" w:cs="宋体"/>
                <w:color w:val="auto"/>
                <w:sz w:val="24"/>
                <w:highlight w:val="none"/>
              </w:rPr>
            </w:pPr>
          </w:p>
        </w:tc>
        <w:tc>
          <w:tcPr>
            <w:tcW w:w="1234" w:type="dxa"/>
            <w:vMerge w:val="restart"/>
            <w:tcBorders>
              <w:top w:val="single" w:color="auto" w:sz="4" w:space="0"/>
              <w:left w:val="single" w:color="auto" w:sz="4" w:space="0"/>
              <w:right w:val="single" w:color="auto" w:sz="4" w:space="0"/>
            </w:tcBorders>
            <w:noWrap w:val="0"/>
            <w:vAlign w:val="center"/>
          </w:tcPr>
          <w:p w14:paraId="26B65EF2">
            <w:pPr>
              <w:spacing w:line="360" w:lineRule="auto"/>
              <w:jc w:val="center"/>
              <w:rPr>
                <w:rFonts w:hAnsi="宋体" w:cs="宋体"/>
                <w:color w:val="auto"/>
                <w:sz w:val="24"/>
                <w:highlight w:val="none"/>
              </w:rPr>
            </w:pPr>
            <w:r>
              <w:rPr>
                <w:rFonts w:hint="eastAsia" w:hAnsi="宋体" w:cs="宋体"/>
                <w:color w:val="auto"/>
                <w:sz w:val="24"/>
                <w:highlight w:val="none"/>
              </w:rPr>
              <w:t>售后服务保障</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500F21BA">
            <w:pPr>
              <w:spacing w:line="360" w:lineRule="auto"/>
              <w:rPr>
                <w:rFonts w:hint="eastAsia" w:hAnsi="宋体" w:cs="宋体"/>
                <w:color w:val="auto"/>
                <w:sz w:val="24"/>
                <w:highlight w:val="none"/>
              </w:rPr>
            </w:pPr>
            <w:r>
              <w:rPr>
                <w:rFonts w:hint="eastAsia" w:hAnsi="宋体" w:cs="宋体"/>
                <w:color w:val="auto"/>
                <w:sz w:val="24"/>
                <w:highlight w:val="none"/>
              </w:rPr>
              <w:t>根据售后服务体系完善性、售后服务条款的针对性，</w:t>
            </w:r>
            <w:r>
              <w:rPr>
                <w:rFonts w:hint="default" w:hAnsi="宋体" w:cs="宋体"/>
                <w:color w:val="auto"/>
                <w:sz w:val="24"/>
                <w:highlight w:val="none"/>
                <w:lang w:val="en-US"/>
              </w:rPr>
              <w:t>进行</w:t>
            </w:r>
            <w:r>
              <w:rPr>
                <w:rFonts w:hint="eastAsia" w:hAnsi="宋体" w:cs="宋体"/>
                <w:color w:val="auto"/>
                <w:sz w:val="24"/>
                <w:highlight w:val="none"/>
              </w:rPr>
              <w:t>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87C0241">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73B0B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4D94C34">
            <w:pPr>
              <w:widowControl/>
              <w:spacing w:line="360" w:lineRule="auto"/>
              <w:jc w:val="center"/>
              <w:rPr>
                <w:rFonts w:hint="default" w:ascii="宋体" w:hAnsi="宋体" w:eastAsia="宋体"/>
                <w:color w:val="auto"/>
                <w:sz w:val="24"/>
                <w:highlight w:val="none"/>
                <w:lang w:val="en-US" w:eastAsia="zh-CN"/>
              </w:rPr>
            </w:pPr>
            <w:r>
              <w:rPr>
                <w:rFonts w:hint="default" w:ascii="宋体" w:hAnsi="宋体"/>
                <w:color w:val="auto"/>
                <w:sz w:val="24"/>
                <w:highlight w:val="none"/>
                <w:lang w:val="en-US"/>
              </w:rPr>
              <w:t>9</w:t>
            </w:r>
          </w:p>
        </w:tc>
        <w:tc>
          <w:tcPr>
            <w:tcW w:w="408" w:type="dxa"/>
            <w:vMerge w:val="continue"/>
            <w:tcBorders>
              <w:left w:val="single" w:color="auto" w:sz="4" w:space="0"/>
              <w:right w:val="single" w:color="auto" w:sz="4" w:space="0"/>
            </w:tcBorders>
            <w:noWrap w:val="0"/>
            <w:vAlign w:val="center"/>
          </w:tcPr>
          <w:p w14:paraId="1A414C40">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0800B369">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68874595">
            <w:pPr>
              <w:spacing w:line="360" w:lineRule="auto"/>
              <w:rPr>
                <w:rFonts w:hint="eastAsia" w:hAnsi="宋体" w:cs="宋体"/>
                <w:color w:val="auto"/>
                <w:sz w:val="24"/>
                <w:highlight w:val="none"/>
              </w:rPr>
            </w:pPr>
            <w:r>
              <w:rPr>
                <w:rFonts w:hint="eastAsia" w:hAnsi="宋体" w:cs="宋体"/>
                <w:color w:val="auto"/>
                <w:sz w:val="24"/>
                <w:highlight w:val="none"/>
              </w:rPr>
              <w:t>根据投标人提供售后服务的便捷性、维修响应时间的及时性，</w:t>
            </w:r>
            <w:r>
              <w:rPr>
                <w:rFonts w:hint="default" w:hAnsi="宋体" w:cs="宋体"/>
                <w:color w:val="auto"/>
                <w:sz w:val="24"/>
                <w:highlight w:val="none"/>
                <w:lang w:val="en-US"/>
              </w:rPr>
              <w:t>进行</w:t>
            </w:r>
            <w:r>
              <w:rPr>
                <w:rFonts w:hint="eastAsia" w:hAnsi="宋体" w:cs="宋体"/>
                <w:color w:val="auto"/>
                <w:sz w:val="24"/>
                <w:highlight w:val="none"/>
              </w:rPr>
              <w:t>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3A952C7">
            <w:pPr>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2</w:t>
            </w:r>
          </w:p>
        </w:tc>
      </w:tr>
      <w:tr w14:paraId="457F2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6EB4DD3">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default" w:ascii="宋体" w:hAnsi="宋体"/>
                <w:color w:val="auto"/>
                <w:sz w:val="24"/>
                <w:highlight w:val="none"/>
                <w:lang w:val="en-US" w:eastAsia="zh-CN"/>
              </w:rPr>
              <w:t>0</w:t>
            </w:r>
          </w:p>
        </w:tc>
        <w:tc>
          <w:tcPr>
            <w:tcW w:w="408" w:type="dxa"/>
            <w:vMerge w:val="continue"/>
            <w:tcBorders>
              <w:left w:val="single" w:color="auto" w:sz="4" w:space="0"/>
              <w:right w:val="single" w:color="auto" w:sz="4" w:space="0"/>
            </w:tcBorders>
            <w:noWrap w:val="0"/>
            <w:vAlign w:val="center"/>
          </w:tcPr>
          <w:p w14:paraId="5BD6F5F8">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41C7D4B9">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1397D3E2">
            <w:pPr>
              <w:spacing w:line="360" w:lineRule="auto"/>
              <w:rPr>
                <w:rFonts w:hAnsi="宋体" w:cs="宋体"/>
                <w:color w:val="auto"/>
                <w:sz w:val="24"/>
                <w:highlight w:val="none"/>
              </w:rPr>
            </w:pPr>
            <w:r>
              <w:rPr>
                <w:rFonts w:hint="eastAsia" w:hAnsi="宋体" w:cs="宋体"/>
                <w:color w:val="auto"/>
                <w:sz w:val="24"/>
                <w:highlight w:val="none"/>
              </w:rPr>
              <w:t>根据维修人员配置情况，人员专业技术能力情况进行打分。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39D0C4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683D8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3C4B7CED">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default" w:ascii="宋体" w:hAnsi="宋体"/>
                <w:color w:val="auto"/>
                <w:sz w:val="24"/>
                <w:highlight w:val="none"/>
                <w:lang w:val="en-US" w:eastAsia="zh-CN"/>
              </w:rPr>
              <w:t>1</w:t>
            </w:r>
          </w:p>
        </w:tc>
        <w:tc>
          <w:tcPr>
            <w:tcW w:w="408" w:type="dxa"/>
            <w:vMerge w:val="continue"/>
            <w:tcBorders>
              <w:left w:val="single" w:color="auto" w:sz="4" w:space="0"/>
              <w:right w:val="single" w:color="auto" w:sz="4" w:space="0"/>
            </w:tcBorders>
            <w:noWrap w:val="0"/>
            <w:vAlign w:val="center"/>
          </w:tcPr>
          <w:p w14:paraId="7D74117A">
            <w:pPr>
              <w:spacing w:line="360" w:lineRule="auto"/>
              <w:jc w:val="center"/>
              <w:rPr>
                <w:rFonts w:hAnsi="宋体" w:cs="宋体"/>
                <w:color w:val="auto"/>
                <w:sz w:val="24"/>
                <w:highlight w:val="none"/>
              </w:rPr>
            </w:pPr>
          </w:p>
        </w:tc>
        <w:tc>
          <w:tcPr>
            <w:tcW w:w="1234" w:type="dxa"/>
            <w:vMerge w:val="restart"/>
            <w:tcBorders>
              <w:top w:val="single" w:color="auto" w:sz="4" w:space="0"/>
              <w:left w:val="single" w:color="auto" w:sz="4" w:space="0"/>
              <w:right w:val="single" w:color="auto" w:sz="4" w:space="0"/>
            </w:tcBorders>
            <w:noWrap w:val="0"/>
            <w:vAlign w:val="center"/>
          </w:tcPr>
          <w:p w14:paraId="4E0BF22C">
            <w:pPr>
              <w:spacing w:line="360" w:lineRule="auto"/>
              <w:jc w:val="center"/>
              <w:rPr>
                <w:rFonts w:hAnsi="宋体" w:cs="宋体"/>
                <w:color w:val="auto"/>
                <w:sz w:val="24"/>
                <w:highlight w:val="none"/>
              </w:rPr>
            </w:pPr>
            <w:r>
              <w:rPr>
                <w:rFonts w:hint="eastAsia" w:hAnsi="宋体" w:cs="宋体"/>
                <w:color w:val="auto"/>
                <w:sz w:val="24"/>
                <w:highlight w:val="none"/>
              </w:rPr>
              <w:t>设备配件、备品备件情况</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22E859E2">
            <w:pPr>
              <w:spacing w:line="360" w:lineRule="auto"/>
              <w:rPr>
                <w:rFonts w:hAnsi="宋体" w:cs="宋体"/>
                <w:color w:val="auto"/>
                <w:sz w:val="24"/>
                <w:highlight w:val="none"/>
              </w:rPr>
            </w:pPr>
            <w:r>
              <w:rPr>
                <w:rFonts w:hint="eastAsia" w:hAnsi="宋体" w:cs="宋体"/>
                <w:color w:val="auto"/>
                <w:sz w:val="24"/>
                <w:highlight w:val="none"/>
              </w:rPr>
              <w:t>运行成本：根据投标产品消耗品或易耗品的使用周期、价格进行打分。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775EB6A">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3D4AF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74B28B7">
            <w:pPr>
              <w:widowControl/>
              <w:spacing w:line="360" w:lineRule="auto"/>
              <w:jc w:val="center"/>
              <w:rPr>
                <w:rFonts w:hint="default" w:ascii="宋体" w:hAnsi="宋体"/>
                <w:color w:val="auto"/>
                <w:sz w:val="24"/>
                <w:highlight w:val="none"/>
                <w:lang w:val="en-US"/>
              </w:rPr>
            </w:pPr>
            <w:r>
              <w:rPr>
                <w:rFonts w:hint="default" w:ascii="宋体" w:hAnsi="宋体"/>
                <w:color w:val="auto"/>
                <w:sz w:val="24"/>
                <w:highlight w:val="none"/>
                <w:lang w:val="en-US"/>
              </w:rPr>
              <w:t>12</w:t>
            </w:r>
          </w:p>
        </w:tc>
        <w:tc>
          <w:tcPr>
            <w:tcW w:w="408" w:type="dxa"/>
            <w:vMerge w:val="continue"/>
            <w:tcBorders>
              <w:left w:val="single" w:color="auto" w:sz="4" w:space="0"/>
              <w:right w:val="single" w:color="auto" w:sz="4" w:space="0"/>
            </w:tcBorders>
            <w:noWrap w:val="0"/>
            <w:vAlign w:val="center"/>
          </w:tcPr>
          <w:p w14:paraId="34A1B9E3">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7FE7EEAE">
            <w:pPr>
              <w:spacing w:line="360" w:lineRule="auto"/>
              <w:jc w:val="center"/>
              <w:rPr>
                <w:rFonts w:hint="eastAsia"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7211F265">
            <w:pPr>
              <w:spacing w:line="360" w:lineRule="auto"/>
              <w:rPr>
                <w:rFonts w:hint="eastAsia" w:hAnsi="宋体" w:cs="宋体"/>
                <w:color w:val="auto"/>
                <w:sz w:val="24"/>
                <w:highlight w:val="none"/>
              </w:rPr>
            </w:pPr>
            <w:r>
              <w:rPr>
                <w:rFonts w:hint="eastAsia" w:hAnsi="宋体" w:cs="宋体"/>
                <w:color w:val="auto"/>
                <w:sz w:val="24"/>
                <w:highlight w:val="none"/>
              </w:rPr>
              <w:t>维修成本：根据保修价格优惠情况、设备配件优惠情况、维修费用情况进行打分。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5A1448D">
            <w:pPr>
              <w:spacing w:line="360" w:lineRule="auto"/>
              <w:jc w:val="center"/>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w:t>
            </w:r>
          </w:p>
        </w:tc>
      </w:tr>
      <w:tr w14:paraId="29BF2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D88A6F3">
            <w:pPr>
              <w:widowControl/>
              <w:spacing w:line="360" w:lineRule="auto"/>
              <w:jc w:val="center"/>
              <w:rPr>
                <w:rFonts w:hint="default" w:ascii="宋体" w:hAnsi="宋体" w:eastAsia="宋体"/>
                <w:color w:val="auto"/>
                <w:sz w:val="24"/>
                <w:highlight w:val="none"/>
                <w:lang w:val="en-US" w:eastAsia="zh-CN"/>
              </w:rPr>
            </w:pPr>
            <w:r>
              <w:rPr>
                <w:rFonts w:hint="default" w:ascii="宋体" w:hAnsi="宋体"/>
                <w:color w:val="auto"/>
                <w:sz w:val="24"/>
                <w:highlight w:val="none"/>
                <w:lang w:val="en-US" w:eastAsia="zh-CN"/>
              </w:rPr>
              <w:t>13</w:t>
            </w:r>
          </w:p>
        </w:tc>
        <w:tc>
          <w:tcPr>
            <w:tcW w:w="408" w:type="dxa"/>
            <w:vMerge w:val="continue"/>
            <w:tcBorders>
              <w:left w:val="single" w:color="auto" w:sz="4" w:space="0"/>
              <w:right w:val="single" w:color="auto" w:sz="4" w:space="0"/>
            </w:tcBorders>
            <w:noWrap w:val="0"/>
            <w:vAlign w:val="center"/>
          </w:tcPr>
          <w:p w14:paraId="4016A736">
            <w:pPr>
              <w:spacing w:line="360" w:lineRule="auto"/>
              <w:jc w:val="center"/>
              <w:rPr>
                <w:rFonts w:hAnsi="宋体" w:cs="宋体"/>
                <w:color w:val="auto"/>
                <w:sz w:val="24"/>
                <w:highlight w:val="none"/>
              </w:rPr>
            </w:pPr>
          </w:p>
        </w:tc>
        <w:tc>
          <w:tcPr>
            <w:tcW w:w="1234" w:type="dxa"/>
            <w:vMerge w:val="continue"/>
            <w:tcBorders>
              <w:left w:val="single" w:color="auto" w:sz="4" w:space="0"/>
              <w:bottom w:val="single" w:color="auto" w:sz="4" w:space="0"/>
              <w:right w:val="single" w:color="auto" w:sz="4" w:space="0"/>
            </w:tcBorders>
            <w:noWrap w:val="0"/>
            <w:vAlign w:val="center"/>
          </w:tcPr>
          <w:p w14:paraId="50CDAE46">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1A6B88CC">
            <w:pPr>
              <w:spacing w:line="360" w:lineRule="auto"/>
              <w:rPr>
                <w:rFonts w:hAnsi="宋体" w:cs="宋体"/>
                <w:color w:val="auto"/>
                <w:sz w:val="24"/>
                <w:highlight w:val="none"/>
              </w:rPr>
            </w:pPr>
            <w:r>
              <w:rPr>
                <w:rFonts w:hint="eastAsia" w:hAnsi="宋体" w:cs="宋体"/>
                <w:color w:val="auto"/>
                <w:sz w:val="24"/>
                <w:highlight w:val="none"/>
              </w:rPr>
              <w:t>根据备品备件的提供情况进行打分。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A31C06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6BA1C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0C7C9680">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default" w:ascii="宋体" w:hAnsi="宋体"/>
                <w:color w:val="auto"/>
                <w:sz w:val="24"/>
                <w:highlight w:val="none"/>
                <w:lang w:val="en-US" w:eastAsia="zh-CN"/>
              </w:rPr>
              <w:t>4</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05930A95">
            <w:pPr>
              <w:spacing w:line="360" w:lineRule="auto"/>
              <w:jc w:val="center"/>
              <w:rPr>
                <w:rFonts w:hAnsi="宋体" w:cs="宋体"/>
                <w:color w:val="auto"/>
                <w:sz w:val="24"/>
                <w:highlight w:val="none"/>
              </w:rPr>
            </w:pPr>
            <w:r>
              <w:rPr>
                <w:rFonts w:hint="eastAsia" w:hAnsi="宋体" w:cs="宋体"/>
                <w:color w:val="auto"/>
                <w:sz w:val="24"/>
                <w:highlight w:val="none"/>
              </w:rPr>
              <w:t>环保节能产品</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5D477F72">
            <w:pPr>
              <w:spacing w:line="360" w:lineRule="auto"/>
              <w:rPr>
                <w:rFonts w:hAnsi="宋体" w:cs="宋体"/>
                <w:color w:val="auto"/>
                <w:sz w:val="24"/>
                <w:highlight w:val="none"/>
              </w:rPr>
            </w:pPr>
            <w:r>
              <w:rPr>
                <w:rFonts w:hint="eastAsia" w:hAnsi="宋体" w:cs="宋体"/>
                <w:color w:val="auto"/>
                <w:sz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hAnsi="宋体" w:cs="宋体"/>
                <w:color w:val="auto"/>
                <w:sz w:val="24"/>
                <w:highlight w:val="none"/>
                <w:lang w:val="en-US" w:eastAsia="zh-CN"/>
              </w:rPr>
              <w:t>0.5</w:t>
            </w:r>
            <w:r>
              <w:rPr>
                <w:rFonts w:hint="eastAsia" w:hAnsi="宋体" w:cs="宋体"/>
                <w:color w:val="auto"/>
                <w:sz w:val="24"/>
                <w:highlight w:val="none"/>
              </w:rPr>
              <w:t>分。</w:t>
            </w:r>
          </w:p>
          <w:p w14:paraId="0DFD0207">
            <w:pPr>
              <w:spacing w:line="360" w:lineRule="auto"/>
              <w:rPr>
                <w:rFonts w:hAnsi="宋体" w:cs="宋体"/>
                <w:color w:val="auto"/>
                <w:sz w:val="24"/>
                <w:highlight w:val="none"/>
              </w:rPr>
            </w:pPr>
            <w:r>
              <w:rPr>
                <w:rFonts w:hint="eastAsia" w:hAnsi="宋体" w:cs="宋体"/>
                <w:color w:val="auto"/>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hAnsi="宋体" w:cs="宋体"/>
                <w:color w:val="auto"/>
                <w:sz w:val="24"/>
                <w:highlight w:val="none"/>
                <w:lang w:val="en-US" w:eastAsia="zh-CN"/>
              </w:rPr>
              <w:t>0.5</w:t>
            </w:r>
            <w:r>
              <w:rPr>
                <w:rFonts w:hint="eastAsia" w:hAnsi="宋体" w:cs="宋体"/>
                <w:color w:val="auto"/>
                <w:sz w:val="24"/>
                <w:highlight w:val="none"/>
              </w:rPr>
              <w:t>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73621D1">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r>
    </w:tbl>
    <w:p w14:paraId="2E97CA2A">
      <w:pPr>
        <w:pStyle w:val="22"/>
        <w:spacing w:before="120" w:after="120" w:line="58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标项三：</w:t>
      </w:r>
    </w:p>
    <w:p w14:paraId="7DE9B777">
      <w:pPr>
        <w:pStyle w:val="22"/>
        <w:spacing w:before="120" w:after="120" w:line="580" w:lineRule="exact"/>
        <w:rPr>
          <w:rFonts w:ascii="宋体" w:hAnsi="宋体" w:cs="宋体"/>
          <w:b/>
          <w:bCs/>
          <w:color w:val="auto"/>
          <w:szCs w:val="24"/>
          <w:highlight w:val="none"/>
          <w:shd w:val="clear" w:color="auto" w:fill="auto"/>
        </w:rPr>
      </w:pPr>
      <w:r>
        <w:rPr>
          <w:rFonts w:hint="eastAsia" w:ascii="宋体" w:hAnsi="宋体" w:cs="宋体"/>
          <w:b/>
          <w:bCs/>
          <w:color w:val="auto"/>
          <w:szCs w:val="24"/>
          <w:highlight w:val="none"/>
          <w:shd w:val="clear" w:color="auto" w:fill="auto"/>
        </w:rPr>
        <w:t>（一）技术、商务、资信及其他分（</w:t>
      </w:r>
      <w:r>
        <w:rPr>
          <w:rFonts w:hint="eastAsia" w:ascii="宋体" w:hAnsi="宋体" w:cs="宋体"/>
          <w:b/>
          <w:bCs/>
          <w:color w:val="auto"/>
          <w:szCs w:val="24"/>
          <w:highlight w:val="none"/>
          <w:shd w:val="clear" w:color="auto" w:fill="auto"/>
          <w:lang w:val="en-US" w:eastAsia="zh-CN"/>
        </w:rPr>
        <w:t>7</w:t>
      </w:r>
      <w:r>
        <w:rPr>
          <w:rFonts w:hint="eastAsia" w:ascii="宋体" w:hAnsi="宋体" w:cs="宋体"/>
          <w:b/>
          <w:bCs/>
          <w:color w:val="auto"/>
          <w:szCs w:val="24"/>
          <w:highlight w:val="none"/>
          <w:shd w:val="clear" w:color="auto" w:fill="auto"/>
        </w:rPr>
        <w:t>0分）</w:t>
      </w:r>
    </w:p>
    <w:p w14:paraId="7921D1E0">
      <w:pPr>
        <w:spacing w:line="580" w:lineRule="exact"/>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技术、商务资信及其他分响应标书要求的投标单位全部进入商务报价评审。</w:t>
      </w:r>
    </w:p>
    <w:p w14:paraId="0F942CBA">
      <w:pPr>
        <w:pStyle w:val="16"/>
        <w:spacing w:line="580" w:lineRule="exact"/>
        <w:ind w:left="0" w:leftChars="0"/>
        <w:rPr>
          <w:rFonts w:hint="default"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cs="宋体"/>
          <w:b/>
          <w:bCs w:val="0"/>
          <w:color w:val="auto"/>
          <w:sz w:val="24"/>
          <w:highlight w:val="none"/>
          <w:shd w:val="clear" w:color="auto" w:fill="auto"/>
        </w:rPr>
        <w:t>（二）</w:t>
      </w:r>
      <w:r>
        <w:rPr>
          <w:rFonts w:hint="eastAsia" w:ascii="宋体" w:hAnsi="宋体" w:eastAsia="宋体" w:cs="宋体"/>
          <w:b/>
          <w:bCs w:val="0"/>
          <w:color w:val="auto"/>
          <w:kern w:val="2"/>
          <w:sz w:val="24"/>
          <w:szCs w:val="24"/>
          <w:highlight w:val="none"/>
          <w:shd w:val="clear" w:color="auto" w:fill="auto"/>
          <w:lang w:val="en-US" w:eastAsia="zh-CN" w:bidi="ar-SA"/>
        </w:rPr>
        <w:t>价格分（</w:t>
      </w:r>
      <w:r>
        <w:rPr>
          <w:rFonts w:hint="eastAsia" w:ascii="宋体" w:hAnsi="宋体" w:cs="宋体"/>
          <w:b/>
          <w:bCs w:val="0"/>
          <w:color w:val="auto"/>
          <w:kern w:val="2"/>
          <w:sz w:val="24"/>
          <w:szCs w:val="24"/>
          <w:highlight w:val="none"/>
          <w:shd w:val="clear" w:color="auto" w:fill="auto"/>
          <w:lang w:val="en-US" w:eastAsia="zh-CN" w:bidi="ar-SA"/>
        </w:rPr>
        <w:t>3</w:t>
      </w:r>
      <w:r>
        <w:rPr>
          <w:rFonts w:hint="eastAsia" w:ascii="宋体" w:hAnsi="宋体" w:eastAsia="宋体" w:cs="宋体"/>
          <w:b/>
          <w:bCs w:val="0"/>
          <w:color w:val="auto"/>
          <w:kern w:val="2"/>
          <w:sz w:val="24"/>
          <w:szCs w:val="24"/>
          <w:highlight w:val="none"/>
          <w:shd w:val="clear" w:color="auto" w:fill="auto"/>
          <w:lang w:val="en-US" w:eastAsia="zh-CN" w:bidi="ar-SA"/>
        </w:rPr>
        <w:t xml:space="preserve">0分） </w:t>
      </w:r>
    </w:p>
    <w:p w14:paraId="6962B288">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auto"/>
          <w:sz w:val="24"/>
          <w:highlight w:val="none"/>
        </w:rPr>
      </w:pPr>
      <w:r>
        <w:rPr>
          <w:rFonts w:hint="eastAsia" w:ascii="宋体" w:hAnsi="宋体" w:cs="宋体"/>
          <w:bCs/>
          <w:color w:val="auto"/>
          <w:spacing w:val="-4"/>
          <w:sz w:val="24"/>
          <w:szCs w:val="20"/>
          <w:highlight w:val="none"/>
        </w:rPr>
        <w:t>（1）</w:t>
      </w:r>
      <w:r>
        <w:rPr>
          <w:rFonts w:hint="eastAsia" w:ascii="宋体" w:hAnsi="宋体" w:cs="宋体"/>
          <w:bCs/>
          <w:color w:val="auto"/>
          <w:sz w:val="24"/>
          <w:highlight w:val="none"/>
        </w:rPr>
        <w:t>价格分采用低价优先法计算，取所有技术、资信商务得分入围投标人中，投标价格最低的投标报价为评标基准价（</w:t>
      </w:r>
      <w:r>
        <w:rPr>
          <w:rFonts w:hint="eastAsia" w:ascii="宋体" w:hAnsi="宋体" w:cs="宋体"/>
          <w:color w:val="auto"/>
          <w:sz w:val="24"/>
          <w:highlight w:val="none"/>
        </w:rPr>
        <w:t>小型、微型企业待遇报价</w:t>
      </w:r>
      <w:r>
        <w:rPr>
          <w:rFonts w:hint="eastAsia" w:ascii="宋体" w:hAnsi="宋体" w:cs="宋体"/>
          <w:bCs/>
          <w:color w:val="auto"/>
          <w:spacing w:val="-4"/>
          <w:sz w:val="24"/>
          <w:szCs w:val="20"/>
          <w:highlight w:val="none"/>
        </w:rPr>
        <w:t>或监狱企业待遇报价或残疾人福利企业待遇报价</w:t>
      </w:r>
      <w:r>
        <w:rPr>
          <w:rFonts w:hint="eastAsia" w:ascii="宋体" w:hAnsi="宋体" w:cs="宋体"/>
          <w:color w:val="auto"/>
          <w:sz w:val="24"/>
          <w:highlight w:val="none"/>
        </w:rPr>
        <w:t>低于最低投标报价时，小型、微型企业待遇报价</w:t>
      </w:r>
      <w:r>
        <w:rPr>
          <w:rFonts w:hint="eastAsia" w:ascii="宋体" w:hAnsi="宋体" w:cs="宋体"/>
          <w:bCs/>
          <w:color w:val="auto"/>
          <w:spacing w:val="-4"/>
          <w:sz w:val="24"/>
          <w:szCs w:val="20"/>
          <w:highlight w:val="none"/>
        </w:rPr>
        <w:t>或监狱企业待遇报价或残疾人福利企业待遇报价</w:t>
      </w:r>
      <w:r>
        <w:rPr>
          <w:rFonts w:hint="eastAsia" w:ascii="宋体" w:hAnsi="宋体" w:cs="宋体"/>
          <w:color w:val="auto"/>
          <w:sz w:val="24"/>
          <w:highlight w:val="none"/>
        </w:rPr>
        <w:t>为评标基准价</w:t>
      </w:r>
      <w:r>
        <w:rPr>
          <w:rFonts w:hint="eastAsia" w:ascii="宋体" w:hAnsi="宋体" w:cs="宋体"/>
          <w:bCs/>
          <w:color w:val="auto"/>
          <w:sz w:val="24"/>
          <w:highlight w:val="none"/>
        </w:rPr>
        <w:t>），其他投标人的价格分按照下列公式计算：</w:t>
      </w:r>
    </w:p>
    <w:p w14:paraId="2D63BE1D">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价格分=评标基准价/投标报价（或小型、微型企业待遇报价或监狱企业待遇报价或残疾人福利企业待遇报价）×</w:t>
      </w:r>
      <w:r>
        <w:rPr>
          <w:rFonts w:hint="eastAsia" w:ascii="宋体" w:hAnsi="宋体" w:cs="宋体"/>
          <w:bCs/>
          <w:color w:val="auto"/>
          <w:spacing w:val="-4"/>
          <w:sz w:val="24"/>
          <w:szCs w:val="20"/>
          <w:highlight w:val="none"/>
          <w:lang w:val="en-US" w:eastAsia="zh-CN"/>
        </w:rPr>
        <w:t>3</w:t>
      </w:r>
      <w:r>
        <w:rPr>
          <w:rFonts w:hint="eastAsia" w:ascii="宋体" w:hAnsi="宋体" w:cs="宋体"/>
          <w:bCs/>
          <w:color w:val="auto"/>
          <w:spacing w:val="-4"/>
          <w:sz w:val="24"/>
          <w:szCs w:val="20"/>
          <w:highlight w:val="none"/>
        </w:rPr>
        <w:t>0</w:t>
      </w:r>
    </w:p>
    <w:p w14:paraId="45F276B7">
      <w:pPr>
        <w:keepNext w:val="0"/>
        <w:keepLines w:val="0"/>
        <w:pageBreakBefore w:val="0"/>
        <w:widowControl w:val="0"/>
        <w:numPr>
          <w:ilvl w:val="0"/>
          <w:numId w:val="10"/>
        </w:numPr>
        <w:tabs>
          <w:tab w:val="left" w:pos="982"/>
        </w:tabs>
        <w:kinsoku/>
        <w:wordWrap/>
        <w:overflowPunct/>
        <w:topLinePunct w:val="0"/>
        <w:autoSpaceDE/>
        <w:autoSpaceDN/>
        <w:bidi w:val="0"/>
        <w:adjustRightInd/>
        <w:snapToGrid w:val="0"/>
        <w:spacing w:line="408" w:lineRule="auto"/>
        <w:ind w:left="-2" w:leftChars="-1" w:firstLine="528" w:firstLineChars="220"/>
        <w:rPr>
          <w:rFonts w:ascii="宋体" w:hAnsi="宋体" w:cs="宋体"/>
          <w:bCs/>
          <w:color w:val="auto"/>
          <w:spacing w:val="-4"/>
          <w:sz w:val="24"/>
          <w:highlight w:val="none"/>
        </w:rPr>
      </w:pPr>
      <w:r>
        <w:rPr>
          <w:rFonts w:hint="eastAsia" w:ascii="宋体" w:hAnsi="宋体" w:cs="宋体"/>
          <w:color w:val="auto"/>
          <w:sz w:val="24"/>
          <w:highlight w:val="none"/>
        </w:rPr>
        <w:t>根据</w:t>
      </w:r>
      <w:r>
        <w:rPr>
          <w:rFonts w:hint="eastAsia" w:ascii="宋体" w:hAnsi="宋体" w:cs="宋体"/>
          <w:bCs/>
          <w:color w:val="auto"/>
          <w:spacing w:val="-4"/>
          <w:sz w:val="24"/>
          <w:highlight w:val="none"/>
        </w:rPr>
        <w:t>《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价格给予20%扣除，用扣除后的价格参与评审，但不重复享受价格扣除。</w:t>
      </w:r>
    </w:p>
    <w:p w14:paraId="59403C9B">
      <w:pPr>
        <w:keepNext w:val="0"/>
        <w:keepLines w:val="0"/>
        <w:pageBreakBefore w:val="0"/>
        <w:widowControl w:val="0"/>
        <w:tabs>
          <w:tab w:val="left" w:pos="982"/>
        </w:tabs>
        <w:kinsoku/>
        <w:wordWrap/>
        <w:overflowPunct/>
        <w:topLinePunct w:val="0"/>
        <w:autoSpaceDE/>
        <w:autoSpaceDN/>
        <w:bidi w:val="0"/>
        <w:adjustRightInd/>
        <w:snapToGrid w:val="0"/>
        <w:spacing w:line="408" w:lineRule="auto"/>
        <w:ind w:firstLine="464" w:firstLineChars="200"/>
        <w:rPr>
          <w:color w:val="auto"/>
          <w:highlight w:val="none"/>
        </w:rPr>
      </w:pPr>
      <w:r>
        <w:rPr>
          <w:rFonts w:hint="eastAsia" w:ascii="宋体" w:hAnsi="宋体" w:cs="宋体"/>
          <w:bCs/>
          <w:color w:val="auto"/>
          <w:spacing w:val="-4"/>
          <w:sz w:val="24"/>
          <w:highlight w:val="none"/>
        </w:rPr>
        <w:t>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20BA734">
      <w:pPr>
        <w:keepNext w:val="0"/>
        <w:keepLines w:val="0"/>
        <w:pageBreakBefore w:val="0"/>
        <w:widowControl w:val="0"/>
        <w:tabs>
          <w:tab w:val="left" w:pos="982"/>
        </w:tabs>
        <w:kinsoku/>
        <w:wordWrap/>
        <w:overflowPunct/>
        <w:topLinePunct w:val="0"/>
        <w:autoSpaceDE/>
        <w:autoSpaceDN/>
        <w:bidi w:val="0"/>
        <w:adjustRightInd/>
        <w:snapToGrid w:val="0"/>
        <w:spacing w:line="408" w:lineRule="auto"/>
        <w:ind w:firstLine="464" w:firstLineChars="200"/>
        <w:rPr>
          <w:rFonts w:ascii="宋体" w:hAnsi="宋体" w:cs="宋体"/>
          <w:bCs/>
          <w:color w:val="auto"/>
          <w:spacing w:val="-4"/>
          <w:sz w:val="24"/>
          <w:highlight w:val="none"/>
        </w:rPr>
      </w:pPr>
      <w:r>
        <w:rPr>
          <w:rFonts w:hint="eastAsia" w:ascii="宋体" w:hAnsi="宋体" w:cs="宋体"/>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037E5D27">
      <w:pPr>
        <w:spacing w:line="580" w:lineRule="exact"/>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1CE16EF4">
      <w:pPr>
        <w:spacing w:before="120" w:beforeLines="50" w:after="120" w:afterLines="50"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0E6E72B4">
      <w:pPr>
        <w:spacing w:before="120" w:beforeLines="50" w:after="120" w:afterLines="50" w:line="360" w:lineRule="auto"/>
        <w:ind w:firstLine="480" w:firstLineChars="200"/>
        <w:rPr>
          <w:rFonts w:hint="eastAsia" w:ascii="宋体" w:hAnsi="宋体" w:eastAsia="宋体" w:cs="宋体"/>
          <w:b/>
          <w:color w:val="auto"/>
          <w:sz w:val="24"/>
          <w:highlight w:val="none"/>
          <w:lang w:eastAsia="zh-CN"/>
        </w:rPr>
      </w:pPr>
      <w:r>
        <w:rPr>
          <w:rFonts w:hint="eastAsia" w:ascii="宋体" w:hAnsi="宋体" w:cs="宋体"/>
          <w:color w:val="auto"/>
          <w:sz w:val="24"/>
          <w:highlight w:val="none"/>
        </w:rPr>
        <w:t>技术商务资信及其他分=评标委员会所有成员有效评分合计数/</w:t>
      </w:r>
      <w:r>
        <w:rPr>
          <w:rFonts w:hint="eastAsia" w:ascii="宋体" w:hAnsi="宋体" w:cs="宋体"/>
          <w:color w:val="auto"/>
          <w:sz w:val="24"/>
          <w:highlight w:val="none"/>
          <w:lang w:val="en-US" w:eastAsia="zh-CN"/>
        </w:rPr>
        <w:t>5</w:t>
      </w:r>
    </w:p>
    <w:p w14:paraId="3A146B57">
      <w:pPr>
        <w:pStyle w:val="22"/>
        <w:numPr>
          <w:ilvl w:val="0"/>
          <w:numId w:val="11"/>
        </w:numPr>
        <w:spacing w:before="120" w:after="120" w:line="360" w:lineRule="auto"/>
        <w:rPr>
          <w:rFonts w:ascii="宋体" w:hAnsi="宋体" w:cs="宋体"/>
          <w:b/>
          <w:bCs/>
          <w:color w:val="auto"/>
          <w:szCs w:val="24"/>
          <w:highlight w:val="none"/>
        </w:rPr>
      </w:pPr>
      <w:r>
        <w:rPr>
          <w:rFonts w:hint="eastAsia" w:ascii="宋体" w:hAnsi="宋体" w:cs="宋体"/>
          <w:b/>
          <w:bCs/>
          <w:color w:val="auto"/>
          <w:szCs w:val="24"/>
          <w:highlight w:val="none"/>
        </w:rPr>
        <w:t>技术分、商务分、资信及其他分评分标准，共</w:t>
      </w:r>
      <w:r>
        <w:rPr>
          <w:rFonts w:hint="eastAsia" w:ascii="宋体" w:hAnsi="宋体" w:cs="宋体"/>
          <w:b/>
          <w:bCs/>
          <w:color w:val="auto"/>
          <w:szCs w:val="24"/>
          <w:highlight w:val="none"/>
          <w:lang w:val="en-US" w:eastAsia="zh-CN"/>
        </w:rPr>
        <w:t>7</w:t>
      </w:r>
      <w:r>
        <w:rPr>
          <w:rFonts w:hint="eastAsia" w:ascii="宋体" w:hAnsi="宋体" w:cs="宋体"/>
          <w:b/>
          <w:bCs/>
          <w:color w:val="auto"/>
          <w:szCs w:val="24"/>
          <w:highlight w:val="none"/>
        </w:rPr>
        <w:t xml:space="preserve">0分  </w:t>
      </w:r>
    </w:p>
    <w:tbl>
      <w:tblPr>
        <w:tblStyle w:val="40"/>
        <w:tblpPr w:leftFromText="180" w:rightFromText="180" w:vertAnchor="text" w:tblpXSpec="center" w:tblpY="1"/>
        <w:tblOverlap w:val="never"/>
        <w:tblW w:w="102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408"/>
        <w:gridCol w:w="1234"/>
        <w:gridCol w:w="7045"/>
        <w:gridCol w:w="761"/>
      </w:tblGrid>
      <w:tr w14:paraId="46B86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43627657">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序号</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5EF9F4E2">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评审内容</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718A6BE7">
            <w:pPr>
              <w:pStyle w:val="34"/>
              <w:spacing w:line="360" w:lineRule="auto"/>
              <w:ind w:firstLine="482"/>
              <w:jc w:val="center"/>
              <w:rPr>
                <w:rFonts w:ascii="宋体"/>
                <w:b/>
                <w:bCs/>
                <w:color w:val="auto"/>
                <w:sz w:val="24"/>
                <w:highlight w:val="none"/>
              </w:rPr>
            </w:pPr>
            <w:r>
              <w:rPr>
                <w:rFonts w:hint="eastAsia" w:ascii="宋体"/>
                <w:b/>
                <w:bCs/>
                <w:color w:val="auto"/>
                <w:sz w:val="24"/>
                <w:highlight w:val="none"/>
              </w:rPr>
              <w:t>评分标准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0DB1E0D">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分值</w:t>
            </w:r>
          </w:p>
        </w:tc>
      </w:tr>
      <w:tr w14:paraId="17637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30D70B5">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一</w:t>
            </w:r>
          </w:p>
        </w:tc>
        <w:tc>
          <w:tcPr>
            <w:tcW w:w="8687" w:type="dxa"/>
            <w:gridSpan w:val="3"/>
            <w:tcBorders>
              <w:top w:val="single" w:color="auto" w:sz="4" w:space="0"/>
              <w:left w:val="single" w:color="auto" w:sz="4" w:space="0"/>
              <w:bottom w:val="single" w:color="auto" w:sz="4" w:space="0"/>
              <w:right w:val="single" w:color="auto" w:sz="4" w:space="0"/>
            </w:tcBorders>
            <w:noWrap w:val="0"/>
            <w:vAlign w:val="center"/>
          </w:tcPr>
          <w:p w14:paraId="60C13102">
            <w:pPr>
              <w:pStyle w:val="34"/>
              <w:spacing w:line="360" w:lineRule="auto"/>
              <w:ind w:firstLine="482"/>
              <w:jc w:val="center"/>
              <w:rPr>
                <w:rFonts w:ascii="宋体"/>
                <w:b/>
                <w:bCs/>
                <w:color w:val="auto"/>
                <w:sz w:val="24"/>
                <w:highlight w:val="none"/>
              </w:rPr>
            </w:pPr>
            <w:r>
              <w:rPr>
                <w:rFonts w:hint="eastAsia" w:ascii="宋体"/>
                <w:b/>
                <w:bCs/>
                <w:color w:val="auto"/>
                <w:sz w:val="24"/>
                <w:highlight w:val="none"/>
              </w:rPr>
              <w:t>技术分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04EB1DB">
            <w:pPr>
              <w:pStyle w:val="34"/>
              <w:spacing w:line="360" w:lineRule="auto"/>
              <w:ind w:firstLine="0"/>
              <w:jc w:val="center"/>
              <w:rPr>
                <w:rFonts w:ascii="宋体"/>
                <w:b/>
                <w:bCs/>
                <w:color w:val="auto"/>
                <w:sz w:val="24"/>
                <w:highlight w:val="none"/>
              </w:rPr>
            </w:pPr>
            <w:r>
              <w:rPr>
                <w:rFonts w:hint="eastAsia" w:ascii="宋体"/>
                <w:b/>
                <w:bCs/>
                <w:color w:val="auto"/>
                <w:sz w:val="24"/>
                <w:szCs w:val="28"/>
                <w:highlight w:val="none"/>
                <w:lang w:val="en-US" w:eastAsia="zh-CN"/>
              </w:rPr>
              <w:t>53</w:t>
            </w:r>
            <w:r>
              <w:rPr>
                <w:rFonts w:hint="eastAsia" w:ascii="宋体"/>
                <w:b/>
                <w:bCs/>
                <w:color w:val="auto"/>
                <w:sz w:val="24"/>
                <w:szCs w:val="28"/>
                <w:highlight w:val="none"/>
              </w:rPr>
              <w:t>分</w:t>
            </w:r>
          </w:p>
        </w:tc>
      </w:tr>
      <w:tr w14:paraId="37097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B16869E">
            <w:pPr>
              <w:pStyle w:val="34"/>
              <w:spacing w:line="360" w:lineRule="auto"/>
              <w:ind w:firstLine="0"/>
              <w:jc w:val="center"/>
              <w:rPr>
                <w:rFonts w:ascii="宋体"/>
                <w:b/>
                <w:bCs/>
                <w:color w:val="auto"/>
                <w:sz w:val="24"/>
                <w:highlight w:val="none"/>
              </w:rPr>
            </w:pPr>
            <w:r>
              <w:rPr>
                <w:rFonts w:hint="eastAsia" w:ascii="宋体"/>
                <w:color w:val="auto"/>
                <w:sz w:val="24"/>
                <w:highlight w:val="none"/>
              </w:rPr>
              <w:t>1</w:t>
            </w:r>
          </w:p>
        </w:tc>
        <w:tc>
          <w:tcPr>
            <w:tcW w:w="408" w:type="dxa"/>
            <w:vMerge w:val="restart"/>
            <w:tcBorders>
              <w:top w:val="single" w:color="auto" w:sz="4" w:space="0"/>
              <w:left w:val="single" w:color="auto" w:sz="4" w:space="0"/>
              <w:right w:val="single" w:color="auto" w:sz="4" w:space="0"/>
            </w:tcBorders>
            <w:noWrap w:val="0"/>
            <w:vAlign w:val="center"/>
          </w:tcPr>
          <w:p w14:paraId="305E4E6E">
            <w:pPr>
              <w:spacing w:line="360" w:lineRule="auto"/>
              <w:jc w:val="center"/>
              <w:rPr>
                <w:rFonts w:hAnsi="宋体" w:cs="宋体"/>
                <w:color w:val="auto"/>
                <w:sz w:val="24"/>
                <w:highlight w:val="none"/>
              </w:rPr>
            </w:pPr>
            <w:r>
              <w:rPr>
                <w:rFonts w:hint="eastAsia" w:hAnsi="宋体" w:cs="宋体"/>
                <w:color w:val="auto"/>
                <w:sz w:val="24"/>
                <w:highlight w:val="none"/>
              </w:rPr>
              <w:t>技术服务水平</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2726B12E">
            <w:pPr>
              <w:spacing w:line="360" w:lineRule="auto"/>
              <w:jc w:val="center"/>
              <w:rPr>
                <w:rFonts w:ascii="宋体"/>
                <w:b/>
                <w:bCs/>
                <w:color w:val="auto"/>
                <w:highlight w:val="none"/>
              </w:rPr>
            </w:pPr>
            <w:r>
              <w:rPr>
                <w:rFonts w:hint="eastAsia" w:hAnsi="宋体" w:cs="宋体"/>
                <w:color w:val="auto"/>
                <w:sz w:val="24"/>
                <w:highlight w:val="none"/>
              </w:rPr>
              <w:t>技术</w:t>
            </w:r>
            <w:r>
              <w:rPr>
                <w:rFonts w:hint="default" w:hAnsi="宋体" w:cs="宋体"/>
                <w:color w:val="auto"/>
                <w:sz w:val="24"/>
                <w:highlight w:val="none"/>
                <w:lang w:val="en-US"/>
              </w:rPr>
              <w:t>指标</w:t>
            </w:r>
            <w:r>
              <w:rPr>
                <w:rFonts w:hint="eastAsia" w:hAnsi="宋体" w:cs="宋体"/>
                <w:color w:val="auto"/>
                <w:sz w:val="24"/>
                <w:highlight w:val="none"/>
              </w:rPr>
              <w:t>响应情况</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477FE639">
            <w:pPr>
              <w:pStyle w:val="139"/>
              <w:keepNext w:val="0"/>
              <w:keepLines w:val="0"/>
              <w:pageBreakBefore w:val="0"/>
              <w:numPr>
                <w:ilvl w:val="0"/>
                <w:numId w:val="0"/>
              </w:numPr>
              <w:tabs>
                <w:tab w:val="clear" w:pos="432"/>
              </w:tabs>
              <w:kinsoku/>
              <w:wordWrap/>
              <w:overflowPunct/>
              <w:topLinePunct w:val="0"/>
              <w:autoSpaceDE/>
              <w:autoSpaceDN/>
              <w:bidi w:val="0"/>
              <w:spacing w:line="360" w:lineRule="auto"/>
              <w:jc w:val="both"/>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根据所投产品技术指标与招标文件要求的响应程度</w:t>
            </w:r>
            <w:r>
              <w:rPr>
                <w:rFonts w:hint="eastAsia" w:ascii="宋体" w:hAnsi="宋体" w:cs="宋体"/>
                <w:b w:val="0"/>
                <w:bCs/>
                <w:color w:val="auto"/>
                <w:sz w:val="24"/>
                <w:highlight w:val="none"/>
              </w:rPr>
              <w:t>，除不可偏离指标外，</w:t>
            </w:r>
            <w:r>
              <w:rPr>
                <w:rFonts w:hint="eastAsia" w:ascii="宋体" w:hAnsi="宋体" w:eastAsia="宋体" w:cs="仿宋"/>
                <w:b w:val="0"/>
                <w:color w:val="auto"/>
                <w:kern w:val="0"/>
                <w:sz w:val="24"/>
                <w:szCs w:val="24"/>
                <w:highlight w:val="none"/>
                <w:lang w:val="en-US" w:eastAsia="zh-CN" w:bidi="ar-SA"/>
              </w:rPr>
              <w:t>完全响应的得</w:t>
            </w:r>
            <w:r>
              <w:rPr>
                <w:rFonts w:hint="eastAsia" w:ascii="宋体" w:hAnsi="宋体" w:cs="仿宋"/>
                <w:b w:val="0"/>
                <w:color w:val="auto"/>
                <w:kern w:val="0"/>
                <w:sz w:val="24"/>
                <w:szCs w:val="24"/>
                <w:highlight w:val="none"/>
                <w:lang w:val="en-US" w:eastAsia="zh-CN" w:bidi="ar-SA"/>
              </w:rPr>
              <w:t>38</w:t>
            </w:r>
            <w:r>
              <w:rPr>
                <w:rFonts w:hint="eastAsia" w:ascii="宋体" w:hAnsi="宋体" w:eastAsia="宋体" w:cs="仿宋"/>
                <w:b w:val="0"/>
                <w:color w:val="auto"/>
                <w:kern w:val="0"/>
                <w:sz w:val="24"/>
                <w:szCs w:val="24"/>
                <w:highlight w:val="none"/>
                <w:lang w:val="en-US" w:eastAsia="zh-CN" w:bidi="ar-SA"/>
              </w:rPr>
              <w:t>分。标注★号的为重要参数指标，每负偏离一项扣</w:t>
            </w:r>
            <w:r>
              <w:rPr>
                <w:rFonts w:hint="eastAsia" w:ascii="宋体" w:hAnsi="宋体" w:cs="仿宋"/>
                <w:b w:val="0"/>
                <w:color w:val="auto"/>
                <w:kern w:val="0"/>
                <w:sz w:val="24"/>
                <w:szCs w:val="24"/>
                <w:highlight w:val="none"/>
                <w:lang w:val="en-US" w:eastAsia="zh-CN" w:bidi="ar-SA"/>
              </w:rPr>
              <w:t>2</w:t>
            </w:r>
            <w:r>
              <w:rPr>
                <w:rFonts w:hint="eastAsia" w:ascii="宋体" w:hAnsi="宋体" w:eastAsia="宋体" w:cs="仿宋"/>
                <w:b w:val="0"/>
                <w:color w:val="auto"/>
                <w:kern w:val="0"/>
                <w:sz w:val="24"/>
                <w:szCs w:val="24"/>
                <w:highlight w:val="none"/>
                <w:lang w:val="en-US" w:eastAsia="zh-CN" w:bidi="ar-SA"/>
              </w:rPr>
              <w:t>分，其他每有一项不满足扣</w:t>
            </w:r>
            <w:r>
              <w:rPr>
                <w:rFonts w:hint="eastAsia" w:ascii="宋体" w:hAnsi="宋体" w:cs="仿宋"/>
                <w:b w:val="0"/>
                <w:color w:val="auto"/>
                <w:kern w:val="0"/>
                <w:sz w:val="24"/>
                <w:szCs w:val="24"/>
                <w:highlight w:val="none"/>
                <w:lang w:val="en-US" w:eastAsia="zh-CN" w:bidi="ar-SA"/>
              </w:rPr>
              <w:t>1</w:t>
            </w:r>
            <w:r>
              <w:rPr>
                <w:rFonts w:hint="eastAsia" w:ascii="宋体" w:hAnsi="宋体" w:eastAsia="宋体" w:cs="仿宋"/>
                <w:b w:val="0"/>
                <w:color w:val="auto"/>
                <w:kern w:val="0"/>
                <w:sz w:val="24"/>
                <w:szCs w:val="24"/>
                <w:highlight w:val="none"/>
                <w:lang w:val="en-US" w:eastAsia="zh-CN" w:bidi="ar-SA"/>
              </w:rPr>
              <w:t>分，扣完为止。</w:t>
            </w:r>
          </w:p>
          <w:p w14:paraId="4E00E116">
            <w:pPr>
              <w:spacing w:line="360" w:lineRule="auto"/>
              <w:jc w:val="left"/>
              <w:rPr>
                <w:rFonts w:ascii="宋体"/>
                <w:b/>
                <w:bCs/>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招标文件要求提供证明材料的需按招标文件要求提供相关</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，否则做负偏离处理）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5373DDE">
            <w:pPr>
              <w:spacing w:line="360" w:lineRule="auto"/>
              <w:jc w:val="center"/>
              <w:rPr>
                <w:rFonts w:hint="default" w:ascii="宋体" w:hAnsi="宋体" w:eastAsia="宋体"/>
                <w:b/>
                <w:bCs/>
                <w:color w:val="auto"/>
                <w:highlight w:val="none"/>
                <w:lang w:val="en-US" w:eastAsia="zh-CN"/>
              </w:rPr>
            </w:pPr>
            <w:r>
              <w:rPr>
                <w:rFonts w:hint="eastAsia" w:ascii="宋体" w:hAnsi="宋体" w:cs="宋体"/>
                <w:color w:val="auto"/>
                <w:sz w:val="24"/>
                <w:highlight w:val="none"/>
                <w:lang w:val="en-US" w:eastAsia="zh-CN"/>
              </w:rPr>
              <w:t>38</w:t>
            </w:r>
          </w:p>
        </w:tc>
      </w:tr>
      <w:tr w14:paraId="7AC74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26BFE424">
            <w:pPr>
              <w:widowControl/>
              <w:spacing w:line="360" w:lineRule="auto"/>
              <w:jc w:val="center"/>
              <w:rPr>
                <w:rFonts w:hint="default" w:ascii="宋体" w:hAnsi="宋体" w:eastAsia="宋体"/>
                <w:color w:val="auto"/>
                <w:sz w:val="24"/>
                <w:highlight w:val="none"/>
                <w:lang w:val="en-US" w:eastAsia="zh-CN"/>
              </w:rPr>
            </w:pPr>
            <w:r>
              <w:rPr>
                <w:rFonts w:hint="default" w:ascii="宋体" w:hAnsi="宋体"/>
                <w:color w:val="auto"/>
                <w:sz w:val="24"/>
                <w:highlight w:val="none"/>
                <w:lang w:val="en-US" w:eastAsia="zh-CN"/>
              </w:rPr>
              <w:t>2</w:t>
            </w:r>
          </w:p>
        </w:tc>
        <w:tc>
          <w:tcPr>
            <w:tcW w:w="408" w:type="dxa"/>
            <w:vMerge w:val="continue"/>
            <w:tcBorders>
              <w:left w:val="single" w:color="auto" w:sz="4" w:space="0"/>
              <w:right w:val="single" w:color="auto" w:sz="4" w:space="0"/>
            </w:tcBorders>
            <w:noWrap w:val="0"/>
            <w:vAlign w:val="center"/>
          </w:tcPr>
          <w:p w14:paraId="2491089C">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DA70BC8">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应急方案</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3329C65E">
            <w:pPr>
              <w:widowControl/>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根据投标人针对设备运行突发故障或其它情况提供的应急服务方案</w:t>
            </w:r>
            <w:r>
              <w:rPr>
                <w:rFonts w:hint="eastAsia" w:ascii="宋体" w:hAnsi="宋体" w:cs="宋体"/>
                <w:color w:val="auto"/>
                <w:sz w:val="24"/>
                <w:highlight w:val="none"/>
              </w:rPr>
              <w:t>的完整性、科学性、合理性、可行性进行打分。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2591CE4">
            <w:pPr>
              <w:widowControl/>
              <w:spacing w:line="360" w:lineRule="auto"/>
              <w:jc w:val="center"/>
              <w:rPr>
                <w:rFonts w:hint="eastAsia" w:ascii="宋体" w:hAnsi="宋体" w:eastAsia="宋体" w:cs="仿宋"/>
                <w:color w:val="auto"/>
                <w:kern w:val="0"/>
                <w:sz w:val="24"/>
                <w:highlight w:val="none"/>
                <w:lang w:eastAsia="zh-CN"/>
              </w:rPr>
            </w:pPr>
            <w:r>
              <w:rPr>
                <w:rFonts w:hint="eastAsia" w:ascii="宋体" w:hAnsi="宋体" w:cs="仿宋"/>
                <w:color w:val="auto"/>
                <w:kern w:val="0"/>
                <w:sz w:val="24"/>
                <w:highlight w:val="none"/>
                <w:lang w:val="en-US" w:eastAsia="zh-CN"/>
              </w:rPr>
              <w:t>4</w:t>
            </w:r>
          </w:p>
        </w:tc>
      </w:tr>
      <w:tr w14:paraId="24E9C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200AEE81">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3</w:t>
            </w:r>
          </w:p>
        </w:tc>
        <w:tc>
          <w:tcPr>
            <w:tcW w:w="408" w:type="dxa"/>
            <w:vMerge w:val="continue"/>
            <w:tcBorders>
              <w:left w:val="single" w:color="auto" w:sz="4" w:space="0"/>
              <w:right w:val="single" w:color="auto" w:sz="4" w:space="0"/>
            </w:tcBorders>
            <w:noWrap w:val="0"/>
            <w:vAlign w:val="center"/>
          </w:tcPr>
          <w:p w14:paraId="218B2E33">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994228C">
            <w:pPr>
              <w:spacing w:line="360" w:lineRule="auto"/>
              <w:jc w:val="center"/>
              <w:rPr>
                <w:rFonts w:hAnsi="宋体" w:cs="宋体"/>
                <w:color w:val="auto"/>
                <w:sz w:val="24"/>
                <w:highlight w:val="none"/>
              </w:rPr>
            </w:pPr>
            <w:r>
              <w:rPr>
                <w:rFonts w:hint="eastAsia" w:hAnsi="宋体" w:cs="宋体"/>
                <w:color w:val="auto"/>
                <w:sz w:val="24"/>
                <w:highlight w:val="none"/>
              </w:rPr>
              <w:t>安装、调试、验收</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74C49187">
            <w:pPr>
              <w:spacing w:line="360" w:lineRule="auto"/>
              <w:jc w:val="left"/>
              <w:rPr>
                <w:rFonts w:hAnsi="宋体" w:cs="宋体"/>
                <w:color w:val="auto"/>
                <w:sz w:val="24"/>
                <w:highlight w:val="none"/>
              </w:rPr>
            </w:pPr>
            <w:r>
              <w:rPr>
                <w:rFonts w:hint="eastAsia" w:hAnsi="宋体" w:cs="宋体"/>
                <w:color w:val="auto"/>
                <w:sz w:val="24"/>
                <w:highlight w:val="none"/>
              </w:rPr>
              <w:t>根据投标人所提供的安装、调试</w:t>
            </w:r>
            <w:r>
              <w:rPr>
                <w:rFonts w:hint="eastAsia" w:hAnsi="宋体" w:cs="宋体"/>
                <w:color w:val="auto"/>
                <w:sz w:val="24"/>
                <w:highlight w:val="none"/>
                <w:lang w:eastAsia="zh-CN"/>
              </w:rPr>
              <w:t>（</w:t>
            </w:r>
            <w:r>
              <w:rPr>
                <w:rFonts w:hint="eastAsia" w:hAnsi="宋体" w:cs="宋体"/>
                <w:color w:val="auto"/>
                <w:sz w:val="24"/>
                <w:highlight w:val="none"/>
                <w:lang w:val="en-US" w:eastAsia="zh-CN"/>
              </w:rPr>
              <w:t>0-4分</w:t>
            </w:r>
            <w:r>
              <w:rPr>
                <w:rFonts w:hint="eastAsia" w:hAnsi="宋体" w:cs="宋体"/>
                <w:color w:val="auto"/>
                <w:sz w:val="24"/>
                <w:highlight w:val="none"/>
                <w:lang w:eastAsia="zh-CN"/>
              </w:rPr>
              <w:t>），</w:t>
            </w:r>
            <w:r>
              <w:rPr>
                <w:rFonts w:hint="eastAsia" w:hAnsi="宋体" w:cs="宋体"/>
                <w:color w:val="auto"/>
                <w:sz w:val="24"/>
                <w:highlight w:val="none"/>
              </w:rPr>
              <w:t>验收方法或方案</w:t>
            </w:r>
            <w:r>
              <w:rPr>
                <w:rFonts w:hint="eastAsia" w:hAnsi="宋体" w:cs="宋体"/>
                <w:color w:val="auto"/>
                <w:sz w:val="24"/>
                <w:highlight w:val="none"/>
                <w:lang w:eastAsia="zh-CN"/>
              </w:rPr>
              <w:t>（</w:t>
            </w:r>
            <w:r>
              <w:rPr>
                <w:rFonts w:hint="eastAsia" w:hAnsi="宋体" w:cs="宋体"/>
                <w:color w:val="auto"/>
                <w:sz w:val="24"/>
                <w:highlight w:val="none"/>
                <w:lang w:val="en-US" w:eastAsia="zh-CN"/>
              </w:rPr>
              <w:t>0-3分</w:t>
            </w:r>
            <w:r>
              <w:rPr>
                <w:rFonts w:hint="eastAsia" w:hAnsi="宋体" w:cs="宋体"/>
                <w:color w:val="auto"/>
                <w:sz w:val="24"/>
                <w:highlight w:val="none"/>
                <w:lang w:eastAsia="zh-CN"/>
              </w:rPr>
              <w:t>）</w:t>
            </w:r>
            <w:r>
              <w:rPr>
                <w:rFonts w:hint="eastAsia" w:hAnsi="宋体" w:cs="宋体"/>
                <w:color w:val="auto"/>
                <w:sz w:val="24"/>
                <w:highlight w:val="none"/>
              </w:rPr>
              <w:t>，根据方案和措施科学性、有效性进行打分，无方案无措施的不得分。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C9929FA">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r>
      <w:tr w14:paraId="59549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41E51D29">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4</w:t>
            </w:r>
          </w:p>
        </w:tc>
        <w:tc>
          <w:tcPr>
            <w:tcW w:w="408" w:type="dxa"/>
            <w:vMerge w:val="continue"/>
            <w:tcBorders>
              <w:left w:val="single" w:color="auto" w:sz="4" w:space="0"/>
              <w:right w:val="single" w:color="auto" w:sz="4" w:space="0"/>
            </w:tcBorders>
            <w:noWrap w:val="0"/>
            <w:vAlign w:val="center"/>
          </w:tcPr>
          <w:p w14:paraId="2460FF91">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25EAA86E">
            <w:pPr>
              <w:spacing w:line="360" w:lineRule="auto"/>
              <w:jc w:val="center"/>
              <w:rPr>
                <w:rFonts w:hAnsi="宋体" w:cs="宋体"/>
                <w:color w:val="auto"/>
                <w:sz w:val="24"/>
                <w:highlight w:val="none"/>
              </w:rPr>
            </w:pPr>
            <w:r>
              <w:rPr>
                <w:rFonts w:hint="eastAsia" w:hAnsi="宋体" w:cs="宋体"/>
                <w:color w:val="auto"/>
                <w:sz w:val="24"/>
                <w:highlight w:val="none"/>
              </w:rPr>
              <w:t>培训方案</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25C335FF">
            <w:pPr>
              <w:spacing w:line="360" w:lineRule="auto"/>
              <w:jc w:val="left"/>
              <w:rPr>
                <w:rFonts w:hAnsi="宋体" w:cs="宋体"/>
                <w:color w:val="auto"/>
                <w:sz w:val="24"/>
                <w:highlight w:val="none"/>
              </w:rPr>
            </w:pPr>
            <w:r>
              <w:rPr>
                <w:rFonts w:hint="eastAsia" w:hAnsi="宋体" w:cs="宋体"/>
                <w:color w:val="auto"/>
                <w:sz w:val="24"/>
                <w:highlight w:val="none"/>
              </w:rPr>
              <w:t>根据投标产品应用培训方案的完整性，合理性等方面</w:t>
            </w:r>
            <w:r>
              <w:rPr>
                <w:rFonts w:hint="default" w:ascii="宋体" w:hAnsi="宋体" w:cs="宋体"/>
                <w:color w:val="auto"/>
                <w:sz w:val="24"/>
                <w:highlight w:val="none"/>
                <w:lang w:val="en-US"/>
              </w:rPr>
              <w:t>进行</w:t>
            </w:r>
            <w:r>
              <w:rPr>
                <w:rFonts w:hint="eastAsia" w:ascii="宋体" w:hAnsi="宋体" w:cs="宋体"/>
                <w:color w:val="auto"/>
                <w:sz w:val="24"/>
                <w:highlight w:val="none"/>
              </w:rPr>
              <w:t>打分</w:t>
            </w:r>
            <w:r>
              <w:rPr>
                <w:rFonts w:hint="default" w:ascii="宋体" w:hAnsi="宋体" w:cs="宋体"/>
                <w:color w:val="auto"/>
                <w:sz w:val="24"/>
                <w:highlight w:val="none"/>
                <w:lang w:val="en-US"/>
              </w:rPr>
              <w:t>，</w:t>
            </w:r>
            <w:r>
              <w:rPr>
                <w:rFonts w:hint="eastAsia" w:ascii="宋体" w:hAnsi="宋体" w:cs="宋体"/>
                <w:color w:val="auto"/>
                <w:sz w:val="24"/>
                <w:highlight w:val="none"/>
              </w:rPr>
              <w:t>无培训计划的不得分。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39D02A0">
            <w:pPr>
              <w:spacing w:line="360" w:lineRule="auto"/>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eastAsia="zh-CN"/>
              </w:rPr>
              <w:t>2</w:t>
            </w:r>
          </w:p>
        </w:tc>
      </w:tr>
      <w:tr w14:paraId="70A11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6FB91A7B">
            <w:pPr>
              <w:widowControl/>
              <w:spacing w:line="360" w:lineRule="auto"/>
              <w:jc w:val="center"/>
              <w:rPr>
                <w:rFonts w:hint="eastAsia" w:ascii="宋体" w:hAnsi="宋体" w:eastAsia="宋体"/>
                <w:color w:val="auto"/>
                <w:sz w:val="24"/>
                <w:highlight w:val="none"/>
                <w:lang w:eastAsia="zh-CN"/>
              </w:rPr>
            </w:pPr>
            <w:r>
              <w:rPr>
                <w:rFonts w:hint="default" w:ascii="宋体" w:hAnsi="宋体"/>
                <w:color w:val="auto"/>
                <w:sz w:val="24"/>
                <w:highlight w:val="none"/>
                <w:lang w:val="en-US" w:eastAsia="zh-CN"/>
              </w:rPr>
              <w:t>5</w:t>
            </w:r>
          </w:p>
        </w:tc>
        <w:tc>
          <w:tcPr>
            <w:tcW w:w="408" w:type="dxa"/>
            <w:vMerge w:val="continue"/>
            <w:tcBorders>
              <w:left w:val="single" w:color="auto" w:sz="4" w:space="0"/>
              <w:bottom w:val="single" w:color="auto" w:sz="4" w:space="0"/>
              <w:right w:val="single" w:color="auto" w:sz="4" w:space="0"/>
            </w:tcBorders>
            <w:noWrap w:val="0"/>
            <w:vAlign w:val="center"/>
          </w:tcPr>
          <w:p w14:paraId="3621B337">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0CEFA291">
            <w:pPr>
              <w:spacing w:line="360" w:lineRule="auto"/>
              <w:jc w:val="center"/>
              <w:rPr>
                <w:rFonts w:hAnsi="宋体" w:cs="宋体"/>
                <w:color w:val="auto"/>
                <w:sz w:val="24"/>
                <w:highlight w:val="none"/>
              </w:rPr>
            </w:pPr>
            <w:r>
              <w:rPr>
                <w:rFonts w:hint="eastAsia" w:hAnsi="宋体" w:cs="宋体"/>
                <w:color w:val="auto"/>
                <w:sz w:val="24"/>
                <w:highlight w:val="none"/>
              </w:rPr>
              <w:t>质保期</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06B5F89C">
            <w:pPr>
              <w:spacing w:line="360" w:lineRule="auto"/>
              <w:rPr>
                <w:rFonts w:hint="default" w:hAnsi="宋体" w:eastAsia="宋体" w:cs="宋体"/>
                <w:color w:val="auto"/>
                <w:sz w:val="24"/>
                <w:highlight w:val="none"/>
                <w:lang w:val="en-US" w:eastAsia="zh-CN"/>
              </w:rPr>
            </w:pPr>
            <w:r>
              <w:rPr>
                <w:rFonts w:hint="eastAsia" w:hAnsi="宋体" w:cs="宋体"/>
                <w:color w:val="auto"/>
                <w:sz w:val="24"/>
                <w:highlight w:val="none"/>
              </w:rPr>
              <w:t>质保期超过招标文件规定的，每增加一年得1分，最多得2分。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56B512D">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5591E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5178155">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二</w:t>
            </w:r>
          </w:p>
        </w:tc>
        <w:tc>
          <w:tcPr>
            <w:tcW w:w="8687" w:type="dxa"/>
            <w:gridSpan w:val="3"/>
            <w:tcBorders>
              <w:top w:val="single" w:color="auto" w:sz="4" w:space="0"/>
              <w:left w:val="single" w:color="auto" w:sz="4" w:space="0"/>
              <w:bottom w:val="single" w:color="auto" w:sz="4" w:space="0"/>
              <w:right w:val="single" w:color="auto" w:sz="4" w:space="0"/>
            </w:tcBorders>
            <w:noWrap w:val="0"/>
            <w:vAlign w:val="center"/>
          </w:tcPr>
          <w:p w14:paraId="3CDE945F">
            <w:pPr>
              <w:pStyle w:val="34"/>
              <w:spacing w:line="360" w:lineRule="auto"/>
              <w:ind w:firstLine="0"/>
              <w:jc w:val="center"/>
              <w:rPr>
                <w:rFonts w:ascii="宋体"/>
                <w:b/>
                <w:bCs/>
                <w:color w:val="auto"/>
                <w:sz w:val="24"/>
                <w:highlight w:val="none"/>
              </w:rPr>
            </w:pPr>
            <w:r>
              <w:rPr>
                <w:rFonts w:hint="eastAsia" w:ascii="宋体"/>
                <w:b/>
                <w:bCs/>
                <w:color w:val="auto"/>
                <w:sz w:val="24"/>
                <w:highlight w:val="none"/>
              </w:rPr>
              <w:t>商务资信及其他分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A2EC31D">
            <w:pPr>
              <w:pStyle w:val="34"/>
              <w:spacing w:line="360" w:lineRule="auto"/>
              <w:ind w:firstLine="0"/>
              <w:jc w:val="center"/>
              <w:rPr>
                <w:rFonts w:ascii="宋体"/>
                <w:b/>
                <w:bCs/>
                <w:color w:val="auto"/>
                <w:sz w:val="24"/>
                <w:highlight w:val="none"/>
              </w:rPr>
            </w:pPr>
            <w:r>
              <w:rPr>
                <w:rFonts w:hint="eastAsia" w:ascii="宋体"/>
                <w:b/>
                <w:bCs/>
                <w:color w:val="auto"/>
                <w:sz w:val="24"/>
                <w:highlight w:val="none"/>
                <w:lang w:val="en-US" w:eastAsia="zh-CN"/>
              </w:rPr>
              <w:t>17</w:t>
            </w:r>
            <w:r>
              <w:rPr>
                <w:rFonts w:hint="eastAsia" w:ascii="宋体"/>
                <w:b/>
                <w:bCs/>
                <w:color w:val="auto"/>
                <w:sz w:val="24"/>
                <w:highlight w:val="none"/>
              </w:rPr>
              <w:t>分</w:t>
            </w:r>
          </w:p>
        </w:tc>
      </w:tr>
      <w:tr w14:paraId="4CB49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38A830E8">
            <w:pPr>
              <w:widowControl/>
              <w:spacing w:line="360" w:lineRule="auto"/>
              <w:jc w:val="center"/>
              <w:rPr>
                <w:rFonts w:hint="eastAsia" w:ascii="宋体" w:hAnsi="宋体" w:eastAsia="宋体"/>
                <w:color w:val="auto"/>
                <w:sz w:val="24"/>
                <w:highlight w:val="none"/>
                <w:lang w:eastAsia="zh-CN"/>
              </w:rPr>
            </w:pPr>
            <w:r>
              <w:rPr>
                <w:rFonts w:hint="default" w:ascii="宋体" w:hAnsi="宋体"/>
                <w:color w:val="auto"/>
                <w:sz w:val="24"/>
                <w:highlight w:val="none"/>
                <w:lang w:val="en-US" w:eastAsia="zh-CN"/>
              </w:rPr>
              <w:t>6</w:t>
            </w:r>
          </w:p>
        </w:tc>
        <w:tc>
          <w:tcPr>
            <w:tcW w:w="408" w:type="dxa"/>
            <w:vMerge w:val="restart"/>
            <w:tcBorders>
              <w:top w:val="single" w:color="auto" w:sz="4" w:space="0"/>
              <w:left w:val="single" w:color="auto" w:sz="4" w:space="0"/>
              <w:right w:val="single" w:color="auto" w:sz="4" w:space="0"/>
            </w:tcBorders>
            <w:noWrap w:val="0"/>
            <w:vAlign w:val="center"/>
          </w:tcPr>
          <w:p w14:paraId="38303B8E">
            <w:pPr>
              <w:spacing w:line="360" w:lineRule="auto"/>
              <w:jc w:val="center"/>
              <w:rPr>
                <w:rFonts w:hAnsi="宋体" w:cs="宋体"/>
                <w:color w:val="auto"/>
                <w:sz w:val="24"/>
                <w:highlight w:val="none"/>
              </w:rPr>
            </w:pPr>
          </w:p>
          <w:p w14:paraId="2B58D1D2">
            <w:pPr>
              <w:spacing w:line="360" w:lineRule="auto"/>
              <w:jc w:val="center"/>
              <w:rPr>
                <w:rFonts w:hAnsi="宋体" w:cs="宋体"/>
                <w:color w:val="auto"/>
                <w:sz w:val="24"/>
                <w:highlight w:val="none"/>
              </w:rPr>
            </w:pPr>
          </w:p>
          <w:p w14:paraId="6FE8D525">
            <w:pPr>
              <w:spacing w:line="360" w:lineRule="auto"/>
              <w:jc w:val="center"/>
              <w:rPr>
                <w:rFonts w:hAnsi="宋体" w:cs="宋体"/>
                <w:color w:val="auto"/>
                <w:sz w:val="24"/>
                <w:highlight w:val="none"/>
              </w:rPr>
            </w:pPr>
          </w:p>
          <w:p w14:paraId="33DF8C77">
            <w:pPr>
              <w:spacing w:line="360" w:lineRule="auto"/>
              <w:jc w:val="center"/>
              <w:rPr>
                <w:rFonts w:hAnsi="宋体" w:cs="宋体"/>
                <w:color w:val="auto"/>
                <w:sz w:val="24"/>
                <w:highlight w:val="none"/>
              </w:rPr>
            </w:pPr>
          </w:p>
          <w:p w14:paraId="29D8D98C">
            <w:pPr>
              <w:spacing w:line="360" w:lineRule="auto"/>
              <w:jc w:val="center"/>
              <w:rPr>
                <w:rFonts w:hAnsi="宋体" w:cs="宋体"/>
                <w:color w:val="auto"/>
                <w:sz w:val="24"/>
                <w:highlight w:val="none"/>
              </w:rPr>
            </w:pPr>
          </w:p>
          <w:p w14:paraId="326C685C">
            <w:pPr>
              <w:spacing w:line="360" w:lineRule="auto"/>
              <w:jc w:val="center"/>
              <w:rPr>
                <w:rFonts w:hAnsi="宋体" w:cs="宋体"/>
                <w:color w:val="auto"/>
                <w:sz w:val="24"/>
                <w:highlight w:val="none"/>
              </w:rPr>
            </w:pPr>
            <w:r>
              <w:rPr>
                <w:rFonts w:hint="eastAsia" w:hAnsi="宋体" w:cs="宋体"/>
                <w:color w:val="auto"/>
                <w:sz w:val="24"/>
                <w:highlight w:val="none"/>
              </w:rPr>
              <w:t>履约及售后能力</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624C773A">
            <w:pPr>
              <w:spacing w:line="360" w:lineRule="auto"/>
              <w:jc w:val="center"/>
              <w:rPr>
                <w:rFonts w:hAnsi="宋体" w:cs="宋体"/>
                <w:color w:val="auto"/>
                <w:sz w:val="24"/>
                <w:highlight w:val="none"/>
              </w:rPr>
            </w:pPr>
            <w:r>
              <w:rPr>
                <w:rFonts w:hint="eastAsia" w:hAnsi="宋体" w:cs="宋体"/>
                <w:color w:val="auto"/>
                <w:sz w:val="24"/>
                <w:highlight w:val="none"/>
              </w:rPr>
              <w:t>认证证书</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1D44E8B2">
            <w:pPr>
              <w:spacing w:line="360" w:lineRule="auto"/>
              <w:rPr>
                <w:rFonts w:hint="eastAsia" w:ascii="Times New Roman" w:hAnsi="宋体" w:eastAsia="宋体" w:cs="宋体"/>
                <w:bCs w:val="0"/>
                <w:color w:val="auto"/>
                <w:kern w:val="2"/>
                <w:sz w:val="24"/>
                <w:szCs w:val="24"/>
                <w:highlight w:val="none"/>
                <w:lang w:val="en-US" w:eastAsia="zh-CN" w:bidi="ar-SA"/>
              </w:rPr>
            </w:pPr>
            <w:r>
              <w:rPr>
                <w:rFonts w:ascii="Times New Roman" w:hAnsi="宋体" w:eastAsia="宋体" w:cs="宋体"/>
                <w:bCs w:val="0"/>
                <w:color w:val="auto"/>
                <w:kern w:val="2"/>
                <w:sz w:val="24"/>
                <w:szCs w:val="24"/>
                <w:highlight w:val="none"/>
                <w:lang w:val="en-US" w:eastAsia="zh-CN" w:bidi="ar-SA"/>
              </w:rPr>
              <w:t>投标人或投标产品制造商</w:t>
            </w:r>
            <w:r>
              <w:rPr>
                <w:rFonts w:hint="eastAsia" w:ascii="Times New Roman" w:hAnsi="宋体" w:eastAsia="宋体" w:cs="宋体"/>
                <w:bCs w:val="0"/>
                <w:color w:val="auto"/>
                <w:kern w:val="2"/>
                <w:sz w:val="24"/>
                <w:szCs w:val="24"/>
                <w:highlight w:val="none"/>
                <w:lang w:val="en-US" w:eastAsia="zh-CN" w:bidi="ar-SA"/>
              </w:rPr>
              <w:t>具有质量管理体系的得1分，具有环境管理体系认证证书的得1分，具有职业健康安全管理体系认证证书的得1分，最高得3分。</w:t>
            </w:r>
          </w:p>
          <w:p w14:paraId="5A7D9538">
            <w:pPr>
              <w:spacing w:line="360" w:lineRule="auto"/>
              <w:rPr>
                <w:rFonts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（须提供相关证书复印件及www.cnca.gov.cn认监委官方网站截图，未提供不得分）。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2DE909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726FB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0EDF4C2B">
            <w:pPr>
              <w:widowControl/>
              <w:spacing w:line="360" w:lineRule="auto"/>
              <w:jc w:val="center"/>
              <w:rPr>
                <w:rFonts w:hint="default" w:ascii="宋体" w:hAnsi="宋体" w:eastAsia="宋体"/>
                <w:color w:val="auto"/>
                <w:sz w:val="24"/>
                <w:highlight w:val="none"/>
                <w:lang w:val="en-US" w:eastAsia="zh-CN"/>
              </w:rPr>
            </w:pPr>
            <w:r>
              <w:rPr>
                <w:rFonts w:hint="default" w:ascii="宋体" w:hAnsi="宋体"/>
                <w:color w:val="auto"/>
                <w:sz w:val="24"/>
                <w:highlight w:val="none"/>
                <w:lang w:val="en-US" w:eastAsia="zh-CN"/>
              </w:rPr>
              <w:t>7</w:t>
            </w:r>
          </w:p>
        </w:tc>
        <w:tc>
          <w:tcPr>
            <w:tcW w:w="408" w:type="dxa"/>
            <w:vMerge w:val="continue"/>
            <w:tcBorders>
              <w:left w:val="single" w:color="auto" w:sz="4" w:space="0"/>
              <w:right w:val="single" w:color="auto" w:sz="4" w:space="0"/>
            </w:tcBorders>
            <w:noWrap w:val="0"/>
            <w:vAlign w:val="center"/>
          </w:tcPr>
          <w:p w14:paraId="43F50226">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6897483E">
            <w:pPr>
              <w:spacing w:line="360" w:lineRule="auto"/>
              <w:jc w:val="center"/>
              <w:rPr>
                <w:rFonts w:hAnsi="宋体" w:cs="宋体"/>
                <w:color w:val="auto"/>
                <w:sz w:val="24"/>
                <w:highlight w:val="none"/>
              </w:rPr>
            </w:pPr>
            <w:r>
              <w:rPr>
                <w:rFonts w:hint="eastAsia" w:hAnsi="宋体" w:cs="宋体"/>
                <w:color w:val="auto"/>
                <w:sz w:val="24"/>
                <w:highlight w:val="none"/>
              </w:rPr>
              <w:t>同类业绩</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75BDC6D9">
            <w:pPr>
              <w:spacing w:line="360" w:lineRule="auto"/>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投标人自20</w:t>
            </w:r>
            <w:r>
              <w:rPr>
                <w:rFonts w:hint="default" w:ascii="Times New Roman" w:hAnsi="宋体" w:eastAsia="宋体" w:cs="宋体"/>
                <w:bCs w:val="0"/>
                <w:color w:val="auto"/>
                <w:kern w:val="2"/>
                <w:sz w:val="24"/>
                <w:szCs w:val="24"/>
                <w:highlight w:val="none"/>
                <w:lang w:val="en-US" w:eastAsia="zh-CN" w:bidi="ar-SA"/>
              </w:rPr>
              <w:t>2</w:t>
            </w:r>
            <w:r>
              <w:rPr>
                <w:rFonts w:hint="eastAsia" w:ascii="Times New Roman" w:hAnsi="宋体" w:eastAsia="宋体" w:cs="宋体"/>
                <w:bCs w:val="0"/>
                <w:color w:val="auto"/>
                <w:kern w:val="2"/>
                <w:sz w:val="24"/>
                <w:szCs w:val="24"/>
                <w:highlight w:val="none"/>
                <w:lang w:val="en-US" w:eastAsia="zh-CN" w:bidi="ar-SA"/>
              </w:rPr>
              <w:t>1年1月以来（以合同签订时间为准），提供同类项目业绩的，每个得1分，最多得</w:t>
            </w:r>
            <w:r>
              <w:rPr>
                <w:rFonts w:hint="default" w:ascii="Times New Roman" w:hAnsi="宋体" w:eastAsia="宋体" w:cs="宋体"/>
                <w:bCs w:val="0"/>
                <w:color w:val="auto"/>
                <w:kern w:val="2"/>
                <w:sz w:val="24"/>
                <w:szCs w:val="24"/>
                <w:highlight w:val="none"/>
                <w:lang w:val="en-US" w:eastAsia="zh-CN" w:bidi="ar-SA"/>
              </w:rPr>
              <w:t>3</w:t>
            </w:r>
            <w:r>
              <w:rPr>
                <w:rFonts w:hint="eastAsia" w:ascii="Times New Roman" w:hAnsi="宋体" w:eastAsia="宋体" w:cs="宋体"/>
                <w:bCs w:val="0"/>
                <w:color w:val="auto"/>
                <w:kern w:val="2"/>
                <w:sz w:val="24"/>
                <w:szCs w:val="24"/>
                <w:highlight w:val="none"/>
                <w:lang w:val="en-US" w:eastAsia="zh-CN" w:bidi="ar-SA"/>
              </w:rPr>
              <w:t>分。</w:t>
            </w:r>
          </w:p>
          <w:p w14:paraId="6571B7DA">
            <w:pPr>
              <w:spacing w:line="360" w:lineRule="auto"/>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（以提供中标通知书或合同复印件为准）</w:t>
            </w:r>
          </w:p>
          <w:p w14:paraId="23F5F2F1">
            <w:pPr>
              <w:spacing w:line="360" w:lineRule="auto"/>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(对省级以上主管部门认定的首台套产品，自纳入《省推广应用指导目录》起三年内参加政府采购活动，视同已具备相应销售业绩，业绩分为满分，提供相关的证明)</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126016D">
            <w:pPr>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3</w:t>
            </w:r>
          </w:p>
        </w:tc>
      </w:tr>
      <w:tr w14:paraId="5B666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78ADC613">
            <w:pPr>
              <w:widowControl/>
              <w:spacing w:line="360" w:lineRule="auto"/>
              <w:jc w:val="center"/>
              <w:rPr>
                <w:rFonts w:hint="eastAsia" w:ascii="宋体" w:hAnsi="宋体" w:eastAsia="宋体"/>
                <w:color w:val="auto"/>
                <w:sz w:val="24"/>
                <w:highlight w:val="none"/>
                <w:lang w:eastAsia="zh-CN"/>
              </w:rPr>
            </w:pPr>
            <w:r>
              <w:rPr>
                <w:rFonts w:hint="default" w:ascii="宋体" w:hAnsi="宋体"/>
                <w:color w:val="auto"/>
                <w:sz w:val="24"/>
                <w:highlight w:val="none"/>
                <w:lang w:val="en-US"/>
              </w:rPr>
              <w:t>8</w:t>
            </w:r>
          </w:p>
        </w:tc>
        <w:tc>
          <w:tcPr>
            <w:tcW w:w="408" w:type="dxa"/>
            <w:vMerge w:val="continue"/>
            <w:tcBorders>
              <w:left w:val="single" w:color="auto" w:sz="4" w:space="0"/>
              <w:right w:val="single" w:color="auto" w:sz="4" w:space="0"/>
            </w:tcBorders>
            <w:noWrap w:val="0"/>
            <w:vAlign w:val="center"/>
          </w:tcPr>
          <w:p w14:paraId="041BC2A6">
            <w:pPr>
              <w:spacing w:line="360" w:lineRule="auto"/>
              <w:jc w:val="center"/>
              <w:rPr>
                <w:rFonts w:hAnsi="宋体" w:cs="宋体"/>
                <w:color w:val="auto"/>
                <w:sz w:val="24"/>
                <w:highlight w:val="none"/>
              </w:rPr>
            </w:pPr>
          </w:p>
        </w:tc>
        <w:tc>
          <w:tcPr>
            <w:tcW w:w="1234" w:type="dxa"/>
            <w:vMerge w:val="restart"/>
            <w:tcBorders>
              <w:top w:val="single" w:color="auto" w:sz="4" w:space="0"/>
              <w:left w:val="single" w:color="auto" w:sz="4" w:space="0"/>
              <w:right w:val="single" w:color="auto" w:sz="4" w:space="0"/>
            </w:tcBorders>
            <w:noWrap w:val="0"/>
            <w:vAlign w:val="center"/>
          </w:tcPr>
          <w:p w14:paraId="672B1CFA">
            <w:pPr>
              <w:spacing w:line="360" w:lineRule="auto"/>
              <w:jc w:val="center"/>
              <w:rPr>
                <w:rFonts w:hAnsi="宋体" w:cs="宋体"/>
                <w:color w:val="auto"/>
                <w:sz w:val="24"/>
                <w:highlight w:val="none"/>
              </w:rPr>
            </w:pPr>
            <w:r>
              <w:rPr>
                <w:rFonts w:hint="eastAsia" w:hAnsi="宋体" w:cs="宋体"/>
                <w:color w:val="auto"/>
                <w:sz w:val="24"/>
                <w:highlight w:val="none"/>
              </w:rPr>
              <w:t>售后服务保障</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4076CD54">
            <w:pPr>
              <w:spacing w:line="360" w:lineRule="auto"/>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根据售后服务体系完善性、售后服务条款的针对性，</w:t>
            </w:r>
            <w:r>
              <w:rPr>
                <w:rFonts w:hint="default" w:ascii="Times New Roman" w:hAnsi="宋体" w:eastAsia="宋体" w:cs="宋体"/>
                <w:bCs w:val="0"/>
                <w:color w:val="auto"/>
                <w:kern w:val="2"/>
                <w:sz w:val="24"/>
                <w:szCs w:val="24"/>
                <w:highlight w:val="none"/>
                <w:lang w:val="en-US" w:eastAsia="zh-CN" w:bidi="ar-SA"/>
              </w:rPr>
              <w:t>进行</w:t>
            </w:r>
            <w:r>
              <w:rPr>
                <w:rFonts w:hint="eastAsia" w:ascii="Times New Roman" w:hAnsi="宋体" w:eastAsia="宋体" w:cs="宋体"/>
                <w:bCs w:val="0"/>
                <w:color w:val="auto"/>
                <w:kern w:val="2"/>
                <w:sz w:val="24"/>
                <w:szCs w:val="24"/>
                <w:highlight w:val="none"/>
                <w:lang w:val="en-US" w:eastAsia="zh-CN" w:bidi="ar-SA"/>
              </w:rPr>
              <w:t>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E0F6AF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5E069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3B76305C">
            <w:pPr>
              <w:widowControl/>
              <w:spacing w:line="360" w:lineRule="auto"/>
              <w:jc w:val="center"/>
              <w:rPr>
                <w:rFonts w:hint="default" w:ascii="宋体" w:hAnsi="宋体" w:eastAsia="宋体"/>
                <w:color w:val="auto"/>
                <w:sz w:val="24"/>
                <w:highlight w:val="none"/>
                <w:lang w:val="en-US" w:eastAsia="zh-CN"/>
              </w:rPr>
            </w:pPr>
            <w:r>
              <w:rPr>
                <w:rFonts w:hint="default" w:ascii="宋体" w:hAnsi="宋体"/>
                <w:color w:val="auto"/>
                <w:sz w:val="24"/>
                <w:highlight w:val="none"/>
                <w:lang w:val="en-US"/>
              </w:rPr>
              <w:t>9</w:t>
            </w:r>
          </w:p>
        </w:tc>
        <w:tc>
          <w:tcPr>
            <w:tcW w:w="408" w:type="dxa"/>
            <w:vMerge w:val="continue"/>
            <w:tcBorders>
              <w:left w:val="single" w:color="auto" w:sz="4" w:space="0"/>
              <w:right w:val="single" w:color="auto" w:sz="4" w:space="0"/>
            </w:tcBorders>
            <w:noWrap w:val="0"/>
            <w:vAlign w:val="center"/>
          </w:tcPr>
          <w:p w14:paraId="28F70E2C">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0054C810">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62FA9621">
            <w:pPr>
              <w:spacing w:line="360" w:lineRule="auto"/>
              <w:rPr>
                <w:rFonts w:hint="eastAsia" w:hAnsi="宋体" w:cs="宋体"/>
                <w:color w:val="auto"/>
                <w:sz w:val="24"/>
                <w:highlight w:val="none"/>
              </w:rPr>
            </w:pPr>
            <w:r>
              <w:rPr>
                <w:rFonts w:hint="eastAsia" w:hAnsi="宋体" w:cs="宋体"/>
                <w:color w:val="auto"/>
                <w:sz w:val="24"/>
                <w:highlight w:val="none"/>
              </w:rPr>
              <w:t>根据投标人提供售后服务的便捷性、维修响应时间的及时性，</w:t>
            </w:r>
            <w:r>
              <w:rPr>
                <w:rFonts w:hint="default" w:hAnsi="宋体" w:cs="宋体"/>
                <w:color w:val="auto"/>
                <w:sz w:val="24"/>
                <w:highlight w:val="none"/>
                <w:lang w:val="en-US"/>
              </w:rPr>
              <w:t>进行</w:t>
            </w:r>
            <w:r>
              <w:rPr>
                <w:rFonts w:hint="eastAsia" w:hAnsi="宋体" w:cs="宋体"/>
                <w:color w:val="auto"/>
                <w:sz w:val="24"/>
                <w:highlight w:val="none"/>
              </w:rPr>
              <w:t>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64B7366">
            <w:pPr>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2</w:t>
            </w:r>
          </w:p>
        </w:tc>
      </w:tr>
      <w:tr w14:paraId="149EA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423EF6E1">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default" w:ascii="宋体" w:hAnsi="宋体"/>
                <w:color w:val="auto"/>
                <w:sz w:val="24"/>
                <w:highlight w:val="none"/>
                <w:lang w:val="en-US" w:eastAsia="zh-CN"/>
              </w:rPr>
              <w:t>0</w:t>
            </w:r>
          </w:p>
        </w:tc>
        <w:tc>
          <w:tcPr>
            <w:tcW w:w="408" w:type="dxa"/>
            <w:vMerge w:val="continue"/>
            <w:tcBorders>
              <w:left w:val="single" w:color="auto" w:sz="4" w:space="0"/>
              <w:right w:val="single" w:color="auto" w:sz="4" w:space="0"/>
            </w:tcBorders>
            <w:noWrap w:val="0"/>
            <w:vAlign w:val="center"/>
          </w:tcPr>
          <w:p w14:paraId="10E1EC11">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5E3BBAD9">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43A296E0">
            <w:pPr>
              <w:spacing w:line="360" w:lineRule="auto"/>
              <w:rPr>
                <w:rFonts w:hAnsi="宋体" w:cs="宋体"/>
                <w:color w:val="auto"/>
                <w:sz w:val="24"/>
                <w:highlight w:val="none"/>
              </w:rPr>
            </w:pPr>
            <w:r>
              <w:rPr>
                <w:rFonts w:hint="eastAsia" w:hAnsi="宋体" w:cs="宋体"/>
                <w:color w:val="auto"/>
                <w:sz w:val="24"/>
                <w:highlight w:val="none"/>
              </w:rPr>
              <w:t>根据维修人员配置情况，人员专业技术能力情况进行打分。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B4A163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4F0D6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C48651F">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default" w:ascii="宋体" w:hAnsi="宋体"/>
                <w:color w:val="auto"/>
                <w:sz w:val="24"/>
                <w:highlight w:val="none"/>
                <w:lang w:val="en-US" w:eastAsia="zh-CN"/>
              </w:rPr>
              <w:t>1</w:t>
            </w:r>
          </w:p>
        </w:tc>
        <w:tc>
          <w:tcPr>
            <w:tcW w:w="408" w:type="dxa"/>
            <w:vMerge w:val="continue"/>
            <w:tcBorders>
              <w:left w:val="single" w:color="auto" w:sz="4" w:space="0"/>
              <w:right w:val="single" w:color="auto" w:sz="4" w:space="0"/>
            </w:tcBorders>
            <w:noWrap w:val="0"/>
            <w:vAlign w:val="center"/>
          </w:tcPr>
          <w:p w14:paraId="1DABC13E">
            <w:pPr>
              <w:spacing w:line="360" w:lineRule="auto"/>
              <w:jc w:val="center"/>
              <w:rPr>
                <w:rFonts w:hAnsi="宋体" w:cs="宋体"/>
                <w:color w:val="auto"/>
                <w:sz w:val="24"/>
                <w:highlight w:val="none"/>
              </w:rPr>
            </w:pPr>
          </w:p>
        </w:tc>
        <w:tc>
          <w:tcPr>
            <w:tcW w:w="1234" w:type="dxa"/>
            <w:vMerge w:val="restart"/>
            <w:tcBorders>
              <w:top w:val="single" w:color="auto" w:sz="4" w:space="0"/>
              <w:left w:val="single" w:color="auto" w:sz="4" w:space="0"/>
              <w:right w:val="single" w:color="auto" w:sz="4" w:space="0"/>
            </w:tcBorders>
            <w:noWrap w:val="0"/>
            <w:vAlign w:val="center"/>
          </w:tcPr>
          <w:p w14:paraId="592D5D1B">
            <w:pPr>
              <w:spacing w:line="360" w:lineRule="auto"/>
              <w:jc w:val="center"/>
              <w:rPr>
                <w:rFonts w:hAnsi="宋体" w:cs="宋体"/>
                <w:color w:val="auto"/>
                <w:sz w:val="24"/>
                <w:highlight w:val="none"/>
              </w:rPr>
            </w:pPr>
            <w:r>
              <w:rPr>
                <w:rFonts w:hint="eastAsia" w:hAnsi="宋体" w:cs="宋体"/>
                <w:color w:val="auto"/>
                <w:sz w:val="24"/>
                <w:highlight w:val="none"/>
              </w:rPr>
              <w:t>设备配件、备品备件情况</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0B8D0D18">
            <w:pPr>
              <w:spacing w:line="360" w:lineRule="auto"/>
              <w:rPr>
                <w:rFonts w:hAnsi="宋体" w:cs="宋体"/>
                <w:color w:val="auto"/>
                <w:sz w:val="24"/>
                <w:highlight w:val="none"/>
              </w:rPr>
            </w:pPr>
            <w:r>
              <w:rPr>
                <w:rFonts w:hint="eastAsia" w:hAnsi="宋体" w:cs="宋体"/>
                <w:color w:val="auto"/>
                <w:sz w:val="24"/>
                <w:highlight w:val="none"/>
              </w:rPr>
              <w:t>运行成本：根据投标产品消耗品或易耗品的使用周期、价格进行打分。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250870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6CCF8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660762C3">
            <w:pPr>
              <w:widowControl/>
              <w:spacing w:line="360" w:lineRule="auto"/>
              <w:jc w:val="center"/>
              <w:rPr>
                <w:rFonts w:hint="default" w:ascii="宋体" w:hAnsi="宋体"/>
                <w:color w:val="auto"/>
                <w:sz w:val="24"/>
                <w:highlight w:val="none"/>
                <w:lang w:val="en-US"/>
              </w:rPr>
            </w:pPr>
            <w:r>
              <w:rPr>
                <w:rFonts w:hint="default" w:ascii="宋体" w:hAnsi="宋体"/>
                <w:color w:val="auto"/>
                <w:sz w:val="24"/>
                <w:highlight w:val="none"/>
                <w:lang w:val="en-US"/>
              </w:rPr>
              <w:t>12</w:t>
            </w:r>
          </w:p>
        </w:tc>
        <w:tc>
          <w:tcPr>
            <w:tcW w:w="408" w:type="dxa"/>
            <w:vMerge w:val="continue"/>
            <w:tcBorders>
              <w:left w:val="single" w:color="auto" w:sz="4" w:space="0"/>
              <w:right w:val="single" w:color="auto" w:sz="4" w:space="0"/>
            </w:tcBorders>
            <w:noWrap w:val="0"/>
            <w:vAlign w:val="center"/>
          </w:tcPr>
          <w:p w14:paraId="0100B064">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15253CD9">
            <w:pPr>
              <w:spacing w:line="360" w:lineRule="auto"/>
              <w:jc w:val="center"/>
              <w:rPr>
                <w:rFonts w:hint="eastAsia"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013B9A6B">
            <w:pPr>
              <w:spacing w:line="360" w:lineRule="auto"/>
              <w:rPr>
                <w:rFonts w:hint="eastAsia" w:hAnsi="宋体" w:cs="宋体"/>
                <w:color w:val="auto"/>
                <w:sz w:val="24"/>
                <w:highlight w:val="none"/>
              </w:rPr>
            </w:pPr>
            <w:r>
              <w:rPr>
                <w:rFonts w:hint="eastAsia" w:hAnsi="宋体" w:cs="宋体"/>
                <w:color w:val="auto"/>
                <w:sz w:val="24"/>
                <w:highlight w:val="none"/>
              </w:rPr>
              <w:t>维修成本：根据保修价格优惠情况、设备配件优惠情况、维修费用情况进行打分。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A57E56">
            <w:pPr>
              <w:spacing w:line="360" w:lineRule="auto"/>
              <w:jc w:val="center"/>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w:t>
            </w:r>
          </w:p>
        </w:tc>
      </w:tr>
      <w:tr w14:paraId="1E0B0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AFD378A">
            <w:pPr>
              <w:widowControl/>
              <w:spacing w:line="360" w:lineRule="auto"/>
              <w:jc w:val="center"/>
              <w:rPr>
                <w:rFonts w:hint="default" w:ascii="宋体" w:hAnsi="宋体" w:eastAsia="宋体"/>
                <w:color w:val="auto"/>
                <w:sz w:val="24"/>
                <w:highlight w:val="none"/>
                <w:lang w:val="en-US" w:eastAsia="zh-CN"/>
              </w:rPr>
            </w:pPr>
            <w:r>
              <w:rPr>
                <w:rFonts w:hint="default" w:ascii="宋体" w:hAnsi="宋体"/>
                <w:color w:val="auto"/>
                <w:sz w:val="24"/>
                <w:highlight w:val="none"/>
                <w:lang w:val="en-US" w:eastAsia="zh-CN"/>
              </w:rPr>
              <w:t>13</w:t>
            </w:r>
          </w:p>
        </w:tc>
        <w:tc>
          <w:tcPr>
            <w:tcW w:w="408" w:type="dxa"/>
            <w:vMerge w:val="continue"/>
            <w:tcBorders>
              <w:left w:val="single" w:color="auto" w:sz="4" w:space="0"/>
              <w:right w:val="single" w:color="auto" w:sz="4" w:space="0"/>
            </w:tcBorders>
            <w:noWrap w:val="0"/>
            <w:vAlign w:val="center"/>
          </w:tcPr>
          <w:p w14:paraId="79F7226F">
            <w:pPr>
              <w:spacing w:line="360" w:lineRule="auto"/>
              <w:jc w:val="center"/>
              <w:rPr>
                <w:rFonts w:hAnsi="宋体" w:cs="宋体"/>
                <w:color w:val="auto"/>
                <w:sz w:val="24"/>
                <w:highlight w:val="none"/>
              </w:rPr>
            </w:pPr>
          </w:p>
        </w:tc>
        <w:tc>
          <w:tcPr>
            <w:tcW w:w="1234" w:type="dxa"/>
            <w:vMerge w:val="continue"/>
            <w:tcBorders>
              <w:left w:val="single" w:color="auto" w:sz="4" w:space="0"/>
              <w:bottom w:val="single" w:color="auto" w:sz="4" w:space="0"/>
              <w:right w:val="single" w:color="auto" w:sz="4" w:space="0"/>
            </w:tcBorders>
            <w:noWrap w:val="0"/>
            <w:vAlign w:val="center"/>
          </w:tcPr>
          <w:p w14:paraId="3303BB49">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04592F01">
            <w:pPr>
              <w:spacing w:line="360" w:lineRule="auto"/>
              <w:rPr>
                <w:rFonts w:hAnsi="宋体" w:cs="宋体"/>
                <w:color w:val="auto"/>
                <w:sz w:val="24"/>
                <w:highlight w:val="none"/>
              </w:rPr>
            </w:pPr>
            <w:r>
              <w:rPr>
                <w:rFonts w:hint="eastAsia" w:hAnsi="宋体" w:cs="宋体"/>
                <w:color w:val="auto"/>
                <w:sz w:val="24"/>
                <w:highlight w:val="none"/>
              </w:rPr>
              <w:t>根据备品备件的提供情况进行打分。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898BB1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085EA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46AE09A1">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default" w:ascii="宋体" w:hAnsi="宋体"/>
                <w:color w:val="auto"/>
                <w:sz w:val="24"/>
                <w:highlight w:val="none"/>
                <w:lang w:val="en-US" w:eastAsia="zh-CN"/>
              </w:rPr>
              <w:t>4</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29B05611">
            <w:pPr>
              <w:spacing w:line="360" w:lineRule="auto"/>
              <w:jc w:val="center"/>
              <w:rPr>
                <w:rFonts w:hAnsi="宋体" w:cs="宋体"/>
                <w:color w:val="auto"/>
                <w:sz w:val="24"/>
                <w:highlight w:val="none"/>
              </w:rPr>
            </w:pPr>
            <w:r>
              <w:rPr>
                <w:rFonts w:hint="eastAsia" w:hAnsi="宋体" w:cs="宋体"/>
                <w:color w:val="auto"/>
                <w:sz w:val="24"/>
                <w:highlight w:val="none"/>
              </w:rPr>
              <w:t>环保节能产品</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44A49979">
            <w:pPr>
              <w:spacing w:line="360" w:lineRule="auto"/>
              <w:rPr>
                <w:rFonts w:hAnsi="宋体" w:cs="宋体"/>
                <w:color w:val="auto"/>
                <w:sz w:val="24"/>
                <w:highlight w:val="none"/>
              </w:rPr>
            </w:pPr>
            <w:r>
              <w:rPr>
                <w:rFonts w:hint="eastAsia" w:hAnsi="宋体" w:cs="宋体"/>
                <w:color w:val="auto"/>
                <w:sz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hAnsi="宋体" w:cs="宋体"/>
                <w:color w:val="auto"/>
                <w:sz w:val="24"/>
                <w:highlight w:val="none"/>
                <w:lang w:val="en-US" w:eastAsia="zh-CN"/>
              </w:rPr>
              <w:t>0.5</w:t>
            </w:r>
            <w:r>
              <w:rPr>
                <w:rFonts w:hint="eastAsia" w:hAnsi="宋体" w:cs="宋体"/>
                <w:color w:val="auto"/>
                <w:sz w:val="24"/>
                <w:highlight w:val="none"/>
              </w:rPr>
              <w:t>分。</w:t>
            </w:r>
          </w:p>
          <w:p w14:paraId="317E23E1">
            <w:pPr>
              <w:spacing w:line="360" w:lineRule="auto"/>
              <w:rPr>
                <w:rFonts w:hAnsi="宋体" w:cs="宋体"/>
                <w:color w:val="auto"/>
                <w:sz w:val="24"/>
                <w:highlight w:val="none"/>
              </w:rPr>
            </w:pPr>
            <w:r>
              <w:rPr>
                <w:rFonts w:hint="eastAsia" w:hAnsi="宋体" w:cs="宋体"/>
                <w:color w:val="auto"/>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hAnsi="宋体" w:cs="宋体"/>
                <w:color w:val="auto"/>
                <w:sz w:val="24"/>
                <w:highlight w:val="none"/>
                <w:lang w:val="en-US" w:eastAsia="zh-CN"/>
              </w:rPr>
              <w:t>0.5</w:t>
            </w:r>
            <w:r>
              <w:rPr>
                <w:rFonts w:hint="eastAsia" w:hAnsi="宋体" w:cs="宋体"/>
                <w:color w:val="auto"/>
                <w:sz w:val="24"/>
                <w:highlight w:val="none"/>
              </w:rPr>
              <w:t>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FC965D7">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r>
    </w:tbl>
    <w:p w14:paraId="50666094">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default" w:ascii="宋体" w:hAnsi="宋体" w:eastAsia="宋体" w:cs="宋体"/>
          <w:b/>
          <w:bCs/>
          <w:color w:val="auto"/>
          <w:sz w:val="24"/>
          <w:highlight w:val="none"/>
          <w:lang w:val="en-US" w:eastAsia="zh-CN"/>
        </w:rPr>
      </w:pPr>
    </w:p>
    <w:p w14:paraId="37D4BD24">
      <w:pPr>
        <w:pStyle w:val="7"/>
        <w:keepNext w:val="0"/>
        <w:keepLines w:val="0"/>
        <w:pageBreakBefore/>
        <w:numPr>
          <w:ilvl w:val="0"/>
          <w:numId w:val="12"/>
        </w:numPr>
        <w:spacing w:line="240" w:lineRule="auto"/>
        <w:jc w:val="center"/>
        <w:rPr>
          <w:rFonts w:ascii="宋体" w:hAnsi="宋体" w:cs="宋体"/>
          <w:bCs w:val="0"/>
          <w:color w:val="auto"/>
          <w:sz w:val="32"/>
          <w:szCs w:val="32"/>
          <w:highlight w:val="none"/>
        </w:rPr>
      </w:pPr>
      <w:bookmarkStart w:id="74" w:name="_Toc16418"/>
      <w:r>
        <w:rPr>
          <w:rFonts w:hint="eastAsia" w:ascii="宋体" w:hAnsi="宋体" w:cs="宋体"/>
          <w:bCs w:val="0"/>
          <w:color w:val="auto"/>
          <w:sz w:val="32"/>
          <w:szCs w:val="32"/>
          <w:highlight w:val="none"/>
        </w:rPr>
        <w:t>合同主要条款</w:t>
      </w:r>
      <w:bookmarkEnd w:id="71"/>
      <w:bookmarkEnd w:id="74"/>
    </w:p>
    <w:p w14:paraId="743E26A9">
      <w:pPr>
        <w:pStyle w:val="8"/>
        <w:jc w:val="center"/>
        <w:rPr>
          <w:rFonts w:ascii="宋体" w:hAnsi="宋体" w:eastAsia="宋体" w:cs="宋体"/>
          <w:color w:val="auto"/>
          <w:sz w:val="24"/>
          <w:szCs w:val="24"/>
          <w:highlight w:val="none"/>
        </w:rPr>
      </w:pPr>
      <w:bookmarkStart w:id="75" w:name="_Toc13961"/>
      <w:bookmarkStart w:id="76" w:name="_Toc22775"/>
      <w:bookmarkStart w:id="77" w:name="_Toc26017"/>
      <w:bookmarkStart w:id="78" w:name="_Toc14942605"/>
      <w:r>
        <w:rPr>
          <w:rFonts w:hint="eastAsia" w:ascii="宋体" w:hAnsi="宋体" w:eastAsia="宋体" w:cs="宋体"/>
          <w:color w:val="auto"/>
          <w:sz w:val="24"/>
          <w:szCs w:val="24"/>
          <w:highlight w:val="none"/>
        </w:rPr>
        <w:t>东阳市政府采购合同（样本）</w:t>
      </w:r>
      <w:bookmarkEnd w:id="75"/>
      <w:bookmarkEnd w:id="76"/>
      <w:bookmarkEnd w:id="77"/>
      <w:bookmarkEnd w:id="78"/>
    </w:p>
    <w:p w14:paraId="23E69662">
      <w:pPr>
        <w:spacing w:line="420" w:lineRule="exact"/>
        <w:rPr>
          <w:rFonts w:ascii="宋体" w:hAnsi="宋体"/>
          <w:color w:val="auto"/>
          <w:sz w:val="24"/>
          <w:highlight w:val="none"/>
        </w:rPr>
      </w:pPr>
      <w:r>
        <w:rPr>
          <w:rFonts w:hint="eastAsia" w:ascii="宋体" w:hAnsi="宋体"/>
          <w:color w:val="auto"/>
          <w:sz w:val="24"/>
          <w:highlight w:val="none"/>
        </w:rPr>
        <w:t>项目名称：                   项目编号：               合同号：</w:t>
      </w:r>
    </w:p>
    <w:p w14:paraId="4D5EFCDC">
      <w:pPr>
        <w:spacing w:line="420" w:lineRule="exact"/>
        <w:rPr>
          <w:rFonts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lang w:val="en-US" w:eastAsia="zh-CN"/>
        </w:rPr>
        <w:t>1</w:t>
      </w:r>
      <w:r>
        <w:rPr>
          <w:rFonts w:hint="eastAsia" w:ascii="宋体" w:hAnsi="宋体"/>
          <w:color w:val="auto"/>
          <w:sz w:val="24"/>
          <w:highlight w:val="none"/>
        </w:rPr>
        <w:t>（买方）：</w:t>
      </w:r>
    </w:p>
    <w:p w14:paraId="1BE3FB38">
      <w:pPr>
        <w:spacing w:line="420" w:lineRule="exact"/>
        <w:rPr>
          <w:rFonts w:hint="eastAsia"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lang w:val="en-US" w:eastAsia="zh-CN"/>
        </w:rPr>
        <w:t>2</w:t>
      </w:r>
      <w:r>
        <w:rPr>
          <w:rFonts w:hint="eastAsia" w:ascii="宋体" w:hAnsi="宋体"/>
          <w:color w:val="auto"/>
          <w:sz w:val="24"/>
          <w:highlight w:val="none"/>
        </w:rPr>
        <w:t>（买方）：</w:t>
      </w:r>
    </w:p>
    <w:p w14:paraId="4A1B312B">
      <w:pPr>
        <w:spacing w:line="420" w:lineRule="exact"/>
        <w:rPr>
          <w:rFonts w:ascii="宋体" w:hAnsi="宋体"/>
          <w:color w:val="auto"/>
          <w:sz w:val="24"/>
          <w:highlight w:val="none"/>
        </w:rPr>
      </w:pPr>
      <w:r>
        <w:rPr>
          <w:rFonts w:hint="eastAsia" w:ascii="宋体" w:hAnsi="宋体"/>
          <w:color w:val="auto"/>
          <w:sz w:val="24"/>
          <w:highlight w:val="none"/>
        </w:rPr>
        <w:t>乙方（卖方）：</w:t>
      </w:r>
    </w:p>
    <w:p w14:paraId="53EB69AD">
      <w:pPr>
        <w:spacing w:line="420" w:lineRule="exact"/>
        <w:rPr>
          <w:rFonts w:ascii="宋体" w:hAnsi="宋体"/>
          <w:color w:val="auto"/>
          <w:sz w:val="24"/>
          <w:highlight w:val="none"/>
        </w:rPr>
      </w:pPr>
      <w:r>
        <w:rPr>
          <w:rFonts w:hint="eastAsia" w:ascii="宋体" w:hAnsi="宋体"/>
          <w:color w:val="auto"/>
          <w:sz w:val="24"/>
          <w:highlight w:val="none"/>
        </w:rPr>
        <w:t>鉴证方（招标方）：</w:t>
      </w:r>
    </w:p>
    <w:p w14:paraId="47C50820">
      <w:pPr>
        <w:spacing w:line="420" w:lineRule="exact"/>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日东阳市鑫盛工程咨询有限公司关于</w:t>
      </w:r>
      <w:r>
        <w:rPr>
          <w:rFonts w:hint="eastAsia" w:ascii="宋体" w:hAnsi="宋体"/>
          <w:color w:val="auto"/>
          <w:sz w:val="24"/>
          <w:highlight w:val="none"/>
          <w:u w:val="single"/>
        </w:rPr>
        <w:t xml:space="preserve">        </w:t>
      </w:r>
      <w:r>
        <w:rPr>
          <w:rFonts w:hint="eastAsia" w:ascii="宋体" w:hAnsi="宋体"/>
          <w:color w:val="auto"/>
          <w:sz w:val="24"/>
          <w:highlight w:val="none"/>
        </w:rPr>
        <w:t>项目公开招标的结果，签署本合同。</w:t>
      </w:r>
    </w:p>
    <w:p w14:paraId="7343268F">
      <w:pPr>
        <w:spacing w:line="420" w:lineRule="exact"/>
        <w:rPr>
          <w:rFonts w:ascii="宋体" w:hAnsi="宋体"/>
          <w:b/>
          <w:color w:val="auto"/>
          <w:sz w:val="24"/>
          <w:highlight w:val="none"/>
        </w:rPr>
      </w:pPr>
      <w:r>
        <w:rPr>
          <w:rFonts w:hint="eastAsia" w:ascii="宋体" w:hAnsi="宋体"/>
          <w:b/>
          <w:color w:val="auto"/>
          <w:sz w:val="24"/>
          <w:highlight w:val="none"/>
        </w:rPr>
        <w:t>一、货物内容</w:t>
      </w:r>
    </w:p>
    <w:p w14:paraId="6A5F3434">
      <w:pPr>
        <w:spacing w:line="420" w:lineRule="exact"/>
        <w:rPr>
          <w:rFonts w:ascii="宋体" w:hAnsi="宋体"/>
          <w:color w:val="auto"/>
          <w:sz w:val="24"/>
          <w:highlight w:val="none"/>
        </w:rPr>
      </w:pPr>
      <w:r>
        <w:rPr>
          <w:rFonts w:hint="eastAsia" w:ascii="宋体" w:hAnsi="宋体"/>
          <w:color w:val="auto"/>
          <w:sz w:val="24"/>
          <w:highlight w:val="none"/>
        </w:rPr>
        <w:t>1. 货物名称：</w:t>
      </w:r>
    </w:p>
    <w:p w14:paraId="26AFAF97">
      <w:pPr>
        <w:spacing w:line="420" w:lineRule="exact"/>
        <w:rPr>
          <w:rFonts w:ascii="宋体" w:hAnsi="宋体"/>
          <w:color w:val="auto"/>
          <w:sz w:val="24"/>
          <w:highlight w:val="none"/>
        </w:rPr>
      </w:pPr>
      <w:r>
        <w:rPr>
          <w:rFonts w:hint="eastAsia" w:ascii="宋体" w:hAnsi="宋体"/>
          <w:color w:val="auto"/>
          <w:sz w:val="24"/>
          <w:highlight w:val="none"/>
        </w:rPr>
        <w:t>2. 型号规格：</w:t>
      </w:r>
    </w:p>
    <w:p w14:paraId="0C31B31D">
      <w:pPr>
        <w:spacing w:line="420" w:lineRule="exact"/>
        <w:rPr>
          <w:rFonts w:ascii="宋体" w:hAnsi="宋体"/>
          <w:color w:val="auto"/>
          <w:sz w:val="24"/>
          <w:highlight w:val="none"/>
        </w:rPr>
      </w:pPr>
      <w:r>
        <w:rPr>
          <w:rFonts w:hint="eastAsia" w:ascii="宋体" w:hAnsi="宋体"/>
          <w:color w:val="auto"/>
          <w:sz w:val="24"/>
          <w:highlight w:val="none"/>
        </w:rPr>
        <w:t>3. 技术参数：</w:t>
      </w:r>
    </w:p>
    <w:p w14:paraId="53A657BE">
      <w:pPr>
        <w:spacing w:line="420" w:lineRule="exact"/>
        <w:rPr>
          <w:rFonts w:ascii="宋体" w:hAnsi="宋体"/>
          <w:color w:val="auto"/>
          <w:sz w:val="24"/>
          <w:highlight w:val="none"/>
        </w:rPr>
      </w:pPr>
      <w:r>
        <w:rPr>
          <w:rFonts w:hint="eastAsia" w:ascii="宋体" w:hAnsi="宋体"/>
          <w:color w:val="auto"/>
          <w:sz w:val="24"/>
          <w:highlight w:val="none"/>
        </w:rPr>
        <w:t>4. 数量（单位）：</w:t>
      </w:r>
    </w:p>
    <w:p w14:paraId="42ADD70D">
      <w:pPr>
        <w:spacing w:line="420" w:lineRule="exact"/>
        <w:rPr>
          <w:rFonts w:ascii="宋体" w:hAnsi="宋体"/>
          <w:b/>
          <w:color w:val="auto"/>
          <w:sz w:val="24"/>
          <w:highlight w:val="none"/>
        </w:rPr>
      </w:pPr>
      <w:r>
        <w:rPr>
          <w:rFonts w:hint="eastAsia" w:ascii="宋体" w:hAnsi="宋体"/>
          <w:b/>
          <w:color w:val="auto"/>
          <w:sz w:val="24"/>
          <w:highlight w:val="none"/>
        </w:rPr>
        <w:t>二、合同金额</w:t>
      </w:r>
    </w:p>
    <w:p w14:paraId="3570E6AA">
      <w:pPr>
        <w:spacing w:line="420" w:lineRule="exact"/>
        <w:rPr>
          <w:rFonts w:ascii="宋体" w:hAnsi="宋体"/>
          <w:color w:val="auto"/>
          <w:sz w:val="24"/>
          <w:highlight w:val="none"/>
        </w:rPr>
      </w:pPr>
      <w:r>
        <w:rPr>
          <w:rFonts w:hint="eastAsia" w:ascii="宋体" w:hAnsi="宋体"/>
          <w:color w:val="auto"/>
          <w:sz w:val="24"/>
          <w:highlight w:val="none"/>
        </w:rPr>
        <w:t xml:space="preserve"> 本合同金额为（大写）：_______________元（￥_______________元）人民币。</w:t>
      </w:r>
    </w:p>
    <w:p w14:paraId="50528E90">
      <w:pPr>
        <w:spacing w:line="420" w:lineRule="exact"/>
        <w:rPr>
          <w:rFonts w:ascii="宋体" w:hAnsi="宋体"/>
          <w:b/>
          <w:color w:val="auto"/>
          <w:sz w:val="24"/>
          <w:highlight w:val="none"/>
        </w:rPr>
      </w:pPr>
      <w:r>
        <w:rPr>
          <w:rFonts w:hint="eastAsia" w:ascii="宋体" w:hAnsi="宋体"/>
          <w:b/>
          <w:color w:val="auto"/>
          <w:sz w:val="24"/>
          <w:highlight w:val="none"/>
        </w:rPr>
        <w:t>三、技术资料</w:t>
      </w:r>
    </w:p>
    <w:p w14:paraId="628A650E">
      <w:pPr>
        <w:spacing w:line="420" w:lineRule="exact"/>
        <w:rPr>
          <w:rFonts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14:paraId="19286202">
      <w:pPr>
        <w:spacing w:line="420" w:lineRule="exact"/>
        <w:rPr>
          <w:rFonts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81A353D">
      <w:pPr>
        <w:spacing w:line="420" w:lineRule="exact"/>
        <w:rPr>
          <w:rFonts w:ascii="宋体" w:hAnsi="宋体"/>
          <w:b/>
          <w:color w:val="auto"/>
          <w:sz w:val="24"/>
          <w:highlight w:val="none"/>
        </w:rPr>
      </w:pPr>
      <w:r>
        <w:rPr>
          <w:rFonts w:hint="eastAsia" w:ascii="宋体" w:hAnsi="宋体"/>
          <w:b/>
          <w:color w:val="auto"/>
          <w:sz w:val="24"/>
          <w:highlight w:val="none"/>
        </w:rPr>
        <w:t>四、知识产权</w:t>
      </w:r>
    </w:p>
    <w:p w14:paraId="48C5BA1C">
      <w:pPr>
        <w:spacing w:line="420" w:lineRule="exact"/>
        <w:rPr>
          <w:rFonts w:ascii="宋体" w:hAnsi="宋体"/>
          <w:b/>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14:paraId="07353B3E">
      <w:pPr>
        <w:numPr>
          <w:ilvl w:val="0"/>
          <w:numId w:val="0"/>
        </w:numPr>
        <w:spacing w:line="420" w:lineRule="exact"/>
        <w:ind w:left="0" w:leftChars="0" w:firstLine="0" w:firstLineChars="0"/>
        <w:rPr>
          <w:rFonts w:hint="eastAsia" w:ascii="宋体" w:hAnsi="宋体"/>
          <w:b/>
          <w:color w:val="auto"/>
          <w:sz w:val="24"/>
          <w:highlight w:val="none"/>
          <w:lang w:val="en-US" w:eastAsia="zh-CN"/>
        </w:rPr>
      </w:pPr>
      <w:r>
        <w:rPr>
          <w:rFonts w:hint="eastAsia" w:ascii="宋体" w:hAnsi="宋体" w:cs="Times New Roman"/>
          <w:b/>
          <w:color w:val="auto"/>
          <w:kern w:val="2"/>
          <w:sz w:val="24"/>
          <w:szCs w:val="24"/>
          <w:lang w:val="en-US" w:eastAsia="zh-CN" w:bidi="ar-SA"/>
        </w:rPr>
        <w:t>五</w:t>
      </w:r>
      <w:r>
        <w:rPr>
          <w:rFonts w:hint="eastAsia" w:ascii="宋体" w:hAnsi="宋体" w:eastAsia="宋体" w:cs="Times New Roman"/>
          <w:b/>
          <w:color w:val="auto"/>
          <w:kern w:val="2"/>
          <w:sz w:val="24"/>
          <w:szCs w:val="24"/>
          <w:lang w:val="en-US" w:eastAsia="zh-CN" w:bidi="ar-SA"/>
        </w:rPr>
        <w:t>、</w:t>
      </w:r>
      <w:r>
        <w:rPr>
          <w:rFonts w:hint="eastAsia" w:ascii="宋体" w:hAnsi="宋体"/>
          <w:b/>
          <w:color w:val="auto"/>
          <w:sz w:val="24"/>
          <w:highlight w:val="none"/>
        </w:rPr>
        <w:t>履约保证金</w:t>
      </w:r>
    </w:p>
    <w:p w14:paraId="65556FA5">
      <w:pPr>
        <w:numPr>
          <w:ilvl w:val="0"/>
          <w:numId w:val="0"/>
        </w:numPr>
        <w:spacing w:line="420" w:lineRule="exact"/>
        <w:ind w:left="0" w:leftChars="0" w:firstLine="0" w:firstLineChars="0"/>
        <w:rPr>
          <w:rFonts w:hint="eastAsia" w:ascii="宋体" w:hAnsi="宋体" w:eastAsia="宋体" w:cs="Times New Roman"/>
          <w:b/>
          <w:color w:val="auto"/>
          <w:sz w:val="24"/>
          <w:highlight w:val="none"/>
        </w:rPr>
      </w:pPr>
      <w:r>
        <w:rPr>
          <w:rFonts w:hint="eastAsia" w:ascii="宋体" w:hAnsi="宋体" w:cs="Times New Roman"/>
          <w:b/>
          <w:color w:val="auto"/>
          <w:kern w:val="2"/>
          <w:sz w:val="24"/>
          <w:szCs w:val="24"/>
          <w:lang w:val="en-US" w:eastAsia="zh-CN" w:bidi="ar-SA"/>
        </w:rPr>
        <w:t>六</w:t>
      </w:r>
      <w:r>
        <w:rPr>
          <w:rFonts w:hint="eastAsia" w:ascii="宋体" w:hAnsi="宋体" w:eastAsia="宋体" w:cs="Times New Roman"/>
          <w:b/>
          <w:color w:val="auto"/>
          <w:kern w:val="2"/>
          <w:sz w:val="24"/>
          <w:szCs w:val="24"/>
          <w:lang w:val="en-US" w:eastAsia="zh-CN" w:bidi="ar-SA"/>
        </w:rPr>
        <w:t>、</w:t>
      </w:r>
      <w:r>
        <w:rPr>
          <w:rFonts w:hint="eastAsia" w:ascii="宋体" w:hAnsi="宋体" w:eastAsia="宋体" w:cs="Times New Roman"/>
          <w:b/>
          <w:color w:val="auto"/>
          <w:sz w:val="24"/>
          <w:highlight w:val="none"/>
        </w:rPr>
        <w:t>产权担保</w:t>
      </w:r>
    </w:p>
    <w:p w14:paraId="1DEA5CFB">
      <w:pPr>
        <w:spacing w:line="420" w:lineRule="exact"/>
        <w:rPr>
          <w:rFonts w:ascii="宋体" w:hAnsi="宋体"/>
          <w:color w:val="auto"/>
          <w:sz w:val="24"/>
          <w:highlight w:val="none"/>
          <w:u w:val="single"/>
        </w:rPr>
      </w:pPr>
      <w:r>
        <w:rPr>
          <w:rFonts w:hint="eastAsia" w:ascii="宋体" w:hAnsi="宋体"/>
          <w:color w:val="auto"/>
          <w:sz w:val="24"/>
          <w:highlight w:val="none"/>
        </w:rPr>
        <w:t>乙方保证所交付的货物的所有权完全属于乙方且无任何抵押、查封等产权瑕疵。</w:t>
      </w:r>
    </w:p>
    <w:p w14:paraId="068BA8A1">
      <w:pPr>
        <w:spacing w:line="420" w:lineRule="exact"/>
        <w:rPr>
          <w:rFonts w:ascii="宋体" w:hAnsi="宋体"/>
          <w:b/>
          <w:color w:val="auto"/>
          <w:sz w:val="24"/>
          <w:highlight w:val="none"/>
        </w:rPr>
      </w:pPr>
      <w:r>
        <w:rPr>
          <w:rFonts w:hint="eastAsia" w:ascii="宋体" w:hAnsi="宋体"/>
          <w:b/>
          <w:color w:val="auto"/>
          <w:sz w:val="24"/>
          <w:highlight w:val="none"/>
        </w:rPr>
        <w:t>七、转包</w:t>
      </w:r>
    </w:p>
    <w:p w14:paraId="324AB541">
      <w:pPr>
        <w:spacing w:line="420" w:lineRule="exact"/>
        <w:rPr>
          <w:rFonts w:ascii="宋体" w:hAnsi="宋体"/>
          <w:color w:val="auto"/>
          <w:sz w:val="24"/>
          <w:highlight w:val="none"/>
        </w:rPr>
      </w:pPr>
      <w:r>
        <w:rPr>
          <w:rFonts w:hint="eastAsia" w:ascii="宋体" w:hAnsi="宋体"/>
          <w:color w:val="auto"/>
          <w:sz w:val="24"/>
          <w:highlight w:val="none"/>
        </w:rPr>
        <w:t>1.本合同范围的货物，应由乙方直接供应，不得转包他人供应；</w:t>
      </w:r>
    </w:p>
    <w:p w14:paraId="37BA0313">
      <w:pPr>
        <w:spacing w:line="420" w:lineRule="exact"/>
        <w:rPr>
          <w:rFonts w:ascii="宋体" w:hAnsi="宋体"/>
          <w:color w:val="auto"/>
          <w:sz w:val="24"/>
          <w:highlight w:val="none"/>
        </w:rPr>
      </w:pPr>
      <w:r>
        <w:rPr>
          <w:rFonts w:hint="eastAsia" w:ascii="宋体" w:hAnsi="宋体"/>
          <w:color w:val="auto"/>
          <w:sz w:val="24"/>
          <w:highlight w:val="none"/>
        </w:rPr>
        <w:t>2.乙方如有转包行为，甲方有权解除合同，并追究乙方的违约责任。</w:t>
      </w:r>
    </w:p>
    <w:p w14:paraId="0601EF10">
      <w:pPr>
        <w:spacing w:line="420" w:lineRule="exact"/>
        <w:rPr>
          <w:rFonts w:ascii="宋体" w:hAnsi="宋体"/>
          <w:color w:val="auto"/>
          <w:sz w:val="24"/>
          <w:highlight w:val="none"/>
        </w:rPr>
      </w:pPr>
      <w:r>
        <w:rPr>
          <w:rFonts w:hint="eastAsia" w:ascii="宋体" w:hAnsi="宋体"/>
          <w:b/>
          <w:color w:val="auto"/>
          <w:sz w:val="24"/>
          <w:highlight w:val="none"/>
        </w:rPr>
        <w:t>八、质保期</w:t>
      </w:r>
    </w:p>
    <w:p w14:paraId="168A34EE">
      <w:pPr>
        <w:spacing w:line="420" w:lineRule="exact"/>
        <w:rPr>
          <w:rFonts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14:paraId="04C21E07">
      <w:pPr>
        <w:spacing w:line="420" w:lineRule="exact"/>
        <w:rPr>
          <w:rFonts w:ascii="宋体" w:hAnsi="宋体"/>
          <w:b/>
          <w:color w:val="auto"/>
          <w:sz w:val="24"/>
          <w:highlight w:val="none"/>
        </w:rPr>
      </w:pPr>
      <w:r>
        <w:rPr>
          <w:rFonts w:hint="eastAsia" w:ascii="宋体" w:hAnsi="宋体"/>
          <w:b/>
          <w:color w:val="auto"/>
          <w:sz w:val="24"/>
          <w:highlight w:val="none"/>
        </w:rPr>
        <w:t>九、交货期、交货地点</w:t>
      </w:r>
    </w:p>
    <w:p w14:paraId="6E394A5C">
      <w:pPr>
        <w:spacing w:line="420" w:lineRule="exact"/>
        <w:rPr>
          <w:rFonts w:ascii="宋体" w:hAnsi="宋体"/>
          <w:bCs/>
          <w:color w:val="auto"/>
          <w:sz w:val="24"/>
          <w:highlight w:val="none"/>
          <w:u w:val="single"/>
        </w:rPr>
      </w:pPr>
      <w:r>
        <w:rPr>
          <w:rFonts w:hint="eastAsia" w:ascii="宋体" w:hAnsi="宋体"/>
          <w:bCs/>
          <w:color w:val="auto"/>
          <w:sz w:val="24"/>
          <w:highlight w:val="none"/>
        </w:rPr>
        <w:t>1.交货期：</w:t>
      </w:r>
      <w:r>
        <w:rPr>
          <w:rFonts w:hint="eastAsia" w:ascii="宋体" w:hAnsi="宋体"/>
          <w:bCs/>
          <w:color w:val="auto"/>
          <w:sz w:val="24"/>
          <w:highlight w:val="none"/>
          <w:u w:val="single"/>
        </w:rPr>
        <w:t xml:space="preserve">                 </w:t>
      </w:r>
    </w:p>
    <w:p w14:paraId="5FB0E959">
      <w:pPr>
        <w:spacing w:line="420" w:lineRule="exact"/>
        <w:rPr>
          <w:rFonts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14:paraId="269E6D41">
      <w:pPr>
        <w:spacing w:line="420" w:lineRule="exact"/>
        <w:rPr>
          <w:rFonts w:hint="eastAsia" w:eastAsia="宋体"/>
          <w:color w:val="auto"/>
          <w:highlight w:val="none"/>
          <w:lang w:eastAsia="zh-CN"/>
        </w:rPr>
      </w:pPr>
      <w:r>
        <w:rPr>
          <w:rFonts w:hint="eastAsia" w:ascii="宋体" w:hAnsi="宋体"/>
          <w:b/>
          <w:color w:val="auto"/>
          <w:sz w:val="24"/>
          <w:highlight w:val="none"/>
        </w:rPr>
        <w:t>十、</w:t>
      </w:r>
      <w:r>
        <w:rPr>
          <w:rFonts w:hint="eastAsia" w:ascii="宋体" w:hAnsi="宋体"/>
          <w:b/>
          <w:bCs/>
          <w:color w:val="auto"/>
          <w:sz w:val="24"/>
          <w:highlight w:val="none"/>
        </w:rPr>
        <w:t>付款方式</w:t>
      </w:r>
      <w:r>
        <w:rPr>
          <w:rFonts w:hint="eastAsia" w:ascii="宋体" w:hAnsi="宋体"/>
          <w:b/>
          <w:bCs/>
          <w:color w:val="auto"/>
          <w:sz w:val="24"/>
          <w:highlight w:val="none"/>
          <w:lang w:eastAsia="zh-CN"/>
        </w:rPr>
        <w:t>：</w:t>
      </w:r>
    </w:p>
    <w:p w14:paraId="1F566B9A">
      <w:pPr>
        <w:spacing w:line="420" w:lineRule="exact"/>
        <w:rPr>
          <w:rFonts w:ascii="宋体" w:hAnsi="宋体"/>
          <w:b/>
          <w:color w:val="auto"/>
          <w:sz w:val="24"/>
          <w:szCs w:val="20"/>
          <w:highlight w:val="none"/>
        </w:rPr>
      </w:pPr>
      <w:r>
        <w:rPr>
          <w:rFonts w:hint="eastAsia" w:ascii="宋体" w:hAnsi="宋体"/>
          <w:b/>
          <w:color w:val="auto"/>
          <w:sz w:val="24"/>
          <w:highlight w:val="none"/>
        </w:rPr>
        <w:t>十一、税费</w:t>
      </w:r>
    </w:p>
    <w:p w14:paraId="396D49F9">
      <w:pPr>
        <w:spacing w:line="420" w:lineRule="exact"/>
        <w:rPr>
          <w:rFonts w:ascii="宋体" w:hAnsi="宋体"/>
          <w:color w:val="auto"/>
          <w:sz w:val="24"/>
          <w:szCs w:val="20"/>
          <w:highlight w:val="none"/>
        </w:rPr>
      </w:pPr>
      <w:r>
        <w:rPr>
          <w:rFonts w:hint="eastAsia" w:ascii="宋体" w:hAnsi="宋体"/>
          <w:color w:val="auto"/>
          <w:sz w:val="24"/>
          <w:highlight w:val="none"/>
        </w:rPr>
        <w:t>本合同执行中相关的一切税费均由乙方负担。</w:t>
      </w:r>
    </w:p>
    <w:p w14:paraId="55AA73B8">
      <w:pPr>
        <w:spacing w:line="420" w:lineRule="exact"/>
        <w:rPr>
          <w:rFonts w:ascii="宋体" w:hAnsi="宋体"/>
          <w:color w:val="auto"/>
          <w:sz w:val="24"/>
          <w:highlight w:val="none"/>
        </w:rPr>
      </w:pPr>
      <w:r>
        <w:rPr>
          <w:rFonts w:hint="eastAsia" w:ascii="宋体" w:hAnsi="宋体"/>
          <w:b/>
          <w:color w:val="auto"/>
          <w:sz w:val="24"/>
          <w:highlight w:val="none"/>
        </w:rPr>
        <w:t>十二、质量保证及售后服务</w:t>
      </w:r>
    </w:p>
    <w:p w14:paraId="4AA45370">
      <w:pPr>
        <w:spacing w:line="420" w:lineRule="exact"/>
        <w:rPr>
          <w:rFonts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14:paraId="371E1A5B">
      <w:pPr>
        <w:spacing w:line="420" w:lineRule="exact"/>
        <w:rPr>
          <w:rFonts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乙方提供的货物在质保期内因货物本身的质量问题发生故障，乙方应负责免费更换。对达不到技术要求者，根据实际情况，经双方协商，可按以下办法处理：</w:t>
      </w:r>
    </w:p>
    <w:p w14:paraId="1E3CD171">
      <w:pPr>
        <w:spacing w:line="420" w:lineRule="exact"/>
        <w:rPr>
          <w:rFonts w:ascii="宋体" w:hAnsi="宋体"/>
          <w:color w:val="auto"/>
          <w:sz w:val="24"/>
          <w:highlight w:val="none"/>
        </w:rPr>
      </w:pPr>
      <w:r>
        <w:rPr>
          <w:rFonts w:hint="eastAsia" w:ascii="宋体" w:hAnsi="宋体"/>
          <w:color w:val="auto"/>
          <w:sz w:val="24"/>
          <w:highlight w:val="none"/>
        </w:rPr>
        <w:t>⑴更换：由乙方承担所发生的全部费用。</w:t>
      </w:r>
    </w:p>
    <w:p w14:paraId="2AEC80AC">
      <w:pPr>
        <w:spacing w:line="420" w:lineRule="exact"/>
        <w:rPr>
          <w:rFonts w:ascii="宋体" w:hAnsi="宋体"/>
          <w:color w:val="auto"/>
          <w:sz w:val="24"/>
          <w:highlight w:val="none"/>
        </w:rPr>
      </w:pPr>
      <w:r>
        <w:rPr>
          <w:rFonts w:hint="eastAsia" w:ascii="宋体" w:hAnsi="宋体"/>
          <w:color w:val="auto"/>
          <w:sz w:val="24"/>
          <w:highlight w:val="none"/>
        </w:rPr>
        <w:t>⑵贬值处理：由甲乙双方合议定价。</w:t>
      </w:r>
    </w:p>
    <w:p w14:paraId="1DF6B909">
      <w:pPr>
        <w:spacing w:line="420" w:lineRule="exact"/>
        <w:rPr>
          <w:rFonts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14:paraId="37A4C735">
      <w:pPr>
        <w:spacing w:line="420" w:lineRule="exact"/>
        <w:rPr>
          <w:rFonts w:ascii="宋体" w:hAnsi="宋体"/>
          <w:color w:val="auto"/>
          <w:sz w:val="24"/>
          <w:highlight w:val="none"/>
        </w:rPr>
      </w:pPr>
      <w:r>
        <w:rPr>
          <w:rFonts w:hint="eastAsia" w:ascii="宋体" w:hAnsi="宋体"/>
          <w:color w:val="auto"/>
          <w:sz w:val="24"/>
          <w:highlight w:val="none"/>
        </w:rPr>
        <w:t>3. 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14:paraId="3A0E86D7">
      <w:pPr>
        <w:spacing w:line="420" w:lineRule="exact"/>
        <w:rPr>
          <w:rFonts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14:paraId="58F100F2">
      <w:pPr>
        <w:spacing w:line="420" w:lineRule="exact"/>
        <w:rPr>
          <w:rFonts w:ascii="宋体" w:hAnsi="宋体"/>
          <w:color w:val="auto"/>
          <w:sz w:val="24"/>
          <w:highlight w:val="none"/>
        </w:rPr>
      </w:pPr>
      <w:r>
        <w:rPr>
          <w:rFonts w:hint="eastAsia" w:ascii="宋体" w:hAnsi="宋体"/>
          <w:color w:val="auto"/>
          <w:sz w:val="24"/>
          <w:highlight w:val="none"/>
        </w:rPr>
        <w:t>费用。</w:t>
      </w:r>
    </w:p>
    <w:p w14:paraId="7DE9B07D">
      <w:pPr>
        <w:spacing w:line="420" w:lineRule="exact"/>
        <w:rPr>
          <w:rFonts w:ascii="宋体" w:hAnsi="宋体"/>
          <w:color w:val="auto"/>
          <w:sz w:val="24"/>
          <w:highlight w:val="none"/>
        </w:rPr>
      </w:pPr>
      <w:r>
        <w:rPr>
          <w:rFonts w:hint="eastAsia" w:ascii="宋体" w:hAnsi="宋体"/>
          <w:color w:val="auto"/>
          <w:sz w:val="24"/>
          <w:highlight w:val="none"/>
        </w:rPr>
        <w:t>5.上述的货物免费保修期为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年，因人为因素出现的故障不在免费保修范围内。超过保修期的机器货物，终生维修，维修时只收部件成本费。</w:t>
      </w:r>
    </w:p>
    <w:p w14:paraId="1112EA4C">
      <w:pPr>
        <w:spacing w:line="420" w:lineRule="exact"/>
        <w:rPr>
          <w:rFonts w:ascii="宋体" w:hAnsi="宋体"/>
          <w:b/>
          <w:color w:val="auto"/>
          <w:sz w:val="24"/>
          <w:highlight w:val="none"/>
        </w:rPr>
      </w:pPr>
      <w:r>
        <w:rPr>
          <w:rFonts w:hint="eastAsia" w:ascii="宋体" w:hAnsi="宋体"/>
          <w:b/>
          <w:color w:val="auto"/>
          <w:sz w:val="24"/>
          <w:highlight w:val="none"/>
        </w:rPr>
        <w:t>十三、调试和验收</w:t>
      </w:r>
    </w:p>
    <w:p w14:paraId="237A4476">
      <w:pPr>
        <w:spacing w:line="420" w:lineRule="exact"/>
        <w:rPr>
          <w:rFonts w:ascii="宋体" w:hAnsi="宋体"/>
          <w:color w:val="auto"/>
          <w:sz w:val="24"/>
          <w:highlight w:val="none"/>
        </w:rPr>
      </w:pPr>
      <w:r>
        <w:rPr>
          <w:rFonts w:hint="eastAsia" w:ascii="宋体" w:hAnsi="宋体"/>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3869D8F9">
      <w:pPr>
        <w:spacing w:line="420" w:lineRule="exact"/>
        <w:rPr>
          <w:rFonts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14:paraId="162E8BFF">
      <w:pPr>
        <w:spacing w:line="420" w:lineRule="exact"/>
        <w:rPr>
          <w:rFonts w:ascii="宋体" w:hAnsi="宋体"/>
          <w:color w:val="auto"/>
          <w:sz w:val="24"/>
          <w:highlight w:val="none"/>
          <w:u w:val="singl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14:paraId="1D36B100">
      <w:pPr>
        <w:spacing w:line="420" w:lineRule="exact"/>
        <w:rPr>
          <w:rFonts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14:paraId="0A54E63D">
      <w:pPr>
        <w:spacing w:line="420" w:lineRule="exact"/>
        <w:rPr>
          <w:rFonts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14:paraId="29F4FC0B">
      <w:pPr>
        <w:spacing w:line="420" w:lineRule="exact"/>
        <w:rPr>
          <w:rFonts w:ascii="宋体" w:hAnsi="宋体"/>
          <w:b/>
          <w:color w:val="auto"/>
          <w:sz w:val="24"/>
          <w:highlight w:val="none"/>
        </w:rPr>
      </w:pPr>
      <w:r>
        <w:rPr>
          <w:rFonts w:hint="eastAsia" w:ascii="宋体" w:hAnsi="宋体"/>
          <w:b/>
          <w:color w:val="auto"/>
          <w:sz w:val="24"/>
          <w:highlight w:val="none"/>
        </w:rPr>
        <w:t>十四、货物包装、发运及运输</w:t>
      </w:r>
    </w:p>
    <w:p w14:paraId="7B3FBA72">
      <w:pPr>
        <w:spacing w:line="420" w:lineRule="exact"/>
        <w:rPr>
          <w:rFonts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14:paraId="0957D580">
      <w:pPr>
        <w:spacing w:line="420" w:lineRule="exact"/>
        <w:rPr>
          <w:rFonts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14:paraId="20A50411">
      <w:pPr>
        <w:spacing w:line="420" w:lineRule="exact"/>
        <w:rPr>
          <w:rFonts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14:paraId="4540DBBD">
      <w:pPr>
        <w:spacing w:line="420" w:lineRule="exact"/>
        <w:rPr>
          <w:rFonts w:ascii="宋体" w:hAnsi="宋体"/>
          <w:color w:val="auto"/>
          <w:sz w:val="24"/>
          <w:highlight w:val="none"/>
        </w:rPr>
      </w:pPr>
      <w:r>
        <w:rPr>
          <w:rFonts w:hint="eastAsia" w:ascii="宋体" w:hAnsi="宋体"/>
          <w:color w:val="auto"/>
          <w:sz w:val="24"/>
          <w:highlight w:val="none"/>
        </w:rPr>
        <w:t>4. 货物在交付甲方前发生的风险均由乙方负责。</w:t>
      </w:r>
    </w:p>
    <w:p w14:paraId="7C812F8C">
      <w:pPr>
        <w:spacing w:line="420" w:lineRule="exact"/>
        <w:rPr>
          <w:rFonts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货物在规定的交付期限内由乙方送达甲方指定的地点视为交付，乙方同时需通知甲方货物已送达。</w:t>
      </w:r>
    </w:p>
    <w:p w14:paraId="45D03003">
      <w:pPr>
        <w:spacing w:line="420" w:lineRule="exact"/>
        <w:rPr>
          <w:rFonts w:ascii="宋体" w:hAnsi="宋体"/>
          <w:b/>
          <w:color w:val="auto"/>
          <w:sz w:val="24"/>
          <w:highlight w:val="none"/>
        </w:rPr>
      </w:pPr>
      <w:r>
        <w:rPr>
          <w:rFonts w:hint="eastAsia" w:ascii="宋体" w:hAnsi="宋体"/>
          <w:b/>
          <w:color w:val="auto"/>
          <w:sz w:val="24"/>
          <w:highlight w:val="none"/>
        </w:rPr>
        <w:t>十五、违约责任</w:t>
      </w:r>
    </w:p>
    <w:p w14:paraId="14E9A1C9">
      <w:pPr>
        <w:spacing w:line="420" w:lineRule="exact"/>
        <w:rPr>
          <w:rFonts w:ascii="宋体" w:hAnsi="宋体"/>
          <w:color w:val="auto"/>
          <w:sz w:val="24"/>
          <w:highlight w:val="none"/>
        </w:rPr>
      </w:pPr>
      <w:r>
        <w:rPr>
          <w:rFonts w:hint="eastAsia" w:ascii="宋体" w:hAnsi="宋体"/>
          <w:color w:val="auto"/>
          <w:sz w:val="24"/>
          <w:highlight w:val="none"/>
        </w:rPr>
        <w:t>1. 甲方无正当理由拒收货物的，甲方向乙方偿付拒收货款总值的百分之五违约金。</w:t>
      </w:r>
    </w:p>
    <w:p w14:paraId="727F88E2">
      <w:pPr>
        <w:spacing w:line="420" w:lineRule="exact"/>
        <w:rPr>
          <w:rFonts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甲方无故逾期验收和办理货款支付手续的,甲方应按逾期付款总额每日万分之五向乙方支付违约金。</w:t>
      </w:r>
    </w:p>
    <w:p w14:paraId="0AD70588">
      <w:pPr>
        <w:spacing w:line="420" w:lineRule="exact"/>
        <w:rPr>
          <w:rFonts w:ascii="宋体" w:hAnsi="宋体"/>
          <w:color w:val="auto"/>
          <w:sz w:val="24"/>
          <w:highlight w:val="none"/>
        </w:rPr>
      </w:pPr>
      <w:r>
        <w:rPr>
          <w:rFonts w:hint="eastAsia" w:ascii="宋体" w:hAnsi="宋体"/>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241DBB1">
      <w:pPr>
        <w:spacing w:line="420" w:lineRule="exact"/>
        <w:rPr>
          <w:rFonts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371A803">
      <w:pPr>
        <w:spacing w:line="420" w:lineRule="exact"/>
        <w:rPr>
          <w:rFonts w:ascii="宋体" w:hAnsi="宋体"/>
          <w:b/>
          <w:color w:val="auto"/>
          <w:sz w:val="24"/>
          <w:highlight w:val="none"/>
        </w:rPr>
      </w:pPr>
      <w:r>
        <w:rPr>
          <w:rFonts w:hint="eastAsia" w:ascii="宋体" w:hAnsi="宋体"/>
          <w:b/>
          <w:color w:val="auto"/>
          <w:sz w:val="24"/>
          <w:highlight w:val="none"/>
        </w:rPr>
        <w:t>十六、不可抗力事件处理</w:t>
      </w:r>
    </w:p>
    <w:p w14:paraId="1BE0815E">
      <w:pPr>
        <w:spacing w:line="420" w:lineRule="exact"/>
        <w:rPr>
          <w:rFonts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14:paraId="17E10D0A">
      <w:pPr>
        <w:spacing w:line="420" w:lineRule="exact"/>
        <w:rPr>
          <w:rFonts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14:paraId="40E6E7AE">
      <w:pPr>
        <w:spacing w:line="420" w:lineRule="exact"/>
        <w:rPr>
          <w:rFonts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14:paraId="6D61E689">
      <w:pPr>
        <w:spacing w:line="420" w:lineRule="exact"/>
        <w:rPr>
          <w:rFonts w:ascii="宋体" w:hAnsi="宋体"/>
          <w:b/>
          <w:color w:val="auto"/>
          <w:sz w:val="24"/>
          <w:highlight w:val="none"/>
        </w:rPr>
      </w:pPr>
      <w:r>
        <w:rPr>
          <w:rFonts w:hint="eastAsia" w:ascii="宋体" w:hAnsi="宋体"/>
          <w:b/>
          <w:color w:val="auto"/>
          <w:sz w:val="24"/>
          <w:highlight w:val="none"/>
        </w:rPr>
        <w:t>十七、诉讼</w:t>
      </w:r>
    </w:p>
    <w:p w14:paraId="3B82D89A">
      <w:pPr>
        <w:spacing w:line="420" w:lineRule="exact"/>
        <w:rPr>
          <w:rFonts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14:paraId="24D0FA4C">
      <w:pPr>
        <w:spacing w:line="420" w:lineRule="exact"/>
        <w:rPr>
          <w:rFonts w:ascii="宋体" w:hAnsi="宋体"/>
          <w:b/>
          <w:color w:val="auto"/>
          <w:sz w:val="24"/>
          <w:highlight w:val="none"/>
        </w:rPr>
      </w:pPr>
      <w:r>
        <w:rPr>
          <w:rFonts w:hint="eastAsia" w:ascii="宋体" w:hAnsi="宋体"/>
          <w:b/>
          <w:color w:val="auto"/>
          <w:sz w:val="24"/>
          <w:highlight w:val="none"/>
        </w:rPr>
        <w:t>十八、合同生效及其它</w:t>
      </w:r>
    </w:p>
    <w:p w14:paraId="0F0D95A7">
      <w:pPr>
        <w:spacing w:line="420" w:lineRule="exact"/>
        <w:rPr>
          <w:rFonts w:ascii="宋体" w:hAnsi="宋体"/>
          <w:color w:val="auto"/>
          <w:sz w:val="24"/>
          <w:highlight w:val="none"/>
        </w:rPr>
      </w:pPr>
      <w:r>
        <w:rPr>
          <w:rFonts w:hint="eastAsia" w:ascii="宋体" w:hAnsi="宋体"/>
          <w:color w:val="auto"/>
          <w:sz w:val="24"/>
          <w:highlight w:val="none"/>
        </w:rPr>
        <w:t>1. 合同经三方法定代表人或委托代理人签字并加盖单位公章后，报东阳市财政局采监科备案后生效。</w:t>
      </w:r>
    </w:p>
    <w:p w14:paraId="27868607">
      <w:pPr>
        <w:spacing w:line="420" w:lineRule="exact"/>
        <w:rPr>
          <w:rFonts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29A03886">
      <w:pPr>
        <w:spacing w:line="420" w:lineRule="exact"/>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756645F7">
      <w:pPr>
        <w:spacing w:line="420" w:lineRule="exact"/>
        <w:rPr>
          <w:rFonts w:hint="eastAsia" w:ascii="宋体" w:hAnsi="宋体"/>
          <w:color w:val="auto"/>
          <w:sz w:val="24"/>
          <w:highlight w:val="none"/>
        </w:rPr>
      </w:pPr>
      <w:r>
        <w:rPr>
          <w:rFonts w:hint="eastAsia" w:ascii="宋体" w:hAnsi="宋体"/>
          <w:color w:val="auto"/>
          <w:sz w:val="24"/>
          <w:highlight w:val="none"/>
        </w:rPr>
        <w:t>4.本合同一式六份， 东阳市财政局采监科、招标代理机构各执一份，甲、乙双方各执二份，其都具有同等法律效力。</w:t>
      </w:r>
    </w:p>
    <w:p w14:paraId="5995521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5.本合同样本仅供参考，甲乙双方可就招标文件的非实质性条款进行修改，但不能修改项目的服务期限、中标</w:t>
      </w:r>
      <w:r>
        <w:rPr>
          <w:rFonts w:hint="eastAsia" w:ascii="宋体" w:hAnsi="宋体" w:cs="Times New Roman"/>
          <w:color w:val="auto"/>
          <w:sz w:val="24"/>
          <w:highlight w:val="none"/>
          <w:lang w:val="en-US" w:eastAsia="zh-CN"/>
        </w:rPr>
        <w:t>金额</w:t>
      </w:r>
      <w:r>
        <w:rPr>
          <w:rFonts w:hint="eastAsia" w:ascii="宋体" w:hAnsi="宋体" w:eastAsia="宋体" w:cs="Times New Roman"/>
          <w:color w:val="auto"/>
          <w:sz w:val="24"/>
          <w:highlight w:val="none"/>
          <w:lang w:val="en-US" w:eastAsia="zh-CN"/>
        </w:rPr>
        <w:t>、付款方式、质保期等实质性条款，甲乙双方对合同的真实性负责，鉴证方只负责见证项目招标的真实性。</w:t>
      </w:r>
    </w:p>
    <w:p w14:paraId="7DDCC647">
      <w:pPr>
        <w:spacing w:line="420" w:lineRule="exact"/>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 后附政府采购廉洁承诺书。</w:t>
      </w:r>
    </w:p>
    <w:p w14:paraId="5817B5B0">
      <w:pPr>
        <w:spacing w:line="420" w:lineRule="exact"/>
        <w:rPr>
          <w:rFonts w:ascii="宋体" w:hAnsi="宋体"/>
          <w:b/>
          <w:bCs/>
          <w:color w:val="auto"/>
          <w:sz w:val="24"/>
          <w:highlight w:val="none"/>
        </w:rPr>
      </w:pPr>
    </w:p>
    <w:p w14:paraId="0ED9F70A">
      <w:pPr>
        <w:spacing w:line="420" w:lineRule="exact"/>
        <w:rPr>
          <w:rFonts w:ascii="宋体" w:hAnsi="宋体"/>
          <w:color w:val="auto"/>
          <w:sz w:val="24"/>
          <w:highlight w:val="none"/>
        </w:rPr>
      </w:pPr>
      <w:r>
        <w:rPr>
          <w:rFonts w:hint="eastAsia" w:ascii="宋体" w:hAnsi="宋体"/>
          <w:b/>
          <w:bCs/>
          <w:color w:val="auto"/>
          <w:sz w:val="24"/>
          <w:highlight w:val="none"/>
        </w:rPr>
        <w:t>甲方</w:t>
      </w:r>
      <w:r>
        <w:rPr>
          <w:rFonts w:hint="eastAsia" w:ascii="宋体" w:hAnsi="宋体"/>
          <w:b/>
          <w:bCs/>
          <w:color w:val="auto"/>
          <w:sz w:val="24"/>
          <w:highlight w:val="none"/>
          <w:lang w:val="en-US" w:eastAsia="zh-CN"/>
        </w:rPr>
        <w:t>1</w:t>
      </w:r>
      <w:r>
        <w:rPr>
          <w:rFonts w:hint="eastAsia" w:ascii="宋体" w:hAnsi="宋体"/>
          <w:b/>
          <w:bCs/>
          <w:color w:val="auto"/>
          <w:sz w:val="24"/>
          <w:highlight w:val="none"/>
        </w:rPr>
        <w:t>（盖公章）：                     乙方（盖公章）：</w:t>
      </w:r>
    </w:p>
    <w:p w14:paraId="0BB37940">
      <w:pPr>
        <w:spacing w:line="420" w:lineRule="exact"/>
        <w:rPr>
          <w:rFonts w:ascii="宋体" w:hAnsi="宋体"/>
          <w:color w:val="auto"/>
          <w:sz w:val="24"/>
          <w:highlight w:val="none"/>
        </w:rPr>
      </w:pPr>
      <w:r>
        <w:rPr>
          <w:rFonts w:hint="eastAsia" w:ascii="宋体" w:hAnsi="宋体"/>
          <w:color w:val="auto"/>
          <w:sz w:val="24"/>
          <w:highlight w:val="none"/>
        </w:rPr>
        <w:t>法定代表人或受委托人                 法定代表人或受委托人</w:t>
      </w:r>
    </w:p>
    <w:p w14:paraId="346875F4">
      <w:pPr>
        <w:spacing w:line="420" w:lineRule="exact"/>
        <w:rPr>
          <w:rFonts w:ascii="宋体" w:hAnsi="宋体"/>
          <w:color w:val="auto"/>
          <w:sz w:val="24"/>
          <w:highlight w:val="none"/>
        </w:rPr>
      </w:pPr>
      <w:r>
        <w:rPr>
          <w:rFonts w:hint="eastAsia" w:ascii="宋体" w:hAnsi="宋体"/>
          <w:color w:val="auto"/>
          <w:sz w:val="24"/>
          <w:highlight w:val="none"/>
        </w:rPr>
        <w:t>（签字）                            （签字）</w:t>
      </w:r>
    </w:p>
    <w:p w14:paraId="12D953DE">
      <w:pPr>
        <w:spacing w:line="420" w:lineRule="exact"/>
        <w:rPr>
          <w:rFonts w:ascii="宋体" w:hAnsi="宋体"/>
          <w:color w:val="auto"/>
          <w:sz w:val="24"/>
          <w:highlight w:val="none"/>
        </w:rPr>
      </w:pPr>
      <w:r>
        <w:rPr>
          <w:rFonts w:hint="eastAsia" w:ascii="宋体" w:hAnsi="宋体"/>
          <w:color w:val="auto"/>
          <w:sz w:val="24"/>
          <w:highlight w:val="none"/>
        </w:rPr>
        <w:t xml:space="preserve">地址：                               地址： </w:t>
      </w:r>
    </w:p>
    <w:p w14:paraId="0DC5BF1C">
      <w:pPr>
        <w:spacing w:line="420" w:lineRule="exact"/>
        <w:rPr>
          <w:rFonts w:ascii="宋体" w:hAnsi="宋体"/>
          <w:color w:val="auto"/>
          <w:sz w:val="24"/>
          <w:highlight w:val="none"/>
        </w:rPr>
      </w:pPr>
      <w:r>
        <w:rPr>
          <w:rFonts w:hint="eastAsia" w:ascii="宋体" w:hAnsi="宋体"/>
          <w:color w:val="auto"/>
          <w:sz w:val="24"/>
          <w:highlight w:val="none"/>
        </w:rPr>
        <w:t>邮编：                               邮编：</w:t>
      </w:r>
    </w:p>
    <w:p w14:paraId="13C0F791">
      <w:pPr>
        <w:spacing w:line="420" w:lineRule="exact"/>
        <w:rPr>
          <w:rFonts w:ascii="宋体" w:hAnsi="宋体"/>
          <w:color w:val="auto"/>
          <w:sz w:val="24"/>
          <w:highlight w:val="none"/>
        </w:rPr>
      </w:pPr>
      <w:r>
        <w:rPr>
          <w:rFonts w:hint="eastAsia" w:ascii="宋体" w:hAnsi="宋体"/>
          <w:color w:val="auto"/>
          <w:sz w:val="24"/>
          <w:highlight w:val="none"/>
        </w:rPr>
        <w:t>电话：                               电话：</w:t>
      </w:r>
    </w:p>
    <w:p w14:paraId="3B51730C">
      <w:pPr>
        <w:spacing w:line="420" w:lineRule="exact"/>
        <w:rPr>
          <w:rFonts w:ascii="宋体" w:hAnsi="宋体"/>
          <w:color w:val="auto"/>
          <w:sz w:val="24"/>
          <w:highlight w:val="none"/>
        </w:rPr>
      </w:pPr>
      <w:r>
        <w:rPr>
          <w:rFonts w:hint="eastAsia" w:ascii="宋体" w:hAnsi="宋体"/>
          <w:color w:val="auto"/>
          <w:sz w:val="24"/>
          <w:highlight w:val="none"/>
        </w:rPr>
        <w:t>传真：                               传真：</w:t>
      </w:r>
    </w:p>
    <w:p w14:paraId="2647C5F0">
      <w:pPr>
        <w:spacing w:line="420" w:lineRule="exact"/>
        <w:rPr>
          <w:rFonts w:ascii="宋体" w:hAnsi="宋体"/>
          <w:color w:val="auto"/>
          <w:sz w:val="24"/>
          <w:highlight w:val="none"/>
        </w:rPr>
      </w:pPr>
      <w:r>
        <w:rPr>
          <w:rFonts w:hint="eastAsia" w:ascii="宋体" w:hAnsi="宋体"/>
          <w:color w:val="auto"/>
          <w:sz w:val="24"/>
          <w:highlight w:val="none"/>
        </w:rPr>
        <w:t>开户银行：                           开户银行：</w:t>
      </w:r>
    </w:p>
    <w:p w14:paraId="5A299D0F">
      <w:pPr>
        <w:spacing w:line="420" w:lineRule="exact"/>
        <w:rPr>
          <w:rFonts w:ascii="宋体" w:hAnsi="宋体"/>
          <w:color w:val="auto"/>
          <w:sz w:val="24"/>
          <w:highlight w:val="none"/>
        </w:rPr>
      </w:pPr>
      <w:r>
        <w:rPr>
          <w:rFonts w:hint="eastAsia" w:ascii="宋体" w:hAnsi="宋体"/>
          <w:color w:val="auto"/>
          <w:sz w:val="24"/>
          <w:highlight w:val="none"/>
        </w:rPr>
        <w:t>帐号：                               帐号：</w:t>
      </w:r>
    </w:p>
    <w:p w14:paraId="3C4C6EB2">
      <w:pPr>
        <w:spacing w:line="420" w:lineRule="exact"/>
        <w:rPr>
          <w:rFonts w:hint="eastAsia" w:ascii="宋体" w:hAnsi="宋体"/>
          <w:b/>
          <w:bCs/>
          <w:color w:val="auto"/>
          <w:sz w:val="24"/>
          <w:highlight w:val="none"/>
        </w:rPr>
      </w:pPr>
    </w:p>
    <w:p w14:paraId="035061CF">
      <w:pPr>
        <w:spacing w:line="420" w:lineRule="exact"/>
        <w:rPr>
          <w:rFonts w:hint="eastAsia" w:ascii="宋体" w:hAnsi="宋体"/>
          <w:b/>
          <w:bCs/>
          <w:color w:val="auto"/>
          <w:sz w:val="24"/>
          <w:highlight w:val="none"/>
          <w:lang w:val="en-US" w:eastAsia="zh-CN"/>
        </w:rPr>
      </w:pPr>
      <w:r>
        <w:rPr>
          <w:rFonts w:hint="eastAsia" w:ascii="宋体" w:hAnsi="宋体"/>
          <w:b/>
          <w:bCs/>
          <w:color w:val="auto"/>
          <w:sz w:val="24"/>
          <w:highlight w:val="none"/>
        </w:rPr>
        <w:t>甲方</w:t>
      </w:r>
      <w:r>
        <w:rPr>
          <w:rFonts w:hint="eastAsia" w:ascii="宋体" w:hAnsi="宋体"/>
          <w:b/>
          <w:bCs/>
          <w:color w:val="auto"/>
          <w:sz w:val="24"/>
          <w:highlight w:val="none"/>
          <w:lang w:val="en-US" w:eastAsia="zh-CN"/>
        </w:rPr>
        <w:t>2</w:t>
      </w:r>
      <w:r>
        <w:rPr>
          <w:rFonts w:hint="eastAsia" w:ascii="宋体" w:hAnsi="宋体"/>
          <w:b/>
          <w:bCs/>
          <w:color w:val="auto"/>
          <w:sz w:val="24"/>
          <w:highlight w:val="none"/>
        </w:rPr>
        <w:t xml:space="preserve">（盖公章）：                     </w:t>
      </w:r>
      <w:r>
        <w:rPr>
          <w:rFonts w:hint="eastAsia" w:ascii="宋体" w:hAnsi="宋体"/>
          <w:b/>
          <w:bCs/>
          <w:color w:val="auto"/>
          <w:sz w:val="24"/>
          <w:highlight w:val="none"/>
          <w:lang w:val="en-US" w:eastAsia="zh-CN"/>
        </w:rPr>
        <w:t xml:space="preserve"> </w:t>
      </w:r>
    </w:p>
    <w:p w14:paraId="45D4BABD">
      <w:pPr>
        <w:spacing w:line="420" w:lineRule="exact"/>
        <w:rPr>
          <w:rFonts w:ascii="宋体" w:hAnsi="宋体"/>
          <w:color w:val="auto"/>
          <w:sz w:val="24"/>
          <w:highlight w:val="none"/>
        </w:rPr>
      </w:pPr>
      <w:r>
        <w:rPr>
          <w:rFonts w:hint="eastAsia" w:ascii="宋体" w:hAnsi="宋体"/>
          <w:color w:val="auto"/>
          <w:sz w:val="24"/>
          <w:highlight w:val="none"/>
        </w:rPr>
        <w:t>法定代表人或受委托人</w:t>
      </w:r>
    </w:p>
    <w:p w14:paraId="70642CA6">
      <w:pPr>
        <w:spacing w:line="420" w:lineRule="exact"/>
        <w:rPr>
          <w:rFonts w:hint="eastAsia" w:ascii="宋体" w:hAnsi="宋体"/>
          <w:color w:val="auto"/>
          <w:sz w:val="24"/>
          <w:highlight w:val="none"/>
        </w:rPr>
      </w:pPr>
      <w:r>
        <w:rPr>
          <w:rFonts w:hint="eastAsia" w:ascii="宋体" w:hAnsi="宋体"/>
          <w:color w:val="auto"/>
          <w:sz w:val="24"/>
          <w:highlight w:val="none"/>
        </w:rPr>
        <w:t xml:space="preserve">（签字）                            </w:t>
      </w:r>
    </w:p>
    <w:p w14:paraId="5E9329A7">
      <w:pPr>
        <w:spacing w:line="420" w:lineRule="exact"/>
        <w:rPr>
          <w:rFonts w:hint="eastAsia" w:ascii="宋体" w:hAnsi="宋体"/>
          <w:color w:val="auto"/>
          <w:sz w:val="24"/>
          <w:highlight w:val="none"/>
        </w:rPr>
      </w:pPr>
      <w:r>
        <w:rPr>
          <w:rFonts w:hint="eastAsia" w:ascii="宋体" w:hAnsi="宋体"/>
          <w:color w:val="auto"/>
          <w:sz w:val="24"/>
          <w:highlight w:val="none"/>
        </w:rPr>
        <w:t xml:space="preserve">地址：                               </w:t>
      </w:r>
    </w:p>
    <w:p w14:paraId="1784F8A3">
      <w:pPr>
        <w:spacing w:line="420" w:lineRule="exact"/>
        <w:rPr>
          <w:rFonts w:hint="eastAsia" w:ascii="宋体" w:hAnsi="宋体"/>
          <w:color w:val="auto"/>
          <w:sz w:val="24"/>
          <w:highlight w:val="none"/>
        </w:rPr>
      </w:pPr>
      <w:r>
        <w:rPr>
          <w:rFonts w:hint="eastAsia" w:ascii="宋体" w:hAnsi="宋体"/>
          <w:color w:val="auto"/>
          <w:sz w:val="24"/>
          <w:highlight w:val="none"/>
        </w:rPr>
        <w:t xml:space="preserve">邮编：                             </w:t>
      </w:r>
    </w:p>
    <w:p w14:paraId="0CD726B8">
      <w:pPr>
        <w:spacing w:line="420" w:lineRule="exact"/>
        <w:rPr>
          <w:rFonts w:hint="eastAsia" w:ascii="宋体" w:hAnsi="宋体"/>
          <w:color w:val="auto"/>
          <w:sz w:val="24"/>
          <w:highlight w:val="none"/>
        </w:rPr>
      </w:pPr>
      <w:r>
        <w:rPr>
          <w:rFonts w:hint="eastAsia" w:ascii="宋体" w:hAnsi="宋体"/>
          <w:color w:val="auto"/>
          <w:sz w:val="24"/>
          <w:highlight w:val="none"/>
        </w:rPr>
        <w:t xml:space="preserve">电话：                              </w:t>
      </w:r>
    </w:p>
    <w:p w14:paraId="5F2D8B60">
      <w:pPr>
        <w:spacing w:line="420" w:lineRule="exact"/>
        <w:rPr>
          <w:rFonts w:hint="eastAsia" w:ascii="宋体" w:hAnsi="宋体"/>
          <w:color w:val="auto"/>
          <w:sz w:val="24"/>
          <w:highlight w:val="none"/>
        </w:rPr>
      </w:pPr>
      <w:r>
        <w:rPr>
          <w:rFonts w:hint="eastAsia" w:ascii="宋体" w:hAnsi="宋体"/>
          <w:color w:val="auto"/>
          <w:sz w:val="24"/>
          <w:highlight w:val="none"/>
        </w:rPr>
        <w:t xml:space="preserve">传真：                              </w:t>
      </w:r>
    </w:p>
    <w:p w14:paraId="5470DACF">
      <w:pPr>
        <w:spacing w:line="420" w:lineRule="exact"/>
        <w:rPr>
          <w:rFonts w:hint="eastAsia" w:ascii="宋体" w:hAnsi="宋体"/>
          <w:color w:val="auto"/>
          <w:sz w:val="24"/>
          <w:highlight w:val="none"/>
        </w:rPr>
      </w:pPr>
      <w:r>
        <w:rPr>
          <w:rFonts w:hint="eastAsia" w:ascii="宋体" w:hAnsi="宋体"/>
          <w:color w:val="auto"/>
          <w:sz w:val="24"/>
          <w:highlight w:val="none"/>
        </w:rPr>
        <w:t xml:space="preserve">开户银行：                           </w:t>
      </w:r>
    </w:p>
    <w:p w14:paraId="165F1780">
      <w:pPr>
        <w:spacing w:line="420" w:lineRule="exact"/>
        <w:rPr>
          <w:rFonts w:hint="eastAsia" w:ascii="宋体" w:hAnsi="宋体"/>
          <w:color w:val="auto"/>
          <w:sz w:val="24"/>
          <w:highlight w:val="none"/>
        </w:rPr>
      </w:pPr>
      <w:r>
        <w:rPr>
          <w:rFonts w:hint="eastAsia" w:ascii="宋体" w:hAnsi="宋体"/>
          <w:color w:val="auto"/>
          <w:sz w:val="24"/>
          <w:highlight w:val="none"/>
        </w:rPr>
        <w:t xml:space="preserve">帐号：    </w:t>
      </w:r>
    </w:p>
    <w:p w14:paraId="557E99BA">
      <w:pPr>
        <w:pStyle w:val="7"/>
        <w:rPr>
          <w:color w:val="auto"/>
          <w:sz w:val="28"/>
          <w:szCs w:val="28"/>
          <w:highlight w:val="none"/>
        </w:rPr>
      </w:pPr>
    </w:p>
    <w:p w14:paraId="3DC9E670">
      <w:pPr>
        <w:spacing w:line="420" w:lineRule="exact"/>
        <w:rPr>
          <w:rFonts w:ascii="宋体" w:hAnsi="宋体"/>
          <w:color w:val="auto"/>
          <w:sz w:val="24"/>
          <w:highlight w:val="none"/>
        </w:rPr>
      </w:pPr>
      <w:r>
        <w:rPr>
          <w:rFonts w:hint="eastAsia" w:ascii="宋体" w:hAnsi="宋体"/>
          <w:color w:val="auto"/>
          <w:sz w:val="24"/>
          <w:highlight w:val="none"/>
        </w:rPr>
        <w:t>鉴证方:</w:t>
      </w:r>
    </w:p>
    <w:p w14:paraId="3A12A67B">
      <w:pPr>
        <w:spacing w:line="420" w:lineRule="exact"/>
        <w:rPr>
          <w:rFonts w:ascii="宋体" w:hAnsi="宋体"/>
          <w:color w:val="auto"/>
          <w:sz w:val="24"/>
          <w:highlight w:val="none"/>
        </w:rPr>
      </w:pPr>
      <w:r>
        <w:rPr>
          <w:rFonts w:hint="eastAsia" w:ascii="宋体" w:hAnsi="宋体"/>
          <w:color w:val="auto"/>
          <w:sz w:val="24"/>
          <w:highlight w:val="none"/>
        </w:rPr>
        <w:t>法定代表人或</w:t>
      </w:r>
      <w:r>
        <w:rPr>
          <w:rFonts w:hint="eastAsia" w:ascii="宋体" w:hAnsi="宋体"/>
          <w:color w:val="auto"/>
          <w:sz w:val="24"/>
          <w:highlight w:val="none"/>
          <w:lang w:val="en-US" w:eastAsia="zh-CN"/>
        </w:rPr>
        <w:t>受</w:t>
      </w:r>
      <w:r>
        <w:rPr>
          <w:rFonts w:hint="eastAsia" w:ascii="宋体" w:hAnsi="宋体"/>
          <w:color w:val="auto"/>
          <w:sz w:val="24"/>
          <w:highlight w:val="none"/>
        </w:rPr>
        <w:t>委托人:</w:t>
      </w:r>
    </w:p>
    <w:p w14:paraId="304747C4">
      <w:pPr>
        <w:spacing w:line="420" w:lineRule="exact"/>
        <w:rPr>
          <w:rFonts w:ascii="宋体" w:hAnsi="宋体"/>
          <w:color w:val="auto"/>
          <w:sz w:val="24"/>
          <w:highlight w:val="none"/>
        </w:rPr>
      </w:pPr>
      <w:r>
        <w:rPr>
          <w:rFonts w:hint="eastAsia" w:ascii="宋体" w:hAnsi="宋体"/>
          <w:color w:val="auto"/>
          <w:sz w:val="24"/>
          <w:highlight w:val="none"/>
        </w:rPr>
        <w:t>签约地点：                           签约时间：</w:t>
      </w:r>
    </w:p>
    <w:p w14:paraId="06B6D80C">
      <w:pPr>
        <w:spacing w:line="420" w:lineRule="exact"/>
        <w:jc w:val="center"/>
        <w:rPr>
          <w:rFonts w:ascii="宋体" w:hAnsi="宋体"/>
          <w:b/>
          <w:color w:val="auto"/>
          <w:sz w:val="24"/>
          <w:highlight w:val="none"/>
        </w:rPr>
      </w:pPr>
    </w:p>
    <w:p w14:paraId="04C2CE23">
      <w:pPr>
        <w:spacing w:line="420" w:lineRule="exact"/>
        <w:jc w:val="center"/>
        <w:rPr>
          <w:rFonts w:ascii="宋体" w:hAnsi="宋体"/>
          <w:b/>
          <w:color w:val="auto"/>
          <w:sz w:val="24"/>
          <w:highlight w:val="none"/>
        </w:rPr>
      </w:pPr>
    </w:p>
    <w:p w14:paraId="73E853C1">
      <w:pPr>
        <w:spacing w:line="420" w:lineRule="exact"/>
        <w:jc w:val="center"/>
        <w:rPr>
          <w:rFonts w:ascii="宋体" w:hAnsi="宋体"/>
          <w:b/>
          <w:bCs/>
          <w:color w:val="auto"/>
          <w:sz w:val="24"/>
          <w:highlight w:val="none"/>
        </w:rPr>
      </w:pPr>
      <w:r>
        <w:rPr>
          <w:rFonts w:hint="eastAsia" w:ascii="宋体" w:hAnsi="宋体"/>
          <w:b/>
          <w:bCs/>
          <w:color w:val="auto"/>
          <w:sz w:val="24"/>
          <w:highlight w:val="none"/>
        </w:rPr>
        <w:t>注：签订合同时，可以使用项目相关国家标准合同文本。</w:t>
      </w:r>
    </w:p>
    <w:p w14:paraId="7FB310BB">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01D173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3F6BA167">
      <w:pPr>
        <w:spacing w:line="360" w:lineRule="auto"/>
        <w:jc w:val="center"/>
        <w:rPr>
          <w:rFonts w:ascii="宋体" w:hAnsi="宋体" w:cs="宋体"/>
          <w:b/>
          <w:color w:val="auto"/>
          <w:sz w:val="24"/>
          <w:highlight w:val="none"/>
        </w:rPr>
      </w:pPr>
    </w:p>
    <w:p w14:paraId="1421DCA2">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546F2D8B">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7064427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432A2A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5D0EA7C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627E51B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0825159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1CA34F6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36B78B8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75FF69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6467D05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0F5310B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3C50346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32B4CE4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6F6EC30A">
      <w:pPr>
        <w:spacing w:line="360" w:lineRule="auto"/>
        <w:ind w:left="840" w:hanging="840" w:hangingChars="350"/>
        <w:jc w:val="center"/>
        <w:rPr>
          <w:rFonts w:ascii="宋体" w:hAnsi="宋体" w:cs="宋体"/>
          <w:color w:val="auto"/>
          <w:sz w:val="24"/>
          <w:highlight w:val="none"/>
        </w:rPr>
      </w:pPr>
    </w:p>
    <w:p w14:paraId="4DF48FF2">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75F3DBA8">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6242D22E">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3AD43175">
      <w:pPr>
        <w:spacing w:line="360" w:lineRule="auto"/>
        <w:ind w:left="840" w:hanging="840" w:hangingChars="350"/>
        <w:rPr>
          <w:rFonts w:ascii="宋体" w:hAnsi="宋体" w:cs="宋体"/>
          <w:color w:val="auto"/>
          <w:sz w:val="24"/>
          <w:highlight w:val="none"/>
        </w:rPr>
      </w:pPr>
    </w:p>
    <w:p w14:paraId="0F65905D">
      <w:pPr>
        <w:pStyle w:val="7"/>
        <w:jc w:val="center"/>
        <w:rPr>
          <w:rFonts w:ascii="宋体" w:hAnsi="宋体" w:cs="宋体"/>
          <w:color w:val="auto"/>
          <w:sz w:val="24"/>
          <w:szCs w:val="24"/>
          <w:highlight w:val="none"/>
        </w:rPr>
      </w:pPr>
      <w:bookmarkStart w:id="79" w:name="_Toc14044"/>
      <w:r>
        <w:rPr>
          <w:rFonts w:hint="eastAsia" w:ascii="宋体" w:hAnsi="宋体" w:cs="宋体"/>
          <w:color w:val="auto"/>
          <w:sz w:val="24"/>
          <w:szCs w:val="24"/>
          <w:highlight w:val="none"/>
        </w:rPr>
        <w:t>第六章　投标文件组成内容及格式</w:t>
      </w:r>
      <w:bookmarkEnd w:id="79"/>
    </w:p>
    <w:bookmarkEnd w:id="72"/>
    <w:bookmarkEnd w:id="73"/>
    <w:p w14:paraId="2A9F422E">
      <w:pPr>
        <w:pStyle w:val="22"/>
        <w:spacing w:before="120" w:after="120" w:line="360" w:lineRule="auto"/>
        <w:rPr>
          <w:rFonts w:ascii="宋体" w:hAnsi="宋体" w:cs="宋体"/>
          <w:color w:val="auto"/>
          <w:szCs w:val="24"/>
          <w:highlight w:val="none"/>
          <w:u w:val="single"/>
        </w:rPr>
      </w:pPr>
    </w:p>
    <w:p w14:paraId="46A81E67">
      <w:pPr>
        <w:pStyle w:val="8"/>
        <w:jc w:val="center"/>
        <w:rPr>
          <w:rFonts w:ascii="宋体" w:hAnsi="宋体" w:eastAsia="宋体" w:cs="宋体"/>
          <w:color w:val="auto"/>
          <w:sz w:val="24"/>
          <w:szCs w:val="24"/>
          <w:highlight w:val="none"/>
        </w:rPr>
      </w:pPr>
      <w:bookmarkStart w:id="80" w:name="_Toc29819"/>
      <w:bookmarkStart w:id="81" w:name="_Toc405368940"/>
      <w:r>
        <w:rPr>
          <w:rFonts w:hint="eastAsia" w:ascii="宋体" w:hAnsi="宋体" w:eastAsia="宋体" w:cs="宋体"/>
          <w:color w:val="auto"/>
          <w:sz w:val="24"/>
          <w:szCs w:val="24"/>
          <w:highlight w:val="none"/>
        </w:rPr>
        <w:t>一、投标文件封面格式</w:t>
      </w:r>
      <w:bookmarkEnd w:id="80"/>
      <w:bookmarkEnd w:id="81"/>
    </w:p>
    <w:p w14:paraId="75DC0910">
      <w:pPr>
        <w:rPr>
          <w:rFonts w:ascii="宋体" w:hAnsi="宋体" w:cs="宋体"/>
          <w:color w:val="auto"/>
          <w:sz w:val="24"/>
          <w:highlight w:val="none"/>
        </w:rPr>
      </w:pPr>
    </w:p>
    <w:p w14:paraId="0C8BF72D">
      <w:pPr>
        <w:rPr>
          <w:rFonts w:ascii="宋体" w:hAnsi="宋体" w:cs="宋体"/>
          <w:color w:val="auto"/>
          <w:sz w:val="24"/>
          <w:highlight w:val="none"/>
        </w:rPr>
      </w:pPr>
    </w:p>
    <w:p w14:paraId="63E2A6DA">
      <w:pPr>
        <w:rPr>
          <w:rFonts w:ascii="宋体" w:hAnsi="宋体" w:cs="宋体"/>
          <w:color w:val="auto"/>
          <w:sz w:val="24"/>
          <w:highlight w:val="none"/>
        </w:rPr>
      </w:pPr>
    </w:p>
    <w:p w14:paraId="07A007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5A259C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45699FB6">
      <w:pPr>
        <w:spacing w:line="360" w:lineRule="auto"/>
        <w:rPr>
          <w:rFonts w:ascii="宋体" w:hAnsi="宋体" w:cs="宋体"/>
          <w:color w:val="auto"/>
          <w:sz w:val="24"/>
          <w:highlight w:val="none"/>
        </w:rPr>
      </w:pPr>
    </w:p>
    <w:p w14:paraId="7B59E295">
      <w:pPr>
        <w:spacing w:line="360" w:lineRule="auto"/>
        <w:rPr>
          <w:rFonts w:ascii="宋体" w:hAnsi="宋体" w:cs="宋体"/>
          <w:color w:val="auto"/>
          <w:sz w:val="24"/>
          <w:highlight w:val="none"/>
        </w:rPr>
      </w:pPr>
    </w:p>
    <w:p w14:paraId="2F90F1AA">
      <w:pPr>
        <w:spacing w:line="360" w:lineRule="auto"/>
        <w:rPr>
          <w:rFonts w:ascii="宋体" w:hAnsi="宋体" w:cs="宋体"/>
          <w:color w:val="auto"/>
          <w:sz w:val="24"/>
          <w:highlight w:val="none"/>
        </w:rPr>
      </w:pPr>
    </w:p>
    <w:p w14:paraId="7EC6F625">
      <w:pPr>
        <w:spacing w:line="360" w:lineRule="auto"/>
        <w:rPr>
          <w:rFonts w:ascii="宋体" w:hAnsi="宋体" w:cs="宋体"/>
          <w:color w:val="auto"/>
          <w:sz w:val="24"/>
          <w:highlight w:val="none"/>
        </w:rPr>
      </w:pPr>
    </w:p>
    <w:p w14:paraId="0EB89277">
      <w:pPr>
        <w:spacing w:line="360" w:lineRule="auto"/>
        <w:rPr>
          <w:rFonts w:ascii="宋体" w:hAnsi="宋体" w:cs="宋体"/>
          <w:color w:val="auto"/>
          <w:sz w:val="24"/>
          <w:highlight w:val="none"/>
        </w:rPr>
      </w:pPr>
    </w:p>
    <w:p w14:paraId="687548E1">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w:t>
      </w:r>
    </w:p>
    <w:p w14:paraId="6871F85D">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病床、胃肠机、乳腺机采购项目</w:t>
      </w:r>
    </w:p>
    <w:p w14:paraId="1A120668">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XSZFCGDZ2024-307</w:t>
      </w:r>
    </w:p>
    <w:p w14:paraId="24727619">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6EA23E95">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34CF1A70">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05FC4F21">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C98B233">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0E94A862">
      <w:pPr>
        <w:spacing w:line="360" w:lineRule="auto"/>
        <w:rPr>
          <w:rFonts w:ascii="宋体" w:hAnsi="宋体" w:cs="宋体"/>
          <w:color w:val="auto"/>
          <w:sz w:val="24"/>
          <w:highlight w:val="none"/>
        </w:rPr>
      </w:pPr>
    </w:p>
    <w:p w14:paraId="078F809B">
      <w:pPr>
        <w:rPr>
          <w:rFonts w:ascii="宋体" w:hAnsi="宋体" w:cs="宋体"/>
          <w:color w:val="auto"/>
          <w:sz w:val="24"/>
          <w:highlight w:val="none"/>
        </w:rPr>
      </w:pPr>
    </w:p>
    <w:p w14:paraId="57F638F5">
      <w:pPr>
        <w:rPr>
          <w:rFonts w:ascii="宋体" w:hAnsi="宋体" w:cs="宋体"/>
          <w:color w:val="auto"/>
          <w:sz w:val="24"/>
          <w:highlight w:val="none"/>
        </w:rPr>
      </w:pPr>
    </w:p>
    <w:p w14:paraId="09A84721">
      <w:pPr>
        <w:spacing w:line="360" w:lineRule="auto"/>
        <w:rPr>
          <w:rFonts w:ascii="宋体" w:hAnsi="宋体" w:cs="宋体"/>
          <w:b/>
          <w:color w:val="auto"/>
          <w:sz w:val="24"/>
          <w:highlight w:val="none"/>
        </w:rPr>
      </w:pPr>
    </w:p>
    <w:p w14:paraId="439D91C3">
      <w:pPr>
        <w:spacing w:line="360" w:lineRule="auto"/>
        <w:rPr>
          <w:rFonts w:ascii="宋体" w:hAnsi="宋体" w:cs="宋体"/>
          <w:b/>
          <w:color w:val="auto"/>
          <w:sz w:val="24"/>
          <w:highlight w:val="none"/>
        </w:rPr>
      </w:pPr>
    </w:p>
    <w:p w14:paraId="30A81EBA">
      <w:pPr>
        <w:spacing w:line="360" w:lineRule="auto"/>
        <w:rPr>
          <w:rFonts w:hint="eastAsia" w:ascii="宋体" w:hAnsi="宋体" w:cs="宋体"/>
          <w:b/>
          <w:color w:val="auto"/>
          <w:sz w:val="24"/>
          <w:highlight w:val="none"/>
          <w:lang w:val="en-US" w:eastAsia="zh-CN"/>
        </w:rPr>
      </w:pPr>
    </w:p>
    <w:p w14:paraId="4559D8EB">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6BC152A6">
      <w:pPr>
        <w:spacing w:line="360" w:lineRule="auto"/>
        <w:rPr>
          <w:rFonts w:ascii="宋体" w:hAnsi="宋体" w:cs="宋体"/>
          <w:color w:val="auto"/>
          <w:sz w:val="24"/>
          <w:highlight w:val="none"/>
        </w:rPr>
      </w:pPr>
      <w:bookmarkStart w:id="82" w:name="_Toc1100"/>
      <w:r>
        <w:rPr>
          <w:rFonts w:hint="eastAsia" w:ascii="宋体" w:hAnsi="宋体" w:cs="宋体"/>
          <w:color w:val="auto"/>
          <w:sz w:val="24"/>
          <w:highlight w:val="none"/>
        </w:rPr>
        <w:t>（1）具有独立承担民事责任的能力：投标人须在投标文件中出具符合以下情况的证明材料复印件（五选一）：</w:t>
      </w:r>
    </w:p>
    <w:p w14:paraId="7F143972">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7F619425">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09A7F3C1">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5B3D2E2F">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4285783A">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587127D3">
      <w:pPr>
        <w:spacing w:line="360" w:lineRule="auto"/>
        <w:rPr>
          <w:rFonts w:ascii="宋体" w:hAnsi="宋体" w:cs="宋体"/>
          <w:color w:val="auto"/>
          <w:sz w:val="24"/>
          <w:highlight w:val="none"/>
        </w:rPr>
      </w:pPr>
      <w:r>
        <w:rPr>
          <w:rFonts w:hint="eastAsia" w:ascii="宋体" w:hAnsi="宋体" w:cs="宋体"/>
          <w:color w:val="auto"/>
          <w:sz w:val="24"/>
          <w:highlight w:val="none"/>
        </w:rPr>
        <w:t>（2）医疗器械经营许可证证书复印件；</w:t>
      </w:r>
    </w:p>
    <w:p w14:paraId="3D9C92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（3）投标产品医疗器械注册证证书复印件；</w:t>
      </w:r>
    </w:p>
    <w:p w14:paraId="1F181E8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）法定代表人身份证复印件或法定代表人授权委托书(格式见附件)；</w:t>
      </w:r>
    </w:p>
    <w:p w14:paraId="6B11FB16">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）符合参加政府采购活动应当具备的一般条件的承诺函（格式见附件）；</w:t>
      </w:r>
    </w:p>
    <w:p w14:paraId="01A5B35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BEACE9">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6A2E15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）东阳市政府采购代理机构社会评价表（格式见附件）；</w:t>
      </w:r>
    </w:p>
    <w:p w14:paraId="07D523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）投标声明书 (格式见附件) ；</w:t>
      </w:r>
    </w:p>
    <w:p w14:paraId="395A91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）政府采购活动现场确认声明书 (格式见附件)；</w:t>
      </w:r>
    </w:p>
    <w:p w14:paraId="6C941D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）联合体协议书（联合体投标时提供）（格式见附件）；</w:t>
      </w:r>
    </w:p>
    <w:p w14:paraId="1325D6E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落实政府采购政策需满足的资格：供应商为中小企业/小微企业，提供《中小企业声明函》（格式见附件）；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标项一、标项二</w:t>
      </w:r>
      <w:r>
        <w:rPr>
          <w:rFonts w:hint="eastAsia" w:ascii="宋体" w:hAnsi="宋体" w:cs="宋体"/>
          <w:b/>
          <w:bCs/>
          <w:color w:val="auto"/>
          <w:sz w:val="24"/>
          <w:highlight w:val="none"/>
          <w:lang w:eastAsia="zh-CN"/>
        </w:rPr>
        <w:t>）</w:t>
      </w:r>
    </w:p>
    <w:p w14:paraId="1183B6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）投标人情况介绍；</w:t>
      </w:r>
    </w:p>
    <w:p w14:paraId="1B72DF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）投标人认为有必要提供的其它文件。</w:t>
      </w:r>
    </w:p>
    <w:p w14:paraId="13ED69C0">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71068B7B">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标项一：</w:t>
      </w:r>
    </w:p>
    <w:p w14:paraId="0BC3D5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165806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7F1C9C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7CADE0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7A9B31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）样品；</w:t>
      </w:r>
    </w:p>
    <w:p w14:paraId="25C35C2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）技术响应情况</w:t>
      </w:r>
      <w:r>
        <w:rPr>
          <w:rFonts w:hint="eastAsia" w:ascii="宋体" w:hAnsi="宋体" w:eastAsia="宋体" w:cs="宋体"/>
          <w:color w:val="auto"/>
          <w:sz w:val="24"/>
          <w:highlight w:val="none"/>
          <w:lang w:eastAsia="zh-CN"/>
        </w:rPr>
        <w:t>；</w:t>
      </w:r>
    </w:p>
    <w:p w14:paraId="5855F40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）生产工艺流程</w:t>
      </w:r>
      <w:r>
        <w:rPr>
          <w:rFonts w:hint="eastAsia" w:ascii="宋体" w:hAnsi="宋体" w:eastAsia="宋体" w:cs="宋体"/>
          <w:color w:val="auto"/>
          <w:sz w:val="24"/>
          <w:highlight w:val="none"/>
          <w:lang w:eastAsia="zh-CN"/>
        </w:rPr>
        <w:t>；</w:t>
      </w:r>
    </w:p>
    <w:p w14:paraId="1E7B462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）安装、调试、验收</w:t>
      </w:r>
      <w:r>
        <w:rPr>
          <w:rFonts w:hint="eastAsia" w:ascii="宋体" w:hAnsi="宋体" w:eastAsia="宋体" w:cs="宋体"/>
          <w:color w:val="auto"/>
          <w:sz w:val="24"/>
          <w:highlight w:val="none"/>
          <w:lang w:eastAsia="zh-CN"/>
        </w:rPr>
        <w:t>；</w:t>
      </w:r>
    </w:p>
    <w:p w14:paraId="4362A83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）培训方案</w:t>
      </w:r>
      <w:r>
        <w:rPr>
          <w:rFonts w:hint="eastAsia" w:ascii="宋体" w:hAnsi="宋体" w:eastAsia="宋体" w:cs="宋体"/>
          <w:color w:val="auto"/>
          <w:sz w:val="24"/>
          <w:highlight w:val="none"/>
          <w:lang w:eastAsia="zh-CN"/>
        </w:rPr>
        <w:t>；</w:t>
      </w:r>
    </w:p>
    <w:p w14:paraId="6DCD163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）工作进度计划</w:t>
      </w:r>
      <w:r>
        <w:rPr>
          <w:rFonts w:hint="eastAsia" w:ascii="宋体" w:hAnsi="宋体" w:eastAsia="宋体" w:cs="宋体"/>
          <w:color w:val="auto"/>
          <w:sz w:val="24"/>
          <w:highlight w:val="none"/>
          <w:lang w:eastAsia="zh-CN"/>
        </w:rPr>
        <w:t>；</w:t>
      </w:r>
    </w:p>
    <w:p w14:paraId="5723F1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（11）应急方案；</w:t>
      </w:r>
    </w:p>
    <w:p w14:paraId="00104A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（12）认证证书；</w:t>
      </w:r>
    </w:p>
    <w:p w14:paraId="15368DC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eastAsia="zh-CN"/>
        </w:rPr>
        <w:t>）同类业绩</w:t>
      </w:r>
      <w:r>
        <w:rPr>
          <w:rFonts w:hint="eastAsia" w:ascii="宋体" w:hAnsi="宋体" w:eastAsia="宋体" w:cs="宋体"/>
          <w:color w:val="auto"/>
          <w:sz w:val="24"/>
          <w:highlight w:val="none"/>
        </w:rPr>
        <w:t>（格式见附件）；</w:t>
      </w:r>
    </w:p>
    <w:p w14:paraId="484922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）质保期；</w:t>
      </w:r>
    </w:p>
    <w:p w14:paraId="03180C9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37BA887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3AD808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）服务费承诺书（格式见附件）；</w:t>
      </w:r>
    </w:p>
    <w:p w14:paraId="60321F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）投标人需要说明的其他文件和说明。</w:t>
      </w:r>
    </w:p>
    <w:p w14:paraId="0BFE3488">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标项二：</w:t>
      </w:r>
    </w:p>
    <w:p w14:paraId="034FCA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6973B1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28B626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39DCEF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0592651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）技术响应情况</w:t>
      </w:r>
      <w:r>
        <w:rPr>
          <w:rFonts w:hint="eastAsia" w:ascii="宋体" w:hAnsi="宋体" w:eastAsia="宋体" w:cs="宋体"/>
          <w:color w:val="auto"/>
          <w:sz w:val="24"/>
          <w:highlight w:val="none"/>
          <w:lang w:eastAsia="zh-CN"/>
        </w:rPr>
        <w:t>；</w:t>
      </w:r>
    </w:p>
    <w:p w14:paraId="7A9AA9B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应急方案</w:t>
      </w:r>
      <w:r>
        <w:rPr>
          <w:rFonts w:hint="eastAsia" w:ascii="宋体" w:hAnsi="宋体" w:eastAsia="宋体" w:cs="宋体"/>
          <w:color w:val="auto"/>
          <w:sz w:val="24"/>
          <w:highlight w:val="none"/>
          <w:lang w:eastAsia="zh-CN"/>
        </w:rPr>
        <w:t>；</w:t>
      </w:r>
    </w:p>
    <w:p w14:paraId="18EB30A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安装、调试、验收</w:t>
      </w:r>
      <w:r>
        <w:rPr>
          <w:rFonts w:hint="eastAsia" w:ascii="宋体" w:hAnsi="宋体" w:eastAsia="宋体" w:cs="宋体"/>
          <w:color w:val="auto"/>
          <w:sz w:val="24"/>
          <w:highlight w:val="none"/>
          <w:lang w:eastAsia="zh-CN"/>
        </w:rPr>
        <w:t>；</w:t>
      </w:r>
    </w:p>
    <w:p w14:paraId="2C33090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培训方案</w:t>
      </w:r>
      <w:r>
        <w:rPr>
          <w:rFonts w:hint="eastAsia" w:ascii="宋体" w:hAnsi="宋体" w:eastAsia="宋体" w:cs="宋体"/>
          <w:color w:val="auto"/>
          <w:sz w:val="24"/>
          <w:highlight w:val="none"/>
          <w:lang w:eastAsia="zh-CN"/>
        </w:rPr>
        <w:t>；</w:t>
      </w:r>
    </w:p>
    <w:p w14:paraId="176D9F5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质保期</w:t>
      </w:r>
      <w:r>
        <w:rPr>
          <w:rFonts w:hint="eastAsia" w:ascii="宋体" w:hAnsi="宋体" w:eastAsia="宋体" w:cs="宋体"/>
          <w:color w:val="auto"/>
          <w:sz w:val="24"/>
          <w:highlight w:val="none"/>
          <w:lang w:eastAsia="zh-CN"/>
        </w:rPr>
        <w:t>；</w:t>
      </w:r>
    </w:p>
    <w:p w14:paraId="3688D2B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认证证书</w:t>
      </w:r>
      <w:r>
        <w:rPr>
          <w:rFonts w:hint="eastAsia" w:ascii="宋体" w:hAnsi="宋体" w:eastAsia="宋体" w:cs="宋体"/>
          <w:color w:val="auto"/>
          <w:sz w:val="24"/>
          <w:highlight w:val="none"/>
          <w:lang w:eastAsia="zh-CN"/>
        </w:rPr>
        <w:t>；</w:t>
      </w:r>
    </w:p>
    <w:p w14:paraId="0CB9C7F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）同类业绩</w:t>
      </w:r>
      <w:r>
        <w:rPr>
          <w:rFonts w:hint="eastAsia" w:ascii="宋体" w:hAnsi="宋体" w:eastAsia="宋体" w:cs="宋体"/>
          <w:color w:val="auto"/>
          <w:sz w:val="24"/>
          <w:highlight w:val="none"/>
        </w:rPr>
        <w:t>（格式见附件）；</w:t>
      </w:r>
    </w:p>
    <w:p w14:paraId="4E1A7D7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0DE0EAC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设备配件、备品备件情况</w:t>
      </w:r>
      <w:r>
        <w:rPr>
          <w:rFonts w:hint="eastAsia" w:ascii="宋体" w:hAnsi="宋体" w:eastAsia="宋体" w:cs="宋体"/>
          <w:color w:val="auto"/>
          <w:sz w:val="24"/>
          <w:highlight w:val="none"/>
          <w:lang w:eastAsia="zh-CN"/>
        </w:rPr>
        <w:t>；</w:t>
      </w:r>
    </w:p>
    <w:p w14:paraId="5AA5B4A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45E9AC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）服务费承诺书（格式见附件）；</w:t>
      </w:r>
    </w:p>
    <w:p w14:paraId="629238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）投标人需要说明的其他文件和说明。</w:t>
      </w:r>
    </w:p>
    <w:p w14:paraId="768C74C3">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标项三：</w:t>
      </w:r>
    </w:p>
    <w:p w14:paraId="0F946F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48A26F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104E20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2F6AFE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2E99401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）技术响应情况</w:t>
      </w:r>
      <w:r>
        <w:rPr>
          <w:rFonts w:hint="eastAsia" w:ascii="宋体" w:hAnsi="宋体" w:eastAsia="宋体" w:cs="宋体"/>
          <w:color w:val="auto"/>
          <w:sz w:val="24"/>
          <w:highlight w:val="none"/>
          <w:lang w:eastAsia="zh-CN"/>
        </w:rPr>
        <w:t>；</w:t>
      </w:r>
    </w:p>
    <w:p w14:paraId="2B746D0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应急方案</w:t>
      </w:r>
      <w:r>
        <w:rPr>
          <w:rFonts w:hint="eastAsia" w:ascii="宋体" w:hAnsi="宋体" w:eastAsia="宋体" w:cs="宋体"/>
          <w:color w:val="auto"/>
          <w:sz w:val="24"/>
          <w:highlight w:val="none"/>
          <w:lang w:eastAsia="zh-CN"/>
        </w:rPr>
        <w:t>；</w:t>
      </w:r>
    </w:p>
    <w:p w14:paraId="529DD8B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安装、调试、验收</w:t>
      </w:r>
      <w:r>
        <w:rPr>
          <w:rFonts w:hint="eastAsia" w:ascii="宋体" w:hAnsi="宋体" w:eastAsia="宋体" w:cs="宋体"/>
          <w:color w:val="auto"/>
          <w:sz w:val="24"/>
          <w:highlight w:val="none"/>
          <w:lang w:eastAsia="zh-CN"/>
        </w:rPr>
        <w:t>；</w:t>
      </w:r>
    </w:p>
    <w:p w14:paraId="125EA3A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培训方案</w:t>
      </w:r>
      <w:r>
        <w:rPr>
          <w:rFonts w:hint="eastAsia" w:ascii="宋体" w:hAnsi="宋体" w:eastAsia="宋体" w:cs="宋体"/>
          <w:color w:val="auto"/>
          <w:sz w:val="24"/>
          <w:highlight w:val="none"/>
          <w:lang w:eastAsia="zh-CN"/>
        </w:rPr>
        <w:t>；</w:t>
      </w:r>
    </w:p>
    <w:p w14:paraId="2F18484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质保期</w:t>
      </w:r>
      <w:r>
        <w:rPr>
          <w:rFonts w:hint="eastAsia" w:ascii="宋体" w:hAnsi="宋体" w:eastAsia="宋体" w:cs="宋体"/>
          <w:color w:val="auto"/>
          <w:sz w:val="24"/>
          <w:highlight w:val="none"/>
          <w:lang w:eastAsia="zh-CN"/>
        </w:rPr>
        <w:t>；</w:t>
      </w:r>
    </w:p>
    <w:p w14:paraId="607EB55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认证证书</w:t>
      </w:r>
      <w:r>
        <w:rPr>
          <w:rFonts w:hint="eastAsia" w:ascii="宋体" w:hAnsi="宋体" w:eastAsia="宋体" w:cs="宋体"/>
          <w:color w:val="auto"/>
          <w:sz w:val="24"/>
          <w:highlight w:val="none"/>
          <w:lang w:eastAsia="zh-CN"/>
        </w:rPr>
        <w:t>；</w:t>
      </w:r>
    </w:p>
    <w:p w14:paraId="7A2B9EA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）同类业绩</w:t>
      </w:r>
      <w:r>
        <w:rPr>
          <w:rFonts w:hint="eastAsia" w:ascii="宋体" w:hAnsi="宋体" w:eastAsia="宋体" w:cs="宋体"/>
          <w:color w:val="auto"/>
          <w:sz w:val="24"/>
          <w:highlight w:val="none"/>
        </w:rPr>
        <w:t>（格式见附件）；</w:t>
      </w:r>
    </w:p>
    <w:p w14:paraId="4A3A4BD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5357894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设备配件、备品备件情况</w:t>
      </w:r>
      <w:r>
        <w:rPr>
          <w:rFonts w:hint="eastAsia" w:ascii="宋体" w:hAnsi="宋体" w:eastAsia="宋体" w:cs="宋体"/>
          <w:color w:val="auto"/>
          <w:sz w:val="24"/>
          <w:highlight w:val="none"/>
          <w:lang w:eastAsia="zh-CN"/>
        </w:rPr>
        <w:t>；</w:t>
      </w:r>
    </w:p>
    <w:p w14:paraId="7C46A1A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02BAE9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）服务费承诺书（格式见附件）；</w:t>
      </w:r>
    </w:p>
    <w:p w14:paraId="78B91A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）投标人需要说明的其他文件和说明。</w:t>
      </w:r>
    </w:p>
    <w:p w14:paraId="7D1D694D">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.报价文件</w:t>
      </w:r>
    </w:p>
    <w:p w14:paraId="10654396">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标项一、标项二：</w:t>
      </w:r>
    </w:p>
    <w:p w14:paraId="63F4BB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（1）投标函（格式见附件）； </w:t>
      </w:r>
    </w:p>
    <w:p w14:paraId="10F86A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（2）开标一览表（格式见附件）； </w:t>
      </w:r>
    </w:p>
    <w:p w14:paraId="718AEF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（3）投标人针对报价需要说明的其他文件和说明（格式自拟）。</w:t>
      </w:r>
    </w:p>
    <w:p w14:paraId="6E3A8F06">
      <w:pPr>
        <w:spacing w:line="360" w:lineRule="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标项三：</w:t>
      </w:r>
    </w:p>
    <w:p w14:paraId="62FC37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（1）投标函（格式见附件）；</w:t>
      </w:r>
    </w:p>
    <w:p w14:paraId="769CD9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（2）中小企业声明函（格式见附件）；</w:t>
      </w:r>
    </w:p>
    <w:p w14:paraId="1677D0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（3）监狱企业证明文件；</w:t>
      </w:r>
    </w:p>
    <w:p w14:paraId="522876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（4）联合体协议书/分包意向协议；（联合体投标/分包时提供，格式见附件）</w:t>
      </w:r>
    </w:p>
    <w:p w14:paraId="04CA8D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（5）残疾人福利性单位声明函（格式见附件）；</w:t>
      </w:r>
    </w:p>
    <w:p w14:paraId="131DCE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（6）开标一览表（格式见附件）； </w:t>
      </w:r>
    </w:p>
    <w:p w14:paraId="2EEBDC59">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（7）投标人针对报价需要说明的其他文件和说明（格式自拟）。</w:t>
      </w:r>
    </w:p>
    <w:p w14:paraId="24320FEE">
      <w:pPr>
        <w:pStyle w:val="8"/>
        <w:keepNext w:val="0"/>
        <w:keepLines w:val="0"/>
        <w:pageBreakBefore/>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附件一：投标声明书</w:t>
      </w:r>
      <w:bookmarkEnd w:id="82"/>
    </w:p>
    <w:p w14:paraId="62881D5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7D5B1DF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5DB8E936">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A42C7D">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2FE7A7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0403AF3C">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23A0814">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71766F8E">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3EC77C85">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047D7562">
      <w:pPr>
        <w:pStyle w:val="16"/>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37A7319E">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3981C89">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2105B106">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4C48B70B">
      <w:pPr>
        <w:pStyle w:val="21"/>
        <w:tabs>
          <w:tab w:val="left" w:pos="939"/>
        </w:tabs>
        <w:snapToGrid w:val="0"/>
        <w:spacing w:line="276" w:lineRule="auto"/>
        <w:ind w:left="773" w:leftChars="150" w:hanging="458" w:hangingChars="191"/>
        <w:rPr>
          <w:rFonts w:ascii="宋体" w:hAnsi="宋体" w:cs="宋体"/>
          <w:color w:val="auto"/>
          <w:sz w:val="24"/>
          <w:highlight w:val="none"/>
        </w:rPr>
      </w:pPr>
    </w:p>
    <w:p w14:paraId="19FE0B06">
      <w:pPr>
        <w:pStyle w:val="117"/>
        <w:snapToGrid w:val="0"/>
        <w:spacing w:before="120" w:beforeLines="50" w:line="276" w:lineRule="auto"/>
        <w:ind w:firstLine="200"/>
        <w:rPr>
          <w:rFonts w:ascii="宋体" w:hAnsi="宋体" w:cs="宋体"/>
          <w:color w:val="auto"/>
          <w:szCs w:val="24"/>
          <w:highlight w:val="none"/>
        </w:rPr>
      </w:pPr>
    </w:p>
    <w:p w14:paraId="3CED5120">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354E68F7">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EE04CF2">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7E042638">
      <w:pPr>
        <w:snapToGrid w:val="0"/>
        <w:spacing w:before="120" w:beforeLines="50" w:after="50" w:line="276" w:lineRule="auto"/>
        <w:ind w:firstLine="6240" w:firstLineChars="2600"/>
        <w:rPr>
          <w:rFonts w:ascii="宋体" w:hAnsi="宋体" w:cs="宋体"/>
          <w:color w:val="auto"/>
          <w:sz w:val="24"/>
          <w:highlight w:val="none"/>
        </w:rPr>
      </w:pPr>
    </w:p>
    <w:p w14:paraId="3B0DA37C">
      <w:pPr>
        <w:snapToGrid w:val="0"/>
        <w:spacing w:before="120" w:beforeLines="50" w:after="50" w:line="276" w:lineRule="auto"/>
        <w:ind w:firstLine="6240" w:firstLineChars="2600"/>
        <w:rPr>
          <w:rFonts w:ascii="宋体" w:hAnsi="宋体" w:cs="宋体"/>
          <w:color w:val="auto"/>
          <w:sz w:val="24"/>
          <w:highlight w:val="none"/>
        </w:rPr>
      </w:pPr>
    </w:p>
    <w:p w14:paraId="069DA350">
      <w:pPr>
        <w:snapToGrid w:val="0"/>
        <w:spacing w:before="120" w:beforeLines="50" w:after="50" w:line="276" w:lineRule="auto"/>
        <w:rPr>
          <w:rFonts w:ascii="宋体" w:hAnsi="宋体" w:cs="宋体"/>
          <w:color w:val="auto"/>
          <w:sz w:val="24"/>
          <w:highlight w:val="none"/>
        </w:rPr>
      </w:pPr>
    </w:p>
    <w:p w14:paraId="4C1DE7FB">
      <w:pPr>
        <w:pStyle w:val="8"/>
        <w:keepNext w:val="0"/>
        <w:keepLines w:val="0"/>
        <w:pageBreakBefore/>
        <w:spacing w:line="360" w:lineRule="auto"/>
        <w:rPr>
          <w:rFonts w:ascii="宋体" w:hAnsi="宋体" w:eastAsia="宋体" w:cs="宋体"/>
          <w:color w:val="auto"/>
          <w:sz w:val="24"/>
          <w:szCs w:val="24"/>
          <w:highlight w:val="none"/>
        </w:rPr>
      </w:pPr>
      <w:bookmarkStart w:id="83" w:name="_Toc11649"/>
      <w:bookmarkStart w:id="84" w:name="_Toc10320"/>
      <w:r>
        <w:rPr>
          <w:rFonts w:hint="eastAsia" w:ascii="宋体" w:hAnsi="宋体" w:eastAsia="宋体" w:cs="宋体"/>
          <w:color w:val="auto"/>
          <w:sz w:val="24"/>
          <w:szCs w:val="24"/>
          <w:highlight w:val="none"/>
        </w:rPr>
        <w:t>附件二：符合参加政府采购活动应当具备的一般条件的承诺函</w:t>
      </w:r>
      <w:bookmarkEnd w:id="83"/>
    </w:p>
    <w:p w14:paraId="09240D49">
      <w:pPr>
        <w:pStyle w:val="36"/>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0A0F51D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2EA2B437">
      <w:pPr>
        <w:pStyle w:val="36"/>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7635C0ED">
      <w:pPr>
        <w:pStyle w:val="36"/>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36B7488E">
      <w:pPr>
        <w:pStyle w:val="36"/>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73FC689C">
      <w:pPr>
        <w:pStyle w:val="36"/>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6C3BF397">
      <w:pPr>
        <w:pStyle w:val="36"/>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1E533CED">
      <w:pPr>
        <w:pStyle w:val="36"/>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7DEF9FEC">
      <w:pPr>
        <w:pStyle w:val="36"/>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6AB59AC9">
      <w:pPr>
        <w:pStyle w:val="36"/>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3274D179">
      <w:pPr>
        <w:pStyle w:val="36"/>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6AA3C71A">
      <w:pPr>
        <w:pStyle w:val="36"/>
        <w:spacing w:before="0" w:after="0" w:line="360" w:lineRule="auto"/>
        <w:ind w:left="480"/>
        <w:jc w:val="both"/>
        <w:rPr>
          <w:color w:val="auto"/>
          <w:kern w:val="2"/>
          <w:highlight w:val="none"/>
        </w:rPr>
      </w:pPr>
      <w:r>
        <w:rPr>
          <w:rFonts w:hint="eastAsia"/>
          <w:color w:val="auto"/>
          <w:kern w:val="2"/>
          <w:highlight w:val="none"/>
        </w:rPr>
        <w:t>（三）不存在以下情况：</w:t>
      </w:r>
    </w:p>
    <w:p w14:paraId="2A343FCE">
      <w:pPr>
        <w:pStyle w:val="36"/>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46EBC988">
      <w:pPr>
        <w:pStyle w:val="36"/>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5B291E74">
      <w:pPr>
        <w:pStyle w:val="36"/>
        <w:spacing w:before="0" w:after="0" w:line="360" w:lineRule="auto"/>
        <w:ind w:left="480"/>
        <w:jc w:val="both"/>
        <w:rPr>
          <w:color w:val="auto"/>
          <w:kern w:val="2"/>
          <w:highlight w:val="none"/>
        </w:rPr>
      </w:pPr>
    </w:p>
    <w:p w14:paraId="0CA06E2B">
      <w:pPr>
        <w:pStyle w:val="36"/>
        <w:spacing w:before="0" w:after="0" w:line="360" w:lineRule="auto"/>
        <w:ind w:left="480"/>
        <w:jc w:val="both"/>
        <w:rPr>
          <w:color w:val="auto"/>
          <w:kern w:val="2"/>
          <w:highlight w:val="none"/>
        </w:rPr>
      </w:pPr>
    </w:p>
    <w:p w14:paraId="6D07E270">
      <w:pPr>
        <w:pStyle w:val="36"/>
        <w:spacing w:before="0" w:after="0" w:line="360" w:lineRule="auto"/>
        <w:ind w:left="480"/>
        <w:jc w:val="both"/>
        <w:rPr>
          <w:color w:val="auto"/>
          <w:kern w:val="2"/>
          <w:highlight w:val="none"/>
        </w:rPr>
      </w:pPr>
    </w:p>
    <w:p w14:paraId="7AD7F12D">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5E137369">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60F47E12">
      <w:pPr>
        <w:rPr>
          <w:rFonts w:ascii="宋体" w:hAnsi="宋体" w:cs="宋体"/>
          <w:color w:val="auto"/>
          <w:sz w:val="24"/>
          <w:highlight w:val="none"/>
        </w:rPr>
      </w:pPr>
    </w:p>
    <w:p w14:paraId="652B7074">
      <w:pPr>
        <w:rPr>
          <w:rFonts w:ascii="宋体" w:hAnsi="宋体" w:cs="宋体"/>
          <w:color w:val="auto"/>
          <w:sz w:val="24"/>
          <w:highlight w:val="none"/>
        </w:rPr>
      </w:pPr>
    </w:p>
    <w:p w14:paraId="239F1553">
      <w:pPr>
        <w:pStyle w:val="8"/>
        <w:keepNext w:val="0"/>
        <w:keepLines w:val="0"/>
        <w:pageBreakBefore/>
        <w:spacing w:line="360" w:lineRule="auto"/>
        <w:rPr>
          <w:rFonts w:ascii="宋体" w:hAnsi="宋体" w:eastAsia="宋体" w:cs="宋体"/>
          <w:color w:val="auto"/>
          <w:sz w:val="24"/>
          <w:szCs w:val="24"/>
          <w:highlight w:val="none"/>
        </w:rPr>
      </w:pPr>
      <w:bookmarkStart w:id="85" w:name="_Toc20437"/>
      <w:r>
        <w:rPr>
          <w:rFonts w:hint="eastAsia" w:ascii="宋体" w:hAnsi="宋体" w:eastAsia="宋体" w:cs="宋体"/>
          <w:color w:val="auto"/>
          <w:sz w:val="24"/>
          <w:szCs w:val="24"/>
          <w:highlight w:val="none"/>
        </w:rPr>
        <w:t>附件三：政府采购活动现场确认声明书</w:t>
      </w:r>
      <w:bookmarkEnd w:id="84"/>
      <w:bookmarkEnd w:id="85"/>
    </w:p>
    <w:p w14:paraId="469A495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121C251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东阳市鑫盛工程咨询有限公司 :</w:t>
      </w:r>
    </w:p>
    <w:p w14:paraId="022BAC6B">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130BA57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0919A19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44D4534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7227E2A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5C9EE03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0688A70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45AA616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1BE284A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5F43AB41">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52C4104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4BD712E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7290ED9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7A50FBE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3DA8A1C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2461CA35">
      <w:pPr>
        <w:snapToGrid w:val="0"/>
        <w:spacing w:before="120" w:beforeLines="50" w:after="50" w:line="276" w:lineRule="auto"/>
        <w:rPr>
          <w:rFonts w:ascii="宋体" w:hAnsi="宋体" w:cs="宋体"/>
          <w:color w:val="auto"/>
          <w:sz w:val="24"/>
          <w:highlight w:val="none"/>
        </w:rPr>
      </w:pPr>
    </w:p>
    <w:p w14:paraId="3104CCB8">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5D7FEF9F">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6D9A29CD">
      <w:pPr>
        <w:pStyle w:val="8"/>
        <w:keepNext w:val="0"/>
        <w:keepLines w:val="0"/>
        <w:pageBreakBefore/>
        <w:spacing w:line="276" w:lineRule="auto"/>
        <w:rPr>
          <w:rFonts w:ascii="宋体" w:hAnsi="宋体" w:eastAsia="宋体" w:cs="宋体"/>
          <w:color w:val="auto"/>
          <w:sz w:val="24"/>
          <w:szCs w:val="24"/>
          <w:highlight w:val="none"/>
        </w:rPr>
      </w:pPr>
      <w:bookmarkStart w:id="86" w:name="_Toc22317"/>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：法定代表人授权委托书</w:t>
      </w:r>
      <w:bookmarkEnd w:id="86"/>
    </w:p>
    <w:p w14:paraId="463AD4C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12873121">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03054AB">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病床、胃肠机、乳腺机采购项目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0018C26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032BD76C">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5A224333">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049685F">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71201F5B">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3F6C6FF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40"/>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17EF0F1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67F3BB57">
            <w:pPr>
              <w:snapToGrid w:val="0"/>
              <w:spacing w:before="120" w:beforeLines="50" w:after="50" w:line="276" w:lineRule="auto"/>
              <w:rPr>
                <w:rFonts w:ascii="宋体" w:hAnsi="宋体" w:cs="宋体"/>
                <w:color w:val="auto"/>
                <w:sz w:val="24"/>
                <w:highlight w:val="none"/>
              </w:rPr>
            </w:pPr>
          </w:p>
          <w:p w14:paraId="2FEDFC56">
            <w:pPr>
              <w:snapToGrid w:val="0"/>
              <w:spacing w:before="120" w:beforeLines="50" w:after="50" w:line="276" w:lineRule="auto"/>
              <w:rPr>
                <w:rFonts w:ascii="宋体" w:hAnsi="宋体" w:cs="宋体"/>
                <w:color w:val="auto"/>
                <w:sz w:val="24"/>
                <w:highlight w:val="none"/>
              </w:rPr>
            </w:pPr>
          </w:p>
          <w:p w14:paraId="0DB7D366">
            <w:pPr>
              <w:snapToGrid w:val="0"/>
              <w:spacing w:before="120" w:beforeLines="50" w:after="50" w:line="276" w:lineRule="auto"/>
              <w:rPr>
                <w:rFonts w:ascii="宋体" w:hAnsi="宋体" w:cs="宋体"/>
                <w:color w:val="auto"/>
                <w:sz w:val="24"/>
                <w:highlight w:val="none"/>
              </w:rPr>
            </w:pPr>
          </w:p>
          <w:p w14:paraId="6A65F540">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7EDDE595">
            <w:pPr>
              <w:snapToGrid w:val="0"/>
              <w:spacing w:before="120" w:beforeLines="50" w:after="50" w:line="276" w:lineRule="auto"/>
              <w:jc w:val="center"/>
              <w:rPr>
                <w:rFonts w:ascii="宋体" w:hAnsi="宋体" w:cs="宋体"/>
                <w:color w:val="auto"/>
                <w:sz w:val="24"/>
                <w:highlight w:val="none"/>
              </w:rPr>
            </w:pPr>
          </w:p>
          <w:p w14:paraId="03B911F9">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4914B215">
            <w:pPr>
              <w:snapToGrid w:val="0"/>
              <w:spacing w:before="120" w:beforeLines="50" w:after="50" w:line="276" w:lineRule="auto"/>
              <w:jc w:val="center"/>
              <w:rPr>
                <w:rFonts w:ascii="宋体" w:hAnsi="宋体" w:cs="宋体"/>
                <w:color w:val="auto"/>
                <w:sz w:val="24"/>
                <w:highlight w:val="none"/>
              </w:rPr>
            </w:pPr>
          </w:p>
          <w:p w14:paraId="49AD38A3">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6C6F6DF0">
      <w:pPr>
        <w:snapToGrid w:val="0"/>
        <w:spacing w:before="120" w:beforeLines="50" w:after="50" w:line="276" w:lineRule="auto"/>
        <w:rPr>
          <w:rFonts w:ascii="宋体" w:hAnsi="宋体" w:cs="宋体"/>
          <w:color w:val="auto"/>
          <w:sz w:val="24"/>
          <w:highlight w:val="none"/>
        </w:rPr>
      </w:pPr>
    </w:p>
    <w:p w14:paraId="02D40425">
      <w:pPr>
        <w:snapToGrid w:val="0"/>
        <w:spacing w:before="120" w:beforeLines="50" w:after="50" w:line="276" w:lineRule="auto"/>
        <w:rPr>
          <w:rFonts w:ascii="宋体" w:hAnsi="宋体" w:cs="宋体"/>
          <w:color w:val="auto"/>
          <w:sz w:val="24"/>
          <w:highlight w:val="none"/>
        </w:rPr>
      </w:pPr>
    </w:p>
    <w:p w14:paraId="2036B102">
      <w:pPr>
        <w:snapToGrid w:val="0"/>
        <w:spacing w:before="120" w:beforeLines="50" w:after="50" w:line="276" w:lineRule="auto"/>
        <w:rPr>
          <w:rFonts w:ascii="宋体" w:hAnsi="宋体" w:cs="宋体"/>
          <w:color w:val="auto"/>
          <w:sz w:val="24"/>
          <w:highlight w:val="none"/>
        </w:rPr>
      </w:pPr>
    </w:p>
    <w:p w14:paraId="0CA9AA4D">
      <w:pPr>
        <w:snapToGrid w:val="0"/>
        <w:spacing w:before="120" w:beforeLines="50" w:after="50" w:line="276" w:lineRule="auto"/>
        <w:rPr>
          <w:rFonts w:ascii="宋体" w:hAnsi="宋体" w:cs="宋体"/>
          <w:color w:val="auto"/>
          <w:sz w:val="24"/>
          <w:highlight w:val="none"/>
        </w:rPr>
      </w:pPr>
    </w:p>
    <w:p w14:paraId="2AD6B44E">
      <w:pPr>
        <w:snapToGrid w:val="0"/>
        <w:spacing w:before="120" w:beforeLines="50" w:after="50" w:line="276" w:lineRule="auto"/>
        <w:rPr>
          <w:rFonts w:ascii="宋体" w:hAnsi="宋体" w:cs="宋体"/>
          <w:color w:val="auto"/>
          <w:sz w:val="24"/>
          <w:highlight w:val="none"/>
        </w:rPr>
      </w:pPr>
    </w:p>
    <w:p w14:paraId="7828A63D">
      <w:pPr>
        <w:snapToGrid w:val="0"/>
        <w:spacing w:before="120" w:beforeLines="50" w:after="50" w:line="276" w:lineRule="auto"/>
        <w:rPr>
          <w:rFonts w:ascii="宋体" w:hAnsi="宋体" w:cs="宋体"/>
          <w:color w:val="auto"/>
          <w:sz w:val="24"/>
          <w:highlight w:val="none"/>
        </w:rPr>
      </w:pPr>
    </w:p>
    <w:p w14:paraId="5967D176">
      <w:pPr>
        <w:snapToGrid w:val="0"/>
        <w:spacing w:before="120" w:beforeLines="50" w:after="50" w:line="276" w:lineRule="auto"/>
        <w:rPr>
          <w:rFonts w:ascii="宋体" w:hAnsi="宋体" w:cs="宋体"/>
          <w:color w:val="auto"/>
          <w:sz w:val="24"/>
          <w:highlight w:val="none"/>
        </w:rPr>
      </w:pPr>
    </w:p>
    <w:p w14:paraId="6AE5EF91">
      <w:pPr>
        <w:snapToGrid w:val="0"/>
        <w:spacing w:before="120" w:beforeLines="50" w:after="50" w:line="276" w:lineRule="auto"/>
        <w:rPr>
          <w:rFonts w:ascii="宋体" w:hAnsi="宋体" w:cs="宋体"/>
          <w:color w:val="auto"/>
          <w:sz w:val="24"/>
          <w:highlight w:val="none"/>
        </w:rPr>
      </w:pPr>
    </w:p>
    <w:p w14:paraId="628E1B6C">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3F8832">
      <w:pPr>
        <w:snapToGrid w:val="0"/>
        <w:spacing w:before="120" w:beforeLines="50" w:after="50" w:line="276" w:lineRule="auto"/>
        <w:rPr>
          <w:rFonts w:ascii="宋体" w:hAnsi="宋体" w:cs="宋体"/>
          <w:color w:val="auto"/>
          <w:sz w:val="24"/>
          <w:highlight w:val="none"/>
        </w:rPr>
      </w:pPr>
    </w:p>
    <w:p w14:paraId="771714D1">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65EB74C5">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6394EB4">
      <w:pPr>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65A342E8">
      <w:pPr>
        <w:pStyle w:val="15"/>
        <w:rPr>
          <w:color w:val="auto"/>
          <w:highlight w:val="none"/>
        </w:rPr>
      </w:pPr>
    </w:p>
    <w:p w14:paraId="2AB6A8A1">
      <w:pPr>
        <w:pStyle w:val="8"/>
        <w:keepNext w:val="0"/>
        <w:keepLines w:val="0"/>
        <w:pageBreakBefore/>
        <w:spacing w:line="276" w:lineRule="auto"/>
        <w:rPr>
          <w:rFonts w:ascii="宋体" w:hAnsi="宋体" w:eastAsia="宋体" w:cs="宋体"/>
          <w:color w:val="auto"/>
          <w:sz w:val="24"/>
          <w:szCs w:val="24"/>
          <w:highlight w:val="none"/>
        </w:rPr>
      </w:pPr>
      <w:bookmarkStart w:id="87" w:name="_Toc23965"/>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：联合体协议书（联合体投标时提供）</w:t>
      </w:r>
      <w:bookmarkEnd w:id="87"/>
    </w:p>
    <w:p w14:paraId="769524AC">
      <w:pPr>
        <w:widowControl/>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联合体协议书</w:t>
      </w:r>
    </w:p>
    <w:p w14:paraId="24D07E5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20B5E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3AE7622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0B444D7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24CAC95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D49C3A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w:t>
      </w:r>
      <w:r>
        <w:rPr>
          <w:rFonts w:asciiTheme="minorEastAsia" w:hAnsiTheme="minorEastAsia" w:eastAsiaTheme="minorEastAsia" w:cstheme="minorEastAsia"/>
          <w:color w:val="auto"/>
          <w:kern w:val="0"/>
          <w:sz w:val="24"/>
          <w:highlight w:val="none"/>
        </w:rPr>
        <w:t>中小</w:t>
      </w:r>
      <w:r>
        <w:rPr>
          <w:rFonts w:hint="eastAsia" w:asciiTheme="minorEastAsia" w:hAnsiTheme="minorEastAsia" w:eastAsiaTheme="minorEastAsia" w:cstheme="minorEastAsia"/>
          <w:color w:val="auto"/>
          <w:kern w:val="0"/>
          <w:sz w:val="24"/>
          <w:highlight w:val="none"/>
        </w:rPr>
        <w:t>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20246D7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2E9ADA4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0C73AAE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5ACDC7C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0136C09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3459A03C">
      <w:pPr>
        <w:snapToGrid w:val="0"/>
        <w:spacing w:line="360" w:lineRule="auto"/>
        <w:ind w:firstLine="5040" w:firstLineChars="2100"/>
        <w:rPr>
          <w:rFonts w:ascii="宋体" w:hAnsi="宋体" w:cs="宋体"/>
          <w:color w:val="auto"/>
          <w:kern w:val="0"/>
          <w:sz w:val="24"/>
          <w:highlight w:val="none"/>
          <w:lang w:val="zh-CN"/>
        </w:rPr>
      </w:pPr>
    </w:p>
    <w:p w14:paraId="7AAA141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联合体成员名称(签名/公章)：</w:t>
      </w:r>
    </w:p>
    <w:p w14:paraId="0654BD03">
      <w:pPr>
        <w:snapToGrid w:val="0"/>
        <w:spacing w:line="360" w:lineRule="auto"/>
        <w:rPr>
          <w:rFonts w:ascii="宋体" w:hAnsi="宋体" w:cs="宋体"/>
          <w:color w:val="auto"/>
          <w:kern w:val="0"/>
          <w:sz w:val="24"/>
          <w:highlight w:val="none"/>
          <w:lang w:val="zh-CN"/>
        </w:rPr>
      </w:pPr>
    </w:p>
    <w:p w14:paraId="216EE8B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687E0C">
      <w:pPr>
        <w:snapToGrid w:val="0"/>
        <w:spacing w:line="360" w:lineRule="auto"/>
        <w:ind w:right="480"/>
        <w:rPr>
          <w:rFonts w:ascii="宋体" w:hAnsi="宋体" w:cs="宋体"/>
          <w:b/>
          <w:color w:val="auto"/>
          <w:kern w:val="0"/>
          <w:sz w:val="24"/>
          <w:highlight w:val="none"/>
          <w:lang w:val="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C6856E0">
      <w:pPr>
        <w:pageBreakBefore/>
        <w:outlineLvl w:val="1"/>
        <w:rPr>
          <w:rFonts w:ascii="宋体" w:hAnsi="宋体"/>
          <w:bCs/>
          <w:color w:val="auto"/>
          <w:sz w:val="24"/>
          <w:highlight w:val="none"/>
        </w:rPr>
      </w:pPr>
      <w:bookmarkStart w:id="88" w:name="_Toc32408"/>
      <w:r>
        <w:rPr>
          <w:rFonts w:hint="eastAsia" w:ascii="宋体" w:hAnsi="宋体"/>
          <w:bCs/>
          <w:color w:val="auto"/>
          <w:sz w:val="24"/>
          <w:szCs w:val="32"/>
          <w:highlight w:val="none"/>
        </w:rPr>
        <w:t>附件</w:t>
      </w:r>
      <w:r>
        <w:rPr>
          <w:rFonts w:hint="eastAsia" w:ascii="宋体" w:hAnsi="宋体"/>
          <w:bCs/>
          <w:color w:val="auto"/>
          <w:sz w:val="24"/>
          <w:szCs w:val="32"/>
          <w:highlight w:val="none"/>
          <w:lang w:val="en-US" w:eastAsia="zh-CN"/>
        </w:rPr>
        <w:t>六</w:t>
      </w:r>
      <w:r>
        <w:rPr>
          <w:rFonts w:hint="eastAsia" w:ascii="宋体" w:hAnsi="宋体"/>
          <w:bCs/>
          <w:color w:val="auto"/>
          <w:sz w:val="24"/>
          <w:szCs w:val="32"/>
          <w:highlight w:val="none"/>
        </w:rPr>
        <w:t>：</w:t>
      </w:r>
      <w:r>
        <w:rPr>
          <w:rFonts w:hint="eastAsia" w:ascii="宋体" w:hAnsi="宋体"/>
          <w:bCs/>
          <w:color w:val="auto"/>
          <w:sz w:val="24"/>
          <w:highlight w:val="none"/>
        </w:rPr>
        <w:t>分包意向协议</w:t>
      </w:r>
      <w:bookmarkEnd w:id="88"/>
    </w:p>
    <w:p w14:paraId="1460599B">
      <w:pPr>
        <w:snapToGrid w:val="0"/>
        <w:spacing w:before="120" w:beforeLines="50" w:after="50"/>
        <w:rPr>
          <w:rFonts w:ascii="Arial" w:hAnsi="Arial"/>
          <w:b/>
          <w:bCs/>
          <w:color w:val="auto"/>
          <w:sz w:val="28"/>
          <w:szCs w:val="32"/>
          <w:highlight w:val="none"/>
        </w:rPr>
      </w:pPr>
    </w:p>
    <w:p w14:paraId="3A4CD70B">
      <w:pP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5C5B0A62">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018D837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5BB50D8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76A61B3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3AB03AA2">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3E32870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73B0120E">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2F535A6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5E5FEB3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46BEB32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3F808668">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5B2B143D">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243E76E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08CEA86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684A9FF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06DC395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71BAD91D">
      <w:pPr>
        <w:snapToGrid w:val="0"/>
        <w:spacing w:line="360" w:lineRule="auto"/>
        <w:ind w:firstLine="576"/>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中小企业合同金额达到</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w:t>
      </w:r>
    </w:p>
    <w:p w14:paraId="694E61EF">
      <w:pPr>
        <w:snapToGrid w:val="0"/>
        <w:spacing w:line="360" w:lineRule="auto"/>
        <w:ind w:firstLine="576"/>
        <w:rPr>
          <w:rFonts w:asciiTheme="minorEastAsia" w:hAnsiTheme="minorEastAsia" w:eastAsiaTheme="minorEastAsia" w:cstheme="minorEastAsia"/>
          <w:b/>
          <w:color w:val="auto"/>
          <w:kern w:val="0"/>
          <w:sz w:val="24"/>
          <w:highlight w:val="none"/>
          <w:lang w:val="zh-CN"/>
        </w:rPr>
      </w:pPr>
    </w:p>
    <w:p w14:paraId="2609303F">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2E9D9434">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17426382">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0E822550">
      <w:pPr>
        <w:rPr>
          <w:color w:val="auto"/>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829C993">
      <w:pPr>
        <w:pStyle w:val="8"/>
        <w:rPr>
          <w:rFonts w:ascii="宋体" w:hAnsi="宋体" w:eastAsia="宋体" w:cs="宋体"/>
          <w:color w:val="auto"/>
          <w:sz w:val="24"/>
          <w:szCs w:val="24"/>
          <w:highlight w:val="none"/>
        </w:rPr>
      </w:pPr>
      <w:bookmarkStart w:id="89" w:name="_Toc8627"/>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：投标人资信商务、技术自评得分表</w:t>
      </w:r>
      <w:bookmarkEnd w:id="89"/>
    </w:p>
    <w:p w14:paraId="79BA74B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52DF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6C98D290">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0203E878">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6026B4AE">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4EDA4F05">
            <w:pPr>
              <w:jc w:val="center"/>
              <w:rPr>
                <w:rFonts w:ascii="宋体" w:hAnsi="宋体" w:cs="宋体"/>
                <w:color w:val="auto"/>
                <w:sz w:val="24"/>
                <w:highlight w:val="none"/>
              </w:rPr>
            </w:pPr>
            <w:r>
              <w:rPr>
                <w:rFonts w:hint="eastAsia" w:ascii="宋体" w:hAnsi="宋体" w:cs="宋体"/>
                <w:color w:val="auto"/>
                <w:sz w:val="24"/>
                <w:highlight w:val="none"/>
              </w:rPr>
              <w:t>自评</w:t>
            </w:r>
          </w:p>
          <w:p w14:paraId="37988287">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239B9977">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693F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22E2618">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30393C1C">
            <w:pPr>
              <w:jc w:val="center"/>
              <w:rPr>
                <w:rFonts w:ascii="宋体" w:hAnsi="宋体" w:cs="宋体"/>
                <w:color w:val="auto"/>
                <w:sz w:val="24"/>
                <w:highlight w:val="none"/>
              </w:rPr>
            </w:pPr>
          </w:p>
        </w:tc>
        <w:tc>
          <w:tcPr>
            <w:tcW w:w="3200" w:type="dxa"/>
            <w:vAlign w:val="center"/>
          </w:tcPr>
          <w:p w14:paraId="5B40E3FC">
            <w:pPr>
              <w:jc w:val="center"/>
              <w:rPr>
                <w:rFonts w:ascii="宋体" w:hAnsi="宋体" w:cs="宋体"/>
                <w:color w:val="auto"/>
                <w:sz w:val="24"/>
                <w:highlight w:val="none"/>
              </w:rPr>
            </w:pPr>
          </w:p>
        </w:tc>
        <w:tc>
          <w:tcPr>
            <w:tcW w:w="916" w:type="dxa"/>
            <w:vAlign w:val="center"/>
          </w:tcPr>
          <w:p w14:paraId="27DA1977">
            <w:pPr>
              <w:jc w:val="center"/>
              <w:rPr>
                <w:rFonts w:ascii="宋体" w:hAnsi="宋体" w:cs="宋体"/>
                <w:color w:val="auto"/>
                <w:sz w:val="24"/>
                <w:highlight w:val="none"/>
              </w:rPr>
            </w:pPr>
          </w:p>
        </w:tc>
        <w:tc>
          <w:tcPr>
            <w:tcW w:w="1219" w:type="dxa"/>
            <w:vAlign w:val="center"/>
          </w:tcPr>
          <w:p w14:paraId="615C4B5C">
            <w:pPr>
              <w:jc w:val="center"/>
              <w:rPr>
                <w:rFonts w:ascii="宋体" w:hAnsi="宋体" w:cs="宋体"/>
                <w:color w:val="auto"/>
                <w:sz w:val="24"/>
                <w:highlight w:val="none"/>
              </w:rPr>
            </w:pPr>
          </w:p>
        </w:tc>
      </w:tr>
      <w:tr w14:paraId="5B5C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478630DE">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512F6D4D">
            <w:pPr>
              <w:jc w:val="center"/>
              <w:rPr>
                <w:rFonts w:ascii="宋体" w:hAnsi="宋体" w:cs="宋体"/>
                <w:color w:val="auto"/>
                <w:sz w:val="24"/>
                <w:highlight w:val="none"/>
              </w:rPr>
            </w:pPr>
          </w:p>
        </w:tc>
        <w:tc>
          <w:tcPr>
            <w:tcW w:w="3200" w:type="dxa"/>
            <w:vAlign w:val="center"/>
          </w:tcPr>
          <w:p w14:paraId="33A3FC8C">
            <w:pPr>
              <w:jc w:val="center"/>
              <w:rPr>
                <w:rFonts w:ascii="宋体" w:hAnsi="宋体" w:cs="宋体"/>
                <w:color w:val="auto"/>
                <w:sz w:val="24"/>
                <w:highlight w:val="none"/>
              </w:rPr>
            </w:pPr>
          </w:p>
        </w:tc>
        <w:tc>
          <w:tcPr>
            <w:tcW w:w="916" w:type="dxa"/>
            <w:vAlign w:val="center"/>
          </w:tcPr>
          <w:p w14:paraId="420C77EF">
            <w:pPr>
              <w:jc w:val="center"/>
              <w:rPr>
                <w:rFonts w:ascii="宋体" w:hAnsi="宋体" w:cs="宋体"/>
                <w:color w:val="auto"/>
                <w:sz w:val="24"/>
                <w:highlight w:val="none"/>
              </w:rPr>
            </w:pPr>
          </w:p>
        </w:tc>
        <w:tc>
          <w:tcPr>
            <w:tcW w:w="1219" w:type="dxa"/>
            <w:vAlign w:val="center"/>
          </w:tcPr>
          <w:p w14:paraId="09A9F293">
            <w:pPr>
              <w:jc w:val="center"/>
              <w:rPr>
                <w:rFonts w:ascii="宋体" w:hAnsi="宋体" w:cs="宋体"/>
                <w:color w:val="auto"/>
                <w:sz w:val="24"/>
                <w:highlight w:val="none"/>
              </w:rPr>
            </w:pPr>
          </w:p>
        </w:tc>
      </w:tr>
      <w:tr w14:paraId="6E8D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C70FC88">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3CEEEA2F">
            <w:pPr>
              <w:jc w:val="center"/>
              <w:rPr>
                <w:rFonts w:ascii="宋体" w:hAnsi="宋体" w:cs="宋体"/>
                <w:color w:val="auto"/>
                <w:sz w:val="24"/>
                <w:highlight w:val="none"/>
              </w:rPr>
            </w:pPr>
          </w:p>
        </w:tc>
        <w:tc>
          <w:tcPr>
            <w:tcW w:w="3200" w:type="dxa"/>
            <w:vAlign w:val="center"/>
          </w:tcPr>
          <w:p w14:paraId="2D390085">
            <w:pPr>
              <w:jc w:val="center"/>
              <w:rPr>
                <w:rFonts w:ascii="宋体" w:hAnsi="宋体" w:cs="宋体"/>
                <w:color w:val="auto"/>
                <w:sz w:val="24"/>
                <w:highlight w:val="none"/>
              </w:rPr>
            </w:pPr>
          </w:p>
        </w:tc>
        <w:tc>
          <w:tcPr>
            <w:tcW w:w="916" w:type="dxa"/>
            <w:vAlign w:val="center"/>
          </w:tcPr>
          <w:p w14:paraId="32829CAE">
            <w:pPr>
              <w:jc w:val="center"/>
              <w:rPr>
                <w:rFonts w:ascii="宋体" w:hAnsi="宋体" w:cs="宋体"/>
                <w:color w:val="auto"/>
                <w:sz w:val="24"/>
                <w:highlight w:val="none"/>
              </w:rPr>
            </w:pPr>
          </w:p>
        </w:tc>
        <w:tc>
          <w:tcPr>
            <w:tcW w:w="1219" w:type="dxa"/>
            <w:vAlign w:val="center"/>
          </w:tcPr>
          <w:p w14:paraId="47485247">
            <w:pPr>
              <w:jc w:val="center"/>
              <w:rPr>
                <w:rFonts w:ascii="宋体" w:hAnsi="宋体" w:cs="宋体"/>
                <w:color w:val="auto"/>
                <w:sz w:val="24"/>
                <w:highlight w:val="none"/>
              </w:rPr>
            </w:pPr>
          </w:p>
        </w:tc>
      </w:tr>
      <w:tr w14:paraId="3461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ADD1F79">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79E415D8">
            <w:pPr>
              <w:jc w:val="center"/>
              <w:rPr>
                <w:rFonts w:ascii="宋体" w:hAnsi="宋体" w:cs="宋体"/>
                <w:color w:val="auto"/>
                <w:sz w:val="24"/>
                <w:highlight w:val="none"/>
              </w:rPr>
            </w:pPr>
          </w:p>
        </w:tc>
        <w:tc>
          <w:tcPr>
            <w:tcW w:w="3200" w:type="dxa"/>
            <w:vAlign w:val="center"/>
          </w:tcPr>
          <w:p w14:paraId="60424B5B">
            <w:pPr>
              <w:jc w:val="center"/>
              <w:rPr>
                <w:rFonts w:ascii="宋体" w:hAnsi="宋体" w:cs="宋体"/>
                <w:color w:val="auto"/>
                <w:sz w:val="24"/>
                <w:highlight w:val="none"/>
              </w:rPr>
            </w:pPr>
          </w:p>
        </w:tc>
        <w:tc>
          <w:tcPr>
            <w:tcW w:w="916" w:type="dxa"/>
            <w:vAlign w:val="center"/>
          </w:tcPr>
          <w:p w14:paraId="61336178">
            <w:pPr>
              <w:jc w:val="center"/>
              <w:rPr>
                <w:rFonts w:ascii="宋体" w:hAnsi="宋体" w:cs="宋体"/>
                <w:color w:val="auto"/>
                <w:sz w:val="24"/>
                <w:highlight w:val="none"/>
              </w:rPr>
            </w:pPr>
          </w:p>
        </w:tc>
        <w:tc>
          <w:tcPr>
            <w:tcW w:w="1219" w:type="dxa"/>
            <w:vAlign w:val="center"/>
          </w:tcPr>
          <w:p w14:paraId="0B2A3806">
            <w:pPr>
              <w:jc w:val="center"/>
              <w:rPr>
                <w:rFonts w:ascii="宋体" w:hAnsi="宋体" w:cs="宋体"/>
                <w:color w:val="auto"/>
                <w:sz w:val="24"/>
                <w:highlight w:val="none"/>
              </w:rPr>
            </w:pPr>
          </w:p>
        </w:tc>
      </w:tr>
      <w:tr w14:paraId="5368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645C258">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710521FF">
            <w:pPr>
              <w:jc w:val="center"/>
              <w:rPr>
                <w:rFonts w:ascii="宋体" w:hAnsi="宋体" w:cs="宋体"/>
                <w:color w:val="auto"/>
                <w:sz w:val="24"/>
                <w:highlight w:val="none"/>
              </w:rPr>
            </w:pPr>
          </w:p>
        </w:tc>
        <w:tc>
          <w:tcPr>
            <w:tcW w:w="3200" w:type="dxa"/>
            <w:vAlign w:val="center"/>
          </w:tcPr>
          <w:p w14:paraId="7C520A40">
            <w:pPr>
              <w:jc w:val="center"/>
              <w:rPr>
                <w:rFonts w:ascii="宋体" w:hAnsi="宋体" w:cs="宋体"/>
                <w:color w:val="auto"/>
                <w:sz w:val="24"/>
                <w:highlight w:val="none"/>
              </w:rPr>
            </w:pPr>
          </w:p>
        </w:tc>
        <w:tc>
          <w:tcPr>
            <w:tcW w:w="916" w:type="dxa"/>
            <w:vAlign w:val="center"/>
          </w:tcPr>
          <w:p w14:paraId="1F7CB4B8">
            <w:pPr>
              <w:jc w:val="center"/>
              <w:rPr>
                <w:rFonts w:ascii="宋体" w:hAnsi="宋体" w:cs="宋体"/>
                <w:color w:val="auto"/>
                <w:sz w:val="24"/>
                <w:highlight w:val="none"/>
              </w:rPr>
            </w:pPr>
          </w:p>
        </w:tc>
        <w:tc>
          <w:tcPr>
            <w:tcW w:w="1219" w:type="dxa"/>
            <w:vAlign w:val="center"/>
          </w:tcPr>
          <w:p w14:paraId="1F04B497">
            <w:pPr>
              <w:jc w:val="center"/>
              <w:rPr>
                <w:rFonts w:ascii="宋体" w:hAnsi="宋体" w:cs="宋体"/>
                <w:color w:val="auto"/>
                <w:sz w:val="24"/>
                <w:highlight w:val="none"/>
              </w:rPr>
            </w:pPr>
          </w:p>
        </w:tc>
      </w:tr>
      <w:tr w14:paraId="4207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765C83C">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0DBAC070">
            <w:pPr>
              <w:jc w:val="center"/>
              <w:rPr>
                <w:rFonts w:ascii="宋体" w:hAnsi="宋体" w:cs="宋体"/>
                <w:color w:val="auto"/>
                <w:sz w:val="24"/>
                <w:highlight w:val="none"/>
              </w:rPr>
            </w:pPr>
          </w:p>
        </w:tc>
        <w:tc>
          <w:tcPr>
            <w:tcW w:w="3200" w:type="dxa"/>
            <w:vAlign w:val="center"/>
          </w:tcPr>
          <w:p w14:paraId="712DB00D">
            <w:pPr>
              <w:jc w:val="center"/>
              <w:rPr>
                <w:rFonts w:ascii="宋体" w:hAnsi="宋体" w:cs="宋体"/>
                <w:color w:val="auto"/>
                <w:sz w:val="24"/>
                <w:highlight w:val="none"/>
              </w:rPr>
            </w:pPr>
          </w:p>
        </w:tc>
        <w:tc>
          <w:tcPr>
            <w:tcW w:w="916" w:type="dxa"/>
            <w:vAlign w:val="center"/>
          </w:tcPr>
          <w:p w14:paraId="5E0DE135">
            <w:pPr>
              <w:jc w:val="center"/>
              <w:rPr>
                <w:rFonts w:ascii="宋体" w:hAnsi="宋体" w:cs="宋体"/>
                <w:color w:val="auto"/>
                <w:sz w:val="24"/>
                <w:highlight w:val="none"/>
              </w:rPr>
            </w:pPr>
          </w:p>
        </w:tc>
        <w:tc>
          <w:tcPr>
            <w:tcW w:w="1219" w:type="dxa"/>
            <w:vAlign w:val="center"/>
          </w:tcPr>
          <w:p w14:paraId="085C074F">
            <w:pPr>
              <w:jc w:val="center"/>
              <w:rPr>
                <w:rFonts w:ascii="宋体" w:hAnsi="宋体" w:cs="宋体"/>
                <w:color w:val="auto"/>
                <w:sz w:val="24"/>
                <w:highlight w:val="none"/>
              </w:rPr>
            </w:pPr>
          </w:p>
        </w:tc>
      </w:tr>
      <w:tr w14:paraId="1918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9B973A0">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55F26D5B">
            <w:pPr>
              <w:jc w:val="center"/>
              <w:rPr>
                <w:rFonts w:ascii="宋体" w:hAnsi="宋体" w:cs="宋体"/>
                <w:color w:val="auto"/>
                <w:sz w:val="24"/>
                <w:highlight w:val="none"/>
              </w:rPr>
            </w:pPr>
          </w:p>
        </w:tc>
        <w:tc>
          <w:tcPr>
            <w:tcW w:w="3200" w:type="dxa"/>
            <w:vAlign w:val="center"/>
          </w:tcPr>
          <w:p w14:paraId="18FAE282">
            <w:pPr>
              <w:jc w:val="center"/>
              <w:rPr>
                <w:rFonts w:ascii="宋体" w:hAnsi="宋体" w:cs="宋体"/>
                <w:color w:val="auto"/>
                <w:sz w:val="24"/>
                <w:highlight w:val="none"/>
              </w:rPr>
            </w:pPr>
          </w:p>
        </w:tc>
        <w:tc>
          <w:tcPr>
            <w:tcW w:w="916" w:type="dxa"/>
            <w:vAlign w:val="center"/>
          </w:tcPr>
          <w:p w14:paraId="15DC0519">
            <w:pPr>
              <w:jc w:val="center"/>
              <w:rPr>
                <w:rFonts w:ascii="宋体" w:hAnsi="宋体" w:cs="宋体"/>
                <w:color w:val="auto"/>
                <w:sz w:val="24"/>
                <w:highlight w:val="none"/>
              </w:rPr>
            </w:pPr>
          </w:p>
        </w:tc>
        <w:tc>
          <w:tcPr>
            <w:tcW w:w="1219" w:type="dxa"/>
            <w:vAlign w:val="center"/>
          </w:tcPr>
          <w:p w14:paraId="23010D67">
            <w:pPr>
              <w:jc w:val="center"/>
              <w:rPr>
                <w:rFonts w:ascii="宋体" w:hAnsi="宋体" w:cs="宋体"/>
                <w:color w:val="auto"/>
                <w:sz w:val="24"/>
                <w:highlight w:val="none"/>
              </w:rPr>
            </w:pPr>
          </w:p>
        </w:tc>
      </w:tr>
      <w:tr w14:paraId="6097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C52F429">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17B2525D">
            <w:pPr>
              <w:jc w:val="center"/>
              <w:rPr>
                <w:rFonts w:ascii="宋体" w:hAnsi="宋体" w:cs="宋体"/>
                <w:color w:val="auto"/>
                <w:sz w:val="24"/>
                <w:highlight w:val="none"/>
              </w:rPr>
            </w:pPr>
          </w:p>
        </w:tc>
        <w:tc>
          <w:tcPr>
            <w:tcW w:w="3200" w:type="dxa"/>
            <w:vAlign w:val="center"/>
          </w:tcPr>
          <w:p w14:paraId="697B56B0">
            <w:pPr>
              <w:jc w:val="center"/>
              <w:rPr>
                <w:rFonts w:ascii="宋体" w:hAnsi="宋体" w:cs="宋体"/>
                <w:color w:val="auto"/>
                <w:sz w:val="24"/>
                <w:highlight w:val="none"/>
              </w:rPr>
            </w:pPr>
          </w:p>
        </w:tc>
        <w:tc>
          <w:tcPr>
            <w:tcW w:w="916" w:type="dxa"/>
            <w:vAlign w:val="center"/>
          </w:tcPr>
          <w:p w14:paraId="7F3F0191">
            <w:pPr>
              <w:jc w:val="center"/>
              <w:rPr>
                <w:rFonts w:ascii="宋体" w:hAnsi="宋体" w:cs="宋体"/>
                <w:color w:val="auto"/>
                <w:sz w:val="24"/>
                <w:highlight w:val="none"/>
              </w:rPr>
            </w:pPr>
          </w:p>
        </w:tc>
        <w:tc>
          <w:tcPr>
            <w:tcW w:w="1219" w:type="dxa"/>
            <w:vAlign w:val="center"/>
          </w:tcPr>
          <w:p w14:paraId="2A2ED2EC">
            <w:pPr>
              <w:jc w:val="center"/>
              <w:rPr>
                <w:rFonts w:ascii="宋体" w:hAnsi="宋体" w:cs="宋体"/>
                <w:color w:val="auto"/>
                <w:sz w:val="24"/>
                <w:highlight w:val="none"/>
              </w:rPr>
            </w:pPr>
          </w:p>
        </w:tc>
      </w:tr>
      <w:tr w14:paraId="024E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EF087D8">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1ED4131C">
            <w:pPr>
              <w:jc w:val="center"/>
              <w:rPr>
                <w:rFonts w:ascii="宋体" w:hAnsi="宋体" w:cs="宋体"/>
                <w:color w:val="auto"/>
                <w:sz w:val="24"/>
                <w:highlight w:val="none"/>
              </w:rPr>
            </w:pPr>
          </w:p>
        </w:tc>
        <w:tc>
          <w:tcPr>
            <w:tcW w:w="3200" w:type="dxa"/>
            <w:vAlign w:val="center"/>
          </w:tcPr>
          <w:p w14:paraId="4C03C491">
            <w:pPr>
              <w:jc w:val="center"/>
              <w:rPr>
                <w:rFonts w:ascii="宋体" w:hAnsi="宋体" w:cs="宋体"/>
                <w:color w:val="auto"/>
                <w:sz w:val="24"/>
                <w:highlight w:val="none"/>
              </w:rPr>
            </w:pPr>
          </w:p>
        </w:tc>
        <w:tc>
          <w:tcPr>
            <w:tcW w:w="916" w:type="dxa"/>
            <w:vAlign w:val="center"/>
          </w:tcPr>
          <w:p w14:paraId="41EBE0C3">
            <w:pPr>
              <w:jc w:val="center"/>
              <w:rPr>
                <w:rFonts w:ascii="宋体" w:hAnsi="宋体" w:cs="宋体"/>
                <w:color w:val="auto"/>
                <w:sz w:val="24"/>
                <w:highlight w:val="none"/>
              </w:rPr>
            </w:pPr>
          </w:p>
        </w:tc>
        <w:tc>
          <w:tcPr>
            <w:tcW w:w="1219" w:type="dxa"/>
            <w:vAlign w:val="center"/>
          </w:tcPr>
          <w:p w14:paraId="36250B8B">
            <w:pPr>
              <w:jc w:val="center"/>
              <w:rPr>
                <w:rFonts w:ascii="宋体" w:hAnsi="宋体" w:cs="宋体"/>
                <w:color w:val="auto"/>
                <w:sz w:val="24"/>
                <w:highlight w:val="none"/>
              </w:rPr>
            </w:pPr>
          </w:p>
        </w:tc>
      </w:tr>
      <w:tr w14:paraId="69A6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3E46050F">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285C09CE">
            <w:pPr>
              <w:jc w:val="center"/>
              <w:rPr>
                <w:rFonts w:ascii="宋体" w:hAnsi="宋体" w:cs="宋体"/>
                <w:color w:val="auto"/>
                <w:sz w:val="24"/>
                <w:highlight w:val="none"/>
              </w:rPr>
            </w:pPr>
          </w:p>
        </w:tc>
        <w:tc>
          <w:tcPr>
            <w:tcW w:w="3200" w:type="dxa"/>
            <w:vAlign w:val="center"/>
          </w:tcPr>
          <w:p w14:paraId="1295C691">
            <w:pPr>
              <w:jc w:val="center"/>
              <w:rPr>
                <w:rFonts w:ascii="宋体" w:hAnsi="宋体" w:cs="宋体"/>
                <w:color w:val="auto"/>
                <w:sz w:val="24"/>
                <w:highlight w:val="none"/>
              </w:rPr>
            </w:pPr>
          </w:p>
        </w:tc>
        <w:tc>
          <w:tcPr>
            <w:tcW w:w="916" w:type="dxa"/>
            <w:vAlign w:val="center"/>
          </w:tcPr>
          <w:p w14:paraId="7A4B98EA">
            <w:pPr>
              <w:jc w:val="center"/>
              <w:rPr>
                <w:rFonts w:ascii="宋体" w:hAnsi="宋体" w:cs="宋体"/>
                <w:color w:val="auto"/>
                <w:sz w:val="24"/>
                <w:highlight w:val="none"/>
              </w:rPr>
            </w:pPr>
          </w:p>
        </w:tc>
        <w:tc>
          <w:tcPr>
            <w:tcW w:w="1219" w:type="dxa"/>
            <w:vAlign w:val="center"/>
          </w:tcPr>
          <w:p w14:paraId="13468413">
            <w:pPr>
              <w:jc w:val="center"/>
              <w:rPr>
                <w:rFonts w:ascii="宋体" w:hAnsi="宋体" w:cs="宋体"/>
                <w:color w:val="auto"/>
                <w:sz w:val="24"/>
                <w:highlight w:val="none"/>
              </w:rPr>
            </w:pPr>
          </w:p>
        </w:tc>
      </w:tr>
      <w:tr w14:paraId="4B30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063586F">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5BB5E10B">
            <w:pPr>
              <w:jc w:val="center"/>
              <w:rPr>
                <w:rFonts w:ascii="宋体" w:hAnsi="宋体" w:cs="宋体"/>
                <w:color w:val="auto"/>
                <w:sz w:val="24"/>
                <w:highlight w:val="none"/>
              </w:rPr>
            </w:pPr>
          </w:p>
        </w:tc>
        <w:tc>
          <w:tcPr>
            <w:tcW w:w="3200" w:type="dxa"/>
            <w:vAlign w:val="center"/>
          </w:tcPr>
          <w:p w14:paraId="04DC95A3">
            <w:pPr>
              <w:jc w:val="center"/>
              <w:rPr>
                <w:rFonts w:ascii="宋体" w:hAnsi="宋体" w:cs="宋体"/>
                <w:color w:val="auto"/>
                <w:sz w:val="24"/>
                <w:highlight w:val="none"/>
              </w:rPr>
            </w:pPr>
          </w:p>
        </w:tc>
        <w:tc>
          <w:tcPr>
            <w:tcW w:w="916" w:type="dxa"/>
            <w:vAlign w:val="center"/>
          </w:tcPr>
          <w:p w14:paraId="279AE8A6">
            <w:pPr>
              <w:jc w:val="center"/>
              <w:rPr>
                <w:rFonts w:ascii="宋体" w:hAnsi="宋体" w:cs="宋体"/>
                <w:color w:val="auto"/>
                <w:sz w:val="24"/>
                <w:highlight w:val="none"/>
              </w:rPr>
            </w:pPr>
          </w:p>
        </w:tc>
        <w:tc>
          <w:tcPr>
            <w:tcW w:w="1219" w:type="dxa"/>
            <w:vAlign w:val="center"/>
          </w:tcPr>
          <w:p w14:paraId="2EE8D6B7">
            <w:pPr>
              <w:jc w:val="center"/>
              <w:rPr>
                <w:rFonts w:ascii="宋体" w:hAnsi="宋体" w:cs="宋体"/>
                <w:color w:val="auto"/>
                <w:sz w:val="24"/>
                <w:highlight w:val="none"/>
              </w:rPr>
            </w:pPr>
          </w:p>
        </w:tc>
      </w:tr>
      <w:tr w14:paraId="660C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40B643B">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493D0A7E">
            <w:pPr>
              <w:jc w:val="center"/>
              <w:rPr>
                <w:rFonts w:ascii="宋体" w:hAnsi="宋体" w:cs="宋体"/>
                <w:color w:val="auto"/>
                <w:sz w:val="24"/>
                <w:highlight w:val="none"/>
              </w:rPr>
            </w:pPr>
          </w:p>
        </w:tc>
        <w:tc>
          <w:tcPr>
            <w:tcW w:w="3200" w:type="dxa"/>
            <w:vAlign w:val="center"/>
          </w:tcPr>
          <w:p w14:paraId="487D65FE">
            <w:pPr>
              <w:jc w:val="center"/>
              <w:rPr>
                <w:rFonts w:ascii="宋体" w:hAnsi="宋体" w:cs="宋体"/>
                <w:color w:val="auto"/>
                <w:sz w:val="24"/>
                <w:highlight w:val="none"/>
              </w:rPr>
            </w:pPr>
          </w:p>
        </w:tc>
        <w:tc>
          <w:tcPr>
            <w:tcW w:w="916" w:type="dxa"/>
            <w:vAlign w:val="center"/>
          </w:tcPr>
          <w:p w14:paraId="3E329B0B">
            <w:pPr>
              <w:jc w:val="center"/>
              <w:rPr>
                <w:rFonts w:ascii="宋体" w:hAnsi="宋体" w:cs="宋体"/>
                <w:color w:val="auto"/>
                <w:sz w:val="24"/>
                <w:highlight w:val="none"/>
              </w:rPr>
            </w:pPr>
          </w:p>
        </w:tc>
        <w:tc>
          <w:tcPr>
            <w:tcW w:w="1219" w:type="dxa"/>
            <w:vAlign w:val="center"/>
          </w:tcPr>
          <w:p w14:paraId="2F3156F7">
            <w:pPr>
              <w:jc w:val="center"/>
              <w:rPr>
                <w:rFonts w:ascii="宋体" w:hAnsi="宋体" w:cs="宋体"/>
                <w:color w:val="auto"/>
                <w:sz w:val="24"/>
                <w:highlight w:val="none"/>
              </w:rPr>
            </w:pPr>
          </w:p>
        </w:tc>
      </w:tr>
      <w:tr w14:paraId="7FD3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1103937">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19D7E4FF">
            <w:pPr>
              <w:jc w:val="center"/>
              <w:rPr>
                <w:rFonts w:ascii="宋体" w:hAnsi="宋体" w:cs="宋体"/>
                <w:color w:val="auto"/>
                <w:sz w:val="24"/>
                <w:highlight w:val="none"/>
              </w:rPr>
            </w:pPr>
          </w:p>
        </w:tc>
        <w:tc>
          <w:tcPr>
            <w:tcW w:w="3200" w:type="dxa"/>
            <w:vAlign w:val="center"/>
          </w:tcPr>
          <w:p w14:paraId="02CCC5FF">
            <w:pPr>
              <w:jc w:val="center"/>
              <w:rPr>
                <w:rFonts w:ascii="宋体" w:hAnsi="宋体" w:cs="宋体"/>
                <w:color w:val="auto"/>
                <w:sz w:val="24"/>
                <w:highlight w:val="none"/>
              </w:rPr>
            </w:pPr>
          </w:p>
        </w:tc>
        <w:tc>
          <w:tcPr>
            <w:tcW w:w="916" w:type="dxa"/>
            <w:vAlign w:val="center"/>
          </w:tcPr>
          <w:p w14:paraId="64425057">
            <w:pPr>
              <w:jc w:val="center"/>
              <w:rPr>
                <w:rFonts w:ascii="宋体" w:hAnsi="宋体" w:cs="宋体"/>
                <w:color w:val="auto"/>
                <w:sz w:val="24"/>
                <w:highlight w:val="none"/>
              </w:rPr>
            </w:pPr>
          </w:p>
        </w:tc>
        <w:tc>
          <w:tcPr>
            <w:tcW w:w="1219" w:type="dxa"/>
            <w:vAlign w:val="center"/>
          </w:tcPr>
          <w:p w14:paraId="241E0FA5">
            <w:pPr>
              <w:jc w:val="center"/>
              <w:rPr>
                <w:rFonts w:ascii="宋体" w:hAnsi="宋体" w:cs="宋体"/>
                <w:color w:val="auto"/>
                <w:sz w:val="24"/>
                <w:highlight w:val="none"/>
              </w:rPr>
            </w:pPr>
          </w:p>
        </w:tc>
      </w:tr>
      <w:tr w14:paraId="2FA7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00830722">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7DF1110A">
            <w:pPr>
              <w:jc w:val="center"/>
              <w:rPr>
                <w:rFonts w:ascii="宋体" w:hAnsi="宋体" w:cs="宋体"/>
                <w:color w:val="auto"/>
                <w:sz w:val="24"/>
                <w:highlight w:val="none"/>
              </w:rPr>
            </w:pPr>
          </w:p>
        </w:tc>
        <w:tc>
          <w:tcPr>
            <w:tcW w:w="3200" w:type="dxa"/>
            <w:vAlign w:val="center"/>
          </w:tcPr>
          <w:p w14:paraId="2473B198">
            <w:pPr>
              <w:jc w:val="center"/>
              <w:rPr>
                <w:rFonts w:ascii="宋体" w:hAnsi="宋体" w:cs="宋体"/>
                <w:color w:val="auto"/>
                <w:sz w:val="24"/>
                <w:highlight w:val="none"/>
              </w:rPr>
            </w:pPr>
          </w:p>
        </w:tc>
        <w:tc>
          <w:tcPr>
            <w:tcW w:w="916" w:type="dxa"/>
            <w:vAlign w:val="center"/>
          </w:tcPr>
          <w:p w14:paraId="1151557F">
            <w:pPr>
              <w:jc w:val="center"/>
              <w:rPr>
                <w:rFonts w:ascii="宋体" w:hAnsi="宋体" w:cs="宋体"/>
                <w:color w:val="auto"/>
                <w:sz w:val="24"/>
                <w:highlight w:val="none"/>
              </w:rPr>
            </w:pPr>
          </w:p>
        </w:tc>
        <w:tc>
          <w:tcPr>
            <w:tcW w:w="1219" w:type="dxa"/>
            <w:vAlign w:val="center"/>
          </w:tcPr>
          <w:p w14:paraId="78CDA380">
            <w:pPr>
              <w:jc w:val="center"/>
              <w:rPr>
                <w:rFonts w:ascii="宋体" w:hAnsi="宋体" w:cs="宋体"/>
                <w:color w:val="auto"/>
                <w:sz w:val="24"/>
                <w:highlight w:val="none"/>
              </w:rPr>
            </w:pPr>
          </w:p>
        </w:tc>
      </w:tr>
    </w:tbl>
    <w:p w14:paraId="0D0A1A7F">
      <w:pPr>
        <w:rPr>
          <w:rFonts w:ascii="宋体" w:hAnsi="宋体" w:cs="宋体"/>
          <w:color w:val="auto"/>
          <w:sz w:val="24"/>
          <w:highlight w:val="none"/>
        </w:rPr>
      </w:pPr>
    </w:p>
    <w:p w14:paraId="3354F8C5">
      <w:pPr>
        <w:rPr>
          <w:rFonts w:ascii="宋体" w:hAnsi="宋体" w:cs="宋体"/>
          <w:color w:val="auto"/>
          <w:sz w:val="24"/>
          <w:highlight w:val="none"/>
        </w:rPr>
      </w:pPr>
    </w:p>
    <w:p w14:paraId="148A3D2A">
      <w:pPr>
        <w:rPr>
          <w:rFonts w:ascii="宋体" w:hAnsi="宋体" w:cs="宋体"/>
          <w:color w:val="auto"/>
          <w:sz w:val="24"/>
          <w:highlight w:val="none"/>
        </w:rPr>
      </w:pPr>
    </w:p>
    <w:p w14:paraId="0E1D7658">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29188007">
      <w:pPr>
        <w:pStyle w:val="8"/>
        <w:keepNext w:val="0"/>
        <w:keepLines w:val="0"/>
        <w:pageBreakBefore/>
        <w:rPr>
          <w:rFonts w:ascii="宋体" w:hAnsi="宋体" w:eastAsia="宋体" w:cs="宋体"/>
          <w:color w:val="auto"/>
          <w:sz w:val="24"/>
          <w:szCs w:val="24"/>
          <w:highlight w:val="none"/>
        </w:rPr>
      </w:pPr>
      <w:bookmarkStart w:id="90" w:name="_Toc32110"/>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：商务响应表</w:t>
      </w:r>
      <w:bookmarkEnd w:id="90"/>
    </w:p>
    <w:p w14:paraId="1ADBBEB9">
      <w:pPr>
        <w:snapToGrid w:val="0"/>
        <w:spacing w:line="360" w:lineRule="auto"/>
        <w:jc w:val="center"/>
        <w:rPr>
          <w:rFonts w:ascii="宋体" w:hAnsi="宋体" w:cs="宋体"/>
          <w:b/>
          <w:color w:val="auto"/>
          <w:kern w:val="0"/>
          <w:sz w:val="32"/>
          <w:szCs w:val="32"/>
          <w:highlight w:val="none"/>
        </w:rPr>
      </w:pPr>
      <w:bookmarkStart w:id="91" w:name="_Toc496598991"/>
      <w:r>
        <w:rPr>
          <w:rFonts w:hint="eastAsia" w:ascii="宋体" w:hAnsi="宋体" w:cs="宋体"/>
          <w:b/>
          <w:color w:val="auto"/>
          <w:kern w:val="0"/>
          <w:sz w:val="32"/>
          <w:szCs w:val="32"/>
          <w:highlight w:val="none"/>
        </w:rPr>
        <w:t>商务响应表</w:t>
      </w:r>
    </w:p>
    <w:p w14:paraId="263F9BE9">
      <w:pPr>
        <w:snapToGrid w:val="0"/>
        <w:spacing w:before="50" w:after="120" w:afterLines="50"/>
        <w:jc w:val="left"/>
        <w:rPr>
          <w:rFonts w:ascii="宋体" w:hAnsi="宋体" w:cs="宋体"/>
          <w:color w:val="auto"/>
          <w:sz w:val="24"/>
          <w:highlight w:val="none"/>
          <w:u w:val="single"/>
        </w:rPr>
      </w:pP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04012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E9E28E1">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1CD7A3E2">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3140F0BF">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5AFD982E">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1FACA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D72FAD0">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C7F97C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33AF3E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8FD01A4">
            <w:pPr>
              <w:rPr>
                <w:rFonts w:ascii="宋体" w:hAnsi="宋体" w:cs="宋体"/>
                <w:color w:val="auto"/>
                <w:sz w:val="24"/>
                <w:highlight w:val="none"/>
              </w:rPr>
            </w:pPr>
          </w:p>
        </w:tc>
      </w:tr>
      <w:tr w14:paraId="55713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4473202">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955C83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C3D8DE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81A6DFA">
            <w:pPr>
              <w:rPr>
                <w:rFonts w:ascii="宋体" w:hAnsi="宋体" w:cs="宋体"/>
                <w:color w:val="auto"/>
                <w:sz w:val="24"/>
                <w:highlight w:val="none"/>
              </w:rPr>
            </w:pPr>
          </w:p>
        </w:tc>
      </w:tr>
      <w:tr w14:paraId="0C480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744226F">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15038B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132BA1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03AC72E">
            <w:pPr>
              <w:rPr>
                <w:rFonts w:ascii="宋体" w:hAnsi="宋体" w:cs="宋体"/>
                <w:color w:val="auto"/>
                <w:sz w:val="24"/>
                <w:highlight w:val="none"/>
              </w:rPr>
            </w:pPr>
          </w:p>
        </w:tc>
      </w:tr>
      <w:tr w14:paraId="053A1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801648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62AD35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9B6D22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EF65C7A">
            <w:pPr>
              <w:rPr>
                <w:rFonts w:ascii="宋体" w:hAnsi="宋体" w:cs="宋体"/>
                <w:color w:val="auto"/>
                <w:sz w:val="24"/>
                <w:highlight w:val="none"/>
              </w:rPr>
            </w:pPr>
          </w:p>
        </w:tc>
      </w:tr>
      <w:tr w14:paraId="1B995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1F428CA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B8B6BB3">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6B45344">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A3A5B03">
            <w:pPr>
              <w:rPr>
                <w:rFonts w:ascii="宋体" w:hAnsi="宋体" w:cs="宋体"/>
                <w:color w:val="auto"/>
                <w:sz w:val="24"/>
                <w:highlight w:val="none"/>
              </w:rPr>
            </w:pPr>
          </w:p>
        </w:tc>
      </w:tr>
      <w:tr w14:paraId="7DE4C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8A6D03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24A0CC7">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FBC24B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FFE7554">
            <w:pPr>
              <w:rPr>
                <w:rFonts w:ascii="宋体" w:hAnsi="宋体" w:cs="宋体"/>
                <w:color w:val="auto"/>
                <w:sz w:val="24"/>
                <w:highlight w:val="none"/>
              </w:rPr>
            </w:pPr>
          </w:p>
        </w:tc>
      </w:tr>
      <w:tr w14:paraId="610AF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9874048">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DC3BD71">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6905653">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5DB9CA9">
            <w:pPr>
              <w:rPr>
                <w:rFonts w:ascii="宋体" w:hAnsi="宋体" w:cs="宋体"/>
                <w:color w:val="auto"/>
                <w:sz w:val="24"/>
                <w:highlight w:val="none"/>
              </w:rPr>
            </w:pPr>
          </w:p>
        </w:tc>
      </w:tr>
      <w:tr w14:paraId="3289B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74739C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F7B10D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75170C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F5CA3AA">
            <w:pPr>
              <w:rPr>
                <w:rFonts w:ascii="宋体" w:hAnsi="宋体" w:cs="宋体"/>
                <w:color w:val="auto"/>
                <w:sz w:val="24"/>
                <w:highlight w:val="none"/>
              </w:rPr>
            </w:pPr>
          </w:p>
        </w:tc>
      </w:tr>
      <w:tr w14:paraId="2068E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C403E1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C284017">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1FDD956">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4319995">
            <w:pPr>
              <w:rPr>
                <w:rFonts w:ascii="宋体" w:hAnsi="宋体" w:cs="宋体"/>
                <w:color w:val="auto"/>
                <w:sz w:val="24"/>
                <w:highlight w:val="none"/>
              </w:rPr>
            </w:pPr>
          </w:p>
        </w:tc>
      </w:tr>
      <w:tr w14:paraId="18DFB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1257AE0">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78F092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32CC735">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E760BDD">
            <w:pPr>
              <w:rPr>
                <w:rFonts w:ascii="宋体" w:hAnsi="宋体" w:cs="宋体"/>
                <w:color w:val="auto"/>
                <w:sz w:val="24"/>
                <w:highlight w:val="none"/>
              </w:rPr>
            </w:pPr>
          </w:p>
        </w:tc>
      </w:tr>
    </w:tbl>
    <w:p w14:paraId="3DAC2D03">
      <w:pPr>
        <w:snapToGrid w:val="0"/>
        <w:spacing w:before="120" w:beforeLines="50"/>
        <w:rPr>
          <w:rFonts w:ascii="宋体" w:hAnsi="宋体" w:cs="宋体"/>
          <w:color w:val="auto"/>
          <w:sz w:val="24"/>
          <w:highlight w:val="none"/>
        </w:rPr>
      </w:pPr>
    </w:p>
    <w:p w14:paraId="12858D08">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408CB51B">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41BF1C84">
      <w:pPr>
        <w:rPr>
          <w:rFonts w:ascii="宋体" w:hAnsi="宋体" w:cs="宋体"/>
          <w:color w:val="auto"/>
          <w:sz w:val="24"/>
          <w:highlight w:val="none"/>
        </w:rPr>
      </w:pPr>
    </w:p>
    <w:p w14:paraId="1A913A09">
      <w:pPr>
        <w:pStyle w:val="8"/>
        <w:keepNext w:val="0"/>
        <w:keepLines w:val="0"/>
        <w:pageBreakBefore/>
        <w:spacing w:line="415" w:lineRule="auto"/>
        <w:rPr>
          <w:rFonts w:ascii="宋体" w:hAnsi="宋体" w:eastAsia="宋体" w:cs="宋体"/>
          <w:color w:val="auto"/>
          <w:sz w:val="24"/>
          <w:szCs w:val="24"/>
          <w:highlight w:val="none"/>
        </w:rPr>
      </w:pPr>
      <w:bookmarkStart w:id="92" w:name="_Toc21896"/>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bookmarkEnd w:id="91"/>
      <w:r>
        <w:rPr>
          <w:rFonts w:hint="eastAsia" w:ascii="宋体" w:hAnsi="宋体" w:eastAsia="宋体" w:cs="宋体"/>
          <w:color w:val="auto"/>
          <w:sz w:val="24"/>
          <w:szCs w:val="24"/>
          <w:highlight w:val="none"/>
        </w:rPr>
        <w:t>技术响应表</w:t>
      </w:r>
      <w:bookmarkEnd w:id="92"/>
    </w:p>
    <w:p w14:paraId="2B09727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550F7F6F">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04DC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BB1104F">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1EEB97CB">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5AD34B92">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35077AE5">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07BEE4CE">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0D84A0E9">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6A59F699">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1A4B89BF">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4E93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2196812">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3F87E6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C28AAC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790C80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3A2143E">
            <w:pPr>
              <w:rPr>
                <w:rFonts w:ascii="宋体" w:hAnsi="宋体" w:cs="宋体"/>
                <w:color w:val="auto"/>
                <w:sz w:val="24"/>
                <w:highlight w:val="none"/>
              </w:rPr>
            </w:pPr>
          </w:p>
        </w:tc>
      </w:tr>
      <w:tr w14:paraId="1C81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635801E">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55A06F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3A7ED6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6103689">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74D5563">
            <w:pPr>
              <w:rPr>
                <w:rFonts w:ascii="宋体" w:hAnsi="宋体" w:cs="宋体"/>
                <w:color w:val="auto"/>
                <w:sz w:val="24"/>
                <w:highlight w:val="none"/>
              </w:rPr>
            </w:pPr>
          </w:p>
        </w:tc>
      </w:tr>
      <w:tr w14:paraId="0129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2A1941E">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E8AA72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C1BE9C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B398A2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7527814">
            <w:pPr>
              <w:rPr>
                <w:rFonts w:ascii="宋体" w:hAnsi="宋体" w:cs="宋体"/>
                <w:color w:val="auto"/>
                <w:sz w:val="24"/>
                <w:highlight w:val="none"/>
              </w:rPr>
            </w:pPr>
          </w:p>
        </w:tc>
      </w:tr>
      <w:tr w14:paraId="5679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0D2EA7E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E9B5D7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45F6B0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F9578D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C90DB85">
            <w:pPr>
              <w:rPr>
                <w:rFonts w:ascii="宋体" w:hAnsi="宋体" w:cs="宋体"/>
                <w:color w:val="auto"/>
                <w:sz w:val="24"/>
                <w:highlight w:val="none"/>
              </w:rPr>
            </w:pPr>
          </w:p>
        </w:tc>
      </w:tr>
      <w:tr w14:paraId="32F3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129EFB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D7793F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2E4E51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A4D779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072CDFE">
            <w:pPr>
              <w:rPr>
                <w:rFonts w:ascii="宋体" w:hAnsi="宋体" w:cs="宋体"/>
                <w:color w:val="auto"/>
                <w:sz w:val="24"/>
                <w:highlight w:val="none"/>
              </w:rPr>
            </w:pPr>
          </w:p>
        </w:tc>
      </w:tr>
      <w:tr w14:paraId="0A69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6E9F52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6E9B31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E8C2F3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B6CC3D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315A29D">
            <w:pPr>
              <w:rPr>
                <w:rFonts w:ascii="宋体" w:hAnsi="宋体" w:cs="宋体"/>
                <w:color w:val="auto"/>
                <w:sz w:val="24"/>
                <w:highlight w:val="none"/>
              </w:rPr>
            </w:pPr>
          </w:p>
        </w:tc>
      </w:tr>
      <w:tr w14:paraId="239C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3C4443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A92729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2DF7E6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8D76E8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CE42A7F">
            <w:pPr>
              <w:rPr>
                <w:rFonts w:ascii="宋体" w:hAnsi="宋体" w:cs="宋体"/>
                <w:color w:val="auto"/>
                <w:sz w:val="24"/>
                <w:highlight w:val="none"/>
              </w:rPr>
            </w:pPr>
          </w:p>
        </w:tc>
      </w:tr>
      <w:tr w14:paraId="3252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1872EB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AB0499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E00FB8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DF5B92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45827BE">
            <w:pPr>
              <w:rPr>
                <w:rFonts w:ascii="宋体" w:hAnsi="宋体" w:cs="宋体"/>
                <w:color w:val="auto"/>
                <w:sz w:val="24"/>
                <w:highlight w:val="none"/>
              </w:rPr>
            </w:pPr>
          </w:p>
        </w:tc>
      </w:tr>
      <w:tr w14:paraId="5475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F1A0FA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196176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05A692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41B422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C321E7A">
            <w:pPr>
              <w:rPr>
                <w:rFonts w:ascii="宋体" w:hAnsi="宋体" w:cs="宋体"/>
                <w:color w:val="auto"/>
                <w:sz w:val="24"/>
                <w:highlight w:val="none"/>
              </w:rPr>
            </w:pPr>
          </w:p>
        </w:tc>
      </w:tr>
      <w:tr w14:paraId="4AA6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2BA970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3805AE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171A7A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0AD0CF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5DEEFCB">
            <w:pPr>
              <w:rPr>
                <w:rFonts w:ascii="宋体" w:hAnsi="宋体" w:cs="宋体"/>
                <w:color w:val="auto"/>
                <w:sz w:val="24"/>
                <w:highlight w:val="none"/>
              </w:rPr>
            </w:pPr>
          </w:p>
        </w:tc>
      </w:tr>
      <w:tr w14:paraId="72D1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07C2E0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DFB015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56B65E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D9300A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F853674">
            <w:pPr>
              <w:rPr>
                <w:rFonts w:ascii="宋体" w:hAnsi="宋体" w:cs="宋体"/>
                <w:color w:val="auto"/>
                <w:sz w:val="24"/>
                <w:highlight w:val="none"/>
              </w:rPr>
            </w:pPr>
          </w:p>
        </w:tc>
      </w:tr>
      <w:tr w14:paraId="36B8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BFCD39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0BAC20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E2FB69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E58EE1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9011630">
            <w:pPr>
              <w:rPr>
                <w:rFonts w:ascii="宋体" w:hAnsi="宋体" w:cs="宋体"/>
                <w:color w:val="auto"/>
                <w:sz w:val="24"/>
                <w:highlight w:val="none"/>
              </w:rPr>
            </w:pPr>
          </w:p>
        </w:tc>
      </w:tr>
    </w:tbl>
    <w:p w14:paraId="562D2DC1">
      <w:pPr>
        <w:snapToGrid w:val="0"/>
        <w:spacing w:before="50" w:after="50"/>
        <w:rPr>
          <w:rFonts w:ascii="宋体" w:hAnsi="宋体" w:cs="宋体"/>
          <w:b/>
          <w:bCs/>
          <w:color w:val="auto"/>
          <w:sz w:val="24"/>
          <w:highlight w:val="none"/>
        </w:rPr>
      </w:pPr>
    </w:p>
    <w:p w14:paraId="35183FD6">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3184F2F0">
      <w:pPr>
        <w:snapToGrid w:val="0"/>
        <w:spacing w:before="50" w:after="50"/>
        <w:rPr>
          <w:rFonts w:ascii="宋体" w:hAnsi="宋体" w:cs="宋体"/>
          <w:color w:val="auto"/>
          <w:spacing w:val="20"/>
          <w:sz w:val="24"/>
          <w:highlight w:val="none"/>
        </w:rPr>
      </w:pPr>
    </w:p>
    <w:p w14:paraId="391365EA">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53EE39D9">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1864CA3C">
      <w:pPr>
        <w:snapToGrid w:val="0"/>
        <w:spacing w:before="50" w:after="120" w:afterLines="50"/>
        <w:jc w:val="left"/>
        <w:rPr>
          <w:rFonts w:ascii="宋体" w:hAnsi="宋体" w:cs="宋体"/>
          <w:color w:val="auto"/>
          <w:sz w:val="24"/>
          <w:highlight w:val="none"/>
        </w:rPr>
      </w:pPr>
    </w:p>
    <w:p w14:paraId="6FB74E27">
      <w:pPr>
        <w:spacing w:before="260" w:after="260" w:line="415" w:lineRule="auto"/>
        <w:rPr>
          <w:rFonts w:ascii="宋体" w:hAnsi="宋体" w:cs="宋体"/>
          <w:bCs/>
          <w:color w:val="auto"/>
          <w:sz w:val="24"/>
          <w:highlight w:val="none"/>
        </w:rPr>
      </w:pPr>
    </w:p>
    <w:p w14:paraId="16A27197">
      <w:pPr>
        <w:spacing w:before="260" w:after="260" w:line="415" w:lineRule="auto"/>
        <w:rPr>
          <w:rFonts w:ascii="宋体" w:hAnsi="宋体" w:cs="宋体"/>
          <w:bCs/>
          <w:color w:val="auto"/>
          <w:sz w:val="24"/>
          <w:highlight w:val="none"/>
        </w:rPr>
      </w:pPr>
    </w:p>
    <w:p w14:paraId="74FE91AC">
      <w:pPr>
        <w:spacing w:before="260" w:after="260" w:line="415" w:lineRule="auto"/>
        <w:rPr>
          <w:rFonts w:ascii="宋体" w:hAnsi="宋体" w:cs="宋体"/>
          <w:bCs/>
          <w:color w:val="auto"/>
          <w:sz w:val="24"/>
          <w:highlight w:val="none"/>
        </w:rPr>
      </w:pPr>
    </w:p>
    <w:p w14:paraId="66ED996A">
      <w:pPr>
        <w:pStyle w:val="8"/>
        <w:keepNext w:val="0"/>
        <w:keepLines w:val="0"/>
        <w:pageBreakBefore/>
        <w:spacing w:line="360" w:lineRule="auto"/>
        <w:rPr>
          <w:rFonts w:ascii="宋体" w:hAnsi="宋体" w:eastAsia="宋体"/>
          <w:color w:val="auto"/>
          <w:sz w:val="24"/>
          <w:szCs w:val="24"/>
          <w:highlight w:val="none"/>
        </w:rPr>
      </w:pPr>
      <w:bookmarkStart w:id="93" w:name="_Toc113618083"/>
      <w:bookmarkStart w:id="94" w:name="_Toc472926109"/>
      <w:bookmarkStart w:id="95" w:name="_Toc444630800"/>
      <w:bookmarkStart w:id="96" w:name="_Toc443464315"/>
      <w:bookmarkStart w:id="97" w:name="_Toc142122886"/>
      <w:bookmarkStart w:id="98" w:name="_Toc381274750"/>
      <w:bookmarkStart w:id="99" w:name="_Toc135017409"/>
      <w:bookmarkStart w:id="100" w:name="_Toc482692803"/>
      <w:bookmarkStart w:id="101" w:name="_Toc496598993"/>
      <w:bookmarkStart w:id="102" w:name="_Toc153783423"/>
      <w:bookmarkStart w:id="103" w:name="_Toc27419"/>
      <w:bookmarkStart w:id="104" w:name="_Toc10018850"/>
      <w:bookmarkStart w:id="105" w:name="_Toc7174"/>
      <w:bookmarkStart w:id="106" w:name="_Toc29497"/>
      <w:r>
        <w:rPr>
          <w:rFonts w:hint="eastAsia" w:ascii="宋体" w:hAnsi="宋体" w:eastAsia="宋体"/>
          <w:color w:val="auto"/>
          <w:sz w:val="24"/>
          <w:szCs w:val="24"/>
          <w:highlight w:val="none"/>
        </w:rPr>
        <w:t>附件</w:t>
      </w:r>
      <w:bookmarkEnd w:id="93"/>
      <w:bookmarkEnd w:id="94"/>
      <w:bookmarkEnd w:id="95"/>
      <w:bookmarkEnd w:id="96"/>
      <w:bookmarkEnd w:id="97"/>
      <w:bookmarkEnd w:id="98"/>
      <w:bookmarkEnd w:id="99"/>
      <w:bookmarkEnd w:id="100"/>
      <w:bookmarkEnd w:id="101"/>
      <w:bookmarkEnd w:id="102"/>
      <w:r>
        <w:rPr>
          <w:rFonts w:hint="eastAsia" w:ascii="宋体" w:hAnsi="宋体" w:eastAsia="宋体"/>
          <w:color w:val="auto"/>
          <w:sz w:val="24"/>
          <w:szCs w:val="24"/>
          <w:highlight w:val="none"/>
        </w:rPr>
        <w:t>十：</w:t>
      </w:r>
      <w:bookmarkEnd w:id="103"/>
      <w:bookmarkEnd w:id="104"/>
      <w:r>
        <w:rPr>
          <w:rFonts w:hint="eastAsia" w:ascii="宋体" w:hAnsi="宋体" w:eastAsia="宋体"/>
          <w:color w:val="auto"/>
          <w:sz w:val="24"/>
          <w:szCs w:val="24"/>
          <w:highlight w:val="none"/>
        </w:rPr>
        <w:t>产品配置清单</w:t>
      </w:r>
      <w:bookmarkEnd w:id="105"/>
    </w:p>
    <w:p w14:paraId="47550775">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8"/>
          <w:szCs w:val="28"/>
          <w:highlight w:val="none"/>
        </w:rPr>
        <w:t>产品配置清单</w:t>
      </w:r>
      <w:r>
        <w:rPr>
          <w:rFonts w:ascii="宋体" w:hAnsi="宋体"/>
          <w:b/>
          <w:color w:val="auto"/>
          <w:sz w:val="28"/>
          <w:szCs w:val="28"/>
          <w:highlight w:val="none"/>
        </w:rPr>
        <w:t xml:space="preserve"> </w:t>
      </w:r>
    </w:p>
    <w:p w14:paraId="70073EB1">
      <w:pPr>
        <w:pStyle w:val="22"/>
        <w:spacing w:line="360" w:lineRule="auto"/>
        <w:ind w:right="904"/>
        <w:rPr>
          <w:color w:val="auto"/>
          <w:highlight w:val="none"/>
        </w:rPr>
      </w:pPr>
      <w:r>
        <w:rPr>
          <w:rFonts w:hint="eastAsia"/>
          <w:color w:val="auto"/>
          <w:highlight w:val="none"/>
        </w:rPr>
        <w:t xml:space="preserve">项目名称：                                             </w:t>
      </w:r>
      <w:r>
        <w:rPr>
          <w:color w:val="auto"/>
          <w:highlight w:val="none"/>
        </w:rPr>
        <w:t>招标编号：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53C1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115231A7">
            <w:pPr>
              <w:jc w:val="center"/>
              <w:rPr>
                <w:rFonts w:ascii="宋体" w:hAnsi="宋体"/>
                <w:color w:val="auto"/>
                <w:sz w:val="24"/>
                <w:highlight w:val="none"/>
              </w:rPr>
            </w:pPr>
            <w:r>
              <w:rPr>
                <w:rFonts w:hint="eastAsia" w:ascii="宋体" w:hAnsi="宋体"/>
                <w:sz w:val="24"/>
              </w:rPr>
              <w:t>序号</w:t>
            </w:r>
          </w:p>
        </w:tc>
        <w:tc>
          <w:tcPr>
            <w:tcW w:w="596" w:type="dxa"/>
            <w:tcBorders>
              <w:bottom w:val="nil"/>
            </w:tcBorders>
            <w:vAlign w:val="center"/>
          </w:tcPr>
          <w:p w14:paraId="2ABBA7B8">
            <w:pPr>
              <w:jc w:val="center"/>
              <w:rPr>
                <w:rFonts w:hint="eastAsia" w:ascii="宋体" w:hAnsi="宋体"/>
                <w:sz w:val="24"/>
              </w:rPr>
            </w:pPr>
            <w:r>
              <w:rPr>
                <w:rFonts w:hint="eastAsia" w:ascii="宋体" w:hAnsi="宋体"/>
                <w:sz w:val="24"/>
              </w:rPr>
              <w:t>货物</w:t>
            </w:r>
          </w:p>
          <w:p w14:paraId="6DB3E20C">
            <w:pPr>
              <w:jc w:val="center"/>
              <w:rPr>
                <w:rFonts w:ascii="宋体" w:hAnsi="宋体"/>
                <w:color w:val="auto"/>
                <w:sz w:val="24"/>
                <w:highlight w:val="none"/>
              </w:rPr>
            </w:pPr>
            <w:r>
              <w:rPr>
                <w:rFonts w:hint="eastAsia" w:ascii="宋体" w:hAnsi="宋体"/>
                <w:sz w:val="24"/>
              </w:rPr>
              <w:t>名称</w:t>
            </w:r>
          </w:p>
        </w:tc>
        <w:tc>
          <w:tcPr>
            <w:tcW w:w="1260" w:type="dxa"/>
            <w:tcBorders>
              <w:bottom w:val="nil"/>
            </w:tcBorders>
            <w:vAlign w:val="center"/>
          </w:tcPr>
          <w:p w14:paraId="5EBA8BA0">
            <w:pPr>
              <w:jc w:val="center"/>
              <w:rPr>
                <w:rFonts w:ascii="宋体" w:hAnsi="宋体"/>
                <w:color w:val="auto"/>
                <w:sz w:val="24"/>
                <w:highlight w:val="none"/>
              </w:rPr>
            </w:pPr>
            <w:r>
              <w:rPr>
                <w:rFonts w:hint="eastAsia" w:ascii="宋体" w:hAnsi="宋体"/>
                <w:sz w:val="24"/>
              </w:rPr>
              <w:t>品牌</w:t>
            </w:r>
          </w:p>
        </w:tc>
        <w:tc>
          <w:tcPr>
            <w:tcW w:w="1260" w:type="dxa"/>
            <w:vAlign w:val="center"/>
          </w:tcPr>
          <w:p w14:paraId="15F8EAE5">
            <w:pPr>
              <w:jc w:val="center"/>
              <w:rPr>
                <w:rFonts w:ascii="宋体" w:hAnsi="宋体"/>
                <w:color w:val="auto"/>
                <w:sz w:val="24"/>
                <w:highlight w:val="none"/>
              </w:rPr>
            </w:pPr>
            <w:r>
              <w:rPr>
                <w:rFonts w:hint="eastAsia" w:ascii="宋体" w:hAnsi="宋体"/>
                <w:sz w:val="24"/>
              </w:rPr>
              <w:t>规格型号</w:t>
            </w:r>
          </w:p>
        </w:tc>
        <w:tc>
          <w:tcPr>
            <w:tcW w:w="3348" w:type="dxa"/>
            <w:vAlign w:val="center"/>
          </w:tcPr>
          <w:p w14:paraId="340F66C6">
            <w:pPr>
              <w:ind w:right="54" w:rightChars="0"/>
              <w:jc w:val="center"/>
              <w:rPr>
                <w:rFonts w:ascii="宋体" w:hAnsi="宋体"/>
                <w:color w:val="auto"/>
                <w:sz w:val="24"/>
                <w:highlight w:val="none"/>
              </w:rPr>
            </w:pPr>
            <w:r>
              <w:rPr>
                <w:rFonts w:hint="eastAsia" w:ascii="宋体" w:hAnsi="宋体"/>
                <w:sz w:val="24"/>
              </w:rPr>
              <w:t>技术指标、功能及配置描述</w:t>
            </w:r>
          </w:p>
        </w:tc>
        <w:tc>
          <w:tcPr>
            <w:tcW w:w="1080" w:type="dxa"/>
            <w:vAlign w:val="center"/>
          </w:tcPr>
          <w:p w14:paraId="58290EFF">
            <w:pPr>
              <w:ind w:right="54" w:rightChars="0"/>
              <w:jc w:val="center"/>
              <w:rPr>
                <w:rFonts w:ascii="宋体" w:hAnsi="宋体"/>
                <w:color w:val="auto"/>
                <w:sz w:val="24"/>
                <w:highlight w:val="none"/>
              </w:rPr>
            </w:pPr>
            <w:r>
              <w:rPr>
                <w:rFonts w:hint="eastAsia" w:ascii="宋体" w:hAnsi="宋体"/>
                <w:sz w:val="24"/>
              </w:rPr>
              <w:t>产地</w:t>
            </w:r>
          </w:p>
        </w:tc>
        <w:tc>
          <w:tcPr>
            <w:tcW w:w="1080" w:type="dxa"/>
            <w:vAlign w:val="center"/>
          </w:tcPr>
          <w:p w14:paraId="7EF1C8C5">
            <w:pPr>
              <w:ind w:right="54" w:rightChars="0"/>
              <w:jc w:val="center"/>
              <w:rPr>
                <w:rFonts w:ascii="宋体" w:hAnsi="宋体"/>
                <w:color w:val="auto"/>
                <w:sz w:val="24"/>
                <w:highlight w:val="none"/>
              </w:rPr>
            </w:pPr>
            <w:r>
              <w:rPr>
                <w:rFonts w:hint="eastAsia" w:ascii="宋体" w:hAnsi="宋体"/>
                <w:sz w:val="24"/>
              </w:rPr>
              <w:t>备注</w:t>
            </w:r>
          </w:p>
        </w:tc>
      </w:tr>
      <w:tr w14:paraId="5BC7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61ECE034">
            <w:pPr>
              <w:spacing w:line="360" w:lineRule="auto"/>
              <w:jc w:val="center"/>
              <w:rPr>
                <w:rFonts w:ascii="宋体" w:hAnsi="宋体"/>
                <w:color w:val="auto"/>
                <w:sz w:val="24"/>
                <w:highlight w:val="none"/>
              </w:rPr>
            </w:pPr>
          </w:p>
        </w:tc>
        <w:tc>
          <w:tcPr>
            <w:tcW w:w="596" w:type="dxa"/>
            <w:vAlign w:val="center"/>
          </w:tcPr>
          <w:p w14:paraId="1822A781">
            <w:pPr>
              <w:spacing w:line="360" w:lineRule="auto"/>
              <w:jc w:val="center"/>
              <w:rPr>
                <w:rFonts w:ascii="宋体" w:hAnsi="宋体"/>
                <w:color w:val="auto"/>
                <w:sz w:val="24"/>
                <w:highlight w:val="none"/>
              </w:rPr>
            </w:pPr>
          </w:p>
        </w:tc>
        <w:tc>
          <w:tcPr>
            <w:tcW w:w="1260" w:type="dxa"/>
            <w:vAlign w:val="center"/>
          </w:tcPr>
          <w:p w14:paraId="6DF347E0">
            <w:pPr>
              <w:spacing w:line="360" w:lineRule="auto"/>
              <w:jc w:val="center"/>
              <w:rPr>
                <w:rFonts w:ascii="宋体" w:hAnsi="宋体"/>
                <w:color w:val="auto"/>
                <w:sz w:val="24"/>
                <w:highlight w:val="none"/>
              </w:rPr>
            </w:pPr>
          </w:p>
        </w:tc>
        <w:tc>
          <w:tcPr>
            <w:tcW w:w="1260" w:type="dxa"/>
            <w:vAlign w:val="center"/>
          </w:tcPr>
          <w:p w14:paraId="091FDF49">
            <w:pPr>
              <w:spacing w:line="360" w:lineRule="auto"/>
              <w:jc w:val="center"/>
              <w:rPr>
                <w:rFonts w:ascii="宋体" w:hAnsi="宋体"/>
                <w:color w:val="auto"/>
                <w:sz w:val="24"/>
                <w:highlight w:val="none"/>
              </w:rPr>
            </w:pPr>
          </w:p>
        </w:tc>
        <w:tc>
          <w:tcPr>
            <w:tcW w:w="3348" w:type="dxa"/>
            <w:vAlign w:val="center"/>
          </w:tcPr>
          <w:p w14:paraId="31BD9B09">
            <w:pPr>
              <w:spacing w:line="360" w:lineRule="auto"/>
              <w:ind w:right="54" w:rightChars="0"/>
              <w:jc w:val="center"/>
              <w:rPr>
                <w:rFonts w:ascii="宋体" w:hAnsi="宋体"/>
                <w:color w:val="auto"/>
                <w:sz w:val="24"/>
                <w:highlight w:val="none"/>
              </w:rPr>
            </w:pPr>
          </w:p>
        </w:tc>
        <w:tc>
          <w:tcPr>
            <w:tcW w:w="1080" w:type="dxa"/>
            <w:vAlign w:val="center"/>
          </w:tcPr>
          <w:p w14:paraId="4774A963">
            <w:pPr>
              <w:spacing w:line="360" w:lineRule="auto"/>
              <w:ind w:right="54" w:rightChars="0"/>
              <w:jc w:val="center"/>
              <w:rPr>
                <w:rFonts w:ascii="宋体" w:hAnsi="宋体"/>
                <w:color w:val="auto"/>
                <w:sz w:val="24"/>
                <w:highlight w:val="none"/>
              </w:rPr>
            </w:pPr>
          </w:p>
        </w:tc>
        <w:tc>
          <w:tcPr>
            <w:tcW w:w="1080" w:type="dxa"/>
            <w:vAlign w:val="center"/>
          </w:tcPr>
          <w:p w14:paraId="1A507077">
            <w:pPr>
              <w:spacing w:line="360" w:lineRule="auto"/>
              <w:ind w:right="54" w:rightChars="0"/>
              <w:jc w:val="center"/>
              <w:rPr>
                <w:rFonts w:ascii="宋体" w:hAnsi="宋体"/>
                <w:color w:val="auto"/>
                <w:sz w:val="24"/>
                <w:highlight w:val="none"/>
              </w:rPr>
            </w:pPr>
          </w:p>
        </w:tc>
      </w:tr>
      <w:tr w14:paraId="2EF1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03368D2E">
            <w:pPr>
              <w:spacing w:line="360" w:lineRule="auto"/>
              <w:jc w:val="center"/>
              <w:rPr>
                <w:rFonts w:ascii="宋体" w:hAnsi="宋体"/>
                <w:color w:val="auto"/>
                <w:sz w:val="24"/>
                <w:highlight w:val="none"/>
              </w:rPr>
            </w:pPr>
          </w:p>
        </w:tc>
        <w:tc>
          <w:tcPr>
            <w:tcW w:w="596" w:type="dxa"/>
            <w:vAlign w:val="center"/>
          </w:tcPr>
          <w:p w14:paraId="3B849243">
            <w:pPr>
              <w:spacing w:line="360" w:lineRule="auto"/>
              <w:jc w:val="center"/>
              <w:rPr>
                <w:rFonts w:ascii="宋体" w:hAnsi="宋体"/>
                <w:color w:val="auto"/>
                <w:sz w:val="24"/>
                <w:highlight w:val="none"/>
              </w:rPr>
            </w:pPr>
          </w:p>
        </w:tc>
        <w:tc>
          <w:tcPr>
            <w:tcW w:w="1260" w:type="dxa"/>
            <w:vAlign w:val="center"/>
          </w:tcPr>
          <w:p w14:paraId="449FEAE7">
            <w:pPr>
              <w:spacing w:line="360" w:lineRule="auto"/>
              <w:jc w:val="center"/>
              <w:rPr>
                <w:rFonts w:ascii="宋体" w:hAnsi="宋体"/>
                <w:color w:val="auto"/>
                <w:sz w:val="24"/>
                <w:highlight w:val="none"/>
              </w:rPr>
            </w:pPr>
          </w:p>
        </w:tc>
        <w:tc>
          <w:tcPr>
            <w:tcW w:w="1260" w:type="dxa"/>
            <w:vAlign w:val="center"/>
          </w:tcPr>
          <w:p w14:paraId="00E6D84F">
            <w:pPr>
              <w:spacing w:line="360" w:lineRule="auto"/>
              <w:jc w:val="center"/>
              <w:rPr>
                <w:rFonts w:ascii="宋体" w:hAnsi="宋体"/>
                <w:color w:val="auto"/>
                <w:sz w:val="24"/>
                <w:highlight w:val="none"/>
              </w:rPr>
            </w:pPr>
          </w:p>
        </w:tc>
        <w:tc>
          <w:tcPr>
            <w:tcW w:w="3348" w:type="dxa"/>
            <w:vAlign w:val="center"/>
          </w:tcPr>
          <w:p w14:paraId="4EB7EBC4">
            <w:pPr>
              <w:spacing w:line="360" w:lineRule="auto"/>
              <w:ind w:right="54" w:rightChars="0"/>
              <w:jc w:val="center"/>
              <w:rPr>
                <w:rFonts w:ascii="宋体" w:hAnsi="宋体"/>
                <w:color w:val="auto"/>
                <w:sz w:val="24"/>
                <w:highlight w:val="none"/>
              </w:rPr>
            </w:pPr>
          </w:p>
        </w:tc>
        <w:tc>
          <w:tcPr>
            <w:tcW w:w="1080" w:type="dxa"/>
            <w:vAlign w:val="center"/>
          </w:tcPr>
          <w:p w14:paraId="0CB8D25E">
            <w:pPr>
              <w:spacing w:line="360" w:lineRule="auto"/>
              <w:ind w:right="54" w:rightChars="0"/>
              <w:jc w:val="center"/>
              <w:rPr>
                <w:rFonts w:ascii="宋体" w:hAnsi="宋体"/>
                <w:color w:val="auto"/>
                <w:sz w:val="24"/>
                <w:highlight w:val="none"/>
              </w:rPr>
            </w:pPr>
          </w:p>
        </w:tc>
        <w:tc>
          <w:tcPr>
            <w:tcW w:w="1080" w:type="dxa"/>
            <w:vAlign w:val="center"/>
          </w:tcPr>
          <w:p w14:paraId="180AC570">
            <w:pPr>
              <w:spacing w:line="360" w:lineRule="auto"/>
              <w:ind w:right="54" w:rightChars="0"/>
              <w:jc w:val="center"/>
              <w:rPr>
                <w:rFonts w:ascii="宋体" w:hAnsi="宋体"/>
                <w:color w:val="auto"/>
                <w:sz w:val="24"/>
                <w:highlight w:val="none"/>
              </w:rPr>
            </w:pPr>
          </w:p>
        </w:tc>
      </w:tr>
      <w:tr w14:paraId="2B50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746B7DF3">
            <w:pPr>
              <w:spacing w:line="360" w:lineRule="auto"/>
              <w:jc w:val="center"/>
              <w:rPr>
                <w:rFonts w:ascii="宋体" w:hAnsi="宋体"/>
                <w:color w:val="auto"/>
                <w:sz w:val="24"/>
                <w:highlight w:val="none"/>
              </w:rPr>
            </w:pPr>
          </w:p>
        </w:tc>
        <w:tc>
          <w:tcPr>
            <w:tcW w:w="596" w:type="dxa"/>
            <w:vAlign w:val="center"/>
          </w:tcPr>
          <w:p w14:paraId="3649809A">
            <w:pPr>
              <w:spacing w:line="360" w:lineRule="auto"/>
              <w:jc w:val="center"/>
              <w:rPr>
                <w:rFonts w:ascii="宋体" w:hAnsi="宋体"/>
                <w:color w:val="auto"/>
                <w:sz w:val="24"/>
                <w:highlight w:val="none"/>
              </w:rPr>
            </w:pPr>
          </w:p>
        </w:tc>
        <w:tc>
          <w:tcPr>
            <w:tcW w:w="1260" w:type="dxa"/>
            <w:vAlign w:val="center"/>
          </w:tcPr>
          <w:p w14:paraId="02B3681B">
            <w:pPr>
              <w:spacing w:line="360" w:lineRule="auto"/>
              <w:jc w:val="center"/>
              <w:rPr>
                <w:rFonts w:ascii="宋体" w:hAnsi="宋体"/>
                <w:color w:val="auto"/>
                <w:sz w:val="24"/>
                <w:highlight w:val="none"/>
              </w:rPr>
            </w:pPr>
          </w:p>
        </w:tc>
        <w:tc>
          <w:tcPr>
            <w:tcW w:w="1260" w:type="dxa"/>
            <w:vAlign w:val="center"/>
          </w:tcPr>
          <w:p w14:paraId="003FD659">
            <w:pPr>
              <w:spacing w:line="360" w:lineRule="auto"/>
              <w:jc w:val="center"/>
              <w:rPr>
                <w:rFonts w:ascii="宋体" w:hAnsi="宋体"/>
                <w:color w:val="auto"/>
                <w:sz w:val="24"/>
                <w:highlight w:val="none"/>
              </w:rPr>
            </w:pPr>
          </w:p>
        </w:tc>
        <w:tc>
          <w:tcPr>
            <w:tcW w:w="3348" w:type="dxa"/>
            <w:vAlign w:val="center"/>
          </w:tcPr>
          <w:p w14:paraId="3F56BD7A">
            <w:pPr>
              <w:spacing w:line="360" w:lineRule="auto"/>
              <w:ind w:right="54" w:rightChars="0"/>
              <w:jc w:val="center"/>
              <w:rPr>
                <w:rFonts w:ascii="宋体" w:hAnsi="宋体"/>
                <w:color w:val="auto"/>
                <w:sz w:val="24"/>
                <w:highlight w:val="none"/>
              </w:rPr>
            </w:pPr>
          </w:p>
        </w:tc>
        <w:tc>
          <w:tcPr>
            <w:tcW w:w="1080" w:type="dxa"/>
            <w:vAlign w:val="center"/>
          </w:tcPr>
          <w:p w14:paraId="568EA6E5">
            <w:pPr>
              <w:spacing w:line="360" w:lineRule="auto"/>
              <w:ind w:right="54" w:rightChars="0"/>
              <w:jc w:val="center"/>
              <w:rPr>
                <w:rFonts w:ascii="宋体" w:hAnsi="宋体"/>
                <w:color w:val="auto"/>
                <w:sz w:val="24"/>
                <w:highlight w:val="none"/>
              </w:rPr>
            </w:pPr>
          </w:p>
        </w:tc>
        <w:tc>
          <w:tcPr>
            <w:tcW w:w="1080" w:type="dxa"/>
            <w:vAlign w:val="center"/>
          </w:tcPr>
          <w:p w14:paraId="17ADF0B8">
            <w:pPr>
              <w:spacing w:line="360" w:lineRule="auto"/>
              <w:ind w:right="54" w:rightChars="0"/>
              <w:jc w:val="center"/>
              <w:rPr>
                <w:rFonts w:ascii="宋体" w:hAnsi="宋体"/>
                <w:color w:val="auto"/>
                <w:sz w:val="24"/>
                <w:highlight w:val="none"/>
              </w:rPr>
            </w:pPr>
          </w:p>
        </w:tc>
      </w:tr>
      <w:tr w14:paraId="2A51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7A53BF9">
            <w:pPr>
              <w:spacing w:line="360" w:lineRule="auto"/>
              <w:jc w:val="center"/>
              <w:rPr>
                <w:rFonts w:ascii="宋体" w:hAnsi="宋体"/>
                <w:color w:val="auto"/>
                <w:sz w:val="24"/>
                <w:highlight w:val="none"/>
              </w:rPr>
            </w:pPr>
          </w:p>
        </w:tc>
        <w:tc>
          <w:tcPr>
            <w:tcW w:w="596" w:type="dxa"/>
            <w:vAlign w:val="center"/>
          </w:tcPr>
          <w:p w14:paraId="58E43895">
            <w:pPr>
              <w:spacing w:line="360" w:lineRule="auto"/>
              <w:jc w:val="center"/>
              <w:rPr>
                <w:rFonts w:ascii="宋体" w:hAnsi="宋体"/>
                <w:color w:val="auto"/>
                <w:sz w:val="24"/>
                <w:highlight w:val="none"/>
              </w:rPr>
            </w:pPr>
          </w:p>
        </w:tc>
        <w:tc>
          <w:tcPr>
            <w:tcW w:w="1260" w:type="dxa"/>
            <w:vAlign w:val="center"/>
          </w:tcPr>
          <w:p w14:paraId="53A0848F">
            <w:pPr>
              <w:spacing w:line="360" w:lineRule="auto"/>
              <w:jc w:val="center"/>
              <w:rPr>
                <w:rFonts w:ascii="宋体" w:hAnsi="宋体"/>
                <w:color w:val="auto"/>
                <w:sz w:val="24"/>
                <w:highlight w:val="none"/>
              </w:rPr>
            </w:pPr>
          </w:p>
        </w:tc>
        <w:tc>
          <w:tcPr>
            <w:tcW w:w="1260" w:type="dxa"/>
            <w:vAlign w:val="center"/>
          </w:tcPr>
          <w:p w14:paraId="1721C395">
            <w:pPr>
              <w:spacing w:line="360" w:lineRule="auto"/>
              <w:jc w:val="center"/>
              <w:rPr>
                <w:rFonts w:ascii="宋体" w:hAnsi="宋体"/>
                <w:color w:val="auto"/>
                <w:sz w:val="24"/>
                <w:highlight w:val="none"/>
              </w:rPr>
            </w:pPr>
          </w:p>
        </w:tc>
        <w:tc>
          <w:tcPr>
            <w:tcW w:w="3348" w:type="dxa"/>
            <w:vAlign w:val="center"/>
          </w:tcPr>
          <w:p w14:paraId="3EF9FA8A">
            <w:pPr>
              <w:spacing w:line="360" w:lineRule="auto"/>
              <w:ind w:right="54" w:rightChars="0"/>
              <w:jc w:val="center"/>
              <w:rPr>
                <w:rFonts w:ascii="宋体" w:hAnsi="宋体"/>
                <w:color w:val="auto"/>
                <w:sz w:val="24"/>
                <w:highlight w:val="none"/>
              </w:rPr>
            </w:pPr>
          </w:p>
        </w:tc>
        <w:tc>
          <w:tcPr>
            <w:tcW w:w="1080" w:type="dxa"/>
            <w:vAlign w:val="center"/>
          </w:tcPr>
          <w:p w14:paraId="39B2F78E">
            <w:pPr>
              <w:spacing w:line="360" w:lineRule="auto"/>
              <w:ind w:right="54" w:rightChars="0"/>
              <w:jc w:val="center"/>
              <w:rPr>
                <w:rFonts w:ascii="宋体" w:hAnsi="宋体"/>
                <w:color w:val="auto"/>
                <w:sz w:val="24"/>
                <w:highlight w:val="none"/>
              </w:rPr>
            </w:pPr>
          </w:p>
        </w:tc>
        <w:tc>
          <w:tcPr>
            <w:tcW w:w="1080" w:type="dxa"/>
            <w:vAlign w:val="center"/>
          </w:tcPr>
          <w:p w14:paraId="59464806">
            <w:pPr>
              <w:spacing w:line="360" w:lineRule="auto"/>
              <w:ind w:right="54" w:rightChars="0"/>
              <w:jc w:val="center"/>
              <w:rPr>
                <w:rFonts w:ascii="宋体" w:hAnsi="宋体"/>
                <w:color w:val="auto"/>
                <w:sz w:val="24"/>
                <w:highlight w:val="none"/>
              </w:rPr>
            </w:pPr>
          </w:p>
        </w:tc>
      </w:tr>
      <w:tr w14:paraId="4CEE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E454C34">
            <w:pPr>
              <w:spacing w:line="360" w:lineRule="auto"/>
              <w:jc w:val="center"/>
              <w:rPr>
                <w:rFonts w:ascii="宋体" w:hAnsi="宋体"/>
                <w:color w:val="auto"/>
                <w:sz w:val="24"/>
                <w:highlight w:val="none"/>
              </w:rPr>
            </w:pPr>
          </w:p>
        </w:tc>
        <w:tc>
          <w:tcPr>
            <w:tcW w:w="596" w:type="dxa"/>
            <w:vAlign w:val="center"/>
          </w:tcPr>
          <w:p w14:paraId="7B9696D0">
            <w:pPr>
              <w:spacing w:line="360" w:lineRule="auto"/>
              <w:jc w:val="center"/>
              <w:rPr>
                <w:rFonts w:ascii="宋体" w:hAnsi="宋体"/>
                <w:color w:val="auto"/>
                <w:sz w:val="24"/>
                <w:highlight w:val="none"/>
              </w:rPr>
            </w:pPr>
          </w:p>
        </w:tc>
        <w:tc>
          <w:tcPr>
            <w:tcW w:w="1260" w:type="dxa"/>
            <w:vAlign w:val="center"/>
          </w:tcPr>
          <w:p w14:paraId="0209E901">
            <w:pPr>
              <w:spacing w:line="360" w:lineRule="auto"/>
              <w:jc w:val="center"/>
              <w:rPr>
                <w:rFonts w:ascii="宋体" w:hAnsi="宋体"/>
                <w:color w:val="auto"/>
                <w:sz w:val="24"/>
                <w:highlight w:val="none"/>
              </w:rPr>
            </w:pPr>
          </w:p>
        </w:tc>
        <w:tc>
          <w:tcPr>
            <w:tcW w:w="1260" w:type="dxa"/>
            <w:vAlign w:val="center"/>
          </w:tcPr>
          <w:p w14:paraId="0CA3AADA">
            <w:pPr>
              <w:spacing w:line="360" w:lineRule="auto"/>
              <w:jc w:val="center"/>
              <w:rPr>
                <w:rFonts w:ascii="宋体" w:hAnsi="宋体"/>
                <w:color w:val="auto"/>
                <w:sz w:val="24"/>
                <w:highlight w:val="none"/>
              </w:rPr>
            </w:pPr>
          </w:p>
        </w:tc>
        <w:tc>
          <w:tcPr>
            <w:tcW w:w="3348" w:type="dxa"/>
            <w:vAlign w:val="center"/>
          </w:tcPr>
          <w:p w14:paraId="6BF3C874">
            <w:pPr>
              <w:spacing w:line="360" w:lineRule="auto"/>
              <w:ind w:right="54" w:rightChars="0"/>
              <w:jc w:val="center"/>
              <w:rPr>
                <w:rFonts w:ascii="宋体" w:hAnsi="宋体"/>
                <w:color w:val="auto"/>
                <w:sz w:val="24"/>
                <w:highlight w:val="none"/>
              </w:rPr>
            </w:pPr>
          </w:p>
        </w:tc>
        <w:tc>
          <w:tcPr>
            <w:tcW w:w="1080" w:type="dxa"/>
            <w:vAlign w:val="center"/>
          </w:tcPr>
          <w:p w14:paraId="34AE73DA">
            <w:pPr>
              <w:spacing w:line="360" w:lineRule="auto"/>
              <w:ind w:right="54" w:rightChars="0"/>
              <w:jc w:val="center"/>
              <w:rPr>
                <w:rFonts w:ascii="宋体" w:hAnsi="宋体"/>
                <w:color w:val="auto"/>
                <w:sz w:val="24"/>
                <w:highlight w:val="none"/>
              </w:rPr>
            </w:pPr>
          </w:p>
        </w:tc>
        <w:tc>
          <w:tcPr>
            <w:tcW w:w="1080" w:type="dxa"/>
            <w:vAlign w:val="center"/>
          </w:tcPr>
          <w:p w14:paraId="2F90912C">
            <w:pPr>
              <w:spacing w:line="360" w:lineRule="auto"/>
              <w:ind w:right="54" w:rightChars="0"/>
              <w:jc w:val="center"/>
              <w:rPr>
                <w:rFonts w:ascii="宋体" w:hAnsi="宋体"/>
                <w:color w:val="auto"/>
                <w:sz w:val="24"/>
                <w:highlight w:val="none"/>
              </w:rPr>
            </w:pPr>
          </w:p>
        </w:tc>
      </w:tr>
      <w:tr w14:paraId="0DFB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4375C47">
            <w:pPr>
              <w:spacing w:line="360" w:lineRule="auto"/>
              <w:jc w:val="center"/>
              <w:rPr>
                <w:rFonts w:ascii="宋体" w:hAnsi="宋体"/>
                <w:color w:val="auto"/>
                <w:sz w:val="24"/>
                <w:highlight w:val="none"/>
              </w:rPr>
            </w:pPr>
          </w:p>
        </w:tc>
        <w:tc>
          <w:tcPr>
            <w:tcW w:w="596" w:type="dxa"/>
            <w:vAlign w:val="center"/>
          </w:tcPr>
          <w:p w14:paraId="3E4A7E92">
            <w:pPr>
              <w:spacing w:line="360" w:lineRule="auto"/>
              <w:jc w:val="center"/>
              <w:rPr>
                <w:rFonts w:ascii="宋体" w:hAnsi="宋体"/>
                <w:color w:val="auto"/>
                <w:sz w:val="24"/>
                <w:highlight w:val="none"/>
              </w:rPr>
            </w:pPr>
          </w:p>
        </w:tc>
        <w:tc>
          <w:tcPr>
            <w:tcW w:w="1260" w:type="dxa"/>
            <w:vAlign w:val="center"/>
          </w:tcPr>
          <w:p w14:paraId="43EA4302">
            <w:pPr>
              <w:spacing w:line="360" w:lineRule="auto"/>
              <w:jc w:val="center"/>
              <w:rPr>
                <w:rFonts w:ascii="宋体" w:hAnsi="宋体"/>
                <w:color w:val="auto"/>
                <w:sz w:val="24"/>
                <w:highlight w:val="none"/>
              </w:rPr>
            </w:pPr>
          </w:p>
        </w:tc>
        <w:tc>
          <w:tcPr>
            <w:tcW w:w="1260" w:type="dxa"/>
            <w:vAlign w:val="center"/>
          </w:tcPr>
          <w:p w14:paraId="51D090B9">
            <w:pPr>
              <w:spacing w:line="360" w:lineRule="auto"/>
              <w:jc w:val="center"/>
              <w:rPr>
                <w:rFonts w:ascii="宋体" w:hAnsi="宋体"/>
                <w:color w:val="auto"/>
                <w:sz w:val="24"/>
                <w:highlight w:val="none"/>
              </w:rPr>
            </w:pPr>
          </w:p>
        </w:tc>
        <w:tc>
          <w:tcPr>
            <w:tcW w:w="3348" w:type="dxa"/>
            <w:vAlign w:val="center"/>
          </w:tcPr>
          <w:p w14:paraId="3B46E303">
            <w:pPr>
              <w:spacing w:line="360" w:lineRule="auto"/>
              <w:ind w:right="54" w:rightChars="0"/>
              <w:jc w:val="center"/>
              <w:rPr>
                <w:rFonts w:ascii="宋体" w:hAnsi="宋体"/>
                <w:color w:val="auto"/>
                <w:sz w:val="24"/>
                <w:highlight w:val="none"/>
              </w:rPr>
            </w:pPr>
          </w:p>
        </w:tc>
        <w:tc>
          <w:tcPr>
            <w:tcW w:w="1080" w:type="dxa"/>
            <w:vAlign w:val="center"/>
          </w:tcPr>
          <w:p w14:paraId="24A2B51B">
            <w:pPr>
              <w:spacing w:line="360" w:lineRule="auto"/>
              <w:ind w:right="54" w:rightChars="0"/>
              <w:jc w:val="center"/>
              <w:rPr>
                <w:rFonts w:ascii="宋体" w:hAnsi="宋体"/>
                <w:color w:val="auto"/>
                <w:sz w:val="24"/>
                <w:highlight w:val="none"/>
              </w:rPr>
            </w:pPr>
          </w:p>
        </w:tc>
        <w:tc>
          <w:tcPr>
            <w:tcW w:w="1080" w:type="dxa"/>
            <w:vAlign w:val="center"/>
          </w:tcPr>
          <w:p w14:paraId="3E55D9D9">
            <w:pPr>
              <w:spacing w:line="360" w:lineRule="auto"/>
              <w:ind w:right="54" w:rightChars="0"/>
              <w:jc w:val="center"/>
              <w:rPr>
                <w:rFonts w:ascii="宋体" w:hAnsi="宋体"/>
                <w:color w:val="auto"/>
                <w:sz w:val="24"/>
                <w:highlight w:val="none"/>
              </w:rPr>
            </w:pPr>
          </w:p>
        </w:tc>
      </w:tr>
      <w:tr w14:paraId="1AFC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22EB68B">
            <w:pPr>
              <w:spacing w:line="360" w:lineRule="auto"/>
              <w:jc w:val="center"/>
              <w:rPr>
                <w:rFonts w:ascii="宋体" w:hAnsi="宋体"/>
                <w:color w:val="auto"/>
                <w:sz w:val="24"/>
                <w:highlight w:val="none"/>
              </w:rPr>
            </w:pPr>
          </w:p>
        </w:tc>
        <w:tc>
          <w:tcPr>
            <w:tcW w:w="596" w:type="dxa"/>
            <w:vAlign w:val="center"/>
          </w:tcPr>
          <w:p w14:paraId="289FF342">
            <w:pPr>
              <w:spacing w:line="360" w:lineRule="auto"/>
              <w:jc w:val="center"/>
              <w:rPr>
                <w:rFonts w:ascii="宋体" w:hAnsi="宋体"/>
                <w:color w:val="auto"/>
                <w:sz w:val="24"/>
                <w:highlight w:val="none"/>
              </w:rPr>
            </w:pPr>
          </w:p>
        </w:tc>
        <w:tc>
          <w:tcPr>
            <w:tcW w:w="1260" w:type="dxa"/>
            <w:vAlign w:val="center"/>
          </w:tcPr>
          <w:p w14:paraId="08F6B669">
            <w:pPr>
              <w:spacing w:line="360" w:lineRule="auto"/>
              <w:jc w:val="center"/>
              <w:rPr>
                <w:rFonts w:ascii="宋体" w:hAnsi="宋体"/>
                <w:color w:val="auto"/>
                <w:sz w:val="24"/>
                <w:highlight w:val="none"/>
              </w:rPr>
            </w:pPr>
          </w:p>
        </w:tc>
        <w:tc>
          <w:tcPr>
            <w:tcW w:w="1260" w:type="dxa"/>
            <w:vAlign w:val="center"/>
          </w:tcPr>
          <w:p w14:paraId="1CABA602">
            <w:pPr>
              <w:spacing w:line="360" w:lineRule="auto"/>
              <w:jc w:val="center"/>
              <w:rPr>
                <w:rFonts w:ascii="宋体" w:hAnsi="宋体"/>
                <w:color w:val="auto"/>
                <w:sz w:val="24"/>
                <w:highlight w:val="none"/>
              </w:rPr>
            </w:pPr>
          </w:p>
        </w:tc>
        <w:tc>
          <w:tcPr>
            <w:tcW w:w="3348" w:type="dxa"/>
            <w:vAlign w:val="center"/>
          </w:tcPr>
          <w:p w14:paraId="725FFE4E">
            <w:pPr>
              <w:spacing w:line="360" w:lineRule="auto"/>
              <w:ind w:right="54" w:rightChars="0"/>
              <w:jc w:val="center"/>
              <w:rPr>
                <w:rFonts w:ascii="宋体" w:hAnsi="宋体"/>
                <w:color w:val="auto"/>
                <w:sz w:val="24"/>
                <w:highlight w:val="none"/>
              </w:rPr>
            </w:pPr>
          </w:p>
        </w:tc>
        <w:tc>
          <w:tcPr>
            <w:tcW w:w="1080" w:type="dxa"/>
            <w:vAlign w:val="center"/>
          </w:tcPr>
          <w:p w14:paraId="38DFBF28">
            <w:pPr>
              <w:spacing w:line="360" w:lineRule="auto"/>
              <w:ind w:right="54" w:rightChars="0"/>
              <w:jc w:val="center"/>
              <w:rPr>
                <w:rFonts w:ascii="宋体" w:hAnsi="宋体"/>
                <w:color w:val="auto"/>
                <w:sz w:val="24"/>
                <w:highlight w:val="none"/>
              </w:rPr>
            </w:pPr>
          </w:p>
        </w:tc>
        <w:tc>
          <w:tcPr>
            <w:tcW w:w="1080" w:type="dxa"/>
            <w:vAlign w:val="center"/>
          </w:tcPr>
          <w:p w14:paraId="3DC0EC50">
            <w:pPr>
              <w:spacing w:line="360" w:lineRule="auto"/>
              <w:ind w:right="54" w:rightChars="0"/>
              <w:jc w:val="center"/>
              <w:rPr>
                <w:rFonts w:ascii="宋体" w:hAnsi="宋体"/>
                <w:color w:val="auto"/>
                <w:sz w:val="24"/>
                <w:highlight w:val="none"/>
              </w:rPr>
            </w:pPr>
          </w:p>
        </w:tc>
      </w:tr>
      <w:tr w14:paraId="56FD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5ED4D07D">
            <w:pPr>
              <w:spacing w:line="360" w:lineRule="auto"/>
              <w:jc w:val="center"/>
              <w:rPr>
                <w:rFonts w:ascii="宋体" w:hAnsi="宋体"/>
                <w:color w:val="auto"/>
                <w:sz w:val="24"/>
                <w:highlight w:val="none"/>
              </w:rPr>
            </w:pPr>
          </w:p>
        </w:tc>
        <w:tc>
          <w:tcPr>
            <w:tcW w:w="596" w:type="dxa"/>
            <w:vAlign w:val="center"/>
          </w:tcPr>
          <w:p w14:paraId="38CAEDBF">
            <w:pPr>
              <w:spacing w:line="360" w:lineRule="auto"/>
              <w:jc w:val="center"/>
              <w:rPr>
                <w:rFonts w:ascii="宋体" w:hAnsi="宋体"/>
                <w:color w:val="auto"/>
                <w:sz w:val="24"/>
                <w:highlight w:val="none"/>
              </w:rPr>
            </w:pPr>
          </w:p>
        </w:tc>
        <w:tc>
          <w:tcPr>
            <w:tcW w:w="1260" w:type="dxa"/>
            <w:vAlign w:val="center"/>
          </w:tcPr>
          <w:p w14:paraId="63BA62F2">
            <w:pPr>
              <w:spacing w:line="360" w:lineRule="auto"/>
              <w:jc w:val="center"/>
              <w:rPr>
                <w:rFonts w:ascii="宋体" w:hAnsi="宋体"/>
                <w:color w:val="auto"/>
                <w:sz w:val="24"/>
                <w:highlight w:val="none"/>
              </w:rPr>
            </w:pPr>
          </w:p>
        </w:tc>
        <w:tc>
          <w:tcPr>
            <w:tcW w:w="1260" w:type="dxa"/>
            <w:vAlign w:val="center"/>
          </w:tcPr>
          <w:p w14:paraId="1D60E1D8">
            <w:pPr>
              <w:spacing w:line="360" w:lineRule="auto"/>
              <w:jc w:val="center"/>
              <w:rPr>
                <w:rFonts w:ascii="宋体" w:hAnsi="宋体"/>
                <w:color w:val="auto"/>
                <w:sz w:val="24"/>
                <w:highlight w:val="none"/>
              </w:rPr>
            </w:pPr>
          </w:p>
        </w:tc>
        <w:tc>
          <w:tcPr>
            <w:tcW w:w="3348" w:type="dxa"/>
            <w:vAlign w:val="center"/>
          </w:tcPr>
          <w:p w14:paraId="04F55289">
            <w:pPr>
              <w:spacing w:line="360" w:lineRule="auto"/>
              <w:ind w:right="54" w:rightChars="0"/>
              <w:jc w:val="center"/>
              <w:rPr>
                <w:rFonts w:ascii="宋体" w:hAnsi="宋体"/>
                <w:color w:val="auto"/>
                <w:sz w:val="24"/>
                <w:highlight w:val="none"/>
              </w:rPr>
            </w:pPr>
          </w:p>
        </w:tc>
        <w:tc>
          <w:tcPr>
            <w:tcW w:w="1080" w:type="dxa"/>
            <w:vAlign w:val="center"/>
          </w:tcPr>
          <w:p w14:paraId="016ED617">
            <w:pPr>
              <w:spacing w:line="360" w:lineRule="auto"/>
              <w:ind w:right="54" w:rightChars="0"/>
              <w:jc w:val="center"/>
              <w:rPr>
                <w:rFonts w:ascii="宋体" w:hAnsi="宋体"/>
                <w:color w:val="auto"/>
                <w:sz w:val="24"/>
                <w:highlight w:val="none"/>
              </w:rPr>
            </w:pPr>
          </w:p>
        </w:tc>
        <w:tc>
          <w:tcPr>
            <w:tcW w:w="1080" w:type="dxa"/>
            <w:vAlign w:val="center"/>
          </w:tcPr>
          <w:p w14:paraId="7F850EA6">
            <w:pPr>
              <w:spacing w:line="360" w:lineRule="auto"/>
              <w:ind w:right="54" w:rightChars="0"/>
              <w:jc w:val="center"/>
              <w:rPr>
                <w:rFonts w:ascii="宋体" w:hAnsi="宋体"/>
                <w:color w:val="auto"/>
                <w:sz w:val="24"/>
                <w:highlight w:val="none"/>
              </w:rPr>
            </w:pPr>
          </w:p>
        </w:tc>
      </w:tr>
      <w:tr w14:paraId="06FC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306DE458">
            <w:pPr>
              <w:spacing w:line="360" w:lineRule="auto"/>
              <w:jc w:val="center"/>
              <w:rPr>
                <w:rFonts w:ascii="宋体" w:hAnsi="宋体"/>
                <w:color w:val="auto"/>
                <w:sz w:val="24"/>
                <w:highlight w:val="none"/>
              </w:rPr>
            </w:pPr>
          </w:p>
        </w:tc>
        <w:tc>
          <w:tcPr>
            <w:tcW w:w="596" w:type="dxa"/>
            <w:vAlign w:val="center"/>
          </w:tcPr>
          <w:p w14:paraId="6DDAB457">
            <w:pPr>
              <w:spacing w:line="360" w:lineRule="auto"/>
              <w:jc w:val="center"/>
              <w:rPr>
                <w:rFonts w:ascii="宋体" w:hAnsi="宋体"/>
                <w:color w:val="auto"/>
                <w:sz w:val="24"/>
                <w:highlight w:val="none"/>
              </w:rPr>
            </w:pPr>
          </w:p>
        </w:tc>
        <w:tc>
          <w:tcPr>
            <w:tcW w:w="1260" w:type="dxa"/>
            <w:vAlign w:val="center"/>
          </w:tcPr>
          <w:p w14:paraId="3C02DF2B">
            <w:pPr>
              <w:spacing w:line="360" w:lineRule="auto"/>
              <w:jc w:val="center"/>
              <w:rPr>
                <w:rFonts w:ascii="宋体" w:hAnsi="宋体"/>
                <w:color w:val="auto"/>
                <w:sz w:val="24"/>
                <w:highlight w:val="none"/>
              </w:rPr>
            </w:pPr>
          </w:p>
        </w:tc>
        <w:tc>
          <w:tcPr>
            <w:tcW w:w="1260" w:type="dxa"/>
            <w:vAlign w:val="center"/>
          </w:tcPr>
          <w:p w14:paraId="1A435C8A">
            <w:pPr>
              <w:spacing w:line="360" w:lineRule="auto"/>
              <w:jc w:val="center"/>
              <w:rPr>
                <w:rFonts w:ascii="宋体" w:hAnsi="宋体"/>
                <w:color w:val="auto"/>
                <w:sz w:val="24"/>
                <w:highlight w:val="none"/>
              </w:rPr>
            </w:pPr>
          </w:p>
        </w:tc>
        <w:tc>
          <w:tcPr>
            <w:tcW w:w="3348" w:type="dxa"/>
            <w:vAlign w:val="center"/>
          </w:tcPr>
          <w:p w14:paraId="6E07BF7D">
            <w:pPr>
              <w:spacing w:line="360" w:lineRule="auto"/>
              <w:ind w:right="54" w:rightChars="0"/>
              <w:jc w:val="center"/>
              <w:rPr>
                <w:rFonts w:ascii="宋体" w:hAnsi="宋体"/>
                <w:color w:val="auto"/>
                <w:sz w:val="24"/>
                <w:highlight w:val="none"/>
              </w:rPr>
            </w:pPr>
          </w:p>
        </w:tc>
        <w:tc>
          <w:tcPr>
            <w:tcW w:w="1080" w:type="dxa"/>
            <w:vAlign w:val="center"/>
          </w:tcPr>
          <w:p w14:paraId="7AEEAF4B">
            <w:pPr>
              <w:spacing w:line="360" w:lineRule="auto"/>
              <w:ind w:right="54" w:rightChars="0"/>
              <w:jc w:val="center"/>
              <w:rPr>
                <w:rFonts w:ascii="宋体" w:hAnsi="宋体"/>
                <w:color w:val="auto"/>
                <w:sz w:val="24"/>
                <w:highlight w:val="none"/>
              </w:rPr>
            </w:pPr>
          </w:p>
        </w:tc>
        <w:tc>
          <w:tcPr>
            <w:tcW w:w="1080" w:type="dxa"/>
            <w:vAlign w:val="center"/>
          </w:tcPr>
          <w:p w14:paraId="32DE818E">
            <w:pPr>
              <w:spacing w:line="360" w:lineRule="auto"/>
              <w:ind w:right="54" w:rightChars="0"/>
              <w:jc w:val="center"/>
              <w:rPr>
                <w:rFonts w:ascii="宋体" w:hAnsi="宋体"/>
                <w:color w:val="auto"/>
                <w:sz w:val="24"/>
                <w:highlight w:val="none"/>
              </w:rPr>
            </w:pPr>
          </w:p>
        </w:tc>
      </w:tr>
    </w:tbl>
    <w:p w14:paraId="42A9D059">
      <w:pPr>
        <w:pStyle w:val="22"/>
        <w:tabs>
          <w:tab w:val="left" w:pos="4312"/>
        </w:tabs>
        <w:spacing w:line="360" w:lineRule="auto"/>
        <w:rPr>
          <w:color w:val="auto"/>
          <w:highlight w:val="none"/>
        </w:rPr>
      </w:pPr>
      <w:r>
        <w:rPr>
          <w:color w:val="auto"/>
          <w:highlight w:val="none"/>
        </w:rPr>
        <w:t xml:space="preserve"> </w:t>
      </w:r>
    </w:p>
    <w:p w14:paraId="02E9F9F6">
      <w:pPr>
        <w:pStyle w:val="22"/>
        <w:tabs>
          <w:tab w:val="left" w:pos="4312"/>
        </w:tabs>
        <w:spacing w:line="360" w:lineRule="auto"/>
        <w:rPr>
          <w:color w:val="auto"/>
          <w:highlight w:val="none"/>
        </w:rPr>
      </w:pPr>
      <w:r>
        <w:rPr>
          <w:rFonts w:hint="eastAsia"/>
          <w:color w:val="auto"/>
          <w:highlight w:val="none"/>
        </w:rPr>
        <w:t>投标单位（公章）：</w:t>
      </w:r>
    </w:p>
    <w:p w14:paraId="0F087591">
      <w:pPr>
        <w:pStyle w:val="22"/>
        <w:tabs>
          <w:tab w:val="left" w:pos="4312"/>
        </w:tabs>
        <w:spacing w:line="360" w:lineRule="auto"/>
        <w:rPr>
          <w:color w:val="auto"/>
          <w:highlight w:val="none"/>
        </w:rPr>
      </w:pPr>
      <w:r>
        <w:rPr>
          <w:rFonts w:hint="eastAsia"/>
          <w:color w:val="auto"/>
          <w:highlight w:val="none"/>
        </w:rPr>
        <w:t>授权</w:t>
      </w:r>
      <w:r>
        <w:rPr>
          <w:color w:val="auto"/>
          <w:highlight w:val="none"/>
        </w:rPr>
        <w:t>代表签字：</w:t>
      </w:r>
    </w:p>
    <w:p w14:paraId="303D530B">
      <w:pPr>
        <w:pStyle w:val="22"/>
        <w:tabs>
          <w:tab w:val="left" w:pos="4312"/>
        </w:tabs>
        <w:spacing w:line="360" w:lineRule="auto"/>
        <w:rPr>
          <w:color w:val="auto"/>
          <w:highlight w:val="none"/>
        </w:rPr>
      </w:pPr>
      <w:r>
        <w:rPr>
          <w:rFonts w:hint="eastAsia"/>
          <w:color w:val="auto"/>
          <w:highlight w:val="none"/>
        </w:rPr>
        <w:t>日期：</w:t>
      </w:r>
    </w:p>
    <w:p w14:paraId="1F5A3655">
      <w:pPr>
        <w:spacing w:line="360" w:lineRule="auto"/>
        <w:rPr>
          <w:color w:val="auto"/>
          <w:sz w:val="24"/>
          <w:highlight w:val="none"/>
        </w:rPr>
      </w:pPr>
    </w:p>
    <w:p w14:paraId="12DA2326">
      <w:pPr>
        <w:spacing w:line="360" w:lineRule="auto"/>
        <w:rPr>
          <w:color w:val="auto"/>
          <w:sz w:val="24"/>
          <w:highlight w:val="none"/>
        </w:rPr>
      </w:pPr>
    </w:p>
    <w:p w14:paraId="1910B00D">
      <w:pPr>
        <w:spacing w:line="360" w:lineRule="auto"/>
        <w:rPr>
          <w:color w:val="auto"/>
          <w:sz w:val="24"/>
          <w:highlight w:val="none"/>
        </w:rPr>
      </w:pPr>
      <w:r>
        <w:rPr>
          <w:rFonts w:hint="eastAsia"/>
          <w:color w:val="auto"/>
          <w:sz w:val="24"/>
          <w:highlight w:val="none"/>
        </w:rPr>
        <w:t>注：此表在不改变投标内容的情况下可自行制作</w:t>
      </w:r>
    </w:p>
    <w:p w14:paraId="525E0CDE">
      <w:pPr>
        <w:rPr>
          <w:color w:val="auto"/>
          <w:sz w:val="24"/>
          <w:highlight w:val="none"/>
        </w:rPr>
      </w:pPr>
    </w:p>
    <w:p w14:paraId="37554D82">
      <w:pPr>
        <w:rPr>
          <w:color w:val="auto"/>
          <w:sz w:val="24"/>
          <w:highlight w:val="none"/>
        </w:rPr>
      </w:pPr>
    </w:p>
    <w:p w14:paraId="19A59E1E">
      <w:pPr>
        <w:rPr>
          <w:color w:val="auto"/>
          <w:highlight w:val="none"/>
        </w:rPr>
      </w:pPr>
    </w:p>
    <w:p w14:paraId="4DDA2B6B">
      <w:pPr>
        <w:rPr>
          <w:color w:val="auto"/>
          <w:highlight w:val="none"/>
        </w:rPr>
      </w:pPr>
    </w:p>
    <w:p w14:paraId="3A8E59D3">
      <w:pPr>
        <w:rPr>
          <w:color w:val="auto"/>
          <w:highlight w:val="none"/>
        </w:rPr>
      </w:pPr>
    </w:p>
    <w:p w14:paraId="0FCEDF01">
      <w:pPr>
        <w:rPr>
          <w:color w:val="auto"/>
          <w:highlight w:val="none"/>
        </w:rPr>
      </w:pPr>
    </w:p>
    <w:p w14:paraId="53AEE48D">
      <w:pPr>
        <w:rPr>
          <w:color w:val="auto"/>
          <w:highlight w:val="none"/>
        </w:rPr>
      </w:pPr>
    </w:p>
    <w:p w14:paraId="0C69AB0E">
      <w:pPr>
        <w:rPr>
          <w:color w:val="auto"/>
          <w:highlight w:val="none"/>
        </w:rPr>
      </w:pPr>
    </w:p>
    <w:p w14:paraId="00A8E03A">
      <w:pPr>
        <w:rPr>
          <w:color w:val="auto"/>
          <w:highlight w:val="none"/>
        </w:rPr>
      </w:pPr>
    </w:p>
    <w:p w14:paraId="08586AA5">
      <w:pPr>
        <w:rPr>
          <w:color w:val="auto"/>
          <w:highlight w:val="none"/>
        </w:rPr>
      </w:pPr>
    </w:p>
    <w:p w14:paraId="7A6D22D1">
      <w:pPr>
        <w:rPr>
          <w:color w:val="auto"/>
          <w:highlight w:val="none"/>
        </w:rPr>
      </w:pPr>
    </w:p>
    <w:p w14:paraId="4809B40D">
      <w:pPr>
        <w:rPr>
          <w:color w:val="auto"/>
          <w:highlight w:val="none"/>
        </w:rPr>
      </w:pPr>
    </w:p>
    <w:p w14:paraId="1231CA0B">
      <w:pPr>
        <w:rPr>
          <w:color w:val="auto"/>
          <w:highlight w:val="none"/>
        </w:rPr>
      </w:pPr>
    </w:p>
    <w:p w14:paraId="0259B253">
      <w:pPr>
        <w:rPr>
          <w:color w:val="auto"/>
          <w:highlight w:val="none"/>
        </w:rPr>
      </w:pPr>
    </w:p>
    <w:p w14:paraId="56E355F3">
      <w:pPr>
        <w:rPr>
          <w:color w:val="auto"/>
          <w:highlight w:val="none"/>
        </w:rPr>
      </w:pPr>
    </w:p>
    <w:p w14:paraId="4F55A6D7">
      <w:pPr>
        <w:pageBreakBefore/>
        <w:spacing w:line="360" w:lineRule="auto"/>
        <w:ind w:right="1123"/>
        <w:jc w:val="left"/>
        <w:outlineLvl w:val="1"/>
        <w:rPr>
          <w:rFonts w:ascii="宋体" w:hAnsi="宋体"/>
          <w:color w:val="auto"/>
          <w:sz w:val="24"/>
          <w:szCs w:val="28"/>
          <w:highlight w:val="none"/>
        </w:rPr>
      </w:pPr>
      <w:bookmarkStart w:id="107" w:name="_Toc11354"/>
      <w:bookmarkStart w:id="108" w:name="_Toc10018851"/>
      <w:bookmarkStart w:id="109" w:name="_Toc22614"/>
      <w:bookmarkStart w:id="110" w:name="_Toc27162"/>
      <w:bookmarkStart w:id="111" w:name="_Toc10844"/>
      <w:bookmarkStart w:id="112" w:name="_Toc22398"/>
      <w:r>
        <w:rPr>
          <w:rFonts w:hint="eastAsia" w:ascii="宋体" w:hAnsi="宋体"/>
          <w:color w:val="auto"/>
          <w:sz w:val="24"/>
          <w:szCs w:val="28"/>
          <w:highlight w:val="none"/>
        </w:rPr>
        <w:t>附件十</w:t>
      </w:r>
      <w:r>
        <w:rPr>
          <w:rFonts w:hint="eastAsia" w:ascii="宋体" w:hAnsi="宋体" w:eastAsia="宋体"/>
          <w:color w:val="auto"/>
          <w:sz w:val="24"/>
          <w:szCs w:val="24"/>
          <w:highlight w:val="none"/>
          <w:lang w:val="en-US" w:eastAsia="zh-CN"/>
        </w:rPr>
        <w:t>一</w:t>
      </w:r>
      <w:r>
        <w:rPr>
          <w:rFonts w:hint="eastAsia" w:ascii="宋体" w:hAnsi="宋体"/>
          <w:color w:val="auto"/>
          <w:sz w:val="24"/>
          <w:szCs w:val="28"/>
          <w:highlight w:val="none"/>
        </w:rPr>
        <w:t>：</w:t>
      </w:r>
      <w:bookmarkEnd w:id="107"/>
      <w:bookmarkEnd w:id="108"/>
      <w:bookmarkEnd w:id="109"/>
      <w:r>
        <w:rPr>
          <w:rFonts w:hint="eastAsia" w:ascii="宋体" w:hAnsi="宋体"/>
          <w:color w:val="auto"/>
          <w:sz w:val="24"/>
          <w:szCs w:val="28"/>
          <w:highlight w:val="none"/>
        </w:rPr>
        <w:t>随机标准附件、备品备件、零配件、专用工具清单</w:t>
      </w:r>
      <w:bookmarkEnd w:id="110"/>
      <w:bookmarkEnd w:id="111"/>
      <w:bookmarkEnd w:id="112"/>
    </w:p>
    <w:p w14:paraId="163C18FC">
      <w:pPr>
        <w:spacing w:line="360" w:lineRule="auto"/>
        <w:ind w:right="1120"/>
        <w:jc w:val="left"/>
        <w:rPr>
          <w:rFonts w:ascii="宋体" w:hAnsi="宋体"/>
          <w:color w:val="auto"/>
          <w:sz w:val="24"/>
          <w:szCs w:val="28"/>
          <w:highlight w:val="none"/>
        </w:rPr>
      </w:pPr>
    </w:p>
    <w:p w14:paraId="10F64AA7">
      <w:pPr>
        <w:snapToGrid w:val="0"/>
        <w:spacing w:line="300" w:lineRule="auto"/>
        <w:jc w:val="center"/>
        <w:rPr>
          <w:rFonts w:ascii="宋体" w:hAnsi="宋体"/>
          <w:b/>
          <w:bCs/>
          <w:color w:val="auto"/>
          <w:kern w:val="0"/>
          <w:sz w:val="28"/>
          <w:szCs w:val="20"/>
          <w:highlight w:val="none"/>
        </w:rPr>
      </w:pPr>
      <w:r>
        <w:rPr>
          <w:rFonts w:ascii="宋体" w:hAnsi="宋体"/>
          <w:b/>
          <w:bCs/>
          <w:color w:val="auto"/>
          <w:kern w:val="0"/>
          <w:sz w:val="28"/>
          <w:szCs w:val="20"/>
          <w:highlight w:val="none"/>
        </w:rPr>
        <w:t>随机标准附件、备品备件、零配件、专用工具清单</w:t>
      </w:r>
    </w:p>
    <w:p w14:paraId="7793C8CA">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项目名称：</w:t>
      </w:r>
      <w:r>
        <w:rPr>
          <w:rFonts w:hint="eastAsia" w:ascii="宋体" w:hAnsi="宋体"/>
          <w:bCs/>
          <w:color w:val="auto"/>
          <w:kern w:val="0"/>
          <w:sz w:val="24"/>
          <w:szCs w:val="20"/>
          <w:highlight w:val="none"/>
        </w:rPr>
        <w:t xml:space="preserve">                                               </w:t>
      </w:r>
    </w:p>
    <w:p w14:paraId="0F21945B">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招标项目编号：</w:t>
      </w:r>
      <w:r>
        <w:rPr>
          <w:rFonts w:hint="eastAsia" w:ascii="宋体" w:hAnsi="宋体"/>
          <w:bCs/>
          <w:color w:val="auto"/>
          <w:kern w:val="0"/>
          <w:sz w:val="24"/>
          <w:szCs w:val="20"/>
          <w:highlight w:val="none"/>
        </w:rPr>
        <w:t xml:space="preserve">                                           </w:t>
      </w:r>
      <w:r>
        <w:rPr>
          <w:rFonts w:ascii="宋体" w:hAnsi="宋体"/>
          <w:bCs/>
          <w:color w:val="auto"/>
          <w:kern w:val="0"/>
          <w:sz w:val="24"/>
          <w:szCs w:val="20"/>
          <w:highlight w:val="none"/>
        </w:rPr>
        <w:t>单位：元</w:t>
      </w:r>
    </w:p>
    <w:tbl>
      <w:tblPr>
        <w:tblStyle w:val="4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14:paraId="70376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28BAAB8">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序号</w:t>
            </w:r>
          </w:p>
        </w:tc>
        <w:tc>
          <w:tcPr>
            <w:tcW w:w="1350" w:type="dxa"/>
            <w:vAlign w:val="center"/>
          </w:tcPr>
          <w:p w14:paraId="2B8069D7">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材料及部件名称</w:t>
            </w:r>
          </w:p>
        </w:tc>
        <w:tc>
          <w:tcPr>
            <w:tcW w:w="1316" w:type="dxa"/>
            <w:vAlign w:val="center"/>
          </w:tcPr>
          <w:p w14:paraId="02F48082">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型号</w:t>
            </w:r>
          </w:p>
          <w:p w14:paraId="51D12D0D">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规格</w:t>
            </w:r>
          </w:p>
        </w:tc>
        <w:tc>
          <w:tcPr>
            <w:tcW w:w="720" w:type="dxa"/>
            <w:vAlign w:val="center"/>
          </w:tcPr>
          <w:p w14:paraId="0A8A0C78">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数量</w:t>
            </w:r>
          </w:p>
        </w:tc>
        <w:tc>
          <w:tcPr>
            <w:tcW w:w="720" w:type="dxa"/>
            <w:vAlign w:val="center"/>
          </w:tcPr>
          <w:p w14:paraId="13E6BDF3">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单位</w:t>
            </w:r>
          </w:p>
        </w:tc>
        <w:tc>
          <w:tcPr>
            <w:tcW w:w="1380" w:type="dxa"/>
            <w:vAlign w:val="center"/>
          </w:tcPr>
          <w:p w14:paraId="42DEB5CF">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制造商/产地/品牌</w:t>
            </w:r>
          </w:p>
        </w:tc>
        <w:tc>
          <w:tcPr>
            <w:tcW w:w="780" w:type="dxa"/>
            <w:vAlign w:val="center"/>
          </w:tcPr>
          <w:p w14:paraId="60784841">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单价</w:t>
            </w:r>
          </w:p>
        </w:tc>
        <w:tc>
          <w:tcPr>
            <w:tcW w:w="720" w:type="dxa"/>
            <w:vAlign w:val="center"/>
          </w:tcPr>
          <w:p w14:paraId="00C94B2E">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总价</w:t>
            </w:r>
          </w:p>
        </w:tc>
        <w:tc>
          <w:tcPr>
            <w:tcW w:w="1656" w:type="dxa"/>
            <w:vAlign w:val="center"/>
          </w:tcPr>
          <w:p w14:paraId="5D573543">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对应设备名称</w:t>
            </w:r>
          </w:p>
        </w:tc>
        <w:tc>
          <w:tcPr>
            <w:tcW w:w="720" w:type="dxa"/>
            <w:vAlign w:val="center"/>
          </w:tcPr>
          <w:p w14:paraId="51219766">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用途</w:t>
            </w:r>
          </w:p>
        </w:tc>
      </w:tr>
      <w:tr w14:paraId="475E4D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5337CC1C">
            <w:pPr>
              <w:snapToGrid w:val="0"/>
              <w:spacing w:line="300" w:lineRule="auto"/>
              <w:jc w:val="center"/>
              <w:rPr>
                <w:rFonts w:ascii="宋体" w:hAnsi="宋体"/>
                <w:bCs/>
                <w:color w:val="auto"/>
                <w:kern w:val="0"/>
                <w:sz w:val="24"/>
                <w:szCs w:val="20"/>
                <w:highlight w:val="none"/>
              </w:rPr>
            </w:pPr>
          </w:p>
        </w:tc>
        <w:tc>
          <w:tcPr>
            <w:tcW w:w="1350" w:type="dxa"/>
            <w:vAlign w:val="center"/>
          </w:tcPr>
          <w:p w14:paraId="63C2549C">
            <w:pPr>
              <w:snapToGrid w:val="0"/>
              <w:spacing w:line="300" w:lineRule="auto"/>
              <w:rPr>
                <w:rFonts w:ascii="宋体" w:hAnsi="宋体"/>
                <w:bCs/>
                <w:color w:val="auto"/>
                <w:kern w:val="0"/>
                <w:sz w:val="24"/>
                <w:szCs w:val="20"/>
                <w:highlight w:val="none"/>
              </w:rPr>
            </w:pPr>
          </w:p>
        </w:tc>
        <w:tc>
          <w:tcPr>
            <w:tcW w:w="1316" w:type="dxa"/>
            <w:vAlign w:val="center"/>
          </w:tcPr>
          <w:p w14:paraId="762BCA6F">
            <w:pPr>
              <w:snapToGrid w:val="0"/>
              <w:spacing w:line="300" w:lineRule="auto"/>
              <w:jc w:val="center"/>
              <w:rPr>
                <w:rFonts w:ascii="宋体" w:hAnsi="宋体"/>
                <w:bCs/>
                <w:color w:val="auto"/>
                <w:kern w:val="0"/>
                <w:sz w:val="24"/>
                <w:szCs w:val="20"/>
                <w:highlight w:val="none"/>
              </w:rPr>
            </w:pPr>
          </w:p>
        </w:tc>
        <w:tc>
          <w:tcPr>
            <w:tcW w:w="720" w:type="dxa"/>
            <w:vAlign w:val="center"/>
          </w:tcPr>
          <w:p w14:paraId="02A9F029">
            <w:pPr>
              <w:snapToGrid w:val="0"/>
              <w:spacing w:line="300" w:lineRule="auto"/>
              <w:jc w:val="center"/>
              <w:rPr>
                <w:rFonts w:ascii="宋体" w:hAnsi="宋体"/>
                <w:bCs/>
                <w:color w:val="auto"/>
                <w:kern w:val="0"/>
                <w:sz w:val="24"/>
                <w:szCs w:val="20"/>
                <w:highlight w:val="none"/>
              </w:rPr>
            </w:pPr>
          </w:p>
        </w:tc>
        <w:tc>
          <w:tcPr>
            <w:tcW w:w="720" w:type="dxa"/>
            <w:vAlign w:val="center"/>
          </w:tcPr>
          <w:p w14:paraId="4D606061">
            <w:pPr>
              <w:snapToGrid w:val="0"/>
              <w:spacing w:line="300" w:lineRule="auto"/>
              <w:jc w:val="center"/>
              <w:rPr>
                <w:rFonts w:ascii="宋体" w:hAnsi="宋体"/>
                <w:bCs/>
                <w:color w:val="auto"/>
                <w:kern w:val="0"/>
                <w:sz w:val="24"/>
                <w:szCs w:val="20"/>
                <w:highlight w:val="none"/>
              </w:rPr>
            </w:pPr>
          </w:p>
        </w:tc>
        <w:tc>
          <w:tcPr>
            <w:tcW w:w="1380" w:type="dxa"/>
            <w:vAlign w:val="center"/>
          </w:tcPr>
          <w:p w14:paraId="4B2B9C0C">
            <w:pPr>
              <w:snapToGrid w:val="0"/>
              <w:spacing w:line="300" w:lineRule="auto"/>
              <w:jc w:val="center"/>
              <w:rPr>
                <w:rFonts w:ascii="宋体" w:hAnsi="宋体"/>
                <w:bCs/>
                <w:color w:val="auto"/>
                <w:kern w:val="0"/>
                <w:sz w:val="24"/>
                <w:szCs w:val="20"/>
                <w:highlight w:val="none"/>
              </w:rPr>
            </w:pPr>
          </w:p>
        </w:tc>
        <w:tc>
          <w:tcPr>
            <w:tcW w:w="780" w:type="dxa"/>
            <w:vAlign w:val="center"/>
          </w:tcPr>
          <w:p w14:paraId="4832A636">
            <w:pPr>
              <w:snapToGrid w:val="0"/>
              <w:spacing w:line="300" w:lineRule="auto"/>
              <w:jc w:val="center"/>
              <w:rPr>
                <w:rFonts w:ascii="宋体" w:hAnsi="宋体"/>
                <w:bCs/>
                <w:color w:val="auto"/>
                <w:kern w:val="0"/>
                <w:sz w:val="24"/>
                <w:szCs w:val="20"/>
                <w:highlight w:val="none"/>
              </w:rPr>
            </w:pPr>
          </w:p>
        </w:tc>
        <w:tc>
          <w:tcPr>
            <w:tcW w:w="720" w:type="dxa"/>
            <w:vAlign w:val="center"/>
          </w:tcPr>
          <w:p w14:paraId="63FA5344">
            <w:pPr>
              <w:snapToGrid w:val="0"/>
              <w:spacing w:line="300" w:lineRule="auto"/>
              <w:jc w:val="center"/>
              <w:rPr>
                <w:rFonts w:ascii="宋体" w:hAnsi="宋体"/>
                <w:bCs/>
                <w:color w:val="auto"/>
                <w:kern w:val="0"/>
                <w:sz w:val="24"/>
                <w:szCs w:val="20"/>
                <w:highlight w:val="none"/>
              </w:rPr>
            </w:pPr>
          </w:p>
        </w:tc>
        <w:tc>
          <w:tcPr>
            <w:tcW w:w="1656" w:type="dxa"/>
            <w:vAlign w:val="center"/>
          </w:tcPr>
          <w:p w14:paraId="0A66FFEA">
            <w:pPr>
              <w:snapToGrid w:val="0"/>
              <w:spacing w:line="300" w:lineRule="auto"/>
              <w:jc w:val="center"/>
              <w:rPr>
                <w:rFonts w:ascii="宋体" w:hAnsi="宋体"/>
                <w:bCs/>
                <w:color w:val="auto"/>
                <w:kern w:val="0"/>
                <w:sz w:val="24"/>
                <w:szCs w:val="20"/>
                <w:highlight w:val="none"/>
              </w:rPr>
            </w:pPr>
          </w:p>
        </w:tc>
        <w:tc>
          <w:tcPr>
            <w:tcW w:w="720" w:type="dxa"/>
            <w:vAlign w:val="center"/>
          </w:tcPr>
          <w:p w14:paraId="73B39A7B">
            <w:pPr>
              <w:snapToGrid w:val="0"/>
              <w:spacing w:line="300" w:lineRule="auto"/>
              <w:jc w:val="center"/>
              <w:rPr>
                <w:rFonts w:ascii="宋体" w:hAnsi="宋体"/>
                <w:bCs/>
                <w:color w:val="auto"/>
                <w:kern w:val="0"/>
                <w:sz w:val="24"/>
                <w:szCs w:val="20"/>
                <w:highlight w:val="none"/>
              </w:rPr>
            </w:pPr>
          </w:p>
        </w:tc>
      </w:tr>
      <w:tr w14:paraId="484EF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51D3D30B">
            <w:pPr>
              <w:snapToGrid w:val="0"/>
              <w:spacing w:line="300" w:lineRule="auto"/>
              <w:jc w:val="center"/>
              <w:rPr>
                <w:rFonts w:ascii="宋体" w:hAnsi="宋体"/>
                <w:bCs/>
                <w:color w:val="auto"/>
                <w:kern w:val="0"/>
                <w:sz w:val="24"/>
                <w:szCs w:val="20"/>
                <w:highlight w:val="none"/>
              </w:rPr>
            </w:pPr>
          </w:p>
        </w:tc>
        <w:tc>
          <w:tcPr>
            <w:tcW w:w="1350" w:type="dxa"/>
            <w:vAlign w:val="center"/>
          </w:tcPr>
          <w:p w14:paraId="1FF4E9CC">
            <w:pPr>
              <w:snapToGrid w:val="0"/>
              <w:spacing w:line="300" w:lineRule="auto"/>
              <w:rPr>
                <w:rFonts w:ascii="宋体" w:hAnsi="宋体"/>
                <w:bCs/>
                <w:color w:val="auto"/>
                <w:kern w:val="0"/>
                <w:sz w:val="24"/>
                <w:szCs w:val="20"/>
                <w:highlight w:val="none"/>
              </w:rPr>
            </w:pPr>
          </w:p>
        </w:tc>
        <w:tc>
          <w:tcPr>
            <w:tcW w:w="1316" w:type="dxa"/>
            <w:vAlign w:val="center"/>
          </w:tcPr>
          <w:p w14:paraId="0226AA08">
            <w:pPr>
              <w:snapToGrid w:val="0"/>
              <w:spacing w:line="300" w:lineRule="auto"/>
              <w:jc w:val="center"/>
              <w:rPr>
                <w:rFonts w:ascii="宋体" w:hAnsi="宋体"/>
                <w:bCs/>
                <w:color w:val="auto"/>
                <w:kern w:val="0"/>
                <w:sz w:val="24"/>
                <w:szCs w:val="20"/>
                <w:highlight w:val="none"/>
              </w:rPr>
            </w:pPr>
          </w:p>
        </w:tc>
        <w:tc>
          <w:tcPr>
            <w:tcW w:w="720" w:type="dxa"/>
            <w:vAlign w:val="center"/>
          </w:tcPr>
          <w:p w14:paraId="7A3130B1">
            <w:pPr>
              <w:snapToGrid w:val="0"/>
              <w:spacing w:line="300" w:lineRule="auto"/>
              <w:jc w:val="center"/>
              <w:rPr>
                <w:rFonts w:ascii="宋体" w:hAnsi="宋体"/>
                <w:bCs/>
                <w:color w:val="auto"/>
                <w:kern w:val="0"/>
                <w:sz w:val="24"/>
                <w:szCs w:val="20"/>
                <w:highlight w:val="none"/>
              </w:rPr>
            </w:pPr>
          </w:p>
        </w:tc>
        <w:tc>
          <w:tcPr>
            <w:tcW w:w="720" w:type="dxa"/>
            <w:vAlign w:val="center"/>
          </w:tcPr>
          <w:p w14:paraId="16483048">
            <w:pPr>
              <w:snapToGrid w:val="0"/>
              <w:spacing w:line="300" w:lineRule="auto"/>
              <w:jc w:val="center"/>
              <w:rPr>
                <w:rFonts w:ascii="宋体" w:hAnsi="宋体"/>
                <w:bCs/>
                <w:color w:val="auto"/>
                <w:kern w:val="0"/>
                <w:sz w:val="24"/>
                <w:szCs w:val="20"/>
                <w:highlight w:val="none"/>
              </w:rPr>
            </w:pPr>
          </w:p>
        </w:tc>
        <w:tc>
          <w:tcPr>
            <w:tcW w:w="1380" w:type="dxa"/>
            <w:vAlign w:val="center"/>
          </w:tcPr>
          <w:p w14:paraId="0149B16F">
            <w:pPr>
              <w:snapToGrid w:val="0"/>
              <w:spacing w:line="300" w:lineRule="auto"/>
              <w:jc w:val="center"/>
              <w:rPr>
                <w:rFonts w:ascii="宋体" w:hAnsi="宋体"/>
                <w:bCs/>
                <w:color w:val="auto"/>
                <w:kern w:val="0"/>
                <w:sz w:val="24"/>
                <w:szCs w:val="20"/>
                <w:highlight w:val="none"/>
              </w:rPr>
            </w:pPr>
          </w:p>
        </w:tc>
        <w:tc>
          <w:tcPr>
            <w:tcW w:w="780" w:type="dxa"/>
            <w:vAlign w:val="center"/>
          </w:tcPr>
          <w:p w14:paraId="6CE7B966">
            <w:pPr>
              <w:snapToGrid w:val="0"/>
              <w:spacing w:line="300" w:lineRule="auto"/>
              <w:jc w:val="center"/>
              <w:rPr>
                <w:rFonts w:ascii="宋体" w:hAnsi="宋体"/>
                <w:bCs/>
                <w:color w:val="auto"/>
                <w:kern w:val="0"/>
                <w:sz w:val="24"/>
                <w:szCs w:val="20"/>
                <w:highlight w:val="none"/>
              </w:rPr>
            </w:pPr>
          </w:p>
        </w:tc>
        <w:tc>
          <w:tcPr>
            <w:tcW w:w="720" w:type="dxa"/>
            <w:vAlign w:val="center"/>
          </w:tcPr>
          <w:p w14:paraId="5E78F4AC">
            <w:pPr>
              <w:snapToGrid w:val="0"/>
              <w:spacing w:line="300" w:lineRule="auto"/>
              <w:jc w:val="center"/>
              <w:rPr>
                <w:rFonts w:ascii="宋体" w:hAnsi="宋体"/>
                <w:bCs/>
                <w:color w:val="auto"/>
                <w:kern w:val="0"/>
                <w:sz w:val="24"/>
                <w:szCs w:val="20"/>
                <w:highlight w:val="none"/>
              </w:rPr>
            </w:pPr>
          </w:p>
        </w:tc>
        <w:tc>
          <w:tcPr>
            <w:tcW w:w="1656" w:type="dxa"/>
            <w:vAlign w:val="center"/>
          </w:tcPr>
          <w:p w14:paraId="4DC2419D">
            <w:pPr>
              <w:snapToGrid w:val="0"/>
              <w:spacing w:line="300" w:lineRule="auto"/>
              <w:jc w:val="center"/>
              <w:rPr>
                <w:rFonts w:ascii="宋体" w:hAnsi="宋体"/>
                <w:bCs/>
                <w:color w:val="auto"/>
                <w:kern w:val="0"/>
                <w:sz w:val="24"/>
                <w:szCs w:val="20"/>
                <w:highlight w:val="none"/>
              </w:rPr>
            </w:pPr>
          </w:p>
        </w:tc>
        <w:tc>
          <w:tcPr>
            <w:tcW w:w="720" w:type="dxa"/>
            <w:vAlign w:val="center"/>
          </w:tcPr>
          <w:p w14:paraId="6760F273">
            <w:pPr>
              <w:snapToGrid w:val="0"/>
              <w:spacing w:line="300" w:lineRule="auto"/>
              <w:jc w:val="center"/>
              <w:rPr>
                <w:rFonts w:ascii="宋体" w:hAnsi="宋体"/>
                <w:bCs/>
                <w:color w:val="auto"/>
                <w:kern w:val="0"/>
                <w:sz w:val="24"/>
                <w:szCs w:val="20"/>
                <w:highlight w:val="none"/>
              </w:rPr>
            </w:pPr>
          </w:p>
        </w:tc>
      </w:tr>
      <w:tr w14:paraId="371D74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FEE5120">
            <w:pPr>
              <w:snapToGrid w:val="0"/>
              <w:spacing w:line="300" w:lineRule="auto"/>
              <w:jc w:val="center"/>
              <w:rPr>
                <w:rFonts w:ascii="宋体" w:hAnsi="宋体"/>
                <w:bCs/>
                <w:color w:val="auto"/>
                <w:kern w:val="0"/>
                <w:sz w:val="24"/>
                <w:szCs w:val="20"/>
                <w:highlight w:val="none"/>
              </w:rPr>
            </w:pPr>
          </w:p>
        </w:tc>
        <w:tc>
          <w:tcPr>
            <w:tcW w:w="1350" w:type="dxa"/>
            <w:vAlign w:val="center"/>
          </w:tcPr>
          <w:p w14:paraId="7DC3C936">
            <w:pPr>
              <w:snapToGrid w:val="0"/>
              <w:spacing w:line="300" w:lineRule="auto"/>
              <w:rPr>
                <w:rFonts w:ascii="宋体" w:hAnsi="宋体"/>
                <w:bCs/>
                <w:color w:val="auto"/>
                <w:kern w:val="0"/>
                <w:sz w:val="24"/>
                <w:szCs w:val="20"/>
                <w:highlight w:val="none"/>
              </w:rPr>
            </w:pPr>
          </w:p>
        </w:tc>
        <w:tc>
          <w:tcPr>
            <w:tcW w:w="1316" w:type="dxa"/>
            <w:vAlign w:val="center"/>
          </w:tcPr>
          <w:p w14:paraId="796F7049">
            <w:pPr>
              <w:snapToGrid w:val="0"/>
              <w:spacing w:line="300" w:lineRule="auto"/>
              <w:jc w:val="center"/>
              <w:rPr>
                <w:rFonts w:ascii="宋体" w:hAnsi="宋体"/>
                <w:bCs/>
                <w:color w:val="auto"/>
                <w:kern w:val="0"/>
                <w:sz w:val="24"/>
                <w:szCs w:val="20"/>
                <w:highlight w:val="none"/>
              </w:rPr>
            </w:pPr>
          </w:p>
        </w:tc>
        <w:tc>
          <w:tcPr>
            <w:tcW w:w="720" w:type="dxa"/>
            <w:vAlign w:val="center"/>
          </w:tcPr>
          <w:p w14:paraId="05144F86">
            <w:pPr>
              <w:snapToGrid w:val="0"/>
              <w:spacing w:line="300" w:lineRule="auto"/>
              <w:jc w:val="center"/>
              <w:rPr>
                <w:rFonts w:ascii="宋体" w:hAnsi="宋体"/>
                <w:bCs/>
                <w:color w:val="auto"/>
                <w:kern w:val="0"/>
                <w:sz w:val="24"/>
                <w:szCs w:val="20"/>
                <w:highlight w:val="none"/>
              </w:rPr>
            </w:pPr>
          </w:p>
        </w:tc>
        <w:tc>
          <w:tcPr>
            <w:tcW w:w="720" w:type="dxa"/>
            <w:vAlign w:val="center"/>
          </w:tcPr>
          <w:p w14:paraId="4893CC06">
            <w:pPr>
              <w:snapToGrid w:val="0"/>
              <w:spacing w:line="300" w:lineRule="auto"/>
              <w:jc w:val="center"/>
              <w:rPr>
                <w:rFonts w:ascii="宋体" w:hAnsi="宋体"/>
                <w:bCs/>
                <w:color w:val="auto"/>
                <w:kern w:val="0"/>
                <w:sz w:val="24"/>
                <w:szCs w:val="20"/>
                <w:highlight w:val="none"/>
              </w:rPr>
            </w:pPr>
          </w:p>
        </w:tc>
        <w:tc>
          <w:tcPr>
            <w:tcW w:w="1380" w:type="dxa"/>
            <w:vAlign w:val="center"/>
          </w:tcPr>
          <w:p w14:paraId="20E6B22E">
            <w:pPr>
              <w:snapToGrid w:val="0"/>
              <w:spacing w:line="300" w:lineRule="auto"/>
              <w:jc w:val="center"/>
              <w:rPr>
                <w:rFonts w:ascii="宋体" w:hAnsi="宋体"/>
                <w:bCs/>
                <w:color w:val="auto"/>
                <w:kern w:val="0"/>
                <w:sz w:val="24"/>
                <w:szCs w:val="20"/>
                <w:highlight w:val="none"/>
              </w:rPr>
            </w:pPr>
          </w:p>
        </w:tc>
        <w:tc>
          <w:tcPr>
            <w:tcW w:w="780" w:type="dxa"/>
            <w:vAlign w:val="center"/>
          </w:tcPr>
          <w:p w14:paraId="637148AB">
            <w:pPr>
              <w:snapToGrid w:val="0"/>
              <w:spacing w:line="300" w:lineRule="auto"/>
              <w:jc w:val="center"/>
              <w:rPr>
                <w:rFonts w:ascii="宋体" w:hAnsi="宋体"/>
                <w:bCs/>
                <w:color w:val="auto"/>
                <w:kern w:val="0"/>
                <w:sz w:val="24"/>
                <w:szCs w:val="20"/>
                <w:highlight w:val="none"/>
              </w:rPr>
            </w:pPr>
          </w:p>
        </w:tc>
        <w:tc>
          <w:tcPr>
            <w:tcW w:w="720" w:type="dxa"/>
            <w:vAlign w:val="center"/>
          </w:tcPr>
          <w:p w14:paraId="7A3407CC">
            <w:pPr>
              <w:snapToGrid w:val="0"/>
              <w:spacing w:line="300" w:lineRule="auto"/>
              <w:jc w:val="center"/>
              <w:rPr>
                <w:rFonts w:ascii="宋体" w:hAnsi="宋体"/>
                <w:bCs/>
                <w:color w:val="auto"/>
                <w:kern w:val="0"/>
                <w:sz w:val="24"/>
                <w:szCs w:val="20"/>
                <w:highlight w:val="none"/>
              </w:rPr>
            </w:pPr>
          </w:p>
        </w:tc>
        <w:tc>
          <w:tcPr>
            <w:tcW w:w="1656" w:type="dxa"/>
            <w:vAlign w:val="center"/>
          </w:tcPr>
          <w:p w14:paraId="16AA5BE0">
            <w:pPr>
              <w:snapToGrid w:val="0"/>
              <w:spacing w:line="300" w:lineRule="auto"/>
              <w:jc w:val="center"/>
              <w:rPr>
                <w:rFonts w:ascii="宋体" w:hAnsi="宋体"/>
                <w:bCs/>
                <w:color w:val="auto"/>
                <w:kern w:val="0"/>
                <w:sz w:val="24"/>
                <w:szCs w:val="20"/>
                <w:highlight w:val="none"/>
              </w:rPr>
            </w:pPr>
          </w:p>
        </w:tc>
        <w:tc>
          <w:tcPr>
            <w:tcW w:w="720" w:type="dxa"/>
            <w:vAlign w:val="center"/>
          </w:tcPr>
          <w:p w14:paraId="48DD09E7">
            <w:pPr>
              <w:snapToGrid w:val="0"/>
              <w:spacing w:line="300" w:lineRule="auto"/>
              <w:jc w:val="center"/>
              <w:rPr>
                <w:rFonts w:ascii="宋体" w:hAnsi="宋体"/>
                <w:bCs/>
                <w:color w:val="auto"/>
                <w:kern w:val="0"/>
                <w:sz w:val="24"/>
                <w:szCs w:val="20"/>
                <w:highlight w:val="none"/>
              </w:rPr>
            </w:pPr>
          </w:p>
        </w:tc>
      </w:tr>
      <w:tr w14:paraId="3C8CF1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568AF4AD">
            <w:pPr>
              <w:snapToGrid w:val="0"/>
              <w:spacing w:line="300" w:lineRule="auto"/>
              <w:jc w:val="center"/>
              <w:rPr>
                <w:rFonts w:ascii="宋体" w:hAnsi="宋体"/>
                <w:bCs/>
                <w:color w:val="auto"/>
                <w:kern w:val="0"/>
                <w:sz w:val="24"/>
                <w:szCs w:val="20"/>
                <w:highlight w:val="none"/>
              </w:rPr>
            </w:pPr>
          </w:p>
        </w:tc>
        <w:tc>
          <w:tcPr>
            <w:tcW w:w="1350" w:type="dxa"/>
            <w:vAlign w:val="center"/>
          </w:tcPr>
          <w:p w14:paraId="52953355">
            <w:pPr>
              <w:snapToGrid w:val="0"/>
              <w:spacing w:line="300" w:lineRule="auto"/>
              <w:rPr>
                <w:rFonts w:ascii="宋体" w:hAnsi="宋体"/>
                <w:bCs/>
                <w:color w:val="auto"/>
                <w:kern w:val="0"/>
                <w:sz w:val="24"/>
                <w:szCs w:val="20"/>
                <w:highlight w:val="none"/>
              </w:rPr>
            </w:pPr>
          </w:p>
        </w:tc>
        <w:tc>
          <w:tcPr>
            <w:tcW w:w="1316" w:type="dxa"/>
            <w:vAlign w:val="center"/>
          </w:tcPr>
          <w:p w14:paraId="65EABCE9">
            <w:pPr>
              <w:snapToGrid w:val="0"/>
              <w:spacing w:line="300" w:lineRule="auto"/>
              <w:jc w:val="center"/>
              <w:rPr>
                <w:rFonts w:ascii="宋体" w:hAnsi="宋体"/>
                <w:bCs/>
                <w:color w:val="auto"/>
                <w:kern w:val="0"/>
                <w:sz w:val="24"/>
                <w:szCs w:val="20"/>
                <w:highlight w:val="none"/>
              </w:rPr>
            </w:pPr>
          </w:p>
        </w:tc>
        <w:tc>
          <w:tcPr>
            <w:tcW w:w="720" w:type="dxa"/>
            <w:vAlign w:val="center"/>
          </w:tcPr>
          <w:p w14:paraId="341D11A9">
            <w:pPr>
              <w:snapToGrid w:val="0"/>
              <w:spacing w:line="300" w:lineRule="auto"/>
              <w:jc w:val="center"/>
              <w:rPr>
                <w:rFonts w:ascii="宋体" w:hAnsi="宋体"/>
                <w:bCs/>
                <w:color w:val="auto"/>
                <w:kern w:val="0"/>
                <w:sz w:val="24"/>
                <w:szCs w:val="20"/>
                <w:highlight w:val="none"/>
              </w:rPr>
            </w:pPr>
          </w:p>
        </w:tc>
        <w:tc>
          <w:tcPr>
            <w:tcW w:w="720" w:type="dxa"/>
            <w:vAlign w:val="center"/>
          </w:tcPr>
          <w:p w14:paraId="32C825FD">
            <w:pPr>
              <w:snapToGrid w:val="0"/>
              <w:spacing w:line="300" w:lineRule="auto"/>
              <w:jc w:val="center"/>
              <w:rPr>
                <w:rFonts w:ascii="宋体" w:hAnsi="宋体"/>
                <w:bCs/>
                <w:color w:val="auto"/>
                <w:kern w:val="0"/>
                <w:sz w:val="24"/>
                <w:szCs w:val="20"/>
                <w:highlight w:val="none"/>
              </w:rPr>
            </w:pPr>
          </w:p>
        </w:tc>
        <w:tc>
          <w:tcPr>
            <w:tcW w:w="1380" w:type="dxa"/>
            <w:vAlign w:val="center"/>
          </w:tcPr>
          <w:p w14:paraId="5C1AF5B3">
            <w:pPr>
              <w:snapToGrid w:val="0"/>
              <w:spacing w:line="300" w:lineRule="auto"/>
              <w:jc w:val="center"/>
              <w:rPr>
                <w:rFonts w:ascii="宋体" w:hAnsi="宋体"/>
                <w:bCs/>
                <w:color w:val="auto"/>
                <w:kern w:val="0"/>
                <w:sz w:val="24"/>
                <w:szCs w:val="20"/>
                <w:highlight w:val="none"/>
              </w:rPr>
            </w:pPr>
          </w:p>
        </w:tc>
        <w:tc>
          <w:tcPr>
            <w:tcW w:w="780" w:type="dxa"/>
            <w:vAlign w:val="center"/>
          </w:tcPr>
          <w:p w14:paraId="42E7221A">
            <w:pPr>
              <w:snapToGrid w:val="0"/>
              <w:spacing w:line="300" w:lineRule="auto"/>
              <w:jc w:val="center"/>
              <w:rPr>
                <w:rFonts w:ascii="宋体" w:hAnsi="宋体"/>
                <w:bCs/>
                <w:color w:val="auto"/>
                <w:kern w:val="0"/>
                <w:sz w:val="24"/>
                <w:szCs w:val="20"/>
                <w:highlight w:val="none"/>
              </w:rPr>
            </w:pPr>
          </w:p>
        </w:tc>
        <w:tc>
          <w:tcPr>
            <w:tcW w:w="720" w:type="dxa"/>
            <w:vAlign w:val="center"/>
          </w:tcPr>
          <w:p w14:paraId="42EF00DE">
            <w:pPr>
              <w:snapToGrid w:val="0"/>
              <w:spacing w:line="300" w:lineRule="auto"/>
              <w:jc w:val="center"/>
              <w:rPr>
                <w:rFonts w:ascii="宋体" w:hAnsi="宋体"/>
                <w:bCs/>
                <w:color w:val="auto"/>
                <w:kern w:val="0"/>
                <w:sz w:val="24"/>
                <w:szCs w:val="20"/>
                <w:highlight w:val="none"/>
              </w:rPr>
            </w:pPr>
          </w:p>
        </w:tc>
        <w:tc>
          <w:tcPr>
            <w:tcW w:w="1656" w:type="dxa"/>
            <w:vAlign w:val="center"/>
          </w:tcPr>
          <w:p w14:paraId="5636F34D">
            <w:pPr>
              <w:snapToGrid w:val="0"/>
              <w:spacing w:line="300" w:lineRule="auto"/>
              <w:jc w:val="center"/>
              <w:rPr>
                <w:rFonts w:ascii="宋体" w:hAnsi="宋体"/>
                <w:bCs/>
                <w:color w:val="auto"/>
                <w:kern w:val="0"/>
                <w:sz w:val="24"/>
                <w:szCs w:val="20"/>
                <w:highlight w:val="none"/>
              </w:rPr>
            </w:pPr>
          </w:p>
        </w:tc>
        <w:tc>
          <w:tcPr>
            <w:tcW w:w="720" w:type="dxa"/>
            <w:vAlign w:val="center"/>
          </w:tcPr>
          <w:p w14:paraId="6F10D763">
            <w:pPr>
              <w:snapToGrid w:val="0"/>
              <w:spacing w:line="300" w:lineRule="auto"/>
              <w:jc w:val="center"/>
              <w:rPr>
                <w:rFonts w:ascii="宋体" w:hAnsi="宋体"/>
                <w:bCs/>
                <w:color w:val="auto"/>
                <w:kern w:val="0"/>
                <w:sz w:val="24"/>
                <w:szCs w:val="20"/>
                <w:highlight w:val="none"/>
              </w:rPr>
            </w:pPr>
          </w:p>
        </w:tc>
      </w:tr>
    </w:tbl>
    <w:p w14:paraId="4E07F544">
      <w:pPr>
        <w:snapToGrid w:val="0"/>
        <w:spacing w:line="360" w:lineRule="auto"/>
        <w:rPr>
          <w:rFonts w:ascii="宋体" w:hAnsi="宋体"/>
          <w:bCs/>
          <w:color w:val="auto"/>
          <w:kern w:val="0"/>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w:t>
      </w:r>
      <w:r>
        <w:rPr>
          <w:rFonts w:ascii="宋体" w:hAnsi="宋体"/>
          <w:bCs/>
          <w:color w:val="auto"/>
          <w:kern w:val="0"/>
          <w:sz w:val="24"/>
          <w:highlight w:val="none"/>
        </w:rPr>
        <w:t>表中所列内容的价格已包含在投标价中，均为采购人所有。</w:t>
      </w:r>
    </w:p>
    <w:p w14:paraId="7B3C66BC">
      <w:pPr>
        <w:snapToGrid w:val="0"/>
        <w:spacing w:line="360" w:lineRule="auto"/>
        <w:rPr>
          <w:rFonts w:ascii="宋体" w:hAnsi="宋体"/>
          <w:bCs/>
          <w:color w:val="auto"/>
          <w:kern w:val="0"/>
          <w:sz w:val="24"/>
          <w:highlight w:val="none"/>
        </w:rPr>
      </w:pPr>
      <w:r>
        <w:rPr>
          <w:rFonts w:hint="eastAsia" w:ascii="宋体" w:hAnsi="宋体"/>
          <w:color w:val="auto"/>
          <w:sz w:val="24"/>
          <w:highlight w:val="none"/>
        </w:rPr>
        <w:t>2、</w:t>
      </w:r>
      <w:r>
        <w:rPr>
          <w:rFonts w:ascii="宋体" w:hAnsi="宋体"/>
          <w:bCs/>
          <w:color w:val="auto"/>
          <w:kern w:val="0"/>
          <w:sz w:val="24"/>
          <w:highlight w:val="none"/>
        </w:rPr>
        <w:t>随机标准附件、备品备件、另配件、专用工具是指为方便甲方使用而提供的、产品能够正常运行并达到采购文件性能之外的辅助性物品。</w:t>
      </w:r>
    </w:p>
    <w:p w14:paraId="612FABFB">
      <w:pPr>
        <w:snapToGrid w:val="0"/>
        <w:spacing w:line="360" w:lineRule="auto"/>
        <w:rPr>
          <w:rFonts w:ascii="宋体" w:hAnsi="宋体"/>
          <w:bCs/>
          <w:color w:val="auto"/>
          <w:kern w:val="0"/>
          <w:sz w:val="24"/>
          <w:highlight w:val="none"/>
        </w:rPr>
      </w:pPr>
      <w:r>
        <w:rPr>
          <w:rFonts w:hint="eastAsia" w:ascii="宋体" w:hAnsi="宋体"/>
          <w:color w:val="auto"/>
          <w:sz w:val="24"/>
          <w:highlight w:val="none"/>
        </w:rPr>
        <w:t>3、</w:t>
      </w:r>
      <w:r>
        <w:rPr>
          <w:rFonts w:ascii="宋体" w:hAnsi="宋体"/>
          <w:bCs/>
          <w:color w:val="auto"/>
          <w:kern w:val="0"/>
          <w:sz w:val="24"/>
          <w:highlight w:val="none"/>
        </w:rPr>
        <w:t>采购文件中所列随机标准附件、备品备件、另配件、专用工具为采购人要求必须配送，投标人应在此表中列出。</w:t>
      </w:r>
    </w:p>
    <w:p w14:paraId="2CA83AC7">
      <w:pPr>
        <w:snapToGrid w:val="0"/>
        <w:spacing w:line="360" w:lineRule="auto"/>
        <w:rPr>
          <w:rFonts w:ascii="宋体" w:hAnsi="宋体"/>
          <w:bCs/>
          <w:color w:val="auto"/>
          <w:kern w:val="0"/>
          <w:sz w:val="24"/>
          <w:highlight w:val="none"/>
        </w:rPr>
      </w:pPr>
      <w:r>
        <w:rPr>
          <w:rFonts w:hint="eastAsia" w:ascii="宋体" w:hAnsi="宋体"/>
          <w:color w:val="auto"/>
          <w:sz w:val="24"/>
          <w:highlight w:val="none"/>
        </w:rPr>
        <w:t>4、</w:t>
      </w:r>
      <w:r>
        <w:rPr>
          <w:rFonts w:ascii="宋体" w:hAnsi="宋体"/>
          <w:bCs/>
          <w:color w:val="auto"/>
          <w:kern w:val="0"/>
          <w:sz w:val="24"/>
          <w:highlight w:val="none"/>
        </w:rPr>
        <w:t>除采购文件中所列内容外，投标人自行配送随机标准附件、备品备件、另配件、专用工具的，请在此表中列出。</w:t>
      </w:r>
    </w:p>
    <w:p w14:paraId="2789CF5B">
      <w:pPr>
        <w:tabs>
          <w:tab w:val="left" w:pos="874"/>
        </w:tabs>
        <w:snapToGrid w:val="0"/>
        <w:spacing w:line="360" w:lineRule="auto"/>
        <w:rPr>
          <w:rFonts w:ascii="宋体" w:hAnsi="宋体"/>
          <w:bCs/>
          <w:color w:val="auto"/>
          <w:kern w:val="0"/>
          <w:sz w:val="24"/>
          <w:highlight w:val="none"/>
        </w:rPr>
      </w:pPr>
      <w:r>
        <w:rPr>
          <w:rFonts w:hint="eastAsia" w:ascii="宋体" w:hAnsi="宋体"/>
          <w:color w:val="auto"/>
          <w:sz w:val="24"/>
          <w:highlight w:val="none"/>
        </w:rPr>
        <w:t>5、</w:t>
      </w:r>
      <w:r>
        <w:rPr>
          <w:rFonts w:ascii="宋体" w:hAnsi="宋体"/>
          <w:bCs/>
          <w:color w:val="auto"/>
          <w:kern w:val="0"/>
          <w:sz w:val="24"/>
          <w:highlight w:val="none"/>
        </w:rPr>
        <w:t>此表仅提供了表格形式，可扩展。投标人应根据需要及采购文件的具体要求，准备足够数量的表格按实填写。</w:t>
      </w:r>
    </w:p>
    <w:p w14:paraId="5AA397A2">
      <w:pPr>
        <w:snapToGrid w:val="0"/>
        <w:spacing w:line="360" w:lineRule="auto"/>
        <w:rPr>
          <w:rFonts w:ascii="宋体" w:hAnsi="宋体"/>
          <w:bCs/>
          <w:color w:val="auto"/>
          <w:kern w:val="0"/>
          <w:sz w:val="24"/>
          <w:highlight w:val="none"/>
        </w:rPr>
      </w:pPr>
    </w:p>
    <w:p w14:paraId="7CAA7885">
      <w:pPr>
        <w:snapToGrid w:val="0"/>
        <w:spacing w:line="360" w:lineRule="auto"/>
        <w:rPr>
          <w:rFonts w:ascii="宋体" w:hAnsi="宋体"/>
          <w:bCs/>
          <w:color w:val="auto"/>
          <w:kern w:val="0"/>
          <w:sz w:val="24"/>
          <w:highlight w:val="none"/>
        </w:rPr>
      </w:pPr>
    </w:p>
    <w:p w14:paraId="3608230C">
      <w:pPr>
        <w:snapToGrid w:val="0"/>
        <w:spacing w:line="360" w:lineRule="auto"/>
        <w:ind w:firstLine="480"/>
        <w:rPr>
          <w:rFonts w:ascii="宋体" w:hAnsi="宋体"/>
          <w:color w:val="auto"/>
          <w:sz w:val="24"/>
          <w:highlight w:val="none"/>
        </w:rPr>
      </w:pPr>
    </w:p>
    <w:p w14:paraId="628ACD4B">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ascii="宋体" w:hAnsi="宋体"/>
          <w:color w:val="auto"/>
          <w:spacing w:val="20"/>
          <w:sz w:val="24"/>
          <w:highlight w:val="none"/>
          <w:u w:val="single"/>
        </w:rPr>
        <w:t xml:space="preserve">            </w:t>
      </w:r>
    </w:p>
    <w:p w14:paraId="27212A51">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36530172">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3B05472E">
      <w:pPr>
        <w:pStyle w:val="8"/>
        <w:keepNext w:val="0"/>
        <w:keepLines w:val="0"/>
        <w:pageBreakBefore/>
        <w:rPr>
          <w:rFonts w:ascii="宋体" w:hAnsi="宋体" w:eastAsia="宋体" w:cs="宋体"/>
          <w:color w:val="auto"/>
          <w:kern w:val="0"/>
          <w:sz w:val="24"/>
          <w:szCs w:val="24"/>
          <w:highlight w:val="none"/>
        </w:rPr>
      </w:pPr>
      <w:bookmarkStart w:id="113" w:name="_Toc12639"/>
      <w:r>
        <w:rPr>
          <w:rFonts w:hint="eastAsia" w:ascii="宋体" w:hAnsi="宋体" w:eastAsia="宋体" w:cs="宋体"/>
          <w:color w:val="auto"/>
          <w:kern w:val="0"/>
          <w:sz w:val="24"/>
          <w:szCs w:val="24"/>
          <w:highlight w:val="none"/>
        </w:rPr>
        <w:t>附件十</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：同类项目业绩一览表</w:t>
      </w:r>
      <w:bookmarkEnd w:id="106"/>
      <w:bookmarkEnd w:id="113"/>
    </w:p>
    <w:p w14:paraId="25567C9F">
      <w:pPr>
        <w:widowControl/>
        <w:jc w:val="left"/>
        <w:rPr>
          <w:rFonts w:ascii="宋体" w:hAnsi="宋体" w:cs="宋体"/>
          <w:color w:val="auto"/>
          <w:kern w:val="0"/>
          <w:sz w:val="24"/>
          <w:highlight w:val="none"/>
        </w:rPr>
      </w:pPr>
    </w:p>
    <w:p w14:paraId="0815188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67786C76">
      <w:pPr>
        <w:widowControl/>
        <w:jc w:val="left"/>
        <w:rPr>
          <w:rFonts w:ascii="宋体" w:hAnsi="宋体" w:cs="宋体"/>
          <w:color w:val="auto"/>
          <w:kern w:val="0"/>
          <w:sz w:val="24"/>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1182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334D1493">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268CD91E">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2F96B65A">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54C9F6C3">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3793F594">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2BF60D36">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0E72FA9A">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78DB94A7">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703EE88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668F6AEF">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44F4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01500A2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8EF800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2E59B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3C5B59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0A1C27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55AD14A">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9768628">
            <w:pPr>
              <w:autoSpaceDE w:val="0"/>
              <w:autoSpaceDN w:val="0"/>
              <w:adjustRightInd w:val="0"/>
              <w:spacing w:line="360" w:lineRule="auto"/>
              <w:jc w:val="center"/>
              <w:rPr>
                <w:rFonts w:ascii="宋体" w:hAnsi="宋体" w:cs="宋体"/>
                <w:color w:val="auto"/>
                <w:sz w:val="24"/>
                <w:highlight w:val="none"/>
                <w:lang w:val="zh-CN"/>
              </w:rPr>
            </w:pPr>
          </w:p>
        </w:tc>
      </w:tr>
      <w:tr w14:paraId="7B59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0F70D29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D2D958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76752D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2BC76F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256586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FCF314C">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29B8100C">
            <w:pPr>
              <w:autoSpaceDE w:val="0"/>
              <w:autoSpaceDN w:val="0"/>
              <w:adjustRightInd w:val="0"/>
              <w:spacing w:line="360" w:lineRule="auto"/>
              <w:jc w:val="center"/>
              <w:rPr>
                <w:rFonts w:ascii="宋体" w:hAnsi="宋体" w:cs="宋体"/>
                <w:color w:val="auto"/>
                <w:sz w:val="24"/>
                <w:highlight w:val="none"/>
                <w:lang w:val="zh-CN"/>
              </w:rPr>
            </w:pPr>
          </w:p>
        </w:tc>
      </w:tr>
      <w:tr w14:paraId="1F94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60A2391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78F760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5ACAFD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BBE900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AB5BEF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C542982">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FE2C9B8">
            <w:pPr>
              <w:autoSpaceDE w:val="0"/>
              <w:autoSpaceDN w:val="0"/>
              <w:adjustRightInd w:val="0"/>
              <w:spacing w:line="360" w:lineRule="auto"/>
              <w:jc w:val="center"/>
              <w:rPr>
                <w:rFonts w:ascii="宋体" w:hAnsi="宋体" w:cs="宋体"/>
                <w:color w:val="auto"/>
                <w:sz w:val="24"/>
                <w:highlight w:val="none"/>
                <w:lang w:val="zh-CN"/>
              </w:rPr>
            </w:pPr>
          </w:p>
        </w:tc>
      </w:tr>
      <w:tr w14:paraId="3145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5105D90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D742E5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A0BBDB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E29080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CB0C74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154ABFB">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A6DB749">
            <w:pPr>
              <w:autoSpaceDE w:val="0"/>
              <w:autoSpaceDN w:val="0"/>
              <w:adjustRightInd w:val="0"/>
              <w:spacing w:line="360" w:lineRule="auto"/>
              <w:jc w:val="center"/>
              <w:rPr>
                <w:rFonts w:ascii="宋体" w:hAnsi="宋体" w:cs="宋体"/>
                <w:color w:val="auto"/>
                <w:sz w:val="24"/>
                <w:highlight w:val="none"/>
                <w:lang w:val="zh-CN"/>
              </w:rPr>
            </w:pPr>
          </w:p>
        </w:tc>
      </w:tr>
      <w:tr w14:paraId="42F6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427C809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027684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B646CF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6C3A2A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7C72F4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947663A">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7EF0B56A">
            <w:pPr>
              <w:autoSpaceDE w:val="0"/>
              <w:autoSpaceDN w:val="0"/>
              <w:adjustRightInd w:val="0"/>
              <w:spacing w:line="360" w:lineRule="auto"/>
              <w:jc w:val="center"/>
              <w:rPr>
                <w:rFonts w:ascii="宋体" w:hAnsi="宋体" w:cs="宋体"/>
                <w:color w:val="auto"/>
                <w:sz w:val="24"/>
                <w:highlight w:val="none"/>
                <w:lang w:val="zh-CN"/>
              </w:rPr>
            </w:pPr>
          </w:p>
        </w:tc>
      </w:tr>
      <w:tr w14:paraId="369F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45DA8E6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7DCE2A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8FC9F2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CF948B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6563AC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2A7C620">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7E5B2986">
            <w:pPr>
              <w:autoSpaceDE w:val="0"/>
              <w:autoSpaceDN w:val="0"/>
              <w:adjustRightInd w:val="0"/>
              <w:spacing w:line="360" w:lineRule="auto"/>
              <w:jc w:val="center"/>
              <w:rPr>
                <w:rFonts w:ascii="宋体" w:hAnsi="宋体" w:cs="宋体"/>
                <w:color w:val="auto"/>
                <w:sz w:val="24"/>
                <w:highlight w:val="none"/>
                <w:lang w:val="zh-CN"/>
              </w:rPr>
            </w:pPr>
          </w:p>
        </w:tc>
      </w:tr>
    </w:tbl>
    <w:p w14:paraId="14D7E5BD">
      <w:pPr>
        <w:snapToGrid w:val="0"/>
        <w:spacing w:line="360" w:lineRule="auto"/>
        <w:rPr>
          <w:rFonts w:ascii="宋体" w:hAnsi="宋体" w:cs="宋体"/>
          <w:b/>
          <w:color w:val="auto"/>
          <w:sz w:val="24"/>
          <w:highlight w:val="none"/>
        </w:rPr>
      </w:pPr>
    </w:p>
    <w:p w14:paraId="39CE242C">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17019C1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6DA5E18C">
      <w:pPr>
        <w:widowControl/>
        <w:jc w:val="left"/>
        <w:rPr>
          <w:rFonts w:ascii="宋体" w:hAnsi="宋体" w:cs="宋体"/>
          <w:color w:val="auto"/>
          <w:kern w:val="0"/>
          <w:sz w:val="24"/>
          <w:highlight w:val="none"/>
        </w:rPr>
      </w:pPr>
    </w:p>
    <w:p w14:paraId="612363F5">
      <w:pPr>
        <w:widowControl/>
        <w:jc w:val="left"/>
        <w:rPr>
          <w:rFonts w:ascii="宋体" w:hAnsi="宋体" w:cs="宋体"/>
          <w:color w:val="auto"/>
          <w:kern w:val="0"/>
          <w:sz w:val="24"/>
          <w:highlight w:val="none"/>
        </w:rPr>
      </w:pPr>
    </w:p>
    <w:p w14:paraId="64F3E51B">
      <w:pPr>
        <w:widowControl/>
        <w:jc w:val="left"/>
        <w:rPr>
          <w:rFonts w:ascii="宋体" w:hAnsi="宋体" w:cs="宋体"/>
          <w:color w:val="auto"/>
          <w:kern w:val="0"/>
          <w:sz w:val="24"/>
          <w:highlight w:val="none"/>
        </w:rPr>
      </w:pPr>
    </w:p>
    <w:p w14:paraId="06911FB1">
      <w:pPr>
        <w:pStyle w:val="15"/>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3211AA8C">
      <w:pPr>
        <w:pStyle w:val="15"/>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2181BEF1">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2EBE80A3">
      <w:pPr>
        <w:rPr>
          <w:rFonts w:ascii="宋体" w:hAnsi="宋体" w:cs="宋体"/>
          <w:bCs/>
          <w:color w:val="auto"/>
          <w:sz w:val="24"/>
          <w:highlight w:val="none"/>
        </w:rPr>
      </w:pPr>
    </w:p>
    <w:p w14:paraId="38ABC563">
      <w:pPr>
        <w:rPr>
          <w:rFonts w:ascii="宋体" w:hAnsi="宋体" w:cs="宋体"/>
          <w:bCs/>
          <w:color w:val="auto"/>
          <w:sz w:val="24"/>
          <w:highlight w:val="none"/>
        </w:rPr>
      </w:pPr>
    </w:p>
    <w:p w14:paraId="1E70A276">
      <w:pPr>
        <w:rPr>
          <w:rFonts w:ascii="宋体" w:hAnsi="宋体" w:cs="宋体"/>
          <w:color w:val="auto"/>
          <w:sz w:val="24"/>
          <w:highlight w:val="none"/>
        </w:rPr>
      </w:pPr>
    </w:p>
    <w:p w14:paraId="201999DE">
      <w:pPr>
        <w:pageBreakBefore/>
        <w:spacing w:before="260" w:after="260" w:line="415" w:lineRule="auto"/>
        <w:outlineLvl w:val="1"/>
        <w:rPr>
          <w:rFonts w:ascii="宋体" w:hAnsi="宋体" w:cs="宋体"/>
          <w:bCs/>
          <w:color w:val="auto"/>
          <w:sz w:val="24"/>
          <w:highlight w:val="none"/>
        </w:rPr>
      </w:pPr>
      <w:bookmarkStart w:id="114" w:name="_Toc17534"/>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：服务费承诺书</w:t>
      </w:r>
      <w:bookmarkEnd w:id="114"/>
    </w:p>
    <w:p w14:paraId="486DF5C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04856062">
      <w:pPr>
        <w:snapToGrid w:val="0"/>
        <w:spacing w:before="50" w:after="120" w:afterLines="50"/>
        <w:jc w:val="left"/>
        <w:rPr>
          <w:rFonts w:ascii="宋体" w:hAnsi="宋体" w:cs="宋体"/>
          <w:b/>
          <w:color w:val="auto"/>
          <w:sz w:val="24"/>
          <w:highlight w:val="none"/>
        </w:rPr>
      </w:pPr>
    </w:p>
    <w:p w14:paraId="57EF9A46">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14:paraId="11B8290C">
      <w:pPr>
        <w:snapToGrid w:val="0"/>
        <w:spacing w:before="50" w:after="12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 xml:space="preserve">若我公司中标时，在中标结果公示结束之日起3天内，愿按本招标文件总则第（五）条规定向东阳市鑫盛工程咨询有限公司支付中标服务费。    </w:t>
      </w:r>
    </w:p>
    <w:p w14:paraId="30885E17">
      <w:pPr>
        <w:snapToGrid w:val="0"/>
        <w:spacing w:before="50" w:after="120" w:afterLines="50" w:line="360" w:lineRule="auto"/>
        <w:jc w:val="left"/>
        <w:rPr>
          <w:rFonts w:ascii="宋体" w:hAnsi="宋体" w:cs="宋体"/>
          <w:b/>
          <w:color w:val="auto"/>
          <w:sz w:val="24"/>
          <w:highlight w:val="none"/>
        </w:rPr>
      </w:pPr>
    </w:p>
    <w:p w14:paraId="22E23986">
      <w:pPr>
        <w:snapToGrid w:val="0"/>
        <w:spacing w:before="50" w:after="120" w:afterLines="50" w:line="360" w:lineRule="auto"/>
        <w:jc w:val="left"/>
        <w:rPr>
          <w:rFonts w:ascii="宋体" w:hAnsi="宋体" w:cs="宋体"/>
          <w:b/>
          <w:color w:val="auto"/>
          <w:sz w:val="24"/>
          <w:highlight w:val="none"/>
        </w:rPr>
      </w:pPr>
    </w:p>
    <w:p w14:paraId="10DC27F6">
      <w:pPr>
        <w:snapToGrid w:val="0"/>
        <w:spacing w:before="50" w:after="120" w:afterLines="50" w:line="360" w:lineRule="auto"/>
        <w:jc w:val="left"/>
        <w:rPr>
          <w:rFonts w:ascii="宋体" w:hAnsi="宋体" w:cs="宋体"/>
          <w:b/>
          <w:color w:val="auto"/>
          <w:sz w:val="24"/>
          <w:highlight w:val="none"/>
        </w:rPr>
      </w:pPr>
    </w:p>
    <w:p w14:paraId="2B71CEB4">
      <w:pPr>
        <w:snapToGrid w:val="0"/>
        <w:spacing w:before="50" w:after="120" w:afterLines="50" w:line="360" w:lineRule="auto"/>
        <w:jc w:val="left"/>
        <w:rPr>
          <w:rFonts w:ascii="宋体" w:hAnsi="宋体" w:cs="宋体"/>
          <w:b/>
          <w:color w:val="auto"/>
          <w:sz w:val="24"/>
          <w:highlight w:val="none"/>
        </w:rPr>
      </w:pPr>
      <w:r>
        <w:rPr>
          <w:rFonts w:hint="eastAsia" w:ascii="宋体" w:hAnsi="宋体" w:cs="宋体"/>
          <w:b/>
          <w:color w:val="auto"/>
          <w:sz w:val="24"/>
          <w:highlight w:val="none"/>
        </w:rPr>
        <w:t>特此承诺！</w:t>
      </w:r>
    </w:p>
    <w:p w14:paraId="5D182F2D">
      <w:pPr>
        <w:snapToGrid w:val="0"/>
        <w:spacing w:before="50" w:after="120" w:afterLines="50" w:line="360" w:lineRule="auto"/>
        <w:jc w:val="left"/>
        <w:rPr>
          <w:rFonts w:ascii="宋体" w:hAnsi="宋体" w:cs="宋体"/>
          <w:b/>
          <w:color w:val="auto"/>
          <w:sz w:val="24"/>
          <w:highlight w:val="none"/>
        </w:rPr>
      </w:pPr>
    </w:p>
    <w:p w14:paraId="48DF3851">
      <w:pPr>
        <w:snapToGrid w:val="0"/>
        <w:spacing w:before="50" w:after="120" w:afterLines="50"/>
        <w:jc w:val="left"/>
        <w:rPr>
          <w:rFonts w:ascii="宋体" w:hAnsi="宋体" w:cs="宋体"/>
          <w:b/>
          <w:color w:val="auto"/>
          <w:sz w:val="24"/>
          <w:highlight w:val="none"/>
        </w:rPr>
      </w:pPr>
    </w:p>
    <w:p w14:paraId="1FD7D6B4">
      <w:pPr>
        <w:snapToGrid w:val="0"/>
        <w:spacing w:before="50" w:after="120" w:afterLines="50"/>
        <w:jc w:val="left"/>
        <w:rPr>
          <w:rFonts w:ascii="宋体" w:hAnsi="宋体" w:cs="宋体"/>
          <w:b/>
          <w:color w:val="auto"/>
          <w:sz w:val="24"/>
          <w:highlight w:val="none"/>
        </w:rPr>
      </w:pPr>
    </w:p>
    <w:p w14:paraId="4C80F447">
      <w:pPr>
        <w:snapToGrid w:val="0"/>
        <w:spacing w:before="50" w:after="120" w:afterLines="50"/>
        <w:jc w:val="left"/>
        <w:rPr>
          <w:rFonts w:ascii="宋体" w:hAnsi="宋体" w:cs="宋体"/>
          <w:b/>
          <w:color w:val="auto"/>
          <w:sz w:val="24"/>
          <w:highlight w:val="none"/>
        </w:rPr>
      </w:pPr>
    </w:p>
    <w:p w14:paraId="3F935BC5">
      <w:pPr>
        <w:snapToGrid w:val="0"/>
        <w:spacing w:before="50" w:after="120" w:afterLines="50"/>
        <w:jc w:val="left"/>
        <w:rPr>
          <w:rFonts w:ascii="宋体" w:hAnsi="宋体" w:cs="宋体"/>
          <w:b/>
          <w:color w:val="auto"/>
          <w:sz w:val="24"/>
          <w:highlight w:val="none"/>
        </w:rPr>
      </w:pPr>
    </w:p>
    <w:p w14:paraId="68BF94AB">
      <w:pPr>
        <w:snapToGrid w:val="0"/>
        <w:spacing w:before="50" w:after="120" w:afterLines="50"/>
        <w:jc w:val="left"/>
        <w:rPr>
          <w:rFonts w:ascii="宋体" w:hAnsi="宋体" w:cs="宋体"/>
          <w:b/>
          <w:color w:val="auto"/>
          <w:sz w:val="24"/>
          <w:highlight w:val="none"/>
        </w:rPr>
      </w:pPr>
    </w:p>
    <w:p w14:paraId="169E9170">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65F8516E">
      <w:pPr>
        <w:snapToGrid w:val="0"/>
        <w:spacing w:before="50" w:after="120" w:afterLines="50"/>
        <w:jc w:val="left"/>
        <w:rPr>
          <w:rFonts w:ascii="宋体" w:hAnsi="宋体" w:cs="宋体"/>
          <w:b/>
          <w:color w:val="auto"/>
          <w:sz w:val="24"/>
          <w:highlight w:val="none"/>
        </w:rPr>
      </w:pPr>
    </w:p>
    <w:p w14:paraId="67E815F7">
      <w:pPr>
        <w:snapToGrid w:val="0"/>
        <w:spacing w:before="50" w:after="120" w:afterLines="50"/>
        <w:jc w:val="left"/>
        <w:rPr>
          <w:rFonts w:ascii="宋体" w:hAnsi="宋体" w:cs="宋体"/>
          <w:b/>
          <w:color w:val="auto"/>
          <w:sz w:val="24"/>
          <w:highlight w:val="none"/>
        </w:rPr>
      </w:pPr>
    </w:p>
    <w:p w14:paraId="1C1559B3">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7A346B33">
      <w:pPr>
        <w:snapToGrid w:val="0"/>
        <w:spacing w:before="50" w:after="120" w:afterLines="50"/>
        <w:jc w:val="left"/>
        <w:rPr>
          <w:rFonts w:ascii="宋体" w:hAnsi="宋体" w:cs="宋体"/>
          <w:b/>
          <w:bCs/>
          <w:color w:val="auto"/>
          <w:sz w:val="24"/>
          <w:highlight w:val="none"/>
        </w:rPr>
      </w:pPr>
    </w:p>
    <w:p w14:paraId="0E105420">
      <w:pPr>
        <w:snapToGrid w:val="0"/>
        <w:spacing w:before="50" w:after="120" w:afterLines="50"/>
        <w:jc w:val="left"/>
        <w:rPr>
          <w:rFonts w:ascii="宋体" w:hAnsi="宋体" w:cs="宋体"/>
          <w:b/>
          <w:bCs/>
          <w:color w:val="auto"/>
          <w:sz w:val="24"/>
          <w:highlight w:val="none"/>
        </w:rPr>
      </w:pPr>
    </w:p>
    <w:p w14:paraId="2A443523">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44EAE4AD">
      <w:pPr>
        <w:snapToGrid w:val="0"/>
        <w:spacing w:before="50" w:after="120" w:afterLines="50"/>
        <w:jc w:val="left"/>
        <w:rPr>
          <w:rFonts w:ascii="宋体" w:hAnsi="宋体" w:cs="宋体"/>
          <w:b/>
          <w:color w:val="auto"/>
          <w:sz w:val="24"/>
          <w:highlight w:val="none"/>
        </w:rPr>
      </w:pPr>
    </w:p>
    <w:p w14:paraId="34A1F04E">
      <w:pPr>
        <w:snapToGrid w:val="0"/>
        <w:spacing w:before="120" w:beforeLines="50" w:after="50" w:line="276" w:lineRule="auto"/>
        <w:jc w:val="left"/>
        <w:rPr>
          <w:rFonts w:ascii="宋体" w:hAnsi="宋体" w:cs="宋体"/>
          <w:color w:val="auto"/>
          <w:sz w:val="24"/>
          <w:highlight w:val="none"/>
        </w:rPr>
      </w:pPr>
    </w:p>
    <w:p w14:paraId="6FA4C5D4">
      <w:pPr>
        <w:snapToGrid w:val="0"/>
        <w:spacing w:before="120" w:beforeLines="50" w:after="50" w:line="276" w:lineRule="auto"/>
        <w:jc w:val="left"/>
        <w:rPr>
          <w:rFonts w:ascii="宋体" w:hAnsi="宋体" w:cs="宋体"/>
          <w:color w:val="auto"/>
          <w:sz w:val="24"/>
          <w:highlight w:val="none"/>
        </w:rPr>
      </w:pPr>
    </w:p>
    <w:p w14:paraId="6422830E">
      <w:pPr>
        <w:snapToGrid w:val="0"/>
        <w:spacing w:before="120" w:beforeLines="50" w:after="50" w:line="276" w:lineRule="auto"/>
        <w:jc w:val="left"/>
        <w:rPr>
          <w:rFonts w:ascii="宋体" w:hAnsi="宋体" w:cs="宋体"/>
          <w:color w:val="auto"/>
          <w:sz w:val="24"/>
          <w:highlight w:val="none"/>
        </w:rPr>
      </w:pPr>
    </w:p>
    <w:p w14:paraId="6BA0B35B">
      <w:pPr>
        <w:rPr>
          <w:rFonts w:ascii="宋体" w:hAnsi="宋体" w:cs="宋体"/>
          <w:bCs/>
          <w:color w:val="auto"/>
          <w:sz w:val="24"/>
          <w:highlight w:val="none"/>
        </w:rPr>
      </w:pPr>
      <w:bookmarkStart w:id="115" w:name="_Toc7166659"/>
      <w:bookmarkStart w:id="116" w:name="_Toc514425251"/>
    </w:p>
    <w:bookmarkEnd w:id="115"/>
    <w:bookmarkEnd w:id="116"/>
    <w:p w14:paraId="589680BB">
      <w:pPr>
        <w:rPr>
          <w:rFonts w:ascii="宋体" w:hAnsi="宋体" w:cs="宋体"/>
          <w:b/>
          <w:color w:val="auto"/>
          <w:sz w:val="24"/>
          <w:highlight w:val="none"/>
        </w:rPr>
      </w:pPr>
    </w:p>
    <w:p w14:paraId="1427954A">
      <w:pPr>
        <w:pageBreakBefore/>
        <w:spacing w:before="260" w:after="260" w:line="415" w:lineRule="auto"/>
        <w:outlineLvl w:val="1"/>
        <w:rPr>
          <w:rFonts w:ascii="宋体" w:hAnsi="宋体" w:cs="宋体"/>
          <w:bCs/>
          <w:color w:val="auto"/>
          <w:sz w:val="24"/>
          <w:highlight w:val="none"/>
        </w:rPr>
      </w:pPr>
      <w:bookmarkStart w:id="117" w:name="_Toc496598995"/>
      <w:bookmarkStart w:id="118" w:name="_Toc6152"/>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w:t>
      </w:r>
      <w:bookmarkEnd w:id="117"/>
      <w:r>
        <w:rPr>
          <w:rFonts w:hint="eastAsia" w:ascii="宋体" w:hAnsi="宋体" w:cs="宋体"/>
          <w:bCs/>
          <w:color w:val="auto"/>
          <w:sz w:val="24"/>
          <w:highlight w:val="none"/>
        </w:rPr>
        <w:t>投标函</w:t>
      </w:r>
      <w:bookmarkEnd w:id="118"/>
    </w:p>
    <w:p w14:paraId="2B18559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41C51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33E99553">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0D15A3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794B21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4235A8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11447B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19922D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63AE4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04F7CF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1E44AD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4A1A68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7620E0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3800F617">
      <w:pPr>
        <w:snapToGrid w:val="0"/>
        <w:spacing w:line="360" w:lineRule="auto"/>
        <w:rPr>
          <w:rFonts w:ascii="宋体" w:hAnsi="宋体" w:cs="宋体"/>
          <w:color w:val="auto"/>
          <w:sz w:val="24"/>
          <w:highlight w:val="none"/>
        </w:rPr>
      </w:pPr>
    </w:p>
    <w:p w14:paraId="604DCF73">
      <w:pPr>
        <w:snapToGrid w:val="0"/>
        <w:spacing w:line="360" w:lineRule="auto"/>
        <w:rPr>
          <w:rFonts w:ascii="宋体" w:hAnsi="宋体" w:cs="宋体"/>
          <w:color w:val="auto"/>
          <w:sz w:val="24"/>
          <w:highlight w:val="none"/>
        </w:rPr>
      </w:pPr>
    </w:p>
    <w:p w14:paraId="582D7F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091CF4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4620C4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26315EF7">
      <w:pPr>
        <w:snapToGrid w:val="0"/>
        <w:spacing w:before="156" w:after="156" w:line="360" w:lineRule="auto"/>
        <w:rPr>
          <w:rFonts w:ascii="宋体" w:hAnsi="宋体" w:cs="宋体"/>
          <w:color w:val="auto"/>
          <w:sz w:val="24"/>
          <w:highlight w:val="none"/>
        </w:rPr>
      </w:pPr>
    </w:p>
    <w:p w14:paraId="6938CD58">
      <w:pPr>
        <w:snapToGrid w:val="0"/>
        <w:spacing w:before="50" w:after="120" w:afterLines="50"/>
        <w:jc w:val="left"/>
        <w:rPr>
          <w:rFonts w:ascii="宋体" w:hAnsi="宋体" w:cs="宋体"/>
          <w:b/>
          <w:color w:val="auto"/>
          <w:sz w:val="24"/>
          <w:highlight w:val="none"/>
        </w:rPr>
      </w:pPr>
    </w:p>
    <w:p w14:paraId="70CD2D3E">
      <w:pPr>
        <w:snapToGrid w:val="0"/>
        <w:spacing w:before="50" w:after="120" w:afterLines="50"/>
        <w:jc w:val="left"/>
        <w:rPr>
          <w:rFonts w:ascii="宋体" w:hAnsi="宋体" w:cs="宋体"/>
          <w:b/>
          <w:color w:val="auto"/>
          <w:sz w:val="24"/>
          <w:highlight w:val="none"/>
        </w:rPr>
      </w:pPr>
    </w:p>
    <w:p w14:paraId="68550044">
      <w:pPr>
        <w:snapToGrid w:val="0"/>
        <w:spacing w:before="50" w:after="120" w:afterLines="50"/>
        <w:jc w:val="left"/>
        <w:rPr>
          <w:rFonts w:ascii="宋体" w:hAnsi="宋体" w:cs="宋体"/>
          <w:b/>
          <w:color w:val="auto"/>
          <w:sz w:val="24"/>
          <w:highlight w:val="none"/>
        </w:rPr>
      </w:pPr>
    </w:p>
    <w:p w14:paraId="7BAF5572">
      <w:pPr>
        <w:keepNext/>
        <w:keepLines/>
        <w:spacing w:before="260" w:after="260" w:line="360" w:lineRule="auto"/>
        <w:outlineLvl w:val="1"/>
        <w:rPr>
          <w:rFonts w:ascii="宋体" w:hAnsi="宋体" w:cs="宋体"/>
          <w:bCs/>
          <w:color w:val="auto"/>
          <w:sz w:val="24"/>
          <w:highlight w:val="none"/>
        </w:rPr>
      </w:pPr>
      <w:bookmarkStart w:id="119" w:name="_Toc12413"/>
      <w:bookmarkStart w:id="120" w:name="_Toc1663"/>
      <w:bookmarkStart w:id="121" w:name="_Toc2590"/>
      <w:bookmarkStart w:id="122" w:name="_Toc26482"/>
      <w:bookmarkStart w:id="123" w:name="_Toc14942623"/>
      <w:bookmarkStart w:id="124" w:name="_Toc24490"/>
      <w:bookmarkStart w:id="125" w:name="_Toc496598998"/>
      <w:r>
        <w:rPr>
          <w:rFonts w:hint="eastAsia" w:ascii="宋体" w:hAnsi="宋体" w:cs="宋体"/>
          <w:bCs/>
          <w:color w:val="auto"/>
          <w:sz w:val="24"/>
          <w:highlight w:val="none"/>
        </w:rPr>
        <w:t>附件十</w:t>
      </w:r>
      <w:bookmarkEnd w:id="119"/>
      <w:bookmarkEnd w:id="120"/>
      <w:bookmarkEnd w:id="121"/>
      <w:bookmarkEnd w:id="122"/>
      <w:bookmarkEnd w:id="123"/>
      <w:r>
        <w:rPr>
          <w:rFonts w:hint="eastAsia" w:ascii="宋体" w:hAnsi="宋体" w:cs="宋体"/>
          <w:bCs/>
          <w:color w:val="auto"/>
          <w:sz w:val="24"/>
          <w:highlight w:val="none"/>
          <w:lang w:val="en-US" w:eastAsia="zh-CN"/>
        </w:rPr>
        <w:t>五</w:t>
      </w:r>
      <w:r>
        <w:rPr>
          <w:rFonts w:ascii="宋体" w:hAnsi="宋体" w:cs="宋体"/>
          <w:bCs/>
          <w:color w:val="auto"/>
          <w:sz w:val="24"/>
          <w:highlight w:val="none"/>
        </w:rPr>
        <w:t>:</w:t>
      </w:r>
      <w:r>
        <w:rPr>
          <w:rFonts w:hint="eastAsia" w:ascii="宋体" w:hAnsi="宋体" w:cs="宋体"/>
          <w:bCs/>
          <w:color w:val="auto"/>
          <w:sz w:val="24"/>
          <w:highlight w:val="none"/>
        </w:rPr>
        <w:t>开标一览表</w:t>
      </w:r>
      <w:bookmarkEnd w:id="124"/>
    </w:p>
    <w:bookmarkEnd w:id="125"/>
    <w:p w14:paraId="6F949F8E">
      <w:pPr>
        <w:spacing w:line="360" w:lineRule="auto"/>
        <w:jc w:val="center"/>
        <w:rPr>
          <w:rFonts w:ascii="宋体" w:hAnsi="宋体" w:cs="宋体"/>
          <w:b/>
          <w:color w:val="auto"/>
          <w:sz w:val="36"/>
          <w:szCs w:val="36"/>
          <w:highlight w:val="none"/>
        </w:rPr>
      </w:pPr>
      <w:bookmarkStart w:id="126" w:name="_Toc5557"/>
      <w:bookmarkStart w:id="127" w:name="_Toc496599000"/>
      <w:r>
        <w:rPr>
          <w:rFonts w:hint="eastAsia" w:ascii="宋体" w:hAnsi="宋体" w:cs="宋体"/>
          <w:b/>
          <w:color w:val="auto"/>
          <w:sz w:val="36"/>
          <w:szCs w:val="36"/>
          <w:highlight w:val="none"/>
        </w:rPr>
        <w:t>开标一览表</w:t>
      </w:r>
    </w:p>
    <w:p w14:paraId="0EBCA7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1EB68216">
      <w:pPr>
        <w:spacing w:line="360" w:lineRule="auto"/>
        <w:rPr>
          <w:rFonts w:ascii="宋体" w:hAnsi="宋体" w:cs="宋体"/>
          <w:b/>
          <w:bCs/>
          <w:color w:val="auto"/>
          <w:sz w:val="24"/>
          <w:highlight w:val="none"/>
        </w:rPr>
      </w:pPr>
      <w:r>
        <w:rPr>
          <w:rFonts w:hint="eastAsia" w:ascii="宋体" w:hAnsi="宋体" w:cs="宋体"/>
          <w:color w:val="auto"/>
          <w:sz w:val="24"/>
          <w:highlight w:val="none"/>
        </w:rPr>
        <w:t>投标人名称：                                                      单位：元</w:t>
      </w:r>
    </w:p>
    <w:tbl>
      <w:tblPr>
        <w:tblStyle w:val="40"/>
        <w:tblpPr w:leftFromText="180" w:rightFromText="180" w:vertAnchor="text" w:horzAnchor="page" w:tblpX="1113" w:tblpY="311"/>
        <w:tblOverlap w:val="never"/>
        <w:tblW w:w="99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92"/>
        <w:gridCol w:w="1200"/>
        <w:gridCol w:w="1250"/>
        <w:gridCol w:w="1366"/>
        <w:gridCol w:w="867"/>
        <w:gridCol w:w="1750"/>
        <w:gridCol w:w="1502"/>
      </w:tblGrid>
      <w:tr w14:paraId="3E9E4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17" w:type="dxa"/>
            <w:tcBorders>
              <w:top w:val="single" w:color="auto" w:sz="4" w:space="0"/>
              <w:left w:val="single" w:color="auto" w:sz="4" w:space="0"/>
              <w:bottom w:val="single" w:color="auto" w:sz="4" w:space="0"/>
              <w:right w:val="single" w:color="auto" w:sz="4" w:space="0"/>
            </w:tcBorders>
            <w:vAlign w:val="center"/>
          </w:tcPr>
          <w:p w14:paraId="034020D7">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192" w:type="dxa"/>
            <w:tcBorders>
              <w:top w:val="single" w:color="auto" w:sz="4" w:space="0"/>
              <w:left w:val="single" w:color="auto" w:sz="4" w:space="0"/>
              <w:bottom w:val="single" w:color="auto" w:sz="4" w:space="0"/>
              <w:right w:val="single" w:color="auto" w:sz="4" w:space="0"/>
            </w:tcBorders>
            <w:vAlign w:val="center"/>
          </w:tcPr>
          <w:p w14:paraId="50935F29">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200" w:type="dxa"/>
            <w:tcBorders>
              <w:top w:val="single" w:color="auto" w:sz="4" w:space="0"/>
              <w:left w:val="single" w:color="auto" w:sz="4" w:space="0"/>
              <w:bottom w:val="single" w:color="auto" w:sz="4" w:space="0"/>
              <w:right w:val="single" w:color="auto" w:sz="4" w:space="0"/>
            </w:tcBorders>
            <w:vAlign w:val="center"/>
          </w:tcPr>
          <w:p w14:paraId="6DB1067F">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250" w:type="dxa"/>
            <w:tcBorders>
              <w:top w:val="single" w:color="auto" w:sz="4" w:space="0"/>
              <w:left w:val="single" w:color="auto" w:sz="4" w:space="0"/>
              <w:bottom w:val="single" w:color="auto" w:sz="4" w:space="0"/>
              <w:right w:val="single" w:color="auto" w:sz="4" w:space="0"/>
            </w:tcBorders>
            <w:vAlign w:val="center"/>
          </w:tcPr>
          <w:p w14:paraId="586E494C">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制造商/产地/品牌</w:t>
            </w:r>
          </w:p>
        </w:tc>
        <w:tc>
          <w:tcPr>
            <w:tcW w:w="1366" w:type="dxa"/>
            <w:tcBorders>
              <w:top w:val="single" w:color="auto" w:sz="4" w:space="0"/>
              <w:left w:val="single" w:color="auto" w:sz="4" w:space="0"/>
              <w:bottom w:val="single" w:color="auto" w:sz="4" w:space="0"/>
              <w:right w:val="single" w:color="auto" w:sz="4" w:space="0"/>
            </w:tcBorders>
            <w:vAlign w:val="center"/>
          </w:tcPr>
          <w:p w14:paraId="74333772">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867" w:type="dxa"/>
            <w:tcBorders>
              <w:top w:val="single" w:color="auto" w:sz="4" w:space="0"/>
              <w:left w:val="single" w:color="auto" w:sz="4" w:space="0"/>
              <w:bottom w:val="single" w:color="auto" w:sz="4" w:space="0"/>
              <w:right w:val="single" w:color="auto" w:sz="4" w:space="0"/>
            </w:tcBorders>
            <w:vAlign w:val="center"/>
          </w:tcPr>
          <w:p w14:paraId="51FF7F4B">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单价</w:t>
            </w:r>
          </w:p>
        </w:tc>
        <w:tc>
          <w:tcPr>
            <w:tcW w:w="1750" w:type="dxa"/>
            <w:tcBorders>
              <w:top w:val="single" w:color="auto" w:sz="4" w:space="0"/>
              <w:left w:val="single" w:color="auto" w:sz="4" w:space="0"/>
              <w:bottom w:val="single" w:color="auto" w:sz="4" w:space="0"/>
              <w:right w:val="single" w:color="auto" w:sz="4" w:space="0"/>
            </w:tcBorders>
            <w:vAlign w:val="center"/>
          </w:tcPr>
          <w:p w14:paraId="36668D94">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投标报价小计</w:t>
            </w:r>
          </w:p>
        </w:tc>
        <w:tc>
          <w:tcPr>
            <w:tcW w:w="1502" w:type="dxa"/>
            <w:tcBorders>
              <w:top w:val="single" w:color="auto" w:sz="4" w:space="0"/>
              <w:left w:val="single" w:color="auto" w:sz="4" w:space="0"/>
              <w:bottom w:val="single" w:color="auto" w:sz="4" w:space="0"/>
              <w:right w:val="single" w:color="auto" w:sz="4" w:space="0"/>
            </w:tcBorders>
            <w:vAlign w:val="center"/>
          </w:tcPr>
          <w:p w14:paraId="10B17012">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w:t>
            </w:r>
          </w:p>
        </w:tc>
      </w:tr>
      <w:tr w14:paraId="1E4B0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7FEC5F13">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22A305D1">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F5E0773">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2AC9A9E0">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28DD1419">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750FF47A">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0CEB38FB">
            <w:pPr>
              <w:snapToGrid w:val="0"/>
              <w:spacing w:before="50" w:after="50"/>
              <w:rPr>
                <w:rFonts w:ascii="宋体" w:hAnsi="宋体"/>
                <w:color w:val="auto"/>
                <w:sz w:val="32"/>
                <w:szCs w:val="21"/>
                <w:highlight w:val="none"/>
              </w:rPr>
            </w:pPr>
          </w:p>
        </w:tc>
        <w:tc>
          <w:tcPr>
            <w:tcW w:w="1502" w:type="dxa"/>
            <w:vMerge w:val="restart"/>
            <w:tcBorders>
              <w:top w:val="single" w:color="auto" w:sz="4" w:space="0"/>
              <w:left w:val="single" w:color="auto" w:sz="4" w:space="0"/>
              <w:right w:val="single" w:color="auto" w:sz="4" w:space="0"/>
            </w:tcBorders>
          </w:tcPr>
          <w:p w14:paraId="4F0D2895">
            <w:pPr>
              <w:snapToGrid w:val="0"/>
              <w:spacing w:before="50" w:after="50"/>
              <w:rPr>
                <w:rFonts w:ascii="宋体" w:hAnsi="宋体"/>
                <w:color w:val="auto"/>
                <w:sz w:val="32"/>
                <w:szCs w:val="21"/>
                <w:highlight w:val="none"/>
              </w:rPr>
            </w:pPr>
          </w:p>
        </w:tc>
      </w:tr>
      <w:tr w14:paraId="6786E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15921AED">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3D642D6A">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57AFA03E">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206D6961">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6B2D7980">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57669DA8">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3B214F40">
            <w:pPr>
              <w:snapToGrid w:val="0"/>
              <w:spacing w:before="50" w:after="50"/>
              <w:rPr>
                <w:rFonts w:ascii="宋体" w:hAnsi="宋体"/>
                <w:b/>
                <w:bCs/>
                <w:color w:val="auto"/>
                <w:sz w:val="32"/>
                <w:szCs w:val="21"/>
                <w:highlight w:val="none"/>
              </w:rPr>
            </w:pPr>
          </w:p>
        </w:tc>
        <w:tc>
          <w:tcPr>
            <w:tcW w:w="1502" w:type="dxa"/>
            <w:vMerge w:val="continue"/>
            <w:tcBorders>
              <w:left w:val="single" w:color="auto" w:sz="4" w:space="0"/>
              <w:right w:val="single" w:color="auto" w:sz="4" w:space="0"/>
            </w:tcBorders>
          </w:tcPr>
          <w:p w14:paraId="0A9AE16A">
            <w:pPr>
              <w:snapToGrid w:val="0"/>
              <w:spacing w:before="50" w:after="50"/>
              <w:rPr>
                <w:rFonts w:ascii="宋体" w:hAnsi="宋体"/>
                <w:color w:val="auto"/>
                <w:sz w:val="32"/>
                <w:szCs w:val="21"/>
                <w:highlight w:val="none"/>
              </w:rPr>
            </w:pPr>
          </w:p>
        </w:tc>
      </w:tr>
      <w:tr w14:paraId="19DC2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5D3C5915">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187FF606">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248E2E6">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2147D7DB">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4F72E666">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48A9E816">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76F207D8">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0C52DC98">
            <w:pPr>
              <w:snapToGrid w:val="0"/>
              <w:spacing w:before="50" w:after="50"/>
              <w:rPr>
                <w:rFonts w:ascii="宋体" w:hAnsi="宋体"/>
                <w:color w:val="auto"/>
                <w:sz w:val="32"/>
                <w:szCs w:val="21"/>
                <w:highlight w:val="none"/>
              </w:rPr>
            </w:pPr>
          </w:p>
        </w:tc>
      </w:tr>
      <w:tr w14:paraId="3FBD9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70506854">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3CFCBE8F">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87D5E87">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0F96EBC">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15F66C6C">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67C8C6C2">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65A56131">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4EC78BB9">
            <w:pPr>
              <w:snapToGrid w:val="0"/>
              <w:spacing w:before="50" w:after="50"/>
              <w:rPr>
                <w:rFonts w:ascii="宋体" w:hAnsi="宋体"/>
                <w:color w:val="auto"/>
                <w:sz w:val="32"/>
                <w:szCs w:val="21"/>
                <w:highlight w:val="none"/>
              </w:rPr>
            </w:pPr>
          </w:p>
        </w:tc>
      </w:tr>
      <w:tr w14:paraId="62CF6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1C4359BC">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4EDD19AE">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3F5F214">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1F190CC4">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495F318F">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34D0AFCA">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2BC83CCD">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5469E65E">
            <w:pPr>
              <w:snapToGrid w:val="0"/>
              <w:spacing w:before="50" w:after="50"/>
              <w:rPr>
                <w:rFonts w:ascii="宋体" w:hAnsi="宋体"/>
                <w:color w:val="auto"/>
                <w:sz w:val="32"/>
                <w:szCs w:val="21"/>
                <w:highlight w:val="none"/>
              </w:rPr>
            </w:pPr>
          </w:p>
        </w:tc>
      </w:tr>
      <w:tr w14:paraId="385D7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817" w:type="dxa"/>
            <w:tcBorders>
              <w:top w:val="single" w:color="auto" w:sz="4" w:space="0"/>
              <w:left w:val="single" w:color="auto" w:sz="4" w:space="0"/>
              <w:bottom w:val="single" w:color="auto" w:sz="4" w:space="0"/>
              <w:right w:val="single" w:color="auto" w:sz="4" w:space="0"/>
            </w:tcBorders>
            <w:vAlign w:val="center"/>
          </w:tcPr>
          <w:p w14:paraId="587C0CB0">
            <w:pPr>
              <w:snapToGrid w:val="0"/>
              <w:spacing w:before="50" w:after="50"/>
              <w:jc w:val="center"/>
              <w:rPr>
                <w:color w:val="auto"/>
                <w:sz w:val="28"/>
                <w:szCs w:val="28"/>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48A1A921">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06626EC">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2EF4EB48">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1CC65557">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5A2EF803">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21002C45">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5CB6F9FE">
            <w:pPr>
              <w:snapToGrid w:val="0"/>
              <w:spacing w:before="50" w:after="50"/>
              <w:rPr>
                <w:rFonts w:ascii="宋体" w:hAnsi="宋体"/>
                <w:color w:val="auto"/>
                <w:sz w:val="32"/>
                <w:szCs w:val="21"/>
                <w:highlight w:val="none"/>
              </w:rPr>
            </w:pPr>
          </w:p>
        </w:tc>
      </w:tr>
      <w:tr w14:paraId="3868E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14:paraId="442C7EDE">
            <w:pPr>
              <w:snapToGrid w:val="0"/>
              <w:spacing w:before="50" w:after="50"/>
              <w:jc w:val="center"/>
              <w:rPr>
                <w:color w:val="auto"/>
                <w:sz w:val="28"/>
                <w:szCs w:val="28"/>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72FF4CB6">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F22AB7F">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9884263">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2AB4DCEE">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4E8712FD">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7A52F2D4">
            <w:pPr>
              <w:snapToGrid w:val="0"/>
              <w:spacing w:before="50" w:after="50"/>
              <w:rPr>
                <w:rFonts w:ascii="宋体" w:hAnsi="宋体"/>
                <w:color w:val="auto"/>
                <w:sz w:val="32"/>
                <w:szCs w:val="21"/>
                <w:highlight w:val="none"/>
              </w:rPr>
            </w:pPr>
          </w:p>
        </w:tc>
        <w:tc>
          <w:tcPr>
            <w:tcW w:w="1502" w:type="dxa"/>
            <w:vMerge w:val="continue"/>
            <w:tcBorders>
              <w:left w:val="single" w:color="auto" w:sz="4" w:space="0"/>
              <w:bottom w:val="single" w:color="auto" w:sz="4" w:space="0"/>
              <w:right w:val="single" w:color="auto" w:sz="4" w:space="0"/>
            </w:tcBorders>
          </w:tcPr>
          <w:p w14:paraId="49802D4B">
            <w:pPr>
              <w:snapToGrid w:val="0"/>
              <w:spacing w:before="50" w:after="50"/>
              <w:rPr>
                <w:rFonts w:ascii="宋体" w:hAnsi="宋体"/>
                <w:color w:val="auto"/>
                <w:sz w:val="32"/>
                <w:szCs w:val="21"/>
                <w:highlight w:val="none"/>
              </w:rPr>
            </w:pPr>
          </w:p>
        </w:tc>
      </w:tr>
      <w:tr w14:paraId="2909A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944" w:type="dxa"/>
            <w:gridSpan w:val="8"/>
            <w:tcBorders>
              <w:top w:val="single" w:color="auto" w:sz="4" w:space="0"/>
              <w:left w:val="single" w:color="auto" w:sz="4" w:space="0"/>
              <w:bottom w:val="single" w:color="auto" w:sz="4" w:space="0"/>
              <w:right w:val="single" w:color="auto" w:sz="4" w:space="0"/>
            </w:tcBorders>
            <w:vAlign w:val="center"/>
          </w:tcPr>
          <w:p w14:paraId="2ED9DCD8">
            <w:pPr>
              <w:snapToGrid w:val="0"/>
              <w:spacing w:before="50" w:after="50"/>
              <w:jc w:val="left"/>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bl>
    <w:p w14:paraId="14130D82">
      <w:pPr>
        <w:spacing w:line="360" w:lineRule="auto"/>
        <w:rPr>
          <w:rFonts w:ascii="宋体" w:hAnsi="宋体"/>
          <w:color w:val="auto"/>
          <w:sz w:val="24"/>
          <w:highlight w:val="none"/>
        </w:rPr>
      </w:pPr>
      <w:r>
        <w:rPr>
          <w:rFonts w:hint="eastAsia" w:ascii="宋体" w:hAnsi="宋体"/>
          <w:color w:val="auto"/>
          <w:sz w:val="24"/>
          <w:highlight w:val="none"/>
        </w:rPr>
        <w:t>注：1、投标报价必须填写，否则其投标作无效标处理。</w:t>
      </w:r>
    </w:p>
    <w:p w14:paraId="0EA6AE2A">
      <w:pPr>
        <w:spacing w:line="360" w:lineRule="auto"/>
        <w:rPr>
          <w:rFonts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0A98B9F9">
      <w:pPr>
        <w:spacing w:line="360" w:lineRule="auto"/>
        <w:rPr>
          <w:rFonts w:ascii="宋体" w:hAnsi="宋体"/>
          <w:b/>
          <w:bCs/>
          <w:color w:val="auto"/>
          <w:sz w:val="24"/>
          <w:highlight w:val="none"/>
        </w:rPr>
      </w:pPr>
      <w:r>
        <w:rPr>
          <w:rFonts w:hint="eastAsia" w:ascii="宋体" w:hAnsi="宋体"/>
          <w:color w:val="auto"/>
          <w:sz w:val="24"/>
          <w:highlight w:val="none"/>
        </w:rPr>
        <w:t>3、投标报价是履行合同的最终价格，包括</w:t>
      </w:r>
      <w:r>
        <w:rPr>
          <w:rFonts w:hint="eastAsia" w:ascii="宋体" w:hAnsi="宋体"/>
          <w:color w:val="auto"/>
          <w:sz w:val="24"/>
          <w:highlight w:val="none"/>
          <w:lang w:eastAsia="zh-CN"/>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auto"/>
          <w:sz w:val="24"/>
          <w:highlight w:val="none"/>
        </w:rPr>
        <w:t>投标人所投报的投标报价为投标人所能承受的整个项目的一次性最终最低报价，如有漏项，视同已包含在</w:t>
      </w:r>
      <w:r>
        <w:rPr>
          <w:rFonts w:hint="eastAsia" w:ascii="宋体" w:hAnsi="宋体"/>
          <w:color w:val="auto"/>
          <w:sz w:val="24"/>
          <w:highlight w:val="none"/>
          <w:lang w:val="en-US" w:eastAsia="zh-CN"/>
        </w:rPr>
        <w:t>本</w:t>
      </w:r>
      <w:r>
        <w:rPr>
          <w:rFonts w:hint="eastAsia" w:ascii="宋体" w:hAnsi="宋体"/>
          <w:color w:val="auto"/>
          <w:sz w:val="24"/>
          <w:highlight w:val="none"/>
        </w:rPr>
        <w:t>项目中，合同单价和总价不作调整。</w:t>
      </w:r>
    </w:p>
    <w:p w14:paraId="69FD4A24">
      <w:pPr>
        <w:spacing w:line="360" w:lineRule="auto"/>
        <w:rPr>
          <w:rFonts w:ascii="宋体" w:hAnsi="宋体" w:cs="Arial"/>
          <w:color w:val="auto"/>
          <w:sz w:val="24"/>
          <w:szCs w:val="20"/>
          <w:highlight w:val="none"/>
        </w:rPr>
      </w:pPr>
      <w:r>
        <w:rPr>
          <w:rFonts w:hint="eastAsia" w:ascii="宋体" w:hAnsi="宋体"/>
          <w:color w:val="auto"/>
          <w:sz w:val="24"/>
          <w:highlight w:val="none"/>
        </w:rPr>
        <w:t>4、交货期：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（必须填写）。</w:t>
      </w:r>
    </w:p>
    <w:p w14:paraId="6E1E81F3">
      <w:pPr>
        <w:snapToGrid w:val="0"/>
        <w:spacing w:line="360" w:lineRule="auto"/>
        <w:jc w:val="left"/>
        <w:rPr>
          <w:rFonts w:ascii="宋体" w:hAnsi="宋体"/>
          <w:color w:val="auto"/>
          <w:sz w:val="24"/>
          <w:highlight w:val="none"/>
        </w:rPr>
      </w:pPr>
      <w:r>
        <w:rPr>
          <w:rFonts w:hint="eastAsia" w:ascii="宋体" w:hAnsi="宋体"/>
          <w:color w:val="auto"/>
          <w:sz w:val="24"/>
          <w:highlight w:val="none"/>
        </w:rPr>
        <w:t>5、本表格式不允许修改，否则作无效标处理。</w:t>
      </w:r>
    </w:p>
    <w:p w14:paraId="008D1448">
      <w:pPr>
        <w:snapToGrid w:val="0"/>
        <w:spacing w:before="50" w:after="50" w:line="380" w:lineRule="exact"/>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34ACCA09">
      <w:pPr>
        <w:snapToGrid w:val="0"/>
        <w:spacing w:before="50" w:after="50" w:line="380" w:lineRule="exact"/>
        <w:ind w:left="-2" w:leftChars="-1" w:right="-817" w:rightChars="-389" w:firstLine="360" w:firstLineChars="150"/>
        <w:rPr>
          <w:rFonts w:ascii="宋体" w:hAnsi="宋体"/>
          <w:color w:val="auto"/>
          <w:sz w:val="24"/>
          <w:highlight w:val="none"/>
        </w:rPr>
      </w:pPr>
    </w:p>
    <w:p w14:paraId="3441DCA0">
      <w:pPr>
        <w:snapToGrid w:val="0"/>
        <w:spacing w:before="50" w:after="50" w:line="380" w:lineRule="exact"/>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14:paraId="7B992D33">
      <w:pPr>
        <w:snapToGrid w:val="0"/>
        <w:spacing w:before="50" w:after="50"/>
        <w:ind w:right="-817" w:rightChars="-389"/>
        <w:rPr>
          <w:rFonts w:ascii="宋体" w:hAnsi="宋体"/>
          <w:color w:val="auto"/>
          <w:sz w:val="24"/>
          <w:highlight w:val="none"/>
        </w:rPr>
      </w:pPr>
    </w:p>
    <w:p w14:paraId="7A6A125A">
      <w:pPr>
        <w:spacing w:line="380" w:lineRule="exact"/>
        <w:ind w:firstLine="6240" w:firstLineChars="2600"/>
        <w:rPr>
          <w:rFonts w:ascii="宋体" w:hAnsi="宋体" w:cs="宋体"/>
          <w:b/>
          <w:bCs/>
          <w:color w:val="auto"/>
          <w:sz w:val="24"/>
          <w:highlight w:val="none"/>
        </w:rPr>
      </w:pPr>
      <w:r>
        <w:rPr>
          <w:rFonts w:hint="eastAsia" w:ascii="宋体" w:hAnsi="宋体"/>
          <w:color w:val="auto"/>
          <w:sz w:val="24"/>
          <w:highlight w:val="none"/>
        </w:rPr>
        <w:t>日期：    年   月   日</w:t>
      </w:r>
    </w:p>
    <w:bookmarkEnd w:id="126"/>
    <w:p w14:paraId="24C95ECB">
      <w:pPr>
        <w:pageBreakBefore/>
        <w:spacing w:before="260" w:after="260" w:line="415" w:lineRule="auto"/>
        <w:outlineLvl w:val="1"/>
        <w:rPr>
          <w:rFonts w:ascii="宋体" w:hAnsi="宋体" w:cs="宋体"/>
          <w:bCs/>
          <w:color w:val="auto"/>
          <w:sz w:val="24"/>
          <w:highlight w:val="none"/>
        </w:rPr>
      </w:pPr>
      <w:bookmarkStart w:id="128" w:name="_Toc18227"/>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w:t>
      </w:r>
      <w:bookmarkEnd w:id="127"/>
      <w:r>
        <w:rPr>
          <w:rFonts w:hint="eastAsia" w:ascii="宋体" w:hAnsi="宋体" w:cs="宋体"/>
          <w:bCs/>
          <w:color w:val="auto"/>
          <w:sz w:val="24"/>
          <w:highlight w:val="none"/>
        </w:rPr>
        <w:t>中小企业声明函（货物）</w:t>
      </w:r>
      <w:bookmarkEnd w:id="128"/>
    </w:p>
    <w:p w14:paraId="314661BB">
      <w:pPr>
        <w:jc w:val="center"/>
        <w:rPr>
          <w:rFonts w:ascii="宋体" w:hAnsi="宋体" w:cs="宋体"/>
          <w:b/>
          <w:bCs/>
          <w:color w:val="auto"/>
          <w:sz w:val="40"/>
          <w:szCs w:val="40"/>
          <w:highlight w:val="none"/>
        </w:rPr>
      </w:pPr>
      <w:bookmarkStart w:id="129" w:name="_Toc496599001"/>
      <w:r>
        <w:rPr>
          <w:rFonts w:hint="eastAsia" w:ascii="宋体" w:hAnsi="宋体" w:cs="宋体"/>
          <w:b/>
          <w:bCs/>
          <w:color w:val="auto"/>
          <w:sz w:val="40"/>
          <w:szCs w:val="40"/>
          <w:highlight w:val="none"/>
        </w:rPr>
        <w:t>中小企业声明函（货物）</w:t>
      </w:r>
    </w:p>
    <w:p w14:paraId="06E852B5">
      <w:pPr>
        <w:jc w:val="center"/>
        <w:rPr>
          <w:rFonts w:ascii="宋体" w:hAnsi="宋体" w:cs="宋体"/>
          <w:color w:val="auto"/>
          <w:sz w:val="30"/>
          <w:szCs w:val="30"/>
          <w:highlight w:val="none"/>
        </w:rPr>
      </w:pPr>
    </w:p>
    <w:p w14:paraId="41A0328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采购活动，提供的货物全部由符合政策要求的中小企业制造。相关企业（含联合体中的中小企业、签订分包意向协议的中小企业）的具体情况如下：</w:t>
      </w:r>
    </w:p>
    <w:p w14:paraId="4BDDA6C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 xml:space="preserve"> 工业 </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469A0EE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工业</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2FF3C47E">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w:t>
      </w:r>
    </w:p>
    <w:p w14:paraId="601BD62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4E15BEC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14:paraId="7AC2FFEB">
      <w:pPr>
        <w:spacing w:line="360" w:lineRule="auto"/>
        <w:rPr>
          <w:rFonts w:ascii="宋体" w:hAnsi="宋体" w:cs="宋体"/>
          <w:color w:val="auto"/>
          <w:sz w:val="24"/>
          <w:szCs w:val="32"/>
          <w:highlight w:val="none"/>
        </w:rPr>
      </w:pPr>
    </w:p>
    <w:p w14:paraId="18EBA8F1">
      <w:pPr>
        <w:spacing w:line="360" w:lineRule="auto"/>
        <w:rPr>
          <w:rFonts w:ascii="宋体" w:hAnsi="宋体" w:cs="宋体"/>
          <w:color w:val="auto"/>
          <w:sz w:val="24"/>
          <w:szCs w:val="32"/>
          <w:highlight w:val="none"/>
        </w:rPr>
      </w:pPr>
    </w:p>
    <w:p w14:paraId="706F5811">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企业名称（盖章）：</w:t>
      </w:r>
    </w:p>
    <w:p w14:paraId="57396409">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日期：</w:t>
      </w:r>
    </w:p>
    <w:p w14:paraId="65615A21">
      <w:pPr>
        <w:spacing w:line="360" w:lineRule="auto"/>
        <w:rPr>
          <w:rFonts w:ascii="宋体" w:hAnsi="宋体" w:cs="宋体"/>
          <w:color w:val="auto"/>
          <w:sz w:val="28"/>
          <w:szCs w:val="36"/>
          <w:highlight w:val="none"/>
        </w:rPr>
      </w:pPr>
    </w:p>
    <w:p w14:paraId="1F8068D1">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2CF48546">
      <w:pPr>
        <w:numPr>
          <w:ilvl w:val="0"/>
          <w:numId w:val="13"/>
        </w:numPr>
        <w:shd w:val="clear"/>
        <w:spacing w:line="360" w:lineRule="auto"/>
        <w:rPr>
          <w:rFonts w:hint="eastAsia" w:ascii="宋体" w:hAnsi="宋体" w:eastAsia="宋体" w:cs="宋体"/>
          <w:b/>
          <w:bCs/>
          <w:color w:val="auto"/>
          <w:sz w:val="21"/>
          <w:szCs w:val="21"/>
          <w:highlight w:val="none"/>
        </w:rPr>
      </w:pPr>
      <w:bookmarkStart w:id="130" w:name="_Toc1461"/>
      <w:bookmarkStart w:id="131" w:name="_Toc21553"/>
      <w:r>
        <w:rPr>
          <w:rFonts w:hint="eastAsia" w:ascii="宋体" w:hAnsi="宋体" w:eastAsia="宋体" w:cs="宋体"/>
          <w:b/>
          <w:bCs/>
          <w:color w:val="auto"/>
          <w:sz w:val="21"/>
          <w:szCs w:val="21"/>
          <w:highlight w:val="none"/>
        </w:rPr>
        <w:t>“标的名称”根据招标文件第二章招标需求中技术参数内的货物内容，逐一填写，不得缺漏</w:t>
      </w:r>
      <w:r>
        <w:rPr>
          <w:rFonts w:hint="eastAsia" w:ascii="宋体" w:hAnsi="宋体" w:eastAsia="宋体" w:cs="宋体"/>
          <w:b/>
          <w:bCs/>
          <w:color w:val="auto"/>
          <w:sz w:val="21"/>
          <w:szCs w:val="21"/>
          <w:highlight w:val="none"/>
          <w:lang w:eastAsia="zh-CN"/>
        </w:rPr>
        <w:t>。</w:t>
      </w:r>
    </w:p>
    <w:p w14:paraId="4CD90B07">
      <w:pPr>
        <w:numPr>
          <w:ilvl w:val="0"/>
          <w:numId w:val="13"/>
        </w:numPr>
        <w:shd w:val="clea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如投标产品由小微企业生产，则需提供中小企业声明函。</w:t>
      </w:r>
    </w:p>
    <w:p w14:paraId="65CED689">
      <w:pPr>
        <w:shd w:val="clea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、小微企业提供的货物既有中小企业制造货物，也有大型企业制造货物的，不享受中小企业扶持政策。</w:t>
      </w:r>
    </w:p>
    <w:p w14:paraId="036513A3">
      <w:pPr>
        <w:shd w:val="clea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14:paraId="465FA5D0">
      <w:pPr>
        <w:pStyle w:val="4"/>
        <w:shd w:val="clea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、本声明函将随中标结果同时公告，接受社会监督。</w:t>
      </w:r>
    </w:p>
    <w:p w14:paraId="7E05DD0F">
      <w:pPr>
        <w:pStyle w:val="8"/>
        <w:keepNext w:val="0"/>
        <w:keepLines w:val="0"/>
        <w:pageBreakBefore/>
        <w:spacing w:line="415"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：残疾人福利性单位声明函</w:t>
      </w:r>
      <w:bookmarkEnd w:id="130"/>
      <w:bookmarkEnd w:id="131"/>
    </w:p>
    <w:p w14:paraId="33E7D996">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400D39A9">
      <w:pPr>
        <w:spacing w:after="120" w:line="360" w:lineRule="auto"/>
        <w:ind w:right="960" w:firstLine="548" w:firstLineChars="196"/>
        <w:jc w:val="left"/>
        <w:rPr>
          <w:rFonts w:ascii="宋体" w:hAnsi="宋体" w:cs="宋体"/>
          <w:color w:val="auto"/>
          <w:sz w:val="28"/>
          <w:highlight w:val="none"/>
        </w:rPr>
      </w:pPr>
    </w:p>
    <w:p w14:paraId="6388CD44">
      <w:pPr>
        <w:spacing w:after="120" w:line="480" w:lineRule="auto"/>
        <w:ind w:right="958"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单位的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项目采购活动提供本单位制造的货物（由本单位承担工程/服务），或者提供其他残疾人福利性单位制造的货物（不包括使用非残疾人福利性单位注册商标的货物）。</w:t>
      </w:r>
    </w:p>
    <w:p w14:paraId="19E0FC92">
      <w:pPr>
        <w:spacing w:after="120" w:line="480" w:lineRule="auto"/>
        <w:ind w:right="958"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本单位对上述声明的真实性负责。如有虚假，将依法承担相应责任。</w:t>
      </w:r>
    </w:p>
    <w:p w14:paraId="033BEE0E">
      <w:pPr>
        <w:spacing w:after="120" w:line="480" w:lineRule="auto"/>
        <w:ind w:right="958" w:firstLine="3600" w:firstLineChars="1500"/>
        <w:jc w:val="left"/>
        <w:rPr>
          <w:rFonts w:ascii="宋体" w:hAnsi="宋体" w:cs="宋体"/>
          <w:color w:val="auto"/>
          <w:sz w:val="24"/>
          <w:szCs w:val="22"/>
          <w:highlight w:val="none"/>
        </w:rPr>
      </w:pPr>
    </w:p>
    <w:p w14:paraId="3DE34D50">
      <w:pPr>
        <w:spacing w:after="120" w:line="480" w:lineRule="auto"/>
        <w:ind w:right="958" w:firstLine="3600" w:firstLineChars="1500"/>
        <w:jc w:val="left"/>
        <w:rPr>
          <w:rFonts w:ascii="宋体" w:hAnsi="宋体" w:cs="宋体"/>
          <w:color w:val="auto"/>
          <w:sz w:val="24"/>
          <w:szCs w:val="22"/>
          <w:highlight w:val="none"/>
        </w:rPr>
      </w:pPr>
    </w:p>
    <w:p w14:paraId="380270C3">
      <w:pPr>
        <w:spacing w:after="120" w:line="480" w:lineRule="auto"/>
        <w:ind w:right="958" w:firstLine="3600" w:firstLineChars="1500"/>
        <w:jc w:val="left"/>
        <w:rPr>
          <w:rFonts w:ascii="宋体" w:hAnsi="宋体" w:cs="宋体"/>
          <w:color w:val="auto"/>
          <w:sz w:val="24"/>
          <w:szCs w:val="22"/>
          <w:highlight w:val="none"/>
        </w:rPr>
      </w:pPr>
      <w:r>
        <w:rPr>
          <w:rFonts w:hint="eastAsia" w:ascii="宋体" w:hAnsi="宋体" w:cs="宋体"/>
          <w:color w:val="auto"/>
          <w:sz w:val="24"/>
          <w:szCs w:val="22"/>
          <w:highlight w:val="none"/>
        </w:rPr>
        <w:t>单位名称（盖章）:</w:t>
      </w:r>
    </w:p>
    <w:p w14:paraId="78AFBE38">
      <w:pPr>
        <w:spacing w:after="120" w:line="480" w:lineRule="auto"/>
        <w:ind w:right="958" w:firstLine="3600" w:firstLineChars="1500"/>
        <w:jc w:val="left"/>
        <w:rPr>
          <w:rFonts w:ascii="宋体" w:hAnsi="宋体" w:cs="宋体"/>
          <w:color w:val="auto"/>
          <w:sz w:val="28"/>
          <w:highlight w:val="none"/>
        </w:rPr>
      </w:pPr>
      <w:r>
        <w:rPr>
          <w:rFonts w:hint="eastAsia" w:ascii="宋体" w:hAnsi="宋体" w:cs="宋体"/>
          <w:color w:val="auto"/>
          <w:sz w:val="24"/>
          <w:szCs w:val="22"/>
          <w:highlight w:val="none"/>
        </w:rPr>
        <w:t xml:space="preserve">日期：     </w:t>
      </w:r>
      <w:r>
        <w:rPr>
          <w:rFonts w:hint="eastAsia" w:ascii="宋体" w:hAnsi="宋体" w:cs="宋体"/>
          <w:color w:val="auto"/>
          <w:sz w:val="28"/>
          <w:highlight w:val="none"/>
        </w:rPr>
        <w:t xml:space="preserve">   </w:t>
      </w:r>
    </w:p>
    <w:p w14:paraId="6BAB0B0A">
      <w:pPr>
        <w:spacing w:after="120"/>
        <w:jc w:val="center"/>
        <w:rPr>
          <w:rFonts w:ascii="宋体" w:hAnsi="宋体" w:cs="宋体"/>
          <w:b/>
          <w:color w:val="auto"/>
          <w:sz w:val="36"/>
          <w:szCs w:val="36"/>
          <w:highlight w:val="none"/>
        </w:rPr>
      </w:pPr>
    </w:p>
    <w:p w14:paraId="6557F6DE">
      <w:pPr>
        <w:numPr>
          <w:ilvl w:val="0"/>
          <w:numId w:val="14"/>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残疾人福利性单位视同小型、微型企业；</w:t>
      </w:r>
    </w:p>
    <w:p w14:paraId="66452CAA">
      <w:pPr>
        <w:numPr>
          <w:ilvl w:val="0"/>
          <w:numId w:val="14"/>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2BE65442">
      <w:pPr>
        <w:pageBreakBefore/>
        <w:spacing w:before="260" w:after="260" w:line="415" w:lineRule="auto"/>
        <w:outlineLvl w:val="1"/>
        <w:rPr>
          <w:rFonts w:ascii="宋体" w:hAnsi="宋体" w:cs="宋体"/>
          <w:bCs/>
          <w:color w:val="auto"/>
          <w:sz w:val="24"/>
          <w:highlight w:val="none"/>
        </w:rPr>
      </w:pPr>
      <w:bookmarkStart w:id="132" w:name="_Toc6541"/>
      <w:r>
        <w:rPr>
          <w:rFonts w:hint="eastAsia" w:ascii="宋体" w:hAnsi="宋体" w:cs="宋体"/>
          <w:bCs/>
          <w:color w:val="auto"/>
          <w:sz w:val="24"/>
          <w:highlight w:val="none"/>
        </w:rPr>
        <w:t>附件</w:t>
      </w:r>
      <w:r>
        <w:rPr>
          <w:rFonts w:ascii="宋体" w:hAnsi="宋体" w:cs="宋体"/>
          <w:bCs/>
          <w:color w:val="auto"/>
          <w:sz w:val="24"/>
          <w:highlight w:val="none"/>
        </w:rPr>
        <w:t>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129"/>
      <w:r>
        <w:rPr>
          <w:rFonts w:hint="eastAsia" w:ascii="宋体" w:hAnsi="宋体" w:cs="宋体"/>
          <w:bCs/>
          <w:color w:val="auto"/>
          <w:sz w:val="24"/>
          <w:highlight w:val="none"/>
        </w:rPr>
        <w:t>东阳市采购项目验收方案</w:t>
      </w:r>
      <w:bookmarkEnd w:id="132"/>
    </w:p>
    <w:p w14:paraId="34FD76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2ADD870A">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0F3CE755">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6D3905E9">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307382D5">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271BD964">
      <w:pPr>
        <w:spacing w:after="120" w:line="360" w:lineRule="auto"/>
        <w:rPr>
          <w:rFonts w:ascii="宋体" w:hAnsi="宋体" w:cs="宋体"/>
          <w:b/>
          <w:color w:val="auto"/>
          <w:sz w:val="24"/>
          <w:highlight w:val="none"/>
        </w:rPr>
      </w:pPr>
    </w:p>
    <w:p w14:paraId="7696A823">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5DCF2242">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0405C00E">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1E90B4F4">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64E0050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613B9F41">
      <w:pPr>
        <w:spacing w:after="120" w:line="360" w:lineRule="auto"/>
        <w:rPr>
          <w:rFonts w:ascii="宋体" w:hAnsi="宋体" w:cs="宋体"/>
          <w:b/>
          <w:color w:val="auto"/>
          <w:sz w:val="24"/>
          <w:highlight w:val="none"/>
        </w:rPr>
      </w:pPr>
    </w:p>
    <w:p w14:paraId="372F1B7E">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785B52BE">
      <w:pPr>
        <w:spacing w:after="120" w:line="360" w:lineRule="auto"/>
        <w:rPr>
          <w:rFonts w:ascii="宋体" w:hAnsi="宋体" w:cs="宋体"/>
          <w:b/>
          <w:color w:val="auto"/>
          <w:sz w:val="24"/>
          <w:highlight w:val="none"/>
        </w:rPr>
      </w:pPr>
    </w:p>
    <w:p w14:paraId="6BB4F31E">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33F82779">
      <w:pPr>
        <w:spacing w:after="120" w:line="360" w:lineRule="auto"/>
        <w:rPr>
          <w:rFonts w:ascii="宋体" w:hAnsi="宋体" w:cs="宋体"/>
          <w:b/>
          <w:color w:val="auto"/>
          <w:sz w:val="24"/>
          <w:highlight w:val="none"/>
        </w:rPr>
      </w:pPr>
    </w:p>
    <w:p w14:paraId="55DF534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2C67240D">
      <w:pPr>
        <w:spacing w:after="120" w:line="360" w:lineRule="auto"/>
        <w:ind w:left="479" w:leftChars="228" w:firstLine="470" w:firstLineChars="195"/>
        <w:rPr>
          <w:rFonts w:ascii="宋体" w:hAnsi="宋体" w:cs="宋体"/>
          <w:b/>
          <w:color w:val="auto"/>
          <w:sz w:val="24"/>
          <w:highlight w:val="none"/>
        </w:rPr>
      </w:pPr>
    </w:p>
    <w:p w14:paraId="144EF5C0">
      <w:pPr>
        <w:spacing w:after="120" w:line="360" w:lineRule="auto"/>
        <w:ind w:left="479" w:leftChars="228" w:firstLine="470" w:firstLineChars="195"/>
        <w:rPr>
          <w:rFonts w:ascii="宋体" w:hAnsi="宋体" w:cs="宋体"/>
          <w:b/>
          <w:color w:val="auto"/>
          <w:sz w:val="24"/>
          <w:highlight w:val="none"/>
        </w:rPr>
      </w:pPr>
    </w:p>
    <w:p w14:paraId="03919A43">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1DB2B346">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58D55691">
      <w:pPr>
        <w:pageBreakBefore/>
        <w:spacing w:before="260" w:after="260" w:line="415" w:lineRule="auto"/>
        <w:outlineLvl w:val="1"/>
        <w:rPr>
          <w:rFonts w:ascii="宋体" w:hAnsi="宋体" w:cs="宋体"/>
          <w:bCs/>
          <w:color w:val="auto"/>
          <w:sz w:val="24"/>
          <w:highlight w:val="none"/>
        </w:rPr>
      </w:pPr>
      <w:bookmarkStart w:id="133" w:name="_Toc496599002"/>
      <w:bookmarkStart w:id="134" w:name="_Toc9183"/>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十九</w:t>
      </w:r>
      <w:r>
        <w:rPr>
          <w:rFonts w:hint="eastAsia" w:ascii="宋体" w:hAnsi="宋体" w:cs="宋体"/>
          <w:bCs/>
          <w:color w:val="auto"/>
          <w:sz w:val="24"/>
          <w:highlight w:val="none"/>
        </w:rPr>
        <w:t>：</w:t>
      </w:r>
      <w:bookmarkEnd w:id="133"/>
      <w:r>
        <w:rPr>
          <w:rFonts w:hint="eastAsia" w:ascii="宋体" w:hAnsi="宋体" w:cs="宋体"/>
          <w:bCs/>
          <w:color w:val="auto"/>
          <w:sz w:val="24"/>
          <w:highlight w:val="none"/>
        </w:rPr>
        <w:t>东阳市政府采购代理机构社会评价表</w:t>
      </w:r>
      <w:bookmarkEnd w:id="134"/>
    </w:p>
    <w:p w14:paraId="3F7195AA">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4A24C134">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4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1692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0119CD18">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4778FE89">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2F2D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0C9FD22D">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310B9C04">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5A390CE6">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372E2A32">
            <w:pPr>
              <w:jc w:val="center"/>
              <w:rPr>
                <w:rFonts w:ascii="宋体" w:hAnsi="宋体" w:cs="宋体"/>
                <w:color w:val="auto"/>
                <w:sz w:val="24"/>
                <w:highlight w:val="none"/>
              </w:rPr>
            </w:pPr>
          </w:p>
        </w:tc>
      </w:tr>
      <w:tr w14:paraId="681B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15A7A572">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31A35039">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1B50745">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5A6928A7">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6684E7D3">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0C460E34">
            <w:pPr>
              <w:jc w:val="center"/>
              <w:rPr>
                <w:rFonts w:ascii="宋体" w:hAnsi="宋体" w:cs="宋体"/>
                <w:color w:val="auto"/>
                <w:sz w:val="24"/>
                <w:highlight w:val="none"/>
              </w:rPr>
            </w:pPr>
          </w:p>
        </w:tc>
      </w:tr>
      <w:tr w14:paraId="4D84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0BC9ADB3">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07205D8F">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5C99014D">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0CD9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4539EFF">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CF2FF04">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117AFC27">
            <w:pPr>
              <w:spacing w:line="500" w:lineRule="exact"/>
              <w:jc w:val="center"/>
              <w:rPr>
                <w:rFonts w:ascii="宋体" w:hAnsi="宋体" w:cs="宋体"/>
                <w:color w:val="auto"/>
                <w:sz w:val="24"/>
                <w:highlight w:val="none"/>
              </w:rPr>
            </w:pPr>
          </w:p>
        </w:tc>
      </w:tr>
      <w:tr w14:paraId="65CF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EBCA0C6">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FFF2D19">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3BA502B4">
            <w:pPr>
              <w:spacing w:line="500" w:lineRule="exact"/>
              <w:jc w:val="center"/>
              <w:rPr>
                <w:rFonts w:ascii="宋体" w:hAnsi="宋体" w:cs="宋体"/>
                <w:color w:val="auto"/>
                <w:sz w:val="24"/>
                <w:highlight w:val="none"/>
              </w:rPr>
            </w:pPr>
          </w:p>
        </w:tc>
      </w:tr>
      <w:tr w14:paraId="0D6C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2FE5FD5">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4D0E5D1">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67411CF">
            <w:pPr>
              <w:spacing w:line="500" w:lineRule="exact"/>
              <w:jc w:val="center"/>
              <w:rPr>
                <w:rFonts w:ascii="宋体" w:hAnsi="宋体" w:cs="宋体"/>
                <w:color w:val="auto"/>
                <w:sz w:val="24"/>
                <w:highlight w:val="none"/>
              </w:rPr>
            </w:pPr>
          </w:p>
        </w:tc>
      </w:tr>
      <w:tr w14:paraId="67B3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DDC17A5">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C93BD20">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ACBF2C5">
            <w:pPr>
              <w:spacing w:line="500" w:lineRule="exact"/>
              <w:jc w:val="center"/>
              <w:rPr>
                <w:rFonts w:ascii="宋体" w:hAnsi="宋体" w:cs="宋体"/>
                <w:color w:val="auto"/>
                <w:sz w:val="24"/>
                <w:highlight w:val="none"/>
              </w:rPr>
            </w:pPr>
          </w:p>
        </w:tc>
      </w:tr>
      <w:tr w14:paraId="4CDD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F25B611">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13C1101">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0822F44A">
            <w:pPr>
              <w:spacing w:line="500" w:lineRule="exact"/>
              <w:jc w:val="center"/>
              <w:rPr>
                <w:rFonts w:ascii="宋体" w:hAnsi="宋体" w:cs="宋体"/>
                <w:color w:val="auto"/>
                <w:sz w:val="24"/>
                <w:highlight w:val="none"/>
              </w:rPr>
            </w:pPr>
          </w:p>
        </w:tc>
      </w:tr>
      <w:tr w14:paraId="6850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A13563E">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FBD00DD">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378634F7">
            <w:pPr>
              <w:spacing w:line="500" w:lineRule="exact"/>
              <w:jc w:val="center"/>
              <w:rPr>
                <w:rFonts w:ascii="宋体" w:hAnsi="宋体" w:cs="宋体"/>
                <w:color w:val="auto"/>
                <w:sz w:val="24"/>
                <w:highlight w:val="none"/>
              </w:rPr>
            </w:pPr>
          </w:p>
        </w:tc>
      </w:tr>
      <w:tr w14:paraId="2921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2628B105">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1B869DC9">
            <w:pPr>
              <w:jc w:val="center"/>
              <w:rPr>
                <w:rFonts w:ascii="宋体" w:hAnsi="宋体" w:cs="宋体"/>
                <w:color w:val="auto"/>
                <w:sz w:val="24"/>
                <w:highlight w:val="none"/>
              </w:rPr>
            </w:pPr>
          </w:p>
        </w:tc>
      </w:tr>
      <w:tr w14:paraId="66DB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5583BC97">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349D10E8">
            <w:pPr>
              <w:jc w:val="center"/>
              <w:rPr>
                <w:rFonts w:ascii="宋体" w:hAnsi="宋体" w:cs="宋体"/>
                <w:color w:val="auto"/>
                <w:sz w:val="24"/>
                <w:highlight w:val="none"/>
              </w:rPr>
            </w:pPr>
          </w:p>
        </w:tc>
      </w:tr>
    </w:tbl>
    <w:p w14:paraId="7E8EF25C">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30FC9BBF">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144F72F7">
      <w:pPr>
        <w:pStyle w:val="4"/>
        <w:rPr>
          <w:rFonts w:ascii="宋体" w:hAnsi="宋体" w:cs="宋体"/>
          <w:color w:val="auto"/>
          <w:szCs w:val="21"/>
          <w:highlight w:val="none"/>
        </w:rPr>
      </w:pPr>
    </w:p>
    <w:p w14:paraId="7AE4370B">
      <w:pPr>
        <w:pStyle w:val="8"/>
        <w:rPr>
          <w:rFonts w:ascii="宋体" w:hAnsi="宋体" w:eastAsia="宋体" w:cs="宋体"/>
          <w:color w:val="auto"/>
          <w:sz w:val="24"/>
          <w:szCs w:val="24"/>
          <w:highlight w:val="none"/>
        </w:rPr>
      </w:pPr>
      <w:bookmarkStart w:id="135" w:name="_Toc22406"/>
      <w:bookmarkStart w:id="136" w:name="_Toc5598"/>
      <w:bookmarkStart w:id="137" w:name="_Toc2489"/>
      <w:bookmarkStart w:id="138" w:name="_Toc24160"/>
      <w:r>
        <w:rPr>
          <w:rFonts w:hint="eastAsia" w:ascii="宋体" w:hAnsi="宋体" w:eastAsia="宋体" w:cs="宋体"/>
          <w:color w:val="auto"/>
          <w:sz w:val="24"/>
          <w:szCs w:val="24"/>
          <w:highlight w:val="none"/>
        </w:rPr>
        <w:t>附件二十：办理保函需提供资料</w:t>
      </w:r>
      <w:bookmarkEnd w:id="135"/>
      <w:bookmarkEnd w:id="136"/>
    </w:p>
    <w:p w14:paraId="03A392F9">
      <w:pPr>
        <w:spacing w:after="120"/>
        <w:ind w:right="-154"/>
        <w:rPr>
          <w:rFonts w:ascii="宋体" w:hAnsi="宋体" w:cs="宋体"/>
          <w:color w:val="auto"/>
          <w:sz w:val="24"/>
          <w:highlight w:val="none"/>
        </w:rPr>
      </w:pPr>
    </w:p>
    <w:p w14:paraId="120427C0">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22341031">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0967173A">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586F5AFA">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6E543A8F">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13225382">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2B468B07">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036B5388">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34BC3CCF">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504F6928">
      <w:pPr>
        <w:spacing w:after="120"/>
        <w:ind w:right="-154"/>
        <w:rPr>
          <w:rFonts w:ascii="宋体" w:hAnsi="宋体" w:cs="宋体"/>
          <w:b/>
          <w:color w:val="auto"/>
          <w:sz w:val="24"/>
          <w:highlight w:val="none"/>
        </w:rPr>
      </w:pPr>
    </w:p>
    <w:p w14:paraId="6A7D91F9">
      <w:pPr>
        <w:spacing w:after="120"/>
        <w:ind w:right="-154"/>
        <w:rPr>
          <w:rFonts w:ascii="宋体" w:hAnsi="宋体" w:cs="宋体"/>
          <w:b/>
          <w:color w:val="auto"/>
          <w:sz w:val="24"/>
          <w:highlight w:val="none"/>
        </w:rPr>
      </w:pPr>
    </w:p>
    <w:p w14:paraId="685B0F00">
      <w:pPr>
        <w:spacing w:after="120"/>
        <w:ind w:right="-154"/>
        <w:rPr>
          <w:rFonts w:ascii="宋体" w:hAnsi="宋体" w:cs="宋体"/>
          <w:b/>
          <w:color w:val="auto"/>
          <w:sz w:val="24"/>
          <w:highlight w:val="none"/>
        </w:rPr>
      </w:pPr>
    </w:p>
    <w:p w14:paraId="14C81016">
      <w:pPr>
        <w:spacing w:after="120"/>
        <w:ind w:right="-154"/>
        <w:rPr>
          <w:rFonts w:ascii="宋体" w:hAnsi="宋体" w:cs="宋体"/>
          <w:b/>
          <w:color w:val="auto"/>
          <w:sz w:val="24"/>
          <w:highlight w:val="none"/>
        </w:rPr>
      </w:pPr>
    </w:p>
    <w:p w14:paraId="0EABB549">
      <w:pPr>
        <w:spacing w:after="120"/>
        <w:ind w:right="-154"/>
        <w:rPr>
          <w:rFonts w:ascii="宋体" w:hAnsi="宋体" w:cs="宋体"/>
          <w:b/>
          <w:color w:val="auto"/>
          <w:sz w:val="24"/>
          <w:highlight w:val="none"/>
        </w:rPr>
      </w:pPr>
    </w:p>
    <w:p w14:paraId="6B537F6A">
      <w:pPr>
        <w:spacing w:after="120"/>
        <w:ind w:right="-154"/>
        <w:rPr>
          <w:rFonts w:ascii="宋体" w:hAnsi="宋体" w:cs="宋体"/>
          <w:b/>
          <w:color w:val="auto"/>
          <w:sz w:val="24"/>
          <w:highlight w:val="none"/>
        </w:rPr>
      </w:pPr>
    </w:p>
    <w:p w14:paraId="4F832E30">
      <w:pPr>
        <w:spacing w:after="120"/>
        <w:ind w:right="-154"/>
        <w:rPr>
          <w:rFonts w:ascii="宋体" w:hAnsi="宋体" w:cs="宋体"/>
          <w:b/>
          <w:color w:val="auto"/>
          <w:sz w:val="24"/>
          <w:highlight w:val="none"/>
        </w:rPr>
      </w:pPr>
    </w:p>
    <w:p w14:paraId="20CC6911">
      <w:pPr>
        <w:spacing w:after="120"/>
        <w:ind w:right="-154"/>
        <w:rPr>
          <w:rFonts w:ascii="宋体" w:hAnsi="宋体" w:cs="宋体"/>
          <w:b/>
          <w:color w:val="auto"/>
          <w:sz w:val="24"/>
          <w:highlight w:val="none"/>
        </w:rPr>
      </w:pPr>
    </w:p>
    <w:p w14:paraId="1590E7C6">
      <w:pPr>
        <w:spacing w:after="120"/>
        <w:ind w:right="-154"/>
        <w:rPr>
          <w:rFonts w:ascii="宋体" w:hAnsi="宋体" w:cs="宋体"/>
          <w:b/>
          <w:color w:val="auto"/>
          <w:sz w:val="24"/>
          <w:highlight w:val="none"/>
        </w:rPr>
      </w:pPr>
    </w:p>
    <w:p w14:paraId="38EFFF4F">
      <w:pPr>
        <w:spacing w:after="120"/>
        <w:ind w:right="-154"/>
        <w:rPr>
          <w:rFonts w:ascii="宋体" w:hAnsi="宋体" w:cs="宋体"/>
          <w:b/>
          <w:color w:val="auto"/>
          <w:sz w:val="24"/>
          <w:highlight w:val="none"/>
        </w:rPr>
      </w:pPr>
    </w:p>
    <w:p w14:paraId="2B25D3DF">
      <w:pPr>
        <w:spacing w:after="120"/>
        <w:ind w:right="-154"/>
        <w:rPr>
          <w:rFonts w:ascii="宋体" w:hAnsi="宋体" w:cs="宋体"/>
          <w:b/>
          <w:color w:val="auto"/>
          <w:sz w:val="24"/>
          <w:highlight w:val="none"/>
        </w:rPr>
      </w:pPr>
    </w:p>
    <w:p w14:paraId="05A79D2A">
      <w:pPr>
        <w:spacing w:after="120"/>
        <w:ind w:right="-154"/>
        <w:rPr>
          <w:rFonts w:ascii="宋体" w:hAnsi="宋体" w:cs="宋体"/>
          <w:b/>
          <w:color w:val="auto"/>
          <w:sz w:val="24"/>
          <w:highlight w:val="none"/>
        </w:rPr>
      </w:pPr>
    </w:p>
    <w:p w14:paraId="09D35D2C">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4C362043">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369EEAA8">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40772C59">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213C33FC">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5A1CD4DF">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74272D0F">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16CBAB28">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5D90AE51">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00F7F965">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381E4795">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438EAE6E">
      <w:pPr>
        <w:spacing w:line="520" w:lineRule="exact"/>
        <w:rPr>
          <w:rFonts w:ascii="宋体" w:hAnsi="宋体" w:cs="宋体"/>
          <w:color w:val="auto"/>
          <w:sz w:val="24"/>
          <w:highlight w:val="none"/>
        </w:rPr>
      </w:pPr>
    </w:p>
    <w:p w14:paraId="6C5F1181">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CCC85A5">
      <w:pPr>
        <w:spacing w:line="520" w:lineRule="exact"/>
        <w:ind w:left="4680" w:hanging="4680" w:hangingChars="1950"/>
        <w:rPr>
          <w:rFonts w:ascii="宋体" w:hAnsi="宋体" w:cs="宋体"/>
          <w:color w:val="auto"/>
          <w:sz w:val="24"/>
          <w:highlight w:val="none"/>
        </w:rPr>
      </w:pPr>
    </w:p>
    <w:p w14:paraId="5144163C">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02DF3629">
      <w:pPr>
        <w:spacing w:line="360" w:lineRule="auto"/>
        <w:rPr>
          <w:rFonts w:ascii="宋体" w:hAnsi="宋体" w:cs="宋体"/>
          <w:color w:val="auto"/>
          <w:sz w:val="24"/>
          <w:highlight w:val="none"/>
        </w:rPr>
      </w:pPr>
    </w:p>
    <w:p w14:paraId="190E5B92">
      <w:pPr>
        <w:spacing w:line="480" w:lineRule="exact"/>
        <w:ind w:left="5460" w:leftChars="2600" w:firstLine="361" w:firstLineChars="150"/>
        <w:rPr>
          <w:rFonts w:ascii="宋体" w:hAnsi="宋体" w:cs="宋体"/>
          <w:b/>
          <w:color w:val="auto"/>
          <w:sz w:val="24"/>
          <w:highlight w:val="none"/>
        </w:rPr>
      </w:pPr>
    </w:p>
    <w:p w14:paraId="3B4FBD42">
      <w:pPr>
        <w:pStyle w:val="8"/>
        <w:keepNext w:val="0"/>
        <w:keepLines w:val="0"/>
        <w:pageBreakBefore/>
        <w:rPr>
          <w:rFonts w:ascii="宋体" w:hAnsi="宋体" w:eastAsia="宋体" w:cs="宋体"/>
          <w:color w:val="auto"/>
          <w:sz w:val="24"/>
          <w:highlight w:val="none"/>
        </w:rPr>
      </w:pPr>
      <w:bookmarkStart w:id="139" w:name="_Toc6184"/>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：质疑函范本</w:t>
      </w:r>
      <w:bookmarkEnd w:id="137"/>
      <w:bookmarkEnd w:id="138"/>
      <w:bookmarkEnd w:id="139"/>
    </w:p>
    <w:p w14:paraId="129C181A">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76552E98">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55E395EF">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0867AD8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5061854F">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20F2647D">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126B476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32C9C582">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05F66A44">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537C5E5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3145342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0873F493">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1D5A1CD7">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07FAA0F0">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5D432E7F">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437B1BD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2A8ADFA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10113D6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794A129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0E55597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11AE3F6D">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5B396E21">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14EA35F5">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45FA7781">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1D26F6C6">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6CB4754F">
      <w:pPr>
        <w:adjustRightInd w:val="0"/>
        <w:snapToGrid w:val="0"/>
        <w:spacing w:line="360" w:lineRule="auto"/>
        <w:rPr>
          <w:rFonts w:ascii="宋体" w:hAnsi="宋体" w:cs="宋体"/>
          <w:color w:val="auto"/>
          <w:sz w:val="28"/>
          <w:szCs w:val="28"/>
          <w:highlight w:val="none"/>
        </w:rPr>
      </w:pPr>
    </w:p>
    <w:p w14:paraId="67E0D600">
      <w:pPr>
        <w:adjustRightInd w:val="0"/>
        <w:snapToGrid w:val="0"/>
        <w:spacing w:line="360" w:lineRule="auto"/>
        <w:rPr>
          <w:rFonts w:ascii="宋体" w:hAnsi="宋体" w:cs="宋体"/>
          <w:color w:val="auto"/>
          <w:sz w:val="28"/>
          <w:szCs w:val="28"/>
          <w:highlight w:val="none"/>
        </w:rPr>
      </w:pPr>
    </w:p>
    <w:p w14:paraId="2BA999CD">
      <w:pPr>
        <w:rPr>
          <w:rFonts w:ascii="宋体" w:hAnsi="宋体" w:cs="宋体"/>
          <w:b/>
          <w:color w:val="auto"/>
          <w:sz w:val="28"/>
          <w:szCs w:val="28"/>
          <w:highlight w:val="none"/>
        </w:rPr>
      </w:pPr>
    </w:p>
    <w:p w14:paraId="64FF19AF">
      <w:pPr>
        <w:rPr>
          <w:rFonts w:ascii="宋体" w:hAnsi="宋体" w:cs="宋体"/>
          <w:b/>
          <w:color w:val="auto"/>
          <w:sz w:val="28"/>
          <w:szCs w:val="28"/>
          <w:highlight w:val="none"/>
        </w:rPr>
      </w:pPr>
    </w:p>
    <w:p w14:paraId="276350C6">
      <w:pPr>
        <w:rPr>
          <w:rFonts w:ascii="宋体" w:hAnsi="宋体" w:cs="宋体"/>
          <w:b/>
          <w:color w:val="auto"/>
          <w:sz w:val="28"/>
          <w:szCs w:val="28"/>
          <w:highlight w:val="none"/>
        </w:rPr>
      </w:pPr>
    </w:p>
    <w:p w14:paraId="0C765A3E">
      <w:pPr>
        <w:rPr>
          <w:rFonts w:ascii="宋体" w:hAnsi="宋体" w:cs="宋体"/>
          <w:b/>
          <w:color w:val="auto"/>
          <w:sz w:val="28"/>
          <w:szCs w:val="28"/>
          <w:highlight w:val="none"/>
        </w:rPr>
      </w:pPr>
    </w:p>
    <w:p w14:paraId="164584E8">
      <w:pPr>
        <w:rPr>
          <w:rFonts w:ascii="宋体" w:hAnsi="宋体" w:cs="宋体"/>
          <w:b/>
          <w:color w:val="auto"/>
          <w:sz w:val="28"/>
          <w:szCs w:val="28"/>
          <w:highlight w:val="none"/>
        </w:rPr>
      </w:pPr>
    </w:p>
    <w:p w14:paraId="25F33584">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792626A0">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6E5EADB">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E4B67EC">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681D58">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61DD502">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738AF95">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5D44446">
      <w:pPr>
        <w:rPr>
          <w:rFonts w:ascii="宋体" w:hAnsi="宋体" w:cs="宋体"/>
          <w:color w:val="auto"/>
          <w:sz w:val="20"/>
          <w:szCs w:val="22"/>
          <w:highlight w:val="none"/>
        </w:rPr>
      </w:pPr>
    </w:p>
    <w:p w14:paraId="7EAA5F8E">
      <w:pPr>
        <w:pStyle w:val="5"/>
        <w:ind w:firstLine="560"/>
        <w:rPr>
          <w:rFonts w:ascii="宋体" w:hAnsi="宋体" w:eastAsia="宋体" w:cs="宋体"/>
          <w:color w:val="auto"/>
          <w:sz w:val="28"/>
          <w:szCs w:val="22"/>
          <w:highlight w:val="none"/>
        </w:rPr>
      </w:pPr>
    </w:p>
    <w:p w14:paraId="6366D722">
      <w:pPr>
        <w:pStyle w:val="6"/>
        <w:rPr>
          <w:rFonts w:ascii="宋体" w:hAnsi="宋体" w:cs="宋体"/>
          <w:color w:val="auto"/>
          <w:sz w:val="20"/>
          <w:szCs w:val="22"/>
          <w:highlight w:val="none"/>
        </w:rPr>
      </w:pPr>
    </w:p>
    <w:p w14:paraId="642C1734">
      <w:pPr>
        <w:rPr>
          <w:rFonts w:ascii="宋体" w:hAnsi="宋体" w:cs="宋体"/>
          <w:color w:val="auto"/>
          <w:sz w:val="20"/>
          <w:szCs w:val="22"/>
          <w:highlight w:val="none"/>
        </w:rPr>
      </w:pPr>
    </w:p>
    <w:p w14:paraId="001C08EE">
      <w:pPr>
        <w:pStyle w:val="8"/>
        <w:keepNext w:val="0"/>
        <w:keepLines w:val="0"/>
        <w:pageBreakBefore/>
        <w:rPr>
          <w:rFonts w:ascii="宋体" w:hAnsi="宋体" w:eastAsia="宋体" w:cs="宋体"/>
          <w:color w:val="auto"/>
          <w:sz w:val="24"/>
          <w:highlight w:val="none"/>
        </w:rPr>
      </w:pPr>
      <w:bookmarkStart w:id="140" w:name="_Toc28792"/>
      <w:bookmarkStart w:id="141" w:name="_Toc2354"/>
      <w:bookmarkStart w:id="142" w:name="_Toc32533"/>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：投诉书范本</w:t>
      </w:r>
      <w:bookmarkEnd w:id="140"/>
      <w:bookmarkEnd w:id="141"/>
      <w:bookmarkEnd w:id="142"/>
    </w:p>
    <w:p w14:paraId="3D0B74EF">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7F0C53A4">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653CDFEF">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50EB141A">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0B6E940">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46B3015B">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71D1824E">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7FF6D47B">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157AD05C">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59FE569">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9E20D01">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F3718D9">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45FF051F">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155CF346">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0928F91">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D507CC9">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11B5D9F">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44E8AF76">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3455E888">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5B6B03AE">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43BEC5E">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6020110D">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5FDE1F1B">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2D05EA56">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3A177E4B">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3D79AB77">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79A1109">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2B908237">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046E9FE0">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4BEA2B9B">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57E0A2F1">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7021CA19">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5AC1127E">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2D5BB829">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6D6EBEED">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5FCA2889">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55189776">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513FFD45">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6B4286BF">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23E48872">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6816F7AA">
      <w:pPr>
        <w:rPr>
          <w:rFonts w:ascii="宋体" w:hAnsi="宋体" w:cs="宋体"/>
          <w:b/>
          <w:color w:val="auto"/>
          <w:sz w:val="28"/>
          <w:szCs w:val="28"/>
          <w:highlight w:val="none"/>
        </w:rPr>
      </w:pPr>
    </w:p>
    <w:p w14:paraId="6FFF9538">
      <w:pPr>
        <w:rPr>
          <w:rFonts w:ascii="宋体" w:hAnsi="宋体" w:cs="宋体"/>
          <w:b/>
          <w:color w:val="auto"/>
          <w:sz w:val="28"/>
          <w:szCs w:val="28"/>
          <w:highlight w:val="none"/>
        </w:rPr>
      </w:pPr>
    </w:p>
    <w:p w14:paraId="1DAE0234">
      <w:pPr>
        <w:rPr>
          <w:rFonts w:ascii="宋体" w:hAnsi="宋体" w:cs="宋体"/>
          <w:b/>
          <w:color w:val="auto"/>
          <w:sz w:val="28"/>
          <w:szCs w:val="28"/>
          <w:highlight w:val="none"/>
        </w:rPr>
      </w:pPr>
    </w:p>
    <w:p w14:paraId="7A53964B">
      <w:pPr>
        <w:rPr>
          <w:rFonts w:ascii="宋体" w:hAnsi="宋体" w:cs="宋体"/>
          <w:b/>
          <w:color w:val="auto"/>
          <w:sz w:val="28"/>
          <w:szCs w:val="28"/>
          <w:highlight w:val="none"/>
        </w:rPr>
      </w:pPr>
    </w:p>
    <w:p w14:paraId="7F9975CE">
      <w:pPr>
        <w:rPr>
          <w:rFonts w:ascii="宋体" w:hAnsi="宋体" w:cs="宋体"/>
          <w:b/>
          <w:color w:val="auto"/>
          <w:sz w:val="28"/>
          <w:szCs w:val="28"/>
          <w:highlight w:val="none"/>
        </w:rPr>
      </w:pPr>
    </w:p>
    <w:p w14:paraId="37093CFF">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78A145B1">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C30CB47">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840403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029FD7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38BDC2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8ED8110">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50268E6">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A98F64B">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16B143EC">
      <w:pPr>
        <w:jc w:val="left"/>
        <w:rPr>
          <w:rFonts w:ascii="宋体" w:hAnsi="宋体" w:cs="宋体"/>
          <w:b/>
          <w:color w:val="auto"/>
          <w:sz w:val="28"/>
          <w:szCs w:val="28"/>
          <w:highlight w:val="none"/>
        </w:rPr>
      </w:pPr>
    </w:p>
    <w:p w14:paraId="248C27F6">
      <w:pPr>
        <w:rPr>
          <w:rFonts w:ascii="宋体" w:hAnsi="宋体" w:cs="宋体"/>
          <w:color w:val="auto"/>
          <w:sz w:val="20"/>
          <w:szCs w:val="22"/>
          <w:highlight w:val="none"/>
        </w:rPr>
      </w:pPr>
    </w:p>
    <w:p w14:paraId="2060684D">
      <w:pPr>
        <w:rPr>
          <w:rFonts w:ascii="宋体" w:hAnsi="宋体" w:cs="宋体"/>
          <w:color w:val="auto"/>
          <w:sz w:val="20"/>
          <w:szCs w:val="22"/>
          <w:highlight w:val="none"/>
        </w:rPr>
      </w:pPr>
    </w:p>
    <w:p w14:paraId="1BC7924C">
      <w:pPr>
        <w:pStyle w:val="5"/>
        <w:ind w:firstLine="600"/>
        <w:rPr>
          <w:rFonts w:ascii="宋体" w:hAnsi="宋体" w:eastAsia="宋体" w:cs="宋体"/>
          <w:color w:val="auto"/>
          <w:highlight w:val="none"/>
        </w:rPr>
      </w:pPr>
    </w:p>
    <w:p w14:paraId="08CEAFAF">
      <w:pPr>
        <w:pStyle w:val="6"/>
        <w:ind w:left="0" w:leftChars="0"/>
        <w:rPr>
          <w:rFonts w:ascii="宋体" w:hAnsi="宋体" w:cs="宋体"/>
          <w:color w:val="auto"/>
          <w:highlight w:val="none"/>
        </w:rPr>
      </w:pPr>
    </w:p>
    <w:p w14:paraId="01712FA8">
      <w:pPr>
        <w:pStyle w:val="6"/>
        <w:ind w:left="0" w:leftChars="0"/>
        <w:rPr>
          <w:rFonts w:ascii="宋体" w:hAnsi="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B606">
    <w:pPr>
      <w:pStyle w:val="27"/>
      <w:jc w:val="center"/>
      <w:rPr>
        <w:rFonts w:hint="default" w:ascii="仿宋_GB2312" w:eastAsia="仿宋_GB2312"/>
        <w:lang w:val="en-U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DA4D6A4">
                          <w:pPr>
                            <w:pStyle w:val="27"/>
                            <w:jc w:val="cente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14:paraId="6DA4D6A4">
                    <w:pPr>
                      <w:pStyle w:val="27"/>
                      <w:jc w:val="center"/>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ascii="仿宋_GB2312" w:eastAsia="仿宋_GB2312"/>
        <w:lang w:val="en-US" w:eastAsia="zh-CN"/>
      </w:rPr>
      <w:t xml:space="preserve">                                                                        </w:t>
    </w:r>
    <w:r>
      <w:rPr>
        <w:rFonts w:hint="eastAsia"/>
      </w:rPr>
      <w:t>东阳市鑫盛工程咨询有限公司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1565">
    <w:pPr>
      <w:pStyle w:val="27"/>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049FC54F">
                          <w:pPr>
                            <w:pStyle w:val="27"/>
                            <w:jc w:val="center"/>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4BhxODECAABSBAAADgAAAAAAAAABACAAAAAgAQAAZHJzL2Uyb0RvYy54bWxQSwUG&#10;AAAAAAYABgBZAQAAwwUAAAAA&#10;">
              <v:fill on="f" focussize="0,0"/>
              <v:stroke on="f" weight="0.5pt"/>
              <v:imagedata o:title=""/>
              <o:lock v:ext="edit" aspectratio="f"/>
              <v:textbox inset="0mm,0mm,0mm,0mm" style="mso-fit-shape-to-text:t;">
                <w:txbxContent>
                  <w:p w14:paraId="049FC54F">
                    <w:pPr>
                      <w:pStyle w:val="27"/>
                      <w:jc w:val="center"/>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lang w:val="en-US" w:eastAsia="zh-CN"/>
      </w:rPr>
      <w:t xml:space="preserve">                                                                          </w:t>
    </w:r>
    <w:r>
      <w:rPr>
        <w:rFonts w:hint="eastAsia"/>
      </w:rPr>
      <w:t>东阳市鑫盛工程咨询有限公司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9C93">
    <w:pPr>
      <w:pStyle w:val="27"/>
      <w:ind w:firstLine="4320" w:firstLineChars="24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304B2CC9">
                          <w:pPr>
                            <w:pStyle w:val="2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14:paraId="304B2CC9">
                    <w:pPr>
                      <w:pStyle w:val="27"/>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29107">
    <w:pPr>
      <w:pStyle w:val="27"/>
      <w:framePr w:wrap="around" w:vAnchor="text" w:hAnchor="margin" w:xAlign="center" w:y="1"/>
      <w:rPr>
        <w:rStyle w:val="45"/>
      </w:rPr>
    </w:pPr>
    <w:r>
      <w:fldChar w:fldCharType="begin"/>
    </w:r>
    <w:r>
      <w:rPr>
        <w:rStyle w:val="45"/>
      </w:rPr>
      <w:instrText xml:space="preserve">PAGE  </w:instrText>
    </w:r>
    <w:r>
      <w:fldChar w:fldCharType="end"/>
    </w:r>
  </w:p>
  <w:p w14:paraId="2DD51C2F">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1286">
    <w:pPr>
      <w:pStyle w:val="27"/>
      <w:jc w:val="center"/>
      <w:rPr>
        <w:rFonts w:hint="default" w:ascii="宋体" w:hAnsi="宋体" w:cs="宋体"/>
        <w:szCs w:val="21"/>
        <w:lang w:val="en-US"/>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3B119CE2">
                          <w:pPr>
                            <w:pStyle w:val="2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14:paraId="3B119CE2">
                    <w:pPr>
                      <w:pStyle w:val="27"/>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宋体" w:hAnsi="宋体" w:cs="宋体"/>
        <w:szCs w:val="21"/>
        <w:lang w:val="en-US" w:eastAsia="zh-CN"/>
      </w:rPr>
      <w:t xml:space="preserve">                                                                              </w:t>
    </w:r>
    <w:r>
      <w:rPr>
        <w:rFonts w:hint="eastAsia"/>
      </w:rPr>
      <w:t>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1F24">
    <w:pPr>
      <w:pStyle w:val="30"/>
      <w:jc w:val="left"/>
      <w:rPr>
        <w:rFonts w:hint="eastAsia" w:ascii="宋体" w:hAnsi="宋体" w:cs="宋体"/>
        <w:b w:val="0"/>
        <w:bCs/>
        <w:w w:val="93"/>
        <w:kern w:val="0"/>
        <w:sz w:val="20"/>
        <w:szCs w:val="20"/>
        <w:lang w:eastAsia="zh-CN"/>
      </w:rPr>
    </w:pPr>
    <w:r>
      <w:rPr>
        <w:rFonts w:hint="eastAsia" w:ascii="宋体" w:hAnsi="宋体" w:cs="宋体"/>
        <w:b w:val="0"/>
        <w:bCs/>
        <w:w w:val="93"/>
        <w:kern w:val="0"/>
        <w:sz w:val="20"/>
        <w:szCs w:val="20"/>
        <w:lang w:eastAsia="zh-CN"/>
      </w:rPr>
      <w:t>病床、胃肠机、乳腺机采购项目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495E9">
    <w:pPr>
      <w:pStyle w:val="30"/>
      <w:jc w:val="left"/>
      <w:rPr>
        <w:rFonts w:hint="eastAsia"/>
        <w:b w:val="0"/>
        <w:bCs/>
        <w:sz w:val="10"/>
        <w:szCs w:val="10"/>
        <w:lang w:eastAsia="zh-CN"/>
      </w:rPr>
    </w:pPr>
    <w:r>
      <w:rPr>
        <w:rFonts w:hint="eastAsia" w:ascii="宋体" w:hAnsi="宋体" w:cs="宋体"/>
        <w:b w:val="0"/>
        <w:bCs/>
        <w:w w:val="93"/>
        <w:kern w:val="0"/>
        <w:sz w:val="20"/>
        <w:szCs w:val="20"/>
        <w:lang w:eastAsia="zh-CN"/>
      </w:rPr>
      <w:t>病床、胃肠机、乳腺机采购项目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BD857">
    <w:pPr>
      <w:pStyle w:val="30"/>
      <w:jc w:val="left"/>
      <w:rPr>
        <w:rFonts w:hint="eastAsia"/>
        <w:lang w:eastAsia="zh-CN"/>
      </w:rPr>
    </w:pPr>
    <w:r>
      <w:rPr>
        <w:rFonts w:hint="eastAsia" w:ascii="宋体" w:hAnsi="宋体" w:cs="宋体"/>
        <w:b w:val="0"/>
        <w:bCs/>
        <w:w w:val="93"/>
        <w:kern w:val="0"/>
        <w:sz w:val="20"/>
        <w:szCs w:val="20"/>
        <w:lang w:eastAsia="zh-CN"/>
      </w:rPr>
      <w:t>病床、胃肠机、乳腺机采购项目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DF04">
    <w:pPr>
      <w:pStyle w:val="30"/>
      <w:jc w:val="left"/>
      <w:rPr>
        <w:rFonts w:hint="eastAsia"/>
        <w:lang w:eastAsia="zh-CN"/>
      </w:rPr>
    </w:pPr>
    <w:r>
      <w:rPr>
        <w:rFonts w:hint="eastAsia" w:ascii="宋体" w:hAnsi="宋体" w:cs="宋体"/>
        <w:b w:val="0"/>
        <w:bCs/>
        <w:w w:val="93"/>
        <w:kern w:val="0"/>
        <w:sz w:val="20"/>
        <w:szCs w:val="20"/>
        <w:lang w:eastAsia="zh-CN"/>
      </w:rPr>
      <w:t>病床、胃肠机、乳腺机采购项目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AAE9"/>
    <w:multiLevelType w:val="singleLevel"/>
    <w:tmpl w:val="A24FAAE9"/>
    <w:lvl w:ilvl="0" w:tentative="0">
      <w:start w:val="2"/>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074054F6"/>
    <w:multiLevelType w:val="multilevel"/>
    <w:tmpl w:val="074054F6"/>
    <w:lvl w:ilvl="0" w:tentative="0">
      <w:start w:val="1"/>
      <w:numFmt w:val="decimal"/>
      <w:pStyle w:val="139"/>
      <w:lvlText w:val="第%1章"/>
      <w:lvlJc w:val="left"/>
      <w:pPr>
        <w:tabs>
          <w:tab w:val="left" w:pos="432"/>
        </w:tabs>
        <w:ind w:left="2742" w:hanging="432"/>
      </w:pPr>
      <w:rPr>
        <w:rFonts w:hint="eastAsia"/>
      </w:rPr>
    </w:lvl>
    <w:lvl w:ilvl="1" w:tentative="0">
      <w:start w:val="1"/>
      <w:numFmt w:val="decimal"/>
      <w:lvlText w:val="%1.%2"/>
      <w:lvlJc w:val="left"/>
      <w:pPr>
        <w:tabs>
          <w:tab w:val="left" w:pos="576"/>
        </w:tabs>
        <w:ind w:left="2886" w:hanging="576"/>
      </w:pPr>
      <w:rPr>
        <w:rFonts w:hint="eastAsia"/>
      </w:rPr>
    </w:lvl>
    <w:lvl w:ilvl="2" w:tentative="0">
      <w:start w:val="1"/>
      <w:numFmt w:val="decimal"/>
      <w:lvlText w:val="%1.%2.%3"/>
      <w:lvlJc w:val="left"/>
      <w:pPr>
        <w:tabs>
          <w:tab w:val="left" w:pos="720"/>
        </w:tabs>
        <w:ind w:left="3030" w:hanging="720"/>
      </w:pPr>
      <w:rPr>
        <w:rFonts w:hint="eastAsia"/>
      </w:rPr>
    </w:lvl>
    <w:lvl w:ilvl="3" w:tentative="0">
      <w:start w:val="1"/>
      <w:numFmt w:val="decimal"/>
      <w:lvlText w:val="%1.%2.%3.%4"/>
      <w:lvlJc w:val="left"/>
      <w:pPr>
        <w:tabs>
          <w:tab w:val="left" w:pos="864"/>
        </w:tabs>
        <w:ind w:left="3174" w:hanging="864"/>
      </w:pPr>
      <w:rPr>
        <w:rFonts w:hint="eastAsia"/>
      </w:rPr>
    </w:lvl>
    <w:lvl w:ilvl="4" w:tentative="0">
      <w:start w:val="1"/>
      <w:numFmt w:val="decimal"/>
      <w:lvlText w:val="%1.%2.%3.%4.%5"/>
      <w:lvlJc w:val="left"/>
      <w:pPr>
        <w:tabs>
          <w:tab w:val="left" w:pos="1008"/>
        </w:tabs>
        <w:ind w:left="3318" w:hanging="1008"/>
      </w:pPr>
      <w:rPr>
        <w:rFonts w:hint="eastAsia"/>
      </w:rPr>
    </w:lvl>
    <w:lvl w:ilvl="5" w:tentative="0">
      <w:start w:val="1"/>
      <w:numFmt w:val="decimal"/>
      <w:lvlText w:val="%1.%2.%3.%4.%5.%6"/>
      <w:lvlJc w:val="left"/>
      <w:pPr>
        <w:tabs>
          <w:tab w:val="left" w:pos="1152"/>
        </w:tabs>
        <w:ind w:left="3462" w:hanging="1152"/>
      </w:pPr>
      <w:rPr>
        <w:rFonts w:hint="eastAsia"/>
      </w:rPr>
    </w:lvl>
    <w:lvl w:ilvl="6" w:tentative="0">
      <w:start w:val="1"/>
      <w:numFmt w:val="decimal"/>
      <w:lvlText w:val="%1.%2.%3.%4.%5.%6.%7"/>
      <w:lvlJc w:val="left"/>
      <w:pPr>
        <w:tabs>
          <w:tab w:val="left" w:pos="1296"/>
        </w:tabs>
        <w:ind w:left="3606" w:hanging="1296"/>
      </w:pPr>
      <w:rPr>
        <w:rFonts w:hint="eastAsia"/>
      </w:rPr>
    </w:lvl>
    <w:lvl w:ilvl="7" w:tentative="0">
      <w:start w:val="1"/>
      <w:numFmt w:val="decimal"/>
      <w:lvlText w:val="%1.%2.%3.%4.%5.%6.%7.%8"/>
      <w:lvlJc w:val="left"/>
      <w:pPr>
        <w:tabs>
          <w:tab w:val="left" w:pos="1440"/>
        </w:tabs>
        <w:ind w:left="3750" w:hanging="1440"/>
      </w:pPr>
      <w:rPr>
        <w:rFonts w:hint="eastAsia"/>
      </w:rPr>
    </w:lvl>
    <w:lvl w:ilvl="8" w:tentative="0">
      <w:start w:val="1"/>
      <w:numFmt w:val="decimal"/>
      <w:lvlText w:val="%1.%2.%3.%4.%5.%6.%7.%8.%9"/>
      <w:lvlJc w:val="left"/>
      <w:pPr>
        <w:tabs>
          <w:tab w:val="left" w:pos="1584"/>
        </w:tabs>
        <w:ind w:left="3894" w:hanging="1584"/>
      </w:pPr>
      <w:rPr>
        <w:rFonts w:hint="eastAsia"/>
      </w:rPr>
    </w:lvl>
  </w:abstractNum>
  <w:abstractNum w:abstractNumId="4">
    <w:nsid w:val="0B3575E4"/>
    <w:multiLevelType w:val="singleLevel"/>
    <w:tmpl w:val="0B3575E4"/>
    <w:lvl w:ilvl="0" w:tentative="0">
      <w:start w:val="4"/>
      <w:numFmt w:val="chineseCounting"/>
      <w:suff w:val="nothing"/>
      <w:lvlText w:val="（%1）"/>
      <w:lvlJc w:val="left"/>
      <w:rPr>
        <w:rFonts w:hint="eastAsia"/>
      </w:rPr>
    </w:lvl>
  </w:abstractNum>
  <w:abstractNum w:abstractNumId="5">
    <w:nsid w:val="16495001"/>
    <w:multiLevelType w:val="singleLevel"/>
    <w:tmpl w:val="16495001"/>
    <w:lvl w:ilvl="0" w:tentative="0">
      <w:start w:val="6"/>
      <w:numFmt w:val="chineseCounting"/>
      <w:suff w:val="nothing"/>
      <w:lvlText w:val="（%1）"/>
      <w:lvlJc w:val="left"/>
      <w:rPr>
        <w:rFonts w:hint="eastAsia"/>
      </w:rPr>
    </w:lvl>
  </w:abstractNum>
  <w:abstractNum w:abstractNumId="6">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8"/>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4BAEAC79"/>
    <w:multiLevelType w:val="singleLevel"/>
    <w:tmpl w:val="4BAEAC79"/>
    <w:lvl w:ilvl="0" w:tentative="0">
      <w:start w:val="1"/>
      <w:numFmt w:val="decimal"/>
      <w:suff w:val="nothing"/>
      <w:lvlText w:val="（%1）"/>
      <w:lvlJc w:val="left"/>
    </w:lvl>
  </w:abstractNum>
  <w:abstractNum w:abstractNumId="8">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4"/>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D410D0D"/>
    <w:multiLevelType w:val="singleLevel"/>
    <w:tmpl w:val="5D410D0D"/>
    <w:lvl w:ilvl="0" w:tentative="0">
      <w:start w:val="5"/>
      <w:numFmt w:val="chineseCounting"/>
      <w:suff w:val="space"/>
      <w:lvlText w:val="第%1章"/>
      <w:lvlJc w:val="left"/>
      <w:rPr>
        <w:rFonts w:hint="eastAsia"/>
      </w:rPr>
    </w:lvl>
  </w:abstractNum>
  <w:abstractNum w:abstractNumId="10">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1">
    <w:nsid w:val="64DE61C4"/>
    <w:multiLevelType w:val="multilevel"/>
    <w:tmpl w:val="64DE61C4"/>
    <w:lvl w:ilvl="0" w:tentative="0">
      <w:start w:val="1"/>
      <w:numFmt w:val="decimal"/>
      <w:pStyle w:val="14"/>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AADA33"/>
    <w:multiLevelType w:val="singleLevel"/>
    <w:tmpl w:val="73AADA33"/>
    <w:lvl w:ilvl="0" w:tentative="0">
      <w:start w:val="1"/>
      <w:numFmt w:val="decimal"/>
      <w:suff w:val="nothing"/>
      <w:lvlText w:val="%1、"/>
      <w:lvlJc w:val="left"/>
    </w:lvl>
  </w:abstractNum>
  <w:abstractNum w:abstractNumId="14">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6"/>
  </w:num>
  <w:num w:numId="3">
    <w:abstractNumId w:val="8"/>
  </w:num>
  <w:num w:numId="4">
    <w:abstractNumId w:val="3"/>
  </w:num>
  <w:num w:numId="5">
    <w:abstractNumId w:val="2"/>
  </w:num>
  <w:num w:numId="6">
    <w:abstractNumId w:val="7"/>
  </w:num>
  <w:num w:numId="7">
    <w:abstractNumId w:val="14"/>
  </w:num>
  <w:num w:numId="8">
    <w:abstractNumId w:val="5"/>
  </w:num>
  <w:num w:numId="9">
    <w:abstractNumId w:val="1"/>
  </w:num>
  <w:num w:numId="10">
    <w:abstractNumId w:val="0"/>
  </w:num>
  <w:num w:numId="11">
    <w:abstractNumId w:val="4"/>
  </w:num>
  <w:num w:numId="12">
    <w:abstractNumId w:val="9"/>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Y2RkZjFhNzMwYmJkMTEyZDkzZGMwYzQyYTI1NTQ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0B2"/>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65F"/>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36F"/>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8B1"/>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445"/>
    <w:rsid w:val="0012652D"/>
    <w:rsid w:val="00126704"/>
    <w:rsid w:val="00127C05"/>
    <w:rsid w:val="001302F8"/>
    <w:rsid w:val="00131B1F"/>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1FC"/>
    <w:rsid w:val="00146232"/>
    <w:rsid w:val="00146398"/>
    <w:rsid w:val="001464BF"/>
    <w:rsid w:val="00146945"/>
    <w:rsid w:val="001476B6"/>
    <w:rsid w:val="001508E3"/>
    <w:rsid w:val="00150E27"/>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5B97"/>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587"/>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97F01"/>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3BD"/>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0EF1"/>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6821"/>
    <w:rsid w:val="001F7F0E"/>
    <w:rsid w:val="0020017E"/>
    <w:rsid w:val="0020072E"/>
    <w:rsid w:val="002007B7"/>
    <w:rsid w:val="002011B8"/>
    <w:rsid w:val="00201541"/>
    <w:rsid w:val="00201CDF"/>
    <w:rsid w:val="00201FB6"/>
    <w:rsid w:val="002027DA"/>
    <w:rsid w:val="00203033"/>
    <w:rsid w:val="00203864"/>
    <w:rsid w:val="00203913"/>
    <w:rsid w:val="00203F4F"/>
    <w:rsid w:val="002043B4"/>
    <w:rsid w:val="00204524"/>
    <w:rsid w:val="002046DC"/>
    <w:rsid w:val="00204C7A"/>
    <w:rsid w:val="00204C84"/>
    <w:rsid w:val="00204D57"/>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0C0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2D33"/>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BA"/>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4BA8"/>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1C9A"/>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1CA3"/>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BDE"/>
    <w:rsid w:val="00330E4F"/>
    <w:rsid w:val="003310FD"/>
    <w:rsid w:val="00331BAC"/>
    <w:rsid w:val="003321D8"/>
    <w:rsid w:val="00332656"/>
    <w:rsid w:val="003326B4"/>
    <w:rsid w:val="00332794"/>
    <w:rsid w:val="00332D6E"/>
    <w:rsid w:val="00332F5A"/>
    <w:rsid w:val="00333396"/>
    <w:rsid w:val="00333E85"/>
    <w:rsid w:val="0033466D"/>
    <w:rsid w:val="003349E5"/>
    <w:rsid w:val="003359DD"/>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4A1"/>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2A39"/>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4CC1"/>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16D"/>
    <w:rsid w:val="003B4298"/>
    <w:rsid w:val="003B509C"/>
    <w:rsid w:val="003B57E2"/>
    <w:rsid w:val="003B75A1"/>
    <w:rsid w:val="003B7B47"/>
    <w:rsid w:val="003C071E"/>
    <w:rsid w:val="003C1CBB"/>
    <w:rsid w:val="003C1CEB"/>
    <w:rsid w:val="003C2808"/>
    <w:rsid w:val="003C2A4C"/>
    <w:rsid w:val="003C2AB6"/>
    <w:rsid w:val="003C2D90"/>
    <w:rsid w:val="003C3B3C"/>
    <w:rsid w:val="003C3BC2"/>
    <w:rsid w:val="003C3CC8"/>
    <w:rsid w:val="003C3D9E"/>
    <w:rsid w:val="003C3F07"/>
    <w:rsid w:val="003C46C9"/>
    <w:rsid w:val="003C5204"/>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E73C1"/>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5A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47951"/>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0A2"/>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4F5B"/>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59F"/>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BB1"/>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AB9"/>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0FAC"/>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4F9"/>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84"/>
    <w:rsid w:val="005877C9"/>
    <w:rsid w:val="00590372"/>
    <w:rsid w:val="0059054D"/>
    <w:rsid w:val="0059062C"/>
    <w:rsid w:val="00590F1F"/>
    <w:rsid w:val="005913F3"/>
    <w:rsid w:val="00591C2D"/>
    <w:rsid w:val="005926A8"/>
    <w:rsid w:val="005928EB"/>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3D7"/>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0EEE"/>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2E5C"/>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29F"/>
    <w:rsid w:val="006376DF"/>
    <w:rsid w:val="00637C45"/>
    <w:rsid w:val="00640616"/>
    <w:rsid w:val="006406A4"/>
    <w:rsid w:val="00640833"/>
    <w:rsid w:val="006416F7"/>
    <w:rsid w:val="0064178F"/>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5E79"/>
    <w:rsid w:val="00656451"/>
    <w:rsid w:val="00656AD9"/>
    <w:rsid w:val="00656AEE"/>
    <w:rsid w:val="00657256"/>
    <w:rsid w:val="0065746F"/>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D02"/>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398"/>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7E7"/>
    <w:rsid w:val="00717C76"/>
    <w:rsid w:val="00720869"/>
    <w:rsid w:val="00720BB0"/>
    <w:rsid w:val="00720F60"/>
    <w:rsid w:val="00721884"/>
    <w:rsid w:val="00721D3F"/>
    <w:rsid w:val="007220E2"/>
    <w:rsid w:val="007226BD"/>
    <w:rsid w:val="00722BA5"/>
    <w:rsid w:val="00722E66"/>
    <w:rsid w:val="00722F39"/>
    <w:rsid w:val="00723271"/>
    <w:rsid w:val="0072349B"/>
    <w:rsid w:val="00724923"/>
    <w:rsid w:val="00724A6D"/>
    <w:rsid w:val="007252DE"/>
    <w:rsid w:val="00725416"/>
    <w:rsid w:val="00725962"/>
    <w:rsid w:val="007266A7"/>
    <w:rsid w:val="00726861"/>
    <w:rsid w:val="00726A1B"/>
    <w:rsid w:val="00726A53"/>
    <w:rsid w:val="00726EB0"/>
    <w:rsid w:val="00730B1C"/>
    <w:rsid w:val="00730E28"/>
    <w:rsid w:val="00730EEF"/>
    <w:rsid w:val="00731364"/>
    <w:rsid w:val="00732D6B"/>
    <w:rsid w:val="00733221"/>
    <w:rsid w:val="007335A0"/>
    <w:rsid w:val="0073390D"/>
    <w:rsid w:val="007339C6"/>
    <w:rsid w:val="00733C9D"/>
    <w:rsid w:val="00733F28"/>
    <w:rsid w:val="007345DF"/>
    <w:rsid w:val="00734C3B"/>
    <w:rsid w:val="00734E7B"/>
    <w:rsid w:val="0073506D"/>
    <w:rsid w:val="00735463"/>
    <w:rsid w:val="007365D0"/>
    <w:rsid w:val="00736B16"/>
    <w:rsid w:val="00737259"/>
    <w:rsid w:val="00737480"/>
    <w:rsid w:val="00740C9B"/>
    <w:rsid w:val="00741B97"/>
    <w:rsid w:val="00741D3C"/>
    <w:rsid w:val="0074407C"/>
    <w:rsid w:val="00744240"/>
    <w:rsid w:val="007442B7"/>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2E9A"/>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508"/>
    <w:rsid w:val="007866BB"/>
    <w:rsid w:val="00786E55"/>
    <w:rsid w:val="0078739E"/>
    <w:rsid w:val="00787E2A"/>
    <w:rsid w:val="00791553"/>
    <w:rsid w:val="00791F34"/>
    <w:rsid w:val="007921B7"/>
    <w:rsid w:val="00792449"/>
    <w:rsid w:val="00792480"/>
    <w:rsid w:val="007931B1"/>
    <w:rsid w:val="007933D2"/>
    <w:rsid w:val="0079359E"/>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D49"/>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5ED"/>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712"/>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3C96"/>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08B1"/>
    <w:rsid w:val="00801749"/>
    <w:rsid w:val="00801E38"/>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45D"/>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E4A"/>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2EC"/>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573E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7EB"/>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29B9"/>
    <w:rsid w:val="008D395B"/>
    <w:rsid w:val="008D3C60"/>
    <w:rsid w:val="008D3E01"/>
    <w:rsid w:val="008D4366"/>
    <w:rsid w:val="008D4969"/>
    <w:rsid w:val="008D4971"/>
    <w:rsid w:val="008D4C90"/>
    <w:rsid w:val="008D58AC"/>
    <w:rsid w:val="008D597F"/>
    <w:rsid w:val="008D61F5"/>
    <w:rsid w:val="008D6B23"/>
    <w:rsid w:val="008D7236"/>
    <w:rsid w:val="008D7CF0"/>
    <w:rsid w:val="008D7D8A"/>
    <w:rsid w:val="008D7F38"/>
    <w:rsid w:val="008D7FD4"/>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6C68"/>
    <w:rsid w:val="008E72B0"/>
    <w:rsid w:val="008E7604"/>
    <w:rsid w:val="008E77ED"/>
    <w:rsid w:val="008E7BD8"/>
    <w:rsid w:val="008E7D92"/>
    <w:rsid w:val="008F0476"/>
    <w:rsid w:val="008F072A"/>
    <w:rsid w:val="008F0EE6"/>
    <w:rsid w:val="008F2A46"/>
    <w:rsid w:val="008F323E"/>
    <w:rsid w:val="008F32A5"/>
    <w:rsid w:val="008F3E43"/>
    <w:rsid w:val="008F47F2"/>
    <w:rsid w:val="008F4BED"/>
    <w:rsid w:val="008F552D"/>
    <w:rsid w:val="008F577F"/>
    <w:rsid w:val="008F61C8"/>
    <w:rsid w:val="008F6BDC"/>
    <w:rsid w:val="008F6C7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69A0"/>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5585"/>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6B3"/>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AC8"/>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6E7A"/>
    <w:rsid w:val="00A37636"/>
    <w:rsid w:val="00A4026D"/>
    <w:rsid w:val="00A4155A"/>
    <w:rsid w:val="00A4157F"/>
    <w:rsid w:val="00A428A9"/>
    <w:rsid w:val="00A43299"/>
    <w:rsid w:val="00A44517"/>
    <w:rsid w:val="00A453B8"/>
    <w:rsid w:val="00A45E78"/>
    <w:rsid w:val="00A460A5"/>
    <w:rsid w:val="00A466AF"/>
    <w:rsid w:val="00A46CDD"/>
    <w:rsid w:val="00A4789B"/>
    <w:rsid w:val="00A47B51"/>
    <w:rsid w:val="00A50151"/>
    <w:rsid w:val="00A501AC"/>
    <w:rsid w:val="00A507B9"/>
    <w:rsid w:val="00A50EFC"/>
    <w:rsid w:val="00A51A05"/>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5A"/>
    <w:rsid w:val="00A63CDA"/>
    <w:rsid w:val="00A64A88"/>
    <w:rsid w:val="00A64D1D"/>
    <w:rsid w:val="00A657AC"/>
    <w:rsid w:val="00A661A9"/>
    <w:rsid w:val="00A66281"/>
    <w:rsid w:val="00A66600"/>
    <w:rsid w:val="00A668EF"/>
    <w:rsid w:val="00A66AFF"/>
    <w:rsid w:val="00A671E3"/>
    <w:rsid w:val="00A67277"/>
    <w:rsid w:val="00A67972"/>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10"/>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1369"/>
    <w:rsid w:val="00AF26DD"/>
    <w:rsid w:val="00AF2834"/>
    <w:rsid w:val="00AF314C"/>
    <w:rsid w:val="00AF31B0"/>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0D6F"/>
    <w:rsid w:val="00B3150D"/>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3984"/>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00B"/>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5C09"/>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0F4C"/>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4E7"/>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2C66"/>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2FE2"/>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2E30"/>
    <w:rsid w:val="00C5317C"/>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D61"/>
    <w:rsid w:val="00C61F77"/>
    <w:rsid w:val="00C6206A"/>
    <w:rsid w:val="00C6257C"/>
    <w:rsid w:val="00C628D6"/>
    <w:rsid w:val="00C63059"/>
    <w:rsid w:val="00C6338C"/>
    <w:rsid w:val="00C63475"/>
    <w:rsid w:val="00C638C0"/>
    <w:rsid w:val="00C63D95"/>
    <w:rsid w:val="00C641E9"/>
    <w:rsid w:val="00C642A9"/>
    <w:rsid w:val="00C651FF"/>
    <w:rsid w:val="00C65CA4"/>
    <w:rsid w:val="00C65F39"/>
    <w:rsid w:val="00C66EE8"/>
    <w:rsid w:val="00C67452"/>
    <w:rsid w:val="00C676EF"/>
    <w:rsid w:val="00C677D9"/>
    <w:rsid w:val="00C6783F"/>
    <w:rsid w:val="00C67F2A"/>
    <w:rsid w:val="00C704DB"/>
    <w:rsid w:val="00C70B91"/>
    <w:rsid w:val="00C70F93"/>
    <w:rsid w:val="00C71067"/>
    <w:rsid w:val="00C7137E"/>
    <w:rsid w:val="00C7146C"/>
    <w:rsid w:val="00C714D0"/>
    <w:rsid w:val="00C715CD"/>
    <w:rsid w:val="00C72069"/>
    <w:rsid w:val="00C725E8"/>
    <w:rsid w:val="00C727F5"/>
    <w:rsid w:val="00C7281A"/>
    <w:rsid w:val="00C72BF2"/>
    <w:rsid w:val="00C73155"/>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30A"/>
    <w:rsid w:val="00CB1837"/>
    <w:rsid w:val="00CB18D0"/>
    <w:rsid w:val="00CB1AA3"/>
    <w:rsid w:val="00CB23C6"/>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2E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85F"/>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17E81"/>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AB"/>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75"/>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47C4"/>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024"/>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DF7AB2"/>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EF2"/>
    <w:rsid w:val="00E36F06"/>
    <w:rsid w:val="00E37927"/>
    <w:rsid w:val="00E37B12"/>
    <w:rsid w:val="00E4015C"/>
    <w:rsid w:val="00E4050F"/>
    <w:rsid w:val="00E406BF"/>
    <w:rsid w:val="00E41A44"/>
    <w:rsid w:val="00E41A8A"/>
    <w:rsid w:val="00E42069"/>
    <w:rsid w:val="00E433D7"/>
    <w:rsid w:val="00E433E1"/>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57291"/>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015"/>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0FD3"/>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47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340"/>
    <w:rsid w:val="00F2755A"/>
    <w:rsid w:val="00F2775A"/>
    <w:rsid w:val="00F278FB"/>
    <w:rsid w:val="00F30174"/>
    <w:rsid w:val="00F30237"/>
    <w:rsid w:val="00F306DB"/>
    <w:rsid w:val="00F310B3"/>
    <w:rsid w:val="00F316C8"/>
    <w:rsid w:val="00F31884"/>
    <w:rsid w:val="00F321DB"/>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57CE6"/>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1D"/>
    <w:rsid w:val="00F82751"/>
    <w:rsid w:val="00F829CE"/>
    <w:rsid w:val="00F82BF3"/>
    <w:rsid w:val="00F834E8"/>
    <w:rsid w:val="00F83684"/>
    <w:rsid w:val="00F84325"/>
    <w:rsid w:val="00F84A7B"/>
    <w:rsid w:val="00F84CFE"/>
    <w:rsid w:val="00F85285"/>
    <w:rsid w:val="00F856F4"/>
    <w:rsid w:val="00F85DA4"/>
    <w:rsid w:val="00F8649B"/>
    <w:rsid w:val="00F864DA"/>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275"/>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506"/>
    <w:rsid w:val="00FE182F"/>
    <w:rsid w:val="00FE1FC1"/>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043A70"/>
    <w:rsid w:val="0117551A"/>
    <w:rsid w:val="011F3D1E"/>
    <w:rsid w:val="012A4E21"/>
    <w:rsid w:val="012E55AD"/>
    <w:rsid w:val="012F3B55"/>
    <w:rsid w:val="013073B4"/>
    <w:rsid w:val="013A690F"/>
    <w:rsid w:val="015A1913"/>
    <w:rsid w:val="015A7948"/>
    <w:rsid w:val="015B61A2"/>
    <w:rsid w:val="015E2839"/>
    <w:rsid w:val="016B05BC"/>
    <w:rsid w:val="016C3572"/>
    <w:rsid w:val="01777E30"/>
    <w:rsid w:val="018A3E20"/>
    <w:rsid w:val="01936020"/>
    <w:rsid w:val="01C15437"/>
    <w:rsid w:val="01C67396"/>
    <w:rsid w:val="01C7420D"/>
    <w:rsid w:val="01C90029"/>
    <w:rsid w:val="01E2611B"/>
    <w:rsid w:val="01E72079"/>
    <w:rsid w:val="01E92329"/>
    <w:rsid w:val="01EE0EE9"/>
    <w:rsid w:val="01F125AA"/>
    <w:rsid w:val="01FA6612"/>
    <w:rsid w:val="01FE0052"/>
    <w:rsid w:val="02122AAF"/>
    <w:rsid w:val="021235EC"/>
    <w:rsid w:val="021671FC"/>
    <w:rsid w:val="021824D4"/>
    <w:rsid w:val="02221DF9"/>
    <w:rsid w:val="0242118E"/>
    <w:rsid w:val="02493FFC"/>
    <w:rsid w:val="024F2D27"/>
    <w:rsid w:val="025C69AC"/>
    <w:rsid w:val="02630791"/>
    <w:rsid w:val="026D194A"/>
    <w:rsid w:val="02790E31"/>
    <w:rsid w:val="027F2E0D"/>
    <w:rsid w:val="02990919"/>
    <w:rsid w:val="029F3EC4"/>
    <w:rsid w:val="02AD79EA"/>
    <w:rsid w:val="02AF1E27"/>
    <w:rsid w:val="02BE3F94"/>
    <w:rsid w:val="02BE5535"/>
    <w:rsid w:val="02C357E3"/>
    <w:rsid w:val="02DF6410"/>
    <w:rsid w:val="02EE3748"/>
    <w:rsid w:val="02F016DD"/>
    <w:rsid w:val="02F43A2B"/>
    <w:rsid w:val="03056DC8"/>
    <w:rsid w:val="03145467"/>
    <w:rsid w:val="031B7166"/>
    <w:rsid w:val="031C76EC"/>
    <w:rsid w:val="032A5E87"/>
    <w:rsid w:val="03333AA1"/>
    <w:rsid w:val="034675D0"/>
    <w:rsid w:val="0378416A"/>
    <w:rsid w:val="037D3E51"/>
    <w:rsid w:val="037E79B9"/>
    <w:rsid w:val="0395476E"/>
    <w:rsid w:val="03993A4F"/>
    <w:rsid w:val="039E3ADE"/>
    <w:rsid w:val="039E75C5"/>
    <w:rsid w:val="039F7B73"/>
    <w:rsid w:val="03A314FB"/>
    <w:rsid w:val="03A57618"/>
    <w:rsid w:val="03B1695E"/>
    <w:rsid w:val="03E156A2"/>
    <w:rsid w:val="03EE4033"/>
    <w:rsid w:val="03F14BF5"/>
    <w:rsid w:val="03F21F57"/>
    <w:rsid w:val="04003EB2"/>
    <w:rsid w:val="04020541"/>
    <w:rsid w:val="04271AF0"/>
    <w:rsid w:val="042A7BB2"/>
    <w:rsid w:val="045460E0"/>
    <w:rsid w:val="045A31A4"/>
    <w:rsid w:val="04643AB8"/>
    <w:rsid w:val="046A6998"/>
    <w:rsid w:val="047E396A"/>
    <w:rsid w:val="0480087C"/>
    <w:rsid w:val="04802568"/>
    <w:rsid w:val="04873FF4"/>
    <w:rsid w:val="048C4BA2"/>
    <w:rsid w:val="04916503"/>
    <w:rsid w:val="04990B69"/>
    <w:rsid w:val="04AB2DF4"/>
    <w:rsid w:val="04BF5FAF"/>
    <w:rsid w:val="04D043AD"/>
    <w:rsid w:val="04E62AA9"/>
    <w:rsid w:val="04EC7B16"/>
    <w:rsid w:val="04F17197"/>
    <w:rsid w:val="050F142D"/>
    <w:rsid w:val="0511593E"/>
    <w:rsid w:val="05132475"/>
    <w:rsid w:val="05141DF0"/>
    <w:rsid w:val="051D5FC6"/>
    <w:rsid w:val="05250EF1"/>
    <w:rsid w:val="05284395"/>
    <w:rsid w:val="05285B11"/>
    <w:rsid w:val="0531620D"/>
    <w:rsid w:val="05415BBD"/>
    <w:rsid w:val="0545282E"/>
    <w:rsid w:val="05481A3A"/>
    <w:rsid w:val="0549490C"/>
    <w:rsid w:val="055178E9"/>
    <w:rsid w:val="05603190"/>
    <w:rsid w:val="0563677D"/>
    <w:rsid w:val="057000C1"/>
    <w:rsid w:val="05713132"/>
    <w:rsid w:val="058D12A0"/>
    <w:rsid w:val="0598798D"/>
    <w:rsid w:val="05990C7D"/>
    <w:rsid w:val="05AE30F1"/>
    <w:rsid w:val="05B40ECA"/>
    <w:rsid w:val="05C100EB"/>
    <w:rsid w:val="05D11D1B"/>
    <w:rsid w:val="05DD77DA"/>
    <w:rsid w:val="05E570CC"/>
    <w:rsid w:val="05E60001"/>
    <w:rsid w:val="05E61160"/>
    <w:rsid w:val="05E64FBA"/>
    <w:rsid w:val="05EF52C8"/>
    <w:rsid w:val="061E463C"/>
    <w:rsid w:val="062A44AF"/>
    <w:rsid w:val="064D14C2"/>
    <w:rsid w:val="06612458"/>
    <w:rsid w:val="06633218"/>
    <w:rsid w:val="066D5F43"/>
    <w:rsid w:val="066F5090"/>
    <w:rsid w:val="067A5870"/>
    <w:rsid w:val="067A6032"/>
    <w:rsid w:val="068805E7"/>
    <w:rsid w:val="06881577"/>
    <w:rsid w:val="06992382"/>
    <w:rsid w:val="069F394E"/>
    <w:rsid w:val="06A170F3"/>
    <w:rsid w:val="06C26FEB"/>
    <w:rsid w:val="06C620FA"/>
    <w:rsid w:val="06C75CB5"/>
    <w:rsid w:val="06D13A06"/>
    <w:rsid w:val="06D56611"/>
    <w:rsid w:val="06DA6F81"/>
    <w:rsid w:val="06DC3A32"/>
    <w:rsid w:val="06E45F93"/>
    <w:rsid w:val="06F37001"/>
    <w:rsid w:val="07005B38"/>
    <w:rsid w:val="0705457D"/>
    <w:rsid w:val="07233E0C"/>
    <w:rsid w:val="07364A4C"/>
    <w:rsid w:val="07555FEC"/>
    <w:rsid w:val="075B095F"/>
    <w:rsid w:val="075C73F4"/>
    <w:rsid w:val="07687B73"/>
    <w:rsid w:val="076D2C0D"/>
    <w:rsid w:val="0772499D"/>
    <w:rsid w:val="078968F1"/>
    <w:rsid w:val="078C107C"/>
    <w:rsid w:val="078E4C5C"/>
    <w:rsid w:val="07A359AA"/>
    <w:rsid w:val="07B00F1D"/>
    <w:rsid w:val="07DF782C"/>
    <w:rsid w:val="07EA0E72"/>
    <w:rsid w:val="07EF2444"/>
    <w:rsid w:val="07F51BAB"/>
    <w:rsid w:val="08057A5A"/>
    <w:rsid w:val="080647CE"/>
    <w:rsid w:val="081A2A1A"/>
    <w:rsid w:val="08276797"/>
    <w:rsid w:val="082A5356"/>
    <w:rsid w:val="082D6F32"/>
    <w:rsid w:val="08625011"/>
    <w:rsid w:val="08682F69"/>
    <w:rsid w:val="08767126"/>
    <w:rsid w:val="08773BD3"/>
    <w:rsid w:val="0884628E"/>
    <w:rsid w:val="088816B9"/>
    <w:rsid w:val="089E1642"/>
    <w:rsid w:val="08BA426F"/>
    <w:rsid w:val="08D84358"/>
    <w:rsid w:val="08E522B1"/>
    <w:rsid w:val="08EB7112"/>
    <w:rsid w:val="08EC2B41"/>
    <w:rsid w:val="08EE5F29"/>
    <w:rsid w:val="08F07C2D"/>
    <w:rsid w:val="08F4703A"/>
    <w:rsid w:val="08F66B32"/>
    <w:rsid w:val="08FA146D"/>
    <w:rsid w:val="090030B6"/>
    <w:rsid w:val="090620B8"/>
    <w:rsid w:val="09127C2A"/>
    <w:rsid w:val="091A2C9A"/>
    <w:rsid w:val="091A7D77"/>
    <w:rsid w:val="09281FD6"/>
    <w:rsid w:val="09292548"/>
    <w:rsid w:val="092A2DE7"/>
    <w:rsid w:val="092E6173"/>
    <w:rsid w:val="09403AC6"/>
    <w:rsid w:val="094314F2"/>
    <w:rsid w:val="09465B74"/>
    <w:rsid w:val="094846AB"/>
    <w:rsid w:val="0948646A"/>
    <w:rsid w:val="09551119"/>
    <w:rsid w:val="09577B8B"/>
    <w:rsid w:val="09675EB5"/>
    <w:rsid w:val="096E6879"/>
    <w:rsid w:val="0992244E"/>
    <w:rsid w:val="0998469B"/>
    <w:rsid w:val="09A211CC"/>
    <w:rsid w:val="09A9515D"/>
    <w:rsid w:val="09AB6505"/>
    <w:rsid w:val="09AC384F"/>
    <w:rsid w:val="09B16020"/>
    <w:rsid w:val="09B66B75"/>
    <w:rsid w:val="09B76C6A"/>
    <w:rsid w:val="09BB62F2"/>
    <w:rsid w:val="09CE064A"/>
    <w:rsid w:val="09D26AB5"/>
    <w:rsid w:val="09EA7679"/>
    <w:rsid w:val="09F107B7"/>
    <w:rsid w:val="0A097FBA"/>
    <w:rsid w:val="0A1C2502"/>
    <w:rsid w:val="0A2B4270"/>
    <w:rsid w:val="0A410C2C"/>
    <w:rsid w:val="0A452777"/>
    <w:rsid w:val="0A4632D9"/>
    <w:rsid w:val="0A4E36C6"/>
    <w:rsid w:val="0A592595"/>
    <w:rsid w:val="0A5C220E"/>
    <w:rsid w:val="0A653621"/>
    <w:rsid w:val="0A8B7316"/>
    <w:rsid w:val="0A8C110E"/>
    <w:rsid w:val="0AA16F7A"/>
    <w:rsid w:val="0AAA7062"/>
    <w:rsid w:val="0AAD4EDD"/>
    <w:rsid w:val="0AB55D02"/>
    <w:rsid w:val="0ABA637D"/>
    <w:rsid w:val="0ABF0BD3"/>
    <w:rsid w:val="0ACC08EE"/>
    <w:rsid w:val="0ACD4E91"/>
    <w:rsid w:val="0AD05264"/>
    <w:rsid w:val="0ADB3B99"/>
    <w:rsid w:val="0AE5691F"/>
    <w:rsid w:val="0AEC6CAF"/>
    <w:rsid w:val="0AF639B0"/>
    <w:rsid w:val="0AF65375"/>
    <w:rsid w:val="0AFB19E5"/>
    <w:rsid w:val="0B081D3B"/>
    <w:rsid w:val="0B0C32F3"/>
    <w:rsid w:val="0B0C4720"/>
    <w:rsid w:val="0B197E66"/>
    <w:rsid w:val="0B266A33"/>
    <w:rsid w:val="0B2D2AD7"/>
    <w:rsid w:val="0B2E01DA"/>
    <w:rsid w:val="0B2E5519"/>
    <w:rsid w:val="0B346A82"/>
    <w:rsid w:val="0B38067D"/>
    <w:rsid w:val="0B3C6044"/>
    <w:rsid w:val="0B535598"/>
    <w:rsid w:val="0B582596"/>
    <w:rsid w:val="0B5B4093"/>
    <w:rsid w:val="0B6D1EA2"/>
    <w:rsid w:val="0B6E17CE"/>
    <w:rsid w:val="0B704E99"/>
    <w:rsid w:val="0B7371A6"/>
    <w:rsid w:val="0B7609EE"/>
    <w:rsid w:val="0B893A5C"/>
    <w:rsid w:val="0B8A79AF"/>
    <w:rsid w:val="0BA55BDE"/>
    <w:rsid w:val="0BB7E64E"/>
    <w:rsid w:val="0BBE65A8"/>
    <w:rsid w:val="0BC407FB"/>
    <w:rsid w:val="0BDC277F"/>
    <w:rsid w:val="0BEF6659"/>
    <w:rsid w:val="0BF81BBC"/>
    <w:rsid w:val="0C015150"/>
    <w:rsid w:val="0C0D15D3"/>
    <w:rsid w:val="0C121E0B"/>
    <w:rsid w:val="0C195DBC"/>
    <w:rsid w:val="0C27651D"/>
    <w:rsid w:val="0C342351"/>
    <w:rsid w:val="0C347EB6"/>
    <w:rsid w:val="0C36466D"/>
    <w:rsid w:val="0C4161CB"/>
    <w:rsid w:val="0C5313A4"/>
    <w:rsid w:val="0C580538"/>
    <w:rsid w:val="0C5A588C"/>
    <w:rsid w:val="0C635FA4"/>
    <w:rsid w:val="0C682019"/>
    <w:rsid w:val="0C6B0C28"/>
    <w:rsid w:val="0C721CF1"/>
    <w:rsid w:val="0C751045"/>
    <w:rsid w:val="0C8E3C60"/>
    <w:rsid w:val="0C9108D4"/>
    <w:rsid w:val="0C954B1D"/>
    <w:rsid w:val="0CAC493E"/>
    <w:rsid w:val="0CB260FC"/>
    <w:rsid w:val="0CB85B3B"/>
    <w:rsid w:val="0CD10C70"/>
    <w:rsid w:val="0CD93263"/>
    <w:rsid w:val="0CDC30BC"/>
    <w:rsid w:val="0CE07323"/>
    <w:rsid w:val="0CE07C46"/>
    <w:rsid w:val="0CF5147B"/>
    <w:rsid w:val="0D025EA5"/>
    <w:rsid w:val="0D0B0957"/>
    <w:rsid w:val="0D142F14"/>
    <w:rsid w:val="0D2C0E94"/>
    <w:rsid w:val="0D2F35F9"/>
    <w:rsid w:val="0D5C306F"/>
    <w:rsid w:val="0D66545C"/>
    <w:rsid w:val="0D6B717A"/>
    <w:rsid w:val="0D6F45C7"/>
    <w:rsid w:val="0DA25357"/>
    <w:rsid w:val="0DB1705C"/>
    <w:rsid w:val="0DB37D75"/>
    <w:rsid w:val="0DB811DB"/>
    <w:rsid w:val="0DBA2787"/>
    <w:rsid w:val="0DC12134"/>
    <w:rsid w:val="0DC31923"/>
    <w:rsid w:val="0DCA7B13"/>
    <w:rsid w:val="0DE44432"/>
    <w:rsid w:val="0DEE4761"/>
    <w:rsid w:val="0DEF149A"/>
    <w:rsid w:val="0DF504D7"/>
    <w:rsid w:val="0DFC1781"/>
    <w:rsid w:val="0E036A28"/>
    <w:rsid w:val="0E0552CC"/>
    <w:rsid w:val="0E2E0EBE"/>
    <w:rsid w:val="0E47447A"/>
    <w:rsid w:val="0E4C14FB"/>
    <w:rsid w:val="0E514EA5"/>
    <w:rsid w:val="0E634B18"/>
    <w:rsid w:val="0E6401D1"/>
    <w:rsid w:val="0E651521"/>
    <w:rsid w:val="0E661FB6"/>
    <w:rsid w:val="0E663744"/>
    <w:rsid w:val="0E6F23C7"/>
    <w:rsid w:val="0E763E38"/>
    <w:rsid w:val="0E836419"/>
    <w:rsid w:val="0E8854FB"/>
    <w:rsid w:val="0E947A66"/>
    <w:rsid w:val="0E9833E6"/>
    <w:rsid w:val="0EA77ADD"/>
    <w:rsid w:val="0EC37076"/>
    <w:rsid w:val="0EC37A24"/>
    <w:rsid w:val="0ED41EEF"/>
    <w:rsid w:val="0EF034AB"/>
    <w:rsid w:val="0EFA6181"/>
    <w:rsid w:val="0F091448"/>
    <w:rsid w:val="0F094255"/>
    <w:rsid w:val="0F154E41"/>
    <w:rsid w:val="0F1E70E7"/>
    <w:rsid w:val="0F293DB0"/>
    <w:rsid w:val="0F2E5D4C"/>
    <w:rsid w:val="0F355373"/>
    <w:rsid w:val="0F392121"/>
    <w:rsid w:val="0F500AAD"/>
    <w:rsid w:val="0F5838F2"/>
    <w:rsid w:val="0F7E7043"/>
    <w:rsid w:val="0FA04025"/>
    <w:rsid w:val="0FA43DBF"/>
    <w:rsid w:val="0FA96591"/>
    <w:rsid w:val="0FAA1800"/>
    <w:rsid w:val="0FAD455E"/>
    <w:rsid w:val="0FB94A66"/>
    <w:rsid w:val="0FBF12DE"/>
    <w:rsid w:val="0FC00FD2"/>
    <w:rsid w:val="0FC458E1"/>
    <w:rsid w:val="0FCF6175"/>
    <w:rsid w:val="0FDE179C"/>
    <w:rsid w:val="0FE30618"/>
    <w:rsid w:val="0FE81C1D"/>
    <w:rsid w:val="0FF87DD2"/>
    <w:rsid w:val="10077BBA"/>
    <w:rsid w:val="101629EB"/>
    <w:rsid w:val="102075A7"/>
    <w:rsid w:val="102736D0"/>
    <w:rsid w:val="102C7D44"/>
    <w:rsid w:val="10350AA9"/>
    <w:rsid w:val="10467E1D"/>
    <w:rsid w:val="10583084"/>
    <w:rsid w:val="106344F9"/>
    <w:rsid w:val="106E7C51"/>
    <w:rsid w:val="107B3173"/>
    <w:rsid w:val="108367DF"/>
    <w:rsid w:val="10914F88"/>
    <w:rsid w:val="10A13E2A"/>
    <w:rsid w:val="10AF05A0"/>
    <w:rsid w:val="10B21301"/>
    <w:rsid w:val="10B75631"/>
    <w:rsid w:val="10C45CE4"/>
    <w:rsid w:val="10E80C54"/>
    <w:rsid w:val="110B2FB0"/>
    <w:rsid w:val="112A2054"/>
    <w:rsid w:val="11315402"/>
    <w:rsid w:val="115D46B1"/>
    <w:rsid w:val="116537E5"/>
    <w:rsid w:val="1169450A"/>
    <w:rsid w:val="116B772E"/>
    <w:rsid w:val="118F3035"/>
    <w:rsid w:val="11902D52"/>
    <w:rsid w:val="1193139F"/>
    <w:rsid w:val="11933F45"/>
    <w:rsid w:val="119836EC"/>
    <w:rsid w:val="11A113D2"/>
    <w:rsid w:val="11A337C2"/>
    <w:rsid w:val="11B91225"/>
    <w:rsid w:val="11D20996"/>
    <w:rsid w:val="11D53A3D"/>
    <w:rsid w:val="11DE26F6"/>
    <w:rsid w:val="120F0E58"/>
    <w:rsid w:val="121635CE"/>
    <w:rsid w:val="12307B5E"/>
    <w:rsid w:val="1238707D"/>
    <w:rsid w:val="123F7018"/>
    <w:rsid w:val="124E7446"/>
    <w:rsid w:val="125D54CB"/>
    <w:rsid w:val="126A535E"/>
    <w:rsid w:val="12822265"/>
    <w:rsid w:val="129B148F"/>
    <w:rsid w:val="12A204D0"/>
    <w:rsid w:val="12A20BCA"/>
    <w:rsid w:val="12AF73DE"/>
    <w:rsid w:val="12B76B0D"/>
    <w:rsid w:val="12E332FA"/>
    <w:rsid w:val="12F12F9E"/>
    <w:rsid w:val="12F75FF5"/>
    <w:rsid w:val="13004C3E"/>
    <w:rsid w:val="130F7CE7"/>
    <w:rsid w:val="13135703"/>
    <w:rsid w:val="131362DC"/>
    <w:rsid w:val="132D7A2F"/>
    <w:rsid w:val="133409BB"/>
    <w:rsid w:val="133F3392"/>
    <w:rsid w:val="13492B62"/>
    <w:rsid w:val="135D7434"/>
    <w:rsid w:val="136E7CAF"/>
    <w:rsid w:val="139522A0"/>
    <w:rsid w:val="13B72832"/>
    <w:rsid w:val="13BA0AF5"/>
    <w:rsid w:val="13BA0BEB"/>
    <w:rsid w:val="13BD18F7"/>
    <w:rsid w:val="13C35CD1"/>
    <w:rsid w:val="13C63A51"/>
    <w:rsid w:val="13D1169E"/>
    <w:rsid w:val="13D56B53"/>
    <w:rsid w:val="13DD011A"/>
    <w:rsid w:val="13E30590"/>
    <w:rsid w:val="13E843A1"/>
    <w:rsid w:val="13FB3D98"/>
    <w:rsid w:val="1403644B"/>
    <w:rsid w:val="141731A4"/>
    <w:rsid w:val="143A501D"/>
    <w:rsid w:val="143C398A"/>
    <w:rsid w:val="14540FBC"/>
    <w:rsid w:val="145615FA"/>
    <w:rsid w:val="14691F61"/>
    <w:rsid w:val="147036BF"/>
    <w:rsid w:val="147931BB"/>
    <w:rsid w:val="1497147D"/>
    <w:rsid w:val="149D1648"/>
    <w:rsid w:val="14A27F30"/>
    <w:rsid w:val="14A763BF"/>
    <w:rsid w:val="14AA798D"/>
    <w:rsid w:val="14B045A3"/>
    <w:rsid w:val="14E94451"/>
    <w:rsid w:val="14FD7E50"/>
    <w:rsid w:val="150F496E"/>
    <w:rsid w:val="15251BDA"/>
    <w:rsid w:val="152557F8"/>
    <w:rsid w:val="152E4435"/>
    <w:rsid w:val="15303EC3"/>
    <w:rsid w:val="153756DA"/>
    <w:rsid w:val="15421D14"/>
    <w:rsid w:val="154C1133"/>
    <w:rsid w:val="15500816"/>
    <w:rsid w:val="155E28B8"/>
    <w:rsid w:val="15821B76"/>
    <w:rsid w:val="158E445F"/>
    <w:rsid w:val="159D64B9"/>
    <w:rsid w:val="159F4AC2"/>
    <w:rsid w:val="15B2020C"/>
    <w:rsid w:val="15B27B74"/>
    <w:rsid w:val="15C1538F"/>
    <w:rsid w:val="15D905AC"/>
    <w:rsid w:val="15DD5FFB"/>
    <w:rsid w:val="15F020C0"/>
    <w:rsid w:val="15F250DF"/>
    <w:rsid w:val="15F77F8C"/>
    <w:rsid w:val="16053AF1"/>
    <w:rsid w:val="160D7966"/>
    <w:rsid w:val="1619679F"/>
    <w:rsid w:val="161C0D90"/>
    <w:rsid w:val="16365169"/>
    <w:rsid w:val="163F67DF"/>
    <w:rsid w:val="16400D29"/>
    <w:rsid w:val="164A4609"/>
    <w:rsid w:val="164B037A"/>
    <w:rsid w:val="16573B76"/>
    <w:rsid w:val="165916AA"/>
    <w:rsid w:val="16596D58"/>
    <w:rsid w:val="16755FAF"/>
    <w:rsid w:val="168228A2"/>
    <w:rsid w:val="16867800"/>
    <w:rsid w:val="16893C88"/>
    <w:rsid w:val="168B753F"/>
    <w:rsid w:val="169556B0"/>
    <w:rsid w:val="16A22220"/>
    <w:rsid w:val="16AF07B1"/>
    <w:rsid w:val="16C96D7D"/>
    <w:rsid w:val="16D62CF8"/>
    <w:rsid w:val="16DC62F6"/>
    <w:rsid w:val="16F7709F"/>
    <w:rsid w:val="17032F48"/>
    <w:rsid w:val="170412C1"/>
    <w:rsid w:val="170C5D38"/>
    <w:rsid w:val="170E56B0"/>
    <w:rsid w:val="17326510"/>
    <w:rsid w:val="1733456F"/>
    <w:rsid w:val="17412155"/>
    <w:rsid w:val="17560404"/>
    <w:rsid w:val="17574A29"/>
    <w:rsid w:val="175936C3"/>
    <w:rsid w:val="17661ED0"/>
    <w:rsid w:val="177C3F5A"/>
    <w:rsid w:val="17A65475"/>
    <w:rsid w:val="17B374D2"/>
    <w:rsid w:val="17C07725"/>
    <w:rsid w:val="17CD000B"/>
    <w:rsid w:val="17D2179B"/>
    <w:rsid w:val="17D81ED7"/>
    <w:rsid w:val="17E01A41"/>
    <w:rsid w:val="17ED2E4D"/>
    <w:rsid w:val="17F5409B"/>
    <w:rsid w:val="17F730B7"/>
    <w:rsid w:val="18046E47"/>
    <w:rsid w:val="1823219C"/>
    <w:rsid w:val="18283386"/>
    <w:rsid w:val="182A420E"/>
    <w:rsid w:val="183C6202"/>
    <w:rsid w:val="185C0435"/>
    <w:rsid w:val="186F6AE2"/>
    <w:rsid w:val="186F7706"/>
    <w:rsid w:val="18763CB0"/>
    <w:rsid w:val="18794169"/>
    <w:rsid w:val="188C54E8"/>
    <w:rsid w:val="189B4117"/>
    <w:rsid w:val="18A46D85"/>
    <w:rsid w:val="18A549AE"/>
    <w:rsid w:val="18A907DC"/>
    <w:rsid w:val="18AC32DE"/>
    <w:rsid w:val="18B12E63"/>
    <w:rsid w:val="18B57E8E"/>
    <w:rsid w:val="18D660E4"/>
    <w:rsid w:val="18DF39A8"/>
    <w:rsid w:val="18E6739D"/>
    <w:rsid w:val="18F32BB1"/>
    <w:rsid w:val="18F84666"/>
    <w:rsid w:val="19137858"/>
    <w:rsid w:val="19155609"/>
    <w:rsid w:val="191A793E"/>
    <w:rsid w:val="192A3CD2"/>
    <w:rsid w:val="192E43BC"/>
    <w:rsid w:val="19326E77"/>
    <w:rsid w:val="194016CC"/>
    <w:rsid w:val="19414540"/>
    <w:rsid w:val="194145A5"/>
    <w:rsid w:val="19424A38"/>
    <w:rsid w:val="194A102C"/>
    <w:rsid w:val="195327C0"/>
    <w:rsid w:val="196C749E"/>
    <w:rsid w:val="1996146A"/>
    <w:rsid w:val="19AA3DA4"/>
    <w:rsid w:val="19AC5BAE"/>
    <w:rsid w:val="19C91205"/>
    <w:rsid w:val="19DB0F94"/>
    <w:rsid w:val="19F54655"/>
    <w:rsid w:val="19FA7004"/>
    <w:rsid w:val="1A0557FC"/>
    <w:rsid w:val="1A0C0B39"/>
    <w:rsid w:val="1A1D0BAD"/>
    <w:rsid w:val="1A202464"/>
    <w:rsid w:val="1A3167A7"/>
    <w:rsid w:val="1A3441CE"/>
    <w:rsid w:val="1A347CEF"/>
    <w:rsid w:val="1A375A2D"/>
    <w:rsid w:val="1A3E7639"/>
    <w:rsid w:val="1A4702CC"/>
    <w:rsid w:val="1A7E3697"/>
    <w:rsid w:val="1A83598B"/>
    <w:rsid w:val="1A8B0436"/>
    <w:rsid w:val="1A9139EB"/>
    <w:rsid w:val="1A9433BA"/>
    <w:rsid w:val="1A9E141F"/>
    <w:rsid w:val="1AA67CD1"/>
    <w:rsid w:val="1AA822FA"/>
    <w:rsid w:val="1AB5371D"/>
    <w:rsid w:val="1AB556B6"/>
    <w:rsid w:val="1ABB4B98"/>
    <w:rsid w:val="1AD01DA7"/>
    <w:rsid w:val="1AD07A86"/>
    <w:rsid w:val="1AD70E60"/>
    <w:rsid w:val="1AD75236"/>
    <w:rsid w:val="1ADC4DC3"/>
    <w:rsid w:val="1ADD447F"/>
    <w:rsid w:val="1AE535D2"/>
    <w:rsid w:val="1AF30AA9"/>
    <w:rsid w:val="1AFC6D22"/>
    <w:rsid w:val="1B052446"/>
    <w:rsid w:val="1B206ECF"/>
    <w:rsid w:val="1B2D3D3F"/>
    <w:rsid w:val="1B2D779D"/>
    <w:rsid w:val="1B335C42"/>
    <w:rsid w:val="1B39458C"/>
    <w:rsid w:val="1B490950"/>
    <w:rsid w:val="1B5B2232"/>
    <w:rsid w:val="1B5D0D89"/>
    <w:rsid w:val="1B6A35DB"/>
    <w:rsid w:val="1B6E3B2A"/>
    <w:rsid w:val="1B782C3F"/>
    <w:rsid w:val="1B7D7C38"/>
    <w:rsid w:val="1B8A7FBC"/>
    <w:rsid w:val="1B9423A4"/>
    <w:rsid w:val="1B9C0FD3"/>
    <w:rsid w:val="1B9D791A"/>
    <w:rsid w:val="1BAF77A5"/>
    <w:rsid w:val="1BB719B2"/>
    <w:rsid w:val="1BBA544D"/>
    <w:rsid w:val="1BBB2CBB"/>
    <w:rsid w:val="1BBC7041"/>
    <w:rsid w:val="1BC06BF9"/>
    <w:rsid w:val="1BC449CF"/>
    <w:rsid w:val="1BCA5234"/>
    <w:rsid w:val="1BDA7F06"/>
    <w:rsid w:val="1BEA1165"/>
    <w:rsid w:val="1BF520EC"/>
    <w:rsid w:val="1C071B9A"/>
    <w:rsid w:val="1C0C5C5F"/>
    <w:rsid w:val="1C167B0B"/>
    <w:rsid w:val="1C1A20C8"/>
    <w:rsid w:val="1C2771EF"/>
    <w:rsid w:val="1C3D1800"/>
    <w:rsid w:val="1C401C28"/>
    <w:rsid w:val="1C4667B9"/>
    <w:rsid w:val="1C797C46"/>
    <w:rsid w:val="1C7E350E"/>
    <w:rsid w:val="1C821C46"/>
    <w:rsid w:val="1C8454F9"/>
    <w:rsid w:val="1C954279"/>
    <w:rsid w:val="1CB415D1"/>
    <w:rsid w:val="1CBC7FC0"/>
    <w:rsid w:val="1CBD2332"/>
    <w:rsid w:val="1CC7091E"/>
    <w:rsid w:val="1CCB392B"/>
    <w:rsid w:val="1CCE177D"/>
    <w:rsid w:val="1CE14E51"/>
    <w:rsid w:val="1CE32E87"/>
    <w:rsid w:val="1CF86CEC"/>
    <w:rsid w:val="1CFB5568"/>
    <w:rsid w:val="1CFD4736"/>
    <w:rsid w:val="1D004728"/>
    <w:rsid w:val="1D1E1870"/>
    <w:rsid w:val="1D226B51"/>
    <w:rsid w:val="1D33733A"/>
    <w:rsid w:val="1D370DB7"/>
    <w:rsid w:val="1D3A6321"/>
    <w:rsid w:val="1D4E2A7B"/>
    <w:rsid w:val="1D5A5F8D"/>
    <w:rsid w:val="1D753D60"/>
    <w:rsid w:val="1D95240A"/>
    <w:rsid w:val="1DA52FDB"/>
    <w:rsid w:val="1DB064E6"/>
    <w:rsid w:val="1DE351BB"/>
    <w:rsid w:val="1DE5754E"/>
    <w:rsid w:val="1DF84BBF"/>
    <w:rsid w:val="1DFE7449"/>
    <w:rsid w:val="1E0969E1"/>
    <w:rsid w:val="1E0B76E6"/>
    <w:rsid w:val="1E0C08E5"/>
    <w:rsid w:val="1E5B1377"/>
    <w:rsid w:val="1E6D3692"/>
    <w:rsid w:val="1E725C5C"/>
    <w:rsid w:val="1E755744"/>
    <w:rsid w:val="1E765AEC"/>
    <w:rsid w:val="1E7E4039"/>
    <w:rsid w:val="1E8558EE"/>
    <w:rsid w:val="1E901FEE"/>
    <w:rsid w:val="1E9442E7"/>
    <w:rsid w:val="1E94660E"/>
    <w:rsid w:val="1E94695F"/>
    <w:rsid w:val="1E994219"/>
    <w:rsid w:val="1EA078AE"/>
    <w:rsid w:val="1EA45EC1"/>
    <w:rsid w:val="1EA721E8"/>
    <w:rsid w:val="1EB40283"/>
    <w:rsid w:val="1EC630A4"/>
    <w:rsid w:val="1ED02528"/>
    <w:rsid w:val="1ED45CAE"/>
    <w:rsid w:val="1EED3CC0"/>
    <w:rsid w:val="1F210717"/>
    <w:rsid w:val="1F25485C"/>
    <w:rsid w:val="1F3C77CC"/>
    <w:rsid w:val="1F424DC2"/>
    <w:rsid w:val="1F5401CC"/>
    <w:rsid w:val="1F54647A"/>
    <w:rsid w:val="1F570644"/>
    <w:rsid w:val="1F59199D"/>
    <w:rsid w:val="1F645556"/>
    <w:rsid w:val="1F684DF5"/>
    <w:rsid w:val="1F7E4383"/>
    <w:rsid w:val="1F8C6911"/>
    <w:rsid w:val="1FAD03A2"/>
    <w:rsid w:val="1FB05B86"/>
    <w:rsid w:val="1FB63256"/>
    <w:rsid w:val="1FC13804"/>
    <w:rsid w:val="1FC619C3"/>
    <w:rsid w:val="1FD053D8"/>
    <w:rsid w:val="1FD323FE"/>
    <w:rsid w:val="1FD4042C"/>
    <w:rsid w:val="1FE1419D"/>
    <w:rsid w:val="1FE77689"/>
    <w:rsid w:val="1FE97CC1"/>
    <w:rsid w:val="1FF0410F"/>
    <w:rsid w:val="1FF34102"/>
    <w:rsid w:val="1FF82DDD"/>
    <w:rsid w:val="200E2178"/>
    <w:rsid w:val="20102412"/>
    <w:rsid w:val="204228BF"/>
    <w:rsid w:val="20614265"/>
    <w:rsid w:val="207447E3"/>
    <w:rsid w:val="20A6660B"/>
    <w:rsid w:val="20A7119D"/>
    <w:rsid w:val="20B77808"/>
    <w:rsid w:val="20C26B79"/>
    <w:rsid w:val="20E52835"/>
    <w:rsid w:val="20FB711F"/>
    <w:rsid w:val="2130504F"/>
    <w:rsid w:val="21382F0C"/>
    <w:rsid w:val="214A05AE"/>
    <w:rsid w:val="214B28B3"/>
    <w:rsid w:val="216B68D1"/>
    <w:rsid w:val="217B3E84"/>
    <w:rsid w:val="217B6C76"/>
    <w:rsid w:val="218D4CC7"/>
    <w:rsid w:val="21934972"/>
    <w:rsid w:val="21AD7069"/>
    <w:rsid w:val="21CE76F6"/>
    <w:rsid w:val="21CF3C44"/>
    <w:rsid w:val="21DB4941"/>
    <w:rsid w:val="21DE7C36"/>
    <w:rsid w:val="21DF3A01"/>
    <w:rsid w:val="21E257BE"/>
    <w:rsid w:val="21F506E7"/>
    <w:rsid w:val="220A5EF5"/>
    <w:rsid w:val="22197D89"/>
    <w:rsid w:val="22415BBC"/>
    <w:rsid w:val="224D398A"/>
    <w:rsid w:val="224E2203"/>
    <w:rsid w:val="22585F0F"/>
    <w:rsid w:val="225F0503"/>
    <w:rsid w:val="226B5CC4"/>
    <w:rsid w:val="226D7641"/>
    <w:rsid w:val="227A0DBF"/>
    <w:rsid w:val="228B0CE6"/>
    <w:rsid w:val="228B3FD8"/>
    <w:rsid w:val="229159BD"/>
    <w:rsid w:val="229C5EDB"/>
    <w:rsid w:val="22AB3A42"/>
    <w:rsid w:val="22AF2482"/>
    <w:rsid w:val="22B44D35"/>
    <w:rsid w:val="22B8500B"/>
    <w:rsid w:val="22C234A4"/>
    <w:rsid w:val="22CB52CD"/>
    <w:rsid w:val="22F416F4"/>
    <w:rsid w:val="22FD7853"/>
    <w:rsid w:val="230F3C1C"/>
    <w:rsid w:val="231B258A"/>
    <w:rsid w:val="23287AA7"/>
    <w:rsid w:val="23305F0F"/>
    <w:rsid w:val="23357659"/>
    <w:rsid w:val="233905CD"/>
    <w:rsid w:val="235718E1"/>
    <w:rsid w:val="236553F8"/>
    <w:rsid w:val="23694959"/>
    <w:rsid w:val="236C4F12"/>
    <w:rsid w:val="23882286"/>
    <w:rsid w:val="23925F3C"/>
    <w:rsid w:val="23A4229C"/>
    <w:rsid w:val="23A6499C"/>
    <w:rsid w:val="23AE55A9"/>
    <w:rsid w:val="23B118CE"/>
    <w:rsid w:val="23B6003B"/>
    <w:rsid w:val="23B80D83"/>
    <w:rsid w:val="23C274FC"/>
    <w:rsid w:val="23C462AB"/>
    <w:rsid w:val="23C838E1"/>
    <w:rsid w:val="23D31310"/>
    <w:rsid w:val="23DE5BF8"/>
    <w:rsid w:val="23E6337C"/>
    <w:rsid w:val="23F36F4D"/>
    <w:rsid w:val="23F46D82"/>
    <w:rsid w:val="24034D8D"/>
    <w:rsid w:val="240864B0"/>
    <w:rsid w:val="24105E6F"/>
    <w:rsid w:val="24296431"/>
    <w:rsid w:val="24316E6F"/>
    <w:rsid w:val="24340869"/>
    <w:rsid w:val="24487901"/>
    <w:rsid w:val="24547731"/>
    <w:rsid w:val="24680378"/>
    <w:rsid w:val="246F2D0E"/>
    <w:rsid w:val="24734B0E"/>
    <w:rsid w:val="24742464"/>
    <w:rsid w:val="24747FE9"/>
    <w:rsid w:val="248E11DE"/>
    <w:rsid w:val="24913210"/>
    <w:rsid w:val="24B81CD3"/>
    <w:rsid w:val="24C512AC"/>
    <w:rsid w:val="24C8071E"/>
    <w:rsid w:val="24C91FF8"/>
    <w:rsid w:val="24D01D21"/>
    <w:rsid w:val="24D22D5D"/>
    <w:rsid w:val="24E231A5"/>
    <w:rsid w:val="24EA59AA"/>
    <w:rsid w:val="24EE62D2"/>
    <w:rsid w:val="251B6945"/>
    <w:rsid w:val="251F5695"/>
    <w:rsid w:val="252140E8"/>
    <w:rsid w:val="252C0FEC"/>
    <w:rsid w:val="25441B85"/>
    <w:rsid w:val="254870C0"/>
    <w:rsid w:val="254A4A2E"/>
    <w:rsid w:val="25551B8C"/>
    <w:rsid w:val="255A60CD"/>
    <w:rsid w:val="25661A5A"/>
    <w:rsid w:val="25843F8F"/>
    <w:rsid w:val="259B6168"/>
    <w:rsid w:val="259F79AE"/>
    <w:rsid w:val="25A01A43"/>
    <w:rsid w:val="25CB4857"/>
    <w:rsid w:val="25CC59DE"/>
    <w:rsid w:val="25D83187"/>
    <w:rsid w:val="25D907CC"/>
    <w:rsid w:val="25E655C8"/>
    <w:rsid w:val="26045771"/>
    <w:rsid w:val="26074F8F"/>
    <w:rsid w:val="26196CB2"/>
    <w:rsid w:val="26285351"/>
    <w:rsid w:val="263C3E80"/>
    <w:rsid w:val="263F75D9"/>
    <w:rsid w:val="264708E7"/>
    <w:rsid w:val="26593999"/>
    <w:rsid w:val="267442D0"/>
    <w:rsid w:val="26753D2C"/>
    <w:rsid w:val="267611D3"/>
    <w:rsid w:val="26835127"/>
    <w:rsid w:val="268E4BBA"/>
    <w:rsid w:val="26941A92"/>
    <w:rsid w:val="26A257DB"/>
    <w:rsid w:val="26B90F8E"/>
    <w:rsid w:val="26C05A32"/>
    <w:rsid w:val="26C54E27"/>
    <w:rsid w:val="26CC3C07"/>
    <w:rsid w:val="26DD7326"/>
    <w:rsid w:val="26DE7854"/>
    <w:rsid w:val="26E70BC5"/>
    <w:rsid w:val="26F9459F"/>
    <w:rsid w:val="27074D3E"/>
    <w:rsid w:val="271116DB"/>
    <w:rsid w:val="27113F6C"/>
    <w:rsid w:val="271A51DA"/>
    <w:rsid w:val="271D43B1"/>
    <w:rsid w:val="27254946"/>
    <w:rsid w:val="272C72DE"/>
    <w:rsid w:val="274A08FC"/>
    <w:rsid w:val="274C764E"/>
    <w:rsid w:val="2756302F"/>
    <w:rsid w:val="275F12B3"/>
    <w:rsid w:val="276026EB"/>
    <w:rsid w:val="2772471C"/>
    <w:rsid w:val="2789575F"/>
    <w:rsid w:val="278B270B"/>
    <w:rsid w:val="27A74434"/>
    <w:rsid w:val="27AB06FA"/>
    <w:rsid w:val="27AE734E"/>
    <w:rsid w:val="27B23F45"/>
    <w:rsid w:val="27B85561"/>
    <w:rsid w:val="27BC3987"/>
    <w:rsid w:val="27BD611A"/>
    <w:rsid w:val="27BE3D53"/>
    <w:rsid w:val="27C66D4B"/>
    <w:rsid w:val="27C71330"/>
    <w:rsid w:val="27E269CB"/>
    <w:rsid w:val="27E91A8C"/>
    <w:rsid w:val="27EC7DE5"/>
    <w:rsid w:val="280005C1"/>
    <w:rsid w:val="28013A27"/>
    <w:rsid w:val="280310E3"/>
    <w:rsid w:val="2806111F"/>
    <w:rsid w:val="280925EB"/>
    <w:rsid w:val="280D0EB8"/>
    <w:rsid w:val="28126C32"/>
    <w:rsid w:val="282C07F1"/>
    <w:rsid w:val="282D1E68"/>
    <w:rsid w:val="28325075"/>
    <w:rsid w:val="28476258"/>
    <w:rsid w:val="28574C9E"/>
    <w:rsid w:val="286C7A09"/>
    <w:rsid w:val="287439A8"/>
    <w:rsid w:val="287823EF"/>
    <w:rsid w:val="287A594C"/>
    <w:rsid w:val="288E24C6"/>
    <w:rsid w:val="289567A3"/>
    <w:rsid w:val="289B58EF"/>
    <w:rsid w:val="28A120BA"/>
    <w:rsid w:val="28A526C6"/>
    <w:rsid w:val="28A74DCB"/>
    <w:rsid w:val="28B61CBD"/>
    <w:rsid w:val="28D53B72"/>
    <w:rsid w:val="28E96F6E"/>
    <w:rsid w:val="28EF1B17"/>
    <w:rsid w:val="29030E83"/>
    <w:rsid w:val="29175D2F"/>
    <w:rsid w:val="292110CC"/>
    <w:rsid w:val="29226060"/>
    <w:rsid w:val="2928648A"/>
    <w:rsid w:val="294076BB"/>
    <w:rsid w:val="29415380"/>
    <w:rsid w:val="294A3E5A"/>
    <w:rsid w:val="294C4D5F"/>
    <w:rsid w:val="29583A9F"/>
    <w:rsid w:val="29702606"/>
    <w:rsid w:val="298B3C64"/>
    <w:rsid w:val="29956E43"/>
    <w:rsid w:val="29982FE8"/>
    <w:rsid w:val="299B61C1"/>
    <w:rsid w:val="299E1FC5"/>
    <w:rsid w:val="29AA7CF7"/>
    <w:rsid w:val="29B4253B"/>
    <w:rsid w:val="29B5574C"/>
    <w:rsid w:val="29B8457E"/>
    <w:rsid w:val="29BD744E"/>
    <w:rsid w:val="29D43999"/>
    <w:rsid w:val="29D65CF5"/>
    <w:rsid w:val="29E209F9"/>
    <w:rsid w:val="2A13132B"/>
    <w:rsid w:val="2A19034C"/>
    <w:rsid w:val="2A1C74B2"/>
    <w:rsid w:val="2A386EBD"/>
    <w:rsid w:val="2A4A4818"/>
    <w:rsid w:val="2A4C1250"/>
    <w:rsid w:val="2A58670E"/>
    <w:rsid w:val="2A6E0E4E"/>
    <w:rsid w:val="2A7108CA"/>
    <w:rsid w:val="2A7A6E34"/>
    <w:rsid w:val="2A904695"/>
    <w:rsid w:val="2AA147F9"/>
    <w:rsid w:val="2AA50BDA"/>
    <w:rsid w:val="2ABA0D7B"/>
    <w:rsid w:val="2AC564FC"/>
    <w:rsid w:val="2ACF0152"/>
    <w:rsid w:val="2ADA4DFF"/>
    <w:rsid w:val="2AE150F8"/>
    <w:rsid w:val="2AF46D91"/>
    <w:rsid w:val="2AF86B85"/>
    <w:rsid w:val="2AFC41F1"/>
    <w:rsid w:val="2B011FE4"/>
    <w:rsid w:val="2B0702E2"/>
    <w:rsid w:val="2B250207"/>
    <w:rsid w:val="2B28410E"/>
    <w:rsid w:val="2B3651A1"/>
    <w:rsid w:val="2B517956"/>
    <w:rsid w:val="2B525722"/>
    <w:rsid w:val="2B5D39BA"/>
    <w:rsid w:val="2B6D1A08"/>
    <w:rsid w:val="2B753C76"/>
    <w:rsid w:val="2B785630"/>
    <w:rsid w:val="2B793974"/>
    <w:rsid w:val="2B7F7BE8"/>
    <w:rsid w:val="2B86355C"/>
    <w:rsid w:val="2B8F1184"/>
    <w:rsid w:val="2B9065E0"/>
    <w:rsid w:val="2B9729CB"/>
    <w:rsid w:val="2BB7608B"/>
    <w:rsid w:val="2BC211D1"/>
    <w:rsid w:val="2BC41B44"/>
    <w:rsid w:val="2BDE14EC"/>
    <w:rsid w:val="2BF62E76"/>
    <w:rsid w:val="2BF84D8E"/>
    <w:rsid w:val="2C033ABC"/>
    <w:rsid w:val="2C047B3A"/>
    <w:rsid w:val="2C1305B1"/>
    <w:rsid w:val="2C1758CF"/>
    <w:rsid w:val="2C1A354E"/>
    <w:rsid w:val="2C1F3B79"/>
    <w:rsid w:val="2C452B2D"/>
    <w:rsid w:val="2C492C36"/>
    <w:rsid w:val="2C60237D"/>
    <w:rsid w:val="2C6A57CD"/>
    <w:rsid w:val="2C6B49C9"/>
    <w:rsid w:val="2C6E6FCD"/>
    <w:rsid w:val="2C72135B"/>
    <w:rsid w:val="2C83572D"/>
    <w:rsid w:val="2C8C5A7E"/>
    <w:rsid w:val="2C8D55AD"/>
    <w:rsid w:val="2C9248BA"/>
    <w:rsid w:val="2C934D84"/>
    <w:rsid w:val="2CB424B1"/>
    <w:rsid w:val="2CBE3246"/>
    <w:rsid w:val="2CC413E2"/>
    <w:rsid w:val="2CC802D9"/>
    <w:rsid w:val="2CDC502F"/>
    <w:rsid w:val="2CDC672B"/>
    <w:rsid w:val="2CDF4F09"/>
    <w:rsid w:val="2CE27524"/>
    <w:rsid w:val="2CEB0142"/>
    <w:rsid w:val="2CF320D2"/>
    <w:rsid w:val="2CF83F53"/>
    <w:rsid w:val="2D1E33D5"/>
    <w:rsid w:val="2D24377C"/>
    <w:rsid w:val="2D336006"/>
    <w:rsid w:val="2D3D4E17"/>
    <w:rsid w:val="2D4935AD"/>
    <w:rsid w:val="2D566478"/>
    <w:rsid w:val="2D9D0BB7"/>
    <w:rsid w:val="2DA26D95"/>
    <w:rsid w:val="2DA413CA"/>
    <w:rsid w:val="2DC05192"/>
    <w:rsid w:val="2DE62165"/>
    <w:rsid w:val="2DE805FC"/>
    <w:rsid w:val="2DEB47D7"/>
    <w:rsid w:val="2DF0342C"/>
    <w:rsid w:val="2E0C6F3E"/>
    <w:rsid w:val="2E0F2B6F"/>
    <w:rsid w:val="2E156F39"/>
    <w:rsid w:val="2E1977B8"/>
    <w:rsid w:val="2E2200F6"/>
    <w:rsid w:val="2E306822"/>
    <w:rsid w:val="2E312D2E"/>
    <w:rsid w:val="2E3A22AB"/>
    <w:rsid w:val="2E3C0D78"/>
    <w:rsid w:val="2E440DBA"/>
    <w:rsid w:val="2E531D05"/>
    <w:rsid w:val="2E570AA3"/>
    <w:rsid w:val="2E6B2CE1"/>
    <w:rsid w:val="2E7B61FD"/>
    <w:rsid w:val="2E7F48C7"/>
    <w:rsid w:val="2E883F4F"/>
    <w:rsid w:val="2E995B75"/>
    <w:rsid w:val="2E9A38AB"/>
    <w:rsid w:val="2E9F7ACE"/>
    <w:rsid w:val="2EA035D3"/>
    <w:rsid w:val="2EB00084"/>
    <w:rsid w:val="2EB13533"/>
    <w:rsid w:val="2EBC0113"/>
    <w:rsid w:val="2EBC74B9"/>
    <w:rsid w:val="2EC15360"/>
    <w:rsid w:val="2ED7075B"/>
    <w:rsid w:val="2EFE0BDB"/>
    <w:rsid w:val="2F0322BF"/>
    <w:rsid w:val="2F137D96"/>
    <w:rsid w:val="2F1D4987"/>
    <w:rsid w:val="2F234FCB"/>
    <w:rsid w:val="2F2820FC"/>
    <w:rsid w:val="2F2B0115"/>
    <w:rsid w:val="2F540C31"/>
    <w:rsid w:val="2F574071"/>
    <w:rsid w:val="2F5E2555"/>
    <w:rsid w:val="2F6B2E0E"/>
    <w:rsid w:val="2F6E14A3"/>
    <w:rsid w:val="2F7C06CC"/>
    <w:rsid w:val="2F9619AC"/>
    <w:rsid w:val="2F9835CF"/>
    <w:rsid w:val="2FA166ED"/>
    <w:rsid w:val="2FB151D3"/>
    <w:rsid w:val="2FB944E5"/>
    <w:rsid w:val="2FC871E6"/>
    <w:rsid w:val="2FDE5F50"/>
    <w:rsid w:val="2FEC4EBA"/>
    <w:rsid w:val="2FEC5BEF"/>
    <w:rsid w:val="2FEE3B1C"/>
    <w:rsid w:val="300D33B1"/>
    <w:rsid w:val="300E7796"/>
    <w:rsid w:val="301E0F2A"/>
    <w:rsid w:val="301E5143"/>
    <w:rsid w:val="302C3DCE"/>
    <w:rsid w:val="3030731E"/>
    <w:rsid w:val="303E1D0E"/>
    <w:rsid w:val="30403475"/>
    <w:rsid w:val="30424964"/>
    <w:rsid w:val="30576568"/>
    <w:rsid w:val="30695D27"/>
    <w:rsid w:val="30765927"/>
    <w:rsid w:val="30766E97"/>
    <w:rsid w:val="30867943"/>
    <w:rsid w:val="308F608C"/>
    <w:rsid w:val="3097480E"/>
    <w:rsid w:val="30977B06"/>
    <w:rsid w:val="309C57CB"/>
    <w:rsid w:val="30A309C3"/>
    <w:rsid w:val="30B059A2"/>
    <w:rsid w:val="30B67543"/>
    <w:rsid w:val="30B77036"/>
    <w:rsid w:val="30BA3015"/>
    <w:rsid w:val="30E17DBD"/>
    <w:rsid w:val="30EB518F"/>
    <w:rsid w:val="310137B1"/>
    <w:rsid w:val="3106476B"/>
    <w:rsid w:val="3107368E"/>
    <w:rsid w:val="31102DE7"/>
    <w:rsid w:val="31323F94"/>
    <w:rsid w:val="31380202"/>
    <w:rsid w:val="313E524F"/>
    <w:rsid w:val="315149DE"/>
    <w:rsid w:val="3154222C"/>
    <w:rsid w:val="3154270A"/>
    <w:rsid w:val="31573DD5"/>
    <w:rsid w:val="315A64D4"/>
    <w:rsid w:val="31607574"/>
    <w:rsid w:val="31671616"/>
    <w:rsid w:val="3178186F"/>
    <w:rsid w:val="31850558"/>
    <w:rsid w:val="3189428A"/>
    <w:rsid w:val="318D37BB"/>
    <w:rsid w:val="319464D1"/>
    <w:rsid w:val="31973A57"/>
    <w:rsid w:val="31983637"/>
    <w:rsid w:val="31A04336"/>
    <w:rsid w:val="31AA3365"/>
    <w:rsid w:val="31AB491E"/>
    <w:rsid w:val="31AE341C"/>
    <w:rsid w:val="31B22405"/>
    <w:rsid w:val="31B30043"/>
    <w:rsid w:val="31B64C69"/>
    <w:rsid w:val="31B82294"/>
    <w:rsid w:val="31BB2DB3"/>
    <w:rsid w:val="31BF264E"/>
    <w:rsid w:val="31C20764"/>
    <w:rsid w:val="31C262F6"/>
    <w:rsid w:val="31C75D39"/>
    <w:rsid w:val="31D4176D"/>
    <w:rsid w:val="31DA0183"/>
    <w:rsid w:val="31E10BE3"/>
    <w:rsid w:val="31EA1749"/>
    <w:rsid w:val="31FD1227"/>
    <w:rsid w:val="32054F90"/>
    <w:rsid w:val="320A243D"/>
    <w:rsid w:val="32190430"/>
    <w:rsid w:val="32191252"/>
    <w:rsid w:val="322828A8"/>
    <w:rsid w:val="323C26C8"/>
    <w:rsid w:val="32446CA5"/>
    <w:rsid w:val="32495110"/>
    <w:rsid w:val="325311BF"/>
    <w:rsid w:val="325D07E4"/>
    <w:rsid w:val="32682E98"/>
    <w:rsid w:val="327250DD"/>
    <w:rsid w:val="327556FE"/>
    <w:rsid w:val="32884F63"/>
    <w:rsid w:val="32953F41"/>
    <w:rsid w:val="32A12652"/>
    <w:rsid w:val="32B73DE5"/>
    <w:rsid w:val="32BE200C"/>
    <w:rsid w:val="32C56718"/>
    <w:rsid w:val="32C941B0"/>
    <w:rsid w:val="32E410C9"/>
    <w:rsid w:val="32E419E9"/>
    <w:rsid w:val="32EA5881"/>
    <w:rsid w:val="32ED0BAC"/>
    <w:rsid w:val="32F5691F"/>
    <w:rsid w:val="32F73699"/>
    <w:rsid w:val="32F75A72"/>
    <w:rsid w:val="33027260"/>
    <w:rsid w:val="330B21BF"/>
    <w:rsid w:val="330F1298"/>
    <w:rsid w:val="33160B51"/>
    <w:rsid w:val="33260492"/>
    <w:rsid w:val="332A12B8"/>
    <w:rsid w:val="333155AA"/>
    <w:rsid w:val="333F704E"/>
    <w:rsid w:val="33444067"/>
    <w:rsid w:val="334D06E6"/>
    <w:rsid w:val="334F1AED"/>
    <w:rsid w:val="33560AA5"/>
    <w:rsid w:val="336A0920"/>
    <w:rsid w:val="337E17B6"/>
    <w:rsid w:val="338C5AE2"/>
    <w:rsid w:val="338F7FCA"/>
    <w:rsid w:val="33A06995"/>
    <w:rsid w:val="33A2330C"/>
    <w:rsid w:val="33AA291B"/>
    <w:rsid w:val="33AA3D46"/>
    <w:rsid w:val="33AA7294"/>
    <w:rsid w:val="33AB4C42"/>
    <w:rsid w:val="33AD1A54"/>
    <w:rsid w:val="33B52EAF"/>
    <w:rsid w:val="33B57D19"/>
    <w:rsid w:val="33C55A7A"/>
    <w:rsid w:val="33D85A5E"/>
    <w:rsid w:val="33DE3E45"/>
    <w:rsid w:val="33EA7F6D"/>
    <w:rsid w:val="33ED7016"/>
    <w:rsid w:val="33EF0E80"/>
    <w:rsid w:val="33F2465D"/>
    <w:rsid w:val="33F92E29"/>
    <w:rsid w:val="33FF45F7"/>
    <w:rsid w:val="34056924"/>
    <w:rsid w:val="341A5E32"/>
    <w:rsid w:val="341F6FAE"/>
    <w:rsid w:val="34385041"/>
    <w:rsid w:val="34442C19"/>
    <w:rsid w:val="344472CD"/>
    <w:rsid w:val="34475F1D"/>
    <w:rsid w:val="345327B1"/>
    <w:rsid w:val="346511A8"/>
    <w:rsid w:val="347A77AC"/>
    <w:rsid w:val="34825E5D"/>
    <w:rsid w:val="34877CE8"/>
    <w:rsid w:val="348F6779"/>
    <w:rsid w:val="349C75E0"/>
    <w:rsid w:val="34A769E4"/>
    <w:rsid w:val="34A94D04"/>
    <w:rsid w:val="34B9357A"/>
    <w:rsid w:val="34C06B23"/>
    <w:rsid w:val="34CA38A2"/>
    <w:rsid w:val="34CD29A6"/>
    <w:rsid w:val="34CD7521"/>
    <w:rsid w:val="34DA72F9"/>
    <w:rsid w:val="34DC2B4A"/>
    <w:rsid w:val="34EC124D"/>
    <w:rsid w:val="34F55E2F"/>
    <w:rsid w:val="34FB1589"/>
    <w:rsid w:val="35105594"/>
    <w:rsid w:val="35292FF1"/>
    <w:rsid w:val="35327B80"/>
    <w:rsid w:val="35394C91"/>
    <w:rsid w:val="354750C8"/>
    <w:rsid w:val="35515F95"/>
    <w:rsid w:val="35543640"/>
    <w:rsid w:val="35574017"/>
    <w:rsid w:val="355F699B"/>
    <w:rsid w:val="3561044A"/>
    <w:rsid w:val="35623B07"/>
    <w:rsid w:val="356E580A"/>
    <w:rsid w:val="357B204A"/>
    <w:rsid w:val="358D4A0B"/>
    <w:rsid w:val="358D6E32"/>
    <w:rsid w:val="35992BC7"/>
    <w:rsid w:val="359F2ED6"/>
    <w:rsid w:val="35A235B9"/>
    <w:rsid w:val="35A564CA"/>
    <w:rsid w:val="35B00899"/>
    <w:rsid w:val="35B56676"/>
    <w:rsid w:val="35BB2261"/>
    <w:rsid w:val="35BF4704"/>
    <w:rsid w:val="35D43977"/>
    <w:rsid w:val="35DC325B"/>
    <w:rsid w:val="35E13599"/>
    <w:rsid w:val="360416D1"/>
    <w:rsid w:val="36043EF2"/>
    <w:rsid w:val="360945C3"/>
    <w:rsid w:val="360E1FF3"/>
    <w:rsid w:val="361F1924"/>
    <w:rsid w:val="36292BC5"/>
    <w:rsid w:val="362F1EE3"/>
    <w:rsid w:val="363F5B8C"/>
    <w:rsid w:val="36411A34"/>
    <w:rsid w:val="36420F4B"/>
    <w:rsid w:val="36435A6D"/>
    <w:rsid w:val="3650452F"/>
    <w:rsid w:val="3650748E"/>
    <w:rsid w:val="36552BC1"/>
    <w:rsid w:val="36565AF9"/>
    <w:rsid w:val="365D7E36"/>
    <w:rsid w:val="366A6FEF"/>
    <w:rsid w:val="36721586"/>
    <w:rsid w:val="36760927"/>
    <w:rsid w:val="367D019A"/>
    <w:rsid w:val="3682507D"/>
    <w:rsid w:val="368976A0"/>
    <w:rsid w:val="368C04FF"/>
    <w:rsid w:val="3692120B"/>
    <w:rsid w:val="36A06A70"/>
    <w:rsid w:val="36A4475E"/>
    <w:rsid w:val="36C15487"/>
    <w:rsid w:val="36E8025C"/>
    <w:rsid w:val="36EB13E7"/>
    <w:rsid w:val="36ED061B"/>
    <w:rsid w:val="3701296E"/>
    <w:rsid w:val="37150E5D"/>
    <w:rsid w:val="371D7C59"/>
    <w:rsid w:val="371F2C21"/>
    <w:rsid w:val="3729127A"/>
    <w:rsid w:val="3735371A"/>
    <w:rsid w:val="37386315"/>
    <w:rsid w:val="373966BF"/>
    <w:rsid w:val="37443715"/>
    <w:rsid w:val="375E7584"/>
    <w:rsid w:val="37644903"/>
    <w:rsid w:val="376B6698"/>
    <w:rsid w:val="377B0086"/>
    <w:rsid w:val="3784033C"/>
    <w:rsid w:val="37873001"/>
    <w:rsid w:val="37881941"/>
    <w:rsid w:val="379C4FD9"/>
    <w:rsid w:val="37AD19A5"/>
    <w:rsid w:val="37AD4051"/>
    <w:rsid w:val="37BB5CE4"/>
    <w:rsid w:val="37C624B2"/>
    <w:rsid w:val="37D5775A"/>
    <w:rsid w:val="37D77088"/>
    <w:rsid w:val="37E8799D"/>
    <w:rsid w:val="37EF21FA"/>
    <w:rsid w:val="37F10F8D"/>
    <w:rsid w:val="380C307C"/>
    <w:rsid w:val="380D1DF8"/>
    <w:rsid w:val="38177104"/>
    <w:rsid w:val="38247E03"/>
    <w:rsid w:val="38343CF8"/>
    <w:rsid w:val="383C1156"/>
    <w:rsid w:val="384560CE"/>
    <w:rsid w:val="384E7871"/>
    <w:rsid w:val="38511657"/>
    <w:rsid w:val="38573E77"/>
    <w:rsid w:val="38851852"/>
    <w:rsid w:val="38971FD1"/>
    <w:rsid w:val="389E702E"/>
    <w:rsid w:val="38A3384A"/>
    <w:rsid w:val="38A90CC2"/>
    <w:rsid w:val="38A92F35"/>
    <w:rsid w:val="38AD6712"/>
    <w:rsid w:val="38B04501"/>
    <w:rsid w:val="38B251EF"/>
    <w:rsid w:val="38B94B3B"/>
    <w:rsid w:val="38BB1A77"/>
    <w:rsid w:val="38C4306E"/>
    <w:rsid w:val="38CD6301"/>
    <w:rsid w:val="38EF420E"/>
    <w:rsid w:val="38F66432"/>
    <w:rsid w:val="38FA6045"/>
    <w:rsid w:val="38FB1D5E"/>
    <w:rsid w:val="390013A5"/>
    <w:rsid w:val="390C5C90"/>
    <w:rsid w:val="3915321F"/>
    <w:rsid w:val="39380364"/>
    <w:rsid w:val="39614166"/>
    <w:rsid w:val="39827A75"/>
    <w:rsid w:val="398D796F"/>
    <w:rsid w:val="399145CA"/>
    <w:rsid w:val="39970FB4"/>
    <w:rsid w:val="399A3A79"/>
    <w:rsid w:val="39A65D00"/>
    <w:rsid w:val="39B027BA"/>
    <w:rsid w:val="39B4592A"/>
    <w:rsid w:val="39B723E4"/>
    <w:rsid w:val="39C50DE6"/>
    <w:rsid w:val="39D55263"/>
    <w:rsid w:val="39E8135F"/>
    <w:rsid w:val="39FC7488"/>
    <w:rsid w:val="3A011023"/>
    <w:rsid w:val="3A022510"/>
    <w:rsid w:val="3A0A2110"/>
    <w:rsid w:val="3A0B3E07"/>
    <w:rsid w:val="3A14138F"/>
    <w:rsid w:val="3A197B2B"/>
    <w:rsid w:val="3A273B0B"/>
    <w:rsid w:val="3A331870"/>
    <w:rsid w:val="3A527966"/>
    <w:rsid w:val="3A581FA4"/>
    <w:rsid w:val="3A616393"/>
    <w:rsid w:val="3A6C67A5"/>
    <w:rsid w:val="3A79719B"/>
    <w:rsid w:val="3AFA227D"/>
    <w:rsid w:val="3AFC1732"/>
    <w:rsid w:val="3B062D9F"/>
    <w:rsid w:val="3B074C1B"/>
    <w:rsid w:val="3B0C5A81"/>
    <w:rsid w:val="3B10564F"/>
    <w:rsid w:val="3B173BFD"/>
    <w:rsid w:val="3B1D03BA"/>
    <w:rsid w:val="3B387052"/>
    <w:rsid w:val="3B3924F6"/>
    <w:rsid w:val="3B3E4F61"/>
    <w:rsid w:val="3B457FCA"/>
    <w:rsid w:val="3B493D2A"/>
    <w:rsid w:val="3B4B2275"/>
    <w:rsid w:val="3B9725CA"/>
    <w:rsid w:val="3BA672A9"/>
    <w:rsid w:val="3BAC7A40"/>
    <w:rsid w:val="3BB3668C"/>
    <w:rsid w:val="3BC51E5E"/>
    <w:rsid w:val="3BC81B99"/>
    <w:rsid w:val="3BD176FB"/>
    <w:rsid w:val="3BDD01B1"/>
    <w:rsid w:val="3BE24B60"/>
    <w:rsid w:val="3BE51D20"/>
    <w:rsid w:val="3C0161AE"/>
    <w:rsid w:val="3C0F3747"/>
    <w:rsid w:val="3C0F6E42"/>
    <w:rsid w:val="3C125DB2"/>
    <w:rsid w:val="3C13580F"/>
    <w:rsid w:val="3C177613"/>
    <w:rsid w:val="3C2900DB"/>
    <w:rsid w:val="3C2F42C7"/>
    <w:rsid w:val="3C3A59BA"/>
    <w:rsid w:val="3C434BD1"/>
    <w:rsid w:val="3C4A48CA"/>
    <w:rsid w:val="3C4A49AD"/>
    <w:rsid w:val="3C511290"/>
    <w:rsid w:val="3C734CC5"/>
    <w:rsid w:val="3C8D47B1"/>
    <w:rsid w:val="3C962E05"/>
    <w:rsid w:val="3CAE0A5F"/>
    <w:rsid w:val="3CB61674"/>
    <w:rsid w:val="3CBA14E0"/>
    <w:rsid w:val="3CBA4266"/>
    <w:rsid w:val="3CD2281C"/>
    <w:rsid w:val="3CFF4D03"/>
    <w:rsid w:val="3D08650E"/>
    <w:rsid w:val="3D1D679D"/>
    <w:rsid w:val="3D2C36BB"/>
    <w:rsid w:val="3D323458"/>
    <w:rsid w:val="3D353732"/>
    <w:rsid w:val="3D482113"/>
    <w:rsid w:val="3D5237A1"/>
    <w:rsid w:val="3D537B9E"/>
    <w:rsid w:val="3D695658"/>
    <w:rsid w:val="3D6C1CB7"/>
    <w:rsid w:val="3D74592B"/>
    <w:rsid w:val="3D760D32"/>
    <w:rsid w:val="3D8262BA"/>
    <w:rsid w:val="3D897263"/>
    <w:rsid w:val="3D8F3346"/>
    <w:rsid w:val="3DBC2B13"/>
    <w:rsid w:val="3DD45235"/>
    <w:rsid w:val="3DE95026"/>
    <w:rsid w:val="3DF81119"/>
    <w:rsid w:val="3E0006CE"/>
    <w:rsid w:val="3E0223A7"/>
    <w:rsid w:val="3E117CD5"/>
    <w:rsid w:val="3E162874"/>
    <w:rsid w:val="3E266E38"/>
    <w:rsid w:val="3E2823FC"/>
    <w:rsid w:val="3E3667C6"/>
    <w:rsid w:val="3E3C4BA5"/>
    <w:rsid w:val="3E4E515B"/>
    <w:rsid w:val="3E6BB673"/>
    <w:rsid w:val="3E735C83"/>
    <w:rsid w:val="3E750542"/>
    <w:rsid w:val="3E8617B9"/>
    <w:rsid w:val="3E8F0CD4"/>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1039ED"/>
    <w:rsid w:val="3F1228ED"/>
    <w:rsid w:val="3F1C01BA"/>
    <w:rsid w:val="3F1D78E0"/>
    <w:rsid w:val="3F3AC10B"/>
    <w:rsid w:val="3F3E68C7"/>
    <w:rsid w:val="3F417614"/>
    <w:rsid w:val="3F59568A"/>
    <w:rsid w:val="3F636B27"/>
    <w:rsid w:val="3F77070A"/>
    <w:rsid w:val="3F846153"/>
    <w:rsid w:val="3F877B3E"/>
    <w:rsid w:val="3F8C2233"/>
    <w:rsid w:val="3FAB62E9"/>
    <w:rsid w:val="3FB97A7C"/>
    <w:rsid w:val="3FBE4111"/>
    <w:rsid w:val="3FC7C282"/>
    <w:rsid w:val="3FCE51D0"/>
    <w:rsid w:val="3FE54875"/>
    <w:rsid w:val="3FF80A31"/>
    <w:rsid w:val="3FF913F8"/>
    <w:rsid w:val="3FF951A1"/>
    <w:rsid w:val="3FFF6F51"/>
    <w:rsid w:val="402079EC"/>
    <w:rsid w:val="402D1133"/>
    <w:rsid w:val="40380746"/>
    <w:rsid w:val="40465640"/>
    <w:rsid w:val="4061642F"/>
    <w:rsid w:val="406C5052"/>
    <w:rsid w:val="4071077E"/>
    <w:rsid w:val="4075728F"/>
    <w:rsid w:val="40857C93"/>
    <w:rsid w:val="409022B4"/>
    <w:rsid w:val="40986D02"/>
    <w:rsid w:val="40A23CC4"/>
    <w:rsid w:val="40BA5753"/>
    <w:rsid w:val="40D64733"/>
    <w:rsid w:val="40E0015D"/>
    <w:rsid w:val="40E83499"/>
    <w:rsid w:val="40EA717A"/>
    <w:rsid w:val="40ED7524"/>
    <w:rsid w:val="40F305CF"/>
    <w:rsid w:val="41063807"/>
    <w:rsid w:val="410D5848"/>
    <w:rsid w:val="4121689F"/>
    <w:rsid w:val="41302438"/>
    <w:rsid w:val="4132477C"/>
    <w:rsid w:val="41347F62"/>
    <w:rsid w:val="41362456"/>
    <w:rsid w:val="41373AA9"/>
    <w:rsid w:val="415E01D3"/>
    <w:rsid w:val="41634A00"/>
    <w:rsid w:val="41672961"/>
    <w:rsid w:val="4167612A"/>
    <w:rsid w:val="416A48C8"/>
    <w:rsid w:val="41836E09"/>
    <w:rsid w:val="41915C07"/>
    <w:rsid w:val="419D25D7"/>
    <w:rsid w:val="419E0E65"/>
    <w:rsid w:val="41BD6B8D"/>
    <w:rsid w:val="41BD7E87"/>
    <w:rsid w:val="41CF16CA"/>
    <w:rsid w:val="41DF5A9C"/>
    <w:rsid w:val="41EB7C13"/>
    <w:rsid w:val="41FA6B62"/>
    <w:rsid w:val="41FC26E4"/>
    <w:rsid w:val="4206132D"/>
    <w:rsid w:val="42177E0D"/>
    <w:rsid w:val="421E2360"/>
    <w:rsid w:val="42313CAB"/>
    <w:rsid w:val="424C727A"/>
    <w:rsid w:val="425E5134"/>
    <w:rsid w:val="427916F6"/>
    <w:rsid w:val="428C3511"/>
    <w:rsid w:val="42936229"/>
    <w:rsid w:val="42947140"/>
    <w:rsid w:val="429E6289"/>
    <w:rsid w:val="42A7124B"/>
    <w:rsid w:val="42BB04D5"/>
    <w:rsid w:val="42BF1F59"/>
    <w:rsid w:val="42C11494"/>
    <w:rsid w:val="42CC18D7"/>
    <w:rsid w:val="42D431E7"/>
    <w:rsid w:val="42DD3C7C"/>
    <w:rsid w:val="42E06D3F"/>
    <w:rsid w:val="42E47497"/>
    <w:rsid w:val="42EB703C"/>
    <w:rsid w:val="42F44809"/>
    <w:rsid w:val="43073486"/>
    <w:rsid w:val="4311783D"/>
    <w:rsid w:val="43540190"/>
    <w:rsid w:val="436F4138"/>
    <w:rsid w:val="4376192C"/>
    <w:rsid w:val="43826334"/>
    <w:rsid w:val="438274D6"/>
    <w:rsid w:val="43836937"/>
    <w:rsid w:val="43A9715E"/>
    <w:rsid w:val="43AA1A3A"/>
    <w:rsid w:val="43BB47E0"/>
    <w:rsid w:val="43CA7F97"/>
    <w:rsid w:val="43CD46A5"/>
    <w:rsid w:val="43D527A2"/>
    <w:rsid w:val="43E20674"/>
    <w:rsid w:val="43E5117C"/>
    <w:rsid w:val="43EF46DE"/>
    <w:rsid w:val="441427F7"/>
    <w:rsid w:val="441F0428"/>
    <w:rsid w:val="442A23D0"/>
    <w:rsid w:val="442A5A37"/>
    <w:rsid w:val="44316DCA"/>
    <w:rsid w:val="4451500F"/>
    <w:rsid w:val="44567BE7"/>
    <w:rsid w:val="445A043F"/>
    <w:rsid w:val="445D1C18"/>
    <w:rsid w:val="44676DCB"/>
    <w:rsid w:val="44686728"/>
    <w:rsid w:val="44772570"/>
    <w:rsid w:val="44825BE6"/>
    <w:rsid w:val="448B156B"/>
    <w:rsid w:val="449D65EC"/>
    <w:rsid w:val="44B622C6"/>
    <w:rsid w:val="44C1122D"/>
    <w:rsid w:val="44DB3BAD"/>
    <w:rsid w:val="44EF7556"/>
    <w:rsid w:val="45161D33"/>
    <w:rsid w:val="452269D1"/>
    <w:rsid w:val="452913B3"/>
    <w:rsid w:val="454C27BA"/>
    <w:rsid w:val="45521D98"/>
    <w:rsid w:val="455519C6"/>
    <w:rsid w:val="459021C4"/>
    <w:rsid w:val="45982CA1"/>
    <w:rsid w:val="45A603D9"/>
    <w:rsid w:val="45CA658D"/>
    <w:rsid w:val="45D33AEA"/>
    <w:rsid w:val="45D945AF"/>
    <w:rsid w:val="45D9497A"/>
    <w:rsid w:val="45DC6E49"/>
    <w:rsid w:val="45E72D80"/>
    <w:rsid w:val="45E73807"/>
    <w:rsid w:val="46267B8D"/>
    <w:rsid w:val="46296CFD"/>
    <w:rsid w:val="46491829"/>
    <w:rsid w:val="466A0926"/>
    <w:rsid w:val="4672561E"/>
    <w:rsid w:val="46813229"/>
    <w:rsid w:val="46832CE2"/>
    <w:rsid w:val="46865B07"/>
    <w:rsid w:val="46886976"/>
    <w:rsid w:val="46886B3E"/>
    <w:rsid w:val="469F5BC1"/>
    <w:rsid w:val="46A42EB0"/>
    <w:rsid w:val="46A61E47"/>
    <w:rsid w:val="46A86972"/>
    <w:rsid w:val="46A97BC8"/>
    <w:rsid w:val="46B12A0C"/>
    <w:rsid w:val="46B22AFA"/>
    <w:rsid w:val="46B313F7"/>
    <w:rsid w:val="46B31897"/>
    <w:rsid w:val="46BF4928"/>
    <w:rsid w:val="46C16951"/>
    <w:rsid w:val="46C430AB"/>
    <w:rsid w:val="46CD5BB3"/>
    <w:rsid w:val="46DF7817"/>
    <w:rsid w:val="46F527EC"/>
    <w:rsid w:val="47095803"/>
    <w:rsid w:val="471367B5"/>
    <w:rsid w:val="47200D37"/>
    <w:rsid w:val="47215D02"/>
    <w:rsid w:val="47322302"/>
    <w:rsid w:val="47370ABA"/>
    <w:rsid w:val="4752143F"/>
    <w:rsid w:val="475D55B9"/>
    <w:rsid w:val="47621DD1"/>
    <w:rsid w:val="47672A3E"/>
    <w:rsid w:val="4776763C"/>
    <w:rsid w:val="477B1305"/>
    <w:rsid w:val="477C200F"/>
    <w:rsid w:val="4790353E"/>
    <w:rsid w:val="4794500D"/>
    <w:rsid w:val="4797719D"/>
    <w:rsid w:val="47A002F6"/>
    <w:rsid w:val="47B90B7F"/>
    <w:rsid w:val="47E45A99"/>
    <w:rsid w:val="47F907C5"/>
    <w:rsid w:val="480B079C"/>
    <w:rsid w:val="480C0168"/>
    <w:rsid w:val="480D0453"/>
    <w:rsid w:val="481D5C33"/>
    <w:rsid w:val="48310949"/>
    <w:rsid w:val="483551AB"/>
    <w:rsid w:val="483D22CC"/>
    <w:rsid w:val="484157E0"/>
    <w:rsid w:val="484418FD"/>
    <w:rsid w:val="484963E0"/>
    <w:rsid w:val="486B00BB"/>
    <w:rsid w:val="486D2526"/>
    <w:rsid w:val="48707469"/>
    <w:rsid w:val="488127A7"/>
    <w:rsid w:val="48991076"/>
    <w:rsid w:val="489B0AD4"/>
    <w:rsid w:val="489C0E7C"/>
    <w:rsid w:val="48AC735F"/>
    <w:rsid w:val="48C22C2E"/>
    <w:rsid w:val="48C5646E"/>
    <w:rsid w:val="48D96C7C"/>
    <w:rsid w:val="48FD7317"/>
    <w:rsid w:val="49060CA0"/>
    <w:rsid w:val="490F06E0"/>
    <w:rsid w:val="49112F05"/>
    <w:rsid w:val="49232FD0"/>
    <w:rsid w:val="492C2F96"/>
    <w:rsid w:val="492E3C4E"/>
    <w:rsid w:val="49366E7B"/>
    <w:rsid w:val="49447356"/>
    <w:rsid w:val="494576F1"/>
    <w:rsid w:val="494C493D"/>
    <w:rsid w:val="49570857"/>
    <w:rsid w:val="49602550"/>
    <w:rsid w:val="4964111E"/>
    <w:rsid w:val="49641687"/>
    <w:rsid w:val="496B42DA"/>
    <w:rsid w:val="49831760"/>
    <w:rsid w:val="49881965"/>
    <w:rsid w:val="498979C8"/>
    <w:rsid w:val="498F3A3D"/>
    <w:rsid w:val="4996406E"/>
    <w:rsid w:val="499B4196"/>
    <w:rsid w:val="499C77BB"/>
    <w:rsid w:val="49A27191"/>
    <w:rsid w:val="49A642F4"/>
    <w:rsid w:val="49A935D9"/>
    <w:rsid w:val="49C314EF"/>
    <w:rsid w:val="49C717AD"/>
    <w:rsid w:val="49C97224"/>
    <w:rsid w:val="49E26DC6"/>
    <w:rsid w:val="49FC288D"/>
    <w:rsid w:val="4A082DB9"/>
    <w:rsid w:val="4A0C2C3C"/>
    <w:rsid w:val="4A11777F"/>
    <w:rsid w:val="4A317D5F"/>
    <w:rsid w:val="4A4B730C"/>
    <w:rsid w:val="4A50523D"/>
    <w:rsid w:val="4A5D7291"/>
    <w:rsid w:val="4A6B6A74"/>
    <w:rsid w:val="4A7B6FD2"/>
    <w:rsid w:val="4A7D71EA"/>
    <w:rsid w:val="4A7E3750"/>
    <w:rsid w:val="4A806DBF"/>
    <w:rsid w:val="4A821296"/>
    <w:rsid w:val="4AA002B4"/>
    <w:rsid w:val="4AA065F5"/>
    <w:rsid w:val="4AB11ED4"/>
    <w:rsid w:val="4AB23C03"/>
    <w:rsid w:val="4ABD4294"/>
    <w:rsid w:val="4AC3335F"/>
    <w:rsid w:val="4ACD23D6"/>
    <w:rsid w:val="4AD15731"/>
    <w:rsid w:val="4AD16930"/>
    <w:rsid w:val="4AD62DA1"/>
    <w:rsid w:val="4AE023DD"/>
    <w:rsid w:val="4AE22A96"/>
    <w:rsid w:val="4AE276BC"/>
    <w:rsid w:val="4AF6508E"/>
    <w:rsid w:val="4B00283F"/>
    <w:rsid w:val="4B004CB5"/>
    <w:rsid w:val="4B0870AC"/>
    <w:rsid w:val="4B0E4511"/>
    <w:rsid w:val="4B127154"/>
    <w:rsid w:val="4B1371CB"/>
    <w:rsid w:val="4B197687"/>
    <w:rsid w:val="4B1A6945"/>
    <w:rsid w:val="4B1C0B28"/>
    <w:rsid w:val="4B475FA6"/>
    <w:rsid w:val="4B5A3F7D"/>
    <w:rsid w:val="4B5E121D"/>
    <w:rsid w:val="4B88462C"/>
    <w:rsid w:val="4B897671"/>
    <w:rsid w:val="4B9B0EA7"/>
    <w:rsid w:val="4B9C58D4"/>
    <w:rsid w:val="4B9E042B"/>
    <w:rsid w:val="4BB15DD7"/>
    <w:rsid w:val="4BB673BE"/>
    <w:rsid w:val="4BC93187"/>
    <w:rsid w:val="4BD72A7F"/>
    <w:rsid w:val="4BE2319E"/>
    <w:rsid w:val="4BEB3A83"/>
    <w:rsid w:val="4BF43354"/>
    <w:rsid w:val="4BFF4460"/>
    <w:rsid w:val="4C070F38"/>
    <w:rsid w:val="4C1106C3"/>
    <w:rsid w:val="4C19280C"/>
    <w:rsid w:val="4C217FD6"/>
    <w:rsid w:val="4C2E7741"/>
    <w:rsid w:val="4C3E2CC4"/>
    <w:rsid w:val="4C4307E7"/>
    <w:rsid w:val="4C471FD7"/>
    <w:rsid w:val="4C4E6B2B"/>
    <w:rsid w:val="4C6B25BB"/>
    <w:rsid w:val="4C870790"/>
    <w:rsid w:val="4C8F52A1"/>
    <w:rsid w:val="4C99297E"/>
    <w:rsid w:val="4C9F4318"/>
    <w:rsid w:val="4CA472A7"/>
    <w:rsid w:val="4CAE0DC6"/>
    <w:rsid w:val="4CB437F6"/>
    <w:rsid w:val="4CB52377"/>
    <w:rsid w:val="4CC435DD"/>
    <w:rsid w:val="4CC46FA7"/>
    <w:rsid w:val="4CCF0B8F"/>
    <w:rsid w:val="4CD1167C"/>
    <w:rsid w:val="4CF91D35"/>
    <w:rsid w:val="4CFB17E6"/>
    <w:rsid w:val="4CFD2BF9"/>
    <w:rsid w:val="4D0261E9"/>
    <w:rsid w:val="4D034783"/>
    <w:rsid w:val="4D053F15"/>
    <w:rsid w:val="4D191AD4"/>
    <w:rsid w:val="4D2668B3"/>
    <w:rsid w:val="4D2B53C0"/>
    <w:rsid w:val="4D3219C4"/>
    <w:rsid w:val="4D595B24"/>
    <w:rsid w:val="4D641BDB"/>
    <w:rsid w:val="4D7D5612"/>
    <w:rsid w:val="4D852885"/>
    <w:rsid w:val="4D8860D7"/>
    <w:rsid w:val="4DA24A9F"/>
    <w:rsid w:val="4DA24D1C"/>
    <w:rsid w:val="4DBB3186"/>
    <w:rsid w:val="4DC41DA7"/>
    <w:rsid w:val="4DC4528E"/>
    <w:rsid w:val="4DC746DC"/>
    <w:rsid w:val="4DD27265"/>
    <w:rsid w:val="4DD752A2"/>
    <w:rsid w:val="4DE31897"/>
    <w:rsid w:val="4DE86678"/>
    <w:rsid w:val="4DF2276D"/>
    <w:rsid w:val="4DFC1CD1"/>
    <w:rsid w:val="4E0125ED"/>
    <w:rsid w:val="4E0975E7"/>
    <w:rsid w:val="4E191EAF"/>
    <w:rsid w:val="4E1F6EB3"/>
    <w:rsid w:val="4E4F1AF9"/>
    <w:rsid w:val="4E524648"/>
    <w:rsid w:val="4E771F3E"/>
    <w:rsid w:val="4E803FA8"/>
    <w:rsid w:val="4E814E30"/>
    <w:rsid w:val="4E8B2588"/>
    <w:rsid w:val="4E9E3C23"/>
    <w:rsid w:val="4ECF03F7"/>
    <w:rsid w:val="4ED62ECF"/>
    <w:rsid w:val="4EE61D1C"/>
    <w:rsid w:val="4EEF578A"/>
    <w:rsid w:val="4EFA6DC1"/>
    <w:rsid w:val="4F0B2582"/>
    <w:rsid w:val="4F0F2B70"/>
    <w:rsid w:val="4F1D06F4"/>
    <w:rsid w:val="4F212A01"/>
    <w:rsid w:val="4F241B17"/>
    <w:rsid w:val="4F257073"/>
    <w:rsid w:val="4F301857"/>
    <w:rsid w:val="4F4D2516"/>
    <w:rsid w:val="4F681936"/>
    <w:rsid w:val="4F6B6C90"/>
    <w:rsid w:val="4F844786"/>
    <w:rsid w:val="4F86086A"/>
    <w:rsid w:val="4F8B3E56"/>
    <w:rsid w:val="4F8B78F2"/>
    <w:rsid w:val="4F910446"/>
    <w:rsid w:val="4FA87C71"/>
    <w:rsid w:val="4FAD6B06"/>
    <w:rsid w:val="4FD5663B"/>
    <w:rsid w:val="4FDA040A"/>
    <w:rsid w:val="4FDF28D3"/>
    <w:rsid w:val="4FFC5148"/>
    <w:rsid w:val="500E2189"/>
    <w:rsid w:val="501C5F4C"/>
    <w:rsid w:val="50242873"/>
    <w:rsid w:val="50383995"/>
    <w:rsid w:val="503B680E"/>
    <w:rsid w:val="50594100"/>
    <w:rsid w:val="5065405F"/>
    <w:rsid w:val="5067531C"/>
    <w:rsid w:val="50794F72"/>
    <w:rsid w:val="507D0CA9"/>
    <w:rsid w:val="509141B6"/>
    <w:rsid w:val="509938D9"/>
    <w:rsid w:val="50A06E91"/>
    <w:rsid w:val="50B96C00"/>
    <w:rsid w:val="50BF076D"/>
    <w:rsid w:val="50C11560"/>
    <w:rsid w:val="50D13990"/>
    <w:rsid w:val="50EB753F"/>
    <w:rsid w:val="50F3057B"/>
    <w:rsid w:val="51033E28"/>
    <w:rsid w:val="51094825"/>
    <w:rsid w:val="51194A6B"/>
    <w:rsid w:val="512372CC"/>
    <w:rsid w:val="512460B3"/>
    <w:rsid w:val="512D7670"/>
    <w:rsid w:val="512E7C5E"/>
    <w:rsid w:val="513D5554"/>
    <w:rsid w:val="51433A26"/>
    <w:rsid w:val="51435AD8"/>
    <w:rsid w:val="514E026B"/>
    <w:rsid w:val="515606F2"/>
    <w:rsid w:val="515E027B"/>
    <w:rsid w:val="51A14AB5"/>
    <w:rsid w:val="51A640E8"/>
    <w:rsid w:val="51B72D2A"/>
    <w:rsid w:val="51BF35FD"/>
    <w:rsid w:val="51C671F0"/>
    <w:rsid w:val="51C8796C"/>
    <w:rsid w:val="51CA1D55"/>
    <w:rsid w:val="51D3518D"/>
    <w:rsid w:val="51D51773"/>
    <w:rsid w:val="51DD06A1"/>
    <w:rsid w:val="51EC7E84"/>
    <w:rsid w:val="51EE653C"/>
    <w:rsid w:val="51F02ACF"/>
    <w:rsid w:val="51FA7F99"/>
    <w:rsid w:val="520720D4"/>
    <w:rsid w:val="520D307D"/>
    <w:rsid w:val="520E4894"/>
    <w:rsid w:val="52106F7E"/>
    <w:rsid w:val="52116147"/>
    <w:rsid w:val="521B5AC1"/>
    <w:rsid w:val="522A551E"/>
    <w:rsid w:val="522F264F"/>
    <w:rsid w:val="523909B7"/>
    <w:rsid w:val="524C35A0"/>
    <w:rsid w:val="525A6760"/>
    <w:rsid w:val="52644A8E"/>
    <w:rsid w:val="52657824"/>
    <w:rsid w:val="52693783"/>
    <w:rsid w:val="526D567F"/>
    <w:rsid w:val="52765DE3"/>
    <w:rsid w:val="528909E8"/>
    <w:rsid w:val="528E1D6C"/>
    <w:rsid w:val="528F0266"/>
    <w:rsid w:val="52A44B1D"/>
    <w:rsid w:val="52A606BB"/>
    <w:rsid w:val="52BB3BC6"/>
    <w:rsid w:val="52BE70DE"/>
    <w:rsid w:val="52BF2AF6"/>
    <w:rsid w:val="52C67421"/>
    <w:rsid w:val="52DF6103"/>
    <w:rsid w:val="52EE408A"/>
    <w:rsid w:val="52F43DE1"/>
    <w:rsid w:val="52FA2967"/>
    <w:rsid w:val="52FC482C"/>
    <w:rsid w:val="530103EA"/>
    <w:rsid w:val="53041292"/>
    <w:rsid w:val="53106487"/>
    <w:rsid w:val="531320FF"/>
    <w:rsid w:val="532A36C6"/>
    <w:rsid w:val="53385111"/>
    <w:rsid w:val="53395347"/>
    <w:rsid w:val="5358719F"/>
    <w:rsid w:val="535B00EA"/>
    <w:rsid w:val="535D08F2"/>
    <w:rsid w:val="536D0B73"/>
    <w:rsid w:val="536E77DF"/>
    <w:rsid w:val="538542B6"/>
    <w:rsid w:val="538917BC"/>
    <w:rsid w:val="53A7310B"/>
    <w:rsid w:val="53AD61E2"/>
    <w:rsid w:val="53AE6E89"/>
    <w:rsid w:val="53BD55C2"/>
    <w:rsid w:val="53D73D1F"/>
    <w:rsid w:val="53EA12F8"/>
    <w:rsid w:val="53EC62BF"/>
    <w:rsid w:val="53F82FA0"/>
    <w:rsid w:val="53FD3203"/>
    <w:rsid w:val="540F471F"/>
    <w:rsid w:val="540F7498"/>
    <w:rsid w:val="541B565F"/>
    <w:rsid w:val="541E73F6"/>
    <w:rsid w:val="541F2266"/>
    <w:rsid w:val="54211AB3"/>
    <w:rsid w:val="5441014C"/>
    <w:rsid w:val="54511490"/>
    <w:rsid w:val="54567CF8"/>
    <w:rsid w:val="546B1F56"/>
    <w:rsid w:val="54705FA3"/>
    <w:rsid w:val="54A9350D"/>
    <w:rsid w:val="54AE3555"/>
    <w:rsid w:val="54B44F3E"/>
    <w:rsid w:val="54C10E0B"/>
    <w:rsid w:val="54C6239B"/>
    <w:rsid w:val="54D21FF4"/>
    <w:rsid w:val="54D22C63"/>
    <w:rsid w:val="54D51D92"/>
    <w:rsid w:val="54E33E07"/>
    <w:rsid w:val="550020CC"/>
    <w:rsid w:val="55053FB1"/>
    <w:rsid w:val="550F738D"/>
    <w:rsid w:val="55105D67"/>
    <w:rsid w:val="551925EB"/>
    <w:rsid w:val="552E42B1"/>
    <w:rsid w:val="552F2073"/>
    <w:rsid w:val="5533296C"/>
    <w:rsid w:val="5536392B"/>
    <w:rsid w:val="5539496E"/>
    <w:rsid w:val="553C0B0B"/>
    <w:rsid w:val="555B3708"/>
    <w:rsid w:val="555C1021"/>
    <w:rsid w:val="55650DD4"/>
    <w:rsid w:val="5584652A"/>
    <w:rsid w:val="55881FEB"/>
    <w:rsid w:val="559544A1"/>
    <w:rsid w:val="559D1B18"/>
    <w:rsid w:val="559E0C79"/>
    <w:rsid w:val="55A0105D"/>
    <w:rsid w:val="55A86518"/>
    <w:rsid w:val="55B45E9B"/>
    <w:rsid w:val="55B5218C"/>
    <w:rsid w:val="55BA16AD"/>
    <w:rsid w:val="55BB2305"/>
    <w:rsid w:val="55C3004F"/>
    <w:rsid w:val="55C84E61"/>
    <w:rsid w:val="55CD530D"/>
    <w:rsid w:val="55CF199A"/>
    <w:rsid w:val="55CF2C93"/>
    <w:rsid w:val="55E768E8"/>
    <w:rsid w:val="55F35561"/>
    <w:rsid w:val="55FC21C4"/>
    <w:rsid w:val="56001D3E"/>
    <w:rsid w:val="560E1DBD"/>
    <w:rsid w:val="5632548A"/>
    <w:rsid w:val="563E38A3"/>
    <w:rsid w:val="563E5808"/>
    <w:rsid w:val="56487C06"/>
    <w:rsid w:val="564D7041"/>
    <w:rsid w:val="564F2FD6"/>
    <w:rsid w:val="564F4A1A"/>
    <w:rsid w:val="56520BF9"/>
    <w:rsid w:val="565B39D0"/>
    <w:rsid w:val="565E4EFD"/>
    <w:rsid w:val="565F38EE"/>
    <w:rsid w:val="56604784"/>
    <w:rsid w:val="566E51D6"/>
    <w:rsid w:val="56772E9D"/>
    <w:rsid w:val="56775267"/>
    <w:rsid w:val="568411BB"/>
    <w:rsid w:val="56931F37"/>
    <w:rsid w:val="569E3EE6"/>
    <w:rsid w:val="56CB403F"/>
    <w:rsid w:val="56D06A51"/>
    <w:rsid w:val="56D11496"/>
    <w:rsid w:val="56E270E9"/>
    <w:rsid w:val="56F94094"/>
    <w:rsid w:val="57071F4E"/>
    <w:rsid w:val="570E60BE"/>
    <w:rsid w:val="5714366C"/>
    <w:rsid w:val="571B01F2"/>
    <w:rsid w:val="57295EA1"/>
    <w:rsid w:val="5736730A"/>
    <w:rsid w:val="57437223"/>
    <w:rsid w:val="574E4E5E"/>
    <w:rsid w:val="576206B2"/>
    <w:rsid w:val="57710B44"/>
    <w:rsid w:val="57797801"/>
    <w:rsid w:val="577A1F44"/>
    <w:rsid w:val="57823EDB"/>
    <w:rsid w:val="57883229"/>
    <w:rsid w:val="57971AFC"/>
    <w:rsid w:val="57996E2C"/>
    <w:rsid w:val="579A046A"/>
    <w:rsid w:val="57B3566A"/>
    <w:rsid w:val="57B83882"/>
    <w:rsid w:val="57C72719"/>
    <w:rsid w:val="57CE1ADE"/>
    <w:rsid w:val="57D24F73"/>
    <w:rsid w:val="57E87254"/>
    <w:rsid w:val="57EC2FBD"/>
    <w:rsid w:val="57FD0454"/>
    <w:rsid w:val="5801539B"/>
    <w:rsid w:val="58083745"/>
    <w:rsid w:val="580B1B5D"/>
    <w:rsid w:val="580F52DD"/>
    <w:rsid w:val="58115893"/>
    <w:rsid w:val="58283C63"/>
    <w:rsid w:val="582F21FE"/>
    <w:rsid w:val="583A6AE1"/>
    <w:rsid w:val="583D1EC5"/>
    <w:rsid w:val="58430E04"/>
    <w:rsid w:val="58447EEA"/>
    <w:rsid w:val="585710E6"/>
    <w:rsid w:val="585B630B"/>
    <w:rsid w:val="58621F05"/>
    <w:rsid w:val="586356A5"/>
    <w:rsid w:val="58707502"/>
    <w:rsid w:val="58723FE4"/>
    <w:rsid w:val="5888199F"/>
    <w:rsid w:val="589E75EC"/>
    <w:rsid w:val="58AB7AD4"/>
    <w:rsid w:val="58BD7BC2"/>
    <w:rsid w:val="58C12364"/>
    <w:rsid w:val="58C93E5F"/>
    <w:rsid w:val="58EB0BCA"/>
    <w:rsid w:val="58F51F77"/>
    <w:rsid w:val="59025B0D"/>
    <w:rsid w:val="59055CCE"/>
    <w:rsid w:val="590E22DB"/>
    <w:rsid w:val="590E638E"/>
    <w:rsid w:val="59170A87"/>
    <w:rsid w:val="59184160"/>
    <w:rsid w:val="59442859"/>
    <w:rsid w:val="594A6DE7"/>
    <w:rsid w:val="594E370F"/>
    <w:rsid w:val="59526FF3"/>
    <w:rsid w:val="5956265F"/>
    <w:rsid w:val="595A36C1"/>
    <w:rsid w:val="595B3C40"/>
    <w:rsid w:val="59610727"/>
    <w:rsid w:val="5970339B"/>
    <w:rsid w:val="5982394D"/>
    <w:rsid w:val="598F4F95"/>
    <w:rsid w:val="5999739E"/>
    <w:rsid w:val="59A41164"/>
    <w:rsid w:val="59B569AB"/>
    <w:rsid w:val="59C254A5"/>
    <w:rsid w:val="59E06376"/>
    <w:rsid w:val="59E142DC"/>
    <w:rsid w:val="59ED46EB"/>
    <w:rsid w:val="59FF75BE"/>
    <w:rsid w:val="5A0111E2"/>
    <w:rsid w:val="5A0176D1"/>
    <w:rsid w:val="5A115B58"/>
    <w:rsid w:val="5A1D15B3"/>
    <w:rsid w:val="5A1D4EFE"/>
    <w:rsid w:val="5A394566"/>
    <w:rsid w:val="5A3A2204"/>
    <w:rsid w:val="5A472CEC"/>
    <w:rsid w:val="5A616BCF"/>
    <w:rsid w:val="5A666518"/>
    <w:rsid w:val="5A782AA3"/>
    <w:rsid w:val="5A8805AD"/>
    <w:rsid w:val="5A891532"/>
    <w:rsid w:val="5A982B0C"/>
    <w:rsid w:val="5A9E5948"/>
    <w:rsid w:val="5AA409B2"/>
    <w:rsid w:val="5AA669DF"/>
    <w:rsid w:val="5ABB7EBA"/>
    <w:rsid w:val="5ABD5EDB"/>
    <w:rsid w:val="5ACD4C19"/>
    <w:rsid w:val="5AD32AD3"/>
    <w:rsid w:val="5AD61301"/>
    <w:rsid w:val="5ADA0571"/>
    <w:rsid w:val="5ADC59C5"/>
    <w:rsid w:val="5AEE2462"/>
    <w:rsid w:val="5AEF6BF7"/>
    <w:rsid w:val="5AFF59AA"/>
    <w:rsid w:val="5B0C1D95"/>
    <w:rsid w:val="5B0D1838"/>
    <w:rsid w:val="5B186816"/>
    <w:rsid w:val="5B270F8B"/>
    <w:rsid w:val="5B4F7A9B"/>
    <w:rsid w:val="5B7222F3"/>
    <w:rsid w:val="5B725324"/>
    <w:rsid w:val="5B78635A"/>
    <w:rsid w:val="5B7A74E3"/>
    <w:rsid w:val="5B7F07D5"/>
    <w:rsid w:val="5B8526E3"/>
    <w:rsid w:val="5B895676"/>
    <w:rsid w:val="5BB3092C"/>
    <w:rsid w:val="5BC07113"/>
    <w:rsid w:val="5BC540D1"/>
    <w:rsid w:val="5BC8197A"/>
    <w:rsid w:val="5BCF7A15"/>
    <w:rsid w:val="5BD74746"/>
    <w:rsid w:val="5BDC5587"/>
    <w:rsid w:val="5BF11664"/>
    <w:rsid w:val="5BF758DA"/>
    <w:rsid w:val="5BFA5443"/>
    <w:rsid w:val="5C0033F1"/>
    <w:rsid w:val="5C022EEB"/>
    <w:rsid w:val="5C0D0B16"/>
    <w:rsid w:val="5C3A050C"/>
    <w:rsid w:val="5C3C1A99"/>
    <w:rsid w:val="5C451D6A"/>
    <w:rsid w:val="5C647285"/>
    <w:rsid w:val="5C764D6B"/>
    <w:rsid w:val="5C7A19BD"/>
    <w:rsid w:val="5C9A394F"/>
    <w:rsid w:val="5CAC6FC5"/>
    <w:rsid w:val="5CB53A34"/>
    <w:rsid w:val="5CB77667"/>
    <w:rsid w:val="5CBB7530"/>
    <w:rsid w:val="5CC16D8D"/>
    <w:rsid w:val="5CC95D32"/>
    <w:rsid w:val="5CDC179B"/>
    <w:rsid w:val="5CDF7FD7"/>
    <w:rsid w:val="5CEB772F"/>
    <w:rsid w:val="5CF073E9"/>
    <w:rsid w:val="5CFF6E54"/>
    <w:rsid w:val="5D0120B0"/>
    <w:rsid w:val="5D0803AB"/>
    <w:rsid w:val="5D0870B9"/>
    <w:rsid w:val="5D0F0B56"/>
    <w:rsid w:val="5D0F2892"/>
    <w:rsid w:val="5D26311B"/>
    <w:rsid w:val="5D291B64"/>
    <w:rsid w:val="5D577A94"/>
    <w:rsid w:val="5D697D79"/>
    <w:rsid w:val="5D6F1CCC"/>
    <w:rsid w:val="5D7520B0"/>
    <w:rsid w:val="5D75491A"/>
    <w:rsid w:val="5D7D05AD"/>
    <w:rsid w:val="5D7D2CD6"/>
    <w:rsid w:val="5D83216E"/>
    <w:rsid w:val="5D8C2F31"/>
    <w:rsid w:val="5D900ECD"/>
    <w:rsid w:val="5D94650F"/>
    <w:rsid w:val="5D9B5DA1"/>
    <w:rsid w:val="5DA05548"/>
    <w:rsid w:val="5DA46239"/>
    <w:rsid w:val="5DA4679E"/>
    <w:rsid w:val="5DC2282B"/>
    <w:rsid w:val="5DD3264E"/>
    <w:rsid w:val="5DD92690"/>
    <w:rsid w:val="5E041265"/>
    <w:rsid w:val="5E2B7697"/>
    <w:rsid w:val="5E3B36FA"/>
    <w:rsid w:val="5E4D2A9C"/>
    <w:rsid w:val="5E521E1C"/>
    <w:rsid w:val="5E5571A4"/>
    <w:rsid w:val="5E5576F3"/>
    <w:rsid w:val="5E617C2B"/>
    <w:rsid w:val="5E723EB4"/>
    <w:rsid w:val="5E9651C7"/>
    <w:rsid w:val="5EA23921"/>
    <w:rsid w:val="5EB323C8"/>
    <w:rsid w:val="5EC46CBD"/>
    <w:rsid w:val="5EC54381"/>
    <w:rsid w:val="5EC9488F"/>
    <w:rsid w:val="5EDE5C89"/>
    <w:rsid w:val="5EE64AAF"/>
    <w:rsid w:val="5EEF1885"/>
    <w:rsid w:val="5EF47E31"/>
    <w:rsid w:val="5EFB4BF2"/>
    <w:rsid w:val="5F0132CA"/>
    <w:rsid w:val="5F1E58A2"/>
    <w:rsid w:val="5F1F2B83"/>
    <w:rsid w:val="5F215050"/>
    <w:rsid w:val="5F28008C"/>
    <w:rsid w:val="5F2B5871"/>
    <w:rsid w:val="5F2E659A"/>
    <w:rsid w:val="5F4462D9"/>
    <w:rsid w:val="5F4B574C"/>
    <w:rsid w:val="5F526781"/>
    <w:rsid w:val="5F57730E"/>
    <w:rsid w:val="5F69AEF8"/>
    <w:rsid w:val="5F6C2068"/>
    <w:rsid w:val="5F6C31C7"/>
    <w:rsid w:val="5F6E316F"/>
    <w:rsid w:val="5F733EF1"/>
    <w:rsid w:val="5F743B13"/>
    <w:rsid w:val="5F786A3F"/>
    <w:rsid w:val="5F7F46FC"/>
    <w:rsid w:val="5F7FE304"/>
    <w:rsid w:val="5F9B0D23"/>
    <w:rsid w:val="5F9D4C85"/>
    <w:rsid w:val="5F9F8873"/>
    <w:rsid w:val="5FA66085"/>
    <w:rsid w:val="5FB51FCB"/>
    <w:rsid w:val="5FC2688A"/>
    <w:rsid w:val="5FDC7CD6"/>
    <w:rsid w:val="5FEE3BCE"/>
    <w:rsid w:val="5FF217E7"/>
    <w:rsid w:val="600153BE"/>
    <w:rsid w:val="60094F35"/>
    <w:rsid w:val="600D4CEE"/>
    <w:rsid w:val="60113E2C"/>
    <w:rsid w:val="601A3702"/>
    <w:rsid w:val="602C7C48"/>
    <w:rsid w:val="604343F0"/>
    <w:rsid w:val="60437DE9"/>
    <w:rsid w:val="6046318F"/>
    <w:rsid w:val="604B6CCB"/>
    <w:rsid w:val="606A3A73"/>
    <w:rsid w:val="6070442A"/>
    <w:rsid w:val="607048AA"/>
    <w:rsid w:val="60B9239F"/>
    <w:rsid w:val="60C018E5"/>
    <w:rsid w:val="60C645AB"/>
    <w:rsid w:val="60E20DAE"/>
    <w:rsid w:val="60E27E53"/>
    <w:rsid w:val="61206F49"/>
    <w:rsid w:val="612D4771"/>
    <w:rsid w:val="61321B4C"/>
    <w:rsid w:val="613961ED"/>
    <w:rsid w:val="613D6BAA"/>
    <w:rsid w:val="61400A45"/>
    <w:rsid w:val="61410D80"/>
    <w:rsid w:val="6167427F"/>
    <w:rsid w:val="616A3192"/>
    <w:rsid w:val="616D37C2"/>
    <w:rsid w:val="617937A6"/>
    <w:rsid w:val="618755C4"/>
    <w:rsid w:val="61953350"/>
    <w:rsid w:val="619E139C"/>
    <w:rsid w:val="61AC2E6E"/>
    <w:rsid w:val="61BE5377"/>
    <w:rsid w:val="61DE71DE"/>
    <w:rsid w:val="61F05A3D"/>
    <w:rsid w:val="620D6091"/>
    <w:rsid w:val="62127C3C"/>
    <w:rsid w:val="6224730C"/>
    <w:rsid w:val="622567A5"/>
    <w:rsid w:val="622977EA"/>
    <w:rsid w:val="622B010A"/>
    <w:rsid w:val="622C73DE"/>
    <w:rsid w:val="62577D9F"/>
    <w:rsid w:val="626C7A15"/>
    <w:rsid w:val="626F3F92"/>
    <w:rsid w:val="6287216F"/>
    <w:rsid w:val="62892A53"/>
    <w:rsid w:val="629831F9"/>
    <w:rsid w:val="62A63F25"/>
    <w:rsid w:val="62BC5DE9"/>
    <w:rsid w:val="62C10FD0"/>
    <w:rsid w:val="62D62672"/>
    <w:rsid w:val="62DD422F"/>
    <w:rsid w:val="62E41E7C"/>
    <w:rsid w:val="62E65643"/>
    <w:rsid w:val="62E8190E"/>
    <w:rsid w:val="62FC541B"/>
    <w:rsid w:val="6300634C"/>
    <w:rsid w:val="63114765"/>
    <w:rsid w:val="63287B7B"/>
    <w:rsid w:val="63382085"/>
    <w:rsid w:val="63422B24"/>
    <w:rsid w:val="63471E94"/>
    <w:rsid w:val="635C1ED9"/>
    <w:rsid w:val="636607F7"/>
    <w:rsid w:val="636965D4"/>
    <w:rsid w:val="637029F7"/>
    <w:rsid w:val="63726B6C"/>
    <w:rsid w:val="637B7A06"/>
    <w:rsid w:val="637C0E46"/>
    <w:rsid w:val="63835232"/>
    <w:rsid w:val="63965A29"/>
    <w:rsid w:val="63972DD1"/>
    <w:rsid w:val="639F6926"/>
    <w:rsid w:val="63A044C9"/>
    <w:rsid w:val="63AE2B07"/>
    <w:rsid w:val="63AE435F"/>
    <w:rsid w:val="63B14BC4"/>
    <w:rsid w:val="63BB7AF9"/>
    <w:rsid w:val="63BD1501"/>
    <w:rsid w:val="63CC0088"/>
    <w:rsid w:val="63E8694B"/>
    <w:rsid w:val="63F45AFE"/>
    <w:rsid w:val="63F86267"/>
    <w:rsid w:val="640C6713"/>
    <w:rsid w:val="640E3B92"/>
    <w:rsid w:val="646D6D6E"/>
    <w:rsid w:val="647A3430"/>
    <w:rsid w:val="647A540B"/>
    <w:rsid w:val="648B159F"/>
    <w:rsid w:val="648D6976"/>
    <w:rsid w:val="64BB2F3B"/>
    <w:rsid w:val="64BF61CB"/>
    <w:rsid w:val="64C93DE9"/>
    <w:rsid w:val="64CD552F"/>
    <w:rsid w:val="64DA6181"/>
    <w:rsid w:val="64FA5B55"/>
    <w:rsid w:val="650332B7"/>
    <w:rsid w:val="651C0482"/>
    <w:rsid w:val="65382864"/>
    <w:rsid w:val="65461ECA"/>
    <w:rsid w:val="654A5961"/>
    <w:rsid w:val="655075F6"/>
    <w:rsid w:val="657E46FF"/>
    <w:rsid w:val="65803402"/>
    <w:rsid w:val="658E1E84"/>
    <w:rsid w:val="659212F5"/>
    <w:rsid w:val="659A5AD1"/>
    <w:rsid w:val="65A4596F"/>
    <w:rsid w:val="65B93B96"/>
    <w:rsid w:val="65C437BF"/>
    <w:rsid w:val="65C72292"/>
    <w:rsid w:val="65D117B7"/>
    <w:rsid w:val="65F1617E"/>
    <w:rsid w:val="65F5223C"/>
    <w:rsid w:val="65F65FBE"/>
    <w:rsid w:val="66022B47"/>
    <w:rsid w:val="660245B8"/>
    <w:rsid w:val="661820BA"/>
    <w:rsid w:val="661829F8"/>
    <w:rsid w:val="661A727C"/>
    <w:rsid w:val="661B4BCF"/>
    <w:rsid w:val="662E096C"/>
    <w:rsid w:val="664F5D18"/>
    <w:rsid w:val="665C4E79"/>
    <w:rsid w:val="666D0C7A"/>
    <w:rsid w:val="66821FD7"/>
    <w:rsid w:val="66975803"/>
    <w:rsid w:val="66B132A5"/>
    <w:rsid w:val="66C306A0"/>
    <w:rsid w:val="66C57763"/>
    <w:rsid w:val="66C96570"/>
    <w:rsid w:val="66CE250A"/>
    <w:rsid w:val="66D52CAC"/>
    <w:rsid w:val="66D538F6"/>
    <w:rsid w:val="66E717C1"/>
    <w:rsid w:val="66E757AC"/>
    <w:rsid w:val="66F1473C"/>
    <w:rsid w:val="66F276B6"/>
    <w:rsid w:val="66FB2125"/>
    <w:rsid w:val="672A5A8A"/>
    <w:rsid w:val="672B6BEF"/>
    <w:rsid w:val="672F287A"/>
    <w:rsid w:val="67324460"/>
    <w:rsid w:val="67340A23"/>
    <w:rsid w:val="674023FC"/>
    <w:rsid w:val="67443FC9"/>
    <w:rsid w:val="67574DE2"/>
    <w:rsid w:val="675F6FD0"/>
    <w:rsid w:val="67607A40"/>
    <w:rsid w:val="67717EA6"/>
    <w:rsid w:val="67753D45"/>
    <w:rsid w:val="677E7AB0"/>
    <w:rsid w:val="678D7669"/>
    <w:rsid w:val="67D03E67"/>
    <w:rsid w:val="67D33548"/>
    <w:rsid w:val="67E633C8"/>
    <w:rsid w:val="67E86292"/>
    <w:rsid w:val="67EC221C"/>
    <w:rsid w:val="67F6317D"/>
    <w:rsid w:val="67F72C98"/>
    <w:rsid w:val="67F806BE"/>
    <w:rsid w:val="68174EC4"/>
    <w:rsid w:val="683A0757"/>
    <w:rsid w:val="68450B54"/>
    <w:rsid w:val="6853226F"/>
    <w:rsid w:val="68534AC8"/>
    <w:rsid w:val="68557724"/>
    <w:rsid w:val="687759D0"/>
    <w:rsid w:val="687D7DAB"/>
    <w:rsid w:val="68830BF5"/>
    <w:rsid w:val="689D7887"/>
    <w:rsid w:val="689F7918"/>
    <w:rsid w:val="68A70C1A"/>
    <w:rsid w:val="68B411EB"/>
    <w:rsid w:val="68C53CF8"/>
    <w:rsid w:val="68CE059F"/>
    <w:rsid w:val="68DB4FFB"/>
    <w:rsid w:val="68DE37E4"/>
    <w:rsid w:val="68DE3B49"/>
    <w:rsid w:val="68DF04D4"/>
    <w:rsid w:val="68E02C65"/>
    <w:rsid w:val="68FF3B24"/>
    <w:rsid w:val="69024E7D"/>
    <w:rsid w:val="69032A8F"/>
    <w:rsid w:val="690E397F"/>
    <w:rsid w:val="691471F2"/>
    <w:rsid w:val="691F3219"/>
    <w:rsid w:val="69341C75"/>
    <w:rsid w:val="696279DD"/>
    <w:rsid w:val="696C085C"/>
    <w:rsid w:val="696E3D0E"/>
    <w:rsid w:val="696E6A70"/>
    <w:rsid w:val="69884761"/>
    <w:rsid w:val="699613C0"/>
    <w:rsid w:val="699F0AC7"/>
    <w:rsid w:val="69C1601A"/>
    <w:rsid w:val="69DE523F"/>
    <w:rsid w:val="69E45415"/>
    <w:rsid w:val="69EF0BEC"/>
    <w:rsid w:val="69F878CA"/>
    <w:rsid w:val="69FD21F7"/>
    <w:rsid w:val="6A03117B"/>
    <w:rsid w:val="6A0A2BBD"/>
    <w:rsid w:val="6A1116E7"/>
    <w:rsid w:val="6A18692A"/>
    <w:rsid w:val="6A1B663F"/>
    <w:rsid w:val="6A3003EA"/>
    <w:rsid w:val="6A354F27"/>
    <w:rsid w:val="6A5A4712"/>
    <w:rsid w:val="6A5D229E"/>
    <w:rsid w:val="6A6661F0"/>
    <w:rsid w:val="6A7933E7"/>
    <w:rsid w:val="6A7D6314"/>
    <w:rsid w:val="6A8F06CC"/>
    <w:rsid w:val="6A9B4E64"/>
    <w:rsid w:val="6A9B7C73"/>
    <w:rsid w:val="6AA2466B"/>
    <w:rsid w:val="6AB0509A"/>
    <w:rsid w:val="6ABA56FB"/>
    <w:rsid w:val="6ABB323D"/>
    <w:rsid w:val="6ABB571C"/>
    <w:rsid w:val="6ACB2456"/>
    <w:rsid w:val="6ACC4257"/>
    <w:rsid w:val="6ACE1E05"/>
    <w:rsid w:val="6ACE6EC4"/>
    <w:rsid w:val="6AD86E35"/>
    <w:rsid w:val="6AE32434"/>
    <w:rsid w:val="6AF4202E"/>
    <w:rsid w:val="6AF81E4E"/>
    <w:rsid w:val="6B0873F3"/>
    <w:rsid w:val="6B0E0FF6"/>
    <w:rsid w:val="6B0E3D4F"/>
    <w:rsid w:val="6B185226"/>
    <w:rsid w:val="6B1A13F6"/>
    <w:rsid w:val="6B1A1DDB"/>
    <w:rsid w:val="6B20644A"/>
    <w:rsid w:val="6B2172B8"/>
    <w:rsid w:val="6B2B5C9F"/>
    <w:rsid w:val="6B33535D"/>
    <w:rsid w:val="6B337530"/>
    <w:rsid w:val="6B372C9C"/>
    <w:rsid w:val="6B3753C8"/>
    <w:rsid w:val="6B3D63CA"/>
    <w:rsid w:val="6B425B21"/>
    <w:rsid w:val="6B4F55AF"/>
    <w:rsid w:val="6B712827"/>
    <w:rsid w:val="6B881251"/>
    <w:rsid w:val="6B8C5E66"/>
    <w:rsid w:val="6B972271"/>
    <w:rsid w:val="6B9B6206"/>
    <w:rsid w:val="6BA12924"/>
    <w:rsid w:val="6BA31786"/>
    <w:rsid w:val="6BC1250C"/>
    <w:rsid w:val="6BDD4CE3"/>
    <w:rsid w:val="6BE2471A"/>
    <w:rsid w:val="6BF27AD3"/>
    <w:rsid w:val="6C127E8F"/>
    <w:rsid w:val="6C2643D1"/>
    <w:rsid w:val="6C2A19E5"/>
    <w:rsid w:val="6C3239D1"/>
    <w:rsid w:val="6C367D5D"/>
    <w:rsid w:val="6C371E8E"/>
    <w:rsid w:val="6C380D14"/>
    <w:rsid w:val="6C4707FB"/>
    <w:rsid w:val="6C4A583D"/>
    <w:rsid w:val="6C626635"/>
    <w:rsid w:val="6C6D191B"/>
    <w:rsid w:val="6C6D3F0B"/>
    <w:rsid w:val="6C7F7238"/>
    <w:rsid w:val="6C8F5271"/>
    <w:rsid w:val="6CA420BB"/>
    <w:rsid w:val="6CAA75A0"/>
    <w:rsid w:val="6CAD2B5D"/>
    <w:rsid w:val="6CB565B0"/>
    <w:rsid w:val="6CB7686A"/>
    <w:rsid w:val="6CFB0FDE"/>
    <w:rsid w:val="6D0B3E55"/>
    <w:rsid w:val="6D0E128B"/>
    <w:rsid w:val="6D1E1EB0"/>
    <w:rsid w:val="6D231B03"/>
    <w:rsid w:val="6D245DF6"/>
    <w:rsid w:val="6D2C0992"/>
    <w:rsid w:val="6D2F4ECF"/>
    <w:rsid w:val="6D3C4065"/>
    <w:rsid w:val="6D4D6E7A"/>
    <w:rsid w:val="6D5A180E"/>
    <w:rsid w:val="6D6A62D7"/>
    <w:rsid w:val="6D733879"/>
    <w:rsid w:val="6D763531"/>
    <w:rsid w:val="6D7837AF"/>
    <w:rsid w:val="6D857D9D"/>
    <w:rsid w:val="6D8F032A"/>
    <w:rsid w:val="6DBA4C07"/>
    <w:rsid w:val="6DBD5004"/>
    <w:rsid w:val="6DD975D8"/>
    <w:rsid w:val="6DDF631C"/>
    <w:rsid w:val="6DEE7CCD"/>
    <w:rsid w:val="6DF73529"/>
    <w:rsid w:val="6E032FC2"/>
    <w:rsid w:val="6E090563"/>
    <w:rsid w:val="6E220D75"/>
    <w:rsid w:val="6E285408"/>
    <w:rsid w:val="6E2C0C98"/>
    <w:rsid w:val="6E317E32"/>
    <w:rsid w:val="6E3877ED"/>
    <w:rsid w:val="6E3967BB"/>
    <w:rsid w:val="6E433EAF"/>
    <w:rsid w:val="6E496928"/>
    <w:rsid w:val="6E4C2739"/>
    <w:rsid w:val="6E5340CB"/>
    <w:rsid w:val="6E56640B"/>
    <w:rsid w:val="6E851BF4"/>
    <w:rsid w:val="6E9217B4"/>
    <w:rsid w:val="6E943958"/>
    <w:rsid w:val="6E953AA3"/>
    <w:rsid w:val="6E9B23D4"/>
    <w:rsid w:val="6E9F711B"/>
    <w:rsid w:val="6EAF3A57"/>
    <w:rsid w:val="6EC53587"/>
    <w:rsid w:val="6EC95E08"/>
    <w:rsid w:val="6ECE29D7"/>
    <w:rsid w:val="6ED011FC"/>
    <w:rsid w:val="6ED770CD"/>
    <w:rsid w:val="6EDF77F5"/>
    <w:rsid w:val="6F076F7D"/>
    <w:rsid w:val="6F1144A4"/>
    <w:rsid w:val="6F323167"/>
    <w:rsid w:val="6F33446A"/>
    <w:rsid w:val="6F3444B6"/>
    <w:rsid w:val="6F5E1BD4"/>
    <w:rsid w:val="6F7508C1"/>
    <w:rsid w:val="6F7B6954"/>
    <w:rsid w:val="6F814C70"/>
    <w:rsid w:val="6F85563F"/>
    <w:rsid w:val="6F8C2487"/>
    <w:rsid w:val="6F962A8C"/>
    <w:rsid w:val="6FA46580"/>
    <w:rsid w:val="6FA5414E"/>
    <w:rsid w:val="6FAA5C3A"/>
    <w:rsid w:val="6FB73240"/>
    <w:rsid w:val="6FB93B4D"/>
    <w:rsid w:val="6FBF0D34"/>
    <w:rsid w:val="6FC92DA9"/>
    <w:rsid w:val="6FD93B73"/>
    <w:rsid w:val="6FD96993"/>
    <w:rsid w:val="6FDFDB66"/>
    <w:rsid w:val="6FE90101"/>
    <w:rsid w:val="6FF22532"/>
    <w:rsid w:val="6FF31452"/>
    <w:rsid w:val="70015A99"/>
    <w:rsid w:val="70027159"/>
    <w:rsid w:val="70185CDC"/>
    <w:rsid w:val="702571BD"/>
    <w:rsid w:val="70301438"/>
    <w:rsid w:val="7035776D"/>
    <w:rsid w:val="703A551C"/>
    <w:rsid w:val="703A5856"/>
    <w:rsid w:val="703C2781"/>
    <w:rsid w:val="70563559"/>
    <w:rsid w:val="705807EE"/>
    <w:rsid w:val="706436BB"/>
    <w:rsid w:val="707C47D6"/>
    <w:rsid w:val="70A0799F"/>
    <w:rsid w:val="70A30D27"/>
    <w:rsid w:val="70AC3D7A"/>
    <w:rsid w:val="70AE7F6F"/>
    <w:rsid w:val="70C76C10"/>
    <w:rsid w:val="70CC36B5"/>
    <w:rsid w:val="70CC526B"/>
    <w:rsid w:val="70F244FE"/>
    <w:rsid w:val="70FA3A3F"/>
    <w:rsid w:val="70FE0A22"/>
    <w:rsid w:val="70FE78F0"/>
    <w:rsid w:val="710F4243"/>
    <w:rsid w:val="712269D3"/>
    <w:rsid w:val="713573F8"/>
    <w:rsid w:val="71550DEF"/>
    <w:rsid w:val="715B625B"/>
    <w:rsid w:val="71667BAE"/>
    <w:rsid w:val="717374F6"/>
    <w:rsid w:val="71743D65"/>
    <w:rsid w:val="717F7118"/>
    <w:rsid w:val="71875EFF"/>
    <w:rsid w:val="718E2962"/>
    <w:rsid w:val="719152B5"/>
    <w:rsid w:val="719438CB"/>
    <w:rsid w:val="71997EB8"/>
    <w:rsid w:val="719D1800"/>
    <w:rsid w:val="71A20DB3"/>
    <w:rsid w:val="71A42F48"/>
    <w:rsid w:val="71A517D9"/>
    <w:rsid w:val="71A61A92"/>
    <w:rsid w:val="71AA4E17"/>
    <w:rsid w:val="71AB0D1E"/>
    <w:rsid w:val="71B57E05"/>
    <w:rsid w:val="71C21F5C"/>
    <w:rsid w:val="71CC32AB"/>
    <w:rsid w:val="71D0293D"/>
    <w:rsid w:val="71EE5087"/>
    <w:rsid w:val="71F06A5C"/>
    <w:rsid w:val="71FE3F21"/>
    <w:rsid w:val="72057567"/>
    <w:rsid w:val="720D311D"/>
    <w:rsid w:val="72104CF8"/>
    <w:rsid w:val="721D12AF"/>
    <w:rsid w:val="721D3A01"/>
    <w:rsid w:val="7226152F"/>
    <w:rsid w:val="72264D1E"/>
    <w:rsid w:val="722E2629"/>
    <w:rsid w:val="723830FF"/>
    <w:rsid w:val="723F518D"/>
    <w:rsid w:val="72581DED"/>
    <w:rsid w:val="725A4ECA"/>
    <w:rsid w:val="725D58A8"/>
    <w:rsid w:val="72931016"/>
    <w:rsid w:val="729E12ED"/>
    <w:rsid w:val="729F57FE"/>
    <w:rsid w:val="72AF7364"/>
    <w:rsid w:val="72B50674"/>
    <w:rsid w:val="72C216C0"/>
    <w:rsid w:val="72C7190D"/>
    <w:rsid w:val="72E07EB3"/>
    <w:rsid w:val="72EC7E3D"/>
    <w:rsid w:val="72F04094"/>
    <w:rsid w:val="72F21EB4"/>
    <w:rsid w:val="730E3420"/>
    <w:rsid w:val="731A52E5"/>
    <w:rsid w:val="731D71E7"/>
    <w:rsid w:val="73203209"/>
    <w:rsid w:val="732A6D4F"/>
    <w:rsid w:val="73342F94"/>
    <w:rsid w:val="73361B37"/>
    <w:rsid w:val="733A1A9C"/>
    <w:rsid w:val="733E66FD"/>
    <w:rsid w:val="734165F8"/>
    <w:rsid w:val="734F3909"/>
    <w:rsid w:val="734F6B4A"/>
    <w:rsid w:val="735341A2"/>
    <w:rsid w:val="7362374F"/>
    <w:rsid w:val="7367064C"/>
    <w:rsid w:val="736C1B8C"/>
    <w:rsid w:val="736C5135"/>
    <w:rsid w:val="737E1D9A"/>
    <w:rsid w:val="73815604"/>
    <w:rsid w:val="738B0393"/>
    <w:rsid w:val="73927EC3"/>
    <w:rsid w:val="739978C7"/>
    <w:rsid w:val="73A56453"/>
    <w:rsid w:val="73AB798B"/>
    <w:rsid w:val="73BA702E"/>
    <w:rsid w:val="73CD3AF9"/>
    <w:rsid w:val="73CF470B"/>
    <w:rsid w:val="74082529"/>
    <w:rsid w:val="741D2018"/>
    <w:rsid w:val="741F35DB"/>
    <w:rsid w:val="742A7931"/>
    <w:rsid w:val="74330594"/>
    <w:rsid w:val="74363265"/>
    <w:rsid w:val="7439521B"/>
    <w:rsid w:val="743B15E2"/>
    <w:rsid w:val="743C03B7"/>
    <w:rsid w:val="744864FF"/>
    <w:rsid w:val="74487C11"/>
    <w:rsid w:val="745C1CA8"/>
    <w:rsid w:val="746304B0"/>
    <w:rsid w:val="748816E2"/>
    <w:rsid w:val="748C3F4B"/>
    <w:rsid w:val="7492141F"/>
    <w:rsid w:val="74D114D6"/>
    <w:rsid w:val="74D25EEE"/>
    <w:rsid w:val="74F93B59"/>
    <w:rsid w:val="750937B8"/>
    <w:rsid w:val="750B48FC"/>
    <w:rsid w:val="750B5B44"/>
    <w:rsid w:val="750D3415"/>
    <w:rsid w:val="751A6619"/>
    <w:rsid w:val="75384563"/>
    <w:rsid w:val="754760B8"/>
    <w:rsid w:val="754C091C"/>
    <w:rsid w:val="754C13F7"/>
    <w:rsid w:val="754D342B"/>
    <w:rsid w:val="755F7F87"/>
    <w:rsid w:val="756B7229"/>
    <w:rsid w:val="756C070F"/>
    <w:rsid w:val="757822AE"/>
    <w:rsid w:val="757E66CB"/>
    <w:rsid w:val="758950A4"/>
    <w:rsid w:val="758F6AE1"/>
    <w:rsid w:val="7590208C"/>
    <w:rsid w:val="75923DAC"/>
    <w:rsid w:val="75945B8C"/>
    <w:rsid w:val="75A7573B"/>
    <w:rsid w:val="75AD4F0B"/>
    <w:rsid w:val="75B545EA"/>
    <w:rsid w:val="75B551D4"/>
    <w:rsid w:val="75BA5D24"/>
    <w:rsid w:val="75BD268A"/>
    <w:rsid w:val="75C95D9C"/>
    <w:rsid w:val="75D30E1D"/>
    <w:rsid w:val="75D31876"/>
    <w:rsid w:val="76015058"/>
    <w:rsid w:val="7603234A"/>
    <w:rsid w:val="76054613"/>
    <w:rsid w:val="760A5CDB"/>
    <w:rsid w:val="76202E19"/>
    <w:rsid w:val="7634632A"/>
    <w:rsid w:val="763738F1"/>
    <w:rsid w:val="76385E60"/>
    <w:rsid w:val="76402E54"/>
    <w:rsid w:val="764E068A"/>
    <w:rsid w:val="76790F36"/>
    <w:rsid w:val="767A6BDE"/>
    <w:rsid w:val="767B0CC7"/>
    <w:rsid w:val="7694751B"/>
    <w:rsid w:val="76AE1308"/>
    <w:rsid w:val="76B714B3"/>
    <w:rsid w:val="76C73C9A"/>
    <w:rsid w:val="76CC46E8"/>
    <w:rsid w:val="76D70271"/>
    <w:rsid w:val="76E962C0"/>
    <w:rsid w:val="76EA2DC0"/>
    <w:rsid w:val="76FB0B73"/>
    <w:rsid w:val="77017347"/>
    <w:rsid w:val="77041C61"/>
    <w:rsid w:val="771522A2"/>
    <w:rsid w:val="77377037"/>
    <w:rsid w:val="773B615A"/>
    <w:rsid w:val="77450149"/>
    <w:rsid w:val="774C54A1"/>
    <w:rsid w:val="77534D32"/>
    <w:rsid w:val="775929E7"/>
    <w:rsid w:val="775C4878"/>
    <w:rsid w:val="775F6F8F"/>
    <w:rsid w:val="77647949"/>
    <w:rsid w:val="77764D81"/>
    <w:rsid w:val="77793034"/>
    <w:rsid w:val="777F5402"/>
    <w:rsid w:val="77983F25"/>
    <w:rsid w:val="77AD4728"/>
    <w:rsid w:val="77B40BB1"/>
    <w:rsid w:val="77B5746C"/>
    <w:rsid w:val="77BA131D"/>
    <w:rsid w:val="77BA3B1C"/>
    <w:rsid w:val="77BF57C7"/>
    <w:rsid w:val="77CA7A19"/>
    <w:rsid w:val="77DF3E51"/>
    <w:rsid w:val="77DF47F4"/>
    <w:rsid w:val="77E83F2A"/>
    <w:rsid w:val="77E91DF6"/>
    <w:rsid w:val="77EA2895"/>
    <w:rsid w:val="77EA5752"/>
    <w:rsid w:val="7803223D"/>
    <w:rsid w:val="780A45ED"/>
    <w:rsid w:val="780A4DFA"/>
    <w:rsid w:val="78157CF7"/>
    <w:rsid w:val="78191BAF"/>
    <w:rsid w:val="781C5B4A"/>
    <w:rsid w:val="78301DAE"/>
    <w:rsid w:val="783B42F7"/>
    <w:rsid w:val="783E4375"/>
    <w:rsid w:val="784F56DF"/>
    <w:rsid w:val="78520D00"/>
    <w:rsid w:val="78526FC2"/>
    <w:rsid w:val="7857629B"/>
    <w:rsid w:val="78590227"/>
    <w:rsid w:val="78693808"/>
    <w:rsid w:val="786E0F9C"/>
    <w:rsid w:val="788437FF"/>
    <w:rsid w:val="78857C89"/>
    <w:rsid w:val="788D5D18"/>
    <w:rsid w:val="7890698E"/>
    <w:rsid w:val="78A97A27"/>
    <w:rsid w:val="78BB2564"/>
    <w:rsid w:val="78BC323C"/>
    <w:rsid w:val="78CC0DC3"/>
    <w:rsid w:val="78D4689D"/>
    <w:rsid w:val="78D52F47"/>
    <w:rsid w:val="78DF464D"/>
    <w:rsid w:val="78E440AD"/>
    <w:rsid w:val="78E56CA1"/>
    <w:rsid w:val="78F411E5"/>
    <w:rsid w:val="78F54C80"/>
    <w:rsid w:val="78F64009"/>
    <w:rsid w:val="79156E0F"/>
    <w:rsid w:val="791902A3"/>
    <w:rsid w:val="79213A88"/>
    <w:rsid w:val="793555E7"/>
    <w:rsid w:val="7944014D"/>
    <w:rsid w:val="79446284"/>
    <w:rsid w:val="79482F61"/>
    <w:rsid w:val="7956060E"/>
    <w:rsid w:val="79653DE6"/>
    <w:rsid w:val="79782A0A"/>
    <w:rsid w:val="7994314C"/>
    <w:rsid w:val="79952599"/>
    <w:rsid w:val="79A04577"/>
    <w:rsid w:val="79A35F49"/>
    <w:rsid w:val="79BC168A"/>
    <w:rsid w:val="79D85272"/>
    <w:rsid w:val="79E06189"/>
    <w:rsid w:val="79E06CEF"/>
    <w:rsid w:val="79EA62EB"/>
    <w:rsid w:val="79EB45A1"/>
    <w:rsid w:val="79ED12C9"/>
    <w:rsid w:val="79FD76E9"/>
    <w:rsid w:val="7A1D6600"/>
    <w:rsid w:val="7A1D7B44"/>
    <w:rsid w:val="7A215C00"/>
    <w:rsid w:val="7A290DC0"/>
    <w:rsid w:val="7A296EFF"/>
    <w:rsid w:val="7A4B51FA"/>
    <w:rsid w:val="7A4C6089"/>
    <w:rsid w:val="7A5252C7"/>
    <w:rsid w:val="7A531C9F"/>
    <w:rsid w:val="7A5F6682"/>
    <w:rsid w:val="7A677771"/>
    <w:rsid w:val="7A8A2F3D"/>
    <w:rsid w:val="7A8E15EA"/>
    <w:rsid w:val="7A921AE4"/>
    <w:rsid w:val="7A940832"/>
    <w:rsid w:val="7AA9530D"/>
    <w:rsid w:val="7AB20E79"/>
    <w:rsid w:val="7AB32860"/>
    <w:rsid w:val="7AE70572"/>
    <w:rsid w:val="7AE815FC"/>
    <w:rsid w:val="7AF05A27"/>
    <w:rsid w:val="7AF37A02"/>
    <w:rsid w:val="7B0B455A"/>
    <w:rsid w:val="7B0E68E7"/>
    <w:rsid w:val="7B283017"/>
    <w:rsid w:val="7B347486"/>
    <w:rsid w:val="7B370F1A"/>
    <w:rsid w:val="7B51212C"/>
    <w:rsid w:val="7B553822"/>
    <w:rsid w:val="7B581841"/>
    <w:rsid w:val="7B5B428C"/>
    <w:rsid w:val="7B5C2D8B"/>
    <w:rsid w:val="7B5F5CEE"/>
    <w:rsid w:val="7B6C7089"/>
    <w:rsid w:val="7B7C4ED1"/>
    <w:rsid w:val="7BB13620"/>
    <w:rsid w:val="7BB87930"/>
    <w:rsid w:val="7BBA5E68"/>
    <w:rsid w:val="7BC7163F"/>
    <w:rsid w:val="7BC96C5E"/>
    <w:rsid w:val="7BCA02B2"/>
    <w:rsid w:val="7BCE0DF2"/>
    <w:rsid w:val="7BCF19A0"/>
    <w:rsid w:val="7BD01566"/>
    <w:rsid w:val="7BE307E7"/>
    <w:rsid w:val="7C30326B"/>
    <w:rsid w:val="7C33006F"/>
    <w:rsid w:val="7C350FFF"/>
    <w:rsid w:val="7C411BDF"/>
    <w:rsid w:val="7C56302C"/>
    <w:rsid w:val="7C59178C"/>
    <w:rsid w:val="7C5E5C42"/>
    <w:rsid w:val="7C6F071E"/>
    <w:rsid w:val="7C7C6A3F"/>
    <w:rsid w:val="7C8D0E31"/>
    <w:rsid w:val="7C9567F4"/>
    <w:rsid w:val="7C961F7D"/>
    <w:rsid w:val="7C9E14D5"/>
    <w:rsid w:val="7CA13E1C"/>
    <w:rsid w:val="7CB56D7D"/>
    <w:rsid w:val="7CC916E8"/>
    <w:rsid w:val="7CC92BE4"/>
    <w:rsid w:val="7CD044DC"/>
    <w:rsid w:val="7CEE536B"/>
    <w:rsid w:val="7CFF1283"/>
    <w:rsid w:val="7CFFEFA1"/>
    <w:rsid w:val="7D00284C"/>
    <w:rsid w:val="7D0A7401"/>
    <w:rsid w:val="7D0E042B"/>
    <w:rsid w:val="7D1673FE"/>
    <w:rsid w:val="7D1740A3"/>
    <w:rsid w:val="7D1E3FBC"/>
    <w:rsid w:val="7D2021D2"/>
    <w:rsid w:val="7D2122C5"/>
    <w:rsid w:val="7D342C2D"/>
    <w:rsid w:val="7D346302"/>
    <w:rsid w:val="7D3A7495"/>
    <w:rsid w:val="7D5611AF"/>
    <w:rsid w:val="7D5C2AB9"/>
    <w:rsid w:val="7D5E1AB7"/>
    <w:rsid w:val="7D65430E"/>
    <w:rsid w:val="7D7F7019"/>
    <w:rsid w:val="7D8852F8"/>
    <w:rsid w:val="7D94398B"/>
    <w:rsid w:val="7D971692"/>
    <w:rsid w:val="7D9865FF"/>
    <w:rsid w:val="7DA036B4"/>
    <w:rsid w:val="7DCD136B"/>
    <w:rsid w:val="7DD4077D"/>
    <w:rsid w:val="7DD85480"/>
    <w:rsid w:val="7DDDCE29"/>
    <w:rsid w:val="7DF616D0"/>
    <w:rsid w:val="7E097B7D"/>
    <w:rsid w:val="7E0A3645"/>
    <w:rsid w:val="7E233C90"/>
    <w:rsid w:val="7E244E09"/>
    <w:rsid w:val="7E261F2C"/>
    <w:rsid w:val="7E3056E0"/>
    <w:rsid w:val="7E305AC4"/>
    <w:rsid w:val="7E327D9E"/>
    <w:rsid w:val="7E3F1D1F"/>
    <w:rsid w:val="7E6063D6"/>
    <w:rsid w:val="7E64706F"/>
    <w:rsid w:val="7E712CB7"/>
    <w:rsid w:val="7E7C0838"/>
    <w:rsid w:val="7E7C1973"/>
    <w:rsid w:val="7E7F2C24"/>
    <w:rsid w:val="7E8D3214"/>
    <w:rsid w:val="7E9006F1"/>
    <w:rsid w:val="7E915650"/>
    <w:rsid w:val="7E923BFA"/>
    <w:rsid w:val="7E9674C8"/>
    <w:rsid w:val="7E997755"/>
    <w:rsid w:val="7EAB3212"/>
    <w:rsid w:val="7EB73BF1"/>
    <w:rsid w:val="7EB75F10"/>
    <w:rsid w:val="7EB80529"/>
    <w:rsid w:val="7EB92E8B"/>
    <w:rsid w:val="7EBD08BF"/>
    <w:rsid w:val="7EC52331"/>
    <w:rsid w:val="7ECF5F7A"/>
    <w:rsid w:val="7ED04D1C"/>
    <w:rsid w:val="7ED752CD"/>
    <w:rsid w:val="7EEA7E01"/>
    <w:rsid w:val="7EEC1096"/>
    <w:rsid w:val="7EFC0461"/>
    <w:rsid w:val="7F1B05FD"/>
    <w:rsid w:val="7F337199"/>
    <w:rsid w:val="7F363046"/>
    <w:rsid w:val="7F40213C"/>
    <w:rsid w:val="7F4C0ED5"/>
    <w:rsid w:val="7F5C3BF7"/>
    <w:rsid w:val="7F5D4A77"/>
    <w:rsid w:val="7F695587"/>
    <w:rsid w:val="7F76D771"/>
    <w:rsid w:val="7F7B36C7"/>
    <w:rsid w:val="7F7F7BF0"/>
    <w:rsid w:val="7F8440CB"/>
    <w:rsid w:val="7F943F09"/>
    <w:rsid w:val="7F9A1937"/>
    <w:rsid w:val="7F9E51A4"/>
    <w:rsid w:val="7FA00957"/>
    <w:rsid w:val="7FA072B5"/>
    <w:rsid w:val="7FA62219"/>
    <w:rsid w:val="7FAC749F"/>
    <w:rsid w:val="7FAE0F58"/>
    <w:rsid w:val="7FB76872"/>
    <w:rsid w:val="7FBF9542"/>
    <w:rsid w:val="7FC932D6"/>
    <w:rsid w:val="7FE93226"/>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8">
    <w:name w:val="heading 2"/>
    <w:basedOn w:val="1"/>
    <w:next w:val="1"/>
    <w:link w:val="70"/>
    <w:qFormat/>
    <w:uiPriority w:val="9"/>
    <w:pPr>
      <w:keepNext/>
      <w:keepLines/>
      <w:spacing w:before="260" w:after="260" w:line="416" w:lineRule="auto"/>
      <w:outlineLvl w:val="1"/>
    </w:pPr>
    <w:rPr>
      <w:rFonts w:ascii="Arial" w:hAnsi="Arial" w:eastAsia="黑体"/>
      <w:sz w:val="32"/>
      <w:szCs w:val="32"/>
    </w:rPr>
  </w:style>
  <w:style w:type="paragraph" w:styleId="9">
    <w:name w:val="heading 3"/>
    <w:basedOn w:val="1"/>
    <w:next w:val="1"/>
    <w:link w:val="63"/>
    <w:qFormat/>
    <w:uiPriority w:val="0"/>
    <w:pPr>
      <w:keepNext/>
      <w:keepLines/>
      <w:spacing w:before="260" w:after="260" w:line="413" w:lineRule="auto"/>
      <w:outlineLvl w:val="2"/>
    </w:pPr>
    <w:rPr>
      <w:b/>
      <w:bCs/>
      <w:sz w:val="32"/>
      <w:szCs w:val="32"/>
    </w:rPr>
  </w:style>
  <w:style w:type="paragraph" w:styleId="10">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11">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12">
    <w:name w:val="heading 8"/>
    <w:basedOn w:val="1"/>
    <w:next w:val="1"/>
    <w:qFormat/>
    <w:uiPriority w:val="1"/>
    <w:pPr>
      <w:ind w:left="220" w:hanging="223"/>
      <w:outlineLvl w:val="7"/>
    </w:pPr>
    <w:rPr>
      <w:rFonts w:ascii="宋体" w:hAnsi="宋体" w:cs="宋体"/>
      <w:sz w:val="22"/>
      <w:szCs w:val="22"/>
      <w:lang w:val="zh-CN" w:bidi="zh-CN"/>
    </w:rPr>
  </w:style>
  <w:style w:type="paragraph" w:styleId="13">
    <w:name w:val="heading 9"/>
    <w:basedOn w:val="1"/>
    <w:next w:val="1"/>
    <w:qFormat/>
    <w:uiPriority w:val="1"/>
    <w:pPr>
      <w:ind w:left="640"/>
      <w:outlineLvl w:val="8"/>
    </w:pPr>
    <w:rPr>
      <w:rFonts w:ascii="宋体" w:hAnsi="宋体" w:cs="宋体"/>
      <w:b/>
      <w:bCs/>
      <w:szCs w:val="21"/>
      <w:lang w:val="zh-CN" w:bidi="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link w:val="84"/>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5"/>
    <w:link w:val="61"/>
    <w:qFormat/>
    <w:uiPriority w:val="0"/>
    <w:pPr>
      <w:spacing w:after="120"/>
    </w:pPr>
  </w:style>
  <w:style w:type="paragraph" w:styleId="5">
    <w:name w:val="Body Text First Indent"/>
    <w:basedOn w:val="4"/>
    <w:next w:val="6"/>
    <w:unhideWhenUsed/>
    <w:qFormat/>
    <w:uiPriority w:val="99"/>
    <w:pPr>
      <w:spacing w:line="360" w:lineRule="auto"/>
      <w:ind w:firstLine="200" w:firstLineChars="200"/>
    </w:pPr>
    <w:rPr>
      <w:rFonts w:ascii="仿宋_GB2312" w:eastAsia="仿宋_GB2312"/>
      <w:bCs/>
      <w:sz w:val="30"/>
    </w:rPr>
  </w:style>
  <w:style w:type="paragraph" w:styleId="6">
    <w:name w:val="toc 6"/>
    <w:basedOn w:val="1"/>
    <w:next w:val="1"/>
    <w:unhideWhenUsed/>
    <w:qFormat/>
    <w:uiPriority w:val="39"/>
    <w:pPr>
      <w:ind w:left="2100" w:leftChars="1000"/>
    </w:p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next w:val="16"/>
    <w:link w:val="89"/>
    <w:qFormat/>
    <w:uiPriority w:val="0"/>
    <w:pPr>
      <w:ind w:firstLine="420"/>
    </w:pPr>
    <w:rPr>
      <w:szCs w:val="20"/>
    </w:rPr>
  </w:style>
  <w:style w:type="paragraph" w:styleId="16">
    <w:name w:val="Body Text Indent"/>
    <w:basedOn w:val="1"/>
    <w:next w:val="15"/>
    <w:qFormat/>
    <w:uiPriority w:val="0"/>
    <w:pPr>
      <w:spacing w:after="120"/>
      <w:ind w:left="420" w:leftChars="20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72"/>
    <w:qFormat/>
    <w:uiPriority w:val="0"/>
    <w:rPr>
      <w:rFonts w:ascii="Helvetica" w:hAnsi="Helvetica"/>
      <w:sz w:val="24"/>
    </w:rPr>
  </w:style>
  <w:style w:type="paragraph" w:styleId="19">
    <w:name w:val="annotation text"/>
    <w:basedOn w:val="1"/>
    <w:link w:val="74"/>
    <w:qFormat/>
    <w:uiPriority w:val="0"/>
    <w:pPr>
      <w:jc w:val="left"/>
    </w:pPr>
  </w:style>
  <w:style w:type="paragraph" w:styleId="20">
    <w:name w:val="Body Text 3"/>
    <w:basedOn w:val="1"/>
    <w:link w:val="59"/>
    <w:qFormat/>
    <w:uiPriority w:val="0"/>
    <w:pPr>
      <w:spacing w:after="120"/>
    </w:pPr>
    <w:rPr>
      <w:sz w:val="16"/>
      <w:szCs w:val="16"/>
    </w:rPr>
  </w:style>
  <w:style w:type="paragraph" w:styleId="21">
    <w:name w:val="List 2"/>
    <w:basedOn w:val="1"/>
    <w:qFormat/>
    <w:uiPriority w:val="0"/>
    <w:pPr>
      <w:ind w:left="100" w:leftChars="200" w:hanging="200" w:hangingChars="200"/>
    </w:pPr>
  </w:style>
  <w:style w:type="paragraph" w:styleId="22">
    <w:name w:val="Plain Text"/>
    <w:basedOn w:val="1"/>
    <w:next w:val="1"/>
    <w:link w:val="67"/>
    <w:qFormat/>
    <w:uiPriority w:val="0"/>
    <w:rPr>
      <w:sz w:val="24"/>
      <w:szCs w:val="20"/>
    </w:rPr>
  </w:style>
  <w:style w:type="paragraph" w:styleId="23">
    <w:name w:val="Date"/>
    <w:basedOn w:val="1"/>
    <w:next w:val="1"/>
    <w:link w:val="77"/>
    <w:qFormat/>
    <w:uiPriority w:val="0"/>
    <w:pPr>
      <w:ind w:left="2500" w:leftChars="2500"/>
    </w:pPr>
    <w:rPr>
      <w:rFonts w:eastAsia="楷体_GB2312"/>
      <w:sz w:val="32"/>
      <w:szCs w:val="20"/>
    </w:rPr>
  </w:style>
  <w:style w:type="paragraph" w:styleId="24">
    <w:name w:val="Body Text Indent 2"/>
    <w:basedOn w:val="1"/>
    <w:link w:val="71"/>
    <w:qFormat/>
    <w:uiPriority w:val="0"/>
    <w:pPr>
      <w:spacing w:after="120" w:line="480" w:lineRule="auto"/>
      <w:ind w:left="420" w:leftChars="200"/>
    </w:pPr>
  </w:style>
  <w:style w:type="paragraph" w:styleId="25">
    <w:name w:val="endnote text"/>
    <w:basedOn w:val="1"/>
    <w:link w:val="60"/>
    <w:qFormat/>
    <w:uiPriority w:val="0"/>
    <w:pPr>
      <w:snapToGrid w:val="0"/>
      <w:jc w:val="left"/>
    </w:pPr>
  </w:style>
  <w:style w:type="paragraph" w:styleId="26">
    <w:name w:val="Balloon Text"/>
    <w:basedOn w:val="1"/>
    <w:link w:val="80"/>
    <w:qFormat/>
    <w:uiPriority w:val="0"/>
    <w:rPr>
      <w:sz w:val="18"/>
      <w:szCs w:val="18"/>
    </w:rPr>
  </w:style>
  <w:style w:type="paragraph" w:styleId="27">
    <w:name w:val="footer"/>
    <w:basedOn w:val="1"/>
    <w:next w:val="28"/>
    <w:link w:val="75"/>
    <w:qFormat/>
    <w:uiPriority w:val="99"/>
    <w:pPr>
      <w:tabs>
        <w:tab w:val="center" w:pos="4153"/>
        <w:tab w:val="right" w:pos="8306"/>
      </w:tabs>
      <w:snapToGrid w:val="0"/>
      <w:jc w:val="left"/>
    </w:pPr>
    <w:rPr>
      <w:sz w:val="18"/>
      <w:szCs w:val="18"/>
    </w:rPr>
  </w:style>
  <w:style w:type="paragraph" w:styleId="28">
    <w:name w:val="toc 2"/>
    <w:basedOn w:val="1"/>
    <w:next w:val="1"/>
    <w:qFormat/>
    <w:uiPriority w:val="39"/>
    <w:pPr>
      <w:ind w:left="420" w:leftChars="200"/>
    </w:pPr>
  </w:style>
  <w:style w:type="paragraph" w:styleId="29">
    <w:name w:val="envelope return"/>
    <w:basedOn w:val="1"/>
    <w:qFormat/>
    <w:uiPriority w:val="0"/>
    <w:pPr>
      <w:snapToGrid w:val="0"/>
    </w:pPr>
    <w:rPr>
      <w:rFonts w:ascii="Arial" w:hAnsi="Arial" w:cs="Arial"/>
      <w:szCs w:val="24"/>
    </w:rPr>
  </w:style>
  <w:style w:type="paragraph" w:styleId="30">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unhideWhenUsed/>
    <w:qFormat/>
    <w:uiPriority w:val="39"/>
    <w:pPr>
      <w:ind w:left="840"/>
    </w:pPr>
  </w:style>
  <w:style w:type="paragraph" w:styleId="33">
    <w:name w:val="List"/>
    <w:basedOn w:val="1"/>
    <w:qFormat/>
    <w:uiPriority w:val="0"/>
    <w:pPr>
      <w:ind w:left="200" w:hanging="200" w:hangingChars="200"/>
    </w:pPr>
  </w:style>
  <w:style w:type="paragraph" w:styleId="34">
    <w:name w:val="Body Text Indent 3"/>
    <w:basedOn w:val="1"/>
    <w:link w:val="65"/>
    <w:qFormat/>
    <w:uiPriority w:val="0"/>
    <w:pPr>
      <w:ind w:firstLine="435"/>
    </w:pPr>
  </w:style>
  <w:style w:type="paragraph" w:styleId="35">
    <w:name w:val="Body Text 2"/>
    <w:basedOn w:val="1"/>
    <w:link w:val="66"/>
    <w:qFormat/>
    <w:uiPriority w:val="0"/>
    <w:pPr>
      <w:spacing w:after="120" w:line="480" w:lineRule="auto"/>
    </w:pPr>
  </w:style>
  <w:style w:type="paragraph" w:styleId="36">
    <w:name w:val="Normal (Web)"/>
    <w:basedOn w:val="1"/>
    <w:unhideWhenUsed/>
    <w:qFormat/>
    <w:uiPriority w:val="0"/>
    <w:pPr>
      <w:widowControl/>
      <w:spacing w:before="240" w:after="240"/>
      <w:jc w:val="left"/>
    </w:pPr>
    <w:rPr>
      <w:rFonts w:ascii="宋体" w:hAnsi="宋体" w:cs="宋体"/>
      <w:kern w:val="0"/>
      <w:sz w:val="24"/>
    </w:rPr>
  </w:style>
  <w:style w:type="paragraph" w:styleId="37">
    <w:name w:val="Title"/>
    <w:basedOn w:val="1"/>
    <w:next w:val="1"/>
    <w:link w:val="88"/>
    <w:qFormat/>
    <w:uiPriority w:val="10"/>
    <w:pPr>
      <w:spacing w:before="240" w:after="60"/>
      <w:jc w:val="center"/>
      <w:outlineLvl w:val="0"/>
    </w:pPr>
    <w:rPr>
      <w:rFonts w:ascii="Cambria" w:hAnsi="Cambria"/>
      <w:b/>
      <w:bCs/>
      <w:sz w:val="32"/>
      <w:szCs w:val="32"/>
    </w:rPr>
  </w:style>
  <w:style w:type="paragraph" w:styleId="38">
    <w:name w:val="annotation subject"/>
    <w:basedOn w:val="19"/>
    <w:next w:val="19"/>
    <w:link w:val="79"/>
    <w:qFormat/>
    <w:uiPriority w:val="0"/>
    <w:rPr>
      <w:b/>
      <w:bCs/>
    </w:rPr>
  </w:style>
  <w:style w:type="paragraph" w:styleId="39">
    <w:name w:val="Body Text First Indent 2"/>
    <w:basedOn w:val="16"/>
    <w:next w:val="1"/>
    <w:qFormat/>
    <w:uiPriority w:val="0"/>
    <w:pPr>
      <w:autoSpaceDE w:val="0"/>
      <w:autoSpaceDN w:val="0"/>
      <w:adjustRightInd w:val="0"/>
      <w:ind w:firstLine="420" w:firstLineChars="200"/>
      <w:jc w:val="left"/>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rPr>
  </w:style>
  <w:style w:type="character" w:styleId="44">
    <w:name w:val="endnote reference"/>
    <w:qFormat/>
    <w:uiPriority w:val="0"/>
    <w:rPr>
      <w:vertAlign w:val="superscript"/>
    </w:rPr>
  </w:style>
  <w:style w:type="character" w:styleId="45">
    <w:name w:val="page number"/>
    <w:basedOn w:val="42"/>
    <w:qFormat/>
    <w:uiPriority w:val="0"/>
  </w:style>
  <w:style w:type="character" w:styleId="46">
    <w:name w:val="FollowedHyperlink"/>
    <w:qFormat/>
    <w:uiPriority w:val="0"/>
    <w:rPr>
      <w:color w:val="800080"/>
      <w:u w:val="single"/>
    </w:rPr>
  </w:style>
  <w:style w:type="character" w:styleId="47">
    <w:name w:val="Emphasis"/>
    <w:qFormat/>
    <w:uiPriority w:val="99"/>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BodyText1I"/>
    <w:basedOn w:val="51"/>
    <w:qFormat/>
    <w:uiPriority w:val="0"/>
    <w:pPr>
      <w:ind w:firstLine="420" w:firstLineChars="100"/>
    </w:pPr>
  </w:style>
  <w:style w:type="paragraph" w:customStyle="1" w:styleId="51">
    <w:name w:val="BodyText"/>
    <w:basedOn w:val="1"/>
    <w:next w:val="50"/>
    <w:qFormat/>
    <w:uiPriority w:val="0"/>
    <w:pPr>
      <w:textAlignment w:val="baseline"/>
    </w:pPr>
    <w:rPr>
      <w:rFonts w:ascii="宋体" w:hAnsi="宋体"/>
      <w:szCs w:val="21"/>
      <w:lang w:val="zh-CN" w:bidi="zh-CN"/>
    </w:rPr>
  </w:style>
  <w:style w:type="paragraph" w:customStyle="1" w:styleId="52">
    <w:name w:val="TOC2"/>
    <w:basedOn w:val="1"/>
    <w:next w:val="1"/>
    <w:qFormat/>
    <w:uiPriority w:val="0"/>
    <w:pPr>
      <w:ind w:left="420" w:leftChars="200"/>
      <w:textAlignment w:val="baseline"/>
    </w:pPr>
  </w:style>
  <w:style w:type="paragraph" w:customStyle="1" w:styleId="53">
    <w:name w:val="Default"/>
    <w:next w:val="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样式 表格正文 + 两端对齐"/>
    <w:basedOn w:val="1"/>
    <w:next w:val="55"/>
    <w:qFormat/>
    <w:uiPriority w:val="0"/>
    <w:pPr>
      <w:spacing w:line="300" w:lineRule="auto"/>
    </w:pPr>
  </w:style>
  <w:style w:type="paragraph" w:customStyle="1" w:styleId="55">
    <w:name w:val="正文1"/>
    <w:basedOn w:val="18"/>
    <w:next w:val="1"/>
    <w:qFormat/>
    <w:uiPriority w:val="99"/>
    <w:pPr>
      <w:widowControl/>
      <w:overflowPunct w:val="0"/>
      <w:autoSpaceDE w:val="0"/>
      <w:autoSpaceDN w:val="0"/>
      <w:adjustRightInd w:val="0"/>
      <w:spacing w:line="400" w:lineRule="exact"/>
      <w:textAlignment w:val="baseline"/>
    </w:pPr>
    <w:rPr>
      <w:kern w:val="0"/>
      <w:szCs w:val="20"/>
    </w:rPr>
  </w:style>
  <w:style w:type="character" w:customStyle="1" w:styleId="56">
    <w:name w:val="NormalCharacter"/>
    <w:qFormat/>
    <w:uiPriority w:val="0"/>
    <w:rPr>
      <w:rFonts w:ascii="Times New Roman" w:hAnsi="Times New Roman" w:eastAsia="宋体" w:cs="Times New Roman"/>
    </w:rPr>
  </w:style>
  <w:style w:type="character" w:customStyle="1" w:styleId="57">
    <w:name w:val="标3 Char"/>
    <w:link w:val="58"/>
    <w:qFormat/>
    <w:uiPriority w:val="0"/>
    <w:rPr>
      <w:rFonts w:ascii="Arial Narrow" w:hAnsi="Arial Narrow" w:eastAsia="仿宋_GB2312"/>
      <w:sz w:val="32"/>
      <w:szCs w:val="32"/>
    </w:rPr>
  </w:style>
  <w:style w:type="paragraph" w:customStyle="1" w:styleId="58">
    <w:name w:val="标3"/>
    <w:basedOn w:val="1"/>
    <w:link w:val="57"/>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9">
    <w:name w:val="正文文本 3 字符"/>
    <w:link w:val="20"/>
    <w:qFormat/>
    <w:uiPriority w:val="0"/>
    <w:rPr>
      <w:kern w:val="2"/>
      <w:sz w:val="16"/>
      <w:szCs w:val="16"/>
    </w:rPr>
  </w:style>
  <w:style w:type="character" w:customStyle="1" w:styleId="60">
    <w:name w:val="尾注文本 字符"/>
    <w:link w:val="25"/>
    <w:qFormat/>
    <w:uiPriority w:val="0"/>
    <w:rPr>
      <w:kern w:val="2"/>
      <w:sz w:val="21"/>
      <w:szCs w:val="24"/>
    </w:rPr>
  </w:style>
  <w:style w:type="character" w:customStyle="1" w:styleId="61">
    <w:name w:val="正文文本 字符"/>
    <w:link w:val="4"/>
    <w:qFormat/>
    <w:uiPriority w:val="0"/>
    <w:rPr>
      <w:kern w:val="2"/>
      <w:sz w:val="21"/>
      <w:szCs w:val="24"/>
    </w:rPr>
  </w:style>
  <w:style w:type="character" w:customStyle="1" w:styleId="62">
    <w:name w:val="font31"/>
    <w:basedOn w:val="42"/>
    <w:qFormat/>
    <w:uiPriority w:val="0"/>
    <w:rPr>
      <w:rFonts w:hint="eastAsia" w:ascii="宋体" w:hAnsi="宋体" w:eastAsia="宋体" w:cs="宋体"/>
      <w:color w:val="000000"/>
      <w:sz w:val="24"/>
      <w:szCs w:val="24"/>
      <w:u w:val="none"/>
    </w:rPr>
  </w:style>
  <w:style w:type="character" w:customStyle="1" w:styleId="63">
    <w:name w:val="标题 3 字符"/>
    <w:link w:val="9"/>
    <w:qFormat/>
    <w:uiPriority w:val="0"/>
    <w:rPr>
      <w:b/>
      <w:bCs/>
      <w:kern w:val="2"/>
      <w:sz w:val="32"/>
      <w:szCs w:val="32"/>
    </w:rPr>
  </w:style>
  <w:style w:type="character" w:customStyle="1" w:styleId="64">
    <w:name w:val="标题 6 字符"/>
    <w:link w:val="11"/>
    <w:semiHidden/>
    <w:qFormat/>
    <w:uiPriority w:val="0"/>
    <w:rPr>
      <w:rFonts w:ascii="Cambria" w:hAnsi="Cambria" w:eastAsia="宋体" w:cs="Times New Roman"/>
      <w:b/>
      <w:bCs/>
      <w:kern w:val="2"/>
      <w:sz w:val="24"/>
      <w:szCs w:val="24"/>
    </w:rPr>
  </w:style>
  <w:style w:type="character" w:customStyle="1" w:styleId="65">
    <w:name w:val="正文文本缩进 3 字符"/>
    <w:link w:val="34"/>
    <w:qFormat/>
    <w:uiPriority w:val="0"/>
    <w:rPr>
      <w:kern w:val="2"/>
      <w:sz w:val="21"/>
      <w:szCs w:val="24"/>
    </w:rPr>
  </w:style>
  <w:style w:type="character" w:customStyle="1" w:styleId="66">
    <w:name w:val="正文文本 2 字符"/>
    <w:link w:val="35"/>
    <w:qFormat/>
    <w:uiPriority w:val="0"/>
    <w:rPr>
      <w:kern w:val="2"/>
      <w:sz w:val="21"/>
      <w:szCs w:val="24"/>
    </w:rPr>
  </w:style>
  <w:style w:type="character" w:customStyle="1" w:styleId="67">
    <w:name w:val="纯文本 字符"/>
    <w:link w:val="22"/>
    <w:qFormat/>
    <w:uiPriority w:val="0"/>
    <w:rPr>
      <w:rFonts w:eastAsia="宋体"/>
      <w:kern w:val="2"/>
      <w:sz w:val="24"/>
      <w:lang w:val="en-US" w:eastAsia="zh-CN" w:bidi="ar-SA"/>
    </w:rPr>
  </w:style>
  <w:style w:type="character" w:customStyle="1" w:styleId="68">
    <w:name w:val="标题 1字符"/>
    <w:qFormat/>
    <w:uiPriority w:val="0"/>
    <w:rPr>
      <w:b/>
      <w:bCs/>
      <w:kern w:val="44"/>
      <w:sz w:val="44"/>
      <w:szCs w:val="44"/>
    </w:rPr>
  </w:style>
  <w:style w:type="character" w:customStyle="1" w:styleId="69">
    <w:name w:val="无"/>
    <w:qFormat/>
    <w:uiPriority w:val="99"/>
  </w:style>
  <w:style w:type="character" w:customStyle="1" w:styleId="70">
    <w:name w:val="标题 2 字符"/>
    <w:link w:val="8"/>
    <w:qFormat/>
    <w:uiPriority w:val="9"/>
    <w:rPr>
      <w:rFonts w:ascii="Arial" w:hAnsi="Arial" w:eastAsia="黑体"/>
      <w:b/>
      <w:bCs/>
      <w:kern w:val="2"/>
      <w:sz w:val="32"/>
      <w:szCs w:val="32"/>
    </w:rPr>
  </w:style>
  <w:style w:type="character" w:customStyle="1" w:styleId="71">
    <w:name w:val="正文文本缩进 2 字符"/>
    <w:link w:val="24"/>
    <w:qFormat/>
    <w:uiPriority w:val="0"/>
    <w:rPr>
      <w:kern w:val="2"/>
      <w:sz w:val="21"/>
      <w:szCs w:val="24"/>
    </w:rPr>
  </w:style>
  <w:style w:type="character" w:customStyle="1" w:styleId="72">
    <w:name w:val="文档结构图 字符"/>
    <w:link w:val="18"/>
    <w:qFormat/>
    <w:uiPriority w:val="0"/>
    <w:rPr>
      <w:rFonts w:ascii="Helvetica" w:hAnsi="Helvetica"/>
      <w:kern w:val="2"/>
      <w:sz w:val="24"/>
      <w:szCs w:val="24"/>
    </w:rPr>
  </w:style>
  <w:style w:type="character" w:customStyle="1" w:styleId="73">
    <w:name w:val="Char Char Char"/>
    <w:qFormat/>
    <w:uiPriority w:val="0"/>
    <w:rPr>
      <w:rFonts w:ascii="宋体" w:hAnsi="Courier New" w:eastAsia="宋体"/>
      <w:kern w:val="2"/>
      <w:sz w:val="24"/>
      <w:szCs w:val="24"/>
      <w:lang w:val="en-US" w:eastAsia="zh-CN" w:bidi="ar-SA"/>
    </w:rPr>
  </w:style>
  <w:style w:type="character" w:customStyle="1" w:styleId="74">
    <w:name w:val="批注文字 字符"/>
    <w:link w:val="19"/>
    <w:qFormat/>
    <w:uiPriority w:val="0"/>
    <w:rPr>
      <w:kern w:val="2"/>
      <w:sz w:val="21"/>
      <w:szCs w:val="24"/>
    </w:rPr>
  </w:style>
  <w:style w:type="character" w:customStyle="1" w:styleId="75">
    <w:name w:val="页脚 字符"/>
    <w:link w:val="27"/>
    <w:qFormat/>
    <w:uiPriority w:val="99"/>
    <w:rPr>
      <w:kern w:val="2"/>
      <w:sz w:val="18"/>
      <w:szCs w:val="18"/>
    </w:rPr>
  </w:style>
  <w:style w:type="character" w:customStyle="1" w:styleId="76">
    <w:name w:val="纯文本 Char1"/>
    <w:qFormat/>
    <w:locked/>
    <w:uiPriority w:val="0"/>
    <w:rPr>
      <w:rFonts w:ascii="宋体" w:hAnsi="Courier New" w:eastAsia="宋体" w:cs="Times New Roman"/>
      <w:szCs w:val="21"/>
    </w:rPr>
  </w:style>
  <w:style w:type="character" w:customStyle="1" w:styleId="77">
    <w:name w:val="日期 字符"/>
    <w:link w:val="23"/>
    <w:qFormat/>
    <w:uiPriority w:val="0"/>
    <w:rPr>
      <w:rFonts w:eastAsia="楷体_GB2312"/>
      <w:kern w:val="2"/>
      <w:sz w:val="32"/>
    </w:rPr>
  </w:style>
  <w:style w:type="character" w:customStyle="1" w:styleId="78">
    <w:name w:val="Char Char"/>
    <w:qFormat/>
    <w:uiPriority w:val="0"/>
    <w:rPr>
      <w:rFonts w:ascii="宋体" w:hAnsi="Courier New" w:eastAsia="宋体"/>
      <w:kern w:val="2"/>
      <w:sz w:val="24"/>
      <w:szCs w:val="24"/>
      <w:lang w:val="en-US" w:eastAsia="zh-CN" w:bidi="ar-SA"/>
    </w:rPr>
  </w:style>
  <w:style w:type="character" w:customStyle="1" w:styleId="79">
    <w:name w:val="批注主题 字符"/>
    <w:link w:val="38"/>
    <w:qFormat/>
    <w:uiPriority w:val="0"/>
    <w:rPr>
      <w:b/>
      <w:bCs/>
      <w:kern w:val="2"/>
      <w:sz w:val="21"/>
      <w:szCs w:val="24"/>
    </w:rPr>
  </w:style>
  <w:style w:type="character" w:customStyle="1" w:styleId="80">
    <w:name w:val="批注框文本 字符"/>
    <w:link w:val="26"/>
    <w:qFormat/>
    <w:uiPriority w:val="0"/>
    <w:rPr>
      <w:kern w:val="2"/>
      <w:sz w:val="18"/>
      <w:szCs w:val="18"/>
    </w:rPr>
  </w:style>
  <w:style w:type="character" w:customStyle="1" w:styleId="81">
    <w:name w:val="font01"/>
    <w:basedOn w:val="42"/>
    <w:qFormat/>
    <w:uiPriority w:val="0"/>
    <w:rPr>
      <w:rFonts w:hint="default" w:ascii="Arial" w:hAnsi="Arial" w:cs="Arial"/>
      <w:color w:val="000000"/>
      <w:sz w:val="24"/>
      <w:szCs w:val="24"/>
      <w:u w:val="none"/>
    </w:rPr>
  </w:style>
  <w:style w:type="character" w:customStyle="1" w:styleId="82">
    <w:name w:val="font11"/>
    <w:qFormat/>
    <w:uiPriority w:val="0"/>
    <w:rPr>
      <w:rFonts w:hint="eastAsia" w:ascii="宋体" w:hAnsi="宋体" w:eastAsia="宋体" w:cs="宋体"/>
      <w:b/>
      <w:color w:val="000000"/>
      <w:sz w:val="24"/>
      <w:szCs w:val="24"/>
      <w:u w:val="none"/>
    </w:rPr>
  </w:style>
  <w:style w:type="character" w:customStyle="1" w:styleId="83">
    <w:name w:val="apple-converted-space"/>
    <w:qFormat/>
    <w:uiPriority w:val="0"/>
  </w:style>
  <w:style w:type="character" w:customStyle="1" w:styleId="84">
    <w:name w:val="表格文字 Char Char"/>
    <w:link w:val="2"/>
    <w:qFormat/>
    <w:locked/>
    <w:uiPriority w:val="0"/>
    <w:rPr>
      <w:kern w:val="2"/>
      <w:sz w:val="24"/>
      <w:szCs w:val="28"/>
      <w:lang w:val="en-US" w:eastAsia="zh-CN" w:bidi="ar-SA"/>
    </w:rPr>
  </w:style>
  <w:style w:type="character" w:customStyle="1" w:styleId="85">
    <w:name w:val="标题 1 字符"/>
    <w:link w:val="7"/>
    <w:qFormat/>
    <w:uiPriority w:val="0"/>
    <w:rPr>
      <w:rFonts w:ascii="Times New Roman" w:hAnsi="Times New Roman" w:eastAsia="宋体"/>
      <w:b/>
      <w:bCs/>
      <w:kern w:val="44"/>
      <w:sz w:val="44"/>
      <w:szCs w:val="44"/>
      <w:lang w:val="en-US" w:eastAsia="zh-CN" w:bidi="ar-SA"/>
    </w:rPr>
  </w:style>
  <w:style w:type="character" w:customStyle="1" w:styleId="86">
    <w:name w:val="页眉 字符"/>
    <w:link w:val="30"/>
    <w:qFormat/>
    <w:uiPriority w:val="99"/>
    <w:rPr>
      <w:kern w:val="2"/>
      <w:sz w:val="18"/>
      <w:szCs w:val="18"/>
    </w:rPr>
  </w:style>
  <w:style w:type="character" w:customStyle="1" w:styleId="87">
    <w:name w:val="标题 1 Char1"/>
    <w:qFormat/>
    <w:uiPriority w:val="0"/>
    <w:rPr>
      <w:rFonts w:ascii="Times New Roman" w:hAnsi="Times New Roman" w:eastAsia="宋体"/>
      <w:b/>
      <w:bCs/>
      <w:kern w:val="44"/>
      <w:sz w:val="44"/>
      <w:szCs w:val="44"/>
      <w:lang w:val="en-US" w:eastAsia="zh-CN" w:bidi="ar-SA"/>
    </w:rPr>
  </w:style>
  <w:style w:type="character" w:customStyle="1" w:styleId="88">
    <w:name w:val="标题 字符"/>
    <w:link w:val="37"/>
    <w:qFormat/>
    <w:uiPriority w:val="10"/>
    <w:rPr>
      <w:rFonts w:ascii="Cambria" w:hAnsi="Cambria"/>
      <w:b/>
      <w:bCs/>
      <w:kern w:val="2"/>
      <w:sz w:val="32"/>
      <w:szCs w:val="32"/>
    </w:rPr>
  </w:style>
  <w:style w:type="character" w:customStyle="1" w:styleId="89">
    <w:name w:val="正文缩进 字符"/>
    <w:link w:val="15"/>
    <w:qFormat/>
    <w:uiPriority w:val="0"/>
    <w:rPr>
      <w:kern w:val="2"/>
      <w:sz w:val="21"/>
    </w:rPr>
  </w:style>
  <w:style w:type="character" w:customStyle="1" w:styleId="90">
    <w:name w:val="font21"/>
    <w:basedOn w:val="42"/>
    <w:qFormat/>
    <w:uiPriority w:val="0"/>
    <w:rPr>
      <w:rFonts w:ascii="幼圆" w:hAnsi="幼圆" w:eastAsia="幼圆" w:cs="幼圆"/>
      <w:color w:val="000000"/>
      <w:sz w:val="20"/>
      <w:szCs w:val="20"/>
      <w:u w:val="none"/>
    </w:rPr>
  </w:style>
  <w:style w:type="paragraph" w:customStyle="1" w:styleId="91">
    <w:name w:val="章正文"/>
    <w:basedOn w:val="1"/>
    <w:qFormat/>
    <w:uiPriority w:val="99"/>
    <w:pPr>
      <w:spacing w:beforeLines="50" w:after="120" w:line="300" w:lineRule="auto"/>
      <w:ind w:firstLine="480"/>
    </w:pPr>
    <w:rPr>
      <w:rFonts w:ascii="Helvetica" w:hAnsi="Helvetica"/>
      <w:kern w:val="0"/>
      <w:sz w:val="24"/>
    </w:rPr>
  </w:style>
  <w:style w:type="paragraph" w:customStyle="1" w:styleId="92">
    <w:name w:val="Char Char3"/>
    <w:basedOn w:val="1"/>
    <w:qFormat/>
    <w:uiPriority w:val="0"/>
  </w:style>
  <w:style w:type="paragraph" w:customStyle="1" w:styleId="93">
    <w:name w:val="彩色列表1"/>
    <w:basedOn w:val="1"/>
    <w:qFormat/>
    <w:uiPriority w:val="34"/>
    <w:pPr>
      <w:ind w:firstLine="420" w:firstLineChars="200"/>
    </w:pPr>
    <w:rPr>
      <w:rFonts w:ascii="Verdana" w:hAnsi="Verdana" w:eastAsia="微软雅黑"/>
      <w:szCs w:val="22"/>
    </w:rPr>
  </w:style>
  <w:style w:type="paragraph" w:customStyle="1" w:styleId="9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5">
    <w:name w:val="p0"/>
    <w:basedOn w:val="1"/>
    <w:qFormat/>
    <w:uiPriority w:val="0"/>
    <w:pPr>
      <w:widowControl/>
    </w:pPr>
    <w:rPr>
      <w:rFonts w:ascii="Calibri" w:hAnsi="Calibri"/>
      <w:kern w:val="0"/>
      <w:szCs w:val="21"/>
    </w:rPr>
  </w:style>
  <w:style w:type="paragraph" w:customStyle="1" w:styleId="96">
    <w:name w:val="正文样式"/>
    <w:basedOn w:val="1"/>
    <w:unhideWhenUsed/>
    <w:qFormat/>
    <w:uiPriority w:val="7"/>
    <w:pPr>
      <w:spacing w:line="360" w:lineRule="auto"/>
      <w:ind w:firstLine="480" w:firstLineChars="200"/>
    </w:pPr>
    <w:rPr>
      <w:rFonts w:hAnsi="Calibri"/>
      <w:sz w:val="24"/>
      <w:szCs w:val="20"/>
    </w:rPr>
  </w:style>
  <w:style w:type="paragraph" w:customStyle="1" w:styleId="97">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_Style 1"/>
    <w:qFormat/>
    <w:uiPriority w:val="0"/>
    <w:rPr>
      <w:rFonts w:ascii="Times New Roman" w:hAnsi="Times New Roman" w:eastAsia="宋体" w:cs="Times New Roman"/>
      <w:kern w:val="2"/>
      <w:sz w:val="28"/>
      <w:szCs w:val="22"/>
      <w:lang w:val="en-US" w:eastAsia="zh-CN" w:bidi="ar-SA"/>
    </w:rPr>
  </w:style>
  <w:style w:type="paragraph" w:customStyle="1" w:styleId="100">
    <w:name w:val="_Style 40"/>
    <w:basedOn w:val="1"/>
    <w:qFormat/>
    <w:uiPriority w:val="0"/>
  </w:style>
  <w:style w:type="paragraph" w:customStyle="1" w:styleId="101">
    <w:name w:val="Char Char5"/>
    <w:basedOn w:val="1"/>
    <w:qFormat/>
    <w:uiPriority w:val="0"/>
  </w:style>
  <w:style w:type="paragraph" w:customStyle="1" w:styleId="102">
    <w:name w:val="Table Paragraph"/>
    <w:basedOn w:val="1"/>
    <w:qFormat/>
    <w:uiPriority w:val="1"/>
  </w:style>
  <w:style w:type="paragraph" w:customStyle="1" w:styleId="103">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4">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5">
    <w:name w:val="彩色列表 - 强调文字颜色 11"/>
    <w:basedOn w:val="1"/>
    <w:qFormat/>
    <w:uiPriority w:val="34"/>
    <w:pPr>
      <w:ind w:firstLine="420" w:firstLineChars="200"/>
    </w:pPr>
    <w:rPr>
      <w:rFonts w:ascii="Calibri" w:hAnsi="Calibri"/>
      <w:szCs w:val="22"/>
    </w:rPr>
  </w:style>
  <w:style w:type="paragraph" w:customStyle="1" w:styleId="106">
    <w:name w:val="_Style 23"/>
    <w:basedOn w:val="1"/>
    <w:qFormat/>
    <w:uiPriority w:val="0"/>
  </w:style>
  <w:style w:type="paragraph" w:customStyle="1" w:styleId="107">
    <w:name w:val="_Style 10"/>
    <w:basedOn w:val="1"/>
    <w:qFormat/>
    <w:uiPriority w:val="0"/>
    <w:rPr>
      <w:rFonts w:ascii="仿宋_GB2312" w:eastAsia="仿宋_GB2312"/>
      <w:b/>
      <w:sz w:val="32"/>
      <w:szCs w:val="32"/>
    </w:rPr>
  </w:style>
  <w:style w:type="paragraph" w:customStyle="1" w:styleId="108">
    <w:name w:val="列表段落1"/>
    <w:basedOn w:val="1"/>
    <w:qFormat/>
    <w:uiPriority w:val="0"/>
    <w:pPr>
      <w:ind w:firstLine="420" w:firstLineChars="200"/>
    </w:pPr>
    <w:rPr>
      <w:rFonts w:ascii="Calibri" w:hAnsi="Calibri"/>
      <w:szCs w:val="22"/>
    </w:rPr>
  </w:style>
  <w:style w:type="paragraph" w:customStyle="1" w:styleId="109">
    <w:name w:val="Char Char Char Char Char Char Char"/>
    <w:basedOn w:val="1"/>
    <w:qFormat/>
    <w:uiPriority w:val="0"/>
  </w:style>
  <w:style w:type="paragraph" w:customStyle="1" w:styleId="11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1">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2">
    <w:name w:val="正文2"/>
    <w:basedOn w:val="1"/>
    <w:qFormat/>
    <w:uiPriority w:val="0"/>
    <w:pPr>
      <w:spacing w:before="156" w:line="360" w:lineRule="auto"/>
      <w:ind w:firstLine="510" w:firstLineChars="200"/>
    </w:pPr>
    <w:rPr>
      <w:sz w:val="24"/>
      <w:szCs w:val="20"/>
    </w:rPr>
  </w:style>
  <w:style w:type="paragraph" w:customStyle="1" w:styleId="113">
    <w:name w:val="彩色列表2"/>
    <w:basedOn w:val="1"/>
    <w:qFormat/>
    <w:uiPriority w:val="34"/>
    <w:pPr>
      <w:ind w:firstLine="420" w:firstLineChars="200"/>
    </w:pPr>
  </w:style>
  <w:style w:type="paragraph" w:customStyle="1" w:styleId="114">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6">
    <w:name w:val="首行缩进"/>
    <w:basedOn w:val="1"/>
    <w:qFormat/>
    <w:uiPriority w:val="0"/>
    <w:pPr>
      <w:spacing w:line="360" w:lineRule="auto"/>
      <w:ind w:firstLine="480" w:firstLineChars="200"/>
    </w:pPr>
    <w:rPr>
      <w:sz w:val="24"/>
      <w:szCs w:val="22"/>
      <w:lang w:val="zh-CN"/>
    </w:rPr>
  </w:style>
  <w:style w:type="paragraph" w:customStyle="1" w:styleId="117">
    <w:name w:val="默认段落字体 Para Char Char Char Char Char Char Char Char Char1 Char Char Char Char"/>
    <w:basedOn w:val="1"/>
    <w:qFormat/>
    <w:uiPriority w:val="0"/>
    <w:rPr>
      <w:rFonts w:ascii="Tahoma" w:hAnsi="Tahoma"/>
      <w:sz w:val="24"/>
      <w:szCs w:val="20"/>
    </w:rPr>
  </w:style>
  <w:style w:type="paragraph" w:customStyle="1" w:styleId="118">
    <w:name w:val="彩色列表11"/>
    <w:basedOn w:val="1"/>
    <w:qFormat/>
    <w:uiPriority w:val="34"/>
    <w:pPr>
      <w:ind w:firstLine="420" w:firstLineChars="200"/>
    </w:pPr>
  </w:style>
  <w:style w:type="paragraph" w:customStyle="1" w:styleId="119">
    <w:name w:val="AbsatzTableFormat"/>
    <w:basedOn w:val="1"/>
    <w:qFormat/>
    <w:uiPriority w:val="0"/>
    <w:rPr>
      <w:rFonts w:hAnsi="宋体" w:cs="宋体"/>
      <w:bCs/>
      <w:kern w:val="0"/>
      <w:szCs w:val="22"/>
      <w:lang w:val="de-DE"/>
    </w:rPr>
  </w:style>
  <w:style w:type="paragraph" w:customStyle="1" w:styleId="120">
    <w:name w:val="列出段落1"/>
    <w:basedOn w:val="1"/>
    <w:qFormat/>
    <w:uiPriority w:val="34"/>
    <w:pPr>
      <w:ind w:firstLine="420" w:firstLineChars="200"/>
    </w:pPr>
  </w:style>
  <w:style w:type="paragraph" w:customStyle="1" w:styleId="121">
    <w:name w:val="纯文本1"/>
    <w:basedOn w:val="112"/>
    <w:qFormat/>
    <w:uiPriority w:val="0"/>
    <w:rPr>
      <w:rFonts w:ascii="宋体" w:hAnsi="Courier New"/>
      <w:kern w:val="0"/>
      <w:sz w:val="20"/>
      <w:szCs w:val="21"/>
    </w:rPr>
  </w:style>
  <w:style w:type="character" w:customStyle="1" w:styleId="122">
    <w:name w:val="font61"/>
    <w:basedOn w:val="42"/>
    <w:qFormat/>
    <w:uiPriority w:val="0"/>
    <w:rPr>
      <w:rFonts w:hint="eastAsia" w:ascii="宋体" w:hAnsi="宋体" w:eastAsia="宋体" w:cs="宋体"/>
      <w:b/>
      <w:bCs/>
      <w:color w:val="000000"/>
      <w:sz w:val="22"/>
      <w:szCs w:val="22"/>
      <w:u w:val="none"/>
    </w:rPr>
  </w:style>
  <w:style w:type="character" w:customStyle="1" w:styleId="123">
    <w:name w:val="font112"/>
    <w:basedOn w:val="42"/>
    <w:qFormat/>
    <w:uiPriority w:val="0"/>
    <w:rPr>
      <w:rFonts w:hint="eastAsia" w:ascii="宋体" w:hAnsi="宋体" w:eastAsia="宋体" w:cs="宋体"/>
      <w:b/>
      <w:bCs/>
      <w:color w:val="000000"/>
      <w:sz w:val="22"/>
      <w:szCs w:val="22"/>
      <w:u w:val="none"/>
    </w:rPr>
  </w:style>
  <w:style w:type="character" w:customStyle="1" w:styleId="124">
    <w:name w:val="font91"/>
    <w:basedOn w:val="42"/>
    <w:qFormat/>
    <w:uiPriority w:val="0"/>
    <w:rPr>
      <w:rFonts w:hint="default" w:ascii="Times New Roman" w:hAnsi="Times New Roman" w:cs="Times New Roman"/>
      <w:color w:val="000000"/>
      <w:sz w:val="22"/>
      <w:szCs w:val="22"/>
      <w:u w:val="none"/>
    </w:rPr>
  </w:style>
  <w:style w:type="character" w:customStyle="1" w:styleId="125">
    <w:name w:val="font121"/>
    <w:basedOn w:val="42"/>
    <w:qFormat/>
    <w:uiPriority w:val="0"/>
    <w:rPr>
      <w:rFonts w:hint="eastAsia" w:ascii="宋体" w:hAnsi="宋体" w:eastAsia="宋体" w:cs="宋体"/>
      <w:color w:val="000000"/>
      <w:sz w:val="22"/>
      <w:szCs w:val="22"/>
      <w:u w:val="none"/>
    </w:rPr>
  </w:style>
  <w:style w:type="character" w:customStyle="1" w:styleId="126">
    <w:name w:val="font81"/>
    <w:basedOn w:val="42"/>
    <w:qFormat/>
    <w:uiPriority w:val="0"/>
    <w:rPr>
      <w:rFonts w:hint="default" w:ascii="Times New Roman" w:hAnsi="Times New Roman" w:cs="Times New Roman"/>
      <w:color w:val="000000"/>
      <w:sz w:val="22"/>
      <w:szCs w:val="22"/>
      <w:u w:val="none"/>
    </w:rPr>
  </w:style>
  <w:style w:type="character" w:customStyle="1" w:styleId="127">
    <w:name w:val="font41"/>
    <w:basedOn w:val="42"/>
    <w:qFormat/>
    <w:uiPriority w:val="0"/>
    <w:rPr>
      <w:rFonts w:hint="default" w:ascii="Times New Roman" w:hAnsi="Times New Roman" w:cs="Times New Roman"/>
      <w:b/>
      <w:bCs/>
      <w:color w:val="000000"/>
      <w:sz w:val="22"/>
      <w:szCs w:val="22"/>
      <w:u w:val="none"/>
    </w:rPr>
  </w:style>
  <w:style w:type="character" w:customStyle="1" w:styleId="128">
    <w:name w:val="font181"/>
    <w:basedOn w:val="42"/>
    <w:qFormat/>
    <w:uiPriority w:val="0"/>
    <w:rPr>
      <w:rFonts w:hint="eastAsia" w:ascii="宋体" w:hAnsi="宋体" w:eastAsia="宋体" w:cs="宋体"/>
      <w:b/>
      <w:bCs/>
      <w:color w:val="FF0000"/>
      <w:sz w:val="22"/>
      <w:szCs w:val="22"/>
      <w:u w:val="none"/>
    </w:rPr>
  </w:style>
  <w:style w:type="character" w:customStyle="1" w:styleId="129">
    <w:name w:val="font51"/>
    <w:basedOn w:val="42"/>
    <w:qFormat/>
    <w:uiPriority w:val="0"/>
    <w:rPr>
      <w:rFonts w:hint="default" w:ascii="Times New Roman" w:hAnsi="Times New Roman" w:cs="Times New Roman"/>
      <w:b/>
      <w:bCs/>
      <w:color w:val="000000"/>
      <w:sz w:val="22"/>
      <w:szCs w:val="22"/>
      <w:u w:val="none"/>
    </w:rPr>
  </w:style>
  <w:style w:type="character" w:customStyle="1" w:styleId="130">
    <w:name w:val="font141"/>
    <w:basedOn w:val="42"/>
    <w:qFormat/>
    <w:uiPriority w:val="0"/>
    <w:rPr>
      <w:rFonts w:hint="eastAsia" w:ascii="宋体" w:hAnsi="宋体" w:eastAsia="宋体" w:cs="宋体"/>
      <w:b/>
      <w:bCs/>
      <w:color w:val="000000"/>
      <w:sz w:val="22"/>
      <w:szCs w:val="22"/>
      <w:u w:val="none"/>
    </w:rPr>
  </w:style>
  <w:style w:type="character" w:customStyle="1" w:styleId="131">
    <w:name w:val="font71"/>
    <w:basedOn w:val="42"/>
    <w:qFormat/>
    <w:uiPriority w:val="0"/>
    <w:rPr>
      <w:rFonts w:hint="default" w:ascii="Times New Roman" w:hAnsi="Times New Roman" w:cs="Times New Roman"/>
      <w:color w:val="000000"/>
      <w:sz w:val="22"/>
      <w:szCs w:val="22"/>
      <w:u w:val="none"/>
    </w:rPr>
  </w:style>
  <w:style w:type="character" w:customStyle="1" w:styleId="132">
    <w:name w:val="font101"/>
    <w:basedOn w:val="42"/>
    <w:qFormat/>
    <w:uiPriority w:val="0"/>
    <w:rPr>
      <w:rFonts w:hint="eastAsia" w:ascii="宋体" w:hAnsi="宋体" w:eastAsia="宋体" w:cs="宋体"/>
      <w:b/>
      <w:bCs/>
      <w:color w:val="000000"/>
      <w:sz w:val="22"/>
      <w:szCs w:val="22"/>
      <w:u w:val="none"/>
    </w:rPr>
  </w:style>
  <w:style w:type="paragraph" w:customStyle="1" w:styleId="133">
    <w:name w:val="guizs_正文"/>
    <w:basedOn w:val="1"/>
    <w:qFormat/>
    <w:uiPriority w:val="0"/>
    <w:pPr>
      <w:ind w:firstLine="200" w:firstLineChars="200"/>
      <w:jc w:val="left"/>
    </w:pPr>
    <w:rPr>
      <w:sz w:val="28"/>
      <w:szCs w:val="20"/>
    </w:rPr>
  </w:style>
  <w:style w:type="paragraph" w:styleId="134">
    <w:name w:val="No Spacing"/>
    <w:qFormat/>
    <w:uiPriority w:val="1"/>
    <w:rPr>
      <w:rFonts w:ascii="Calibri" w:hAnsi="Calibri" w:eastAsia="MS Mincho" w:cs="Times New Roman"/>
      <w:sz w:val="24"/>
      <w:szCs w:val="24"/>
      <w:lang w:val="en-US" w:eastAsia="en-US" w:bidi="ar-SA"/>
    </w:rPr>
  </w:style>
  <w:style w:type="paragraph" w:styleId="135">
    <w:name w:val="List Paragraph"/>
    <w:basedOn w:val="1"/>
    <w:qFormat/>
    <w:uiPriority w:val="34"/>
    <w:pPr>
      <w:ind w:firstLine="200" w:firstLineChars="200"/>
    </w:pPr>
  </w:style>
  <w:style w:type="paragraph" w:customStyle="1" w:styleId="136">
    <w:name w:val="标书正文1"/>
    <w:basedOn w:val="1"/>
    <w:link w:val="137"/>
    <w:qFormat/>
    <w:uiPriority w:val="0"/>
    <w:pPr>
      <w:snapToGrid w:val="0"/>
      <w:spacing w:line="288" w:lineRule="auto"/>
    </w:pPr>
    <w:rPr>
      <w:rFonts w:cs="宋体" w:asciiTheme="minorEastAsia" w:hAnsiTheme="minorEastAsia"/>
      <w:sz w:val="24"/>
    </w:rPr>
  </w:style>
  <w:style w:type="character" w:customStyle="1" w:styleId="137">
    <w:name w:val="标书正文1 字符"/>
    <w:basedOn w:val="42"/>
    <w:link w:val="136"/>
    <w:qFormat/>
    <w:uiPriority w:val="0"/>
    <w:rPr>
      <w:rFonts w:cs="宋体" w:asciiTheme="minorEastAsia" w:hAnsiTheme="minorEastAsia"/>
      <w:sz w:val="24"/>
    </w:rPr>
  </w:style>
  <w:style w:type="character" w:customStyle="1" w:styleId="138">
    <w:name w:val="mark"/>
    <w:basedOn w:val="42"/>
    <w:qFormat/>
    <w:uiPriority w:val="0"/>
  </w:style>
  <w:style w:type="paragraph" w:customStyle="1" w:styleId="139">
    <w:name w:val="Style1"/>
    <w:next w:val="140"/>
    <w:qFormat/>
    <w:uiPriority w:val="0"/>
    <w:pPr>
      <w:numPr>
        <w:ilvl w:val="0"/>
        <w:numId w:val="4"/>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Times New Roman" w:hAnsi="Times New Roman" w:eastAsia="宋体" w:cs="宋体"/>
      <w:b/>
      <w:kern w:val="24"/>
      <w:sz w:val="24"/>
      <w:lang w:val="en-GB" w:eastAsia="zh-CN" w:bidi="ar-SA"/>
    </w:rPr>
  </w:style>
  <w:style w:type="paragraph" w:customStyle="1" w:styleId="140">
    <w:name w:val="*正文"/>
    <w:basedOn w:val="1"/>
    <w:qFormat/>
    <w:uiPriority w:val="0"/>
    <w:pPr>
      <w:ind w:firstLine="200" w:firstLineChars="200"/>
    </w:pPr>
    <w:rPr>
      <w:rFonts w:ascii="宋体"/>
      <w:szCs w:val="22"/>
    </w:rPr>
  </w:style>
  <w:style w:type="paragraph" w:customStyle="1" w:styleId="141">
    <w:name w:val="UserStyle_0"/>
    <w:basedOn w:val="1"/>
    <w:qFormat/>
    <w:uiPriority w:val="0"/>
    <w:pPr>
      <w:spacing w:before="156" w:line="360" w:lineRule="auto"/>
      <w:ind w:firstLine="510" w:firstLineChars="200"/>
      <w:textAlignment w:val="baseline"/>
    </w:pPr>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10132</Words>
  <Characters>12216</Characters>
  <Lines>387</Lines>
  <Paragraphs>108</Paragraphs>
  <TotalTime>4</TotalTime>
  <ScaleCrop>false</ScaleCrop>
  <LinksUpToDate>false</LinksUpToDate>
  <CharactersWithSpaces>12786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2023-09-01T06:36:00Z</dcterms:created>
  <dc:creator>Administrator</dc:creator>
  <cp:lastModifiedBy>WPS_1676353833</cp:lastModifiedBy>
  <cp:lastPrinted>2025-01-03T02:48:00Z</cp:lastPrinted>
  <dcterms:modified xsi:type="dcterms:W3CDTF">2025-01-22T08:37:45Z</dcterms:modified>
  <dc:title>东阳市鑫盛工程咨询有限公司关于东阳市广福路以南、望江路以西地块-上王公寓</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BD04370A25534E6CA45BC6E5124CEE25_13</vt:lpwstr>
  </property>
  <property fmtid="{D5CDD505-2E9C-101B-9397-08002B2CF9AE}" pid="4" name="KSOTemplateDocerSaveRecord">
    <vt:lpwstr>eyJoZGlkIjoiNGE5ZDRhZGUzODljOGI3YjY1N2NkYWMwYjdmNmJmZDMiLCJ1c2VySWQiOiIxNDc0MjE4MDk0In0=</vt:lpwstr>
  </property>
</Properties>
</file>