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A4EEB">
      <w:pPr>
        <w:jc w:val="center"/>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b/>
          <w:color w:val="auto"/>
          <w:sz w:val="52"/>
          <w:szCs w:val="52"/>
          <w:highlight w:val="none"/>
          <w:lang w:val="en-US" w:eastAsia="zh-CN"/>
        </w:rPr>
        <w:t>浙江东阳正荣工程咨询有限公司关于</w:t>
      </w:r>
      <w:r>
        <w:rPr>
          <w:rFonts w:hint="eastAsia" w:asciiTheme="majorEastAsia" w:hAnsiTheme="majorEastAsia" w:eastAsiaTheme="majorEastAsia" w:cstheme="majorEastAsia"/>
          <w:b/>
          <w:color w:val="auto"/>
          <w:sz w:val="52"/>
          <w:szCs w:val="52"/>
          <w:highlight w:val="none"/>
          <w:lang w:eastAsia="zh-CN"/>
        </w:rPr>
        <w:t>东阳市人民医院食堂原材料配送服务项目</w:t>
      </w:r>
    </w:p>
    <w:p w14:paraId="58967592">
      <w:pPr>
        <w:rPr>
          <w:rFonts w:hint="eastAsia" w:asciiTheme="majorEastAsia" w:hAnsiTheme="majorEastAsia" w:eastAsiaTheme="majorEastAsia" w:cstheme="majorEastAsia"/>
          <w:color w:val="auto"/>
          <w:highlight w:val="none"/>
          <w:lang w:val="en-US" w:eastAsia="zh-CN"/>
        </w:rPr>
      </w:pPr>
    </w:p>
    <w:p w14:paraId="48A3CF99">
      <w:pPr>
        <w:rPr>
          <w:rFonts w:hint="eastAsia" w:asciiTheme="majorEastAsia" w:hAnsiTheme="majorEastAsia" w:eastAsiaTheme="majorEastAsia" w:cstheme="majorEastAsia"/>
          <w:color w:val="auto"/>
          <w:highlight w:val="none"/>
          <w:lang w:val="en-US" w:eastAsia="zh-CN"/>
        </w:rPr>
      </w:pPr>
    </w:p>
    <w:p w14:paraId="297FDA0E">
      <w:pPr>
        <w:pStyle w:val="31"/>
        <w:rPr>
          <w:rFonts w:hint="eastAsia" w:asciiTheme="majorEastAsia" w:hAnsiTheme="majorEastAsia" w:eastAsiaTheme="majorEastAsia" w:cstheme="majorEastAsia"/>
          <w:color w:val="auto"/>
          <w:highlight w:val="none"/>
          <w:lang w:val="en-US" w:eastAsia="zh-CN"/>
        </w:rPr>
      </w:pPr>
    </w:p>
    <w:p w14:paraId="6AA06057">
      <w:pPr>
        <w:pStyle w:val="16"/>
        <w:rPr>
          <w:rFonts w:hint="eastAsia" w:asciiTheme="majorEastAsia" w:hAnsiTheme="majorEastAsia" w:eastAsiaTheme="majorEastAsia" w:cstheme="majorEastAsia"/>
          <w:color w:val="auto"/>
          <w:highlight w:val="none"/>
          <w:lang w:val="en-US" w:eastAsia="zh-CN"/>
        </w:rPr>
      </w:pPr>
    </w:p>
    <w:p w14:paraId="2264AC4F">
      <w:pPr>
        <w:pStyle w:val="31"/>
        <w:rPr>
          <w:rFonts w:hint="eastAsia" w:asciiTheme="majorEastAsia" w:hAnsiTheme="majorEastAsia" w:eastAsiaTheme="majorEastAsia" w:cstheme="majorEastAsia"/>
          <w:color w:val="auto"/>
          <w:highlight w:val="none"/>
          <w:lang w:val="en-US" w:eastAsia="zh-CN"/>
        </w:rPr>
      </w:pPr>
    </w:p>
    <w:p w14:paraId="64C24E02">
      <w:pPr>
        <w:pStyle w:val="21"/>
        <w:rPr>
          <w:rFonts w:hint="eastAsia"/>
          <w:lang w:val="en-US" w:eastAsia="zh-CN"/>
        </w:rPr>
      </w:pPr>
    </w:p>
    <w:p w14:paraId="714E1E11">
      <w:pPr>
        <w:rPr>
          <w:rFonts w:hint="eastAsia" w:asciiTheme="majorEastAsia" w:hAnsiTheme="majorEastAsia" w:eastAsiaTheme="majorEastAsia" w:cstheme="majorEastAsia"/>
          <w:color w:val="auto"/>
          <w:highlight w:val="none"/>
          <w:lang w:val="en-US" w:eastAsia="zh-CN"/>
        </w:rPr>
      </w:pPr>
    </w:p>
    <w:p w14:paraId="28656E22">
      <w:pPr>
        <w:rPr>
          <w:rFonts w:hint="eastAsia" w:asciiTheme="majorEastAsia" w:hAnsiTheme="majorEastAsia" w:eastAsiaTheme="majorEastAsia" w:cstheme="majorEastAsia"/>
          <w:color w:val="auto"/>
          <w:highlight w:val="none"/>
          <w:lang w:val="en-US" w:eastAsia="zh-CN"/>
        </w:rPr>
      </w:pPr>
    </w:p>
    <w:p w14:paraId="05DB1340">
      <w:pPr>
        <w:jc w:val="center"/>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b/>
          <w:color w:val="auto"/>
          <w:kern w:val="0"/>
          <w:sz w:val="72"/>
          <w:szCs w:val="72"/>
          <w:highlight w:val="none"/>
          <w:lang w:val="en-US" w:eastAsia="zh-CN"/>
        </w:rPr>
        <w:t>网上征求意见稿</w:t>
      </w:r>
    </w:p>
    <w:p w14:paraId="7BCE2914">
      <w:pPr>
        <w:rPr>
          <w:rFonts w:hint="eastAsia" w:asciiTheme="majorEastAsia" w:hAnsiTheme="majorEastAsia" w:eastAsiaTheme="majorEastAsia" w:cstheme="majorEastAsia"/>
          <w:color w:val="auto"/>
          <w:highlight w:val="none"/>
          <w:lang w:val="en-US" w:eastAsia="zh-CN"/>
        </w:rPr>
      </w:pPr>
    </w:p>
    <w:p w14:paraId="333D29CF">
      <w:pPr>
        <w:rPr>
          <w:rFonts w:hint="eastAsia" w:asciiTheme="majorEastAsia" w:hAnsiTheme="majorEastAsia" w:eastAsiaTheme="majorEastAsia" w:cstheme="majorEastAsia"/>
          <w:color w:val="auto"/>
          <w:highlight w:val="none"/>
          <w:lang w:val="en-US" w:eastAsia="zh-CN"/>
        </w:rPr>
      </w:pPr>
    </w:p>
    <w:p w14:paraId="09D8B920">
      <w:pPr>
        <w:rPr>
          <w:rFonts w:hint="eastAsia" w:asciiTheme="majorEastAsia" w:hAnsiTheme="majorEastAsia" w:eastAsiaTheme="majorEastAsia" w:cstheme="majorEastAsia"/>
          <w:color w:val="auto"/>
          <w:highlight w:val="none"/>
          <w:lang w:val="en-US" w:eastAsia="zh-CN"/>
        </w:rPr>
      </w:pPr>
    </w:p>
    <w:p w14:paraId="3B8539E7">
      <w:pPr>
        <w:rPr>
          <w:rFonts w:hint="eastAsia" w:asciiTheme="majorEastAsia" w:hAnsiTheme="majorEastAsia" w:eastAsiaTheme="majorEastAsia" w:cstheme="majorEastAsia"/>
          <w:color w:val="auto"/>
          <w:highlight w:val="none"/>
          <w:lang w:val="en-US" w:eastAsia="zh-CN"/>
        </w:rPr>
      </w:pPr>
    </w:p>
    <w:p w14:paraId="5EDD4745">
      <w:pPr>
        <w:rPr>
          <w:rFonts w:hint="eastAsia" w:asciiTheme="majorEastAsia" w:hAnsiTheme="majorEastAsia" w:eastAsiaTheme="majorEastAsia" w:cstheme="majorEastAsia"/>
          <w:color w:val="auto"/>
          <w:highlight w:val="none"/>
          <w:lang w:val="en-US" w:eastAsia="zh-CN"/>
        </w:rPr>
      </w:pPr>
    </w:p>
    <w:p w14:paraId="6EFF1D07">
      <w:pPr>
        <w:rPr>
          <w:rFonts w:hint="eastAsia" w:asciiTheme="majorEastAsia" w:hAnsiTheme="majorEastAsia" w:eastAsiaTheme="majorEastAsia" w:cstheme="majorEastAsia"/>
          <w:color w:val="auto"/>
          <w:highlight w:val="none"/>
          <w:lang w:val="en-US" w:eastAsia="zh-CN"/>
        </w:rPr>
      </w:pPr>
    </w:p>
    <w:p w14:paraId="1310352F">
      <w:pPr>
        <w:rPr>
          <w:rFonts w:hint="eastAsia" w:asciiTheme="majorEastAsia" w:hAnsiTheme="majorEastAsia" w:eastAsiaTheme="majorEastAsia" w:cstheme="majorEastAsia"/>
          <w:color w:val="auto"/>
          <w:highlight w:val="none"/>
          <w:lang w:val="en-US" w:eastAsia="zh-CN"/>
        </w:rPr>
      </w:pPr>
    </w:p>
    <w:p w14:paraId="1953EA6D">
      <w:pPr>
        <w:rPr>
          <w:rFonts w:hint="eastAsia" w:asciiTheme="majorEastAsia" w:hAnsiTheme="majorEastAsia" w:eastAsiaTheme="majorEastAsia" w:cstheme="majorEastAsia"/>
          <w:color w:val="auto"/>
          <w:highlight w:val="none"/>
          <w:lang w:val="en-US" w:eastAsia="zh-CN"/>
        </w:rPr>
      </w:pPr>
    </w:p>
    <w:p w14:paraId="261137A6">
      <w:pPr>
        <w:pStyle w:val="31"/>
        <w:rPr>
          <w:rFonts w:hint="eastAsia" w:asciiTheme="majorEastAsia" w:hAnsiTheme="majorEastAsia" w:eastAsiaTheme="majorEastAsia" w:cstheme="majorEastAsia"/>
          <w:color w:val="auto"/>
          <w:highlight w:val="none"/>
          <w:lang w:val="en-US" w:eastAsia="zh-CN"/>
        </w:rPr>
      </w:pPr>
    </w:p>
    <w:p w14:paraId="768F2AA4">
      <w:pPr>
        <w:keepNext w:val="0"/>
        <w:keepLines w:val="0"/>
        <w:pageBreakBefore w:val="0"/>
        <w:widowControl w:val="0"/>
        <w:kinsoku/>
        <w:wordWrap/>
        <w:overflowPunct/>
        <w:topLinePunct w:val="0"/>
        <w:autoSpaceDE/>
        <w:autoSpaceDN/>
        <w:bidi w:val="0"/>
        <w:adjustRightInd/>
        <w:snapToGrid/>
        <w:spacing w:line="860" w:lineRule="exact"/>
        <w:ind w:left="2249" w:leftChars="306" w:hanging="1606" w:hangingChars="500"/>
        <w:jc w:val="left"/>
        <w:textAlignment w:val="auto"/>
        <w:rPr>
          <w:rFonts w:hint="eastAsia" w:asciiTheme="majorEastAsia" w:hAnsiTheme="majorEastAsia" w:eastAsiaTheme="majorEastAsia" w:cstheme="majorEastAsia"/>
          <w:b/>
          <w:color w:val="auto"/>
          <w:kern w:val="0"/>
          <w:sz w:val="32"/>
          <w:szCs w:val="32"/>
          <w:highlight w:val="none"/>
          <w:lang w:val="en-US" w:eastAsia="zh-CN"/>
        </w:rPr>
      </w:pPr>
      <w:r>
        <w:rPr>
          <w:rFonts w:hint="eastAsia" w:asciiTheme="majorEastAsia" w:hAnsiTheme="majorEastAsia" w:eastAsiaTheme="majorEastAsia" w:cstheme="majorEastAsia"/>
          <w:b/>
          <w:color w:val="auto"/>
          <w:kern w:val="0"/>
          <w:sz w:val="32"/>
          <w:szCs w:val="32"/>
          <w:highlight w:val="none"/>
        </w:rPr>
        <w:t>项目名称：</w:t>
      </w:r>
      <w:r>
        <w:rPr>
          <w:rFonts w:hint="eastAsia" w:asciiTheme="majorEastAsia" w:hAnsiTheme="majorEastAsia" w:eastAsiaTheme="majorEastAsia" w:cstheme="majorEastAsia"/>
          <w:b/>
          <w:color w:val="auto"/>
          <w:kern w:val="0"/>
          <w:sz w:val="32"/>
          <w:szCs w:val="32"/>
          <w:highlight w:val="none"/>
          <w:lang w:eastAsia="zh-CN"/>
        </w:rPr>
        <w:t>东阳市人民医院食堂原材料</w:t>
      </w:r>
      <w:r>
        <w:rPr>
          <w:rFonts w:hint="eastAsia" w:asciiTheme="majorEastAsia" w:hAnsiTheme="majorEastAsia" w:eastAsiaTheme="majorEastAsia" w:cstheme="majorEastAsia"/>
          <w:b/>
          <w:color w:val="auto"/>
          <w:kern w:val="0"/>
          <w:sz w:val="32"/>
          <w:szCs w:val="32"/>
          <w:highlight w:val="none"/>
          <w:lang w:val="en-US" w:eastAsia="zh-CN"/>
        </w:rPr>
        <w:t>配送服务</w:t>
      </w:r>
      <w:r>
        <w:rPr>
          <w:rFonts w:hint="eastAsia" w:asciiTheme="majorEastAsia" w:hAnsiTheme="majorEastAsia" w:eastAsiaTheme="majorEastAsia" w:cstheme="majorEastAsia"/>
          <w:b/>
          <w:color w:val="auto"/>
          <w:kern w:val="0"/>
          <w:sz w:val="32"/>
          <w:szCs w:val="32"/>
          <w:highlight w:val="none"/>
          <w:lang w:eastAsia="zh-CN"/>
        </w:rPr>
        <w:t>项目</w:t>
      </w:r>
    </w:p>
    <w:p w14:paraId="628DE628">
      <w:pPr>
        <w:keepNext w:val="0"/>
        <w:keepLines w:val="0"/>
        <w:pageBreakBefore w:val="0"/>
        <w:widowControl w:val="0"/>
        <w:kinsoku/>
        <w:wordWrap/>
        <w:overflowPunct/>
        <w:topLinePunct w:val="0"/>
        <w:autoSpaceDE/>
        <w:autoSpaceDN/>
        <w:bidi w:val="0"/>
        <w:adjustRightInd/>
        <w:snapToGrid/>
        <w:spacing w:line="860" w:lineRule="exact"/>
        <w:ind w:left="2249" w:leftChars="306" w:hanging="1606" w:hangingChars="500"/>
        <w:textAlignment w:val="auto"/>
        <w:rPr>
          <w:rFonts w:hint="eastAsia" w:asciiTheme="majorEastAsia" w:hAnsiTheme="majorEastAsia" w:eastAsiaTheme="majorEastAsia" w:cstheme="majorEastAsia"/>
          <w:b/>
          <w:color w:val="auto"/>
          <w:kern w:val="0"/>
          <w:sz w:val="32"/>
          <w:szCs w:val="32"/>
          <w:highlight w:val="none"/>
          <w:lang w:eastAsia="zh-CN"/>
        </w:rPr>
      </w:pPr>
      <w:r>
        <w:rPr>
          <w:rFonts w:hint="eastAsia" w:asciiTheme="majorEastAsia" w:hAnsiTheme="majorEastAsia" w:eastAsiaTheme="majorEastAsia" w:cstheme="majorEastAsia"/>
          <w:b/>
          <w:color w:val="auto"/>
          <w:kern w:val="0"/>
          <w:sz w:val="32"/>
          <w:szCs w:val="32"/>
          <w:highlight w:val="none"/>
          <w:lang w:eastAsia="zh-CN"/>
        </w:rPr>
        <w:t>项目编号：ZRCG2024-014-C008</w:t>
      </w:r>
    </w:p>
    <w:p w14:paraId="3DE0E2F3">
      <w:pPr>
        <w:keepNext w:val="0"/>
        <w:keepLines w:val="0"/>
        <w:pageBreakBefore w:val="0"/>
        <w:widowControl w:val="0"/>
        <w:tabs>
          <w:tab w:val="left" w:pos="7880"/>
        </w:tabs>
        <w:kinsoku/>
        <w:wordWrap/>
        <w:overflowPunct/>
        <w:topLinePunct w:val="0"/>
        <w:autoSpaceDE/>
        <w:autoSpaceDN/>
        <w:bidi w:val="0"/>
        <w:adjustRightInd/>
        <w:snapToGrid/>
        <w:spacing w:line="860" w:lineRule="exact"/>
        <w:ind w:left="2249" w:leftChars="306" w:hanging="1606" w:hangingChars="500"/>
        <w:textAlignment w:val="auto"/>
        <w:rPr>
          <w:rFonts w:hint="eastAsia" w:asciiTheme="majorEastAsia" w:hAnsiTheme="majorEastAsia" w:eastAsiaTheme="majorEastAsia" w:cstheme="majorEastAsia"/>
          <w:b/>
          <w:color w:val="auto"/>
          <w:kern w:val="0"/>
          <w:sz w:val="32"/>
          <w:szCs w:val="32"/>
          <w:highlight w:val="none"/>
          <w:lang w:eastAsia="zh-CN"/>
        </w:rPr>
      </w:pPr>
      <w:r>
        <w:rPr>
          <w:rFonts w:hint="eastAsia" w:asciiTheme="majorEastAsia" w:hAnsiTheme="majorEastAsia" w:eastAsiaTheme="majorEastAsia" w:cstheme="majorEastAsia"/>
          <w:b/>
          <w:color w:val="auto"/>
          <w:kern w:val="0"/>
          <w:sz w:val="32"/>
          <w:szCs w:val="32"/>
          <w:highlight w:val="none"/>
        </w:rPr>
        <w:t>采购单位：</w:t>
      </w:r>
      <w:r>
        <w:rPr>
          <w:rFonts w:hint="eastAsia" w:asciiTheme="majorEastAsia" w:hAnsiTheme="majorEastAsia" w:eastAsiaTheme="majorEastAsia" w:cstheme="majorEastAsia"/>
          <w:b/>
          <w:color w:val="auto"/>
          <w:kern w:val="0"/>
          <w:sz w:val="32"/>
          <w:szCs w:val="32"/>
          <w:highlight w:val="none"/>
          <w:lang w:eastAsia="zh-CN"/>
        </w:rPr>
        <w:t xml:space="preserve">东阳市人民医院  </w:t>
      </w:r>
      <w:r>
        <w:rPr>
          <w:rFonts w:hint="eastAsia" w:asciiTheme="majorEastAsia" w:hAnsiTheme="majorEastAsia" w:eastAsiaTheme="majorEastAsia" w:cstheme="majorEastAsia"/>
          <w:b/>
          <w:color w:val="auto"/>
          <w:kern w:val="0"/>
          <w:sz w:val="32"/>
          <w:szCs w:val="32"/>
          <w:highlight w:val="none"/>
          <w:lang w:eastAsia="zh-CN"/>
        </w:rPr>
        <w:tab/>
      </w:r>
    </w:p>
    <w:p w14:paraId="2DB253BF">
      <w:pPr>
        <w:keepNext w:val="0"/>
        <w:keepLines w:val="0"/>
        <w:pageBreakBefore w:val="0"/>
        <w:widowControl w:val="0"/>
        <w:kinsoku/>
        <w:wordWrap/>
        <w:overflowPunct/>
        <w:topLinePunct w:val="0"/>
        <w:autoSpaceDE/>
        <w:autoSpaceDN/>
        <w:bidi w:val="0"/>
        <w:adjustRightInd/>
        <w:snapToGrid/>
        <w:spacing w:line="860" w:lineRule="exact"/>
        <w:ind w:left="2249" w:leftChars="306" w:hanging="1606" w:hangingChars="500"/>
        <w:textAlignment w:val="auto"/>
        <w:rPr>
          <w:rFonts w:hint="default" w:asciiTheme="majorEastAsia" w:hAnsiTheme="majorEastAsia" w:eastAsiaTheme="majorEastAsia" w:cstheme="majorEastAsia"/>
          <w:color w:val="auto"/>
          <w:sz w:val="32"/>
          <w:szCs w:val="32"/>
          <w:highlight w:val="none"/>
          <w:lang w:val="en-US" w:eastAsia="zh-CN"/>
        </w:rPr>
      </w:pPr>
      <w:r>
        <w:rPr>
          <w:rFonts w:hint="eastAsia" w:asciiTheme="majorEastAsia" w:hAnsiTheme="majorEastAsia" w:eastAsiaTheme="majorEastAsia" w:cstheme="majorEastAsia"/>
          <w:b/>
          <w:color w:val="auto"/>
          <w:kern w:val="0"/>
          <w:sz w:val="32"/>
          <w:szCs w:val="32"/>
          <w:highlight w:val="none"/>
        </w:rPr>
        <w:t>招标机构：</w:t>
      </w:r>
      <w:r>
        <w:rPr>
          <w:rFonts w:hint="eastAsia" w:asciiTheme="majorEastAsia" w:hAnsiTheme="majorEastAsia" w:eastAsiaTheme="majorEastAsia" w:cstheme="majorEastAsia"/>
          <w:b/>
          <w:color w:val="auto"/>
          <w:kern w:val="0"/>
          <w:sz w:val="32"/>
          <w:szCs w:val="32"/>
          <w:highlight w:val="none"/>
          <w:lang w:val="en-US" w:eastAsia="zh-CN"/>
        </w:rPr>
        <w:t>浙江东阳正荣公司咨询有限公司</w:t>
      </w:r>
    </w:p>
    <w:p w14:paraId="75B3753E">
      <w:pPr>
        <w:pStyle w:val="14"/>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Theme="majorEastAsia" w:hAnsiTheme="majorEastAsia" w:eastAsiaTheme="majorEastAsia" w:cstheme="majorEastAsia"/>
          <w:b/>
          <w:color w:val="auto"/>
          <w:sz w:val="28"/>
          <w:szCs w:val="28"/>
          <w:highlight w:val="none"/>
          <w:lang w:val="en-US" w:eastAsia="zh-CN"/>
        </w:rPr>
      </w:pPr>
      <w:r>
        <w:rPr>
          <w:rFonts w:hint="eastAsia" w:asciiTheme="majorEastAsia" w:hAnsiTheme="majorEastAsia" w:eastAsiaTheme="majorEastAsia" w:cstheme="majorEastAsia"/>
          <w:b/>
          <w:color w:val="auto"/>
          <w:sz w:val="28"/>
          <w:szCs w:val="28"/>
          <w:highlight w:val="none"/>
        </w:rPr>
        <w:t>202</w:t>
      </w:r>
      <w:r>
        <w:rPr>
          <w:rFonts w:hint="eastAsia" w:asciiTheme="majorEastAsia" w:hAnsiTheme="majorEastAsia" w:eastAsiaTheme="majorEastAsia" w:cstheme="majorEastAsia"/>
          <w:b/>
          <w:color w:val="auto"/>
          <w:sz w:val="28"/>
          <w:szCs w:val="28"/>
          <w:highlight w:val="none"/>
          <w:lang w:val="en-US" w:eastAsia="zh-CN"/>
        </w:rPr>
        <w:t>4</w:t>
      </w:r>
      <w:r>
        <w:rPr>
          <w:rFonts w:hint="eastAsia" w:asciiTheme="majorEastAsia" w:hAnsiTheme="majorEastAsia" w:eastAsiaTheme="majorEastAsia" w:cstheme="majorEastAsia"/>
          <w:b/>
          <w:color w:val="auto"/>
          <w:sz w:val="28"/>
          <w:szCs w:val="28"/>
          <w:highlight w:val="none"/>
        </w:rPr>
        <w:t>年</w:t>
      </w:r>
      <w:r>
        <w:rPr>
          <w:rFonts w:hint="eastAsia" w:asciiTheme="majorEastAsia" w:hAnsiTheme="majorEastAsia" w:eastAsiaTheme="majorEastAsia" w:cstheme="majorEastAsia"/>
          <w:b/>
          <w:color w:val="auto"/>
          <w:sz w:val="28"/>
          <w:szCs w:val="28"/>
          <w:highlight w:val="none"/>
          <w:lang w:val="en-US" w:eastAsia="zh-CN"/>
        </w:rPr>
        <w:t xml:space="preserve">12 </w:t>
      </w:r>
      <w:r>
        <w:rPr>
          <w:rFonts w:hint="eastAsia" w:asciiTheme="majorEastAsia" w:hAnsiTheme="majorEastAsia" w:eastAsiaTheme="majorEastAsia" w:cstheme="majorEastAsia"/>
          <w:b/>
          <w:color w:val="auto"/>
          <w:sz w:val="28"/>
          <w:szCs w:val="28"/>
          <w:highlight w:val="none"/>
        </w:rPr>
        <w:t>月</w:t>
      </w:r>
    </w:p>
    <w:p w14:paraId="78A11224">
      <w:pPr>
        <w:pStyle w:val="14"/>
        <w:keepNext w:val="0"/>
        <w:keepLines w:val="0"/>
        <w:pageBreakBefore/>
        <w:widowControl w:val="0"/>
        <w:kinsoku/>
        <w:wordWrap/>
        <w:overflowPunct/>
        <w:topLinePunct w:val="0"/>
        <w:autoSpaceDE/>
        <w:autoSpaceDN/>
        <w:bidi w:val="0"/>
        <w:adjustRightInd/>
        <w:snapToGrid/>
        <w:spacing w:line="860" w:lineRule="exact"/>
        <w:jc w:val="center"/>
        <w:textAlignment w:val="auto"/>
        <w:rPr>
          <w:rFonts w:hint="eastAsia" w:asciiTheme="majorEastAsia" w:hAnsiTheme="majorEastAsia" w:eastAsiaTheme="majorEastAsia" w:cstheme="majorEastAsia"/>
          <w:b/>
          <w:color w:val="auto"/>
          <w:szCs w:val="24"/>
          <w:highlight w:val="none"/>
        </w:rPr>
        <w:sectPr>
          <w:headerReference r:id="rId3" w:type="default"/>
          <w:pgSz w:w="11906" w:h="16838"/>
          <w:pgMar w:top="1060" w:right="1174" w:bottom="1060" w:left="117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21AF33D">
      <w:pPr>
        <w:pStyle w:val="14"/>
        <w:spacing w:before="156" w:after="156" w:line="360" w:lineRule="auto"/>
        <w:ind w:firstLine="3975" w:firstLineChars="900"/>
        <w:rPr>
          <w:rFonts w:hAnsi="宋体"/>
          <w:b/>
          <w:bCs/>
          <w:color w:val="000000"/>
          <w:sz w:val="44"/>
          <w:szCs w:val="44"/>
        </w:rPr>
      </w:pPr>
      <w:r>
        <w:rPr>
          <w:rFonts w:hint="eastAsia" w:hAnsi="宋体"/>
          <w:b/>
          <w:bCs/>
          <w:color w:val="000000"/>
          <w:sz w:val="44"/>
          <w:szCs w:val="44"/>
        </w:rPr>
        <w:t>目 录</w:t>
      </w:r>
    </w:p>
    <w:p w14:paraId="70041E0A">
      <w:pPr>
        <w:rPr>
          <w:b/>
          <w:bCs/>
        </w:rPr>
      </w:pPr>
    </w:p>
    <w:p w14:paraId="5F779E05">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公开招标采购公告</w:t>
      </w:r>
    </w:p>
    <w:p w14:paraId="2B03E36B">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招标需求</w:t>
      </w:r>
    </w:p>
    <w:p w14:paraId="7E5BDB42">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投标人须知</w:t>
      </w:r>
    </w:p>
    <w:p w14:paraId="53835B20">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评标办法及评分标准</w:t>
      </w:r>
    </w:p>
    <w:p w14:paraId="6384B8B5">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政府采购合同主要条款</w:t>
      </w:r>
    </w:p>
    <w:p w14:paraId="68D9A03E">
      <w:pPr>
        <w:numPr>
          <w:ilvl w:val="0"/>
          <w:numId w:val="1"/>
        </w:numPr>
        <w:spacing w:beforeLines="50" w:line="480" w:lineRule="exact"/>
        <w:ind w:hanging="540"/>
        <w:rPr>
          <w:rFonts w:ascii="宋体" w:hAnsi="宋体" w:cs="宋体"/>
          <w:b/>
          <w:bCs/>
          <w:color w:val="000000"/>
          <w:sz w:val="30"/>
          <w:szCs w:val="30"/>
        </w:rPr>
      </w:pPr>
      <w:r>
        <w:rPr>
          <w:rFonts w:hint="eastAsia" w:ascii="宋体" w:hAnsi="宋体" w:cs="宋体"/>
          <w:b/>
          <w:bCs/>
          <w:color w:val="000000"/>
          <w:sz w:val="30"/>
          <w:szCs w:val="30"/>
        </w:rPr>
        <w:t>投标文件格式</w:t>
      </w:r>
    </w:p>
    <w:p w14:paraId="45F6DBF7">
      <w:pPr>
        <w:pStyle w:val="19"/>
        <w:keepNext w:val="0"/>
        <w:keepLines w:val="0"/>
        <w:pageBreakBefore w:val="0"/>
        <w:widowControl w:val="0"/>
        <w:tabs>
          <w:tab w:val="right" w:leader="middleDot" w:pos="8958"/>
        </w:tabs>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color w:val="auto"/>
          <w:sz w:val="24"/>
          <w:highlight w:val="none"/>
        </w:rPr>
      </w:pPr>
    </w:p>
    <w:p w14:paraId="48F9BA11">
      <w:pPr>
        <w:pStyle w:val="19"/>
        <w:pageBreakBefore/>
        <w:tabs>
          <w:tab w:val="right" w:leader="dot" w:pos="9402"/>
        </w:tabs>
        <w:spacing w:line="480" w:lineRule="auto"/>
        <w:jc w:val="center"/>
        <w:outlineLvl w:val="0"/>
        <w:rPr>
          <w:rFonts w:hint="eastAsia" w:asciiTheme="majorEastAsia" w:hAnsiTheme="majorEastAsia" w:eastAsiaTheme="majorEastAsia" w:cstheme="majorEastAsia"/>
          <w:b/>
          <w:color w:val="auto"/>
          <w:sz w:val="28"/>
          <w:szCs w:val="28"/>
          <w:highlight w:val="none"/>
        </w:rPr>
        <w:sectPr>
          <w:headerReference r:id="rId5" w:type="first"/>
          <w:footerReference r:id="rId7" w:type="first"/>
          <w:headerReference r:id="rId4" w:type="default"/>
          <w:footerReference r:id="rId6" w:type="default"/>
          <w:pgSz w:w="11906" w:h="16838"/>
          <w:pgMar w:top="1389" w:right="1531" w:bottom="1474" w:left="1417" w:header="851" w:footer="992" w:gutter="0"/>
          <w:pgNumType w:fmt="decimal"/>
          <w:cols w:space="720" w:num="1"/>
          <w:docGrid w:linePitch="312" w:charSpace="0"/>
        </w:sectPr>
      </w:pPr>
      <w:bookmarkStart w:id="0" w:name="_Toc30125"/>
    </w:p>
    <w:p w14:paraId="5501B4E2">
      <w:pPr>
        <w:pStyle w:val="19"/>
        <w:pageBreakBefore/>
        <w:tabs>
          <w:tab w:val="right" w:leader="dot" w:pos="9402"/>
        </w:tabs>
        <w:spacing w:line="480" w:lineRule="auto"/>
        <w:jc w:val="center"/>
        <w:outlineLvl w:val="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第一章  公开招标采购公告</w:t>
      </w:r>
      <w:bookmarkEnd w:id="0"/>
      <w:r>
        <w:rPr>
          <w:rFonts w:hint="eastAsia" w:asciiTheme="majorEastAsia" w:hAnsiTheme="majorEastAsia" w:eastAsiaTheme="majorEastAsia" w:cstheme="majorEastAsia"/>
          <w:b/>
          <w:color w:val="auto"/>
          <w:sz w:val="28"/>
          <w:szCs w:val="28"/>
          <w:highlight w:val="none"/>
        </w:rPr>
        <w:t xml:space="preserve"> </w:t>
      </w:r>
    </w:p>
    <w:p w14:paraId="47443576">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项目概况</w:t>
      </w:r>
    </w:p>
    <w:p w14:paraId="5A2DCF9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东阳市人民医院食堂原材料</w:t>
      </w:r>
      <w:r>
        <w:rPr>
          <w:rFonts w:hint="eastAsia" w:asciiTheme="majorEastAsia" w:hAnsiTheme="majorEastAsia" w:eastAsiaTheme="majorEastAsia" w:cstheme="majorEastAsia"/>
          <w:color w:val="auto"/>
          <w:sz w:val="24"/>
          <w:highlight w:val="none"/>
          <w:lang w:val="en-US" w:eastAsia="zh-CN"/>
        </w:rPr>
        <w:t>配送服务</w:t>
      </w:r>
      <w:r>
        <w:rPr>
          <w:rFonts w:hint="eastAsia" w:asciiTheme="majorEastAsia" w:hAnsiTheme="majorEastAsia" w:eastAsiaTheme="majorEastAsia" w:cstheme="majorEastAsia"/>
          <w:color w:val="auto"/>
          <w:sz w:val="24"/>
          <w:highlight w:val="none"/>
          <w:lang w:eastAsia="zh-CN"/>
        </w:rPr>
        <w:t>项目</w:t>
      </w:r>
      <w:r>
        <w:rPr>
          <w:rFonts w:hint="eastAsia" w:asciiTheme="majorEastAsia" w:hAnsiTheme="majorEastAsia" w:eastAsiaTheme="majorEastAsia" w:cstheme="majorEastAsia"/>
          <w:color w:val="auto"/>
          <w:sz w:val="24"/>
          <w:highlight w:val="none"/>
        </w:rPr>
        <w:t>的潜在投标人应在浙江政府采购网（http://zfcg.czt.zj.gov.cn/）；东阳市公共资源交易网(http://www.dongyang.gov.cn/ggzyjy/index.html)获取（下载）招标文件，并于</w:t>
      </w:r>
      <w:r>
        <w:rPr>
          <w:rFonts w:hint="eastAsia" w:asciiTheme="majorEastAsia" w:hAnsiTheme="majorEastAsia" w:eastAsiaTheme="majorEastAsia" w:cstheme="majorEastAsia"/>
          <w:color w:val="auto"/>
          <w:sz w:val="24"/>
          <w:highlight w:val="none"/>
          <w:lang w:eastAsia="zh-CN"/>
        </w:rPr>
        <w:t>2024年</w:t>
      </w:r>
      <w:r>
        <w:rPr>
          <w:rFonts w:hint="eastAsia" w:asciiTheme="majorEastAsia" w:hAnsiTheme="majorEastAsia" w:eastAsiaTheme="majorEastAsia" w:cstheme="majorEastAsia"/>
          <w:color w:val="auto"/>
          <w:sz w:val="24"/>
          <w:highlight w:val="none"/>
          <w:lang w:val="en-US" w:eastAsia="zh-CN"/>
        </w:rPr>
        <w:t xml:space="preserve"> 12</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 xml:space="preserve">24 </w:t>
      </w:r>
      <w:r>
        <w:rPr>
          <w:rFonts w:hint="eastAsia" w:asciiTheme="majorEastAsia" w:hAnsiTheme="majorEastAsia" w:eastAsiaTheme="majorEastAsia" w:cstheme="majorEastAsia"/>
          <w:color w:val="auto"/>
          <w:sz w:val="24"/>
          <w:highlight w:val="none"/>
          <w:lang w:eastAsia="zh-CN"/>
        </w:rPr>
        <w:t>日9时00分</w:t>
      </w:r>
      <w:r>
        <w:rPr>
          <w:rFonts w:hint="eastAsia" w:asciiTheme="majorEastAsia" w:hAnsiTheme="majorEastAsia" w:eastAsiaTheme="majorEastAsia" w:cstheme="majorEastAsia"/>
          <w:color w:val="auto"/>
          <w:sz w:val="24"/>
          <w:highlight w:val="none"/>
        </w:rPr>
        <w:t>（北京时间）前递交（上传）电子投标文件。</w:t>
      </w:r>
    </w:p>
    <w:p w14:paraId="08364781">
      <w:pPr>
        <w:keepNext w:val="0"/>
        <w:keepLines w:val="0"/>
        <w:pageBreakBefore w:val="0"/>
        <w:numPr>
          <w:ilvl w:val="0"/>
          <w:numId w:val="2"/>
        </w:numPr>
        <w:kinsoku/>
        <w:wordWrap/>
        <w:overflowPunct/>
        <w:topLinePunct w:val="0"/>
        <w:autoSpaceDE/>
        <w:autoSpaceDN/>
        <w:bidi w:val="0"/>
        <w:snapToGrid w:val="0"/>
        <w:spacing w:line="500" w:lineRule="exact"/>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项目基本情况</w:t>
      </w:r>
    </w:p>
    <w:p w14:paraId="3E08748D">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项目编号：ZRCG2024-014-C008</w:t>
      </w:r>
    </w:p>
    <w:p w14:paraId="66B0529A">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rPr>
        <w:t>项目名称：</w:t>
      </w:r>
      <w:r>
        <w:rPr>
          <w:rFonts w:hint="eastAsia" w:asciiTheme="majorEastAsia" w:hAnsiTheme="majorEastAsia" w:eastAsiaTheme="majorEastAsia" w:cstheme="majorEastAsia"/>
          <w:b/>
          <w:bCs/>
          <w:color w:val="auto"/>
          <w:sz w:val="24"/>
          <w:highlight w:val="none"/>
          <w:lang w:eastAsia="zh-CN"/>
        </w:rPr>
        <w:t>东阳市人民医院食堂原材料配送服务项目</w:t>
      </w:r>
    </w:p>
    <w:p w14:paraId="64F4FBB4">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bCs/>
          <w:color w:val="auto"/>
          <w:sz w:val="24"/>
          <w:highlight w:val="none"/>
          <w:lang w:val="en-US" w:eastAsia="zh-CN"/>
        </w:rPr>
      </w:pPr>
      <w:r>
        <w:rPr>
          <w:rFonts w:hint="eastAsia" w:asciiTheme="majorEastAsia" w:hAnsiTheme="majorEastAsia" w:eastAsiaTheme="majorEastAsia" w:cstheme="majorEastAsia"/>
          <w:bCs/>
          <w:color w:val="auto"/>
          <w:sz w:val="24"/>
          <w:highlight w:val="none"/>
        </w:rPr>
        <w:t>预算金额（元）：</w:t>
      </w:r>
      <w:r>
        <w:rPr>
          <w:rFonts w:hint="eastAsia" w:asciiTheme="majorEastAsia" w:hAnsiTheme="majorEastAsia" w:eastAsiaTheme="majorEastAsia" w:cstheme="majorEastAsia"/>
          <w:bCs/>
          <w:color w:val="auto"/>
          <w:sz w:val="24"/>
          <w:highlight w:val="none"/>
          <w:lang w:val="en-US" w:eastAsia="zh-CN"/>
        </w:rPr>
        <w:t>标项一：1170万元/年；标项二：250万元 /年； 标项三： 80万元/年；</w:t>
      </w:r>
    </w:p>
    <w:p w14:paraId="734F1A94">
      <w:pPr>
        <w:keepNext w:val="0"/>
        <w:keepLines w:val="0"/>
        <w:pageBreakBefore w:val="0"/>
        <w:kinsoku/>
        <w:wordWrap/>
        <w:overflowPunct/>
        <w:topLinePunct w:val="0"/>
        <w:autoSpaceDE/>
        <w:autoSpaceDN/>
        <w:bidi w:val="0"/>
        <w:spacing w:line="500" w:lineRule="exact"/>
        <w:ind w:firstLine="480" w:firstLineChars="200"/>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bCs/>
          <w:color w:val="auto"/>
          <w:sz w:val="24"/>
          <w:highlight w:val="none"/>
        </w:rPr>
        <w:t>最高限价（元）：</w:t>
      </w:r>
      <w:r>
        <w:rPr>
          <w:rFonts w:hint="eastAsia" w:asciiTheme="majorEastAsia" w:hAnsiTheme="majorEastAsia" w:eastAsiaTheme="majorEastAsia" w:cstheme="majorEastAsia"/>
          <w:bCs/>
          <w:color w:val="auto"/>
          <w:sz w:val="24"/>
          <w:highlight w:val="none"/>
          <w:lang w:val="en-US" w:eastAsia="zh-CN"/>
        </w:rPr>
        <w:t>1500万元/年</w:t>
      </w:r>
    </w:p>
    <w:p w14:paraId="4125C2B8">
      <w:pPr>
        <w:pStyle w:val="9"/>
        <w:keepNext w:val="0"/>
        <w:keepLines w:val="0"/>
        <w:pageBreakBefore w:val="0"/>
        <w:kinsoku/>
        <w:wordWrap/>
        <w:overflowPunct/>
        <w:topLinePunct w:val="0"/>
        <w:autoSpaceDE/>
        <w:autoSpaceDN/>
        <w:bidi w:val="0"/>
        <w:spacing w:line="500" w:lineRule="exact"/>
        <w:ind w:firstLine="482" w:firstLineChars="200"/>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采购需求：</w:t>
      </w:r>
    </w:p>
    <w:p w14:paraId="078C9931">
      <w:pPr>
        <w:pStyle w:val="9"/>
        <w:keepNext w:val="0"/>
        <w:keepLines w:val="0"/>
        <w:pageBreakBefore w:val="0"/>
        <w:kinsoku/>
        <w:wordWrap/>
        <w:overflowPunct/>
        <w:topLinePunct w:val="0"/>
        <w:autoSpaceDE/>
        <w:autoSpaceDN/>
        <w:bidi w:val="0"/>
        <w:spacing w:line="500" w:lineRule="exact"/>
        <w:ind w:firstLine="482" w:firstLineChars="200"/>
        <w:textAlignment w:val="auto"/>
        <w:rPr>
          <w:rFonts w:hint="default"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标项一：1170</w:t>
      </w:r>
      <w:r>
        <w:rPr>
          <w:rFonts w:hint="eastAsia" w:asciiTheme="majorEastAsia" w:hAnsiTheme="majorEastAsia" w:eastAsiaTheme="majorEastAsia" w:cstheme="majorEastAsia"/>
          <w:bCs/>
          <w:color w:val="auto"/>
          <w:sz w:val="24"/>
          <w:highlight w:val="none"/>
          <w:lang w:val="en-US" w:eastAsia="zh-CN"/>
        </w:rPr>
        <w:t>万元/年</w:t>
      </w:r>
    </w:p>
    <w:p w14:paraId="1DBC7ACD">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标项名称：</w:t>
      </w:r>
      <w:r>
        <w:rPr>
          <w:rFonts w:hint="eastAsia" w:asciiTheme="majorEastAsia" w:hAnsiTheme="majorEastAsia" w:eastAsiaTheme="majorEastAsia" w:cstheme="majorEastAsia"/>
          <w:color w:val="auto"/>
          <w:sz w:val="24"/>
          <w:highlight w:val="none"/>
          <w:lang w:val="en-US" w:eastAsia="zh-CN"/>
        </w:rPr>
        <w:t>冷冻海鲜、蔬菜、蛋类、肉、鲜活水产、水果类配送</w:t>
      </w:r>
    </w:p>
    <w:p w14:paraId="358E0B13">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数量：1</w:t>
      </w:r>
      <w:r>
        <w:rPr>
          <w:rFonts w:hint="eastAsia" w:asciiTheme="majorEastAsia" w:hAnsiTheme="majorEastAsia" w:eastAsiaTheme="majorEastAsia" w:cstheme="majorEastAsia"/>
          <w:color w:val="auto"/>
          <w:sz w:val="24"/>
          <w:highlight w:val="none"/>
          <w:lang w:val="en-US" w:eastAsia="zh-CN"/>
        </w:rPr>
        <w:t>项</w:t>
      </w:r>
    </w:p>
    <w:p w14:paraId="6DDC2141">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bCs/>
          <w:color w:val="auto"/>
          <w:sz w:val="24"/>
          <w:highlight w:val="none"/>
          <w:lang w:val="en-US" w:eastAsia="zh-CN"/>
        </w:rPr>
      </w:pPr>
      <w:r>
        <w:rPr>
          <w:rFonts w:hint="eastAsia" w:asciiTheme="majorEastAsia" w:hAnsiTheme="majorEastAsia" w:eastAsiaTheme="majorEastAsia" w:cstheme="majorEastAsia"/>
          <w:color w:val="auto"/>
          <w:sz w:val="24"/>
          <w:highlight w:val="none"/>
        </w:rPr>
        <w:t>预算金额（元）：</w:t>
      </w:r>
      <w:r>
        <w:rPr>
          <w:rFonts w:hint="eastAsia" w:asciiTheme="majorEastAsia" w:hAnsiTheme="majorEastAsia" w:eastAsiaTheme="majorEastAsia" w:cstheme="majorEastAsia"/>
          <w:bCs/>
          <w:color w:val="auto"/>
          <w:sz w:val="24"/>
          <w:highlight w:val="none"/>
          <w:lang w:val="en-US" w:eastAsia="zh-CN"/>
        </w:rPr>
        <w:t>1170万元/年</w:t>
      </w:r>
    </w:p>
    <w:p w14:paraId="7CFD5809">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简要规格描述或项目基本概况介绍、用途：具体要求详见第二章招标需求</w:t>
      </w:r>
    </w:p>
    <w:p w14:paraId="0BCAC227">
      <w:pPr>
        <w:pStyle w:val="10"/>
        <w:rPr>
          <w:rFonts w:hint="eastAsia"/>
          <w:lang w:val="en-US" w:eastAsia="zh-CN"/>
        </w:rPr>
      </w:pPr>
      <w:r>
        <w:rPr>
          <w:rFonts w:hint="eastAsia" w:asciiTheme="majorEastAsia" w:hAnsiTheme="majorEastAsia" w:eastAsiaTheme="majorEastAsia" w:cstheme="majorEastAsia"/>
          <w:color w:val="auto"/>
          <w:sz w:val="24"/>
          <w:highlight w:val="none"/>
        </w:rPr>
        <w:t>备注：</w:t>
      </w:r>
      <w:r>
        <w:rPr>
          <w:rFonts w:hint="eastAsia" w:asciiTheme="majorEastAsia" w:hAnsiTheme="majorEastAsia" w:eastAsiaTheme="majorEastAsia" w:cstheme="majorEastAsia"/>
          <w:color w:val="auto"/>
          <w:sz w:val="24"/>
          <w:highlight w:val="none"/>
          <w:lang w:val="en-US" w:eastAsia="zh-CN"/>
        </w:rPr>
        <w:t>服务期限 1年；</w:t>
      </w:r>
      <w:r>
        <w:rPr>
          <w:rStyle w:val="64"/>
          <w:rFonts w:hint="eastAsia" w:asciiTheme="majorEastAsia" w:hAnsiTheme="majorEastAsia" w:eastAsiaTheme="majorEastAsia" w:cstheme="majorEastAsia"/>
          <w:color w:val="auto"/>
          <w:sz w:val="24"/>
          <w:szCs w:val="24"/>
          <w:highlight w:val="none"/>
        </w:rPr>
        <w:t>本次招标确定</w:t>
      </w:r>
      <w:r>
        <w:rPr>
          <w:rFonts w:hint="eastAsia" w:asciiTheme="majorEastAsia" w:hAnsiTheme="majorEastAsia" w:eastAsiaTheme="majorEastAsia" w:cstheme="majorEastAsia"/>
          <w:color w:val="auto"/>
          <w:sz w:val="24"/>
          <w:highlight w:val="none"/>
          <w:lang w:val="en-US" w:eastAsia="zh-CN"/>
        </w:rPr>
        <w:t>配送中标单位2家。</w:t>
      </w:r>
    </w:p>
    <w:p w14:paraId="58EA8D4D">
      <w:pPr>
        <w:pStyle w:val="9"/>
        <w:keepNext w:val="0"/>
        <w:keepLines w:val="0"/>
        <w:pageBreakBefore w:val="0"/>
        <w:kinsoku/>
        <w:wordWrap/>
        <w:overflowPunct/>
        <w:topLinePunct w:val="0"/>
        <w:autoSpaceDE/>
        <w:autoSpaceDN/>
        <w:bidi w:val="0"/>
        <w:spacing w:line="500" w:lineRule="exact"/>
        <w:ind w:firstLine="482" w:firstLineChars="200"/>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标项二：</w:t>
      </w:r>
    </w:p>
    <w:p w14:paraId="3FC1C1E0">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标项名称：</w:t>
      </w:r>
      <w:r>
        <w:rPr>
          <w:rFonts w:hint="eastAsia" w:asciiTheme="majorEastAsia" w:hAnsiTheme="majorEastAsia" w:eastAsiaTheme="majorEastAsia" w:cstheme="majorEastAsia"/>
          <w:color w:val="auto"/>
          <w:sz w:val="24"/>
          <w:highlight w:val="none"/>
          <w:lang w:val="en-US" w:eastAsia="zh-CN"/>
        </w:rPr>
        <w:t>粮油类配送</w:t>
      </w:r>
    </w:p>
    <w:p w14:paraId="044F40D3">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数量：1</w:t>
      </w:r>
      <w:r>
        <w:rPr>
          <w:rFonts w:hint="eastAsia" w:asciiTheme="majorEastAsia" w:hAnsiTheme="majorEastAsia" w:eastAsiaTheme="majorEastAsia" w:cstheme="majorEastAsia"/>
          <w:color w:val="auto"/>
          <w:sz w:val="24"/>
          <w:highlight w:val="none"/>
          <w:lang w:val="en-US" w:eastAsia="zh-CN"/>
        </w:rPr>
        <w:t>项</w:t>
      </w:r>
    </w:p>
    <w:p w14:paraId="7B6D5C27">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bCs/>
          <w:color w:val="auto"/>
          <w:sz w:val="24"/>
          <w:highlight w:val="none"/>
          <w:lang w:val="en-US" w:eastAsia="zh-CN"/>
        </w:rPr>
      </w:pPr>
      <w:r>
        <w:rPr>
          <w:rFonts w:hint="eastAsia" w:asciiTheme="majorEastAsia" w:hAnsiTheme="majorEastAsia" w:eastAsiaTheme="majorEastAsia" w:cstheme="majorEastAsia"/>
          <w:color w:val="auto"/>
          <w:sz w:val="24"/>
          <w:highlight w:val="none"/>
        </w:rPr>
        <w:t>预算金额（元）：</w:t>
      </w:r>
      <w:r>
        <w:rPr>
          <w:rFonts w:hint="eastAsia" w:asciiTheme="majorEastAsia" w:hAnsiTheme="majorEastAsia" w:eastAsiaTheme="majorEastAsia" w:cstheme="majorEastAsia"/>
          <w:bCs/>
          <w:color w:val="auto"/>
          <w:sz w:val="24"/>
          <w:highlight w:val="none"/>
          <w:lang w:val="en-US" w:eastAsia="zh-CN"/>
        </w:rPr>
        <w:t>250万元/年</w:t>
      </w:r>
    </w:p>
    <w:p w14:paraId="43CF0190">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简要规格描述或项目基本概况介绍、用途：具体要求详见第二章招标需求</w:t>
      </w:r>
    </w:p>
    <w:p w14:paraId="38E3BBD1">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w:t>
      </w:r>
      <w:r>
        <w:rPr>
          <w:rFonts w:hint="eastAsia" w:asciiTheme="majorEastAsia" w:hAnsiTheme="majorEastAsia" w:eastAsiaTheme="majorEastAsia" w:cstheme="majorEastAsia"/>
          <w:color w:val="auto"/>
          <w:sz w:val="24"/>
          <w:highlight w:val="none"/>
          <w:lang w:val="en-US" w:eastAsia="zh-CN"/>
        </w:rPr>
        <w:t>服务期限1年；</w:t>
      </w:r>
      <w:r>
        <w:rPr>
          <w:rStyle w:val="64"/>
          <w:rFonts w:hint="eastAsia" w:asciiTheme="majorEastAsia" w:hAnsiTheme="majorEastAsia" w:eastAsiaTheme="majorEastAsia" w:cstheme="majorEastAsia"/>
          <w:color w:val="auto"/>
          <w:sz w:val="24"/>
          <w:szCs w:val="24"/>
          <w:highlight w:val="none"/>
        </w:rPr>
        <w:t>本次招标确定</w:t>
      </w:r>
      <w:r>
        <w:rPr>
          <w:rFonts w:hint="eastAsia" w:asciiTheme="majorEastAsia" w:hAnsiTheme="majorEastAsia" w:eastAsiaTheme="majorEastAsia" w:cstheme="majorEastAsia"/>
          <w:color w:val="auto"/>
          <w:sz w:val="24"/>
          <w:highlight w:val="none"/>
          <w:lang w:val="en-US" w:eastAsia="zh-CN"/>
        </w:rPr>
        <w:t>配送中标单位1家。</w:t>
      </w:r>
    </w:p>
    <w:p w14:paraId="717CD5F3">
      <w:pPr>
        <w:pStyle w:val="9"/>
        <w:keepNext w:val="0"/>
        <w:keepLines w:val="0"/>
        <w:pageBreakBefore w:val="0"/>
        <w:kinsoku/>
        <w:wordWrap/>
        <w:overflowPunct/>
        <w:topLinePunct w:val="0"/>
        <w:autoSpaceDE/>
        <w:autoSpaceDN/>
        <w:bidi w:val="0"/>
        <w:spacing w:line="500" w:lineRule="exact"/>
        <w:ind w:firstLine="482" w:firstLineChars="200"/>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标项三：</w:t>
      </w:r>
    </w:p>
    <w:p w14:paraId="706F7F06">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标项名称：</w:t>
      </w:r>
      <w:r>
        <w:rPr>
          <w:rFonts w:hint="eastAsia" w:asciiTheme="majorEastAsia" w:hAnsiTheme="majorEastAsia" w:eastAsiaTheme="majorEastAsia" w:cstheme="majorEastAsia"/>
          <w:color w:val="auto"/>
          <w:sz w:val="24"/>
          <w:highlight w:val="none"/>
          <w:lang w:val="en-US" w:eastAsia="zh-CN"/>
        </w:rPr>
        <w:t>牛奶类配送</w:t>
      </w:r>
    </w:p>
    <w:p w14:paraId="24CDB32F">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数量：1</w:t>
      </w:r>
      <w:r>
        <w:rPr>
          <w:rFonts w:hint="eastAsia" w:asciiTheme="majorEastAsia" w:hAnsiTheme="majorEastAsia" w:eastAsiaTheme="majorEastAsia" w:cstheme="majorEastAsia"/>
          <w:color w:val="auto"/>
          <w:sz w:val="24"/>
          <w:highlight w:val="none"/>
          <w:lang w:val="en-US" w:eastAsia="zh-CN"/>
        </w:rPr>
        <w:t>项</w:t>
      </w:r>
    </w:p>
    <w:p w14:paraId="0F6445BD">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bCs/>
          <w:color w:val="auto"/>
          <w:sz w:val="24"/>
          <w:highlight w:val="none"/>
          <w:lang w:val="en-US" w:eastAsia="zh-CN"/>
        </w:rPr>
      </w:pPr>
      <w:r>
        <w:rPr>
          <w:rFonts w:hint="eastAsia" w:asciiTheme="majorEastAsia" w:hAnsiTheme="majorEastAsia" w:eastAsiaTheme="majorEastAsia" w:cstheme="majorEastAsia"/>
          <w:color w:val="auto"/>
          <w:sz w:val="24"/>
          <w:highlight w:val="none"/>
        </w:rPr>
        <w:t>预算金额（元）：</w:t>
      </w:r>
      <w:r>
        <w:rPr>
          <w:rFonts w:hint="eastAsia" w:asciiTheme="majorEastAsia" w:hAnsiTheme="majorEastAsia" w:eastAsiaTheme="majorEastAsia" w:cstheme="majorEastAsia"/>
          <w:bCs/>
          <w:color w:val="auto"/>
          <w:sz w:val="24"/>
          <w:highlight w:val="none"/>
          <w:lang w:val="en-US" w:eastAsia="zh-CN"/>
        </w:rPr>
        <w:t>80万元/年</w:t>
      </w:r>
    </w:p>
    <w:p w14:paraId="7B3FB9C5">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简要规格描述或项目基本概况介绍、用途：具体要求详见第二章招标需求</w:t>
      </w:r>
    </w:p>
    <w:p w14:paraId="10876A37">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w:t>
      </w:r>
      <w:r>
        <w:rPr>
          <w:rFonts w:hint="eastAsia" w:asciiTheme="majorEastAsia" w:hAnsiTheme="majorEastAsia" w:eastAsiaTheme="majorEastAsia" w:cstheme="majorEastAsia"/>
          <w:color w:val="auto"/>
          <w:sz w:val="24"/>
          <w:highlight w:val="none"/>
          <w:lang w:val="en-US" w:eastAsia="zh-CN"/>
        </w:rPr>
        <w:t>服务期限1 年；</w:t>
      </w:r>
      <w:r>
        <w:rPr>
          <w:rStyle w:val="64"/>
          <w:rFonts w:hint="eastAsia" w:asciiTheme="majorEastAsia" w:hAnsiTheme="majorEastAsia" w:eastAsiaTheme="majorEastAsia" w:cstheme="majorEastAsia"/>
          <w:color w:val="auto"/>
          <w:sz w:val="24"/>
          <w:szCs w:val="24"/>
          <w:highlight w:val="none"/>
        </w:rPr>
        <w:t>本次招标确定</w:t>
      </w:r>
      <w:r>
        <w:rPr>
          <w:rFonts w:hint="eastAsia" w:asciiTheme="majorEastAsia" w:hAnsiTheme="majorEastAsia" w:eastAsiaTheme="majorEastAsia" w:cstheme="majorEastAsia"/>
          <w:color w:val="auto"/>
          <w:sz w:val="24"/>
          <w:highlight w:val="none"/>
          <w:lang w:val="en-US" w:eastAsia="zh-CN"/>
        </w:rPr>
        <w:t>配送中标单位1家。</w:t>
      </w:r>
    </w:p>
    <w:p w14:paraId="71127D71">
      <w:pPr>
        <w:pStyle w:val="9"/>
        <w:keepNext w:val="0"/>
        <w:keepLines w:val="0"/>
        <w:pageBreakBefore w:val="0"/>
        <w:kinsoku/>
        <w:wordWrap/>
        <w:overflowPunct/>
        <w:topLinePunct w:val="0"/>
        <w:autoSpaceDE/>
        <w:autoSpaceDN/>
        <w:bidi w:val="0"/>
        <w:spacing w:line="500" w:lineRule="exact"/>
        <w:ind w:firstLine="480" w:firstLineChars="200"/>
        <w:textAlignment w:val="auto"/>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rPr>
        <w:t>合同履约期限：详见招标文件</w:t>
      </w:r>
    </w:p>
    <w:p w14:paraId="27A2715E">
      <w:pPr>
        <w:pStyle w:val="9"/>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是</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接受</w:t>
      </w:r>
      <w:r>
        <w:rPr>
          <w:rFonts w:hint="eastAsia" w:asciiTheme="majorEastAsia" w:hAnsiTheme="majorEastAsia" w:eastAsiaTheme="majorEastAsia" w:cstheme="majorEastAsia"/>
          <w:color w:val="auto"/>
          <w:sz w:val="24"/>
          <w:highlight w:val="none"/>
        </w:rPr>
        <w:t>联合体投标</w:t>
      </w:r>
    </w:p>
    <w:p w14:paraId="52D91A93">
      <w:pPr>
        <w:keepNext w:val="0"/>
        <w:keepLines w:val="0"/>
        <w:pageBreakBefore w:val="0"/>
        <w:kinsoku/>
        <w:wordWrap/>
        <w:overflowPunct/>
        <w:topLinePunct w:val="0"/>
        <w:autoSpaceDE/>
        <w:autoSpaceDN/>
        <w:bidi w:val="0"/>
        <w:snapToGrid w:val="0"/>
        <w:spacing w:line="500" w:lineRule="exact"/>
        <w:textAlignment w:val="auto"/>
        <w:rPr>
          <w:rFonts w:hint="eastAsia" w:asciiTheme="majorEastAsia" w:hAnsiTheme="majorEastAsia" w:eastAsiaTheme="majorEastAsia" w:cstheme="majorEastAsia"/>
          <w:b/>
          <w:bCs/>
          <w:strike/>
          <w:color w:val="auto"/>
          <w:sz w:val="24"/>
          <w:highlight w:val="none"/>
        </w:rPr>
      </w:pPr>
      <w:r>
        <w:rPr>
          <w:rFonts w:hint="eastAsia" w:asciiTheme="majorEastAsia" w:hAnsiTheme="majorEastAsia" w:eastAsiaTheme="majorEastAsia" w:cstheme="majorEastAsia"/>
          <w:b/>
          <w:bCs/>
          <w:color w:val="auto"/>
          <w:sz w:val="24"/>
          <w:highlight w:val="none"/>
        </w:rPr>
        <w:t xml:space="preserve">▲二、申请人的资格要求： </w:t>
      </w:r>
    </w:p>
    <w:p w14:paraId="59284C05">
      <w:pPr>
        <w:pStyle w:val="9"/>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6BA61C75">
      <w:pPr>
        <w:spacing w:line="360" w:lineRule="auto"/>
        <w:ind w:firstLine="480" w:firstLineChars="200"/>
        <w:jc w:val="left"/>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落实政府采购政策需满足的资格要求</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本项目</w:t>
      </w:r>
      <w:r>
        <w:rPr>
          <w:rFonts w:hint="eastAsia" w:asciiTheme="majorEastAsia" w:hAnsiTheme="majorEastAsia" w:eastAsiaTheme="majorEastAsia" w:cstheme="majorEastAsia"/>
          <w:color w:val="auto"/>
          <w:sz w:val="24"/>
          <w:highlight w:val="none"/>
          <w:lang w:val="en-US" w:eastAsia="zh-CN"/>
        </w:rPr>
        <w:t>仅面向中小企业。</w:t>
      </w:r>
      <w:r>
        <w:rPr>
          <w:rFonts w:hint="eastAsia" w:asciiTheme="majorEastAsia" w:hAnsiTheme="majorEastAsia" w:eastAsiaTheme="majorEastAsia" w:cstheme="majorEastAsia"/>
          <w:color w:val="auto"/>
          <w:sz w:val="24"/>
          <w:highlight w:val="none"/>
          <w:lang w:eastAsia="zh-CN"/>
        </w:rPr>
        <w:t>服务全部由符合政策要求的中小企业承接，提供中小企业声明函；</w:t>
      </w:r>
    </w:p>
    <w:p w14:paraId="740F2E4F">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highlight w:val="none"/>
          <w:lang w:val="en-US" w:eastAsia="zh-CN"/>
        </w:rPr>
      </w:pPr>
      <w:r>
        <w:rPr>
          <w:rFonts w:hint="eastAsia" w:ascii="宋体" w:hAnsi="宋体" w:cs="宋体"/>
          <w:sz w:val="24"/>
        </w:rPr>
        <w:t>3.本项目的特定资格要求：</w:t>
      </w:r>
    </w:p>
    <w:p w14:paraId="2D71AA78">
      <w:pPr>
        <w:pStyle w:val="9"/>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（1）有效的营业执照、食品经营许可证或食品生产许可证。</w:t>
      </w:r>
    </w:p>
    <w:p w14:paraId="6DD42968">
      <w:pPr>
        <w:pStyle w:val="9"/>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（2）本项目投标截止之日前三年内，未被列入诚信经营类行政处罚、重大事故行政处罚、无行贿犯罪和无食品安全事故记录，无违反食品安全行政处罚记录，须提供承诺书（格式自拟）。</w:t>
      </w:r>
    </w:p>
    <w:p w14:paraId="7CF5B72E">
      <w:pPr>
        <w:pStyle w:val="9"/>
        <w:keepNext w:val="0"/>
        <w:keepLines w:val="0"/>
        <w:pageBreakBefore w:val="0"/>
        <w:numPr>
          <w:ilvl w:val="0"/>
          <w:numId w:val="0"/>
        </w:numPr>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（3）投标人须为浙江政府采购网注册的正式供应商或承诺中标后30天内注册为浙江政府采购网正式供应商。</w:t>
      </w:r>
    </w:p>
    <w:p w14:paraId="0E46F282">
      <w:pPr>
        <w:keepNext w:val="0"/>
        <w:keepLines w:val="0"/>
        <w:pageBreakBefore w:val="0"/>
        <w:kinsoku/>
        <w:wordWrap/>
        <w:overflowPunct/>
        <w:topLinePunct w:val="0"/>
        <w:autoSpaceDE/>
        <w:autoSpaceDN/>
        <w:bidi w:val="0"/>
        <w:snapToGrid w:val="0"/>
        <w:spacing w:line="500" w:lineRule="exact"/>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 xml:space="preserve">▲三、获取招标文件： </w:t>
      </w:r>
    </w:p>
    <w:p w14:paraId="3014E250">
      <w:pPr>
        <w:keepNext w:val="0"/>
        <w:keepLines w:val="0"/>
        <w:pageBreakBefore w:val="0"/>
        <w:kinsoku/>
        <w:wordWrap/>
        <w:overflowPunct/>
        <w:topLinePunct w:val="0"/>
        <w:autoSpaceDE/>
        <w:autoSpaceDN/>
        <w:bidi w:val="0"/>
        <w:spacing w:line="500" w:lineRule="exact"/>
        <w:ind w:firstLine="64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时间：/至</w:t>
      </w:r>
      <w:r>
        <w:rPr>
          <w:rFonts w:hint="eastAsia" w:asciiTheme="majorEastAsia" w:hAnsiTheme="majorEastAsia" w:eastAsiaTheme="majorEastAsia" w:cstheme="majorEastAsia"/>
          <w:color w:val="auto"/>
          <w:sz w:val="24"/>
          <w:highlight w:val="none"/>
          <w:lang w:eastAsia="zh-CN"/>
        </w:rPr>
        <w:t>2024年</w:t>
      </w:r>
      <w:r>
        <w:rPr>
          <w:rFonts w:hint="eastAsia" w:asciiTheme="majorEastAsia" w:hAnsiTheme="majorEastAsia" w:eastAsiaTheme="majorEastAsia" w:cstheme="majorEastAsia"/>
          <w:color w:val="auto"/>
          <w:sz w:val="24"/>
          <w:highlight w:val="none"/>
          <w:lang w:val="en-US" w:eastAsia="zh-CN"/>
        </w:rPr>
        <w:t xml:space="preserve"> 12 </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 xml:space="preserve"> 24 </w:t>
      </w:r>
      <w:r>
        <w:rPr>
          <w:rFonts w:hint="eastAsia" w:asciiTheme="majorEastAsia" w:hAnsiTheme="majorEastAsia" w:eastAsiaTheme="majorEastAsia" w:cstheme="majorEastAsia"/>
          <w:color w:val="auto"/>
          <w:sz w:val="24"/>
          <w:highlight w:val="none"/>
          <w:lang w:eastAsia="zh-CN"/>
        </w:rPr>
        <w:t>日9时00分</w:t>
      </w:r>
      <w:r>
        <w:rPr>
          <w:rFonts w:hint="eastAsia" w:asciiTheme="majorEastAsia" w:hAnsiTheme="majorEastAsia" w:eastAsiaTheme="majorEastAsia" w:cstheme="majorEastAsia"/>
          <w:color w:val="auto"/>
          <w:sz w:val="24"/>
          <w:highlight w:val="none"/>
        </w:rPr>
        <w:t>，每天上午00：00至12:00，下午12:00至23:59（北京时间，线上获取法定节假日均可，线下获取文件法定节假日除外）</w:t>
      </w:r>
    </w:p>
    <w:p w14:paraId="4F0101AA">
      <w:pPr>
        <w:keepNext w:val="0"/>
        <w:keepLines w:val="0"/>
        <w:pageBreakBefore w:val="0"/>
        <w:kinsoku/>
        <w:wordWrap/>
        <w:overflowPunct/>
        <w:topLinePunct w:val="0"/>
        <w:autoSpaceDE/>
        <w:autoSpaceDN/>
        <w:bidi w:val="0"/>
        <w:spacing w:line="500" w:lineRule="exact"/>
        <w:ind w:firstLine="64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地点（网址）：浙江政府采购网（http://zfcg.czt.zj.gov.cn/）； 东阳市公共资源交易网(http://www.dongyang.gov.cn/ggzyjy/index.html)</w:t>
      </w:r>
    </w:p>
    <w:p w14:paraId="6984F7CD">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7DDA2EBD">
      <w:pPr>
        <w:keepNext w:val="0"/>
        <w:keepLines w:val="0"/>
        <w:pageBreakBefore w:val="0"/>
        <w:kinsoku/>
        <w:wordWrap/>
        <w:overflowPunct/>
        <w:topLinePunct w:val="0"/>
        <w:autoSpaceDE/>
        <w:autoSpaceDN/>
        <w:bidi w:val="0"/>
        <w:snapToGrid w:val="0"/>
        <w:spacing w:line="50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http://zfcg.czt.zj.gov.cn/register/2017-07-24/6728.html?_=2017-11-13%2011:10:28）；</w:t>
      </w:r>
    </w:p>
    <w:p w14:paraId="2BAF9A1D">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2、招标文件获取流程：浙江政府采购网-政采云用户登录-用户中心-项目采购-获取采购文件管理。</w:t>
      </w:r>
    </w:p>
    <w:p w14:paraId="6137EEF1">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3、浙江政府采购网上以“游客”身份获取的采购文件仅供阅览；潜在供应商应按上述方式获取采购文件；未按上述方式获取采购文件的，不得对采购文件提起质疑投诉。</w:t>
      </w:r>
    </w:p>
    <w:p w14:paraId="21F7DE38">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售价（元）：0</w:t>
      </w:r>
    </w:p>
    <w:p w14:paraId="38C84E68">
      <w:pPr>
        <w:keepNext w:val="0"/>
        <w:keepLines w:val="0"/>
        <w:pageBreakBefore w:val="0"/>
        <w:kinsoku/>
        <w:wordWrap/>
        <w:overflowPunct/>
        <w:topLinePunct w:val="0"/>
        <w:autoSpaceDE/>
        <w:autoSpaceDN/>
        <w:bidi w:val="0"/>
        <w:snapToGrid w:val="0"/>
        <w:spacing w:line="500" w:lineRule="exact"/>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四、提交投标文件截止时间、开标时间和地点</w:t>
      </w:r>
    </w:p>
    <w:p w14:paraId="3DA6548C">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提交投标文件截止时间：</w:t>
      </w:r>
      <w:r>
        <w:rPr>
          <w:rFonts w:hint="eastAsia" w:asciiTheme="majorEastAsia" w:hAnsiTheme="majorEastAsia" w:eastAsiaTheme="majorEastAsia" w:cstheme="majorEastAsia"/>
          <w:color w:val="auto"/>
          <w:sz w:val="24"/>
          <w:highlight w:val="none"/>
          <w:lang w:eastAsia="zh-CN"/>
        </w:rPr>
        <w:t>2024年</w:t>
      </w:r>
      <w:r>
        <w:rPr>
          <w:rFonts w:hint="eastAsia" w:asciiTheme="majorEastAsia" w:hAnsiTheme="majorEastAsia" w:eastAsiaTheme="majorEastAsia" w:cstheme="majorEastAsia"/>
          <w:color w:val="auto"/>
          <w:sz w:val="24"/>
          <w:highlight w:val="none"/>
          <w:lang w:val="en-US" w:eastAsia="zh-CN"/>
        </w:rPr>
        <w:t xml:space="preserve"> 12</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 xml:space="preserve"> 24 </w:t>
      </w:r>
      <w:r>
        <w:rPr>
          <w:rFonts w:hint="eastAsia" w:asciiTheme="majorEastAsia" w:hAnsiTheme="majorEastAsia" w:eastAsiaTheme="majorEastAsia" w:cstheme="majorEastAsia"/>
          <w:color w:val="auto"/>
          <w:sz w:val="24"/>
          <w:highlight w:val="none"/>
          <w:lang w:eastAsia="zh-CN"/>
        </w:rPr>
        <w:t>日9时00分</w:t>
      </w:r>
      <w:r>
        <w:rPr>
          <w:rFonts w:hint="eastAsia" w:asciiTheme="majorEastAsia" w:hAnsiTheme="majorEastAsia" w:eastAsiaTheme="majorEastAsia" w:cstheme="majorEastAsia"/>
          <w:color w:val="auto"/>
          <w:sz w:val="24"/>
          <w:highlight w:val="none"/>
        </w:rPr>
        <w:t>（北京时间）</w:t>
      </w:r>
    </w:p>
    <w:p w14:paraId="0CDB42B9">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投标地点（网址）：政采云平台</w:t>
      </w:r>
    </w:p>
    <w:p w14:paraId="5008CBA7">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开标时间：</w:t>
      </w:r>
      <w:r>
        <w:rPr>
          <w:rFonts w:hint="eastAsia" w:asciiTheme="majorEastAsia" w:hAnsiTheme="majorEastAsia" w:eastAsiaTheme="majorEastAsia" w:cstheme="majorEastAsia"/>
          <w:color w:val="auto"/>
          <w:sz w:val="24"/>
          <w:highlight w:val="none"/>
          <w:lang w:eastAsia="zh-CN"/>
        </w:rPr>
        <w:t>2024年</w:t>
      </w:r>
      <w:r>
        <w:rPr>
          <w:rFonts w:hint="eastAsia" w:asciiTheme="majorEastAsia" w:hAnsiTheme="majorEastAsia" w:eastAsiaTheme="majorEastAsia" w:cstheme="majorEastAsia"/>
          <w:color w:val="auto"/>
          <w:sz w:val="24"/>
          <w:highlight w:val="none"/>
          <w:lang w:val="en-US" w:eastAsia="zh-CN"/>
        </w:rPr>
        <w:t xml:space="preserve"> 12</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 xml:space="preserve"> 24</w:t>
      </w:r>
      <w:r>
        <w:rPr>
          <w:rFonts w:hint="eastAsia" w:asciiTheme="majorEastAsia" w:hAnsiTheme="majorEastAsia" w:eastAsiaTheme="majorEastAsia" w:cstheme="majorEastAsia"/>
          <w:color w:val="auto"/>
          <w:sz w:val="24"/>
          <w:highlight w:val="none"/>
          <w:lang w:eastAsia="zh-CN"/>
        </w:rPr>
        <w:t>日9时00分</w:t>
      </w:r>
    </w:p>
    <w:p w14:paraId="2E941B47">
      <w:pPr>
        <w:keepNext w:val="0"/>
        <w:keepLines w:val="0"/>
        <w:pageBreakBefore w:val="0"/>
        <w:kinsoku/>
        <w:wordWrap/>
        <w:overflowPunct/>
        <w:topLinePunct w:val="0"/>
        <w:autoSpaceDE/>
        <w:autoSpaceDN/>
        <w:bidi w:val="0"/>
        <w:snapToGrid w:val="0"/>
        <w:spacing w:line="500" w:lineRule="exact"/>
        <w:ind w:firstLine="481"/>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rPr>
        <w:t>开标地点（网址）：政采云平台</w:t>
      </w:r>
    </w:p>
    <w:p w14:paraId="4E59DCA9">
      <w:pPr>
        <w:keepNext w:val="0"/>
        <w:keepLines w:val="0"/>
        <w:pageBreakBefore w:val="0"/>
        <w:numPr>
          <w:ilvl w:val="0"/>
          <w:numId w:val="3"/>
        </w:numPr>
        <w:kinsoku/>
        <w:wordWrap/>
        <w:overflowPunct/>
        <w:topLinePunct w:val="0"/>
        <w:autoSpaceDE/>
        <w:autoSpaceDN/>
        <w:bidi w:val="0"/>
        <w:adjustRightInd/>
        <w:snapToGrid w:val="0"/>
        <w:spacing w:line="500" w:lineRule="exact"/>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采购意向公开链接</w:t>
      </w:r>
    </w:p>
    <w:p w14:paraId="442A22E2">
      <w:pPr>
        <w:keepNext w:val="0"/>
        <w:keepLines w:val="0"/>
        <w:pageBreakBefore w:val="0"/>
        <w:numPr>
          <w:numId w:val="0"/>
        </w:numPr>
        <w:kinsoku/>
        <w:wordWrap/>
        <w:overflowPunct/>
        <w:topLinePunct w:val="0"/>
        <w:autoSpaceDE/>
        <w:autoSpaceDN/>
        <w:bidi w:val="0"/>
        <w:adjustRightInd/>
        <w:snapToGrid w:val="0"/>
        <w:spacing w:line="500" w:lineRule="exact"/>
        <w:ind w:firstLine="482" w:firstLineChars="200"/>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https://zfcg.czt.zj.gov.cn/site/detail?categoryCode=ZcyAnnouncement&amp;parentId=600007&amp;articleId=bAyxYA8D4QBaIi33rQjAJQ==</w:t>
      </w:r>
    </w:p>
    <w:p w14:paraId="2AF4B7D8">
      <w:pPr>
        <w:keepNext w:val="0"/>
        <w:keepLines w:val="0"/>
        <w:pageBreakBefore w:val="0"/>
        <w:kinsoku/>
        <w:wordWrap/>
        <w:overflowPunct/>
        <w:topLinePunct w:val="0"/>
        <w:autoSpaceDE/>
        <w:autoSpaceDN/>
        <w:bidi w:val="0"/>
        <w:snapToGrid w:val="0"/>
        <w:spacing w:line="500" w:lineRule="exact"/>
        <w:jc w:val="left"/>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六、</w:t>
      </w:r>
      <w:r>
        <w:rPr>
          <w:rFonts w:hint="eastAsia" w:asciiTheme="majorEastAsia" w:hAnsiTheme="majorEastAsia" w:eastAsiaTheme="majorEastAsia" w:cstheme="majorEastAsia"/>
          <w:b/>
          <w:bCs/>
          <w:color w:val="auto"/>
          <w:sz w:val="24"/>
          <w:highlight w:val="none"/>
        </w:rPr>
        <w:t>公告期限</w:t>
      </w:r>
      <w:bookmarkStart w:id="107" w:name="_GoBack"/>
      <w:bookmarkEnd w:id="107"/>
    </w:p>
    <w:p w14:paraId="5CA56C4A">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自本公告发布之日起5个工作日</w:t>
      </w:r>
    </w:p>
    <w:p w14:paraId="71879157">
      <w:pPr>
        <w:keepNext w:val="0"/>
        <w:keepLines w:val="0"/>
        <w:pageBreakBefore w:val="0"/>
        <w:numPr>
          <w:ilvl w:val="0"/>
          <w:numId w:val="0"/>
        </w:numPr>
        <w:kinsoku/>
        <w:wordWrap/>
        <w:overflowPunct/>
        <w:topLinePunct w:val="0"/>
        <w:autoSpaceDE/>
        <w:autoSpaceDN/>
        <w:bidi w:val="0"/>
        <w:snapToGrid w:val="0"/>
        <w:spacing w:line="500" w:lineRule="exact"/>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七、</w:t>
      </w:r>
      <w:r>
        <w:rPr>
          <w:rFonts w:hint="eastAsia" w:asciiTheme="majorEastAsia" w:hAnsiTheme="majorEastAsia" w:eastAsiaTheme="majorEastAsia" w:cstheme="majorEastAsia"/>
          <w:b/>
          <w:bCs/>
          <w:color w:val="auto"/>
          <w:sz w:val="24"/>
          <w:highlight w:val="none"/>
        </w:rPr>
        <w:t>其他补充事宜</w:t>
      </w:r>
    </w:p>
    <w:p w14:paraId="6CB42049">
      <w:pPr>
        <w:pStyle w:val="21"/>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00" w:lineRule="exact"/>
        <w:ind w:left="0" w:firstLine="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rPr>
        <w:t xml:space="preserve">  </w:t>
      </w:r>
      <w:bookmarkStart w:id="1" w:name="_Toc28359085"/>
      <w:bookmarkStart w:id="2" w:name="_Toc35393796"/>
      <w:bookmarkStart w:id="3" w:name="_Toc35393627"/>
      <w:bookmarkStart w:id="4" w:name="_Toc28359008"/>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kern w:val="2"/>
          <w:sz w:val="24"/>
          <w:szCs w:val="24"/>
          <w:highlight w:val="none"/>
          <w:lang w:val="en-US" w:eastAsia="zh-CN" w:bidi="ar-SA"/>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698744">
      <w:pPr>
        <w:pStyle w:val="21"/>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00" w:lineRule="exact"/>
        <w:ind w:left="0" w:firstLine="480" w:firstLineChars="20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助力扎实稳住经济的通知》（浙财采监〔2023〕8号）已分别于2023年1月29日、2023年2月1日和2023年7月1日开始实施，此前有关规定与上述文件内容不一致的，按上述文件要求执行。</w:t>
      </w:r>
    </w:p>
    <w:p w14:paraId="043EBDCD">
      <w:pPr>
        <w:pStyle w:val="21"/>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00" w:lineRule="exact"/>
        <w:ind w:left="0" w:firstLine="240" w:firstLineChars="100"/>
        <w:jc w:val="both"/>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0CE3B0">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kern w:val="2"/>
          <w:sz w:val="24"/>
          <w:szCs w:val="24"/>
          <w:highlight w:val="none"/>
          <w:lang w:val="en-US" w:eastAsia="zh-CN" w:bidi="ar-SA"/>
        </w:rPr>
        <w:t>3.企业信用融资: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002ACF2E">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kern w:val="2"/>
          <w:sz w:val="24"/>
          <w:szCs w:val="24"/>
          <w:highlight w:val="none"/>
          <w:lang w:val="en-US" w:eastAsia="zh-CN" w:bidi="ar-SA"/>
        </w:rPr>
        <w:t>.</w:t>
      </w:r>
      <w:r>
        <w:rPr>
          <w:rFonts w:hint="eastAsia" w:asciiTheme="majorEastAsia" w:hAnsiTheme="majorEastAsia" w:eastAsiaTheme="majorEastAsia" w:cstheme="majorEastAsia"/>
          <w:color w:val="auto"/>
          <w:sz w:val="24"/>
          <w:highlight w:val="none"/>
        </w:rPr>
        <w:t>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hint="eastAsia" w:asciiTheme="majorEastAsia" w:hAnsiTheme="majorEastAsia" w:eastAsiaTheme="majorEastAsia" w:cstheme="majorEastAsia"/>
          <w:color w:val="auto"/>
          <w:sz w:val="24"/>
          <w:highlight w:val="none"/>
          <w:lang w:val="en-US" w:eastAsia="zh-CN"/>
        </w:rPr>
        <w:t>95763</w:t>
      </w:r>
      <w:r>
        <w:rPr>
          <w:rFonts w:hint="eastAsia" w:asciiTheme="majorEastAsia" w:hAnsiTheme="majorEastAsia" w:eastAsiaTheme="majorEastAsia" w:cstheme="majorEastAsia"/>
          <w:color w:val="auto"/>
          <w:sz w:val="24"/>
          <w:highlight w:val="none"/>
        </w:rPr>
        <w:t>。</w:t>
      </w:r>
    </w:p>
    <w:p w14:paraId="51D62022">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kern w:val="2"/>
          <w:sz w:val="24"/>
          <w:szCs w:val="24"/>
          <w:highlight w:val="none"/>
          <w:lang w:val="en-US" w:eastAsia="zh-CN" w:bidi="ar-SA"/>
        </w:rPr>
        <w:t>.</w:t>
      </w:r>
      <w:r>
        <w:rPr>
          <w:rFonts w:hint="eastAsia" w:asciiTheme="majorEastAsia" w:hAnsiTheme="majorEastAsia" w:eastAsiaTheme="majorEastAsia" w:cstheme="majorEastAsia"/>
          <w:color w:val="auto"/>
          <w:sz w:val="24"/>
          <w:highlight w:val="none"/>
        </w:rPr>
        <w:t xml:space="preserve"> 投 标 人 应 在 开 标 前 完 成 CA 数 字 证 书 办 理 。 （ 办 理 流 程 详 见http://zfcg.czt.zj.gov.cn/bidClientTemplate/2019-05-27/12945.html）。完成 CA 数字证书办理预计一周左右，建议各投标人抓紧时间办理。</w:t>
      </w:r>
    </w:p>
    <w:p w14:paraId="6DDFA81B">
      <w:pPr>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kern w:val="2"/>
          <w:sz w:val="24"/>
          <w:szCs w:val="24"/>
          <w:highlight w:val="none"/>
          <w:lang w:val="en-US" w:eastAsia="zh-CN" w:bidi="ar-SA"/>
        </w:rPr>
        <w:t>.</w:t>
      </w:r>
      <w:r>
        <w:rPr>
          <w:rFonts w:hint="eastAsia" w:asciiTheme="majorEastAsia" w:hAnsiTheme="majorEastAsia" w:eastAsiaTheme="majorEastAsia" w:cstheme="majorEastAsia"/>
          <w:color w:val="auto"/>
          <w:sz w:val="24"/>
          <w:highlight w:val="none"/>
        </w:rPr>
        <w:t>投标人通过政采云平台电子投标工具制作投标文件，电子投标工具请供应商自行前往浙江省政府采购网下载并安装，（下载网址：http://zfcg.czt.zj.gov.cn/bidClientTemplate/2019-08-30/12975.html），</w:t>
      </w:r>
    </w:p>
    <w:p w14:paraId="2A46FF62">
      <w:pPr>
        <w:keepNext w:val="0"/>
        <w:keepLines w:val="0"/>
        <w:pageBreakBefore w:val="0"/>
        <w:kinsoku/>
        <w:wordWrap/>
        <w:overflowPunct/>
        <w:topLinePunct w:val="0"/>
        <w:autoSpaceDE/>
        <w:autoSpaceDN/>
        <w:bidi w:val="0"/>
        <w:snapToGrid w:val="0"/>
        <w:spacing w:line="500" w:lineRule="exact"/>
        <w:textAlignment w:val="auto"/>
        <w:rPr>
          <w:rStyle w:val="29"/>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电 子 投 标 相 关 学 习 网 址 ： </w:t>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"https://edu.zcygov.cn/luban/e-biding?utm=a0004.2ef5001f.0001.0109.2d44db10df9111e9b92b0f36d4889416。）" </w:instrText>
      </w:r>
      <w:r>
        <w:rPr>
          <w:rFonts w:hint="eastAsia" w:asciiTheme="majorEastAsia" w:hAnsiTheme="majorEastAsia" w:eastAsiaTheme="majorEastAsia" w:cstheme="majorEastAsia"/>
          <w:color w:val="auto"/>
          <w:highlight w:val="none"/>
        </w:rPr>
        <w:fldChar w:fldCharType="separate"/>
      </w:r>
      <w:r>
        <w:rPr>
          <w:rStyle w:val="29"/>
          <w:rFonts w:hint="eastAsia" w:asciiTheme="majorEastAsia" w:hAnsiTheme="majorEastAsia" w:eastAsiaTheme="majorEastAsia" w:cstheme="majorEastAsia"/>
          <w:color w:val="auto"/>
          <w:sz w:val="24"/>
          <w:highlight w:val="none"/>
        </w:rPr>
        <w:t>https://edu.zcygov.cn/luban/e-biding?utm=a0004.2ef5001f.0001.0109.2d44db10df9111e9b92b0f36d4889416。）</w:t>
      </w:r>
      <w:r>
        <w:rPr>
          <w:rStyle w:val="29"/>
          <w:rFonts w:hint="eastAsia" w:asciiTheme="majorEastAsia" w:hAnsiTheme="majorEastAsia" w:eastAsiaTheme="majorEastAsia" w:cstheme="majorEastAsia"/>
          <w:color w:val="auto"/>
          <w:sz w:val="24"/>
          <w:highlight w:val="none"/>
        </w:rPr>
        <w:fldChar w:fldCharType="end"/>
      </w:r>
    </w:p>
    <w:p w14:paraId="7087DDAE">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7</w:t>
      </w:r>
      <w:r>
        <w:rPr>
          <w:rFonts w:hint="eastAsia" w:asciiTheme="majorEastAsia" w:hAnsiTheme="majorEastAsia" w:eastAsiaTheme="majorEastAsia" w:cstheme="majorEastAsia"/>
          <w:color w:val="auto"/>
          <w:kern w:val="2"/>
          <w:sz w:val="24"/>
          <w:szCs w:val="24"/>
          <w:highlight w:val="none"/>
          <w:lang w:val="en-US" w:eastAsia="zh-CN" w:bidi="ar-SA"/>
        </w:rPr>
        <w:t>.</w:t>
      </w:r>
      <w:r>
        <w:rPr>
          <w:rFonts w:hint="eastAsia" w:asciiTheme="majorEastAsia" w:hAnsiTheme="majorEastAsia" w:eastAsiaTheme="majorEastAsia" w:cstheme="majorEastAsia"/>
          <w:b/>
          <w:bCs/>
          <w:color w:val="auto"/>
          <w:sz w:val="24"/>
          <w:highlight w:val="none"/>
          <w:lang w:val="en-US" w:eastAsia="zh-CN"/>
        </w:rPr>
        <w:t xml:space="preserve">政府采购金融服务提示：为扩大政府采购金融服务面，除政采云网上金融服务合作银行外，东阳市范围内增加浙商银行金华分行东阳支行作为线下合作银行。   </w:t>
      </w:r>
    </w:p>
    <w:p w14:paraId="6CCD2C56">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浙商银行金华东阳支行  联系人：</w:t>
      </w:r>
      <w:r>
        <w:rPr>
          <w:rFonts w:hint="eastAsia" w:asciiTheme="majorEastAsia" w:hAnsiTheme="majorEastAsia" w:eastAsiaTheme="majorEastAsia" w:cstheme="majorEastAsia"/>
          <w:b/>
          <w:bCs/>
          <w:color w:val="auto"/>
          <w:sz w:val="24"/>
          <w:highlight w:val="none"/>
        </w:rPr>
        <w:t>许燕  联系电话：13967983441  0579-86222992</w:t>
      </w:r>
    </w:p>
    <w:p w14:paraId="72CFDC05">
      <w:pPr>
        <w:keepNext w:val="0"/>
        <w:keepLines w:val="0"/>
        <w:pageBreakBefore w:val="0"/>
        <w:kinsoku/>
        <w:wordWrap/>
        <w:overflowPunct/>
        <w:topLinePunct w:val="0"/>
        <w:autoSpaceDE/>
        <w:autoSpaceDN/>
        <w:bidi w:val="0"/>
        <w:spacing w:line="500" w:lineRule="exact"/>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八</w:t>
      </w:r>
      <w:r>
        <w:rPr>
          <w:rFonts w:hint="eastAsia" w:asciiTheme="majorEastAsia" w:hAnsiTheme="majorEastAsia" w:eastAsiaTheme="majorEastAsia" w:cstheme="majorEastAsia"/>
          <w:b/>
          <w:color w:val="auto"/>
          <w:sz w:val="24"/>
          <w:highlight w:val="none"/>
        </w:rPr>
        <w:t>、</w:t>
      </w:r>
      <w:bookmarkEnd w:id="1"/>
      <w:bookmarkEnd w:id="2"/>
      <w:bookmarkEnd w:id="3"/>
      <w:bookmarkEnd w:id="4"/>
      <w:r>
        <w:rPr>
          <w:rFonts w:hint="eastAsia" w:asciiTheme="majorEastAsia" w:hAnsiTheme="majorEastAsia" w:eastAsiaTheme="majorEastAsia" w:cstheme="majorEastAsia"/>
          <w:b/>
          <w:color w:val="auto"/>
          <w:sz w:val="24"/>
          <w:highlight w:val="none"/>
        </w:rPr>
        <w:t>对本次采购提出询问、质疑、投诉，请按以下方式联系。</w:t>
      </w:r>
    </w:p>
    <w:p w14:paraId="6E514EE8">
      <w:pPr>
        <w:keepNext w:val="0"/>
        <w:keepLines w:val="0"/>
        <w:pageBreakBefore w:val="0"/>
        <w:kinsoku/>
        <w:wordWrap/>
        <w:overflowPunct/>
        <w:topLinePunct w:val="0"/>
        <w:autoSpaceDE/>
        <w:autoSpaceDN/>
        <w:bidi w:val="0"/>
        <w:spacing w:line="500" w:lineRule="exact"/>
        <w:ind w:firstLine="723" w:firstLineChars="300"/>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 xml:space="preserve">1.采购人信息  </w:t>
      </w:r>
    </w:p>
    <w:p w14:paraId="1D7368D5">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Theme="majorEastAsia" w:hAnsiTheme="majorEastAsia" w:eastAsiaTheme="majorEastAsia" w:cstheme="majorEastAsia"/>
          <w:color w:val="auto"/>
          <w:sz w:val="24"/>
          <w:highlight w:val="none"/>
          <w:lang w:eastAsia="zh-CN"/>
        </w:rPr>
      </w:pPr>
      <w:bookmarkStart w:id="5" w:name="_Toc28359086"/>
      <w:bookmarkStart w:id="6" w:name="_Toc28359009"/>
      <w:r>
        <w:rPr>
          <w:rFonts w:hint="eastAsia" w:asciiTheme="majorEastAsia" w:hAnsiTheme="majorEastAsia" w:eastAsiaTheme="majorEastAsia" w:cstheme="majorEastAsia"/>
          <w:color w:val="auto"/>
          <w:sz w:val="24"/>
          <w:highlight w:val="none"/>
        </w:rPr>
        <w:t>名</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称：</w:t>
      </w:r>
      <w:r>
        <w:rPr>
          <w:rFonts w:hint="eastAsia" w:asciiTheme="majorEastAsia" w:hAnsiTheme="majorEastAsia" w:eastAsiaTheme="majorEastAsia" w:cstheme="majorEastAsia"/>
          <w:color w:val="auto"/>
          <w:sz w:val="24"/>
          <w:highlight w:val="none"/>
          <w:lang w:eastAsia="zh-CN"/>
        </w:rPr>
        <w:t xml:space="preserve">东阳市人民医院  </w:t>
      </w:r>
    </w:p>
    <w:p w14:paraId="228B8A7C">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4"/>
          <w:highlight w:val="none"/>
        </w:rPr>
        <w:t>地</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址：</w:t>
      </w:r>
      <w:r>
        <w:rPr>
          <w:rFonts w:hint="eastAsia" w:asciiTheme="majorEastAsia" w:hAnsiTheme="majorEastAsia" w:eastAsiaTheme="majorEastAsia" w:cstheme="majorEastAsia"/>
          <w:color w:val="auto"/>
          <w:sz w:val="24"/>
          <w:highlight w:val="none"/>
          <w:lang w:val="en-US" w:eastAsia="zh-CN"/>
        </w:rPr>
        <w:t xml:space="preserve">东阳市吴宁东路60号 </w:t>
      </w:r>
    </w:p>
    <w:p w14:paraId="27B21924">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项目联系人（询问）：</w:t>
      </w:r>
      <w:r>
        <w:rPr>
          <w:rFonts w:hint="eastAsia" w:asciiTheme="majorEastAsia" w:hAnsiTheme="majorEastAsia" w:eastAsiaTheme="majorEastAsia" w:cstheme="majorEastAsia"/>
          <w:color w:val="auto"/>
          <w:sz w:val="24"/>
          <w:highlight w:val="none"/>
          <w:lang w:val="en-US" w:eastAsia="zh-CN"/>
        </w:rPr>
        <w:t xml:space="preserve">王晓俊    </w:t>
      </w:r>
      <w:r>
        <w:rPr>
          <w:rFonts w:hint="eastAsia" w:asciiTheme="majorEastAsia" w:hAnsiTheme="majorEastAsia" w:eastAsiaTheme="majorEastAsia" w:cstheme="majorEastAsia"/>
          <w:color w:val="auto"/>
          <w:sz w:val="24"/>
          <w:highlight w:val="none"/>
        </w:rPr>
        <w:t>项目联系方式（询问）：</w:t>
      </w:r>
      <w:r>
        <w:rPr>
          <w:rFonts w:hint="eastAsia" w:asciiTheme="majorEastAsia" w:hAnsiTheme="majorEastAsia" w:eastAsiaTheme="majorEastAsia" w:cstheme="majorEastAsia"/>
          <w:color w:val="auto"/>
          <w:sz w:val="24"/>
          <w:highlight w:val="none"/>
          <w:lang w:val="en-US" w:eastAsia="zh-CN"/>
        </w:rPr>
        <w:t xml:space="preserve">0579-86856038 </w:t>
      </w:r>
    </w:p>
    <w:p w14:paraId="206693F8">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sz w:val="24"/>
          <w:highlight w:val="none"/>
        </w:rPr>
        <w:t>质疑联系人</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赵进</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质疑联系方式：</w:t>
      </w:r>
      <w:r>
        <w:rPr>
          <w:rFonts w:hint="eastAsia" w:asciiTheme="majorEastAsia" w:hAnsiTheme="majorEastAsia" w:eastAsiaTheme="majorEastAsia" w:cstheme="majorEastAsia"/>
          <w:color w:val="auto"/>
          <w:sz w:val="24"/>
          <w:highlight w:val="none"/>
          <w:lang w:val="en-US" w:eastAsia="zh-CN"/>
        </w:rPr>
        <w:t>0579- 86856077</w:t>
      </w:r>
    </w:p>
    <w:p w14:paraId="77BF40FF">
      <w:pPr>
        <w:keepNext w:val="0"/>
        <w:keepLines w:val="0"/>
        <w:pageBreakBefore w:val="0"/>
        <w:kinsoku/>
        <w:wordWrap/>
        <w:overflowPunct/>
        <w:topLinePunct w:val="0"/>
        <w:autoSpaceDE/>
        <w:autoSpaceDN/>
        <w:bidi w:val="0"/>
        <w:spacing w:line="500" w:lineRule="exact"/>
        <w:ind w:firstLine="723" w:firstLineChars="300"/>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2.采购代理机构</w:t>
      </w:r>
      <w:bookmarkEnd w:id="5"/>
      <w:bookmarkEnd w:id="6"/>
      <w:r>
        <w:rPr>
          <w:rFonts w:hint="eastAsia" w:asciiTheme="majorEastAsia" w:hAnsiTheme="majorEastAsia" w:eastAsiaTheme="majorEastAsia" w:cstheme="majorEastAsia"/>
          <w:b/>
          <w:bCs/>
          <w:color w:val="auto"/>
          <w:sz w:val="24"/>
          <w:highlight w:val="none"/>
        </w:rPr>
        <w:t>信息</w:t>
      </w:r>
    </w:p>
    <w:p w14:paraId="69678336">
      <w:pPr>
        <w:keepNext w:val="0"/>
        <w:keepLines w:val="0"/>
        <w:pageBreakBefore w:val="0"/>
        <w:kinsoku/>
        <w:wordWrap/>
        <w:overflowPunct/>
        <w:topLinePunct w:val="0"/>
        <w:autoSpaceDE/>
        <w:autoSpaceDN/>
        <w:bidi w:val="0"/>
        <w:spacing w:line="500" w:lineRule="exact"/>
        <w:ind w:firstLine="720" w:firstLineChars="300"/>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名 称：</w:t>
      </w:r>
      <w:r>
        <w:rPr>
          <w:rFonts w:hint="eastAsia" w:asciiTheme="majorEastAsia" w:hAnsiTheme="majorEastAsia" w:eastAsiaTheme="majorEastAsia" w:cstheme="majorEastAsia"/>
          <w:color w:val="auto"/>
          <w:sz w:val="24"/>
          <w:highlight w:val="none"/>
          <w:lang w:val="en-US" w:eastAsia="zh-CN"/>
        </w:rPr>
        <w:t>浙江东阳正荣工程咨询有限公司</w:t>
      </w:r>
    </w:p>
    <w:p w14:paraId="0FB9CC78">
      <w:pPr>
        <w:keepNext w:val="0"/>
        <w:keepLines w:val="0"/>
        <w:pageBreakBefore w:val="0"/>
        <w:kinsoku/>
        <w:wordWrap/>
        <w:overflowPunct/>
        <w:topLinePunct w:val="0"/>
        <w:autoSpaceDE/>
        <w:autoSpaceDN/>
        <w:bidi w:val="0"/>
        <w:spacing w:line="500" w:lineRule="exact"/>
        <w:ind w:firstLine="720" w:firstLineChars="300"/>
        <w:textAlignment w:val="auto"/>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地 址：</w:t>
      </w:r>
      <w:r>
        <w:rPr>
          <w:rFonts w:hint="eastAsia" w:asciiTheme="majorEastAsia" w:hAnsiTheme="majorEastAsia" w:eastAsiaTheme="majorEastAsia" w:cstheme="majorEastAsia"/>
          <w:color w:val="auto"/>
          <w:sz w:val="24"/>
          <w:highlight w:val="none"/>
          <w:lang w:val="en-US" w:eastAsia="zh-CN"/>
        </w:rPr>
        <w:t>东阳市甘溪东街88号2楼</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en-US" w:eastAsia="zh-CN"/>
        </w:rPr>
        <w:t xml:space="preserve">                  </w:t>
      </w:r>
    </w:p>
    <w:p w14:paraId="524FEFAC">
      <w:pPr>
        <w:keepNext w:val="0"/>
        <w:keepLines w:val="0"/>
        <w:pageBreakBefore w:val="0"/>
        <w:kinsoku/>
        <w:wordWrap/>
        <w:overflowPunct/>
        <w:topLinePunct w:val="0"/>
        <w:autoSpaceDE/>
        <w:autoSpaceDN/>
        <w:bidi w:val="0"/>
        <w:spacing w:line="500" w:lineRule="exact"/>
        <w:ind w:left="718" w:leftChars="342" w:firstLine="0" w:firstLineChars="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项目联系人（询问）：</w:t>
      </w:r>
      <w:r>
        <w:rPr>
          <w:rFonts w:hint="eastAsia" w:asciiTheme="majorEastAsia" w:hAnsiTheme="majorEastAsia" w:eastAsiaTheme="majorEastAsia" w:cstheme="majorEastAsia"/>
          <w:color w:val="auto"/>
          <w:sz w:val="24"/>
          <w:highlight w:val="none"/>
          <w:lang w:val="en-US" w:eastAsia="zh-CN"/>
        </w:rPr>
        <w:t>金萍</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项目联系方式（询问）：</w:t>
      </w:r>
      <w:r>
        <w:rPr>
          <w:rFonts w:hint="eastAsia" w:asciiTheme="majorEastAsia" w:hAnsiTheme="majorEastAsia" w:eastAsiaTheme="majorEastAsia" w:cstheme="majorEastAsia"/>
          <w:color w:val="auto"/>
          <w:sz w:val="24"/>
          <w:highlight w:val="none"/>
          <w:lang w:val="en-US" w:eastAsia="zh-CN"/>
        </w:rPr>
        <w:t>13758937896</w:t>
      </w:r>
    </w:p>
    <w:p w14:paraId="19A8C288">
      <w:pPr>
        <w:keepNext w:val="0"/>
        <w:keepLines w:val="0"/>
        <w:pageBreakBefore w:val="0"/>
        <w:kinsoku/>
        <w:wordWrap/>
        <w:overflowPunct/>
        <w:topLinePunct w:val="0"/>
        <w:autoSpaceDE/>
        <w:autoSpaceDN/>
        <w:bidi w:val="0"/>
        <w:spacing w:line="500" w:lineRule="exact"/>
        <w:ind w:left="718" w:leftChars="342" w:firstLine="0" w:firstLineChars="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 xml:space="preserve">质疑联系人： </w:t>
      </w:r>
      <w:r>
        <w:rPr>
          <w:rFonts w:hint="eastAsia" w:asciiTheme="majorEastAsia" w:hAnsiTheme="majorEastAsia" w:eastAsiaTheme="majorEastAsia" w:cstheme="majorEastAsia"/>
          <w:color w:val="auto"/>
          <w:sz w:val="24"/>
          <w:highlight w:val="none"/>
          <w:lang w:val="en-US" w:eastAsia="zh-CN"/>
        </w:rPr>
        <w:t>熊丽芳</w:t>
      </w: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 xml:space="preserve"> 质疑联系方式：</w:t>
      </w:r>
      <w:bookmarkStart w:id="7" w:name="_Toc28359087"/>
      <w:bookmarkStart w:id="8" w:name="_Toc28359010"/>
      <w:r>
        <w:rPr>
          <w:rFonts w:hint="eastAsia" w:asciiTheme="majorEastAsia" w:hAnsiTheme="majorEastAsia" w:eastAsiaTheme="majorEastAsia" w:cstheme="majorEastAsia"/>
          <w:color w:val="auto"/>
          <w:sz w:val="24"/>
          <w:highlight w:val="none"/>
          <w:lang w:val="en-US" w:eastAsia="zh-CN"/>
        </w:rPr>
        <w:t>0579-86183377</w:t>
      </w:r>
    </w:p>
    <w:p w14:paraId="4D1F7C82">
      <w:pPr>
        <w:keepNext w:val="0"/>
        <w:keepLines w:val="0"/>
        <w:pageBreakBefore w:val="0"/>
        <w:kinsoku/>
        <w:wordWrap/>
        <w:overflowPunct/>
        <w:topLinePunct w:val="0"/>
        <w:autoSpaceDE/>
        <w:autoSpaceDN/>
        <w:bidi w:val="0"/>
        <w:spacing w:line="500" w:lineRule="exact"/>
        <w:ind w:left="718" w:leftChars="342" w:firstLine="0" w:firstLineChars="0"/>
        <w:textAlignment w:val="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b/>
          <w:bCs/>
          <w:color w:val="auto"/>
          <w:sz w:val="24"/>
          <w:highlight w:val="none"/>
        </w:rPr>
        <w:t>3.</w:t>
      </w:r>
      <w:bookmarkEnd w:id="7"/>
      <w:bookmarkEnd w:id="8"/>
      <w:r>
        <w:rPr>
          <w:rFonts w:hint="eastAsia" w:asciiTheme="majorEastAsia" w:hAnsiTheme="majorEastAsia" w:eastAsiaTheme="majorEastAsia" w:cstheme="majorEastAsia"/>
          <w:b/>
          <w:bCs/>
          <w:color w:val="auto"/>
          <w:sz w:val="24"/>
          <w:highlight w:val="none"/>
        </w:rPr>
        <w:t>同级政府采购监督管理部门：</w:t>
      </w:r>
    </w:p>
    <w:p w14:paraId="41555369">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名称：东阳市财政局采监科       地址：东阳市人民路8号</w:t>
      </w:r>
    </w:p>
    <w:p w14:paraId="04A868A2">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监督投诉电话：0579-86662677</w:t>
      </w:r>
    </w:p>
    <w:p w14:paraId="2700D706">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附件：</w:t>
      </w:r>
      <w:r>
        <w:rPr>
          <w:rFonts w:hint="eastAsia" w:asciiTheme="majorEastAsia" w:hAnsiTheme="majorEastAsia" w:eastAsiaTheme="majorEastAsia" w:cstheme="majorEastAsia"/>
          <w:b/>
          <w:color w:val="auto"/>
          <w:sz w:val="24"/>
          <w:highlight w:val="none"/>
          <w:lang w:eastAsia="zh-CN"/>
        </w:rPr>
        <w:t>东阳市人民医院食堂原材料</w:t>
      </w:r>
      <w:r>
        <w:rPr>
          <w:rFonts w:hint="eastAsia" w:asciiTheme="majorEastAsia" w:hAnsiTheme="majorEastAsia" w:eastAsiaTheme="majorEastAsia" w:cstheme="majorEastAsia"/>
          <w:b/>
          <w:color w:val="auto"/>
          <w:sz w:val="24"/>
          <w:highlight w:val="none"/>
          <w:lang w:val="en-US" w:eastAsia="zh-CN"/>
        </w:rPr>
        <w:t>配送服务</w:t>
      </w:r>
      <w:r>
        <w:rPr>
          <w:rFonts w:hint="eastAsia" w:asciiTheme="majorEastAsia" w:hAnsiTheme="majorEastAsia" w:eastAsiaTheme="majorEastAsia" w:cstheme="majorEastAsia"/>
          <w:b/>
          <w:color w:val="auto"/>
          <w:sz w:val="24"/>
          <w:highlight w:val="none"/>
          <w:lang w:eastAsia="zh-CN"/>
        </w:rPr>
        <w:t>项目</w:t>
      </w:r>
      <w:r>
        <w:rPr>
          <w:rFonts w:hint="eastAsia" w:asciiTheme="majorEastAsia" w:hAnsiTheme="majorEastAsia" w:eastAsiaTheme="majorEastAsia" w:cstheme="majorEastAsia"/>
          <w:b/>
          <w:color w:val="auto"/>
          <w:sz w:val="24"/>
          <w:highlight w:val="none"/>
          <w:lang w:val="en-US" w:eastAsia="zh-CN"/>
        </w:rPr>
        <w:t>招标文件</w:t>
      </w:r>
      <w:r>
        <w:rPr>
          <w:rFonts w:hint="eastAsia" w:asciiTheme="majorEastAsia" w:hAnsiTheme="majorEastAsia" w:eastAsiaTheme="majorEastAsia" w:cstheme="majorEastAsia"/>
          <w:b/>
          <w:color w:val="auto"/>
          <w:sz w:val="24"/>
          <w:highlight w:val="none"/>
        </w:rPr>
        <w:t xml:space="preserve">   </w:t>
      </w:r>
    </w:p>
    <w:p w14:paraId="14FF6442">
      <w:pPr>
        <w:keepNext w:val="0"/>
        <w:keepLines w:val="0"/>
        <w:pageBreakBefore w:val="0"/>
        <w:kinsoku/>
        <w:wordWrap/>
        <w:overflowPunct/>
        <w:topLinePunct w:val="0"/>
        <w:autoSpaceDE/>
        <w:autoSpaceDN/>
        <w:bidi w:val="0"/>
        <w:snapToGrid w:val="0"/>
        <w:spacing w:line="500" w:lineRule="exact"/>
        <w:ind w:left="5799" w:leftChars="237" w:right="198" w:hanging="5301" w:hangingChars="2200"/>
        <w:jc w:val="center"/>
        <w:textAlignment w:val="auto"/>
        <w:rPr>
          <w:rFonts w:hint="eastAsia" w:asciiTheme="majorEastAsia" w:hAnsiTheme="majorEastAsia" w:eastAsiaTheme="majorEastAsia" w:cstheme="majorEastAsia"/>
          <w:b/>
          <w:color w:val="auto"/>
          <w:sz w:val="24"/>
          <w:highlight w:val="none"/>
        </w:rPr>
      </w:pPr>
    </w:p>
    <w:p w14:paraId="09452E65">
      <w:pPr>
        <w:pStyle w:val="5"/>
        <w:rPr>
          <w:rFonts w:hint="eastAsia" w:asciiTheme="majorEastAsia" w:hAnsiTheme="majorEastAsia" w:eastAsiaTheme="majorEastAsia" w:cstheme="majorEastAsia"/>
          <w:b/>
          <w:color w:val="auto"/>
          <w:sz w:val="24"/>
          <w:highlight w:val="none"/>
        </w:rPr>
      </w:pPr>
    </w:p>
    <w:p w14:paraId="02C6772B">
      <w:pPr>
        <w:rPr>
          <w:rFonts w:hint="eastAsia" w:asciiTheme="majorEastAsia" w:hAnsiTheme="majorEastAsia" w:eastAsiaTheme="majorEastAsia" w:cstheme="majorEastAsia"/>
          <w:color w:val="auto"/>
          <w:highlight w:val="none"/>
        </w:rPr>
      </w:pPr>
    </w:p>
    <w:p w14:paraId="2B3217AA">
      <w:pPr>
        <w:keepNext w:val="0"/>
        <w:keepLines w:val="0"/>
        <w:pageBreakBefore w:val="0"/>
        <w:kinsoku/>
        <w:wordWrap/>
        <w:overflowPunct/>
        <w:topLinePunct w:val="0"/>
        <w:autoSpaceDE/>
        <w:autoSpaceDN/>
        <w:bidi w:val="0"/>
        <w:snapToGrid w:val="0"/>
        <w:spacing w:line="500" w:lineRule="exact"/>
        <w:ind w:left="5799" w:leftChars="237" w:right="198" w:hanging="5301" w:hangingChars="2200"/>
        <w:jc w:val="right"/>
        <w:textAlignment w:val="auto"/>
        <w:rPr>
          <w:rFonts w:hint="eastAsia" w:asciiTheme="majorEastAsia" w:hAnsiTheme="majorEastAsia" w:eastAsiaTheme="majorEastAsia" w:cstheme="majorEastAsia"/>
          <w:b/>
          <w:color w:val="auto"/>
          <w:sz w:val="24"/>
          <w:highlight w:val="none"/>
          <w:lang w:eastAsia="zh-CN"/>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b/>
          <w:color w:val="auto"/>
          <w:sz w:val="24"/>
          <w:highlight w:val="none"/>
          <w:lang w:val="en-US" w:eastAsia="zh-CN"/>
        </w:rPr>
        <w:t xml:space="preserve"> </w:t>
      </w: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b/>
          <w:color w:val="auto"/>
          <w:sz w:val="24"/>
          <w:highlight w:val="none"/>
          <w:lang w:eastAsia="zh-CN"/>
        </w:rPr>
        <w:t xml:space="preserve">东阳市人民医院 </w:t>
      </w:r>
    </w:p>
    <w:p w14:paraId="5BC04081">
      <w:pPr>
        <w:keepNext w:val="0"/>
        <w:keepLines w:val="0"/>
        <w:pageBreakBefore w:val="0"/>
        <w:kinsoku/>
        <w:wordWrap/>
        <w:overflowPunct/>
        <w:topLinePunct w:val="0"/>
        <w:autoSpaceDE/>
        <w:autoSpaceDN/>
        <w:bidi w:val="0"/>
        <w:snapToGrid w:val="0"/>
        <w:spacing w:line="500" w:lineRule="exact"/>
        <w:ind w:left="5799" w:leftChars="237" w:right="198" w:hanging="5301" w:hangingChars="2200"/>
        <w:jc w:val="right"/>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浙江东阳正荣工程咨询有限公司</w:t>
      </w:r>
      <w:r>
        <w:rPr>
          <w:rFonts w:hint="eastAsia" w:asciiTheme="majorEastAsia" w:hAnsiTheme="majorEastAsia" w:eastAsiaTheme="majorEastAsia" w:cstheme="majorEastAsia"/>
          <w:b/>
          <w:color w:val="auto"/>
          <w:sz w:val="24"/>
          <w:highlight w:val="none"/>
          <w:lang w:eastAsia="zh-CN"/>
        </w:rPr>
        <w:t xml:space="preserve"> </w:t>
      </w:r>
      <w:r>
        <w:rPr>
          <w:rFonts w:hint="eastAsia" w:asciiTheme="majorEastAsia" w:hAnsiTheme="majorEastAsia" w:eastAsiaTheme="majorEastAsia" w:cstheme="majorEastAsia"/>
          <w:b/>
          <w:color w:val="auto"/>
          <w:sz w:val="24"/>
          <w:highlight w:val="none"/>
        </w:rPr>
        <w:t xml:space="preserve">                           </w:t>
      </w:r>
    </w:p>
    <w:p w14:paraId="1EB6A048">
      <w:pPr>
        <w:keepNext w:val="0"/>
        <w:keepLines w:val="0"/>
        <w:pageBreakBefore w:val="0"/>
        <w:kinsoku/>
        <w:wordWrap/>
        <w:overflowPunct/>
        <w:topLinePunct w:val="0"/>
        <w:autoSpaceDE/>
        <w:autoSpaceDN/>
        <w:bidi w:val="0"/>
        <w:snapToGrid w:val="0"/>
        <w:spacing w:line="500" w:lineRule="exact"/>
        <w:ind w:left="5799" w:leftChars="237" w:right="198" w:hanging="5301" w:hangingChars="2200"/>
        <w:jc w:val="center"/>
        <w:textAlignment w:val="auto"/>
        <w:rPr>
          <w:rFonts w:hint="eastAsia" w:asciiTheme="majorEastAsia" w:hAnsiTheme="majorEastAsia" w:eastAsiaTheme="majorEastAsia" w:cstheme="majorEastAsia"/>
          <w:color w:val="auto"/>
          <w:kern w:val="0"/>
          <w:sz w:val="24"/>
          <w:highlight w:val="none"/>
          <w:lang w:bidi="ar"/>
        </w:rPr>
      </w:pPr>
      <w:r>
        <w:rPr>
          <w:rFonts w:hint="eastAsia" w:asciiTheme="majorEastAsia" w:hAnsiTheme="majorEastAsia" w:eastAsiaTheme="majorEastAsia" w:cstheme="majorEastAsia"/>
          <w:b/>
          <w:color w:val="auto"/>
          <w:sz w:val="24"/>
          <w:highlight w:val="none"/>
        </w:rPr>
        <w:t xml:space="preserve">                                   </w:t>
      </w:r>
      <w:r>
        <w:rPr>
          <w:rFonts w:hint="eastAsia" w:asciiTheme="majorEastAsia" w:hAnsiTheme="majorEastAsia" w:eastAsiaTheme="majorEastAsia" w:cstheme="majorEastAsia"/>
          <w:b/>
          <w:color w:val="auto"/>
          <w:sz w:val="24"/>
          <w:highlight w:val="none"/>
          <w:lang w:val="en-US" w:eastAsia="zh-CN"/>
        </w:rPr>
        <w:t xml:space="preserve">                 </w:t>
      </w:r>
      <w:r>
        <w:rPr>
          <w:rFonts w:hint="eastAsia" w:asciiTheme="majorEastAsia" w:hAnsiTheme="majorEastAsia" w:eastAsiaTheme="majorEastAsia" w:cstheme="majorEastAsia"/>
          <w:b/>
          <w:color w:val="auto"/>
          <w:sz w:val="24"/>
          <w:highlight w:val="none"/>
          <w:lang w:eastAsia="zh-CN"/>
        </w:rPr>
        <w:t>202</w:t>
      </w:r>
      <w:r>
        <w:rPr>
          <w:rFonts w:hint="eastAsia" w:asciiTheme="majorEastAsia" w:hAnsiTheme="majorEastAsia" w:eastAsiaTheme="majorEastAsia" w:cstheme="majorEastAsia"/>
          <w:b/>
          <w:color w:val="auto"/>
          <w:sz w:val="24"/>
          <w:highlight w:val="none"/>
          <w:lang w:val="en-US" w:eastAsia="zh-CN"/>
        </w:rPr>
        <w:t>4</w:t>
      </w:r>
      <w:r>
        <w:rPr>
          <w:rFonts w:hint="eastAsia" w:asciiTheme="majorEastAsia" w:hAnsiTheme="majorEastAsia" w:eastAsiaTheme="majorEastAsia" w:cstheme="majorEastAsia"/>
          <w:b/>
          <w:color w:val="auto"/>
          <w:sz w:val="24"/>
          <w:highlight w:val="none"/>
        </w:rPr>
        <w:t>年</w:t>
      </w:r>
      <w:r>
        <w:rPr>
          <w:rFonts w:hint="eastAsia" w:asciiTheme="majorEastAsia" w:hAnsiTheme="majorEastAsia" w:eastAsiaTheme="majorEastAsia" w:cstheme="majorEastAsia"/>
          <w:b/>
          <w:color w:val="auto"/>
          <w:sz w:val="24"/>
          <w:highlight w:val="none"/>
          <w:lang w:val="en-US" w:eastAsia="zh-CN"/>
        </w:rPr>
        <w:t xml:space="preserve"> 12</w:t>
      </w:r>
      <w:r>
        <w:rPr>
          <w:rFonts w:hint="eastAsia" w:asciiTheme="majorEastAsia" w:hAnsiTheme="majorEastAsia" w:eastAsiaTheme="majorEastAsia" w:cstheme="majorEastAsia"/>
          <w:b/>
          <w:color w:val="auto"/>
          <w:sz w:val="24"/>
          <w:highlight w:val="none"/>
        </w:rPr>
        <w:t>月</w:t>
      </w:r>
      <w:r>
        <w:rPr>
          <w:rFonts w:hint="eastAsia" w:asciiTheme="majorEastAsia" w:hAnsiTheme="majorEastAsia" w:eastAsiaTheme="majorEastAsia" w:cstheme="majorEastAsia"/>
          <w:b/>
          <w:color w:val="auto"/>
          <w:sz w:val="24"/>
          <w:highlight w:val="none"/>
          <w:lang w:val="en-US" w:eastAsia="zh-CN"/>
        </w:rPr>
        <w:t xml:space="preserve"> 2 </w:t>
      </w:r>
      <w:r>
        <w:rPr>
          <w:rFonts w:hint="eastAsia" w:asciiTheme="majorEastAsia" w:hAnsiTheme="majorEastAsia" w:eastAsiaTheme="majorEastAsia" w:cstheme="majorEastAsia"/>
          <w:b/>
          <w:color w:val="auto"/>
          <w:sz w:val="24"/>
          <w:highlight w:val="none"/>
        </w:rPr>
        <w:t>日</w:t>
      </w:r>
    </w:p>
    <w:p w14:paraId="1D1DA67C">
      <w:pPr>
        <w:keepNext w:val="0"/>
        <w:keepLines w:val="0"/>
        <w:pageBreakBefore w:val="0"/>
        <w:kinsoku/>
        <w:wordWrap/>
        <w:overflowPunct/>
        <w:topLinePunct w:val="0"/>
        <w:autoSpaceDE/>
        <w:autoSpaceDN/>
        <w:bidi w:val="0"/>
        <w:adjustRightInd/>
        <w:snapToGrid w:val="0"/>
        <w:spacing w:line="500" w:lineRule="exact"/>
        <w:ind w:right="198"/>
        <w:textAlignment w:val="auto"/>
        <w:rPr>
          <w:rFonts w:hint="eastAsia" w:asciiTheme="majorEastAsia" w:hAnsiTheme="majorEastAsia" w:eastAsiaTheme="majorEastAsia" w:cstheme="majorEastAsia"/>
          <w:color w:val="auto"/>
          <w:kern w:val="0"/>
          <w:sz w:val="22"/>
          <w:szCs w:val="22"/>
          <w:highlight w:val="none"/>
          <w:lang w:bidi="ar"/>
        </w:rPr>
      </w:pPr>
    </w:p>
    <w:p w14:paraId="3F4CA863">
      <w:pPr>
        <w:keepNext w:val="0"/>
        <w:keepLines w:val="0"/>
        <w:pageBreakBefore w:val="0"/>
        <w:kinsoku/>
        <w:wordWrap/>
        <w:overflowPunct/>
        <w:topLinePunct w:val="0"/>
        <w:autoSpaceDE/>
        <w:autoSpaceDN/>
        <w:bidi w:val="0"/>
        <w:adjustRightInd/>
        <w:snapToGrid w:val="0"/>
        <w:spacing w:line="500" w:lineRule="exact"/>
        <w:ind w:right="198"/>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若对项目采购电子交易系统操作有疑问，可登录政采云（https://www.zcygov.cn/），点击右侧咨询小采，获取采小蜜智能服务管家帮助，或拨打政采云服务热线</w:t>
      </w:r>
      <w:r>
        <w:rPr>
          <w:rFonts w:hint="eastAsia" w:asciiTheme="majorEastAsia" w:hAnsiTheme="majorEastAsia" w:eastAsiaTheme="majorEastAsia" w:cstheme="majorEastAsia"/>
          <w:color w:val="auto"/>
          <w:sz w:val="24"/>
          <w:highlight w:val="none"/>
          <w:lang w:val="en-US" w:eastAsia="zh-CN"/>
        </w:rPr>
        <w:t>95763</w:t>
      </w:r>
      <w:r>
        <w:rPr>
          <w:rFonts w:hint="eastAsia" w:asciiTheme="majorEastAsia" w:hAnsiTheme="majorEastAsia" w:eastAsiaTheme="majorEastAsia" w:cstheme="majorEastAsia"/>
          <w:color w:val="auto"/>
          <w:kern w:val="0"/>
          <w:sz w:val="22"/>
          <w:szCs w:val="22"/>
          <w:highlight w:val="none"/>
          <w:lang w:bidi="ar"/>
        </w:rPr>
        <w:t>获取热线服务帮助。</w:t>
      </w:r>
    </w:p>
    <w:p w14:paraId="5A6DE3D3">
      <w:pPr>
        <w:keepNext w:val="0"/>
        <w:keepLines w:val="0"/>
        <w:pageBreakBefore w:val="0"/>
        <w:widowControl/>
        <w:kinsoku/>
        <w:wordWrap/>
        <w:overflowPunct/>
        <w:topLinePunct w:val="0"/>
        <w:autoSpaceDE/>
        <w:autoSpaceDN/>
        <w:bidi w:val="0"/>
        <w:adjustRightInd/>
        <w:spacing w:line="500" w:lineRule="exact"/>
        <w:jc w:val="left"/>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kern w:val="0"/>
          <w:sz w:val="22"/>
          <w:szCs w:val="22"/>
          <w:highlight w:val="none"/>
          <w:lang w:bidi="ar"/>
        </w:rPr>
        <w:t>CA问题联系电话（人工）：汇信CA 400-888-4636；天谷CA 400-087-8198。</w:t>
      </w:r>
    </w:p>
    <w:p w14:paraId="7CFFF587">
      <w:pPr>
        <w:pStyle w:val="14"/>
        <w:pageBreakBefore/>
        <w:snapToGrid w:val="0"/>
        <w:spacing w:before="120" w:after="120" w:line="360" w:lineRule="auto"/>
        <w:jc w:val="center"/>
        <w:outlineLvl w:val="0"/>
        <w:rPr>
          <w:rFonts w:hint="eastAsia" w:asciiTheme="majorEastAsia" w:hAnsiTheme="majorEastAsia" w:eastAsiaTheme="majorEastAsia" w:cstheme="majorEastAsia"/>
          <w:b/>
          <w:color w:val="auto"/>
          <w:szCs w:val="24"/>
          <w:highlight w:val="none"/>
        </w:rPr>
      </w:pPr>
      <w:bookmarkStart w:id="9" w:name="_Toc3999"/>
      <w:r>
        <w:rPr>
          <w:rFonts w:hint="eastAsia" w:asciiTheme="majorEastAsia" w:hAnsiTheme="majorEastAsia" w:eastAsiaTheme="majorEastAsia" w:cstheme="majorEastAsia"/>
          <w:b/>
          <w:color w:val="auto"/>
          <w:szCs w:val="24"/>
          <w:highlight w:val="none"/>
        </w:rPr>
        <w:t>第二章  招标需求</w:t>
      </w:r>
      <w:bookmarkEnd w:id="9"/>
    </w:p>
    <w:p w14:paraId="1B1C8884">
      <w:pPr>
        <w:numPr>
          <w:ilvl w:val="0"/>
          <w:numId w:val="0"/>
        </w:numPr>
        <w:spacing w:line="360" w:lineRule="auto"/>
        <w:ind w:leftChars="0"/>
        <w:outlineLvl w:val="9"/>
        <w:rPr>
          <w:rFonts w:hint="eastAsia" w:asciiTheme="majorEastAsia" w:hAnsiTheme="majorEastAsia" w:eastAsiaTheme="majorEastAsia" w:cstheme="majorEastAsia"/>
          <w:b/>
          <w:color w:val="auto"/>
          <w:sz w:val="28"/>
          <w:highlight w:val="none"/>
          <w:lang w:eastAsia="zh-CN"/>
        </w:rPr>
      </w:pPr>
      <w:r>
        <w:rPr>
          <w:rFonts w:hint="eastAsia" w:asciiTheme="majorEastAsia" w:hAnsiTheme="majorEastAsia" w:eastAsiaTheme="majorEastAsia" w:cstheme="majorEastAsia"/>
          <w:b/>
          <w:color w:val="auto"/>
          <w:sz w:val="24"/>
          <w:szCs w:val="22"/>
          <w:highlight w:val="none"/>
          <w:lang w:val="en-US" w:eastAsia="zh-CN"/>
        </w:rPr>
        <w:t>一、</w:t>
      </w:r>
      <w:r>
        <w:rPr>
          <w:rFonts w:hint="eastAsia" w:asciiTheme="majorEastAsia" w:hAnsiTheme="majorEastAsia" w:eastAsiaTheme="majorEastAsia" w:cstheme="majorEastAsia"/>
          <w:b/>
          <w:color w:val="auto"/>
          <w:sz w:val="24"/>
          <w:szCs w:val="22"/>
          <w:highlight w:val="none"/>
          <w:lang w:eastAsia="zh-CN"/>
        </w:rPr>
        <w:t>项目编号：ZRCG2024-014-C008</w:t>
      </w:r>
    </w:p>
    <w:p w14:paraId="621D53E0">
      <w:pPr>
        <w:numPr>
          <w:ilvl w:val="0"/>
          <w:numId w:val="0"/>
        </w:numPr>
        <w:spacing w:line="360" w:lineRule="auto"/>
        <w:ind w:leftChars="0"/>
        <w:outlineLvl w:val="9"/>
        <w:rPr>
          <w:rFonts w:hint="eastAsia" w:asciiTheme="majorEastAsia" w:hAnsiTheme="majorEastAsia" w:eastAsiaTheme="majorEastAsia" w:cstheme="majorEastAsia"/>
          <w:b/>
          <w:color w:val="auto"/>
          <w:sz w:val="28"/>
          <w:highlight w:val="none"/>
          <w:lang w:eastAsia="zh-CN"/>
        </w:rPr>
      </w:pPr>
      <w:r>
        <w:rPr>
          <w:rFonts w:hint="eastAsia" w:asciiTheme="majorEastAsia" w:hAnsiTheme="majorEastAsia" w:eastAsiaTheme="majorEastAsia" w:cstheme="majorEastAsia"/>
          <w:b/>
          <w:color w:val="auto"/>
          <w:sz w:val="24"/>
          <w:szCs w:val="22"/>
          <w:highlight w:val="none"/>
          <w:lang w:val="en-US" w:eastAsia="zh-CN"/>
        </w:rPr>
        <w:t>二、</w:t>
      </w:r>
      <w:r>
        <w:rPr>
          <w:rFonts w:hint="eastAsia" w:asciiTheme="majorEastAsia" w:hAnsiTheme="majorEastAsia" w:eastAsiaTheme="majorEastAsia" w:cstheme="majorEastAsia"/>
          <w:b/>
          <w:color w:val="auto"/>
          <w:sz w:val="24"/>
          <w:szCs w:val="22"/>
          <w:highlight w:val="none"/>
          <w:lang w:eastAsia="zh-CN"/>
        </w:rPr>
        <w:t>采购项目名称：</w:t>
      </w:r>
      <w:bookmarkStart w:id="10" w:name="_Toc495926918"/>
      <w:r>
        <w:rPr>
          <w:rFonts w:hint="eastAsia" w:asciiTheme="majorEastAsia" w:hAnsiTheme="majorEastAsia" w:eastAsiaTheme="majorEastAsia" w:cstheme="majorEastAsia"/>
          <w:b/>
          <w:color w:val="auto"/>
          <w:sz w:val="24"/>
          <w:szCs w:val="22"/>
          <w:highlight w:val="none"/>
          <w:lang w:eastAsia="zh-CN"/>
        </w:rPr>
        <w:t>东阳市人民医院食堂原材料配送服务项目</w:t>
      </w:r>
      <w:r>
        <w:rPr>
          <w:rFonts w:hint="eastAsia" w:asciiTheme="majorEastAsia" w:hAnsiTheme="majorEastAsia" w:eastAsiaTheme="majorEastAsia" w:cstheme="majorEastAsia"/>
          <w:b/>
          <w:color w:val="auto"/>
          <w:sz w:val="28"/>
          <w:highlight w:val="none"/>
          <w:lang w:eastAsia="zh-CN"/>
        </w:rPr>
        <w:t xml:space="preserve">   </w:t>
      </w:r>
    </w:p>
    <w:tbl>
      <w:tblPr>
        <w:tblStyle w:val="24"/>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3775"/>
        <w:gridCol w:w="2396"/>
        <w:gridCol w:w="2091"/>
      </w:tblGrid>
      <w:tr w14:paraId="0432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6" w:type="dxa"/>
            <w:vAlign w:val="center"/>
          </w:tcPr>
          <w:p w14:paraId="7689BDBE">
            <w:pPr>
              <w:widowControl/>
              <w:overflowPunct w:val="0"/>
              <w:autoSpaceDE w:val="0"/>
              <w:autoSpaceDN w:val="0"/>
              <w:adjustRightInd w:val="0"/>
              <w:spacing w:line="460" w:lineRule="exact"/>
              <w:jc w:val="center"/>
              <w:textAlignment w:val="baseline"/>
              <w:outlineLvl w:val="9"/>
              <w:rPr>
                <w:rFonts w:hint="eastAsia" w:asciiTheme="majorEastAsia" w:hAnsiTheme="majorEastAsia" w:eastAsiaTheme="majorEastAsia" w:cstheme="majorEastAsia"/>
                <w:b/>
                <w:bCs w:val="0"/>
                <w:color w:val="auto"/>
                <w:sz w:val="24"/>
                <w:highlight w:val="none"/>
                <w:lang w:eastAsia="zh-CN"/>
              </w:rPr>
            </w:pPr>
            <w:r>
              <w:rPr>
                <w:rFonts w:hint="eastAsia" w:asciiTheme="majorEastAsia" w:hAnsiTheme="majorEastAsia" w:eastAsiaTheme="majorEastAsia" w:cstheme="majorEastAsia"/>
                <w:b/>
                <w:bCs w:val="0"/>
                <w:color w:val="auto"/>
                <w:kern w:val="0"/>
                <w:sz w:val="24"/>
                <w:highlight w:val="none"/>
                <w:lang w:val="en-US" w:eastAsia="zh-CN"/>
              </w:rPr>
              <w:t>标项</w:t>
            </w:r>
          </w:p>
        </w:tc>
        <w:tc>
          <w:tcPr>
            <w:tcW w:w="3775" w:type="dxa"/>
            <w:vAlign w:val="center"/>
          </w:tcPr>
          <w:p w14:paraId="76660A93">
            <w:pPr>
              <w:widowControl/>
              <w:overflowPunct w:val="0"/>
              <w:autoSpaceDE w:val="0"/>
              <w:autoSpaceDN w:val="0"/>
              <w:adjustRightInd w:val="0"/>
              <w:spacing w:line="460" w:lineRule="exact"/>
              <w:jc w:val="center"/>
              <w:textAlignment w:val="baseline"/>
              <w:outlineLvl w:val="9"/>
              <w:rPr>
                <w:rFonts w:hint="eastAsia" w:asciiTheme="majorEastAsia" w:hAnsiTheme="majorEastAsia" w:eastAsiaTheme="majorEastAsia" w:cstheme="majorEastAsia"/>
                <w:b/>
                <w:bCs w:val="0"/>
                <w:color w:val="auto"/>
                <w:kern w:val="0"/>
                <w:sz w:val="24"/>
                <w:highlight w:val="none"/>
              </w:rPr>
            </w:pPr>
            <w:r>
              <w:rPr>
                <w:rFonts w:hint="eastAsia" w:asciiTheme="majorEastAsia" w:hAnsiTheme="majorEastAsia" w:eastAsiaTheme="majorEastAsia" w:cstheme="majorEastAsia"/>
                <w:b/>
                <w:bCs w:val="0"/>
                <w:color w:val="auto"/>
                <w:kern w:val="0"/>
                <w:sz w:val="24"/>
                <w:highlight w:val="none"/>
              </w:rPr>
              <w:t>采购内容</w:t>
            </w:r>
          </w:p>
        </w:tc>
        <w:tc>
          <w:tcPr>
            <w:tcW w:w="2396" w:type="dxa"/>
            <w:vAlign w:val="center"/>
          </w:tcPr>
          <w:p w14:paraId="64479B32">
            <w:pPr>
              <w:snapToGrid w:val="0"/>
              <w:spacing w:line="440" w:lineRule="exact"/>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b/>
                <w:bCs/>
                <w:color w:val="auto"/>
                <w:sz w:val="24"/>
                <w:highlight w:val="none"/>
              </w:rPr>
              <w:t>预算金额</w:t>
            </w:r>
          </w:p>
        </w:tc>
        <w:tc>
          <w:tcPr>
            <w:tcW w:w="2091" w:type="dxa"/>
            <w:vAlign w:val="center"/>
          </w:tcPr>
          <w:p w14:paraId="1B42EC42">
            <w:pPr>
              <w:snapToGrid w:val="0"/>
              <w:spacing w:line="440" w:lineRule="exact"/>
              <w:jc w:val="center"/>
              <w:rPr>
                <w:rFonts w:hint="eastAsia" w:asciiTheme="majorEastAsia" w:hAnsiTheme="majorEastAsia" w:eastAsiaTheme="majorEastAsia" w:cstheme="majorEastAsia"/>
                <w:bCs/>
                <w:color w:val="auto"/>
                <w:kern w:val="0"/>
                <w:sz w:val="24"/>
                <w:highlight w:val="none"/>
                <w:lang w:val="en-US" w:eastAsia="zh-CN"/>
              </w:rPr>
            </w:pPr>
            <w:r>
              <w:rPr>
                <w:rFonts w:hint="eastAsia" w:asciiTheme="majorEastAsia" w:hAnsiTheme="majorEastAsia" w:eastAsiaTheme="majorEastAsia" w:cstheme="majorEastAsia"/>
                <w:b/>
                <w:bCs/>
                <w:color w:val="auto"/>
                <w:sz w:val="24"/>
                <w:highlight w:val="none"/>
              </w:rPr>
              <w:t>服务期限</w:t>
            </w:r>
          </w:p>
        </w:tc>
      </w:tr>
      <w:tr w14:paraId="3A2E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36" w:type="dxa"/>
            <w:vAlign w:val="center"/>
          </w:tcPr>
          <w:p w14:paraId="175BD1A7">
            <w:pPr>
              <w:spacing w:line="380" w:lineRule="exact"/>
              <w:jc w:val="center"/>
              <w:outlineLvl w:val="9"/>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一</w:t>
            </w:r>
          </w:p>
        </w:tc>
        <w:tc>
          <w:tcPr>
            <w:tcW w:w="3775" w:type="dxa"/>
            <w:vAlign w:val="center"/>
          </w:tcPr>
          <w:p w14:paraId="56381270">
            <w:pPr>
              <w:keepNext w:val="0"/>
              <w:keepLines w:val="0"/>
              <w:widowControl/>
              <w:suppressLineNumbers w:val="0"/>
              <w:jc w:val="center"/>
              <w:textAlignment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冷冻海鲜、蔬菜、蛋类、肉、鲜活水产、水果类</w:t>
            </w:r>
          </w:p>
        </w:tc>
        <w:tc>
          <w:tcPr>
            <w:tcW w:w="2396" w:type="dxa"/>
            <w:vAlign w:val="center"/>
          </w:tcPr>
          <w:p w14:paraId="179D4212">
            <w:pPr>
              <w:snapToGrid w:val="0"/>
              <w:spacing w:line="440" w:lineRule="exact"/>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b w:val="0"/>
                <w:bCs w:val="0"/>
                <w:color w:val="auto"/>
                <w:sz w:val="24"/>
                <w:szCs w:val="32"/>
                <w:highlight w:val="none"/>
                <w:lang w:val="en-US" w:eastAsia="zh-CN"/>
              </w:rPr>
              <w:t xml:space="preserve">  1170万元/年（</w:t>
            </w:r>
            <w:r>
              <w:rPr>
                <w:rStyle w:val="64"/>
                <w:rFonts w:hint="eastAsia" w:asciiTheme="majorEastAsia" w:hAnsiTheme="majorEastAsia" w:eastAsiaTheme="majorEastAsia" w:cstheme="majorEastAsia"/>
                <w:color w:val="auto"/>
                <w:sz w:val="24"/>
                <w:szCs w:val="24"/>
                <w:highlight w:val="none"/>
                <w:lang w:eastAsia="zh-CN"/>
              </w:rPr>
              <w:t>职工食堂</w:t>
            </w:r>
            <w:r>
              <w:rPr>
                <w:rStyle w:val="64"/>
                <w:rFonts w:hint="eastAsia" w:asciiTheme="majorEastAsia" w:hAnsiTheme="majorEastAsia" w:eastAsiaTheme="majorEastAsia" w:cstheme="majorEastAsia"/>
                <w:color w:val="auto"/>
                <w:sz w:val="24"/>
                <w:szCs w:val="24"/>
                <w:highlight w:val="none"/>
                <w:lang w:val="en-US" w:eastAsia="zh-CN"/>
              </w:rPr>
              <w:t>650万元/年、</w:t>
            </w:r>
            <w:r>
              <w:rPr>
                <w:rStyle w:val="64"/>
                <w:rFonts w:hint="eastAsia" w:asciiTheme="majorEastAsia" w:hAnsiTheme="majorEastAsia" w:eastAsiaTheme="majorEastAsia" w:cstheme="majorEastAsia"/>
                <w:color w:val="auto"/>
                <w:sz w:val="24"/>
                <w:szCs w:val="24"/>
                <w:highlight w:val="none"/>
                <w:lang w:eastAsia="zh-CN"/>
              </w:rPr>
              <w:t>营养食堂</w:t>
            </w:r>
            <w:r>
              <w:rPr>
                <w:rStyle w:val="64"/>
                <w:rFonts w:hint="eastAsia" w:asciiTheme="majorEastAsia" w:hAnsiTheme="majorEastAsia" w:eastAsiaTheme="majorEastAsia" w:cstheme="majorEastAsia"/>
                <w:color w:val="auto"/>
                <w:sz w:val="24"/>
                <w:szCs w:val="24"/>
                <w:highlight w:val="none"/>
                <w:lang w:val="en-US" w:eastAsia="zh-CN"/>
              </w:rPr>
              <w:t>520万元/年</w:t>
            </w:r>
            <w:r>
              <w:rPr>
                <w:rFonts w:hint="eastAsia" w:asciiTheme="majorEastAsia" w:hAnsiTheme="majorEastAsia" w:eastAsiaTheme="majorEastAsia" w:cstheme="majorEastAsia"/>
                <w:b w:val="0"/>
                <w:bCs w:val="0"/>
                <w:color w:val="auto"/>
                <w:sz w:val="24"/>
                <w:szCs w:val="32"/>
                <w:highlight w:val="none"/>
                <w:lang w:val="en-US" w:eastAsia="zh-CN"/>
              </w:rPr>
              <w:t>）</w:t>
            </w:r>
          </w:p>
        </w:tc>
        <w:tc>
          <w:tcPr>
            <w:tcW w:w="2091" w:type="dxa"/>
            <w:vMerge w:val="restart"/>
            <w:vAlign w:val="center"/>
          </w:tcPr>
          <w:p w14:paraId="3D60251C">
            <w:pPr>
              <w:snapToGrid w:val="0"/>
              <w:spacing w:line="440" w:lineRule="exact"/>
              <w:jc w:val="center"/>
              <w:rPr>
                <w:rFonts w:hint="eastAsia" w:asciiTheme="majorEastAsia" w:hAnsiTheme="majorEastAsia" w:eastAsiaTheme="majorEastAsia" w:cstheme="majorEastAsia"/>
                <w:b w:val="0"/>
                <w:bCs w:val="0"/>
                <w:color w:val="auto"/>
                <w:sz w:val="24"/>
                <w:szCs w:val="32"/>
                <w:highlight w:val="none"/>
                <w:lang w:val="en-US" w:eastAsia="zh-CN"/>
              </w:rPr>
            </w:pPr>
            <w:r>
              <w:rPr>
                <w:rFonts w:hint="eastAsia" w:asciiTheme="majorEastAsia" w:hAnsiTheme="majorEastAsia" w:eastAsiaTheme="majorEastAsia" w:cstheme="majorEastAsia"/>
                <w:b w:val="0"/>
                <w:bCs w:val="0"/>
                <w:color w:val="auto"/>
                <w:sz w:val="24"/>
                <w:szCs w:val="32"/>
                <w:highlight w:val="none"/>
                <w:lang w:val="en-US" w:eastAsia="zh-CN"/>
              </w:rPr>
              <w:t xml:space="preserve"> 1年</w:t>
            </w:r>
          </w:p>
          <w:p w14:paraId="6BAABB7D">
            <w:pPr>
              <w:snapToGrid w:val="0"/>
              <w:spacing w:line="440" w:lineRule="exact"/>
              <w:jc w:val="center"/>
              <w:rPr>
                <w:rFonts w:hint="eastAsia" w:asciiTheme="majorEastAsia" w:hAnsiTheme="majorEastAsia" w:eastAsiaTheme="majorEastAsia" w:cstheme="majorEastAsia"/>
                <w:color w:val="auto"/>
                <w:sz w:val="24"/>
                <w:highlight w:val="none"/>
                <w:lang w:val="en-US" w:eastAsia="zh-CN"/>
              </w:rPr>
            </w:pPr>
          </w:p>
        </w:tc>
      </w:tr>
      <w:tr w14:paraId="13B9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36" w:type="dxa"/>
            <w:vAlign w:val="center"/>
          </w:tcPr>
          <w:p w14:paraId="2E9210E6">
            <w:pPr>
              <w:spacing w:line="380" w:lineRule="exact"/>
              <w:jc w:val="center"/>
              <w:outlineLvl w:val="9"/>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二</w:t>
            </w:r>
          </w:p>
        </w:tc>
        <w:tc>
          <w:tcPr>
            <w:tcW w:w="3775" w:type="dxa"/>
            <w:vAlign w:val="center"/>
          </w:tcPr>
          <w:p w14:paraId="24B2C0A8">
            <w:pPr>
              <w:keepNext w:val="0"/>
              <w:keepLines w:val="0"/>
              <w:widowControl/>
              <w:suppressLineNumbers w:val="0"/>
              <w:jc w:val="center"/>
              <w:textAlignment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粮油类配送</w:t>
            </w:r>
          </w:p>
        </w:tc>
        <w:tc>
          <w:tcPr>
            <w:tcW w:w="2396" w:type="dxa"/>
            <w:vAlign w:val="center"/>
          </w:tcPr>
          <w:p w14:paraId="07F440EA">
            <w:pPr>
              <w:snapToGrid w:val="0"/>
              <w:spacing w:line="440" w:lineRule="exact"/>
              <w:jc w:val="center"/>
              <w:rPr>
                <w:rFonts w:hint="eastAsia" w:asciiTheme="majorEastAsia" w:hAnsiTheme="majorEastAsia" w:eastAsiaTheme="majorEastAsia" w:cstheme="majorEastAsia"/>
                <w:b w:val="0"/>
                <w:bCs w:val="0"/>
                <w:color w:val="auto"/>
                <w:sz w:val="24"/>
                <w:szCs w:val="32"/>
                <w:highlight w:val="none"/>
                <w:lang w:val="en-US" w:eastAsia="zh-CN"/>
              </w:rPr>
            </w:pPr>
            <w:r>
              <w:rPr>
                <w:rFonts w:hint="eastAsia" w:asciiTheme="majorEastAsia" w:hAnsiTheme="majorEastAsia" w:eastAsiaTheme="majorEastAsia" w:cstheme="majorEastAsia"/>
                <w:b w:val="0"/>
                <w:bCs w:val="0"/>
                <w:color w:val="auto"/>
                <w:sz w:val="24"/>
                <w:szCs w:val="32"/>
                <w:highlight w:val="none"/>
                <w:lang w:val="en-US" w:eastAsia="zh-CN"/>
              </w:rPr>
              <w:t>250万元/年</w:t>
            </w:r>
          </w:p>
        </w:tc>
        <w:tc>
          <w:tcPr>
            <w:tcW w:w="2091" w:type="dxa"/>
            <w:vMerge w:val="continue"/>
            <w:vAlign w:val="center"/>
          </w:tcPr>
          <w:p w14:paraId="7F6F2D1B">
            <w:pPr>
              <w:widowControl/>
              <w:spacing w:line="440" w:lineRule="exact"/>
              <w:jc w:val="center"/>
              <w:rPr>
                <w:rFonts w:hint="eastAsia" w:asciiTheme="majorEastAsia" w:hAnsiTheme="majorEastAsia" w:eastAsiaTheme="majorEastAsia" w:cstheme="majorEastAsia"/>
                <w:b w:val="0"/>
                <w:bCs w:val="0"/>
                <w:color w:val="auto"/>
                <w:sz w:val="24"/>
                <w:highlight w:val="none"/>
                <w:lang w:val="en-US" w:eastAsia="zh-CN"/>
              </w:rPr>
            </w:pPr>
          </w:p>
        </w:tc>
      </w:tr>
      <w:tr w14:paraId="7A9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36" w:type="dxa"/>
            <w:vAlign w:val="center"/>
          </w:tcPr>
          <w:p w14:paraId="02F4ED07">
            <w:pPr>
              <w:spacing w:line="380" w:lineRule="exact"/>
              <w:jc w:val="center"/>
              <w:outlineLvl w:val="9"/>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三</w:t>
            </w:r>
          </w:p>
        </w:tc>
        <w:tc>
          <w:tcPr>
            <w:tcW w:w="3775" w:type="dxa"/>
            <w:vAlign w:val="center"/>
          </w:tcPr>
          <w:p w14:paraId="68213AB9">
            <w:pPr>
              <w:keepNext w:val="0"/>
              <w:keepLines w:val="0"/>
              <w:widowControl/>
              <w:suppressLineNumbers w:val="0"/>
              <w:jc w:val="center"/>
              <w:textAlignment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牛奶类配送</w:t>
            </w:r>
          </w:p>
        </w:tc>
        <w:tc>
          <w:tcPr>
            <w:tcW w:w="2396" w:type="dxa"/>
            <w:vAlign w:val="center"/>
          </w:tcPr>
          <w:p w14:paraId="11F27584">
            <w:pPr>
              <w:snapToGrid w:val="0"/>
              <w:spacing w:line="440" w:lineRule="exact"/>
              <w:jc w:val="center"/>
              <w:rPr>
                <w:rFonts w:hint="eastAsia" w:asciiTheme="majorEastAsia" w:hAnsiTheme="majorEastAsia" w:eastAsiaTheme="majorEastAsia" w:cstheme="majorEastAsia"/>
                <w:b w:val="0"/>
                <w:bCs w:val="0"/>
                <w:color w:val="auto"/>
                <w:sz w:val="24"/>
                <w:szCs w:val="32"/>
                <w:highlight w:val="none"/>
                <w:lang w:val="en-US" w:eastAsia="zh-CN"/>
              </w:rPr>
            </w:pPr>
            <w:r>
              <w:rPr>
                <w:rFonts w:hint="eastAsia" w:asciiTheme="majorEastAsia" w:hAnsiTheme="majorEastAsia" w:eastAsiaTheme="majorEastAsia" w:cstheme="majorEastAsia"/>
                <w:b w:val="0"/>
                <w:bCs w:val="0"/>
                <w:color w:val="auto"/>
                <w:sz w:val="24"/>
                <w:szCs w:val="32"/>
                <w:highlight w:val="none"/>
                <w:lang w:val="en-US" w:eastAsia="zh-CN"/>
              </w:rPr>
              <w:t>80万元/年</w:t>
            </w:r>
          </w:p>
        </w:tc>
        <w:tc>
          <w:tcPr>
            <w:tcW w:w="2091" w:type="dxa"/>
            <w:vMerge w:val="continue"/>
            <w:vAlign w:val="center"/>
          </w:tcPr>
          <w:p w14:paraId="79C21AA7">
            <w:pPr>
              <w:widowControl/>
              <w:spacing w:line="440" w:lineRule="exact"/>
              <w:jc w:val="center"/>
              <w:rPr>
                <w:rFonts w:hint="eastAsia" w:asciiTheme="majorEastAsia" w:hAnsiTheme="majorEastAsia" w:eastAsiaTheme="majorEastAsia" w:cstheme="majorEastAsia"/>
                <w:b w:val="0"/>
                <w:bCs w:val="0"/>
                <w:color w:val="auto"/>
                <w:sz w:val="24"/>
                <w:highlight w:val="none"/>
                <w:lang w:val="en-US" w:eastAsia="zh-CN"/>
              </w:rPr>
            </w:pPr>
          </w:p>
        </w:tc>
      </w:tr>
      <w:tr w14:paraId="5E34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098" w:type="dxa"/>
            <w:gridSpan w:val="4"/>
            <w:vAlign w:val="center"/>
          </w:tcPr>
          <w:p w14:paraId="1EEF8BD6">
            <w:pPr>
              <w:spacing w:line="360" w:lineRule="auto"/>
              <w:outlineLvl w:val="9"/>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本项目共设三个标项，同一投标人可以同时投三个标项，也可以投任意个标项，但一个投标人最多只能中一个标项；本项目三个标项按照顺序开标，每个投标人最多只能中一个标项，预中标一个标项后，该预中标单位不再作为剩余标项的中标候选人。</w:t>
            </w:r>
            <w:r>
              <w:rPr>
                <w:rFonts w:hint="eastAsia" w:ascii="宋体" w:hAnsi="宋体" w:eastAsia="宋体" w:cs="Times New Roman"/>
                <w:sz w:val="24"/>
                <w:lang w:val="en-US" w:eastAsia="zh-CN"/>
              </w:rPr>
              <w:t>本项目采购单位预留</w:t>
            </w:r>
            <w:r>
              <w:rPr>
                <w:rFonts w:hint="eastAsia" w:ascii="宋体" w:hAnsi="宋体" w:cs="Times New Roman"/>
                <w:sz w:val="24"/>
                <w:lang w:val="en-US" w:eastAsia="zh-CN"/>
              </w:rPr>
              <w:t>15%在</w:t>
            </w:r>
            <w:r>
              <w:rPr>
                <w:rFonts w:hint="eastAsia" w:ascii="宋体" w:hAnsi="宋体" w:eastAsia="宋体" w:cs="Times New Roman"/>
                <w:sz w:val="24"/>
                <w:lang w:val="en-US" w:eastAsia="zh-CN"/>
              </w:rPr>
              <w:t>“832扶贫平台”上自行采购。</w:t>
            </w:r>
          </w:p>
        </w:tc>
      </w:tr>
      <w:bookmarkEnd w:id="10"/>
    </w:tbl>
    <w:p w14:paraId="33A14E16">
      <w:pPr>
        <w:pStyle w:val="63"/>
        <w:widowControl w:val="0"/>
        <w:spacing w:line="360" w:lineRule="auto"/>
        <w:jc w:val="left"/>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b/>
          <w:color w:val="auto"/>
          <w:sz w:val="24"/>
          <w:szCs w:val="24"/>
          <w:highlight w:val="none"/>
        </w:rPr>
        <w:t>三、配送企业数量及配送区域划分</w:t>
      </w:r>
    </w:p>
    <w:p w14:paraId="0BEDAA53">
      <w:pPr>
        <w:pStyle w:val="63"/>
        <w:widowControl w:val="0"/>
        <w:spacing w:line="360" w:lineRule="auto"/>
        <w:ind w:firstLine="470" w:firstLineChars="196"/>
        <w:jc w:val="left"/>
        <w:rPr>
          <w:rStyle w:val="64"/>
          <w:rFonts w:hint="eastAsia" w:asciiTheme="majorEastAsia" w:hAnsiTheme="majorEastAsia" w:eastAsiaTheme="majorEastAsia" w:cstheme="majorEastAsia"/>
          <w:color w:val="auto"/>
          <w:sz w:val="24"/>
          <w:szCs w:val="24"/>
          <w:highlight w:val="none"/>
          <w:lang w:eastAsia="zh-CN"/>
        </w:rPr>
      </w:pPr>
      <w:r>
        <w:rPr>
          <w:rStyle w:val="64"/>
          <w:rFonts w:hint="eastAsia" w:asciiTheme="majorEastAsia" w:hAnsiTheme="majorEastAsia" w:eastAsiaTheme="majorEastAsia" w:cstheme="majorEastAsia"/>
          <w:color w:val="auto"/>
          <w:sz w:val="24"/>
          <w:szCs w:val="24"/>
          <w:highlight w:val="none"/>
        </w:rPr>
        <w:t>1、本次招标确定</w:t>
      </w:r>
      <w:r>
        <w:rPr>
          <w:rStyle w:val="64"/>
          <w:rFonts w:hint="eastAsia" w:asciiTheme="majorEastAsia" w:hAnsiTheme="majorEastAsia" w:eastAsiaTheme="majorEastAsia" w:cstheme="majorEastAsia"/>
          <w:color w:val="auto"/>
          <w:sz w:val="24"/>
          <w:szCs w:val="24"/>
          <w:highlight w:val="none"/>
          <w:lang w:eastAsia="zh-CN"/>
        </w:rPr>
        <w:t>：</w:t>
      </w:r>
    </w:p>
    <w:p w14:paraId="6058C90D">
      <w:pPr>
        <w:pStyle w:val="63"/>
        <w:widowControl w:val="0"/>
        <w:spacing w:line="360" w:lineRule="auto"/>
        <w:ind w:firstLine="470" w:firstLineChars="196"/>
        <w:jc w:val="left"/>
        <w:rPr>
          <w:rStyle w:val="64"/>
          <w:rFonts w:hint="default"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标段一：</w:t>
      </w:r>
      <w:r>
        <w:rPr>
          <w:rStyle w:val="64"/>
          <w:rFonts w:hint="eastAsia" w:asciiTheme="majorEastAsia" w:hAnsiTheme="majorEastAsia" w:eastAsiaTheme="majorEastAsia" w:cstheme="majorEastAsia"/>
          <w:color w:val="auto"/>
          <w:sz w:val="24"/>
          <w:szCs w:val="24"/>
          <w:highlight w:val="none"/>
        </w:rPr>
        <w:t>配送中标单位</w:t>
      </w:r>
      <w:r>
        <w:rPr>
          <w:rStyle w:val="64"/>
          <w:rFonts w:hint="eastAsia" w:asciiTheme="majorEastAsia" w:hAnsiTheme="majorEastAsia" w:eastAsiaTheme="majorEastAsia" w:cstheme="majorEastAsia"/>
          <w:color w:val="auto"/>
          <w:sz w:val="24"/>
          <w:szCs w:val="24"/>
          <w:highlight w:val="none"/>
          <w:lang w:val="en-US" w:eastAsia="zh-CN"/>
        </w:rPr>
        <w:t>2</w:t>
      </w:r>
      <w:r>
        <w:rPr>
          <w:rStyle w:val="64"/>
          <w:rFonts w:hint="eastAsia" w:asciiTheme="majorEastAsia" w:hAnsiTheme="majorEastAsia" w:eastAsiaTheme="majorEastAsia" w:cstheme="majorEastAsia"/>
          <w:color w:val="auto"/>
          <w:sz w:val="24"/>
          <w:szCs w:val="24"/>
          <w:highlight w:val="none"/>
        </w:rPr>
        <w:t>家，共</w:t>
      </w:r>
      <w:r>
        <w:rPr>
          <w:rStyle w:val="64"/>
          <w:rFonts w:hint="eastAsia" w:asciiTheme="majorEastAsia" w:hAnsiTheme="majorEastAsia" w:eastAsiaTheme="majorEastAsia" w:cstheme="majorEastAsia"/>
          <w:color w:val="auto"/>
          <w:sz w:val="24"/>
          <w:szCs w:val="24"/>
          <w:highlight w:val="none"/>
          <w:lang w:val="en-US" w:eastAsia="zh-CN"/>
        </w:rPr>
        <w:t>2</w:t>
      </w:r>
      <w:r>
        <w:rPr>
          <w:rStyle w:val="64"/>
          <w:rFonts w:hint="eastAsia" w:asciiTheme="majorEastAsia" w:hAnsiTheme="majorEastAsia" w:eastAsiaTheme="majorEastAsia" w:cstheme="majorEastAsia"/>
          <w:color w:val="auto"/>
          <w:sz w:val="24"/>
          <w:szCs w:val="24"/>
          <w:highlight w:val="none"/>
        </w:rPr>
        <w:t>个区域</w:t>
      </w:r>
      <w:r>
        <w:rPr>
          <w:rStyle w:val="64"/>
          <w:rFonts w:hint="eastAsia" w:asciiTheme="majorEastAsia" w:hAnsiTheme="majorEastAsia" w:eastAsiaTheme="majorEastAsia" w:cstheme="majorEastAsia"/>
          <w:color w:val="auto"/>
          <w:sz w:val="24"/>
          <w:szCs w:val="24"/>
          <w:highlight w:val="none"/>
          <w:lang w:eastAsia="zh-CN"/>
        </w:rPr>
        <w:t>（职工食堂、营养食堂）</w:t>
      </w:r>
      <w:r>
        <w:rPr>
          <w:rStyle w:val="64"/>
          <w:rFonts w:hint="eastAsia" w:asciiTheme="majorEastAsia" w:hAnsiTheme="majorEastAsia" w:eastAsiaTheme="majorEastAsia" w:cstheme="majorEastAsia"/>
          <w:color w:val="auto"/>
          <w:sz w:val="24"/>
          <w:szCs w:val="24"/>
          <w:highlight w:val="none"/>
        </w:rPr>
        <w:t>，每家中标单位按中标总得分从高到低排名顺序依次对应所列区域顺序进行配送</w:t>
      </w:r>
      <w:r>
        <w:rPr>
          <w:rStyle w:val="64"/>
          <w:rFonts w:hint="eastAsia" w:asciiTheme="majorEastAsia" w:hAnsiTheme="majorEastAsia" w:eastAsiaTheme="majorEastAsia" w:cstheme="majorEastAsia"/>
          <w:color w:val="auto"/>
          <w:sz w:val="24"/>
          <w:szCs w:val="24"/>
          <w:highlight w:val="none"/>
          <w:lang w:eastAsia="zh-CN"/>
        </w:rPr>
        <w:t>，</w:t>
      </w:r>
      <w:r>
        <w:rPr>
          <w:rStyle w:val="64"/>
          <w:rFonts w:hint="eastAsia" w:asciiTheme="majorEastAsia" w:hAnsiTheme="majorEastAsia" w:eastAsiaTheme="majorEastAsia" w:cstheme="majorEastAsia"/>
          <w:color w:val="auto"/>
          <w:sz w:val="24"/>
          <w:szCs w:val="24"/>
          <w:highlight w:val="none"/>
          <w:lang w:val="en-US" w:eastAsia="zh-CN"/>
        </w:rPr>
        <w:t>顺序对应区域为排名第一配送</w:t>
      </w:r>
      <w:r>
        <w:rPr>
          <w:rStyle w:val="64"/>
          <w:rFonts w:hint="eastAsia" w:asciiTheme="majorEastAsia" w:hAnsiTheme="majorEastAsia" w:eastAsiaTheme="majorEastAsia" w:cstheme="majorEastAsia"/>
          <w:color w:val="auto"/>
          <w:sz w:val="24"/>
          <w:szCs w:val="24"/>
          <w:highlight w:val="none"/>
          <w:lang w:eastAsia="zh-CN"/>
        </w:rPr>
        <w:t>职工食堂、</w:t>
      </w:r>
      <w:r>
        <w:rPr>
          <w:rStyle w:val="64"/>
          <w:rFonts w:hint="eastAsia" w:asciiTheme="majorEastAsia" w:hAnsiTheme="majorEastAsia" w:eastAsiaTheme="majorEastAsia" w:cstheme="majorEastAsia"/>
          <w:color w:val="auto"/>
          <w:sz w:val="24"/>
          <w:szCs w:val="24"/>
          <w:highlight w:val="none"/>
          <w:lang w:val="en-US" w:eastAsia="zh-CN"/>
        </w:rPr>
        <w:t>排名第二配送</w:t>
      </w:r>
      <w:r>
        <w:rPr>
          <w:rStyle w:val="64"/>
          <w:rFonts w:hint="eastAsia" w:asciiTheme="majorEastAsia" w:hAnsiTheme="majorEastAsia" w:eastAsiaTheme="majorEastAsia" w:cstheme="majorEastAsia"/>
          <w:color w:val="auto"/>
          <w:sz w:val="24"/>
          <w:szCs w:val="24"/>
          <w:highlight w:val="none"/>
          <w:lang w:eastAsia="zh-CN"/>
        </w:rPr>
        <w:t>营养食堂；</w:t>
      </w:r>
    </w:p>
    <w:p w14:paraId="2484F79C">
      <w:pPr>
        <w:pStyle w:val="63"/>
        <w:widowControl w:val="0"/>
        <w:spacing w:line="360" w:lineRule="auto"/>
        <w:ind w:firstLine="470" w:firstLineChars="196"/>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lang w:val="en-US" w:eastAsia="zh-CN"/>
        </w:rPr>
        <w:t>标段二：</w:t>
      </w:r>
      <w:r>
        <w:rPr>
          <w:rStyle w:val="64"/>
          <w:rFonts w:hint="eastAsia" w:asciiTheme="majorEastAsia" w:hAnsiTheme="majorEastAsia" w:eastAsiaTheme="majorEastAsia" w:cstheme="majorEastAsia"/>
          <w:color w:val="auto"/>
          <w:sz w:val="24"/>
          <w:szCs w:val="24"/>
          <w:highlight w:val="none"/>
        </w:rPr>
        <w:t>配送中标单位</w:t>
      </w:r>
      <w:r>
        <w:rPr>
          <w:rStyle w:val="64"/>
          <w:rFonts w:hint="eastAsia" w:asciiTheme="majorEastAsia" w:hAnsiTheme="majorEastAsia" w:eastAsiaTheme="majorEastAsia" w:cstheme="majorEastAsia"/>
          <w:color w:val="auto"/>
          <w:sz w:val="24"/>
          <w:szCs w:val="24"/>
          <w:highlight w:val="none"/>
          <w:lang w:val="en-US" w:eastAsia="zh-CN"/>
        </w:rPr>
        <w:t>1</w:t>
      </w:r>
      <w:r>
        <w:rPr>
          <w:rStyle w:val="64"/>
          <w:rFonts w:hint="eastAsia" w:asciiTheme="majorEastAsia" w:hAnsiTheme="majorEastAsia" w:eastAsiaTheme="majorEastAsia" w:cstheme="majorEastAsia"/>
          <w:color w:val="auto"/>
          <w:sz w:val="24"/>
          <w:szCs w:val="24"/>
          <w:highlight w:val="none"/>
        </w:rPr>
        <w:t>家，</w:t>
      </w:r>
      <w:r>
        <w:rPr>
          <w:rStyle w:val="64"/>
          <w:rFonts w:hint="eastAsia" w:asciiTheme="majorEastAsia" w:hAnsiTheme="majorEastAsia" w:eastAsiaTheme="majorEastAsia" w:cstheme="majorEastAsia"/>
          <w:color w:val="auto"/>
          <w:sz w:val="24"/>
          <w:szCs w:val="24"/>
          <w:highlight w:val="none"/>
          <w:lang w:val="en-US" w:eastAsia="zh-CN"/>
        </w:rPr>
        <w:t>2</w:t>
      </w:r>
      <w:r>
        <w:rPr>
          <w:rStyle w:val="64"/>
          <w:rFonts w:hint="eastAsia" w:asciiTheme="majorEastAsia" w:hAnsiTheme="majorEastAsia" w:eastAsiaTheme="majorEastAsia" w:cstheme="majorEastAsia"/>
          <w:color w:val="auto"/>
          <w:sz w:val="24"/>
          <w:szCs w:val="24"/>
          <w:highlight w:val="none"/>
        </w:rPr>
        <w:t>个区域</w:t>
      </w:r>
      <w:r>
        <w:rPr>
          <w:rStyle w:val="64"/>
          <w:rFonts w:hint="eastAsia" w:asciiTheme="majorEastAsia" w:hAnsiTheme="majorEastAsia" w:eastAsiaTheme="majorEastAsia" w:cstheme="majorEastAsia"/>
          <w:color w:val="auto"/>
          <w:sz w:val="24"/>
          <w:szCs w:val="24"/>
          <w:highlight w:val="none"/>
          <w:lang w:eastAsia="zh-CN"/>
        </w:rPr>
        <w:t>（职工食堂、营养食堂）；</w:t>
      </w:r>
    </w:p>
    <w:p w14:paraId="2D602E56">
      <w:pPr>
        <w:pStyle w:val="63"/>
        <w:widowControl w:val="0"/>
        <w:spacing w:line="360" w:lineRule="auto"/>
        <w:ind w:firstLine="470" w:firstLineChars="196"/>
        <w:jc w:val="left"/>
        <w:rPr>
          <w:rStyle w:val="64"/>
          <w:rFonts w:hint="eastAsia" w:asciiTheme="majorEastAsia" w:hAnsiTheme="majorEastAsia" w:eastAsiaTheme="majorEastAsia" w:cstheme="majorEastAsia"/>
          <w:color w:val="auto"/>
          <w:sz w:val="24"/>
          <w:szCs w:val="24"/>
          <w:highlight w:val="none"/>
          <w:lang w:eastAsia="zh-CN"/>
        </w:rPr>
      </w:pPr>
      <w:r>
        <w:rPr>
          <w:rStyle w:val="64"/>
          <w:rFonts w:hint="eastAsia" w:asciiTheme="majorEastAsia" w:hAnsiTheme="majorEastAsia" w:eastAsiaTheme="majorEastAsia" w:cstheme="majorEastAsia"/>
          <w:color w:val="auto"/>
          <w:sz w:val="24"/>
          <w:szCs w:val="24"/>
          <w:highlight w:val="none"/>
          <w:lang w:val="en-US" w:eastAsia="zh-CN"/>
        </w:rPr>
        <w:t>标段三：</w:t>
      </w:r>
      <w:r>
        <w:rPr>
          <w:rStyle w:val="64"/>
          <w:rFonts w:hint="eastAsia" w:asciiTheme="majorEastAsia" w:hAnsiTheme="majorEastAsia" w:eastAsiaTheme="majorEastAsia" w:cstheme="majorEastAsia"/>
          <w:color w:val="auto"/>
          <w:sz w:val="24"/>
          <w:szCs w:val="24"/>
          <w:highlight w:val="none"/>
        </w:rPr>
        <w:t>配送中标单位</w:t>
      </w:r>
      <w:r>
        <w:rPr>
          <w:rStyle w:val="64"/>
          <w:rFonts w:hint="eastAsia" w:asciiTheme="majorEastAsia" w:hAnsiTheme="majorEastAsia" w:eastAsiaTheme="majorEastAsia" w:cstheme="majorEastAsia"/>
          <w:color w:val="auto"/>
          <w:sz w:val="24"/>
          <w:szCs w:val="24"/>
          <w:highlight w:val="none"/>
          <w:lang w:val="en-US" w:eastAsia="zh-CN"/>
        </w:rPr>
        <w:t>1</w:t>
      </w:r>
      <w:r>
        <w:rPr>
          <w:rStyle w:val="64"/>
          <w:rFonts w:hint="eastAsia" w:asciiTheme="majorEastAsia" w:hAnsiTheme="majorEastAsia" w:eastAsiaTheme="majorEastAsia" w:cstheme="majorEastAsia"/>
          <w:color w:val="auto"/>
          <w:sz w:val="24"/>
          <w:szCs w:val="24"/>
          <w:highlight w:val="none"/>
        </w:rPr>
        <w:t>家，</w:t>
      </w:r>
      <w:r>
        <w:rPr>
          <w:rStyle w:val="64"/>
          <w:rFonts w:hint="eastAsia" w:asciiTheme="majorEastAsia" w:hAnsiTheme="majorEastAsia" w:eastAsiaTheme="majorEastAsia" w:cstheme="majorEastAsia"/>
          <w:color w:val="auto"/>
          <w:sz w:val="24"/>
          <w:szCs w:val="24"/>
          <w:highlight w:val="none"/>
          <w:lang w:val="en-US" w:eastAsia="zh-CN"/>
        </w:rPr>
        <w:t>2</w:t>
      </w:r>
      <w:r>
        <w:rPr>
          <w:rStyle w:val="64"/>
          <w:rFonts w:hint="eastAsia" w:asciiTheme="majorEastAsia" w:hAnsiTheme="majorEastAsia" w:eastAsiaTheme="majorEastAsia" w:cstheme="majorEastAsia"/>
          <w:color w:val="auto"/>
          <w:sz w:val="24"/>
          <w:szCs w:val="24"/>
          <w:highlight w:val="none"/>
        </w:rPr>
        <w:t>个区域</w:t>
      </w:r>
      <w:r>
        <w:rPr>
          <w:rStyle w:val="64"/>
          <w:rFonts w:hint="eastAsia" w:asciiTheme="majorEastAsia" w:hAnsiTheme="majorEastAsia" w:eastAsiaTheme="majorEastAsia" w:cstheme="majorEastAsia"/>
          <w:color w:val="auto"/>
          <w:sz w:val="24"/>
          <w:szCs w:val="24"/>
          <w:highlight w:val="none"/>
          <w:lang w:eastAsia="zh-CN"/>
        </w:rPr>
        <w:t>（职工食堂、营养食堂）；</w:t>
      </w:r>
    </w:p>
    <w:p w14:paraId="2A155F1F">
      <w:pPr>
        <w:pStyle w:val="63"/>
        <w:widowControl w:val="0"/>
        <w:spacing w:line="360" w:lineRule="auto"/>
        <w:ind w:firstLine="240" w:firstLineChars="100"/>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2</w:t>
      </w:r>
      <w:r>
        <w:rPr>
          <w:rFonts w:hint="eastAsia" w:asciiTheme="majorEastAsia" w:hAnsiTheme="majorEastAsia" w:eastAsiaTheme="majorEastAsia" w:cstheme="majorEastAsia"/>
          <w:color w:val="auto"/>
          <w:highlight w:val="none"/>
        </w:rPr>
        <w:t>、采购</w:t>
      </w:r>
      <w:r>
        <w:rPr>
          <w:rFonts w:hint="eastAsia" w:asciiTheme="majorEastAsia" w:hAnsiTheme="majorEastAsia" w:eastAsiaTheme="majorEastAsia" w:cstheme="majorEastAsia"/>
          <w:color w:val="auto"/>
          <w:highlight w:val="none"/>
          <w:lang w:eastAsia="zh-CN"/>
        </w:rPr>
        <w:t>人</w:t>
      </w:r>
      <w:r>
        <w:rPr>
          <w:rFonts w:hint="eastAsia" w:asciiTheme="majorEastAsia" w:hAnsiTheme="majorEastAsia" w:eastAsiaTheme="majorEastAsia" w:cstheme="majorEastAsia"/>
          <w:color w:val="auto"/>
          <w:highlight w:val="none"/>
        </w:rPr>
        <w:t>不保证</w:t>
      </w:r>
      <w:r>
        <w:rPr>
          <w:rFonts w:hint="eastAsia" w:asciiTheme="majorEastAsia" w:hAnsiTheme="majorEastAsia" w:eastAsiaTheme="majorEastAsia" w:cstheme="majorEastAsia"/>
          <w:color w:val="auto"/>
          <w:highlight w:val="none"/>
          <w:lang w:val="en-US" w:eastAsia="zh-CN"/>
        </w:rPr>
        <w:t>中标单位</w:t>
      </w:r>
      <w:r>
        <w:rPr>
          <w:rFonts w:hint="eastAsia" w:asciiTheme="majorEastAsia" w:hAnsiTheme="majorEastAsia" w:eastAsiaTheme="majorEastAsia" w:cstheme="majorEastAsia"/>
          <w:color w:val="auto"/>
          <w:highlight w:val="none"/>
        </w:rPr>
        <w:t>的销量或营业额。</w:t>
      </w:r>
    </w:p>
    <w:p w14:paraId="34CD987F">
      <w:pPr>
        <w:snapToGrid w:val="0"/>
        <w:spacing w:line="360" w:lineRule="auto"/>
        <w:rPr>
          <w:rStyle w:val="64"/>
          <w:rFonts w:hint="eastAsia" w:asciiTheme="majorEastAsia" w:hAnsiTheme="majorEastAsia" w:eastAsiaTheme="majorEastAsia" w:cstheme="majorEastAsia"/>
          <w:b/>
          <w:color w:val="auto"/>
          <w:kern w:val="0"/>
          <w:sz w:val="24"/>
          <w:szCs w:val="24"/>
          <w:highlight w:val="none"/>
          <w:lang w:val="en-US" w:eastAsia="zh-CN" w:bidi="ar-SA"/>
        </w:rPr>
      </w:pPr>
      <w:r>
        <w:rPr>
          <w:rStyle w:val="65"/>
          <w:rFonts w:hint="eastAsia" w:asciiTheme="majorEastAsia" w:hAnsiTheme="majorEastAsia" w:eastAsiaTheme="majorEastAsia" w:cstheme="majorEastAsia"/>
          <w:b/>
          <w:color w:val="auto"/>
          <w:sz w:val="24"/>
          <w:szCs w:val="24"/>
          <w:highlight w:val="none"/>
        </w:rPr>
        <w:t>四、</w:t>
      </w:r>
      <w:r>
        <w:rPr>
          <w:rStyle w:val="64"/>
          <w:rFonts w:hint="eastAsia" w:asciiTheme="majorEastAsia" w:hAnsiTheme="majorEastAsia" w:eastAsiaTheme="majorEastAsia" w:cstheme="majorEastAsia"/>
          <w:b/>
          <w:color w:val="auto"/>
          <w:kern w:val="0"/>
          <w:sz w:val="24"/>
          <w:szCs w:val="24"/>
          <w:highlight w:val="none"/>
          <w:lang w:val="en-US" w:eastAsia="zh-CN" w:bidi="ar-SA"/>
        </w:rPr>
        <w:t>配送时限</w:t>
      </w:r>
    </w:p>
    <w:p w14:paraId="4D0431F8">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202</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日—202</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日，</w:t>
      </w:r>
      <w:r>
        <w:rPr>
          <w:rFonts w:hint="eastAsia" w:asciiTheme="majorEastAsia" w:hAnsiTheme="majorEastAsia" w:eastAsiaTheme="majorEastAsia" w:cstheme="majorEastAsia"/>
          <w:color w:val="auto"/>
          <w:sz w:val="24"/>
          <w:highlight w:val="none"/>
          <w:lang w:eastAsia="zh-CN"/>
        </w:rPr>
        <w:t>若</w:t>
      </w:r>
      <w:r>
        <w:rPr>
          <w:rFonts w:hint="eastAsia" w:asciiTheme="majorEastAsia" w:hAnsiTheme="majorEastAsia" w:eastAsiaTheme="majorEastAsia" w:cstheme="majorEastAsia"/>
          <w:color w:val="auto"/>
          <w:sz w:val="24"/>
          <w:highlight w:val="none"/>
          <w:lang w:val="en-US" w:eastAsia="zh-CN"/>
        </w:rPr>
        <w:t>中标单位</w:t>
      </w:r>
      <w:r>
        <w:rPr>
          <w:rFonts w:hint="eastAsia" w:asciiTheme="majorEastAsia" w:hAnsiTheme="majorEastAsia" w:eastAsiaTheme="majorEastAsia" w:cstheme="majorEastAsia"/>
          <w:color w:val="auto"/>
          <w:sz w:val="24"/>
          <w:highlight w:val="none"/>
          <w:lang w:eastAsia="zh-CN"/>
        </w:rPr>
        <w:t>在</w:t>
      </w:r>
      <w:r>
        <w:rPr>
          <w:rFonts w:hint="eastAsia" w:asciiTheme="majorEastAsia" w:hAnsiTheme="majorEastAsia" w:eastAsiaTheme="majorEastAsia" w:cstheme="majorEastAsia"/>
          <w:color w:val="auto"/>
          <w:sz w:val="24"/>
          <w:highlight w:val="none"/>
          <w:lang w:val="en-US" w:eastAsia="zh-CN"/>
        </w:rPr>
        <w:t>每年</w:t>
      </w:r>
      <w:r>
        <w:rPr>
          <w:rFonts w:hint="eastAsia" w:asciiTheme="majorEastAsia" w:hAnsiTheme="majorEastAsia" w:eastAsiaTheme="majorEastAsia" w:cstheme="majorEastAsia"/>
          <w:color w:val="auto"/>
          <w:sz w:val="24"/>
          <w:highlight w:val="none"/>
        </w:rPr>
        <w:t>考核</w:t>
      </w:r>
      <w:r>
        <w:rPr>
          <w:rFonts w:hint="eastAsia" w:asciiTheme="majorEastAsia" w:hAnsiTheme="majorEastAsia" w:eastAsiaTheme="majorEastAsia" w:cstheme="majorEastAsia"/>
          <w:color w:val="auto"/>
          <w:sz w:val="24"/>
          <w:highlight w:val="none"/>
          <w:lang w:eastAsia="zh-CN"/>
        </w:rPr>
        <w:t>成绩不达标的，或</w:t>
      </w:r>
      <w:r>
        <w:rPr>
          <w:rFonts w:hint="eastAsia" w:asciiTheme="majorEastAsia" w:hAnsiTheme="majorEastAsia" w:eastAsiaTheme="majorEastAsia" w:cstheme="majorEastAsia"/>
          <w:color w:val="auto"/>
          <w:sz w:val="24"/>
          <w:highlight w:val="none"/>
        </w:rPr>
        <w:t>在</w:t>
      </w:r>
      <w:r>
        <w:rPr>
          <w:rFonts w:hint="eastAsia" w:asciiTheme="majorEastAsia" w:hAnsiTheme="majorEastAsia" w:eastAsiaTheme="majorEastAsia" w:cstheme="majorEastAsia"/>
          <w:color w:val="auto"/>
          <w:sz w:val="24"/>
          <w:highlight w:val="none"/>
          <w:lang w:eastAsia="zh-CN"/>
        </w:rPr>
        <w:t>食材配送工作中涉及一票否决项行为之一的，采购人有权立即终止配送合同。</w:t>
      </w:r>
      <w:r>
        <w:rPr>
          <w:rFonts w:hint="eastAsia" w:asciiTheme="majorEastAsia" w:hAnsiTheme="majorEastAsia" w:eastAsiaTheme="majorEastAsia" w:cstheme="majorEastAsia"/>
          <w:color w:val="auto"/>
          <w:sz w:val="24"/>
          <w:highlight w:val="none"/>
        </w:rPr>
        <w:t>如有企业</w:t>
      </w:r>
      <w:r>
        <w:rPr>
          <w:rFonts w:hint="eastAsia" w:asciiTheme="majorEastAsia" w:hAnsiTheme="majorEastAsia" w:eastAsiaTheme="majorEastAsia" w:cstheme="majorEastAsia"/>
          <w:color w:val="auto"/>
          <w:sz w:val="24"/>
          <w:highlight w:val="none"/>
          <w:lang w:eastAsia="zh-CN"/>
        </w:rPr>
        <w:t>被终止配送</w:t>
      </w:r>
      <w:r>
        <w:rPr>
          <w:rFonts w:hint="eastAsia" w:asciiTheme="majorEastAsia" w:hAnsiTheme="majorEastAsia" w:eastAsiaTheme="majorEastAsia" w:cstheme="majorEastAsia"/>
          <w:color w:val="auto"/>
          <w:sz w:val="24"/>
          <w:highlight w:val="none"/>
        </w:rPr>
        <w:t>，该企业的配送区域由</w:t>
      </w:r>
      <w:r>
        <w:rPr>
          <w:rFonts w:hint="eastAsia" w:asciiTheme="majorEastAsia" w:hAnsiTheme="majorEastAsia" w:eastAsiaTheme="majorEastAsia" w:cstheme="majorEastAsia"/>
          <w:color w:val="auto"/>
          <w:sz w:val="24"/>
          <w:highlight w:val="none"/>
          <w:lang w:val="en-US" w:eastAsia="zh-CN"/>
        </w:rPr>
        <w:t>采购人</w:t>
      </w:r>
      <w:r>
        <w:rPr>
          <w:rFonts w:hint="eastAsia" w:asciiTheme="majorEastAsia" w:hAnsiTheme="majorEastAsia" w:eastAsiaTheme="majorEastAsia" w:cstheme="majorEastAsia"/>
          <w:color w:val="auto"/>
          <w:sz w:val="24"/>
          <w:highlight w:val="none"/>
        </w:rPr>
        <w:t>统筹安排分配给同标项的其他</w:t>
      </w:r>
      <w:r>
        <w:rPr>
          <w:rFonts w:hint="eastAsia" w:asciiTheme="majorEastAsia" w:hAnsiTheme="majorEastAsia" w:eastAsiaTheme="majorEastAsia" w:cstheme="majorEastAsia"/>
          <w:color w:val="auto"/>
          <w:sz w:val="24"/>
          <w:highlight w:val="none"/>
          <w:lang w:val="en-US" w:eastAsia="zh-CN"/>
        </w:rPr>
        <w:t>中标单位</w:t>
      </w:r>
      <w:r>
        <w:rPr>
          <w:rFonts w:hint="eastAsia" w:asciiTheme="majorEastAsia" w:hAnsiTheme="majorEastAsia" w:eastAsiaTheme="majorEastAsia" w:cstheme="majorEastAsia"/>
          <w:color w:val="auto"/>
          <w:sz w:val="24"/>
          <w:highlight w:val="none"/>
        </w:rPr>
        <w:t>配送。</w:t>
      </w:r>
    </w:p>
    <w:p w14:paraId="59B6DDE6">
      <w:pPr>
        <w:pStyle w:val="63"/>
        <w:widowControl w:val="0"/>
        <w:spacing w:line="360" w:lineRule="auto"/>
        <w:jc w:val="left"/>
        <w:rPr>
          <w:rStyle w:val="65"/>
          <w:rFonts w:hint="eastAsia" w:asciiTheme="majorEastAsia" w:hAnsiTheme="majorEastAsia" w:eastAsiaTheme="majorEastAsia" w:cstheme="majorEastAsia"/>
          <w:b/>
          <w:color w:val="auto"/>
          <w:sz w:val="24"/>
          <w:szCs w:val="24"/>
          <w:highlight w:val="none"/>
          <w:lang w:val="en-US" w:eastAsia="zh-CN"/>
        </w:rPr>
      </w:pPr>
      <w:r>
        <w:rPr>
          <w:rStyle w:val="65"/>
          <w:rFonts w:hint="eastAsia" w:asciiTheme="majorEastAsia" w:hAnsiTheme="majorEastAsia" w:eastAsiaTheme="majorEastAsia" w:cstheme="majorEastAsia"/>
          <w:b/>
          <w:color w:val="auto"/>
          <w:sz w:val="24"/>
          <w:szCs w:val="24"/>
          <w:highlight w:val="none"/>
        </w:rPr>
        <w:t>五、</w:t>
      </w:r>
      <w:r>
        <w:rPr>
          <w:rStyle w:val="65"/>
          <w:rFonts w:hint="eastAsia" w:asciiTheme="majorEastAsia" w:hAnsiTheme="majorEastAsia" w:eastAsiaTheme="majorEastAsia" w:cstheme="majorEastAsia"/>
          <w:b/>
          <w:color w:val="auto"/>
          <w:sz w:val="24"/>
          <w:szCs w:val="24"/>
          <w:highlight w:val="none"/>
          <w:lang w:val="en-US" w:eastAsia="zh-CN"/>
        </w:rPr>
        <w:t>投标人应具备的特定要求</w:t>
      </w:r>
    </w:p>
    <w:p w14:paraId="00F57049">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Style w:val="64"/>
          <w:rFonts w:hint="eastAsia" w:asciiTheme="majorEastAsia" w:hAnsiTheme="majorEastAsia" w:eastAsiaTheme="majorEastAsia" w:cstheme="majorEastAsia"/>
          <w:color w:val="auto"/>
          <w:sz w:val="24"/>
          <w:szCs w:val="24"/>
          <w:highlight w:val="none"/>
        </w:rPr>
        <w:t>1、</w:t>
      </w:r>
      <w:r>
        <w:rPr>
          <w:rStyle w:val="64"/>
          <w:rFonts w:hint="eastAsia" w:asciiTheme="majorEastAsia" w:hAnsiTheme="majorEastAsia" w:eastAsiaTheme="majorEastAsia" w:cstheme="majorEastAsia"/>
          <w:color w:val="auto"/>
          <w:sz w:val="24"/>
          <w:szCs w:val="24"/>
          <w:highlight w:val="none"/>
          <w:lang w:val="en-US" w:eastAsia="zh-CN"/>
        </w:rPr>
        <w:t>投标人</w:t>
      </w:r>
      <w:r>
        <w:rPr>
          <w:rStyle w:val="64"/>
          <w:rFonts w:hint="eastAsia" w:asciiTheme="majorEastAsia" w:hAnsiTheme="majorEastAsia" w:eastAsiaTheme="majorEastAsia" w:cstheme="majorEastAsia"/>
          <w:color w:val="auto"/>
          <w:sz w:val="24"/>
          <w:szCs w:val="24"/>
          <w:highlight w:val="none"/>
        </w:rPr>
        <w:t>必须保证各类证照齐全、有效</w:t>
      </w:r>
      <w:r>
        <w:rPr>
          <w:rStyle w:val="64"/>
          <w:rFonts w:hint="eastAsia" w:asciiTheme="majorEastAsia" w:hAnsiTheme="majorEastAsia" w:eastAsiaTheme="majorEastAsia" w:cstheme="majorEastAsia"/>
          <w:color w:val="auto"/>
          <w:sz w:val="24"/>
          <w:szCs w:val="24"/>
          <w:highlight w:val="none"/>
          <w:lang w:eastAsia="zh-CN"/>
        </w:rPr>
        <w:t>（时限、经营范围等）</w:t>
      </w:r>
      <w:r>
        <w:rPr>
          <w:rFonts w:hint="eastAsia" w:asciiTheme="majorEastAsia" w:hAnsiTheme="majorEastAsia" w:eastAsiaTheme="majorEastAsia" w:cstheme="majorEastAsia"/>
          <w:color w:val="auto"/>
          <w:highlight w:val="none"/>
        </w:rPr>
        <w:t>。</w:t>
      </w:r>
    </w:p>
    <w:p w14:paraId="27A2F1A0">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lang w:val="en-US" w:eastAsia="zh-CN"/>
        </w:rPr>
      </w:pPr>
      <w:r>
        <w:rPr>
          <w:rStyle w:val="64"/>
          <w:rFonts w:hint="eastAsia" w:asciiTheme="majorEastAsia" w:hAnsiTheme="majorEastAsia" w:eastAsiaTheme="majorEastAsia" w:cstheme="majorEastAsia"/>
          <w:color w:val="auto"/>
          <w:sz w:val="24"/>
          <w:szCs w:val="24"/>
          <w:highlight w:val="none"/>
        </w:rPr>
        <w:t>2、</w:t>
      </w:r>
      <w:r>
        <w:rPr>
          <w:rStyle w:val="64"/>
          <w:rFonts w:hint="eastAsia" w:asciiTheme="majorEastAsia" w:hAnsiTheme="majorEastAsia" w:eastAsiaTheme="majorEastAsia" w:cstheme="majorEastAsia"/>
          <w:color w:val="auto"/>
          <w:sz w:val="24"/>
          <w:szCs w:val="24"/>
          <w:highlight w:val="none"/>
          <w:lang w:eastAsia="zh-CN"/>
        </w:rPr>
        <w:t>场地</w:t>
      </w:r>
      <w:r>
        <w:rPr>
          <w:rFonts w:hint="eastAsia" w:asciiTheme="majorEastAsia" w:hAnsiTheme="majorEastAsia" w:eastAsiaTheme="majorEastAsia" w:cstheme="majorEastAsia"/>
          <w:color w:val="auto"/>
          <w:highlight w:val="none"/>
          <w:lang w:val="en-US" w:eastAsia="zh-CN"/>
        </w:rPr>
        <w:t>基础要求：</w:t>
      </w:r>
    </w:p>
    <w:p w14:paraId="1EA0A1E1">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（1）应具有满足食材配送需要的相对独立的作业场所和储存场所以及设施设备等，其卫生要求应符合GB 31621的规定。</w:t>
      </w:r>
    </w:p>
    <w:p w14:paraId="609CDA68">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（2）应配备除“四害”、卫生清洁、清洗消毒等各类设施设备和物资。</w:t>
      </w:r>
    </w:p>
    <w:p w14:paraId="6B66D6BA">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（3）应配备视频监控、消防等各类设施设备和物资。</w:t>
      </w:r>
    </w:p>
    <w:p w14:paraId="1C5328E4">
      <w:pPr>
        <w:bidi w:val="0"/>
        <w:spacing w:line="360" w:lineRule="auto"/>
        <w:ind w:firstLine="480" w:firstLineChars="20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（4）相关场地须配备符合食品安全要求的不少于10cm厚度的垫板。</w:t>
      </w:r>
    </w:p>
    <w:p w14:paraId="37E84F85">
      <w:pPr>
        <w:pStyle w:val="63"/>
        <w:widowControl w:val="0"/>
        <w:spacing w:line="360" w:lineRule="auto"/>
        <w:ind w:firstLine="470" w:firstLineChars="196"/>
        <w:jc w:val="left"/>
        <w:rPr>
          <w:rStyle w:val="64"/>
          <w:rFonts w:hint="default"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3.</w:t>
      </w:r>
      <w:r>
        <w:rPr>
          <w:rStyle w:val="64"/>
          <w:rFonts w:hint="eastAsia" w:asciiTheme="majorEastAsia" w:hAnsiTheme="majorEastAsia" w:eastAsiaTheme="majorEastAsia" w:cstheme="majorEastAsia"/>
          <w:color w:val="auto"/>
          <w:sz w:val="24"/>
          <w:szCs w:val="24"/>
          <w:highlight w:val="none"/>
        </w:rPr>
        <w:t>.对供应商的</w:t>
      </w:r>
      <w:r>
        <w:rPr>
          <w:rStyle w:val="64"/>
          <w:rFonts w:hint="eastAsia" w:asciiTheme="majorEastAsia" w:hAnsiTheme="majorEastAsia" w:eastAsiaTheme="majorEastAsia" w:cstheme="majorEastAsia"/>
          <w:color w:val="auto"/>
          <w:sz w:val="24"/>
          <w:szCs w:val="24"/>
          <w:highlight w:val="none"/>
          <w:lang w:val="en-US" w:eastAsia="zh-CN"/>
        </w:rPr>
        <w:t>食品安全险</w:t>
      </w:r>
      <w:r>
        <w:rPr>
          <w:rStyle w:val="64"/>
          <w:rFonts w:hint="eastAsia" w:asciiTheme="majorEastAsia" w:hAnsiTheme="majorEastAsia" w:eastAsiaTheme="majorEastAsia" w:cstheme="majorEastAsia"/>
          <w:color w:val="auto"/>
          <w:sz w:val="24"/>
          <w:szCs w:val="24"/>
          <w:highlight w:val="none"/>
        </w:rPr>
        <w:t>要求</w:t>
      </w:r>
    </w:p>
    <w:p w14:paraId="2B01B3AB">
      <w:pPr>
        <w:bidi w:val="0"/>
        <w:spacing w:line="360" w:lineRule="auto"/>
        <w:ind w:firstLine="480" w:firstLineChars="20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供应商为本项目投保或有材料证明可涵盖本项目的食品安全责任保险，且食品安全责任险保险单的额度与本项目相适应。</w:t>
      </w:r>
    </w:p>
    <w:p w14:paraId="1387D20F">
      <w:pPr>
        <w:pStyle w:val="63"/>
        <w:widowControl w:val="0"/>
        <w:spacing w:line="360" w:lineRule="auto"/>
        <w:ind w:firstLine="470" w:firstLineChars="196"/>
        <w:jc w:val="left"/>
        <w:rPr>
          <w:rStyle w:val="64"/>
          <w:rFonts w:hint="default"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4.投标人</w:t>
      </w:r>
      <w:r>
        <w:rPr>
          <w:rStyle w:val="64"/>
          <w:rFonts w:hint="eastAsia" w:asciiTheme="majorEastAsia" w:hAnsiTheme="majorEastAsia" w:eastAsiaTheme="majorEastAsia" w:cstheme="majorEastAsia"/>
          <w:color w:val="auto"/>
          <w:sz w:val="24"/>
          <w:szCs w:val="24"/>
          <w:highlight w:val="none"/>
        </w:rPr>
        <w:t>必须有</w:t>
      </w:r>
      <w:r>
        <w:rPr>
          <w:rStyle w:val="64"/>
          <w:rFonts w:hint="eastAsia" w:asciiTheme="majorEastAsia" w:hAnsiTheme="majorEastAsia" w:eastAsiaTheme="majorEastAsia" w:cstheme="majorEastAsia"/>
          <w:color w:val="auto"/>
          <w:sz w:val="24"/>
          <w:szCs w:val="24"/>
          <w:highlight w:val="none"/>
          <w:lang w:eastAsia="zh-CN"/>
        </w:rPr>
        <w:t>：</w:t>
      </w:r>
      <w:r>
        <w:rPr>
          <w:rStyle w:val="64"/>
          <w:rFonts w:hint="eastAsia" w:asciiTheme="majorEastAsia" w:hAnsiTheme="majorEastAsia" w:eastAsiaTheme="majorEastAsia" w:cstheme="majorEastAsia"/>
          <w:color w:val="auto"/>
          <w:sz w:val="24"/>
          <w:szCs w:val="24"/>
          <w:highlight w:val="none"/>
          <w:lang w:val="en-US" w:eastAsia="zh-CN"/>
        </w:rPr>
        <w:t xml:space="preserve">  </w:t>
      </w:r>
    </w:p>
    <w:p w14:paraId="2684B0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4"/>
          <w:rFonts w:hint="eastAsia" w:asciiTheme="majorEastAsia" w:hAnsiTheme="majorEastAsia" w:eastAsiaTheme="majorEastAsia" w:cstheme="majorEastAsia"/>
          <w:b/>
          <w:bCs/>
          <w:color w:val="auto"/>
          <w:sz w:val="24"/>
          <w:szCs w:val="24"/>
          <w:highlight w:val="none"/>
        </w:rPr>
      </w:pPr>
      <w:r>
        <w:rPr>
          <w:rStyle w:val="64"/>
          <w:rFonts w:hint="eastAsia" w:asciiTheme="majorEastAsia" w:hAnsiTheme="majorEastAsia" w:eastAsiaTheme="majorEastAsia" w:cstheme="majorEastAsia"/>
          <w:color w:val="auto"/>
          <w:sz w:val="24"/>
          <w:szCs w:val="24"/>
          <w:highlight w:val="none"/>
          <w:lang w:val="en-US" w:eastAsia="zh-CN"/>
        </w:rPr>
        <w:t>标项一</w:t>
      </w:r>
      <w:r>
        <w:rPr>
          <w:rStyle w:val="64"/>
          <w:rFonts w:hint="eastAsia" w:asciiTheme="majorEastAsia" w:hAnsiTheme="majorEastAsia" w:eastAsiaTheme="majorEastAsia" w:cstheme="majorEastAsia"/>
          <w:b/>
          <w:bCs/>
          <w:color w:val="auto"/>
          <w:sz w:val="24"/>
          <w:szCs w:val="24"/>
          <w:highlight w:val="none"/>
        </w:rPr>
        <w:t>：</w:t>
      </w:r>
    </w:p>
    <w:p w14:paraId="7C6349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4"/>
          <w:rFonts w:hint="eastAsia"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1.</w:t>
      </w:r>
      <w:r>
        <w:rPr>
          <w:rStyle w:val="64"/>
          <w:rFonts w:hint="eastAsia" w:asciiTheme="majorEastAsia" w:hAnsiTheme="majorEastAsia" w:eastAsiaTheme="majorEastAsia" w:cstheme="majorEastAsia"/>
          <w:color w:val="auto"/>
          <w:sz w:val="24"/>
          <w:szCs w:val="24"/>
          <w:highlight w:val="none"/>
        </w:rPr>
        <w:t>独立的仓储</w:t>
      </w:r>
      <w:r>
        <w:rPr>
          <w:rStyle w:val="64"/>
          <w:rFonts w:hint="eastAsia" w:asciiTheme="majorEastAsia" w:hAnsiTheme="majorEastAsia" w:eastAsiaTheme="majorEastAsia" w:cstheme="majorEastAsia"/>
          <w:color w:val="auto"/>
          <w:sz w:val="24"/>
          <w:szCs w:val="24"/>
          <w:highlight w:val="none"/>
          <w:lang w:eastAsia="zh-CN"/>
        </w:rPr>
        <w:t>区</w:t>
      </w:r>
      <w:r>
        <w:rPr>
          <w:rStyle w:val="64"/>
          <w:rFonts w:hint="eastAsia" w:asciiTheme="majorEastAsia" w:hAnsiTheme="majorEastAsia" w:eastAsiaTheme="majorEastAsia" w:cstheme="majorEastAsia"/>
          <w:color w:val="auto"/>
          <w:sz w:val="24"/>
          <w:szCs w:val="24"/>
          <w:highlight w:val="none"/>
        </w:rPr>
        <w:t>、</w:t>
      </w:r>
      <w:r>
        <w:rPr>
          <w:rStyle w:val="64"/>
          <w:rFonts w:hint="eastAsia" w:asciiTheme="majorEastAsia" w:hAnsiTheme="majorEastAsia" w:eastAsiaTheme="majorEastAsia" w:cstheme="majorEastAsia"/>
          <w:color w:val="auto"/>
          <w:sz w:val="24"/>
          <w:szCs w:val="24"/>
          <w:highlight w:val="none"/>
          <w:lang w:eastAsia="zh-CN"/>
        </w:rPr>
        <w:t>收（发）货区、分拣区</w:t>
      </w:r>
      <w:r>
        <w:rPr>
          <w:rStyle w:val="64"/>
          <w:rFonts w:hint="eastAsia" w:asciiTheme="majorEastAsia" w:hAnsiTheme="majorEastAsia" w:eastAsiaTheme="majorEastAsia" w:cstheme="majorEastAsia"/>
          <w:color w:val="auto"/>
          <w:sz w:val="24"/>
          <w:szCs w:val="24"/>
          <w:highlight w:val="none"/>
        </w:rPr>
        <w:t>、保鲜库、冷冻</w:t>
      </w:r>
      <w:r>
        <w:rPr>
          <w:rStyle w:val="64"/>
          <w:rFonts w:hint="eastAsia" w:asciiTheme="majorEastAsia" w:hAnsiTheme="majorEastAsia" w:eastAsiaTheme="majorEastAsia" w:cstheme="majorEastAsia"/>
          <w:color w:val="auto"/>
          <w:sz w:val="24"/>
          <w:szCs w:val="24"/>
          <w:highlight w:val="none"/>
          <w:lang w:val="en-US" w:eastAsia="zh-CN"/>
        </w:rPr>
        <w:t>库、猪肉分割车间、检测室并配有留样冰箱；</w:t>
      </w:r>
    </w:p>
    <w:p w14:paraId="1989F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4"/>
          <w:rFonts w:hint="eastAsia"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2.按采购人要求提供水产宰杀服务，确保有持健康证人员上门提供宰杀清洗、切配加工等服务，费用包含在报价中。</w:t>
      </w:r>
    </w:p>
    <w:p w14:paraId="7E621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4"/>
          <w:rFonts w:hint="eastAsia"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3.鲜活类水产宰杀区域监控需全覆盖，可供采购人随时查看</w:t>
      </w:r>
    </w:p>
    <w:p w14:paraId="207A5B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64"/>
          <w:rFonts w:hint="eastAsia"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4.要求鲜活虾、鱼类的运输车辆需具备增氧机、鱼池等设施设备。</w:t>
      </w:r>
    </w:p>
    <w:p w14:paraId="52A8C533">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Style w:val="64"/>
          <w:rFonts w:hint="eastAsia" w:asciiTheme="majorEastAsia" w:hAnsiTheme="majorEastAsia" w:eastAsiaTheme="majorEastAsia" w:cstheme="majorEastAsia"/>
          <w:color w:val="auto"/>
          <w:sz w:val="24"/>
          <w:szCs w:val="24"/>
          <w:highlight w:val="none"/>
          <w:lang w:val="en-US" w:eastAsia="zh-CN"/>
        </w:rPr>
        <w:t>标项二：</w:t>
      </w:r>
      <w:r>
        <w:rPr>
          <w:rStyle w:val="64"/>
          <w:rFonts w:hint="eastAsia" w:asciiTheme="majorEastAsia" w:hAnsiTheme="majorEastAsia" w:eastAsiaTheme="majorEastAsia" w:cstheme="majorEastAsia"/>
          <w:color w:val="auto"/>
          <w:sz w:val="24"/>
          <w:szCs w:val="24"/>
          <w:highlight w:val="none"/>
        </w:rPr>
        <w:t>独立的仓储</w:t>
      </w:r>
      <w:r>
        <w:rPr>
          <w:rStyle w:val="64"/>
          <w:rFonts w:hint="eastAsia" w:asciiTheme="majorEastAsia" w:hAnsiTheme="majorEastAsia" w:eastAsiaTheme="majorEastAsia" w:cstheme="majorEastAsia"/>
          <w:color w:val="auto"/>
          <w:sz w:val="24"/>
          <w:szCs w:val="24"/>
          <w:highlight w:val="none"/>
          <w:lang w:eastAsia="zh-CN"/>
        </w:rPr>
        <w:t>区</w:t>
      </w:r>
      <w:r>
        <w:rPr>
          <w:rStyle w:val="64"/>
          <w:rFonts w:hint="eastAsia" w:asciiTheme="majorEastAsia" w:hAnsiTheme="majorEastAsia" w:eastAsiaTheme="majorEastAsia" w:cstheme="majorEastAsia"/>
          <w:color w:val="auto"/>
          <w:sz w:val="24"/>
          <w:szCs w:val="24"/>
          <w:highlight w:val="none"/>
        </w:rPr>
        <w:t>、</w:t>
      </w:r>
      <w:r>
        <w:rPr>
          <w:rStyle w:val="64"/>
          <w:rFonts w:hint="eastAsia" w:asciiTheme="majorEastAsia" w:hAnsiTheme="majorEastAsia" w:eastAsiaTheme="majorEastAsia" w:cstheme="majorEastAsia"/>
          <w:color w:val="auto"/>
          <w:sz w:val="24"/>
          <w:szCs w:val="24"/>
          <w:highlight w:val="none"/>
          <w:lang w:eastAsia="zh-CN"/>
        </w:rPr>
        <w:t>收（发）货区、</w:t>
      </w:r>
      <w:r>
        <w:rPr>
          <w:rStyle w:val="64"/>
          <w:rFonts w:hint="eastAsia" w:asciiTheme="majorEastAsia" w:hAnsiTheme="majorEastAsia" w:eastAsiaTheme="majorEastAsia" w:cstheme="majorEastAsia"/>
          <w:color w:val="auto"/>
          <w:kern w:val="2"/>
          <w:sz w:val="24"/>
          <w:szCs w:val="24"/>
          <w:highlight w:val="none"/>
          <w:lang w:val="en-US" w:eastAsia="zh-CN" w:bidi="ar-SA"/>
        </w:rPr>
        <w:t>恒温粮油仓储区</w:t>
      </w:r>
      <w:r>
        <w:rPr>
          <w:rStyle w:val="64"/>
          <w:rFonts w:hint="eastAsia" w:asciiTheme="majorEastAsia" w:hAnsiTheme="majorEastAsia" w:eastAsiaTheme="majorEastAsia" w:cstheme="majorEastAsia"/>
          <w:color w:val="auto"/>
          <w:sz w:val="24"/>
          <w:szCs w:val="24"/>
          <w:highlight w:val="none"/>
          <w:lang w:val="en-US" w:eastAsia="zh-CN"/>
        </w:rPr>
        <w:t>；</w:t>
      </w:r>
    </w:p>
    <w:p w14:paraId="41FCA4A8">
      <w:pPr>
        <w:pStyle w:val="63"/>
        <w:widowControl w:val="0"/>
        <w:spacing w:line="360" w:lineRule="auto"/>
        <w:ind w:firstLine="470" w:firstLineChars="196"/>
        <w:jc w:val="left"/>
        <w:rPr>
          <w:rStyle w:val="64"/>
          <w:rFonts w:hint="eastAsia"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标项三：</w:t>
      </w:r>
      <w:r>
        <w:rPr>
          <w:rStyle w:val="64"/>
          <w:rFonts w:hint="eastAsia" w:asciiTheme="majorEastAsia" w:hAnsiTheme="majorEastAsia" w:eastAsiaTheme="majorEastAsia" w:cstheme="majorEastAsia"/>
          <w:color w:val="auto"/>
          <w:sz w:val="24"/>
          <w:szCs w:val="24"/>
          <w:highlight w:val="none"/>
        </w:rPr>
        <w:t>独立的仓储</w:t>
      </w:r>
      <w:r>
        <w:rPr>
          <w:rStyle w:val="64"/>
          <w:rFonts w:hint="eastAsia" w:asciiTheme="majorEastAsia" w:hAnsiTheme="majorEastAsia" w:eastAsiaTheme="majorEastAsia" w:cstheme="majorEastAsia"/>
          <w:color w:val="auto"/>
          <w:sz w:val="24"/>
          <w:szCs w:val="24"/>
          <w:highlight w:val="none"/>
          <w:lang w:eastAsia="zh-CN"/>
        </w:rPr>
        <w:t>区</w:t>
      </w:r>
      <w:r>
        <w:rPr>
          <w:rStyle w:val="64"/>
          <w:rFonts w:hint="eastAsia" w:asciiTheme="majorEastAsia" w:hAnsiTheme="majorEastAsia" w:eastAsiaTheme="majorEastAsia" w:cstheme="majorEastAsia"/>
          <w:color w:val="auto"/>
          <w:sz w:val="24"/>
          <w:szCs w:val="24"/>
          <w:highlight w:val="none"/>
        </w:rPr>
        <w:t>、</w:t>
      </w:r>
      <w:r>
        <w:rPr>
          <w:rStyle w:val="64"/>
          <w:rFonts w:hint="eastAsia" w:asciiTheme="majorEastAsia" w:hAnsiTheme="majorEastAsia" w:eastAsiaTheme="majorEastAsia" w:cstheme="majorEastAsia"/>
          <w:color w:val="auto"/>
          <w:sz w:val="24"/>
          <w:szCs w:val="24"/>
          <w:highlight w:val="none"/>
          <w:lang w:eastAsia="zh-CN"/>
        </w:rPr>
        <w:t>收（发）货区、</w:t>
      </w:r>
      <w:r>
        <w:rPr>
          <w:rStyle w:val="64"/>
          <w:rFonts w:hint="eastAsia" w:asciiTheme="majorEastAsia" w:hAnsiTheme="majorEastAsia" w:eastAsiaTheme="majorEastAsia" w:cstheme="majorEastAsia"/>
          <w:color w:val="auto"/>
          <w:sz w:val="24"/>
          <w:szCs w:val="24"/>
          <w:highlight w:val="none"/>
        </w:rPr>
        <w:t>保鲜库</w:t>
      </w:r>
      <w:r>
        <w:rPr>
          <w:rStyle w:val="64"/>
          <w:rFonts w:hint="eastAsia" w:asciiTheme="majorEastAsia" w:hAnsiTheme="majorEastAsia" w:eastAsiaTheme="majorEastAsia" w:cstheme="majorEastAsia"/>
          <w:color w:val="auto"/>
          <w:sz w:val="24"/>
          <w:szCs w:val="24"/>
          <w:highlight w:val="none"/>
          <w:lang w:eastAsia="zh-CN"/>
        </w:rPr>
        <w:t>。</w:t>
      </w:r>
    </w:p>
    <w:p w14:paraId="193D5F36">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strike w:val="0"/>
          <w:color w:val="auto"/>
          <w:highlight w:val="none"/>
        </w:rPr>
        <w:t>所有</w:t>
      </w:r>
      <w:r>
        <w:rPr>
          <w:rFonts w:hint="eastAsia" w:asciiTheme="majorEastAsia" w:hAnsiTheme="majorEastAsia" w:eastAsiaTheme="majorEastAsia" w:cstheme="majorEastAsia"/>
          <w:strike w:val="0"/>
          <w:color w:val="auto"/>
          <w:highlight w:val="none"/>
          <w:lang w:val="en-US" w:eastAsia="zh-CN"/>
        </w:rPr>
        <w:t>投标人</w:t>
      </w:r>
      <w:r>
        <w:rPr>
          <w:rFonts w:hint="eastAsia" w:asciiTheme="majorEastAsia" w:hAnsiTheme="majorEastAsia" w:eastAsiaTheme="majorEastAsia" w:cstheme="majorEastAsia"/>
          <w:strike w:val="0"/>
          <w:color w:val="auto"/>
          <w:highlight w:val="none"/>
        </w:rPr>
        <w:t>必须</w:t>
      </w:r>
      <w:r>
        <w:rPr>
          <w:rStyle w:val="64"/>
          <w:rFonts w:hint="eastAsia" w:asciiTheme="majorEastAsia" w:hAnsiTheme="majorEastAsia" w:eastAsiaTheme="majorEastAsia" w:cstheme="majorEastAsia"/>
          <w:strike w:val="0"/>
          <w:color w:val="auto"/>
          <w:sz w:val="24"/>
          <w:szCs w:val="24"/>
          <w:highlight w:val="none"/>
        </w:rPr>
        <w:t>安装管理</w:t>
      </w:r>
      <w:r>
        <w:rPr>
          <w:rStyle w:val="64"/>
          <w:rFonts w:hint="eastAsia" w:asciiTheme="majorEastAsia" w:hAnsiTheme="majorEastAsia" w:eastAsiaTheme="majorEastAsia" w:cstheme="majorEastAsia"/>
          <w:color w:val="auto"/>
          <w:sz w:val="24"/>
          <w:szCs w:val="24"/>
          <w:highlight w:val="none"/>
        </w:rPr>
        <w:t>软件，</w:t>
      </w:r>
      <w:r>
        <w:rPr>
          <w:rFonts w:hint="eastAsia" w:asciiTheme="majorEastAsia" w:hAnsiTheme="majorEastAsia" w:eastAsiaTheme="majorEastAsia" w:cstheme="majorEastAsia"/>
          <w:color w:val="auto"/>
          <w:highlight w:val="none"/>
        </w:rPr>
        <w:t>配送场所（仓储、</w:t>
      </w:r>
      <w:r>
        <w:rPr>
          <w:rStyle w:val="64"/>
          <w:rFonts w:hint="eastAsia" w:asciiTheme="majorEastAsia" w:hAnsiTheme="majorEastAsia" w:eastAsiaTheme="majorEastAsia" w:cstheme="majorEastAsia"/>
          <w:color w:val="auto"/>
          <w:sz w:val="24"/>
          <w:szCs w:val="24"/>
          <w:highlight w:val="none"/>
          <w:lang w:eastAsia="zh-CN"/>
        </w:rPr>
        <w:t>收（发）货区、分拣区</w:t>
      </w:r>
      <w:r>
        <w:rPr>
          <w:rFonts w:hint="eastAsia" w:asciiTheme="majorEastAsia" w:hAnsiTheme="majorEastAsia" w:eastAsiaTheme="majorEastAsia" w:cstheme="majorEastAsia"/>
          <w:color w:val="auto"/>
          <w:highlight w:val="none"/>
        </w:rPr>
        <w:t>、保鲜库门口、冷冻库门口、猪肉分割车间</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检测室</w:t>
      </w:r>
      <w:r>
        <w:rPr>
          <w:rStyle w:val="64"/>
          <w:rFonts w:hint="eastAsia" w:asciiTheme="majorEastAsia" w:hAnsiTheme="majorEastAsia" w:eastAsiaTheme="majorEastAsia" w:cstheme="majorEastAsia"/>
          <w:color w:val="auto"/>
          <w:sz w:val="24"/>
          <w:szCs w:val="24"/>
          <w:highlight w:val="none"/>
          <w:lang w:val="en-US" w:eastAsia="zh-CN"/>
        </w:rPr>
        <w:t>并配有留样冰箱</w:t>
      </w:r>
      <w:r>
        <w:rPr>
          <w:rFonts w:hint="eastAsia" w:asciiTheme="majorEastAsia" w:hAnsiTheme="majorEastAsia" w:eastAsiaTheme="majorEastAsia" w:cstheme="majorEastAsia"/>
          <w:color w:val="auto"/>
          <w:highlight w:val="none"/>
        </w:rPr>
        <w:t>）必须有监控设备</w:t>
      </w:r>
      <w:r>
        <w:rPr>
          <w:rStyle w:val="64"/>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highlight w:val="none"/>
        </w:rPr>
        <w:t>自备检测设备、车辆等</w:t>
      </w:r>
      <w:r>
        <w:rPr>
          <w:rFonts w:hint="eastAsia" w:asciiTheme="majorEastAsia" w:hAnsiTheme="majorEastAsia" w:eastAsiaTheme="majorEastAsia" w:cstheme="majorEastAsia"/>
          <w:color w:val="auto"/>
          <w:highlight w:val="none"/>
          <w:lang w:val="en-US" w:eastAsia="zh-CN"/>
        </w:rPr>
        <w:t>本项目</w:t>
      </w:r>
      <w:r>
        <w:rPr>
          <w:rFonts w:hint="eastAsia" w:asciiTheme="majorEastAsia" w:hAnsiTheme="majorEastAsia" w:eastAsiaTheme="majorEastAsia" w:cstheme="majorEastAsia"/>
          <w:color w:val="auto"/>
          <w:highlight w:val="none"/>
        </w:rPr>
        <w:t>所必需的设施设备；食品</w:t>
      </w:r>
      <w:r>
        <w:rPr>
          <w:rFonts w:hint="eastAsia" w:asciiTheme="majorEastAsia" w:hAnsiTheme="majorEastAsia" w:eastAsiaTheme="majorEastAsia" w:cstheme="majorEastAsia"/>
          <w:color w:val="auto"/>
          <w:highlight w:val="none"/>
          <w:lang w:eastAsia="zh-CN"/>
        </w:rPr>
        <w:t>安全与</w:t>
      </w:r>
      <w:r>
        <w:rPr>
          <w:rFonts w:hint="eastAsia" w:asciiTheme="majorEastAsia" w:hAnsiTheme="majorEastAsia" w:eastAsiaTheme="majorEastAsia" w:cstheme="majorEastAsia"/>
          <w:color w:val="auto"/>
          <w:highlight w:val="none"/>
        </w:rPr>
        <w:t>质量管理符合相关部门要求。</w:t>
      </w:r>
    </w:p>
    <w:p w14:paraId="1C09150D">
      <w:pPr>
        <w:pStyle w:val="63"/>
        <w:widowControl w:val="0"/>
        <w:spacing w:line="360" w:lineRule="auto"/>
        <w:ind w:firstLine="470" w:firstLineChars="196"/>
        <w:jc w:val="left"/>
        <w:rPr>
          <w:rStyle w:val="64"/>
          <w:rFonts w:hint="eastAsia"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其中检测室，标一应配备农残、吊白块、亚硝酸盐、甲醛、二氧化硫、硼砂等项目快检设施设备。</w:t>
      </w:r>
    </w:p>
    <w:p w14:paraId="294A0B7D">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A.</w:t>
      </w:r>
      <w:r>
        <w:rPr>
          <w:rFonts w:hint="eastAsia" w:asciiTheme="majorEastAsia" w:hAnsiTheme="majorEastAsia" w:eastAsiaTheme="majorEastAsia" w:cstheme="majorEastAsia"/>
          <w:color w:val="auto"/>
          <w:highlight w:val="none"/>
        </w:rPr>
        <w:t>每批次食材应做到应检尽检，不得假检、漏检、错检、乱检，每品种、每批次食材取样不得混装，应进行区隔，防止互相污染，影响检测结果。</w:t>
      </w:r>
    </w:p>
    <w:p w14:paraId="75040044">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B.</w:t>
      </w:r>
      <w:r>
        <w:rPr>
          <w:rFonts w:hint="eastAsia" w:asciiTheme="majorEastAsia" w:hAnsiTheme="majorEastAsia" w:eastAsiaTheme="majorEastAsia" w:cstheme="majorEastAsia"/>
          <w:color w:val="auto"/>
          <w:highlight w:val="none"/>
        </w:rPr>
        <w:t>检测结束后应进行留样，留样要求如下：</w:t>
      </w:r>
    </w:p>
    <w:p w14:paraId="26CE9831">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a)留样数量不少于125 g，同时应满足复检的数量要求；</w:t>
      </w:r>
    </w:p>
    <w:p w14:paraId="279748F4">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b)鲜活类食材留样时间不少于72 h；</w:t>
      </w:r>
    </w:p>
    <w:p w14:paraId="5ADD7CB2">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c)预包装食品及散装食品留样时间不少于30 d（若30 d已过保质期的保留至保质期最后一天）；</w:t>
      </w:r>
    </w:p>
    <w:p w14:paraId="4AA3F4F5">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d)留样容器具每次用后应当清洗消毒；</w:t>
      </w:r>
    </w:p>
    <w:p w14:paraId="4AE26C2A">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e)留样环境（常温、冷藏、冷冻）应当符合食材特性要求。</w:t>
      </w:r>
    </w:p>
    <w:p w14:paraId="11175FBD">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C.</w:t>
      </w:r>
      <w:r>
        <w:rPr>
          <w:rFonts w:hint="eastAsia" w:asciiTheme="majorEastAsia" w:hAnsiTheme="majorEastAsia" w:eastAsiaTheme="majorEastAsia" w:cstheme="majorEastAsia"/>
          <w:color w:val="auto"/>
          <w:highlight w:val="none"/>
        </w:rPr>
        <w:t>检测试剂应在有效期内，并按储存要求存放（常温、冷藏、冷冻）。</w:t>
      </w:r>
    </w:p>
    <w:p w14:paraId="39A9F7DB">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D.</w:t>
      </w:r>
      <w:r>
        <w:rPr>
          <w:rFonts w:hint="eastAsia" w:asciiTheme="majorEastAsia" w:hAnsiTheme="majorEastAsia" w:eastAsiaTheme="majorEastAsia" w:cstheme="majorEastAsia"/>
          <w:color w:val="auto"/>
          <w:highlight w:val="none"/>
        </w:rPr>
        <w:t>应指派专人每日对食材检测情况进行监督检查，包括现场检查、监控倒查等。</w:t>
      </w:r>
    </w:p>
    <w:p w14:paraId="243440E3">
      <w:pPr>
        <w:pStyle w:val="63"/>
        <w:widowControl w:val="0"/>
        <w:spacing w:line="360" w:lineRule="auto"/>
        <w:ind w:firstLine="470" w:firstLineChars="196"/>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E.</w:t>
      </w:r>
      <w:r>
        <w:rPr>
          <w:rFonts w:hint="eastAsia" w:asciiTheme="majorEastAsia" w:hAnsiTheme="majorEastAsia" w:eastAsiaTheme="majorEastAsia" w:cstheme="majorEastAsia"/>
          <w:color w:val="auto"/>
          <w:highlight w:val="none"/>
        </w:rPr>
        <w:t>快速检测不合格产品应及时向监管部门报告。</w:t>
      </w:r>
    </w:p>
    <w:p w14:paraId="4D9B58AE">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lang w:val="en-US" w:eastAsia="zh-CN"/>
        </w:rPr>
        <w:t>5</w:t>
      </w:r>
      <w:r>
        <w:rPr>
          <w:rStyle w:val="64"/>
          <w:rFonts w:hint="eastAsia" w:asciiTheme="majorEastAsia" w:hAnsiTheme="majorEastAsia" w:eastAsiaTheme="majorEastAsia" w:cstheme="majorEastAsia"/>
          <w:color w:val="auto"/>
          <w:sz w:val="24"/>
          <w:szCs w:val="24"/>
          <w:highlight w:val="none"/>
        </w:rPr>
        <w:t>、</w:t>
      </w:r>
      <w:r>
        <w:rPr>
          <w:rStyle w:val="64"/>
          <w:rFonts w:hint="eastAsia" w:asciiTheme="majorEastAsia" w:hAnsiTheme="majorEastAsia" w:eastAsiaTheme="majorEastAsia" w:cstheme="majorEastAsia"/>
          <w:color w:val="auto"/>
          <w:sz w:val="24"/>
          <w:szCs w:val="24"/>
          <w:highlight w:val="none"/>
          <w:lang w:val="en-US" w:eastAsia="zh-CN"/>
        </w:rPr>
        <w:t>投标人</w:t>
      </w:r>
      <w:r>
        <w:rPr>
          <w:rStyle w:val="64"/>
          <w:rFonts w:hint="eastAsia" w:asciiTheme="majorEastAsia" w:hAnsiTheme="majorEastAsia" w:eastAsiaTheme="majorEastAsia" w:cstheme="majorEastAsia"/>
          <w:color w:val="auto"/>
          <w:sz w:val="24"/>
          <w:szCs w:val="24"/>
          <w:highlight w:val="none"/>
        </w:rPr>
        <w:t>必须建立相应的管理制度，并严格执行，内容要求如下：</w:t>
      </w:r>
    </w:p>
    <w:p w14:paraId="286B6AD2">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从业人员健康管理制度</w:t>
      </w:r>
      <w:r>
        <w:rPr>
          <w:rFonts w:hint="eastAsia" w:asciiTheme="majorEastAsia" w:hAnsiTheme="majorEastAsia" w:eastAsiaTheme="majorEastAsia" w:cstheme="majorEastAsia"/>
          <w:color w:val="auto"/>
          <w:sz w:val="24"/>
          <w:highlight w:val="none"/>
          <w:lang w:eastAsia="zh-CN"/>
        </w:rPr>
        <w:t>、供应商管理制度、食材索证索票管理制度、</w:t>
      </w:r>
      <w:r>
        <w:rPr>
          <w:rFonts w:hint="eastAsia" w:asciiTheme="majorEastAsia" w:hAnsiTheme="majorEastAsia" w:eastAsiaTheme="majorEastAsia" w:cstheme="majorEastAsia"/>
          <w:color w:val="auto"/>
          <w:sz w:val="24"/>
          <w:highlight w:val="none"/>
        </w:rPr>
        <w:t>食</w:t>
      </w:r>
      <w:r>
        <w:rPr>
          <w:rFonts w:hint="eastAsia" w:asciiTheme="majorEastAsia" w:hAnsiTheme="majorEastAsia" w:eastAsiaTheme="majorEastAsia" w:cstheme="majorEastAsia"/>
          <w:color w:val="auto"/>
          <w:sz w:val="24"/>
          <w:highlight w:val="none"/>
          <w:lang w:eastAsia="zh-CN"/>
        </w:rPr>
        <w:t>材</w:t>
      </w:r>
      <w:r>
        <w:rPr>
          <w:rFonts w:hint="eastAsia" w:asciiTheme="majorEastAsia" w:hAnsiTheme="majorEastAsia" w:eastAsiaTheme="majorEastAsia" w:cstheme="majorEastAsia"/>
          <w:color w:val="auto"/>
          <w:sz w:val="24"/>
          <w:highlight w:val="none"/>
        </w:rPr>
        <w:t>进货查验</w:t>
      </w:r>
      <w:r>
        <w:rPr>
          <w:rFonts w:hint="eastAsia" w:asciiTheme="majorEastAsia" w:hAnsiTheme="majorEastAsia" w:eastAsiaTheme="majorEastAsia" w:cstheme="majorEastAsia"/>
          <w:color w:val="auto"/>
          <w:sz w:val="24"/>
          <w:highlight w:val="none"/>
          <w:lang w:eastAsia="zh-CN"/>
        </w:rPr>
        <w:t>管理</w:t>
      </w:r>
      <w:r>
        <w:rPr>
          <w:rFonts w:hint="eastAsia" w:asciiTheme="majorEastAsia" w:hAnsiTheme="majorEastAsia" w:eastAsiaTheme="majorEastAsia" w:cstheme="majorEastAsia"/>
          <w:color w:val="auto"/>
          <w:sz w:val="24"/>
          <w:highlight w:val="none"/>
        </w:rPr>
        <w:t>制度</w:t>
      </w:r>
      <w:r>
        <w:rPr>
          <w:rFonts w:hint="eastAsia" w:asciiTheme="majorEastAsia" w:hAnsiTheme="majorEastAsia" w:eastAsiaTheme="majorEastAsia" w:cstheme="majorEastAsia"/>
          <w:color w:val="auto"/>
          <w:sz w:val="24"/>
          <w:highlight w:val="none"/>
          <w:lang w:eastAsia="zh-CN"/>
        </w:rPr>
        <w:t>、食材出入库管理制度、</w:t>
      </w:r>
      <w:r>
        <w:rPr>
          <w:rFonts w:hint="eastAsia" w:asciiTheme="majorEastAsia" w:hAnsiTheme="majorEastAsia" w:eastAsiaTheme="majorEastAsia" w:cstheme="majorEastAsia"/>
          <w:color w:val="auto"/>
          <w:sz w:val="24"/>
          <w:highlight w:val="none"/>
        </w:rPr>
        <w:t>不合格食</w:t>
      </w:r>
      <w:r>
        <w:rPr>
          <w:rFonts w:hint="eastAsia" w:asciiTheme="majorEastAsia" w:hAnsiTheme="majorEastAsia" w:eastAsiaTheme="majorEastAsia" w:cstheme="majorEastAsia"/>
          <w:color w:val="auto"/>
          <w:sz w:val="24"/>
          <w:highlight w:val="none"/>
          <w:lang w:eastAsia="zh-CN"/>
        </w:rPr>
        <w:t>材召回</w:t>
      </w:r>
      <w:r>
        <w:rPr>
          <w:rFonts w:hint="eastAsia" w:asciiTheme="majorEastAsia" w:hAnsiTheme="majorEastAsia" w:eastAsiaTheme="majorEastAsia" w:cstheme="majorEastAsia"/>
          <w:color w:val="auto"/>
          <w:sz w:val="24"/>
          <w:highlight w:val="none"/>
        </w:rPr>
        <w:t>制度</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食品安全追溯制度</w:t>
      </w:r>
      <w:r>
        <w:rPr>
          <w:rFonts w:hint="eastAsia" w:asciiTheme="majorEastAsia" w:hAnsiTheme="majorEastAsia" w:eastAsiaTheme="majorEastAsia" w:cstheme="majorEastAsia"/>
          <w:color w:val="auto"/>
          <w:sz w:val="24"/>
          <w:highlight w:val="none"/>
          <w:lang w:eastAsia="zh-CN"/>
        </w:rPr>
        <w:t>、食材检验检测留样制度、</w:t>
      </w:r>
      <w:r>
        <w:rPr>
          <w:rFonts w:hint="eastAsia" w:asciiTheme="majorEastAsia" w:hAnsiTheme="majorEastAsia" w:eastAsiaTheme="majorEastAsia" w:cstheme="majorEastAsia"/>
          <w:color w:val="auto"/>
          <w:sz w:val="24"/>
          <w:highlight w:val="none"/>
        </w:rPr>
        <w:t>食品安全</w:t>
      </w:r>
      <w:r>
        <w:rPr>
          <w:rFonts w:hint="eastAsia" w:asciiTheme="majorEastAsia" w:hAnsiTheme="majorEastAsia" w:eastAsiaTheme="majorEastAsia" w:cstheme="majorEastAsia"/>
          <w:color w:val="auto"/>
          <w:sz w:val="24"/>
          <w:highlight w:val="none"/>
          <w:lang w:eastAsia="zh-CN"/>
        </w:rPr>
        <w:t>管理</w:t>
      </w:r>
      <w:r>
        <w:rPr>
          <w:rFonts w:hint="eastAsia" w:asciiTheme="majorEastAsia" w:hAnsiTheme="majorEastAsia" w:eastAsiaTheme="majorEastAsia" w:cstheme="majorEastAsia"/>
          <w:color w:val="auto"/>
          <w:sz w:val="24"/>
          <w:highlight w:val="none"/>
        </w:rPr>
        <w:t>制度</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卫生管理制度</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食品安全</w:t>
      </w:r>
      <w:r>
        <w:rPr>
          <w:rFonts w:hint="eastAsia" w:asciiTheme="majorEastAsia" w:hAnsiTheme="majorEastAsia" w:eastAsiaTheme="majorEastAsia" w:cstheme="majorEastAsia"/>
          <w:color w:val="auto"/>
          <w:sz w:val="24"/>
          <w:highlight w:val="none"/>
          <w:lang w:eastAsia="zh-CN"/>
        </w:rPr>
        <w:t>事故</w:t>
      </w:r>
      <w:r>
        <w:rPr>
          <w:rFonts w:hint="eastAsia" w:asciiTheme="majorEastAsia" w:hAnsiTheme="majorEastAsia" w:eastAsiaTheme="majorEastAsia" w:cstheme="majorEastAsia"/>
          <w:color w:val="auto"/>
          <w:sz w:val="24"/>
          <w:highlight w:val="none"/>
        </w:rPr>
        <w:t>处置预案</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送货不达</w:t>
      </w:r>
      <w:r>
        <w:rPr>
          <w:rFonts w:hint="eastAsia" w:asciiTheme="majorEastAsia" w:hAnsiTheme="majorEastAsia" w:eastAsiaTheme="majorEastAsia" w:cstheme="majorEastAsia"/>
          <w:color w:val="auto"/>
          <w:sz w:val="24"/>
          <w:highlight w:val="none"/>
          <w:lang w:eastAsia="zh-CN"/>
        </w:rPr>
        <w:t>处置</w:t>
      </w:r>
      <w:r>
        <w:rPr>
          <w:rFonts w:hint="eastAsia" w:asciiTheme="majorEastAsia" w:hAnsiTheme="majorEastAsia" w:eastAsiaTheme="majorEastAsia" w:cstheme="majorEastAsia"/>
          <w:color w:val="auto"/>
          <w:sz w:val="24"/>
          <w:highlight w:val="none"/>
        </w:rPr>
        <w:t>预案</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食品安全卫生知识培训制度</w:t>
      </w:r>
      <w:r>
        <w:rPr>
          <w:rStyle w:val="64"/>
          <w:rFonts w:hint="eastAsia" w:asciiTheme="majorEastAsia" w:hAnsiTheme="majorEastAsia" w:eastAsiaTheme="majorEastAsia" w:cstheme="majorEastAsia"/>
          <w:color w:val="auto"/>
          <w:sz w:val="24"/>
          <w:szCs w:val="24"/>
          <w:highlight w:val="none"/>
          <w:lang w:eastAsia="zh-CN"/>
        </w:rPr>
        <w:t>、</w:t>
      </w:r>
      <w:r>
        <w:rPr>
          <w:rStyle w:val="64"/>
          <w:rFonts w:hint="eastAsia" w:asciiTheme="majorEastAsia" w:hAnsiTheme="majorEastAsia" w:eastAsiaTheme="majorEastAsia" w:cstheme="majorEastAsia"/>
          <w:color w:val="auto"/>
          <w:sz w:val="24"/>
          <w:szCs w:val="24"/>
          <w:highlight w:val="none"/>
        </w:rPr>
        <w:t>财务制度</w:t>
      </w:r>
      <w:r>
        <w:rPr>
          <w:rStyle w:val="64"/>
          <w:rFonts w:hint="eastAsia" w:asciiTheme="majorEastAsia" w:hAnsiTheme="majorEastAsia" w:eastAsiaTheme="majorEastAsia" w:cstheme="majorEastAsia"/>
          <w:color w:val="auto"/>
          <w:sz w:val="24"/>
          <w:szCs w:val="24"/>
          <w:highlight w:val="none"/>
          <w:lang w:eastAsia="zh-CN"/>
        </w:rPr>
        <w:t>、</w:t>
      </w:r>
      <w:r>
        <w:rPr>
          <w:rStyle w:val="65"/>
          <w:rFonts w:hint="eastAsia" w:asciiTheme="majorEastAsia" w:hAnsiTheme="majorEastAsia" w:eastAsiaTheme="majorEastAsia" w:cstheme="majorEastAsia"/>
          <w:color w:val="auto"/>
          <w:sz w:val="24"/>
          <w:szCs w:val="24"/>
          <w:highlight w:val="none"/>
        </w:rPr>
        <w:t>消费投诉处理制度等</w:t>
      </w:r>
      <w:r>
        <w:rPr>
          <w:rStyle w:val="64"/>
          <w:rFonts w:hint="eastAsia" w:asciiTheme="majorEastAsia" w:hAnsiTheme="majorEastAsia" w:eastAsiaTheme="majorEastAsia" w:cstheme="majorEastAsia"/>
          <w:color w:val="auto"/>
          <w:sz w:val="24"/>
          <w:szCs w:val="24"/>
          <w:highlight w:val="none"/>
        </w:rPr>
        <w:t>其它相关制度。</w:t>
      </w:r>
    </w:p>
    <w:p w14:paraId="036D144F">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lang w:val="en-US" w:eastAsia="zh-CN"/>
        </w:rPr>
        <w:t>6.</w:t>
      </w:r>
      <w:r>
        <w:rPr>
          <w:rStyle w:val="64"/>
          <w:rFonts w:hint="eastAsia" w:asciiTheme="majorEastAsia" w:hAnsiTheme="majorEastAsia" w:eastAsiaTheme="majorEastAsia" w:cstheme="majorEastAsia"/>
          <w:color w:val="auto"/>
          <w:sz w:val="24"/>
          <w:szCs w:val="24"/>
          <w:highlight w:val="none"/>
        </w:rPr>
        <w:t>应建立食材配送单证制度，对单据、库存、运输、配送等管理及数据统计、</w:t>
      </w:r>
      <w:r>
        <w:rPr>
          <w:rStyle w:val="64"/>
          <w:rFonts w:hint="eastAsia" w:asciiTheme="majorEastAsia" w:hAnsiTheme="majorEastAsia" w:eastAsiaTheme="majorEastAsia" w:cstheme="majorEastAsia"/>
          <w:color w:val="auto"/>
          <w:sz w:val="24"/>
          <w:szCs w:val="24"/>
          <w:highlight w:val="none"/>
          <w:lang w:val="en-US" w:eastAsia="zh-CN"/>
        </w:rPr>
        <w:t>折扣</w:t>
      </w:r>
      <w:r>
        <w:rPr>
          <w:rStyle w:val="64"/>
          <w:rFonts w:hint="eastAsia" w:asciiTheme="majorEastAsia" w:hAnsiTheme="majorEastAsia" w:eastAsiaTheme="majorEastAsia" w:cstheme="majorEastAsia"/>
          <w:color w:val="auto"/>
          <w:sz w:val="24"/>
          <w:szCs w:val="24"/>
          <w:highlight w:val="none"/>
        </w:rPr>
        <w:t>结算、签收确认、信息反馈和追踪查询等均有记录留档，并具有可追溯性。</w:t>
      </w:r>
    </w:p>
    <w:p w14:paraId="3EC8B549">
      <w:pPr>
        <w:pStyle w:val="63"/>
        <w:widowControl w:val="0"/>
        <w:spacing w:line="360" w:lineRule="auto"/>
        <w:ind w:firstLine="480" w:firstLineChars="200"/>
        <w:jc w:val="left"/>
        <w:rPr>
          <w:rStyle w:val="64"/>
          <w:rFonts w:hint="eastAsia" w:asciiTheme="majorEastAsia" w:hAnsiTheme="majorEastAsia" w:eastAsiaTheme="majorEastAsia" w:cstheme="majorEastAsia"/>
          <w:strike w:val="0"/>
          <w:dstrike w:val="0"/>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lang w:val="en-US" w:eastAsia="zh-CN"/>
        </w:rPr>
        <w:t>7</w:t>
      </w:r>
      <w:r>
        <w:rPr>
          <w:rStyle w:val="64"/>
          <w:rFonts w:hint="eastAsia" w:asciiTheme="majorEastAsia" w:hAnsiTheme="majorEastAsia" w:eastAsiaTheme="majorEastAsia" w:cstheme="majorEastAsia"/>
          <w:color w:val="auto"/>
          <w:sz w:val="24"/>
          <w:szCs w:val="24"/>
          <w:highlight w:val="none"/>
          <w:lang w:eastAsia="zh-CN"/>
        </w:rPr>
        <w:t>.有符合职能部门要求的</w:t>
      </w:r>
      <w:r>
        <w:rPr>
          <w:rStyle w:val="64"/>
          <w:rFonts w:hint="eastAsia" w:asciiTheme="majorEastAsia" w:hAnsiTheme="majorEastAsia" w:eastAsiaTheme="majorEastAsia" w:cstheme="majorEastAsia"/>
          <w:color w:val="auto"/>
          <w:sz w:val="24"/>
          <w:szCs w:val="24"/>
          <w:highlight w:val="none"/>
        </w:rPr>
        <w:t>食品原料检验、检测相关设备；有专门的检测室</w:t>
      </w:r>
      <w:r>
        <w:rPr>
          <w:rFonts w:hint="eastAsia" w:asciiTheme="majorEastAsia" w:hAnsiTheme="majorEastAsia" w:eastAsiaTheme="majorEastAsia" w:cstheme="majorEastAsia"/>
          <w:strike w:val="0"/>
          <w:dstrike w:val="0"/>
          <w:color w:val="auto"/>
          <w:sz w:val="24"/>
          <w:highlight w:val="none"/>
          <w:lang w:eastAsia="zh-CN"/>
        </w:rPr>
        <w:t>。</w:t>
      </w:r>
      <w:r>
        <w:rPr>
          <w:rFonts w:hint="eastAsia" w:asciiTheme="majorEastAsia" w:hAnsiTheme="majorEastAsia" w:eastAsiaTheme="majorEastAsia" w:cstheme="majorEastAsia"/>
          <w:strike w:val="0"/>
          <w:dstrike w:val="0"/>
          <w:color w:val="auto"/>
          <w:sz w:val="24"/>
          <w:highlight w:val="none"/>
        </w:rPr>
        <w:t xml:space="preserve"> </w:t>
      </w:r>
    </w:p>
    <w:p w14:paraId="1C5CF30C">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lang w:val="en-US" w:eastAsia="zh-CN"/>
        </w:rPr>
        <w:t>8.</w:t>
      </w:r>
      <w:r>
        <w:rPr>
          <w:rStyle w:val="64"/>
          <w:rFonts w:hint="eastAsia" w:asciiTheme="majorEastAsia" w:hAnsiTheme="majorEastAsia" w:eastAsiaTheme="majorEastAsia" w:cstheme="majorEastAsia"/>
          <w:color w:val="auto"/>
          <w:sz w:val="24"/>
          <w:szCs w:val="24"/>
          <w:highlight w:val="none"/>
        </w:rPr>
        <w:t>人员要求</w:t>
      </w:r>
    </w:p>
    <w:p w14:paraId="22F31921">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lang w:eastAsia="zh-CN"/>
        </w:rPr>
        <w:t>（</w:t>
      </w:r>
      <w:r>
        <w:rPr>
          <w:rStyle w:val="64"/>
          <w:rFonts w:hint="eastAsia" w:asciiTheme="majorEastAsia" w:hAnsiTheme="majorEastAsia" w:eastAsiaTheme="majorEastAsia" w:cstheme="majorEastAsia"/>
          <w:color w:val="auto"/>
          <w:sz w:val="24"/>
          <w:szCs w:val="24"/>
          <w:highlight w:val="none"/>
          <w:lang w:val="en-US" w:eastAsia="zh-CN"/>
        </w:rPr>
        <w:t>1</w:t>
      </w:r>
      <w:r>
        <w:rPr>
          <w:rStyle w:val="64"/>
          <w:rFonts w:hint="eastAsia" w:asciiTheme="majorEastAsia" w:hAnsiTheme="majorEastAsia" w:eastAsiaTheme="majorEastAsia" w:cstheme="majorEastAsia"/>
          <w:color w:val="auto"/>
          <w:sz w:val="24"/>
          <w:szCs w:val="24"/>
          <w:highlight w:val="none"/>
          <w:lang w:eastAsia="zh-CN"/>
        </w:rPr>
        <w:t>）</w:t>
      </w:r>
      <w:r>
        <w:rPr>
          <w:rStyle w:val="64"/>
          <w:rFonts w:hint="eastAsia" w:asciiTheme="majorEastAsia" w:hAnsiTheme="majorEastAsia" w:eastAsiaTheme="majorEastAsia" w:cstheme="majorEastAsia"/>
          <w:color w:val="auto"/>
          <w:sz w:val="24"/>
          <w:szCs w:val="24"/>
          <w:highlight w:val="none"/>
        </w:rPr>
        <w:t>应对从业人员开展岗前培训，每年至少组织2次职工继续教育培训，每位职工继续教育培训时长不少于20 h，与食品质量安全、客户服务相关的从业人员继续教育培训时长不少于40 h。</w:t>
      </w:r>
    </w:p>
    <w:p w14:paraId="431AC146">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lang w:eastAsia="zh-CN"/>
        </w:rPr>
        <w:t>（</w:t>
      </w:r>
      <w:r>
        <w:rPr>
          <w:rStyle w:val="64"/>
          <w:rFonts w:hint="eastAsia" w:asciiTheme="majorEastAsia" w:hAnsiTheme="majorEastAsia" w:eastAsiaTheme="majorEastAsia" w:cstheme="majorEastAsia"/>
          <w:color w:val="auto"/>
          <w:sz w:val="24"/>
          <w:szCs w:val="24"/>
          <w:highlight w:val="none"/>
          <w:lang w:val="en-US" w:eastAsia="zh-CN"/>
        </w:rPr>
        <w:t>2</w:t>
      </w:r>
      <w:r>
        <w:rPr>
          <w:rStyle w:val="64"/>
          <w:rFonts w:hint="eastAsia" w:asciiTheme="majorEastAsia" w:hAnsiTheme="majorEastAsia" w:eastAsiaTheme="majorEastAsia" w:cstheme="majorEastAsia"/>
          <w:color w:val="auto"/>
          <w:sz w:val="24"/>
          <w:szCs w:val="24"/>
          <w:highlight w:val="none"/>
          <w:lang w:eastAsia="zh-CN"/>
        </w:rPr>
        <w:t>）</w:t>
      </w:r>
      <w:r>
        <w:rPr>
          <w:rStyle w:val="64"/>
          <w:rFonts w:hint="eastAsia" w:asciiTheme="majorEastAsia" w:hAnsiTheme="majorEastAsia" w:eastAsiaTheme="majorEastAsia" w:cstheme="majorEastAsia"/>
          <w:color w:val="auto"/>
          <w:sz w:val="24"/>
          <w:szCs w:val="24"/>
          <w:highlight w:val="none"/>
        </w:rPr>
        <w:t>与食材直接接触的从业人员应持有食品行业类别的健康合格证明，食材快检人员应持有上岗资格证书或培训合格证书，并至少配备1名食品安全总监和1名食品安全员。</w:t>
      </w:r>
    </w:p>
    <w:p w14:paraId="148A0EC3">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rPr>
        <w:t>食品安全总监、食品安全员应具备下列食品安全管理能力：</w:t>
      </w:r>
    </w:p>
    <w:p w14:paraId="2FB3ACDC">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rPr>
        <w:t>A）掌握相应的食品安全法律法规、食品安全标准；</w:t>
      </w:r>
    </w:p>
    <w:p w14:paraId="29B691E8">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rPr>
        <w:t>B）具备识别和防控相应食品安全风险的专业知识；</w:t>
      </w:r>
    </w:p>
    <w:p w14:paraId="280BF133">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rPr>
        <w:t>C）熟悉食材安全相关设施设备、工艺流程、操作规程等生产经营过程控制要求；</w:t>
      </w:r>
    </w:p>
    <w:p w14:paraId="5759256E">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rPr>
        <w:t>D）参加组织的食品安全管理人员培训并通过考核；</w:t>
      </w:r>
    </w:p>
    <w:p w14:paraId="170E1F73">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rPr>
        <w:t>E）其他应当具备的食材安全管理能力。</w:t>
      </w:r>
    </w:p>
    <w:p w14:paraId="77C6E5F5">
      <w:pPr>
        <w:pStyle w:val="63"/>
        <w:widowControl w:val="0"/>
        <w:spacing w:line="360" w:lineRule="auto"/>
        <w:ind w:firstLine="48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 xml:space="preserve">9.有专门的配送车辆（不少于2辆）； </w:t>
      </w:r>
    </w:p>
    <w:p w14:paraId="7B831071">
      <w:pPr>
        <w:pStyle w:val="63"/>
        <w:widowControl w:val="0"/>
        <w:spacing w:line="360" w:lineRule="auto"/>
        <w:ind w:firstLine="48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【有关食品运输车辆的要求】：</w:t>
      </w:r>
    </w:p>
    <w:p w14:paraId="0CA99EE4">
      <w:pPr>
        <w:pStyle w:val="63"/>
        <w:widowControl w:val="0"/>
        <w:spacing w:line="360" w:lineRule="auto"/>
        <w:ind w:firstLine="48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(1)运输和装卸食品的容器、工具和设备应当安全、无害，保持清洁，防止食品污染，并符合行业主管部门规定的保证食品安全所需的温度、湿度等特殊要求，不得将食品与有毒、有害物品一同贮存、运输。</w:t>
      </w:r>
    </w:p>
    <w:p w14:paraId="4D9C2E7A">
      <w:pPr>
        <w:pStyle w:val="63"/>
        <w:widowControl w:val="0"/>
        <w:spacing w:line="360" w:lineRule="auto"/>
        <w:ind w:firstLine="48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(2)运输有特殊温度、湿度控制要求的食品和食用农产品，应当进行全程温度、湿度监控，并做好监控记录，符合行业主管部门规定的保证食品和食用农产品安全所需的温度、湿度等特殊要求。</w:t>
      </w:r>
    </w:p>
    <w:p w14:paraId="6B2AB04F">
      <w:pPr>
        <w:pStyle w:val="63"/>
        <w:widowControl w:val="0"/>
        <w:spacing w:line="360" w:lineRule="auto"/>
        <w:ind w:firstLine="48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(3)每辆车要安装北斗等定位系统和视频监控系统，每天每辆车的行驶轨迹和监控数据（早上5：00-9：00）要保留一个月，备查。</w:t>
      </w:r>
    </w:p>
    <w:p w14:paraId="258B804D">
      <w:pPr>
        <w:pStyle w:val="63"/>
        <w:widowControl w:val="0"/>
        <w:spacing w:line="360" w:lineRule="auto"/>
        <w:ind w:firstLine="48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(4)配送到医院车辆外部要有配送企业统一标识。</w:t>
      </w:r>
    </w:p>
    <w:p w14:paraId="6E556EEB">
      <w:pPr>
        <w:pStyle w:val="63"/>
        <w:widowControl w:val="0"/>
        <w:spacing w:line="360" w:lineRule="auto"/>
        <w:ind w:firstLine="48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(5)每辆配送车的车厢内部须配备符合食品安全要求的不少于</w:t>
      </w:r>
      <w:r>
        <w:rPr>
          <w:rFonts w:hint="eastAsia" w:asciiTheme="majorEastAsia" w:hAnsiTheme="majorEastAsia" w:eastAsiaTheme="majorEastAsia" w:cstheme="majorEastAsia"/>
          <w:b w:val="0"/>
          <w:bCs w:val="0"/>
          <w:color w:val="auto"/>
          <w:highlight w:val="none"/>
          <w:lang w:val="en-US" w:eastAsia="zh-CN"/>
        </w:rPr>
        <w:t>10cm厚度</w:t>
      </w:r>
      <w:r>
        <w:rPr>
          <w:rFonts w:hint="eastAsia" w:asciiTheme="majorEastAsia" w:hAnsiTheme="majorEastAsia" w:eastAsiaTheme="majorEastAsia" w:cstheme="majorEastAsia"/>
          <w:color w:val="auto"/>
          <w:highlight w:val="none"/>
          <w:lang w:val="en-US" w:eastAsia="zh-CN"/>
        </w:rPr>
        <w:t>的垫板。</w:t>
      </w:r>
    </w:p>
    <w:p w14:paraId="5244533A">
      <w:pPr>
        <w:pStyle w:val="63"/>
        <w:widowControl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10.</w:t>
      </w:r>
      <w:r>
        <w:rPr>
          <w:rStyle w:val="64"/>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highlight w:val="none"/>
        </w:rPr>
        <w:t>应实施电子网络化管理，与</w:t>
      </w:r>
      <w:r>
        <w:rPr>
          <w:rFonts w:hint="eastAsia" w:asciiTheme="majorEastAsia" w:hAnsiTheme="majorEastAsia" w:eastAsiaTheme="majorEastAsia" w:cstheme="majorEastAsia"/>
          <w:color w:val="auto"/>
          <w:highlight w:val="none"/>
          <w:lang w:eastAsia="zh-CN"/>
        </w:rPr>
        <w:t>医院</w:t>
      </w:r>
      <w:r>
        <w:rPr>
          <w:rFonts w:hint="eastAsia" w:asciiTheme="majorEastAsia" w:hAnsiTheme="majorEastAsia" w:eastAsiaTheme="majorEastAsia" w:cstheme="majorEastAsia"/>
          <w:color w:val="auto"/>
          <w:highlight w:val="none"/>
        </w:rPr>
        <w:t xml:space="preserve">食堂管理系统联网，通过网络平台进行采购、数据统计、评议、对账等入围相关工作。 </w:t>
      </w:r>
    </w:p>
    <w:p w14:paraId="7C3F49BF">
      <w:pPr>
        <w:pStyle w:val="63"/>
        <w:widowControl w:val="0"/>
        <w:spacing w:line="360" w:lineRule="auto"/>
        <w:ind w:firstLine="480" w:firstLineChars="200"/>
        <w:jc w:val="left"/>
        <w:rPr>
          <w:rStyle w:val="64"/>
          <w:rFonts w:hint="eastAsia" w:asciiTheme="majorEastAsia" w:hAnsiTheme="majorEastAsia" w:eastAsiaTheme="majorEastAsia" w:cstheme="majorEastAsia"/>
          <w:color w:val="auto"/>
          <w:sz w:val="24"/>
          <w:szCs w:val="24"/>
          <w:highlight w:val="none"/>
        </w:rPr>
      </w:pPr>
      <w:r>
        <w:rPr>
          <w:rStyle w:val="64"/>
          <w:rFonts w:hint="eastAsia" w:asciiTheme="majorEastAsia" w:hAnsiTheme="majorEastAsia" w:eastAsiaTheme="majorEastAsia" w:cstheme="majorEastAsia"/>
          <w:color w:val="auto"/>
          <w:sz w:val="24"/>
          <w:szCs w:val="24"/>
          <w:highlight w:val="none"/>
          <w:lang w:val="en-US" w:eastAsia="zh-CN"/>
        </w:rPr>
        <w:t>11.投标人</w:t>
      </w:r>
      <w:r>
        <w:rPr>
          <w:rStyle w:val="64"/>
          <w:rFonts w:hint="eastAsia" w:asciiTheme="majorEastAsia" w:hAnsiTheme="majorEastAsia" w:eastAsiaTheme="majorEastAsia" w:cstheme="majorEastAsia"/>
          <w:color w:val="auto"/>
          <w:sz w:val="24"/>
          <w:szCs w:val="24"/>
          <w:highlight w:val="none"/>
        </w:rPr>
        <w:t>必须投保</w:t>
      </w:r>
      <w:r>
        <w:rPr>
          <w:rStyle w:val="64"/>
          <w:rFonts w:hint="eastAsia" w:asciiTheme="majorEastAsia" w:hAnsiTheme="majorEastAsia" w:eastAsiaTheme="majorEastAsia" w:cstheme="majorEastAsia"/>
          <w:color w:val="auto"/>
          <w:sz w:val="24"/>
          <w:szCs w:val="24"/>
          <w:highlight w:val="none"/>
          <w:lang w:eastAsia="zh-CN"/>
        </w:rPr>
        <w:t>医院</w:t>
      </w:r>
      <w:r>
        <w:rPr>
          <w:rStyle w:val="64"/>
          <w:rFonts w:hint="eastAsia" w:asciiTheme="majorEastAsia" w:hAnsiTheme="majorEastAsia" w:eastAsiaTheme="majorEastAsia" w:cstheme="majorEastAsia"/>
          <w:color w:val="auto"/>
          <w:sz w:val="24"/>
          <w:szCs w:val="24"/>
          <w:highlight w:val="none"/>
        </w:rPr>
        <w:t>食品安全保险</w:t>
      </w:r>
      <w:r>
        <w:rPr>
          <w:rStyle w:val="64"/>
          <w:rFonts w:hint="eastAsia" w:asciiTheme="majorEastAsia" w:hAnsiTheme="majorEastAsia" w:eastAsiaTheme="majorEastAsia" w:cstheme="majorEastAsia"/>
          <w:color w:val="auto"/>
          <w:sz w:val="24"/>
          <w:szCs w:val="24"/>
          <w:highlight w:val="none"/>
          <w:lang w:eastAsia="zh-CN"/>
        </w:rPr>
        <w:t>，并在</w:t>
      </w:r>
      <w:r>
        <w:rPr>
          <w:rFonts w:hint="eastAsia" w:asciiTheme="majorEastAsia" w:hAnsiTheme="majorEastAsia" w:eastAsiaTheme="majorEastAsia" w:cstheme="majorEastAsia"/>
          <w:color w:val="auto"/>
          <w:sz w:val="24"/>
          <w:highlight w:val="none"/>
        </w:rPr>
        <w:t>签订合同前提供缴纳</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食品安全保险凭证</w:t>
      </w:r>
      <w:r>
        <w:rPr>
          <w:rStyle w:val="64"/>
          <w:rFonts w:hint="eastAsia" w:asciiTheme="majorEastAsia" w:hAnsiTheme="majorEastAsia" w:eastAsiaTheme="majorEastAsia" w:cstheme="majorEastAsia"/>
          <w:color w:val="auto"/>
          <w:sz w:val="24"/>
          <w:szCs w:val="24"/>
          <w:highlight w:val="none"/>
        </w:rPr>
        <w:t>。</w:t>
      </w:r>
    </w:p>
    <w:p w14:paraId="19ED4C80">
      <w:pPr>
        <w:pStyle w:val="63"/>
        <w:widowControl w:val="0"/>
        <w:spacing w:line="360" w:lineRule="auto"/>
        <w:ind w:firstLine="480" w:firstLineChars="200"/>
        <w:jc w:val="left"/>
        <w:rPr>
          <w:rFonts w:hint="eastAsia" w:asciiTheme="majorEastAsia" w:hAnsiTheme="majorEastAsia" w:eastAsiaTheme="majorEastAsia" w:cstheme="majorEastAsia"/>
          <w:color w:val="auto"/>
          <w:highlight w:val="none"/>
        </w:rPr>
      </w:pPr>
      <w:r>
        <w:rPr>
          <w:rStyle w:val="64"/>
          <w:rFonts w:hint="eastAsia" w:asciiTheme="majorEastAsia" w:hAnsiTheme="majorEastAsia" w:eastAsiaTheme="majorEastAsia" w:cstheme="majorEastAsia"/>
          <w:color w:val="auto"/>
          <w:sz w:val="24"/>
          <w:szCs w:val="24"/>
          <w:highlight w:val="none"/>
          <w:lang w:val="en-US" w:eastAsia="zh-CN"/>
        </w:rPr>
        <w:t>12.投标人</w:t>
      </w:r>
      <w:r>
        <w:rPr>
          <w:rStyle w:val="64"/>
          <w:rFonts w:hint="eastAsia" w:asciiTheme="majorEastAsia" w:hAnsiTheme="majorEastAsia" w:eastAsiaTheme="majorEastAsia" w:cstheme="majorEastAsia"/>
          <w:color w:val="auto"/>
          <w:sz w:val="24"/>
          <w:szCs w:val="24"/>
          <w:highlight w:val="none"/>
        </w:rPr>
        <w:t>必须具有</w:t>
      </w:r>
      <w:r>
        <w:rPr>
          <w:rStyle w:val="64"/>
          <w:rFonts w:hint="eastAsia" w:asciiTheme="majorEastAsia" w:hAnsiTheme="majorEastAsia" w:eastAsiaTheme="majorEastAsia" w:cstheme="majorEastAsia"/>
          <w:color w:val="auto"/>
          <w:sz w:val="24"/>
          <w:szCs w:val="24"/>
          <w:highlight w:val="none"/>
          <w:lang w:eastAsia="zh-CN"/>
        </w:rPr>
        <w:t>食品</w:t>
      </w:r>
      <w:r>
        <w:rPr>
          <w:rStyle w:val="64"/>
          <w:rFonts w:hint="eastAsia" w:asciiTheme="majorEastAsia" w:hAnsiTheme="majorEastAsia" w:eastAsiaTheme="majorEastAsia" w:cstheme="majorEastAsia"/>
          <w:color w:val="auto"/>
          <w:sz w:val="24"/>
          <w:szCs w:val="24"/>
          <w:highlight w:val="none"/>
        </w:rPr>
        <w:t>安全保障措施</w:t>
      </w:r>
      <w:r>
        <w:rPr>
          <w:rFonts w:hint="eastAsia" w:asciiTheme="majorEastAsia" w:hAnsiTheme="majorEastAsia" w:eastAsiaTheme="majorEastAsia" w:cstheme="majorEastAsia"/>
          <w:color w:val="auto"/>
          <w:highlight w:val="none"/>
        </w:rPr>
        <w:t>（防火、防鼠、防</w:t>
      </w:r>
      <w:r>
        <w:rPr>
          <w:rFonts w:hint="eastAsia" w:asciiTheme="majorEastAsia" w:hAnsiTheme="majorEastAsia" w:eastAsiaTheme="majorEastAsia" w:cstheme="majorEastAsia"/>
          <w:color w:val="auto"/>
          <w:highlight w:val="none"/>
          <w:lang w:eastAsia="zh-CN"/>
        </w:rPr>
        <w:t>蚊</w:t>
      </w:r>
      <w:r>
        <w:rPr>
          <w:rFonts w:hint="eastAsia" w:asciiTheme="majorEastAsia" w:hAnsiTheme="majorEastAsia" w:eastAsiaTheme="majorEastAsia" w:cstheme="majorEastAsia"/>
          <w:color w:val="auto"/>
          <w:highlight w:val="none"/>
        </w:rPr>
        <w:t>蝇</w:t>
      </w:r>
      <w:r>
        <w:rPr>
          <w:rFonts w:hint="eastAsia" w:asciiTheme="majorEastAsia" w:hAnsiTheme="majorEastAsia" w:eastAsiaTheme="majorEastAsia" w:cstheme="majorEastAsia"/>
          <w:color w:val="auto"/>
          <w:highlight w:val="none"/>
          <w:lang w:eastAsia="zh-CN"/>
        </w:rPr>
        <w:t>蟑螂、防潮、防尘、</w:t>
      </w:r>
      <w:r>
        <w:rPr>
          <w:rFonts w:hint="eastAsia" w:asciiTheme="majorEastAsia" w:hAnsiTheme="majorEastAsia" w:eastAsiaTheme="majorEastAsia" w:cstheme="majorEastAsia"/>
          <w:color w:val="auto"/>
          <w:highlight w:val="none"/>
        </w:rPr>
        <w:t>防投毒等方面的设施设备）。</w:t>
      </w:r>
    </w:p>
    <w:p w14:paraId="6C017312">
      <w:pPr>
        <w:snapToGrid w:val="0"/>
        <w:spacing w:line="331" w:lineRule="auto"/>
        <w:ind w:firstLine="480" w:firstLineChars="200"/>
        <w:rPr>
          <w:rStyle w:val="64"/>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索证索票齐全，所有</w:t>
      </w:r>
      <w:r>
        <w:rPr>
          <w:rFonts w:hint="eastAsia" w:asciiTheme="majorEastAsia" w:hAnsiTheme="majorEastAsia" w:eastAsiaTheme="majorEastAsia" w:cstheme="majorEastAsia"/>
          <w:color w:val="auto"/>
          <w:sz w:val="24"/>
          <w:highlight w:val="none"/>
          <w:lang w:eastAsia="zh-CN"/>
        </w:rPr>
        <w:t>进医院</w:t>
      </w:r>
      <w:r>
        <w:rPr>
          <w:rFonts w:hint="eastAsia" w:asciiTheme="majorEastAsia" w:hAnsiTheme="majorEastAsia" w:eastAsiaTheme="majorEastAsia" w:cstheme="majorEastAsia"/>
          <w:color w:val="auto"/>
          <w:sz w:val="24"/>
          <w:highlight w:val="none"/>
        </w:rPr>
        <w:t>的食品都要提供符合国家食品安全规定相应的检测报告（可以自检）或食品检验合格证,须安装使用食品安全电子追溯系统。</w:t>
      </w:r>
    </w:p>
    <w:p w14:paraId="18A33FC1">
      <w:pPr>
        <w:pStyle w:val="63"/>
        <w:widowControl w:val="0"/>
        <w:spacing w:line="360" w:lineRule="auto"/>
        <w:ind w:firstLine="480"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4.需到中标人配送场地现场核实的内容，由采购人会同监察部门一起实施。</w:t>
      </w:r>
    </w:p>
    <w:p w14:paraId="71F01FF0">
      <w:pPr>
        <w:spacing w:before="120" w:beforeLines="50" w:after="120" w:afterLines="50" w:line="360" w:lineRule="auto"/>
        <w:ind w:firstLine="495"/>
        <w:rPr>
          <w:rFonts w:hint="eastAsia" w:ascii="宋体" w:hAnsi="宋体"/>
          <w:sz w:val="24"/>
          <w:lang w:eastAsia="zh-CN"/>
        </w:rPr>
      </w:pPr>
      <w:r>
        <w:rPr>
          <w:rFonts w:hint="eastAsia" w:asciiTheme="majorEastAsia" w:hAnsiTheme="majorEastAsia" w:eastAsiaTheme="majorEastAsia" w:cstheme="majorEastAsia"/>
          <w:color w:val="auto"/>
          <w:sz w:val="24"/>
          <w:highlight w:val="none"/>
          <w:lang w:val="en-US" w:eastAsia="zh-CN"/>
        </w:rPr>
        <w:t>15.</w:t>
      </w:r>
      <w:r>
        <w:rPr>
          <w:rFonts w:hint="eastAsia" w:ascii="宋体" w:hAnsi="宋体"/>
          <w:sz w:val="24"/>
        </w:rPr>
        <w:t>供货方式</w:t>
      </w:r>
      <w:r>
        <w:rPr>
          <w:rFonts w:hint="eastAsia" w:ascii="宋体" w:hAnsi="宋体"/>
          <w:sz w:val="24"/>
          <w:lang w:eastAsia="zh-CN"/>
        </w:rPr>
        <w:t>：</w:t>
      </w:r>
    </w:p>
    <w:p w14:paraId="28A99136">
      <w:pPr>
        <w:spacing w:before="120" w:beforeLines="50" w:after="120" w:afterLines="50" w:line="360" w:lineRule="auto"/>
        <w:ind w:firstLine="495"/>
        <w:rPr>
          <w:rFonts w:hint="eastAsia" w:ascii="宋体" w:hAnsi="宋体"/>
          <w:sz w:val="24"/>
        </w:rPr>
      </w:pPr>
      <w:r>
        <w:rPr>
          <w:rFonts w:hint="eastAsia" w:ascii="宋体" w:hAnsi="宋体"/>
          <w:sz w:val="24"/>
          <w:lang w:val="en-US" w:eastAsia="zh-CN"/>
        </w:rPr>
        <w:t>15.1</w:t>
      </w:r>
      <w:r>
        <w:rPr>
          <w:rFonts w:hint="eastAsia" w:ascii="宋体" w:hAnsi="宋体"/>
          <w:sz w:val="24"/>
        </w:rPr>
        <w:t>投标人按采购人要求供货，每天或每月的供货量按采购人实际需求提供，货到采购人指定的地点。</w:t>
      </w:r>
    </w:p>
    <w:p w14:paraId="2B1165E2">
      <w:pPr>
        <w:spacing w:before="120" w:beforeLines="50" w:after="120" w:afterLines="50" w:line="360" w:lineRule="auto"/>
        <w:ind w:firstLine="495"/>
        <w:rPr>
          <w:rStyle w:val="64"/>
          <w:rFonts w:hint="eastAsia" w:eastAsia="宋体" w:asciiTheme="majorEastAsia" w:hAnsiTheme="majorEastAsia" w:cstheme="majorEastAsia"/>
          <w:color w:val="auto"/>
          <w:sz w:val="24"/>
          <w:szCs w:val="24"/>
          <w:highlight w:val="none"/>
          <w:lang w:val="en-US" w:eastAsia="zh-CN"/>
        </w:rPr>
      </w:pPr>
      <w:r>
        <w:rPr>
          <w:rFonts w:hint="eastAsia" w:ascii="宋体" w:hAnsi="宋体"/>
          <w:sz w:val="24"/>
          <w:lang w:val="en-US" w:eastAsia="zh-CN"/>
        </w:rPr>
        <w:t>15.2</w:t>
      </w:r>
      <w:r>
        <w:rPr>
          <w:rFonts w:hint="eastAsia" w:ascii="宋体" w:hAnsi="宋体"/>
          <w:sz w:val="24"/>
        </w:rPr>
        <w:t>每次根据采购人的电话或微信、邮件等方式通知订购品种、数量后，按时运送物品到指定地点，中标人随货提供注明货物名称、单位、数量、售价及总金额的商品送货清单，作为采购人入库验收凭证。</w:t>
      </w:r>
    </w:p>
    <w:p w14:paraId="6CCCA46A">
      <w:pPr>
        <w:pStyle w:val="63"/>
        <w:widowControl w:val="0"/>
        <w:spacing w:line="360" w:lineRule="auto"/>
        <w:jc w:val="left"/>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color w:val="auto"/>
          <w:sz w:val="24"/>
          <w:szCs w:val="24"/>
          <w:highlight w:val="none"/>
        </w:rPr>
        <w:t>▲</w:t>
      </w:r>
      <w:r>
        <w:rPr>
          <w:rStyle w:val="64"/>
          <w:rFonts w:hint="eastAsia" w:asciiTheme="majorEastAsia" w:hAnsiTheme="majorEastAsia" w:eastAsiaTheme="majorEastAsia" w:cstheme="majorEastAsia"/>
          <w:b/>
          <w:color w:val="auto"/>
          <w:sz w:val="24"/>
          <w:szCs w:val="24"/>
          <w:highlight w:val="none"/>
        </w:rPr>
        <w:t>六、质量约定</w:t>
      </w:r>
    </w:p>
    <w:p w14:paraId="2B8B1E22">
      <w:pPr>
        <w:snapToGrid w:val="0"/>
        <w:spacing w:line="331"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w:t>
      </w:r>
      <w:r>
        <w:rPr>
          <w:rStyle w:val="64"/>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sz w:val="24"/>
          <w:highlight w:val="none"/>
        </w:rPr>
        <w:t>对所有食品原料严格把关，确保食品质量安全。所供各类食品原料符合国家相关标准及</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制定的验收要求，配送到</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时，食品有效期(</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天)在该食品保质期限</w:t>
      </w:r>
      <w:r>
        <w:rPr>
          <w:rFonts w:hint="eastAsia" w:asciiTheme="majorEastAsia" w:hAnsiTheme="majorEastAsia" w:eastAsiaTheme="majorEastAsia" w:cstheme="majorEastAsia"/>
          <w:color w:val="auto"/>
          <w:sz w:val="24"/>
          <w:highlight w:val="none"/>
          <w:lang w:val="en-US" w:eastAsia="zh-CN"/>
        </w:rPr>
        <w:t>两天</w:t>
      </w:r>
      <w:r>
        <w:rPr>
          <w:rFonts w:hint="eastAsia" w:asciiTheme="majorEastAsia" w:hAnsiTheme="majorEastAsia" w:eastAsiaTheme="majorEastAsia" w:cstheme="majorEastAsia"/>
          <w:color w:val="auto"/>
          <w:sz w:val="24"/>
          <w:highlight w:val="none"/>
        </w:rPr>
        <w:t>之前，食品有效期(</w:t>
      </w:r>
      <w:r>
        <w:rPr>
          <w:rFonts w:hint="eastAsia" w:asciiTheme="majorEastAsia" w:hAnsiTheme="majorEastAsia" w:eastAsiaTheme="majorEastAsia" w:cstheme="majorEastAsia"/>
          <w:color w:val="auto"/>
          <w:sz w:val="24"/>
          <w:highlight w:val="none"/>
          <w:lang w:val="en-US" w:eastAsia="zh-CN"/>
        </w:rPr>
        <w:t>21</w:t>
      </w:r>
      <w:r>
        <w:rPr>
          <w:rFonts w:hint="eastAsia" w:asciiTheme="majorEastAsia" w:hAnsiTheme="majorEastAsia" w:eastAsiaTheme="majorEastAsia" w:cstheme="majorEastAsia"/>
          <w:color w:val="auto"/>
          <w:sz w:val="24"/>
          <w:highlight w:val="none"/>
        </w:rPr>
        <w:t>天及以内的)在该食品保质期限的</w:t>
      </w:r>
      <w:r>
        <w:rPr>
          <w:rFonts w:hint="eastAsia" w:asciiTheme="majorEastAsia" w:hAnsiTheme="majorEastAsia" w:eastAsiaTheme="majorEastAsia" w:cstheme="majorEastAsia"/>
          <w:color w:val="auto"/>
          <w:sz w:val="24"/>
          <w:highlight w:val="none"/>
          <w:lang w:val="en-US" w:eastAsia="zh-CN"/>
        </w:rPr>
        <w:t>14天</w:t>
      </w:r>
      <w:r>
        <w:rPr>
          <w:rFonts w:hint="eastAsia" w:asciiTheme="majorEastAsia" w:hAnsiTheme="majorEastAsia" w:eastAsiaTheme="majorEastAsia" w:cstheme="majorEastAsia"/>
          <w:color w:val="auto"/>
          <w:sz w:val="24"/>
          <w:highlight w:val="none"/>
        </w:rPr>
        <w:t>(不含)之前，食品有效期(</w:t>
      </w:r>
      <w:r>
        <w:rPr>
          <w:rFonts w:hint="eastAsia" w:asciiTheme="majorEastAsia" w:hAnsiTheme="majorEastAsia" w:eastAsiaTheme="majorEastAsia" w:cstheme="majorEastAsia"/>
          <w:color w:val="auto"/>
          <w:sz w:val="24"/>
          <w:highlight w:val="none"/>
          <w:lang w:val="en-US" w:eastAsia="zh-CN"/>
        </w:rPr>
        <w:t>21</w:t>
      </w:r>
      <w:r>
        <w:rPr>
          <w:rFonts w:hint="eastAsia" w:asciiTheme="majorEastAsia" w:hAnsiTheme="majorEastAsia" w:eastAsiaTheme="majorEastAsia" w:cstheme="majorEastAsia"/>
          <w:color w:val="auto"/>
          <w:sz w:val="24"/>
          <w:highlight w:val="none"/>
        </w:rPr>
        <w:t xml:space="preserve">天以上的)在该食品保质期限的 </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/3(不含)之前，并提供所供商品生产企业的资质、产品合格证等相关证件。</w:t>
      </w:r>
      <w:r>
        <w:rPr>
          <w:rStyle w:val="64"/>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sz w:val="24"/>
          <w:highlight w:val="none"/>
        </w:rPr>
        <w:t>非自产的非初级农产品应来源于具有相关许可证的企业，并提供质量合格的相关证明材料；</w:t>
      </w:r>
      <w:r>
        <w:rPr>
          <w:rStyle w:val="64"/>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sz w:val="24"/>
          <w:highlight w:val="none"/>
        </w:rPr>
        <w:t>非自产的初级农产品须提供能证明货品来源的有效凭证，建立进出货台账。</w:t>
      </w:r>
    </w:p>
    <w:p w14:paraId="62F3FF4A">
      <w:pPr>
        <w:snapToGrid w:val="0"/>
        <w:spacing w:line="331"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eastAsia="zh-CN"/>
        </w:rPr>
        <w:t>.</w:t>
      </w:r>
      <w:r>
        <w:rPr>
          <w:rStyle w:val="64"/>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sz w:val="24"/>
          <w:highlight w:val="none"/>
        </w:rPr>
        <w:t>不得将业务转包，也不得由上游供应商直接配送。</w:t>
      </w:r>
    </w:p>
    <w:p w14:paraId="49CA9122">
      <w:pPr>
        <w:snapToGrid w:val="0"/>
        <w:spacing w:line="331"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color w:val="auto"/>
          <w:sz w:val="24"/>
          <w:highlight w:val="none"/>
        </w:rPr>
        <w:t>猪肉</w:t>
      </w:r>
      <w:r>
        <w:rPr>
          <w:rFonts w:hint="eastAsia" w:asciiTheme="majorEastAsia" w:hAnsiTheme="majorEastAsia" w:eastAsiaTheme="majorEastAsia" w:cstheme="majorEastAsia"/>
          <w:color w:val="auto"/>
          <w:sz w:val="24"/>
          <w:highlight w:val="none"/>
          <w:lang w:eastAsia="zh-CN"/>
        </w:rPr>
        <w:t>、牛肉</w:t>
      </w:r>
      <w:r>
        <w:rPr>
          <w:rFonts w:hint="eastAsia" w:asciiTheme="majorEastAsia" w:hAnsiTheme="majorEastAsia" w:eastAsiaTheme="majorEastAsia" w:cstheme="majorEastAsia"/>
          <w:color w:val="auto"/>
          <w:sz w:val="24"/>
          <w:highlight w:val="none"/>
        </w:rPr>
        <w:t>等</w:t>
      </w:r>
      <w:r>
        <w:rPr>
          <w:rFonts w:hint="eastAsia" w:asciiTheme="majorEastAsia" w:hAnsiTheme="majorEastAsia" w:eastAsiaTheme="majorEastAsia" w:cstheme="majorEastAsia"/>
          <w:color w:val="auto"/>
          <w:sz w:val="24"/>
          <w:highlight w:val="none"/>
          <w:lang w:eastAsia="zh-CN"/>
        </w:rPr>
        <w:t>畜禽</w:t>
      </w:r>
      <w:r>
        <w:rPr>
          <w:rFonts w:hint="eastAsia" w:asciiTheme="majorEastAsia" w:hAnsiTheme="majorEastAsia" w:eastAsiaTheme="majorEastAsia" w:cstheme="majorEastAsia"/>
          <w:color w:val="auto"/>
          <w:sz w:val="24"/>
          <w:highlight w:val="none"/>
        </w:rPr>
        <w:t>肉类产品的质量要求符合金华市肉类产品的生产、检验检疫、销售的相关规定</w:t>
      </w:r>
      <w:r>
        <w:rPr>
          <w:rFonts w:hint="eastAsia" w:asciiTheme="majorEastAsia" w:hAnsiTheme="majorEastAsia" w:eastAsiaTheme="majorEastAsia" w:cstheme="majorEastAsia"/>
          <w:color w:val="auto"/>
          <w:sz w:val="24"/>
          <w:highlight w:val="none"/>
          <w:lang w:eastAsia="zh-CN"/>
        </w:rPr>
        <w:t>，新鲜猪肉送到医院应在屠宰后</w:t>
      </w:r>
      <w:r>
        <w:rPr>
          <w:rFonts w:hint="eastAsia" w:asciiTheme="majorEastAsia" w:hAnsiTheme="majorEastAsia" w:eastAsiaTheme="majorEastAsia" w:cstheme="majorEastAsia"/>
          <w:color w:val="auto"/>
          <w:sz w:val="24"/>
          <w:highlight w:val="none"/>
          <w:lang w:val="en-US" w:eastAsia="zh-CN"/>
        </w:rPr>
        <w:t>8小时内</w:t>
      </w:r>
      <w:r>
        <w:rPr>
          <w:rFonts w:hint="eastAsia" w:asciiTheme="majorEastAsia" w:hAnsiTheme="majorEastAsia" w:eastAsiaTheme="majorEastAsia" w:cstheme="majorEastAsia"/>
          <w:color w:val="auto"/>
          <w:sz w:val="24"/>
          <w:highlight w:val="none"/>
          <w:lang w:eastAsia="zh-CN"/>
        </w:rPr>
        <w:t>，新鲜牛肉应在屠宰后</w:t>
      </w:r>
      <w:r>
        <w:rPr>
          <w:rFonts w:hint="eastAsia" w:asciiTheme="majorEastAsia" w:hAnsiTheme="majorEastAsia" w:eastAsiaTheme="majorEastAsia" w:cstheme="majorEastAsia"/>
          <w:color w:val="auto"/>
          <w:sz w:val="24"/>
          <w:highlight w:val="none"/>
          <w:lang w:val="en-US" w:eastAsia="zh-CN"/>
        </w:rPr>
        <w:t>24小时内送到医院，新鲜</w:t>
      </w:r>
      <w:r>
        <w:rPr>
          <w:rFonts w:hint="eastAsia" w:asciiTheme="majorEastAsia" w:hAnsiTheme="majorEastAsia" w:eastAsiaTheme="majorEastAsia" w:cstheme="majorEastAsia"/>
          <w:color w:val="auto"/>
          <w:sz w:val="24"/>
          <w:highlight w:val="none"/>
          <w:lang w:eastAsia="zh-CN"/>
        </w:rPr>
        <w:t>鸡鸭应在屠宰后</w:t>
      </w:r>
      <w:r>
        <w:rPr>
          <w:rFonts w:hint="eastAsia" w:asciiTheme="majorEastAsia" w:hAnsiTheme="majorEastAsia" w:eastAsiaTheme="majorEastAsia" w:cstheme="majorEastAsia"/>
          <w:color w:val="auto"/>
          <w:sz w:val="24"/>
          <w:highlight w:val="none"/>
          <w:lang w:val="en-US" w:eastAsia="zh-CN"/>
        </w:rPr>
        <w:t>12小时内送到医院。</w:t>
      </w:r>
    </w:p>
    <w:p w14:paraId="0065F200">
      <w:pPr>
        <w:snapToGrid w:val="0"/>
        <w:spacing w:line="331"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en-US" w:eastAsia="zh-CN"/>
        </w:rPr>
        <w:t>.</w:t>
      </w:r>
      <w:r>
        <w:rPr>
          <w:rStyle w:val="64"/>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sz w:val="24"/>
          <w:highlight w:val="none"/>
        </w:rPr>
        <w:t>的鲜活食品原料要求优质、新鲜、清洁卫生并符合相关规定，同时对每批次食品原料进行检测，并出具产品证明合格材料。食品原料必须符合食品安全管理相关规定，分类仓储保鲜、分类包装运输。食品原料（不少于</w:t>
      </w:r>
      <w:r>
        <w:rPr>
          <w:rFonts w:hint="eastAsia" w:asciiTheme="majorEastAsia" w:hAnsiTheme="majorEastAsia" w:eastAsiaTheme="majorEastAsia" w:cstheme="majorEastAsia"/>
          <w:color w:val="auto"/>
          <w:sz w:val="24"/>
          <w:highlight w:val="none"/>
          <w:lang w:val="en-US" w:eastAsia="zh-CN"/>
        </w:rPr>
        <w:t>125</w:t>
      </w:r>
      <w:r>
        <w:rPr>
          <w:rFonts w:hint="eastAsia" w:asciiTheme="majorEastAsia" w:hAnsiTheme="majorEastAsia" w:eastAsiaTheme="majorEastAsia" w:cstheme="majorEastAsia"/>
          <w:color w:val="auto"/>
          <w:sz w:val="24"/>
          <w:highlight w:val="none"/>
        </w:rPr>
        <w:t>克）</w:t>
      </w:r>
      <w:r>
        <w:rPr>
          <w:rFonts w:hint="eastAsia" w:asciiTheme="majorEastAsia" w:hAnsiTheme="majorEastAsia" w:eastAsiaTheme="majorEastAsia" w:cstheme="majorEastAsia"/>
          <w:color w:val="auto"/>
          <w:sz w:val="24"/>
          <w:highlight w:val="none"/>
          <w:lang w:val="en-US" w:eastAsia="zh-CN"/>
        </w:rPr>
        <w:t>72</w:t>
      </w:r>
      <w:r>
        <w:rPr>
          <w:rFonts w:hint="eastAsia" w:asciiTheme="majorEastAsia" w:hAnsiTheme="majorEastAsia" w:eastAsiaTheme="majorEastAsia" w:cstheme="majorEastAsia"/>
          <w:color w:val="auto"/>
          <w:sz w:val="24"/>
          <w:highlight w:val="none"/>
        </w:rPr>
        <w:t>小时留样备查。</w:t>
      </w:r>
    </w:p>
    <w:p w14:paraId="20E586C4">
      <w:pPr>
        <w:snapToGrid w:val="0"/>
        <w:spacing w:line="331" w:lineRule="auto"/>
        <w:ind w:firstLine="480" w:firstLineChars="200"/>
        <w:rPr>
          <w:rFonts w:hint="eastAsia" w:asciiTheme="majorEastAsia" w:hAnsiTheme="majorEastAsia" w:eastAsiaTheme="majorEastAsia" w:cstheme="majorEastAsia"/>
          <w:strike w:val="0"/>
          <w:dstrike w:val="0"/>
          <w:color w:val="auto"/>
          <w:sz w:val="24"/>
          <w:highlight w:val="none"/>
          <w:lang w:val="en-US" w:eastAsia="zh-CN"/>
        </w:rPr>
      </w:pPr>
      <w:r>
        <w:rPr>
          <w:rFonts w:hint="eastAsia" w:asciiTheme="majorEastAsia" w:hAnsiTheme="majorEastAsia" w:eastAsiaTheme="majorEastAsia" w:cstheme="majorEastAsia"/>
          <w:strike w:val="0"/>
          <w:dstrike w:val="0"/>
          <w:color w:val="auto"/>
          <w:sz w:val="24"/>
          <w:highlight w:val="none"/>
          <w:lang w:val="en-US" w:eastAsia="zh-CN"/>
        </w:rPr>
        <w:t>5.大米应符合《GB/T1354-2018--大米》标准的一级优质大米。</w:t>
      </w:r>
    </w:p>
    <w:p w14:paraId="1ECD805C">
      <w:pPr>
        <w:snapToGrid w:val="0"/>
        <w:spacing w:line="331" w:lineRule="auto"/>
        <w:ind w:firstLine="480" w:firstLineChars="200"/>
        <w:rPr>
          <w:rFonts w:hint="eastAsia" w:asciiTheme="majorEastAsia" w:hAnsiTheme="majorEastAsia" w:eastAsiaTheme="majorEastAsia" w:cstheme="majorEastAsia"/>
          <w:strike w:val="0"/>
          <w:dstrike w:val="0"/>
          <w:color w:val="auto"/>
          <w:sz w:val="24"/>
          <w:highlight w:val="none"/>
          <w:lang w:val="en-US" w:eastAsia="zh-CN"/>
        </w:rPr>
      </w:pPr>
      <w:r>
        <w:rPr>
          <w:rFonts w:hint="eastAsia" w:asciiTheme="majorEastAsia" w:hAnsiTheme="majorEastAsia" w:eastAsiaTheme="majorEastAsia" w:cstheme="majorEastAsia"/>
          <w:strike w:val="0"/>
          <w:dstrike w:val="0"/>
          <w:color w:val="auto"/>
          <w:sz w:val="24"/>
          <w:highlight w:val="none"/>
          <w:lang w:val="en-US" w:eastAsia="zh-CN"/>
        </w:rPr>
        <w:t>6.食用油按国际要求详细注明投标油种范围，要求一级、非转基因；</w:t>
      </w:r>
    </w:p>
    <w:p w14:paraId="77EBC784">
      <w:pPr>
        <w:numPr>
          <w:ilvl w:val="0"/>
          <w:numId w:val="0"/>
        </w:numPr>
        <w:snapToGrid w:val="0"/>
        <w:spacing w:line="331"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配送企业要加强食品源头管理，做好索证索票工作，非自产的初级农产品应向供应商索取食品来源的有效凭证；预包装食品和散装食品，应来源于具有生产、经营许可证的企业，并向其索取证明质量合格的相关材料。所有进货台账，实行电子监管。 所有索证索票材料，要有供应商的印章或签名。</w:t>
      </w:r>
    </w:p>
    <w:p w14:paraId="40045084">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w:t>
      </w:r>
      <w:r>
        <w:rPr>
          <w:rFonts w:hint="eastAsia" w:ascii="宋体" w:hAnsi="宋体" w:eastAsia="宋体" w:cs="宋体"/>
          <w:b/>
          <w:sz w:val="24"/>
          <w:szCs w:val="24"/>
        </w:rPr>
        <w:t>食品质量具体要求</w:t>
      </w:r>
      <w:r>
        <w:rPr>
          <w:rFonts w:hint="eastAsia" w:asciiTheme="majorEastAsia" w:hAnsiTheme="majorEastAsia" w:eastAsiaTheme="majorEastAsia" w:cstheme="majorEastAsia"/>
          <w:color w:val="auto"/>
          <w:sz w:val="24"/>
          <w:highlight w:val="none"/>
          <w:lang w:val="en-US" w:eastAsia="zh-CN"/>
        </w:rPr>
        <w:t>：</w:t>
      </w:r>
    </w:p>
    <w:tbl>
      <w:tblPr>
        <w:tblStyle w:val="24"/>
        <w:tblW w:w="52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691"/>
        <w:gridCol w:w="3454"/>
        <w:gridCol w:w="3394"/>
      </w:tblGrid>
      <w:tr w14:paraId="1D44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4" w:type="pct"/>
            <w:vAlign w:val="center"/>
          </w:tcPr>
          <w:p w14:paraId="7818ED41">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货物名称</w:t>
            </w:r>
          </w:p>
        </w:tc>
        <w:tc>
          <w:tcPr>
            <w:tcW w:w="2672" w:type="pct"/>
            <w:gridSpan w:val="2"/>
            <w:vAlign w:val="center"/>
          </w:tcPr>
          <w:p w14:paraId="55A718F4">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质量要求</w:t>
            </w:r>
          </w:p>
        </w:tc>
        <w:tc>
          <w:tcPr>
            <w:tcW w:w="1763" w:type="pct"/>
            <w:vAlign w:val="center"/>
          </w:tcPr>
          <w:p w14:paraId="3B4FC5B8">
            <w:pPr>
              <w:keepNext w:val="0"/>
              <w:keepLines w:val="0"/>
              <w:pageBreakBefore w:val="0"/>
              <w:widowControl w:val="0"/>
              <w:kinsoku/>
              <w:wordWrap/>
              <w:overflowPunct/>
              <w:topLinePunct w:val="0"/>
              <w:bidi w:val="0"/>
              <w:snapToGrid/>
              <w:spacing w:line="360" w:lineRule="exact"/>
              <w:ind w:firstLine="241" w:firstLineChars="100"/>
              <w:jc w:val="center"/>
              <w:textAlignment w:val="auto"/>
              <w:rPr>
                <w:rFonts w:hint="eastAsia" w:ascii="宋体" w:hAnsi="宋体" w:eastAsia="宋体" w:cs="宋体"/>
                <w:b/>
                <w:sz w:val="24"/>
                <w:szCs w:val="24"/>
              </w:rPr>
            </w:pPr>
            <w:r>
              <w:rPr>
                <w:rFonts w:hint="eastAsia" w:ascii="宋体" w:hAnsi="宋体" w:eastAsia="宋体" w:cs="宋体"/>
                <w:b/>
                <w:sz w:val="24"/>
                <w:szCs w:val="24"/>
              </w:rPr>
              <w:t>退货依据</w:t>
            </w:r>
          </w:p>
        </w:tc>
      </w:tr>
      <w:tr w14:paraId="1DDC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5F09BF4C">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sz w:val="24"/>
                <w:szCs w:val="24"/>
              </w:rPr>
              <w:t>畜肉类</w:t>
            </w:r>
          </w:p>
        </w:tc>
        <w:tc>
          <w:tcPr>
            <w:tcW w:w="2672" w:type="pct"/>
            <w:gridSpan w:val="2"/>
            <w:vAlign w:val="center"/>
          </w:tcPr>
          <w:p w14:paraId="733CEC5D">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default" w:ascii="Times New Roman" w:hAnsi="Times New Roman" w:eastAsia="宋体" w:cs="Times New Roman"/>
                <w:i w:val="0"/>
                <w:iCs w:val="0"/>
                <w:color w:val="auto"/>
                <w:kern w:val="0"/>
                <w:sz w:val="24"/>
                <w:szCs w:val="24"/>
                <w:highlight w:val="none"/>
                <w:u w:val="none"/>
                <w:lang w:val="en-US" w:eastAsia="zh-CN" w:bidi="ar"/>
              </w:rPr>
              <w:t>放血刀口粗糙、切而外翻、刀口周围的血液浸润；血管扣无残留或少残留血液；皮肤呈白色或淡黄色，畜肉脂肪呈白色或乳白色；畜肉有弹性、有光泽。</w:t>
            </w:r>
          </w:p>
        </w:tc>
        <w:tc>
          <w:tcPr>
            <w:tcW w:w="1763" w:type="pct"/>
            <w:vAlign w:val="center"/>
          </w:tcPr>
          <w:p w14:paraId="66C1D200">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default" w:ascii="Times New Roman" w:hAnsi="Times New Roman" w:eastAsia="宋体" w:cs="Times New Roman"/>
                <w:i w:val="0"/>
                <w:iCs w:val="0"/>
                <w:color w:val="auto"/>
                <w:kern w:val="0"/>
                <w:sz w:val="24"/>
                <w:szCs w:val="24"/>
                <w:highlight w:val="none"/>
                <w:u w:val="none"/>
                <w:lang w:val="en-US" w:eastAsia="zh-CN" w:bidi="ar"/>
              </w:rPr>
              <w:t>放血刀口切线平整、切面整齐、无血液浸润；血管内有较多血液，呈紫红色，血液中可见气泡；皮肤有出血、充血点和黄染等病理变化，畜肉脂肪由于放血不全呈粉红色、黄色或绿色；畜肉无弹性、暗紫色，昏暗甚至粘软，有异味。</w:t>
            </w:r>
          </w:p>
        </w:tc>
      </w:tr>
      <w:tr w14:paraId="0498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553BA5A3">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sz w:val="24"/>
                <w:szCs w:val="24"/>
              </w:rPr>
            </w:pPr>
            <w:r>
              <w:rPr>
                <w:rFonts w:hint="default" w:ascii="Times New Roman" w:hAnsi="Times New Roman" w:eastAsia="宋体" w:cs="Times New Roman"/>
                <w:i w:val="0"/>
                <w:iCs w:val="0"/>
                <w:color w:val="auto"/>
                <w:kern w:val="0"/>
                <w:sz w:val="24"/>
                <w:szCs w:val="24"/>
                <w:highlight w:val="none"/>
                <w:u w:val="none"/>
                <w:lang w:val="en-US" w:eastAsia="zh-CN" w:bidi="ar"/>
              </w:rPr>
              <w:t>猪肉类</w:t>
            </w:r>
          </w:p>
        </w:tc>
        <w:tc>
          <w:tcPr>
            <w:tcW w:w="2672" w:type="pct"/>
            <w:gridSpan w:val="2"/>
            <w:vAlign w:val="center"/>
          </w:tcPr>
          <w:p w14:paraId="1AD6EF8B">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净仔排：仔排上肉厚度不超过2公分左右，不带老骨、边角、脆骨等，肉色鲜艳、注意母猪肉；仔排：仔排上肉厚度不超过2公分左右，老骨不超过4公分不带边角，肉色鲜艳，注意母猪肉；后腿净肉：不带碎骨、不带肥肉，肉色鲜艳，无病变、不打水；猪肉：不带碎骨（一斤猪肉，三两肥肉七两瘦肉），肉色鲜艳，不打水；带皮五花肉：要求中肋部分整方形，不带腩肉，带少量排骨，肉色鲜艳，层次分明，猪皮干净，无刀口；无皮五花肉：（上同带皮五花肉）不带排骨、腩肉；中肋五花肉：要求中肋部分整方形，不带排骨、腩肉，层次分明（有一般为三至五成夹花）；心、肝、腰：个形整齐、无打水、无病态、无异味、肉色鲜艳，注意粉肝；净猪肚：不带油，不带小肠，无粘液。</w:t>
            </w:r>
          </w:p>
        </w:tc>
        <w:tc>
          <w:tcPr>
            <w:tcW w:w="1763" w:type="pct"/>
            <w:vAlign w:val="center"/>
          </w:tcPr>
          <w:p w14:paraId="5A572281">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与验收标准不符，病死或者死因不明的畜禽及其制品等</w:t>
            </w:r>
          </w:p>
        </w:tc>
      </w:tr>
      <w:tr w14:paraId="31F9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2ED829DD">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牛肉类</w:t>
            </w:r>
          </w:p>
        </w:tc>
        <w:tc>
          <w:tcPr>
            <w:tcW w:w="2672" w:type="pct"/>
            <w:gridSpan w:val="2"/>
            <w:vAlign w:val="center"/>
          </w:tcPr>
          <w:p w14:paraId="7B351152">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牛腩：无杂碎、不带骨、无病变、块形整齐、无注水、色泽新鲜；牛排：整块、头尾带肉不能过多，排骨带肉约一寸厚。</w:t>
            </w:r>
          </w:p>
        </w:tc>
        <w:tc>
          <w:tcPr>
            <w:tcW w:w="1763" w:type="pct"/>
            <w:vAlign w:val="center"/>
          </w:tcPr>
          <w:p w14:paraId="0B019319">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与验收标准不符，病死或者死因不明的畜禽及其制品等</w:t>
            </w:r>
          </w:p>
        </w:tc>
      </w:tr>
      <w:tr w14:paraId="59BC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1A297A1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禽畜类</w:t>
            </w:r>
          </w:p>
        </w:tc>
        <w:tc>
          <w:tcPr>
            <w:tcW w:w="2672" w:type="pct"/>
            <w:gridSpan w:val="2"/>
            <w:vAlign w:val="center"/>
          </w:tcPr>
          <w:p w14:paraId="746C222B">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光土鸡：个体均匀、肉色正常、无病变、无破皮、无油斑、内脏食袋掏空，表皮光滑、无鸡毛、鸡身肥短圆润，爪细小、无注水；老鸡：无破皮、无油斑、内脏掏空、表皮光滑无鸡毛、鸡身肥圆、不带鸡油、无注水；子鸭：无破皮、无血斑、内脏掏净、肉色鲜艳，净重2.8-2.0公斤，无注水；老鸭：皮黄、肉肥、骨头硬、肉色鲜艳、无血斑、无注水。</w:t>
            </w:r>
          </w:p>
        </w:tc>
        <w:tc>
          <w:tcPr>
            <w:tcW w:w="1763" w:type="pct"/>
            <w:vAlign w:val="center"/>
          </w:tcPr>
          <w:p w14:paraId="7C69C05D">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与验收标准不符，病死或者死因不明的畜禽及其制品等</w:t>
            </w:r>
          </w:p>
        </w:tc>
      </w:tr>
      <w:tr w14:paraId="4256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restart"/>
            <w:vAlign w:val="center"/>
          </w:tcPr>
          <w:p w14:paraId="3845BB69">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蔬菜类</w:t>
            </w:r>
          </w:p>
        </w:tc>
        <w:tc>
          <w:tcPr>
            <w:tcW w:w="878" w:type="pct"/>
            <w:vAlign w:val="center"/>
          </w:tcPr>
          <w:p w14:paraId="4B2F5B4C">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叶菜</w:t>
            </w:r>
          </w:p>
        </w:tc>
        <w:tc>
          <w:tcPr>
            <w:tcW w:w="1794" w:type="pct"/>
            <w:vAlign w:val="center"/>
          </w:tcPr>
          <w:p w14:paraId="7D7BA062">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外形正常，叶梗光滑幼嫩，不干瘪凋萎，无黄叶，色泽正常。去除根须（香菜，菠菜等除外），不含土，无虫害，大白菜、卷心菜等切开心不变黑，无腐烂情形，无浸水现象；农药残留不超标。</w:t>
            </w:r>
          </w:p>
        </w:tc>
        <w:tc>
          <w:tcPr>
            <w:tcW w:w="1763" w:type="pct"/>
            <w:vAlign w:val="center"/>
          </w:tcPr>
          <w:p w14:paraId="180DA141">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味苦，鲜度嫩度明显不佳，含黄叶须根，泥土、虫害严重，萎捏严重，浸水后仍不可恢复；农药残留超标。</w:t>
            </w:r>
          </w:p>
        </w:tc>
      </w:tr>
      <w:tr w14:paraId="14CF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tcPr>
          <w:p w14:paraId="6A714FF3">
            <w:pPr>
              <w:pStyle w:val="70"/>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tc>
        <w:tc>
          <w:tcPr>
            <w:tcW w:w="878" w:type="pct"/>
            <w:vAlign w:val="center"/>
          </w:tcPr>
          <w:p w14:paraId="1EEA396B">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根茎类（如香芋、土豆、莴笋等）</w:t>
            </w:r>
          </w:p>
        </w:tc>
        <w:tc>
          <w:tcPr>
            <w:tcW w:w="1794" w:type="pct"/>
            <w:vAlign w:val="center"/>
          </w:tcPr>
          <w:p w14:paraId="319202D3">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无虫咬、发芽、发霉现象，新鲜，形态大小与招标人自购标准相当。农药残留不超标。</w:t>
            </w:r>
          </w:p>
        </w:tc>
        <w:tc>
          <w:tcPr>
            <w:tcW w:w="1763" w:type="pct"/>
            <w:vAlign w:val="center"/>
          </w:tcPr>
          <w:p w14:paraId="06A53F48">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发芽严重、发霉，新鲜度不佳，形态大小与招标人自购标准存</w:t>
            </w:r>
            <w:r>
              <w:rPr>
                <w:rFonts w:hint="eastAsia" w:ascii="宋体" w:hAnsi="宋体" w:eastAsia="宋体" w:cs="宋体"/>
                <w:sz w:val="24"/>
                <w:szCs w:val="24"/>
                <w:highlight w:val="none"/>
              </w:rPr>
              <w:t>在</w:t>
            </w:r>
            <w:r>
              <w:rPr>
                <w:rFonts w:hint="eastAsia" w:ascii="宋体" w:hAnsi="宋体" w:eastAsia="宋体" w:cs="宋体"/>
                <w:sz w:val="24"/>
                <w:szCs w:val="24"/>
                <w:highlight w:val="none"/>
                <w:shd w:val="clear"/>
              </w:rPr>
              <w:t>较大负偏差。农药残留超标。</w:t>
            </w:r>
            <w:r>
              <w:rPr>
                <w:rFonts w:hint="eastAsia" w:ascii="宋体" w:hAnsi="宋体" w:eastAsia="宋体" w:cs="宋体"/>
                <w:sz w:val="24"/>
                <w:szCs w:val="24"/>
                <w:highlight w:val="none"/>
                <w:shd w:val="clear" w:color="auto"/>
              </w:rPr>
              <w:t>土豆发青不得配送。</w:t>
            </w:r>
          </w:p>
        </w:tc>
      </w:tr>
      <w:tr w14:paraId="7DEF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Merge w:val="continue"/>
          </w:tcPr>
          <w:p w14:paraId="4200CFC9">
            <w:pPr>
              <w:pStyle w:val="70"/>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tc>
        <w:tc>
          <w:tcPr>
            <w:tcW w:w="878" w:type="pct"/>
            <w:vAlign w:val="center"/>
          </w:tcPr>
          <w:p w14:paraId="30FBDE83">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花果类，如西兰花、白菜花</w:t>
            </w:r>
          </w:p>
        </w:tc>
        <w:tc>
          <w:tcPr>
            <w:tcW w:w="1794" w:type="pct"/>
            <w:vAlign w:val="center"/>
          </w:tcPr>
          <w:p w14:paraId="6A21BDBF">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无虫害，成熟度良好，新鲜固有的色泽鲜明，无发霉发黄。农药残留不超标。</w:t>
            </w:r>
          </w:p>
        </w:tc>
        <w:tc>
          <w:tcPr>
            <w:tcW w:w="1763" w:type="pct"/>
            <w:vAlign w:val="center"/>
          </w:tcPr>
          <w:p w14:paraId="0751CE81">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不新鲜，发霉，虫害过多。农药残留超标。</w:t>
            </w:r>
          </w:p>
        </w:tc>
      </w:tr>
      <w:tr w14:paraId="2A86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1B7D7559">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禽蛋类</w:t>
            </w:r>
          </w:p>
        </w:tc>
        <w:tc>
          <w:tcPr>
            <w:tcW w:w="2672" w:type="pct"/>
            <w:gridSpan w:val="2"/>
            <w:vAlign w:val="center"/>
          </w:tcPr>
          <w:p w14:paraId="3FDABD1D">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一级，蛋壳表面应清洁，无禽粪、未粘有杂草及其他污物；蛋壳坚固完整、清洁；气室小于0.8厘米，不移动；蛋白浓厚、透明；蛋黄位于中央，不明显，胚胎不发育</w:t>
            </w:r>
          </w:p>
        </w:tc>
        <w:tc>
          <w:tcPr>
            <w:tcW w:w="1763" w:type="pct"/>
            <w:vAlign w:val="center"/>
          </w:tcPr>
          <w:p w14:paraId="0A0660E3">
            <w:pPr>
              <w:pStyle w:val="70"/>
              <w:keepNext w:val="0"/>
              <w:keepLines w:val="0"/>
              <w:pageBreakBefore w:val="0"/>
              <w:widowControl w:val="0"/>
              <w:kinsoku/>
              <w:wordWrap/>
              <w:overflowPunct/>
              <w:topLinePunct w:val="0"/>
              <w:autoSpaceDE w:val="0"/>
              <w:autoSpaceDN w:val="0"/>
              <w:bidi w:val="0"/>
              <w:adjustRightInd w:val="0"/>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与验收标准不符，变质。</w:t>
            </w:r>
          </w:p>
        </w:tc>
      </w:tr>
      <w:tr w14:paraId="22D4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08E8F053">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sz w:val="24"/>
                <w:szCs w:val="24"/>
              </w:rPr>
            </w:pPr>
            <w:r>
              <w:rPr>
                <w:rFonts w:hint="default" w:ascii="Times New Roman" w:hAnsi="Times New Roman" w:eastAsia="宋体" w:cs="Times New Roman"/>
                <w:i w:val="0"/>
                <w:iCs w:val="0"/>
                <w:color w:val="auto"/>
                <w:kern w:val="0"/>
                <w:sz w:val="24"/>
                <w:szCs w:val="24"/>
                <w:highlight w:val="none"/>
                <w:u w:val="none"/>
                <w:lang w:val="en-US" w:eastAsia="zh-CN" w:bidi="ar"/>
              </w:rPr>
              <w:t>塘鱼类</w:t>
            </w:r>
          </w:p>
        </w:tc>
        <w:tc>
          <w:tcPr>
            <w:tcW w:w="2672" w:type="pct"/>
            <w:gridSpan w:val="2"/>
            <w:vAlign w:val="center"/>
          </w:tcPr>
          <w:p w14:paraId="51DA3ECC">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lang w:val="en-US" w:eastAsia="zh-CN"/>
              </w:rPr>
            </w:pPr>
            <w:r>
              <w:rPr>
                <w:rFonts w:hint="default" w:ascii="Times New Roman" w:hAnsi="Times New Roman" w:eastAsia="宋体" w:cs="Times New Roman"/>
                <w:i w:val="0"/>
                <w:iCs w:val="0"/>
                <w:color w:val="auto"/>
                <w:kern w:val="0"/>
                <w:sz w:val="24"/>
                <w:szCs w:val="24"/>
                <w:highlight w:val="none"/>
                <w:u w:val="none"/>
                <w:lang w:val="en-US" w:eastAsia="zh-CN" w:bidi="ar"/>
              </w:rPr>
              <w:t>包括：鲫鱼、草鱼、鳊鱼、黑鱼、包头鱼等）和特种水产类（包括桂鱼、鲈鱼、黄鳝、牛蛙、泥鳅等）均新鲜健康，体态匀称，游动活泼，体色鲜明，体表光滑，眼睛亮丽，鳞片鳍条完好。</w:t>
            </w:r>
          </w:p>
        </w:tc>
        <w:tc>
          <w:tcPr>
            <w:tcW w:w="1763" w:type="pct"/>
            <w:vAlign w:val="center"/>
          </w:tcPr>
          <w:p w14:paraId="0128909F">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default" w:ascii="Times New Roman" w:hAnsi="Times New Roman" w:eastAsia="宋体" w:cs="Times New Roman"/>
                <w:i w:val="0"/>
                <w:iCs w:val="0"/>
                <w:color w:val="auto"/>
                <w:kern w:val="0"/>
                <w:sz w:val="24"/>
                <w:szCs w:val="24"/>
                <w:highlight w:val="none"/>
                <w:u w:val="none"/>
                <w:lang w:val="en-US" w:eastAsia="zh-CN" w:bidi="ar"/>
              </w:rPr>
              <w:t>与验收标准不符，病死或者死因不明的畜禽及其制品等</w:t>
            </w:r>
          </w:p>
        </w:tc>
      </w:tr>
      <w:tr w14:paraId="0109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52EC4643">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鲜活虾蟹贝类</w:t>
            </w:r>
          </w:p>
        </w:tc>
        <w:tc>
          <w:tcPr>
            <w:tcW w:w="2672" w:type="pct"/>
            <w:gridSpan w:val="2"/>
            <w:vAlign w:val="center"/>
          </w:tcPr>
          <w:p w14:paraId="6ED8B768">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确保鲜活</w:t>
            </w:r>
          </w:p>
        </w:tc>
        <w:tc>
          <w:tcPr>
            <w:tcW w:w="1763" w:type="pct"/>
            <w:vAlign w:val="center"/>
          </w:tcPr>
          <w:p w14:paraId="3AFCFA7B">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不符合验收标准时。</w:t>
            </w:r>
          </w:p>
        </w:tc>
      </w:tr>
      <w:tr w14:paraId="123B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1D5EF40F">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sz w:val="24"/>
                <w:szCs w:val="24"/>
              </w:rPr>
            </w:pPr>
            <w:r>
              <w:rPr>
                <w:rFonts w:hint="default" w:ascii="Times New Roman" w:hAnsi="Times New Roman" w:eastAsia="宋体" w:cs="Times New Roman"/>
                <w:i w:val="0"/>
                <w:iCs w:val="0"/>
                <w:color w:val="auto"/>
                <w:kern w:val="0"/>
                <w:sz w:val="24"/>
                <w:szCs w:val="24"/>
                <w:highlight w:val="none"/>
                <w:u w:val="none"/>
                <w:lang w:val="en-US" w:eastAsia="zh-CN" w:bidi="ar"/>
              </w:rPr>
              <w:t>冷冻水产类</w:t>
            </w:r>
          </w:p>
        </w:tc>
        <w:tc>
          <w:tcPr>
            <w:tcW w:w="2672" w:type="pct"/>
            <w:gridSpan w:val="2"/>
            <w:vAlign w:val="center"/>
          </w:tcPr>
          <w:p w14:paraId="7C343306">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default" w:ascii="Times New Roman" w:hAnsi="Times New Roman" w:eastAsia="宋体" w:cs="Times New Roman"/>
                <w:i w:val="0"/>
                <w:iCs w:val="0"/>
                <w:color w:val="auto"/>
                <w:kern w:val="0"/>
                <w:sz w:val="24"/>
                <w:szCs w:val="24"/>
                <w:highlight w:val="none"/>
                <w:u w:val="none"/>
                <w:lang w:val="en-US" w:eastAsia="zh-CN" w:bidi="ar"/>
              </w:rPr>
              <w:t>包括黄鱼、带鱼、鲳鱼、鸦片鱼头、八爪鱼、扇贝、目鱼花、鱿鱼圈等）：冷冻水产类食品解冻后净重量不少于82%，解冻时间为4小时以内（室温20℃）。所有冷冻食品要求清晰列出产品品牌、规格、类型、包装方式、包装净重、含冰量等相关参数。</w:t>
            </w:r>
          </w:p>
        </w:tc>
        <w:tc>
          <w:tcPr>
            <w:tcW w:w="1763" w:type="pct"/>
            <w:vAlign w:val="center"/>
          </w:tcPr>
          <w:p w14:paraId="43503336">
            <w:pPr>
              <w:pStyle w:val="70"/>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不符合验收标准的、无“QS”食品质量安全认证的产品。</w:t>
            </w:r>
          </w:p>
          <w:p w14:paraId="2F2D9B78">
            <w:pPr>
              <w:pStyle w:val="70"/>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exact"/>
              <w:ind w:left="0" w:leftChars="0"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无品名、产地、厂名、生产日期、保质期及中文标识及原料说明的定型包装食品。</w:t>
            </w:r>
          </w:p>
          <w:p w14:paraId="3CACB90B">
            <w:pPr>
              <w:pStyle w:val="7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textAlignment w:val="auto"/>
              <w:rPr>
                <w:rFonts w:hint="eastAsia" w:ascii="宋体" w:hAnsi="宋体" w:eastAsia="宋体" w:cs="宋体"/>
                <w:sz w:val="24"/>
                <w:szCs w:val="24"/>
              </w:rPr>
            </w:pPr>
            <w:r>
              <w:rPr>
                <w:rFonts w:hint="default" w:ascii="Times New Roman" w:hAnsi="Times New Roman" w:eastAsia="宋体" w:cs="Times New Roman"/>
                <w:i w:val="0"/>
                <w:iCs w:val="0"/>
                <w:color w:val="auto"/>
                <w:kern w:val="0"/>
                <w:sz w:val="24"/>
                <w:szCs w:val="24"/>
                <w:highlight w:val="none"/>
                <w:u w:val="none"/>
                <w:lang w:val="en-US" w:eastAsia="zh-CN" w:bidi="ar"/>
              </w:rPr>
              <w:t>(3)超过保质期限或不符合食品标签规定的定型包装食品。</w:t>
            </w:r>
          </w:p>
        </w:tc>
      </w:tr>
      <w:tr w14:paraId="0A95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32EA3842">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干货类</w:t>
            </w:r>
          </w:p>
        </w:tc>
        <w:tc>
          <w:tcPr>
            <w:tcW w:w="2672" w:type="pct"/>
            <w:gridSpan w:val="2"/>
            <w:vAlign w:val="center"/>
          </w:tcPr>
          <w:p w14:paraId="51880FC0">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虾皮：外壳清洁，呈黄色有光泽，体形完整，颈部和躯体也紧连，虾眼齐全。手放松后，虾皮不粘结、易散。</w:t>
            </w:r>
          </w:p>
        </w:tc>
        <w:tc>
          <w:tcPr>
            <w:tcW w:w="1763" w:type="pct"/>
            <w:vAlign w:val="center"/>
          </w:tcPr>
          <w:p w14:paraId="7C2B1975">
            <w:pPr>
              <w:pStyle w:val="7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textAlignment w:val="auto"/>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不符合验收标准时。</w:t>
            </w:r>
          </w:p>
        </w:tc>
      </w:tr>
      <w:tr w14:paraId="4C43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0DB7531F">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调料类</w:t>
            </w:r>
          </w:p>
        </w:tc>
        <w:tc>
          <w:tcPr>
            <w:tcW w:w="2672" w:type="pct"/>
            <w:gridSpan w:val="2"/>
            <w:vAlign w:val="center"/>
          </w:tcPr>
          <w:p w14:paraId="37C4C911">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根据招标人要求提供各类货品，保证新鲜度，外包装清洁卫生，完整坚固，且包装上的商品名称、厂址、规格等与内容物相符，标示清晰，批次清楚等，保证保质期在有效范围一半时间以上。</w:t>
            </w:r>
          </w:p>
        </w:tc>
        <w:tc>
          <w:tcPr>
            <w:tcW w:w="1763" w:type="pct"/>
            <w:vAlign w:val="center"/>
          </w:tcPr>
          <w:p w14:paraId="209D6D85">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(1)不符合验收标准的、无食品质量安全认证的产品。</w:t>
            </w:r>
          </w:p>
          <w:p w14:paraId="112157A8">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(2)无品名、产地、厂名、生产日期、保质期及中文标识及原料说明的定型包装食品.</w:t>
            </w:r>
          </w:p>
          <w:p w14:paraId="0D7C7EC0">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(3)接近保质期限或不符合食品标签规定的定型包装食品.</w:t>
            </w:r>
          </w:p>
          <w:p w14:paraId="166404D4">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(4)腐败变质,油脂酸败,霉变,生虫,污秽不洁,混有异物或者其他感官性状异常，含有毒、有害物质污染，可能对人体健康有害的食品。</w:t>
            </w:r>
          </w:p>
        </w:tc>
      </w:tr>
      <w:tr w14:paraId="2DE7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4FCA6D0B">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粮油类</w:t>
            </w:r>
          </w:p>
        </w:tc>
        <w:tc>
          <w:tcPr>
            <w:tcW w:w="2672" w:type="pct"/>
            <w:gridSpan w:val="2"/>
            <w:vAlign w:val="center"/>
          </w:tcPr>
          <w:p w14:paraId="684DCE80">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color w:val="FF0000"/>
                <w:sz w:val="24"/>
                <w:szCs w:val="24"/>
              </w:rPr>
            </w:pPr>
            <w:r>
              <w:rPr>
                <w:rFonts w:hint="eastAsia" w:ascii="宋体" w:hAnsi="宋体" w:eastAsia="宋体" w:cs="宋体"/>
                <w:sz w:val="24"/>
                <w:szCs w:val="24"/>
              </w:rPr>
              <w:t>外包装清洁卫生，完整坚固，且包装上的商品名称、厂址、规格等与内容物相符，标示清晰，批次清楚，非转基因产品且保质期在有效期范围一半时间以上。</w:t>
            </w:r>
          </w:p>
        </w:tc>
        <w:tc>
          <w:tcPr>
            <w:tcW w:w="1763" w:type="pct"/>
            <w:vAlign w:val="center"/>
          </w:tcPr>
          <w:p w14:paraId="2800E8EF">
            <w:pPr>
              <w:keepNext w:val="0"/>
              <w:keepLines w:val="0"/>
              <w:pageBreakBefore w:val="0"/>
              <w:widowControl w:val="0"/>
              <w:kinsoku/>
              <w:wordWrap/>
              <w:overflowPunct/>
              <w:topLinePunct w:val="0"/>
              <w:bidi w:val="0"/>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（1）不符合验收标准的、无食品质量安全认证的产品。</w:t>
            </w:r>
          </w:p>
          <w:p w14:paraId="01B044DB">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（2）接近保质期限有效范围一半时间。</w:t>
            </w:r>
          </w:p>
          <w:p w14:paraId="3CBA5BBC">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（3）转基因产品。</w:t>
            </w:r>
          </w:p>
        </w:tc>
      </w:tr>
      <w:tr w14:paraId="756A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7D5A8699">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散装食品</w:t>
            </w:r>
          </w:p>
        </w:tc>
        <w:tc>
          <w:tcPr>
            <w:tcW w:w="2672" w:type="pct"/>
            <w:gridSpan w:val="2"/>
            <w:vAlign w:val="center"/>
          </w:tcPr>
          <w:p w14:paraId="1DF72DB6">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新鲜、无变质、无腐烂、无异味、表面无粘液</w:t>
            </w:r>
          </w:p>
        </w:tc>
        <w:tc>
          <w:tcPr>
            <w:tcW w:w="1763" w:type="pct"/>
            <w:vAlign w:val="center"/>
          </w:tcPr>
          <w:p w14:paraId="349F9D73">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不符合验收标准的</w:t>
            </w:r>
          </w:p>
        </w:tc>
      </w:tr>
      <w:tr w14:paraId="0C5C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vAlign w:val="center"/>
          </w:tcPr>
          <w:p w14:paraId="3CD8EB4C">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牛奶类</w:t>
            </w:r>
          </w:p>
        </w:tc>
        <w:tc>
          <w:tcPr>
            <w:tcW w:w="2672" w:type="pct"/>
            <w:gridSpan w:val="2"/>
            <w:vAlign w:val="center"/>
          </w:tcPr>
          <w:p w14:paraId="2063D64C">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eastAsia" w:ascii="宋体" w:hAnsi="宋体" w:cs="宋体"/>
                <w:sz w:val="24"/>
                <w:szCs w:val="24"/>
                <w:lang w:val="en-US" w:eastAsia="zh-CN"/>
              </w:rPr>
            </w:pPr>
            <w:r>
              <w:rPr>
                <w:rFonts w:hint="eastAsia" w:ascii="宋体" w:hAnsi="宋体" w:cs="宋体"/>
                <w:sz w:val="24"/>
                <w:szCs w:val="24"/>
                <w:lang w:val="en-US" w:eastAsia="zh-CN"/>
              </w:rPr>
              <w:t>必须是质优、新鲜、无污染、无变质产品，产品质量应当符合国家规定。</w:t>
            </w:r>
          </w:p>
        </w:tc>
        <w:tc>
          <w:tcPr>
            <w:tcW w:w="1763" w:type="pct"/>
            <w:vAlign w:val="center"/>
          </w:tcPr>
          <w:p w14:paraId="47910290">
            <w:pPr>
              <w:pStyle w:val="70"/>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不符合验收标准的</w:t>
            </w:r>
          </w:p>
        </w:tc>
      </w:tr>
    </w:tbl>
    <w:p w14:paraId="22748018">
      <w:pPr>
        <w:pStyle w:val="63"/>
        <w:widowControl w:val="0"/>
        <w:spacing w:line="360" w:lineRule="auto"/>
        <w:jc w:val="left"/>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b/>
          <w:color w:val="auto"/>
          <w:sz w:val="24"/>
          <w:szCs w:val="24"/>
          <w:highlight w:val="none"/>
        </w:rPr>
        <w:t>七、服务约定</w:t>
      </w:r>
    </w:p>
    <w:p w14:paraId="3F6902C5">
      <w:pPr>
        <w:pStyle w:val="63"/>
        <w:widowControl w:val="0"/>
        <w:spacing w:line="360" w:lineRule="auto"/>
        <w:ind w:firstLine="480" w:firstLineChars="200"/>
        <w:jc w:val="left"/>
        <w:rPr>
          <w:rFonts w:hint="default" w:asciiTheme="majorEastAsia" w:hAnsiTheme="majorEastAsia" w:eastAsiaTheme="majorEastAsia" w:cstheme="majorEastAsia"/>
          <w:color w:val="auto"/>
          <w:sz w:val="24"/>
          <w:highlight w:val="none"/>
          <w:lang w:val="en-US" w:eastAsia="zh-CN"/>
        </w:rPr>
      </w:pPr>
      <w:r>
        <w:rPr>
          <w:rStyle w:val="64"/>
          <w:rFonts w:hint="eastAsia" w:asciiTheme="majorEastAsia" w:hAnsiTheme="majorEastAsia" w:eastAsiaTheme="majorEastAsia" w:cstheme="majorEastAsia"/>
          <w:color w:val="auto"/>
          <w:sz w:val="24"/>
          <w:szCs w:val="24"/>
          <w:highlight w:val="none"/>
        </w:rPr>
        <w:t>所供应的食品原料应按</w:t>
      </w:r>
      <w:r>
        <w:rPr>
          <w:rStyle w:val="64"/>
          <w:rFonts w:hint="eastAsia" w:asciiTheme="majorEastAsia" w:hAnsiTheme="majorEastAsia" w:eastAsiaTheme="majorEastAsia" w:cstheme="majorEastAsia"/>
          <w:color w:val="auto"/>
          <w:sz w:val="24"/>
          <w:szCs w:val="24"/>
          <w:highlight w:val="none"/>
          <w:lang w:val="en-US" w:eastAsia="zh-CN"/>
        </w:rPr>
        <w:t>东阳市人民医院</w:t>
      </w:r>
      <w:r>
        <w:rPr>
          <w:rStyle w:val="64"/>
          <w:rFonts w:hint="eastAsia" w:asciiTheme="majorEastAsia" w:hAnsiTheme="majorEastAsia" w:eastAsiaTheme="majorEastAsia" w:cstheme="majorEastAsia"/>
          <w:color w:val="auto"/>
          <w:sz w:val="24"/>
          <w:szCs w:val="24"/>
          <w:highlight w:val="none"/>
        </w:rPr>
        <w:t>订货时的要求，保质、保量、按时送达</w:t>
      </w:r>
      <w:r>
        <w:rPr>
          <w:rStyle w:val="64"/>
          <w:rFonts w:hint="eastAsia" w:asciiTheme="majorEastAsia" w:hAnsiTheme="majorEastAsia" w:eastAsiaTheme="majorEastAsia" w:cstheme="majorEastAsia"/>
          <w:color w:val="auto"/>
          <w:sz w:val="24"/>
          <w:szCs w:val="24"/>
          <w:highlight w:val="none"/>
          <w:lang w:eastAsia="zh-CN"/>
        </w:rPr>
        <w:t>医院</w:t>
      </w:r>
      <w:r>
        <w:rPr>
          <w:rStyle w:val="64"/>
          <w:rFonts w:hint="eastAsia" w:asciiTheme="majorEastAsia" w:hAnsiTheme="majorEastAsia" w:eastAsiaTheme="majorEastAsia" w:cstheme="majorEastAsia"/>
          <w:color w:val="auto"/>
          <w:sz w:val="24"/>
          <w:szCs w:val="24"/>
          <w:highlight w:val="none"/>
        </w:rPr>
        <w:t>指定的地点。</w:t>
      </w:r>
      <w:r>
        <w:rPr>
          <w:rStyle w:val="64"/>
          <w:rFonts w:hint="eastAsia" w:asciiTheme="majorEastAsia" w:hAnsiTheme="majorEastAsia" w:eastAsiaTheme="majorEastAsia" w:cstheme="majorEastAsia"/>
          <w:color w:val="auto"/>
          <w:sz w:val="24"/>
          <w:szCs w:val="24"/>
          <w:highlight w:val="none"/>
          <w:lang w:val="en-US" w:eastAsia="zh-CN"/>
        </w:rPr>
        <w:t>中标单位</w:t>
      </w:r>
      <w:r>
        <w:rPr>
          <w:rFonts w:hint="eastAsia" w:asciiTheme="majorEastAsia" w:hAnsiTheme="majorEastAsia" w:eastAsiaTheme="majorEastAsia" w:cstheme="majorEastAsia"/>
          <w:b w:val="0"/>
          <w:bCs w:val="0"/>
          <w:color w:val="auto"/>
          <w:sz w:val="24"/>
          <w:highlight w:val="none"/>
          <w:lang w:val="en-US" w:eastAsia="zh-CN"/>
        </w:rPr>
        <w:t>食材供应商须实行报备制（具体实施细则由医院制定），</w:t>
      </w:r>
      <w:r>
        <w:rPr>
          <w:rFonts w:hint="eastAsia" w:asciiTheme="majorEastAsia" w:hAnsiTheme="majorEastAsia" w:eastAsiaTheme="majorEastAsia" w:cstheme="majorEastAsia"/>
          <w:color w:val="auto"/>
          <w:sz w:val="24"/>
          <w:highlight w:val="none"/>
        </w:rPr>
        <w:t>如供应的食品原料不符合相关要求，</w:t>
      </w:r>
      <w:r>
        <w:rPr>
          <w:rStyle w:val="64"/>
          <w:rFonts w:hint="eastAsia" w:asciiTheme="majorEastAsia" w:hAnsiTheme="majorEastAsia" w:eastAsiaTheme="majorEastAsia" w:cstheme="majorEastAsia"/>
          <w:color w:val="auto"/>
          <w:sz w:val="24"/>
          <w:szCs w:val="24"/>
          <w:highlight w:val="none"/>
          <w:lang w:val="en-US" w:eastAsia="zh-CN"/>
        </w:rPr>
        <w:t>中标单位</w:t>
      </w:r>
      <w:r>
        <w:rPr>
          <w:rFonts w:hint="eastAsia" w:asciiTheme="majorEastAsia" w:hAnsiTheme="majorEastAsia" w:eastAsiaTheme="majorEastAsia" w:cstheme="majorEastAsia"/>
          <w:color w:val="auto"/>
          <w:sz w:val="24"/>
          <w:highlight w:val="none"/>
        </w:rPr>
        <w:t>必须按</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要求及时补货（不合格原料</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作</w:t>
      </w:r>
      <w:r>
        <w:rPr>
          <w:rFonts w:hint="eastAsia" w:asciiTheme="majorEastAsia" w:hAnsiTheme="majorEastAsia" w:eastAsiaTheme="majorEastAsia" w:cstheme="majorEastAsia"/>
          <w:color w:val="auto"/>
          <w:sz w:val="24"/>
          <w:highlight w:val="none"/>
          <w:lang w:val="en-US" w:eastAsia="zh-CN"/>
        </w:rPr>
        <w:t>退货</w:t>
      </w:r>
      <w:r>
        <w:rPr>
          <w:rFonts w:hint="eastAsia" w:asciiTheme="majorEastAsia" w:hAnsiTheme="majorEastAsia" w:eastAsiaTheme="majorEastAsia" w:cstheme="majorEastAsia"/>
          <w:color w:val="auto"/>
          <w:sz w:val="24"/>
          <w:highlight w:val="none"/>
        </w:rPr>
        <w:t>处理）</w:t>
      </w:r>
      <w:r>
        <w:rPr>
          <w:rStyle w:val="64"/>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highlight w:val="none"/>
          <w:lang w:eastAsia="zh-CN"/>
        </w:rPr>
        <w:t>采购人</w:t>
      </w:r>
      <w:r>
        <w:rPr>
          <w:rStyle w:val="64"/>
          <w:rFonts w:hint="eastAsia" w:asciiTheme="majorEastAsia" w:hAnsiTheme="majorEastAsia" w:eastAsiaTheme="majorEastAsia" w:cstheme="majorEastAsia"/>
          <w:color w:val="auto"/>
          <w:sz w:val="24"/>
          <w:szCs w:val="24"/>
          <w:highlight w:val="none"/>
        </w:rPr>
        <w:t>将对配送企业进行考核，</w:t>
      </w:r>
      <w:r>
        <w:rPr>
          <w:rFonts w:hint="eastAsia" w:asciiTheme="majorEastAsia" w:hAnsiTheme="majorEastAsia" w:eastAsiaTheme="majorEastAsia" w:cstheme="majorEastAsia"/>
          <w:color w:val="auto"/>
          <w:sz w:val="24"/>
          <w:highlight w:val="none"/>
          <w:lang w:val="en-US" w:eastAsia="zh-CN"/>
        </w:rPr>
        <w:t>配送涉及一票否决项被查实的，采购人有权没收其全部履约保证金，</w:t>
      </w:r>
      <w:r>
        <w:rPr>
          <w:rFonts w:hint="eastAsia" w:asciiTheme="majorEastAsia" w:hAnsiTheme="majorEastAsia" w:eastAsiaTheme="majorEastAsia" w:cstheme="majorEastAsia"/>
          <w:color w:val="auto"/>
          <w:sz w:val="24"/>
          <w:highlight w:val="none"/>
        </w:rPr>
        <w:t>取消</w:t>
      </w:r>
      <w:r>
        <w:rPr>
          <w:rFonts w:hint="eastAsia" w:asciiTheme="majorEastAsia" w:hAnsiTheme="majorEastAsia" w:eastAsiaTheme="majorEastAsia" w:cstheme="majorEastAsia"/>
          <w:color w:val="auto"/>
          <w:sz w:val="24"/>
          <w:highlight w:val="none"/>
          <w:lang w:eastAsia="zh-CN"/>
        </w:rPr>
        <w:t>其</w:t>
      </w:r>
      <w:r>
        <w:rPr>
          <w:rFonts w:hint="eastAsia" w:asciiTheme="majorEastAsia" w:hAnsiTheme="majorEastAsia" w:eastAsiaTheme="majorEastAsia" w:cstheme="majorEastAsia"/>
          <w:color w:val="auto"/>
          <w:sz w:val="24"/>
          <w:highlight w:val="none"/>
        </w:rPr>
        <w:t>定点配送资格</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 xml:space="preserve"> </w:t>
      </w:r>
    </w:p>
    <w:p w14:paraId="2CCC865B">
      <w:pPr>
        <w:pStyle w:val="63"/>
        <w:widowControl w:val="0"/>
        <w:spacing w:line="360" w:lineRule="auto"/>
        <w:ind w:firstLine="482" w:firstLineChars="200"/>
        <w:jc w:val="left"/>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投标人承诺应急服务响应时间≤30分钟内（响应时间为整个应急事件开始至结束的时间）。</w:t>
      </w:r>
    </w:p>
    <w:p w14:paraId="1D918B41">
      <w:pPr>
        <w:pStyle w:val="63"/>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b/>
          <w:color w:val="auto"/>
          <w:sz w:val="24"/>
          <w:szCs w:val="24"/>
          <w:highlight w:val="none"/>
        </w:rPr>
        <w:t>八、价格约定</w:t>
      </w:r>
    </w:p>
    <w:p w14:paraId="4184E858">
      <w:pPr>
        <w:pStyle w:val="63"/>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b/>
          <w:color w:val="auto"/>
          <w:sz w:val="24"/>
          <w:szCs w:val="24"/>
          <w:highlight w:val="none"/>
        </w:rPr>
        <w:t>（一）</w:t>
      </w:r>
      <w:r>
        <w:rPr>
          <w:rStyle w:val="64"/>
          <w:rFonts w:hint="eastAsia" w:asciiTheme="majorEastAsia" w:hAnsiTheme="majorEastAsia" w:eastAsiaTheme="majorEastAsia" w:cstheme="majorEastAsia"/>
          <w:b/>
          <w:color w:val="auto"/>
          <w:sz w:val="24"/>
          <w:szCs w:val="24"/>
          <w:highlight w:val="none"/>
          <w:lang w:val="en-US" w:eastAsia="zh-CN"/>
        </w:rPr>
        <w:t>单个食材类别</w:t>
      </w:r>
      <w:r>
        <w:rPr>
          <w:rStyle w:val="64"/>
          <w:rFonts w:hint="eastAsia" w:asciiTheme="majorEastAsia" w:hAnsiTheme="majorEastAsia" w:eastAsiaTheme="majorEastAsia" w:cstheme="majorEastAsia"/>
          <w:b/>
          <w:color w:val="auto"/>
          <w:sz w:val="24"/>
          <w:szCs w:val="24"/>
          <w:highlight w:val="none"/>
        </w:rPr>
        <w:t>价格约定</w:t>
      </w:r>
    </w:p>
    <w:p w14:paraId="5907E19D">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Style w:val="64"/>
          <w:rFonts w:hint="default" w:asciiTheme="majorEastAsia" w:hAnsiTheme="majorEastAsia" w:eastAsiaTheme="majorEastAsia" w:cstheme="majorEastAsia"/>
          <w:b/>
          <w:color w:val="auto"/>
          <w:sz w:val="24"/>
          <w:szCs w:val="24"/>
          <w:highlight w:val="none"/>
          <w:lang w:val="en-US" w:eastAsia="zh-CN"/>
        </w:rPr>
      </w:pPr>
      <w:r>
        <w:rPr>
          <w:rStyle w:val="64"/>
          <w:rFonts w:hint="eastAsia" w:asciiTheme="majorEastAsia" w:hAnsiTheme="majorEastAsia" w:eastAsiaTheme="majorEastAsia" w:cstheme="majorEastAsia"/>
          <w:b/>
          <w:color w:val="auto"/>
          <w:sz w:val="24"/>
          <w:szCs w:val="24"/>
          <w:highlight w:val="none"/>
        </w:rPr>
        <w:t>1、蔬菜及其他类价格的约定</w:t>
      </w:r>
    </w:p>
    <w:p w14:paraId="542DF6C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color w:val="auto"/>
          <w:sz w:val="24"/>
          <w:highlight w:val="none"/>
        </w:rPr>
      </w:pPr>
      <w:r>
        <w:rPr>
          <w:rStyle w:val="64"/>
          <w:rFonts w:hint="eastAsia" w:asciiTheme="majorEastAsia" w:hAnsiTheme="majorEastAsia" w:eastAsiaTheme="majorEastAsia" w:cstheme="majorEastAsia"/>
          <w:b/>
          <w:bCs/>
          <w:color w:val="auto"/>
          <w:sz w:val="24"/>
          <w:szCs w:val="24"/>
          <w:highlight w:val="none"/>
          <w:lang w:eastAsia="zh-CN"/>
        </w:rPr>
        <w:t>冷冻</w:t>
      </w:r>
      <w:r>
        <w:rPr>
          <w:rStyle w:val="64"/>
          <w:rFonts w:hint="eastAsia" w:asciiTheme="majorEastAsia" w:hAnsiTheme="majorEastAsia" w:eastAsiaTheme="majorEastAsia" w:cstheme="majorEastAsia"/>
          <w:b/>
          <w:bCs/>
          <w:color w:val="auto"/>
          <w:sz w:val="24"/>
          <w:szCs w:val="24"/>
          <w:highlight w:val="none"/>
          <w:lang w:val="en-US" w:eastAsia="zh-CN"/>
        </w:rPr>
        <w:t>海鲜</w:t>
      </w:r>
      <w:r>
        <w:rPr>
          <w:rStyle w:val="64"/>
          <w:rFonts w:hint="eastAsia" w:asciiTheme="majorEastAsia" w:hAnsiTheme="majorEastAsia" w:eastAsiaTheme="majorEastAsia" w:cstheme="majorEastAsia"/>
          <w:b/>
          <w:bCs/>
          <w:color w:val="auto"/>
          <w:sz w:val="24"/>
          <w:szCs w:val="24"/>
          <w:highlight w:val="none"/>
          <w:lang w:eastAsia="zh-CN"/>
        </w:rPr>
        <w:t>、鲜蔬、肉（除牛肉、猪肉）</w:t>
      </w:r>
      <w:r>
        <w:rPr>
          <w:rStyle w:val="64"/>
          <w:rFonts w:hint="eastAsia" w:asciiTheme="majorEastAsia" w:hAnsiTheme="majorEastAsia" w:eastAsiaTheme="majorEastAsia" w:cstheme="majorEastAsia"/>
          <w:b/>
          <w:bCs/>
          <w:color w:val="auto"/>
          <w:sz w:val="24"/>
          <w:szCs w:val="24"/>
          <w:highlight w:val="none"/>
        </w:rPr>
        <w:t>、鲜蛋、鲜活水产类</w:t>
      </w:r>
      <w:r>
        <w:rPr>
          <w:rFonts w:hint="eastAsia" w:asciiTheme="majorEastAsia" w:hAnsiTheme="majorEastAsia" w:eastAsiaTheme="majorEastAsia" w:cstheme="majorEastAsia"/>
          <w:color w:val="auto"/>
          <w:sz w:val="24"/>
          <w:highlight w:val="none"/>
        </w:rPr>
        <w:t>的价格每半月确定一次，该周期内的市场价格不论涨跌均按所确定的价格结算。价格确定办法如下：</w:t>
      </w:r>
    </w:p>
    <w:p w14:paraId="2812F31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60" w:leftChars="0" w:firstLine="480" w:firstLineChars="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采购人</w:t>
      </w:r>
      <w:r>
        <w:rPr>
          <w:rFonts w:hint="eastAsia" w:asciiTheme="majorEastAsia" w:hAnsiTheme="majorEastAsia" w:eastAsiaTheme="majorEastAsia" w:cstheme="majorEastAsia"/>
          <w:color w:val="auto"/>
          <w:sz w:val="24"/>
          <w:highlight w:val="none"/>
        </w:rPr>
        <w:t>具体负责采价定价的组织、指导工作。</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成立采价小组，采价小组成员于每</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rPr>
        <w:t>月中和月底到</w:t>
      </w:r>
      <w:r>
        <w:rPr>
          <w:rFonts w:hint="eastAsia" w:asciiTheme="majorEastAsia" w:hAnsiTheme="majorEastAsia" w:eastAsiaTheme="majorEastAsia" w:cstheme="majorEastAsia"/>
          <w:strike w:val="0"/>
          <w:dstrike w:val="0"/>
          <w:color w:val="auto"/>
          <w:sz w:val="24"/>
          <w:highlight w:val="none"/>
          <w:lang w:val="en-US" w:eastAsia="zh-CN"/>
        </w:rPr>
        <w:t>金华、义乌等蔬菜批发市场</w:t>
      </w:r>
      <w:r>
        <w:rPr>
          <w:rFonts w:hint="eastAsia" w:asciiTheme="majorEastAsia" w:hAnsiTheme="majorEastAsia" w:eastAsiaTheme="majorEastAsia" w:cstheme="majorEastAsia"/>
          <w:color w:val="auto"/>
          <w:sz w:val="24"/>
          <w:highlight w:val="none"/>
        </w:rPr>
        <w:t>采集市场</w:t>
      </w:r>
      <w:r>
        <w:rPr>
          <w:rFonts w:hint="eastAsia" w:asciiTheme="majorEastAsia" w:hAnsiTheme="majorEastAsia" w:eastAsiaTheme="majorEastAsia" w:cstheme="majorEastAsia"/>
          <w:strike w:val="0"/>
          <w:dstrike w:val="0"/>
          <w:color w:val="auto"/>
          <w:sz w:val="24"/>
          <w:highlight w:val="none"/>
          <w:lang w:val="en-US" w:eastAsia="zh-CN"/>
        </w:rPr>
        <w:t>批发</w:t>
      </w:r>
      <w:r>
        <w:rPr>
          <w:rFonts w:hint="eastAsia" w:asciiTheme="majorEastAsia" w:hAnsiTheme="majorEastAsia" w:eastAsiaTheme="majorEastAsia" w:cstheme="majorEastAsia"/>
          <w:color w:val="auto"/>
          <w:sz w:val="24"/>
          <w:highlight w:val="none"/>
        </w:rPr>
        <w:t>价</w:t>
      </w:r>
      <w:r>
        <w:rPr>
          <w:rFonts w:hint="eastAsia" w:asciiTheme="majorEastAsia" w:hAnsiTheme="majorEastAsia" w:eastAsiaTheme="majorEastAsia" w:cstheme="majorEastAsia"/>
          <w:color w:val="auto"/>
          <w:sz w:val="24"/>
          <w:highlight w:val="none"/>
          <w:lang w:val="en-US" w:eastAsia="zh-CN"/>
        </w:rPr>
        <w:t>为基准</w:t>
      </w:r>
      <w:r>
        <w:rPr>
          <w:rFonts w:hint="eastAsia" w:asciiTheme="majorEastAsia" w:hAnsiTheme="majorEastAsia" w:eastAsiaTheme="majorEastAsia" w:cstheme="majorEastAsia"/>
          <w:color w:val="auto"/>
          <w:sz w:val="24"/>
          <w:highlight w:val="none"/>
        </w:rPr>
        <w:t>，由采价小组进行核准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确定实际结算基准价。</w:t>
      </w:r>
    </w:p>
    <w:p w14:paraId="283032D0">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60" w:leftChars="0" w:firstLine="480" w:firstLineChars="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采价</w:t>
      </w:r>
      <w:r>
        <w:rPr>
          <w:rFonts w:hint="eastAsia" w:asciiTheme="majorEastAsia" w:hAnsiTheme="majorEastAsia" w:eastAsiaTheme="majorEastAsia" w:cstheme="majorEastAsia"/>
          <w:color w:val="auto"/>
          <w:sz w:val="24"/>
          <w:highlight w:val="none"/>
          <w:lang w:eastAsia="zh-CN"/>
        </w:rPr>
        <w:t>小</w:t>
      </w:r>
      <w:r>
        <w:rPr>
          <w:rFonts w:hint="eastAsia" w:asciiTheme="majorEastAsia" w:hAnsiTheme="majorEastAsia" w:eastAsiaTheme="majorEastAsia" w:cstheme="majorEastAsia"/>
          <w:color w:val="auto"/>
          <w:sz w:val="24"/>
          <w:highlight w:val="none"/>
        </w:rPr>
        <w:t>组代表</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对所采集的</w:t>
      </w:r>
      <w:r>
        <w:rPr>
          <w:rFonts w:hint="eastAsia" w:asciiTheme="majorEastAsia" w:hAnsiTheme="majorEastAsia" w:eastAsiaTheme="majorEastAsia" w:cstheme="majorEastAsia"/>
          <w:color w:val="auto"/>
          <w:sz w:val="24"/>
          <w:highlight w:val="none"/>
          <w:lang w:val="en-US" w:eastAsia="zh-CN"/>
        </w:rPr>
        <w:t>食材原料</w:t>
      </w:r>
      <w:r>
        <w:rPr>
          <w:rFonts w:hint="eastAsia" w:asciiTheme="majorEastAsia" w:hAnsiTheme="majorEastAsia" w:eastAsiaTheme="majorEastAsia" w:cstheme="majorEastAsia"/>
          <w:color w:val="auto"/>
          <w:sz w:val="24"/>
          <w:highlight w:val="none"/>
        </w:rPr>
        <w:t>的价格负责。</w:t>
      </w:r>
    </w:p>
    <w:p w14:paraId="6E33745F">
      <w:pPr>
        <w:pStyle w:val="10"/>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Style w:val="64"/>
          <w:rFonts w:hint="eastAsia" w:asciiTheme="majorEastAsia" w:hAnsiTheme="majorEastAsia" w:eastAsiaTheme="majorEastAsia" w:cstheme="majorEastAsia"/>
          <w:b/>
          <w:bCs w:val="0"/>
          <w:color w:val="auto"/>
          <w:kern w:val="2"/>
          <w:sz w:val="24"/>
          <w:szCs w:val="24"/>
          <w:highlight w:val="none"/>
          <w:lang w:val="en-US" w:eastAsia="zh-CN" w:bidi="ar-SA"/>
        </w:rPr>
      </w:pPr>
      <w:r>
        <w:rPr>
          <w:rStyle w:val="64"/>
          <w:rFonts w:hint="eastAsia" w:asciiTheme="majorEastAsia" w:hAnsiTheme="majorEastAsia" w:eastAsiaTheme="majorEastAsia" w:cstheme="majorEastAsia"/>
          <w:b/>
          <w:bCs w:val="0"/>
          <w:color w:val="auto"/>
          <w:kern w:val="2"/>
          <w:sz w:val="24"/>
          <w:szCs w:val="24"/>
          <w:highlight w:val="none"/>
          <w:lang w:val="en-US" w:eastAsia="zh-CN" w:bidi="ar-SA"/>
        </w:rPr>
        <w:t>2、豆制品、腌制品类、新鲜牛肉价格的约定</w:t>
      </w:r>
    </w:p>
    <w:p w14:paraId="53673F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豆制品、腌制品</w:t>
      </w:r>
      <w:r>
        <w:rPr>
          <w:rFonts w:hint="eastAsia" w:asciiTheme="majorEastAsia" w:hAnsiTheme="majorEastAsia" w:eastAsiaTheme="majorEastAsia" w:cstheme="majorEastAsia"/>
          <w:color w:val="auto"/>
          <w:sz w:val="24"/>
          <w:highlight w:val="none"/>
          <w:lang w:eastAsia="zh-CN"/>
        </w:rPr>
        <w:t>、新鲜牛肉</w:t>
      </w:r>
      <w:r>
        <w:rPr>
          <w:rFonts w:hint="eastAsia" w:asciiTheme="majorEastAsia" w:hAnsiTheme="majorEastAsia" w:eastAsiaTheme="majorEastAsia" w:cstheme="majorEastAsia"/>
          <w:color w:val="auto"/>
          <w:sz w:val="24"/>
          <w:highlight w:val="none"/>
        </w:rPr>
        <w:t>每月确定一次，每月初发布当月价格。以</w:t>
      </w:r>
      <w:r>
        <w:rPr>
          <w:rFonts w:hint="eastAsia" w:asciiTheme="majorEastAsia" w:hAnsiTheme="majorEastAsia" w:eastAsiaTheme="majorEastAsia" w:cstheme="majorEastAsia"/>
          <w:color w:val="auto"/>
          <w:sz w:val="24"/>
          <w:highlight w:val="none"/>
          <w:lang w:val="en-US" w:eastAsia="zh-CN"/>
        </w:rPr>
        <w:t>东阳市东门菜场、江北亭塘菜场零售价为基准</w:t>
      </w:r>
      <w:r>
        <w:rPr>
          <w:rFonts w:hint="eastAsia" w:asciiTheme="majorEastAsia" w:hAnsiTheme="majorEastAsia" w:eastAsiaTheme="majorEastAsia" w:cstheme="majorEastAsia"/>
          <w:color w:val="auto"/>
          <w:sz w:val="24"/>
          <w:highlight w:val="none"/>
        </w:rPr>
        <w:t>，由采价小组进行核准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确定实际结算基准价。</w:t>
      </w:r>
    </w:p>
    <w:p w14:paraId="112E870C">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3、干货、调料、预包装食品价格的约定</w:t>
      </w:r>
    </w:p>
    <w:p w14:paraId="5196A6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每月确定一次，每月初发布当月价格，每月配送不小于二次。以东阳市联华、好乐多等大型超市零售价格</w:t>
      </w:r>
      <w:r>
        <w:rPr>
          <w:rFonts w:hint="eastAsia" w:asciiTheme="majorEastAsia" w:hAnsiTheme="majorEastAsia" w:eastAsiaTheme="majorEastAsia" w:cstheme="majorEastAsia"/>
          <w:color w:val="auto"/>
          <w:sz w:val="24"/>
          <w:highlight w:val="none"/>
          <w:lang w:val="en-US" w:eastAsia="zh-CN"/>
        </w:rPr>
        <w:t>为基准</w:t>
      </w:r>
      <w:r>
        <w:rPr>
          <w:rFonts w:hint="eastAsia" w:asciiTheme="majorEastAsia" w:hAnsiTheme="majorEastAsia" w:eastAsiaTheme="majorEastAsia" w:cstheme="majorEastAsia"/>
          <w:color w:val="auto"/>
          <w:sz w:val="24"/>
          <w:highlight w:val="none"/>
        </w:rPr>
        <w:t>，由采价小组进行核准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确定实际结算基准价。</w:t>
      </w:r>
    </w:p>
    <w:p w14:paraId="299674BC">
      <w:pPr>
        <w:pStyle w:val="10"/>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Style w:val="64"/>
          <w:rFonts w:hint="eastAsia" w:asciiTheme="majorEastAsia" w:hAnsiTheme="majorEastAsia" w:eastAsiaTheme="majorEastAsia" w:cstheme="majorEastAsia"/>
          <w:b/>
          <w:bCs w:val="0"/>
          <w:color w:val="auto"/>
          <w:kern w:val="2"/>
          <w:sz w:val="24"/>
          <w:szCs w:val="24"/>
          <w:highlight w:val="none"/>
          <w:lang w:val="en-US" w:eastAsia="zh-CN" w:bidi="ar-SA"/>
        </w:rPr>
      </w:pPr>
      <w:r>
        <w:rPr>
          <w:rStyle w:val="64"/>
          <w:rFonts w:hint="eastAsia" w:asciiTheme="majorEastAsia" w:hAnsiTheme="majorEastAsia" w:eastAsiaTheme="majorEastAsia" w:cstheme="majorEastAsia"/>
          <w:b/>
          <w:bCs w:val="0"/>
          <w:color w:val="auto"/>
          <w:kern w:val="2"/>
          <w:sz w:val="24"/>
          <w:szCs w:val="24"/>
          <w:highlight w:val="none"/>
          <w:lang w:val="en-US" w:eastAsia="zh-CN" w:bidi="ar-SA"/>
        </w:rPr>
        <w:t>4、猪肉（白肉统货）价格的约定</w:t>
      </w:r>
    </w:p>
    <w:p w14:paraId="704836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rPr>
        <w:t>鲜猪肉批发价（即</w:t>
      </w:r>
      <w:r>
        <w:rPr>
          <w:rFonts w:hint="eastAsia" w:asciiTheme="majorEastAsia" w:hAnsiTheme="majorEastAsia" w:eastAsiaTheme="majorEastAsia" w:cstheme="majorEastAsia"/>
          <w:color w:val="auto"/>
          <w:sz w:val="24"/>
          <w:highlight w:val="none"/>
          <w:lang w:val="en-US" w:eastAsia="zh-CN"/>
        </w:rPr>
        <w:t>实际结算</w:t>
      </w:r>
      <w:r>
        <w:rPr>
          <w:rFonts w:hint="eastAsia" w:asciiTheme="majorEastAsia" w:hAnsiTheme="majorEastAsia" w:eastAsiaTheme="majorEastAsia" w:cstheme="majorEastAsia"/>
          <w:color w:val="auto"/>
          <w:sz w:val="24"/>
          <w:highlight w:val="none"/>
        </w:rPr>
        <w:t>基准价）的确定：以浙江省肉类协会建立的浙江放心肉商情网</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http://www.zjmeat.com</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上公布的浙江省平均价和金华地区白肉批发价为</w:t>
      </w:r>
      <w:r>
        <w:rPr>
          <w:rFonts w:hint="eastAsia" w:asciiTheme="majorEastAsia" w:hAnsiTheme="majorEastAsia" w:eastAsiaTheme="majorEastAsia" w:cstheme="majorEastAsia"/>
          <w:color w:val="auto"/>
          <w:sz w:val="24"/>
          <w:highlight w:val="none"/>
          <w:lang w:val="en-US" w:eastAsia="zh-CN"/>
        </w:rPr>
        <w:t>基</w:t>
      </w:r>
      <w:r>
        <w:rPr>
          <w:rFonts w:hint="eastAsia" w:asciiTheme="majorEastAsia" w:hAnsiTheme="majorEastAsia" w:eastAsiaTheme="majorEastAsia" w:cstheme="majorEastAsia"/>
          <w:color w:val="auto"/>
          <w:sz w:val="24"/>
          <w:highlight w:val="none"/>
        </w:rPr>
        <w:t>准，以上周平均价为实际结算基准价，每周调整一次。</w:t>
      </w:r>
    </w:p>
    <w:p w14:paraId="5C551B0D">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b/>
          <w:color w:val="auto"/>
          <w:sz w:val="24"/>
          <w:szCs w:val="24"/>
          <w:highlight w:val="none"/>
          <w:lang w:val="en-US" w:eastAsia="zh-CN"/>
        </w:rPr>
        <w:t>5</w:t>
      </w:r>
      <w:r>
        <w:rPr>
          <w:rStyle w:val="64"/>
          <w:rFonts w:hint="eastAsia" w:asciiTheme="majorEastAsia" w:hAnsiTheme="majorEastAsia" w:eastAsiaTheme="majorEastAsia" w:cstheme="majorEastAsia"/>
          <w:b/>
          <w:color w:val="auto"/>
          <w:sz w:val="24"/>
          <w:szCs w:val="24"/>
          <w:highlight w:val="none"/>
        </w:rPr>
        <w:t>、粮油类价格的约定</w:t>
      </w:r>
    </w:p>
    <w:p w14:paraId="202373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trike/>
          <w:dstrike w:val="0"/>
          <w:color w:val="auto"/>
          <w:sz w:val="24"/>
          <w:highlight w:val="none"/>
        </w:rPr>
      </w:pPr>
      <w:r>
        <w:rPr>
          <w:rFonts w:hint="eastAsia" w:asciiTheme="majorEastAsia" w:hAnsiTheme="majorEastAsia" w:eastAsiaTheme="majorEastAsia" w:cstheme="majorEastAsia"/>
          <w:color w:val="auto"/>
          <w:sz w:val="24"/>
          <w:highlight w:val="none"/>
        </w:rPr>
        <w:t>粮油类实际结算基准价每月确定一次，每月初发布当月价格。以</w:t>
      </w:r>
      <w:r>
        <w:rPr>
          <w:rFonts w:hint="eastAsia" w:asciiTheme="majorEastAsia" w:hAnsiTheme="majorEastAsia" w:eastAsiaTheme="majorEastAsia" w:cstheme="majorEastAsia"/>
          <w:color w:val="auto"/>
          <w:sz w:val="24"/>
          <w:highlight w:val="none"/>
          <w:lang w:eastAsia="zh-CN"/>
        </w:rPr>
        <w:t>采购人提供的</w:t>
      </w:r>
      <w:r>
        <w:rPr>
          <w:rFonts w:hint="eastAsia" w:asciiTheme="majorEastAsia" w:hAnsiTheme="majorEastAsia" w:eastAsiaTheme="majorEastAsia" w:cstheme="majorEastAsia"/>
          <w:color w:val="auto"/>
          <w:sz w:val="24"/>
          <w:highlight w:val="none"/>
          <w:lang w:val="en-US" w:eastAsia="zh-CN"/>
        </w:rPr>
        <w:t>粮油</w:t>
      </w:r>
      <w:r>
        <w:rPr>
          <w:rFonts w:hint="eastAsia" w:asciiTheme="majorEastAsia" w:hAnsiTheme="majorEastAsia" w:eastAsiaTheme="majorEastAsia" w:cstheme="majorEastAsia"/>
          <w:color w:val="auto"/>
          <w:sz w:val="24"/>
          <w:highlight w:val="none"/>
          <w:lang w:eastAsia="zh-CN"/>
        </w:rPr>
        <w:t>类</w:t>
      </w:r>
      <w:r>
        <w:rPr>
          <w:rFonts w:hint="eastAsia" w:asciiTheme="majorEastAsia" w:hAnsiTheme="majorEastAsia" w:eastAsiaTheme="majorEastAsia" w:cstheme="majorEastAsia"/>
          <w:color w:val="auto"/>
          <w:sz w:val="24"/>
          <w:highlight w:val="none"/>
          <w:lang w:val="en-US" w:eastAsia="zh-CN"/>
        </w:rPr>
        <w:t>目录</w:t>
      </w:r>
      <w:r>
        <w:rPr>
          <w:rFonts w:hint="eastAsia" w:asciiTheme="majorEastAsia" w:hAnsiTheme="majorEastAsia" w:eastAsiaTheme="majorEastAsia" w:cstheme="majorEastAsia"/>
          <w:color w:val="auto"/>
          <w:sz w:val="24"/>
          <w:highlight w:val="none"/>
          <w:lang w:eastAsia="zh-CN"/>
        </w:rPr>
        <w:t>清单（</w:t>
      </w:r>
      <w:r>
        <w:rPr>
          <w:rFonts w:hint="eastAsia" w:asciiTheme="majorEastAsia" w:hAnsiTheme="majorEastAsia" w:eastAsiaTheme="majorEastAsia" w:cstheme="majorEastAsia"/>
          <w:color w:val="auto"/>
          <w:sz w:val="24"/>
          <w:highlight w:val="none"/>
          <w:lang w:val="en-US" w:eastAsia="zh-CN"/>
        </w:rPr>
        <w:t>详见附件</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价格为基准，后期根据好乐多、联华等超市零售价变化情况进行调整。由采价小组进行核定</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确定实际结算基准价</w:t>
      </w:r>
      <w:r>
        <w:rPr>
          <w:rFonts w:hint="eastAsia" w:asciiTheme="majorEastAsia" w:hAnsiTheme="majorEastAsia" w:eastAsiaTheme="majorEastAsia" w:cstheme="majorEastAsia"/>
          <w:color w:val="auto"/>
          <w:sz w:val="24"/>
          <w:highlight w:val="none"/>
          <w:lang w:eastAsia="zh-CN"/>
        </w:rPr>
        <w:t>。</w:t>
      </w:r>
    </w:p>
    <w:p w14:paraId="6C006279">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6、</w:t>
      </w:r>
      <w:r>
        <w:rPr>
          <w:rFonts w:hint="eastAsia" w:asciiTheme="majorEastAsia" w:hAnsiTheme="majorEastAsia" w:eastAsiaTheme="majorEastAsia" w:cstheme="majorEastAsia"/>
          <w:b/>
          <w:bCs/>
          <w:color w:val="auto"/>
          <w:sz w:val="24"/>
          <w:highlight w:val="none"/>
        </w:rPr>
        <w:t>水果价格的约定</w:t>
      </w:r>
    </w:p>
    <w:p w14:paraId="0FDFFDE2">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Style w:val="64"/>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Cs w:val="0"/>
          <w:color w:val="auto"/>
          <w:kern w:val="2"/>
          <w:sz w:val="24"/>
          <w:szCs w:val="24"/>
          <w:highlight w:val="none"/>
          <w:lang w:val="en-US" w:eastAsia="zh-CN" w:bidi="ar-SA"/>
        </w:rPr>
        <w:t>每半月确定一次，每月初、月中发布。以东阳和平水果批发市场批发价为基准，由采价小组进行核定，确定实际结算基准价。</w:t>
      </w:r>
    </w:p>
    <w:p w14:paraId="7472BC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textAlignment w:val="auto"/>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b/>
          <w:color w:val="auto"/>
          <w:sz w:val="24"/>
          <w:szCs w:val="24"/>
          <w:highlight w:val="none"/>
          <w:lang w:val="en-US" w:eastAsia="zh-CN"/>
        </w:rPr>
        <w:t>7、</w:t>
      </w:r>
      <w:r>
        <w:rPr>
          <w:rStyle w:val="64"/>
          <w:rFonts w:hint="eastAsia" w:asciiTheme="majorEastAsia" w:hAnsiTheme="majorEastAsia" w:eastAsiaTheme="majorEastAsia" w:cstheme="majorEastAsia"/>
          <w:b/>
          <w:color w:val="auto"/>
          <w:sz w:val="24"/>
          <w:szCs w:val="24"/>
          <w:highlight w:val="none"/>
        </w:rPr>
        <w:t>牛奶类价格的约定</w:t>
      </w:r>
    </w:p>
    <w:p w14:paraId="109342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rPr>
        <w:t>牛奶类实际结算基准价每月确定一次，每月初发布当月价格。以</w:t>
      </w:r>
      <w:r>
        <w:rPr>
          <w:rFonts w:hint="eastAsia" w:asciiTheme="majorEastAsia" w:hAnsiTheme="majorEastAsia" w:eastAsiaTheme="majorEastAsia" w:cstheme="majorEastAsia"/>
          <w:color w:val="auto"/>
          <w:sz w:val="24"/>
          <w:highlight w:val="none"/>
          <w:lang w:eastAsia="zh-CN"/>
        </w:rPr>
        <w:t>采购人提供的</w:t>
      </w:r>
      <w:r>
        <w:rPr>
          <w:rFonts w:hint="eastAsia" w:asciiTheme="majorEastAsia" w:hAnsiTheme="majorEastAsia" w:eastAsiaTheme="majorEastAsia" w:cstheme="majorEastAsia"/>
          <w:color w:val="auto"/>
          <w:sz w:val="24"/>
          <w:highlight w:val="none"/>
          <w:lang w:val="en-US" w:eastAsia="zh-CN"/>
        </w:rPr>
        <w:t>牛奶</w:t>
      </w:r>
      <w:r>
        <w:rPr>
          <w:rFonts w:hint="eastAsia" w:asciiTheme="majorEastAsia" w:hAnsiTheme="majorEastAsia" w:eastAsiaTheme="majorEastAsia" w:cstheme="majorEastAsia"/>
          <w:color w:val="auto"/>
          <w:sz w:val="24"/>
          <w:highlight w:val="none"/>
          <w:lang w:eastAsia="zh-CN"/>
        </w:rPr>
        <w:t>类</w:t>
      </w:r>
      <w:r>
        <w:rPr>
          <w:rFonts w:hint="eastAsia" w:asciiTheme="majorEastAsia" w:hAnsiTheme="majorEastAsia" w:eastAsiaTheme="majorEastAsia" w:cstheme="majorEastAsia"/>
          <w:color w:val="auto"/>
          <w:sz w:val="24"/>
          <w:highlight w:val="none"/>
          <w:lang w:val="en-US" w:eastAsia="zh-CN"/>
        </w:rPr>
        <w:t>目录</w:t>
      </w:r>
      <w:r>
        <w:rPr>
          <w:rFonts w:hint="eastAsia" w:asciiTheme="majorEastAsia" w:hAnsiTheme="majorEastAsia" w:eastAsiaTheme="majorEastAsia" w:cstheme="majorEastAsia"/>
          <w:color w:val="auto"/>
          <w:sz w:val="24"/>
          <w:highlight w:val="none"/>
          <w:lang w:eastAsia="zh-CN"/>
        </w:rPr>
        <w:t>清单（</w:t>
      </w:r>
      <w:r>
        <w:rPr>
          <w:rFonts w:hint="eastAsia" w:asciiTheme="majorEastAsia" w:hAnsiTheme="majorEastAsia" w:eastAsiaTheme="majorEastAsia" w:cstheme="majorEastAsia"/>
          <w:color w:val="auto"/>
          <w:sz w:val="24"/>
          <w:highlight w:val="none"/>
          <w:lang w:val="en-US" w:eastAsia="zh-CN"/>
        </w:rPr>
        <w:t>详见附件</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价格为基准，后期根据好乐多、联华等超市零售价变化情况进行调整。由采价小组进行核定</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确定实际结算基准价</w:t>
      </w:r>
      <w:r>
        <w:rPr>
          <w:rFonts w:hint="eastAsia" w:asciiTheme="majorEastAsia" w:hAnsiTheme="majorEastAsia" w:eastAsiaTheme="majorEastAsia" w:cstheme="majorEastAsia"/>
          <w:color w:val="auto"/>
          <w:sz w:val="24"/>
          <w:highlight w:val="none"/>
          <w:lang w:eastAsia="zh-CN"/>
        </w:rPr>
        <w:t>。</w:t>
      </w:r>
    </w:p>
    <w:p w14:paraId="561D20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strike w:val="0"/>
          <w:dstrike w:val="0"/>
          <w:color w:val="auto"/>
          <w:sz w:val="24"/>
          <w:highlight w:val="none"/>
        </w:rPr>
        <w:t>若出现实际结算基准价高于东阳市场零售价的，</w:t>
      </w:r>
      <w:r>
        <w:rPr>
          <w:rFonts w:hint="eastAsia" w:asciiTheme="majorEastAsia" w:hAnsiTheme="majorEastAsia" w:eastAsiaTheme="majorEastAsia" w:cstheme="majorEastAsia"/>
          <w:strike w:val="0"/>
          <w:dstrike w:val="0"/>
          <w:color w:val="auto"/>
          <w:sz w:val="24"/>
          <w:highlight w:val="none"/>
          <w:lang w:eastAsia="zh-CN"/>
        </w:rPr>
        <w:t>医院</w:t>
      </w:r>
      <w:r>
        <w:rPr>
          <w:rFonts w:hint="eastAsia" w:asciiTheme="majorEastAsia" w:hAnsiTheme="majorEastAsia" w:eastAsiaTheme="majorEastAsia" w:cstheme="majorEastAsia"/>
          <w:strike w:val="0"/>
          <w:dstrike w:val="0"/>
          <w:color w:val="auto"/>
          <w:sz w:val="24"/>
          <w:highlight w:val="none"/>
        </w:rPr>
        <w:t>应以</w:t>
      </w:r>
      <w:r>
        <w:rPr>
          <w:rFonts w:hint="eastAsia" w:asciiTheme="majorEastAsia" w:hAnsiTheme="majorEastAsia" w:eastAsiaTheme="majorEastAsia" w:cstheme="majorEastAsia"/>
          <w:strike w:val="0"/>
          <w:dstrike w:val="0"/>
          <w:color w:val="auto"/>
          <w:sz w:val="24"/>
          <w:highlight w:val="none"/>
          <w:lang w:val="en-US" w:eastAsia="zh-CN"/>
        </w:rPr>
        <w:t>不高于</w:t>
      </w:r>
      <w:r>
        <w:rPr>
          <w:rFonts w:hint="eastAsia" w:asciiTheme="majorEastAsia" w:hAnsiTheme="majorEastAsia" w:eastAsiaTheme="majorEastAsia" w:cstheme="majorEastAsia"/>
          <w:strike w:val="0"/>
          <w:dstrike w:val="0"/>
          <w:color w:val="auto"/>
          <w:sz w:val="24"/>
          <w:highlight w:val="none"/>
        </w:rPr>
        <w:t>市场零售价</w:t>
      </w:r>
      <w:r>
        <w:rPr>
          <w:rFonts w:hint="eastAsia" w:asciiTheme="majorEastAsia" w:hAnsiTheme="majorEastAsia" w:eastAsiaTheme="majorEastAsia" w:cstheme="majorEastAsia"/>
          <w:strike w:val="0"/>
          <w:dstrike w:val="0"/>
          <w:color w:val="auto"/>
          <w:sz w:val="24"/>
          <w:highlight w:val="none"/>
          <w:lang w:val="en-US" w:eastAsia="zh-CN"/>
        </w:rPr>
        <w:t>进行结算</w:t>
      </w:r>
      <w:r>
        <w:rPr>
          <w:rFonts w:hint="eastAsia" w:asciiTheme="majorEastAsia" w:hAnsiTheme="majorEastAsia" w:eastAsiaTheme="majorEastAsia" w:cstheme="majorEastAsia"/>
          <w:strike w:val="0"/>
          <w:dstrike w:val="0"/>
          <w:color w:val="auto"/>
          <w:sz w:val="24"/>
          <w:highlight w:val="none"/>
        </w:rPr>
        <w:t>。</w:t>
      </w:r>
    </w:p>
    <w:p w14:paraId="765DFB7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九、结算及付款约定</w:t>
      </w:r>
    </w:p>
    <w:p w14:paraId="628B8A07">
      <w:pPr>
        <w:spacing w:line="360" w:lineRule="auto"/>
        <w:ind w:firstLine="480" w:firstLineChars="200"/>
        <w:rPr>
          <w:rStyle w:val="64"/>
          <w:rFonts w:hint="eastAsia" w:asciiTheme="majorEastAsia" w:hAnsiTheme="majorEastAsia" w:eastAsiaTheme="majorEastAsia" w:cstheme="majorEastAsia"/>
          <w:b w:val="0"/>
          <w:bCs/>
          <w:color w:val="auto"/>
          <w:sz w:val="24"/>
          <w:szCs w:val="24"/>
          <w:highlight w:val="none"/>
          <w:lang w:val="en-US" w:eastAsia="zh-CN"/>
        </w:rPr>
      </w:pPr>
      <w:r>
        <w:rPr>
          <w:rStyle w:val="64"/>
          <w:rFonts w:hint="eastAsia" w:asciiTheme="majorEastAsia" w:hAnsiTheme="majorEastAsia" w:eastAsiaTheme="majorEastAsia" w:cstheme="majorEastAsia"/>
          <w:b w:val="0"/>
          <w:bCs/>
          <w:color w:val="auto"/>
          <w:sz w:val="24"/>
          <w:szCs w:val="24"/>
          <w:highlight w:val="none"/>
          <w:lang w:val="en-US" w:eastAsia="zh-CN"/>
        </w:rPr>
        <w:t>1、结算方式：按中标人单个食材类别的中标折扣作为该食材的实际结算折扣。</w:t>
      </w:r>
    </w:p>
    <w:p w14:paraId="51B53D5F">
      <w:pPr>
        <w:spacing w:line="360" w:lineRule="auto"/>
        <w:ind w:firstLine="480" w:firstLineChars="20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2、付款方式：</w:t>
      </w:r>
      <w:r>
        <w:rPr>
          <w:rFonts w:hint="eastAsia" w:asciiTheme="majorEastAsia" w:hAnsiTheme="majorEastAsia" w:eastAsiaTheme="majorEastAsia" w:cstheme="majorEastAsia"/>
          <w:color w:val="auto"/>
          <w:sz w:val="24"/>
          <w:highlight w:val="none"/>
        </w:rPr>
        <w:t>食品配送</w:t>
      </w:r>
      <w:r>
        <w:rPr>
          <w:rFonts w:hint="eastAsia" w:asciiTheme="majorEastAsia" w:hAnsiTheme="majorEastAsia" w:eastAsiaTheme="majorEastAsia" w:cstheme="majorEastAsia"/>
          <w:color w:val="auto"/>
          <w:sz w:val="24"/>
          <w:highlight w:val="none"/>
          <w:lang w:eastAsia="zh-CN"/>
        </w:rPr>
        <w:t>费</w:t>
      </w:r>
      <w:r>
        <w:rPr>
          <w:rFonts w:hint="eastAsia" w:asciiTheme="majorEastAsia" w:hAnsiTheme="majorEastAsia" w:eastAsiaTheme="majorEastAsia" w:cstheme="majorEastAsia"/>
          <w:color w:val="auto"/>
          <w:sz w:val="24"/>
          <w:highlight w:val="none"/>
        </w:rPr>
        <w:t>每月结算一次。配送企业</w:t>
      </w:r>
      <w:r>
        <w:rPr>
          <w:rFonts w:hint="eastAsia" w:asciiTheme="majorEastAsia" w:hAnsiTheme="majorEastAsia" w:eastAsiaTheme="majorEastAsia" w:cstheme="majorEastAsia"/>
          <w:color w:val="auto"/>
          <w:sz w:val="24"/>
          <w:highlight w:val="none"/>
          <w:lang w:eastAsia="zh-CN"/>
        </w:rPr>
        <w:t>根据</w:t>
      </w:r>
      <w:r>
        <w:rPr>
          <w:rFonts w:hint="eastAsia" w:asciiTheme="majorEastAsia" w:hAnsiTheme="majorEastAsia" w:eastAsiaTheme="majorEastAsia" w:cstheme="majorEastAsia"/>
          <w:color w:val="auto"/>
          <w:sz w:val="24"/>
          <w:highlight w:val="none"/>
          <w:lang w:val="en-US" w:eastAsia="zh-CN"/>
        </w:rPr>
        <w:t>东阳市人民医院</w:t>
      </w:r>
      <w:r>
        <w:rPr>
          <w:rFonts w:hint="eastAsia" w:asciiTheme="majorEastAsia" w:hAnsiTheme="majorEastAsia" w:eastAsiaTheme="majorEastAsia" w:cstheme="majorEastAsia"/>
          <w:color w:val="auto"/>
          <w:sz w:val="24"/>
          <w:highlight w:val="none"/>
          <w:lang w:eastAsia="zh-CN"/>
        </w:rPr>
        <w:t>签收凭证，</w:t>
      </w:r>
      <w:r>
        <w:rPr>
          <w:rFonts w:hint="eastAsia" w:asciiTheme="majorEastAsia" w:hAnsiTheme="majorEastAsia" w:eastAsiaTheme="majorEastAsia" w:cstheme="majorEastAsia"/>
          <w:color w:val="auto"/>
          <w:sz w:val="24"/>
          <w:highlight w:val="none"/>
        </w:rPr>
        <w:t>在</w:t>
      </w:r>
      <w:r>
        <w:rPr>
          <w:rFonts w:hint="eastAsia" w:asciiTheme="majorEastAsia" w:hAnsiTheme="majorEastAsia" w:eastAsiaTheme="majorEastAsia" w:cstheme="majorEastAsia"/>
          <w:color w:val="auto"/>
          <w:sz w:val="24"/>
          <w:highlight w:val="none"/>
          <w:lang w:eastAsia="zh-CN"/>
        </w:rPr>
        <w:t>次</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val="en-US" w:eastAsia="zh-CN"/>
        </w:rPr>
        <w:t>5号前</w:t>
      </w:r>
      <w:r>
        <w:rPr>
          <w:rFonts w:hint="eastAsia" w:asciiTheme="majorEastAsia" w:hAnsiTheme="majorEastAsia" w:eastAsiaTheme="majorEastAsia" w:cstheme="majorEastAsia"/>
          <w:color w:val="auto"/>
          <w:sz w:val="24"/>
          <w:highlight w:val="none"/>
        </w:rPr>
        <w:t>与</w:t>
      </w:r>
      <w:r>
        <w:rPr>
          <w:rFonts w:hint="eastAsia" w:asciiTheme="majorEastAsia" w:hAnsiTheme="majorEastAsia" w:eastAsiaTheme="majorEastAsia" w:cstheme="majorEastAsia"/>
          <w:color w:val="auto"/>
          <w:sz w:val="24"/>
          <w:highlight w:val="none"/>
          <w:lang w:val="en-US" w:eastAsia="zh-CN"/>
        </w:rPr>
        <w:t>东阳市人民医院</w:t>
      </w:r>
      <w:r>
        <w:rPr>
          <w:rFonts w:hint="eastAsia" w:asciiTheme="majorEastAsia" w:hAnsiTheme="majorEastAsia" w:eastAsiaTheme="majorEastAsia" w:cstheme="majorEastAsia"/>
          <w:color w:val="auto"/>
          <w:sz w:val="24"/>
          <w:highlight w:val="none"/>
          <w:lang w:eastAsia="zh-CN"/>
        </w:rPr>
        <w:t>就上</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eastAsia="zh-CN"/>
        </w:rPr>
        <w:t>食品</w:t>
      </w:r>
      <w:r>
        <w:rPr>
          <w:rFonts w:hint="eastAsia" w:asciiTheme="majorEastAsia" w:hAnsiTheme="majorEastAsia" w:eastAsiaTheme="majorEastAsia" w:cstheme="majorEastAsia"/>
          <w:color w:val="auto"/>
          <w:sz w:val="24"/>
          <w:highlight w:val="none"/>
        </w:rPr>
        <w:t>配送</w:t>
      </w:r>
      <w:r>
        <w:rPr>
          <w:rFonts w:hint="eastAsia" w:asciiTheme="majorEastAsia" w:hAnsiTheme="majorEastAsia" w:eastAsiaTheme="majorEastAsia" w:cstheme="majorEastAsia"/>
          <w:color w:val="auto"/>
          <w:sz w:val="24"/>
          <w:highlight w:val="none"/>
          <w:lang w:eastAsia="zh-CN"/>
        </w:rPr>
        <w:t>费进行</w:t>
      </w:r>
      <w:r>
        <w:rPr>
          <w:rFonts w:hint="eastAsia" w:asciiTheme="majorEastAsia" w:hAnsiTheme="majorEastAsia" w:eastAsiaTheme="majorEastAsia" w:cstheme="majorEastAsia"/>
          <w:color w:val="auto"/>
          <w:sz w:val="24"/>
          <w:highlight w:val="none"/>
        </w:rPr>
        <w:t>结算，并向</w:t>
      </w:r>
      <w:r>
        <w:rPr>
          <w:rFonts w:hint="eastAsia" w:asciiTheme="majorEastAsia" w:hAnsiTheme="majorEastAsia" w:eastAsiaTheme="majorEastAsia" w:cstheme="majorEastAsia"/>
          <w:color w:val="auto"/>
          <w:sz w:val="24"/>
          <w:highlight w:val="none"/>
          <w:lang w:val="en-US" w:eastAsia="zh-CN"/>
        </w:rPr>
        <w:t>东阳市人民医院</w:t>
      </w:r>
      <w:r>
        <w:rPr>
          <w:rFonts w:hint="eastAsia" w:asciiTheme="majorEastAsia" w:hAnsiTheme="majorEastAsia" w:eastAsiaTheme="majorEastAsia" w:cstheme="majorEastAsia"/>
          <w:color w:val="auto"/>
          <w:sz w:val="24"/>
          <w:highlight w:val="none"/>
          <w:lang w:eastAsia="zh-CN"/>
        </w:rPr>
        <w:t>提供</w:t>
      </w:r>
      <w:r>
        <w:rPr>
          <w:rFonts w:hint="eastAsia" w:asciiTheme="majorEastAsia" w:hAnsiTheme="majorEastAsia" w:eastAsiaTheme="majorEastAsia" w:cstheme="majorEastAsia"/>
          <w:color w:val="auto"/>
          <w:sz w:val="24"/>
          <w:highlight w:val="none"/>
        </w:rPr>
        <w:t>税务部门</w:t>
      </w:r>
      <w:r>
        <w:rPr>
          <w:rFonts w:hint="eastAsia" w:asciiTheme="majorEastAsia" w:hAnsiTheme="majorEastAsia" w:eastAsiaTheme="majorEastAsia" w:cstheme="majorEastAsia"/>
          <w:color w:val="auto"/>
          <w:sz w:val="24"/>
          <w:highlight w:val="none"/>
          <w:lang w:eastAsia="zh-CN"/>
        </w:rPr>
        <w:t>开具</w:t>
      </w:r>
      <w:r>
        <w:rPr>
          <w:rFonts w:hint="eastAsia" w:asciiTheme="majorEastAsia" w:hAnsiTheme="majorEastAsia" w:eastAsiaTheme="majorEastAsia" w:cstheme="majorEastAsia"/>
          <w:color w:val="auto"/>
          <w:sz w:val="24"/>
          <w:highlight w:val="none"/>
        </w:rPr>
        <w:t>的正式发票作为结算凭证。</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在</w:t>
      </w:r>
      <w:r>
        <w:rPr>
          <w:rFonts w:hint="eastAsia" w:asciiTheme="majorEastAsia" w:hAnsiTheme="majorEastAsia" w:eastAsiaTheme="majorEastAsia" w:cstheme="majorEastAsia"/>
          <w:color w:val="auto"/>
          <w:sz w:val="24"/>
          <w:highlight w:val="none"/>
          <w:lang w:val="en-US" w:eastAsia="zh-CN"/>
        </w:rPr>
        <w:t>7个工作日内</w:t>
      </w:r>
      <w:r>
        <w:rPr>
          <w:rFonts w:hint="eastAsia" w:asciiTheme="majorEastAsia" w:hAnsiTheme="majorEastAsia" w:eastAsiaTheme="majorEastAsia" w:cstheme="majorEastAsia"/>
          <w:color w:val="auto"/>
          <w:sz w:val="24"/>
          <w:highlight w:val="none"/>
        </w:rPr>
        <w:t>以转账形式</w:t>
      </w:r>
      <w:r>
        <w:rPr>
          <w:rFonts w:hint="eastAsia" w:asciiTheme="majorEastAsia" w:hAnsiTheme="majorEastAsia" w:eastAsiaTheme="majorEastAsia" w:cstheme="majorEastAsia"/>
          <w:color w:val="auto"/>
          <w:sz w:val="24"/>
          <w:highlight w:val="none"/>
          <w:lang w:eastAsia="zh-CN"/>
        </w:rPr>
        <w:t>支付上月配送费</w:t>
      </w:r>
      <w:r>
        <w:rPr>
          <w:rFonts w:hint="eastAsia" w:asciiTheme="majorEastAsia" w:hAnsiTheme="majorEastAsia" w:eastAsiaTheme="majorEastAsia" w:cstheme="majorEastAsia"/>
          <w:color w:val="auto"/>
          <w:sz w:val="24"/>
          <w:highlight w:val="none"/>
        </w:rPr>
        <w:t>（特殊情况除外）</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配送企业应在收到款项后3日内支付至各食材供应商。</w:t>
      </w:r>
    </w:p>
    <w:p w14:paraId="6A46BFA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十、企业责任约定</w:t>
      </w:r>
    </w:p>
    <w:p w14:paraId="4A9DBD08">
      <w:pPr>
        <w:spacing w:line="360" w:lineRule="auto"/>
        <w:ind w:firstLine="480" w:firstLineChars="200"/>
        <w:contextualSpacing/>
        <w:rPr>
          <w:rFonts w:hint="eastAsia" w:asciiTheme="majorEastAsia" w:hAnsiTheme="majorEastAsia" w:eastAsiaTheme="majorEastAsia" w:cstheme="majorEastAsia"/>
          <w:b w:val="0"/>
          <w:bCs w:val="0"/>
          <w:color w:val="auto"/>
          <w:sz w:val="24"/>
          <w:highlight w:val="none"/>
          <w:lang w:eastAsia="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eastAsia="zh-CN"/>
        </w:rPr>
        <w:t>中标</w:t>
      </w:r>
      <w:r>
        <w:rPr>
          <w:rFonts w:hint="eastAsia" w:asciiTheme="majorEastAsia" w:hAnsiTheme="majorEastAsia" w:eastAsiaTheme="majorEastAsia" w:cstheme="majorEastAsia"/>
          <w:color w:val="auto"/>
          <w:sz w:val="24"/>
          <w:highlight w:val="none"/>
          <w:lang w:val="en-US" w:eastAsia="zh-CN"/>
        </w:rPr>
        <w:t>单位</w:t>
      </w:r>
      <w:r>
        <w:rPr>
          <w:rFonts w:hint="eastAsia" w:asciiTheme="majorEastAsia" w:hAnsiTheme="majorEastAsia" w:eastAsiaTheme="majorEastAsia" w:cstheme="majorEastAsia"/>
          <w:color w:val="auto"/>
          <w:sz w:val="24"/>
          <w:highlight w:val="none"/>
        </w:rPr>
        <w:t>配送食品（材）的质量明显不符合招标文件规定的、以次充好</w:t>
      </w:r>
      <w:r>
        <w:rPr>
          <w:rFonts w:hint="eastAsia" w:asciiTheme="majorEastAsia" w:hAnsiTheme="majorEastAsia" w:eastAsiaTheme="majorEastAsia" w:cstheme="majorEastAsia"/>
          <w:color w:val="auto"/>
          <w:sz w:val="24"/>
          <w:highlight w:val="none"/>
          <w:lang w:val="en-US" w:eastAsia="zh-CN"/>
        </w:rPr>
        <w:t>的、每月退货3次及以上，</w:t>
      </w:r>
      <w:r>
        <w:rPr>
          <w:rFonts w:hint="eastAsia" w:asciiTheme="majorEastAsia" w:hAnsiTheme="majorEastAsia" w:eastAsiaTheme="majorEastAsia" w:cstheme="majorEastAsia"/>
          <w:color w:val="auto"/>
          <w:sz w:val="24"/>
          <w:highlight w:val="none"/>
        </w:rPr>
        <w:t>经查实后第一次</w:t>
      </w:r>
      <w:r>
        <w:rPr>
          <w:rFonts w:hint="eastAsia" w:asciiTheme="majorEastAsia" w:hAnsiTheme="majorEastAsia" w:eastAsiaTheme="majorEastAsia" w:cstheme="majorEastAsia"/>
          <w:color w:val="auto"/>
          <w:sz w:val="24"/>
          <w:highlight w:val="none"/>
          <w:lang w:val="en-US" w:eastAsia="zh-CN"/>
        </w:rPr>
        <w:t>停供货7日；</w:t>
      </w: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lang w:val="en-US" w:eastAsia="zh-CN"/>
        </w:rPr>
        <w:t>二</w:t>
      </w:r>
      <w:r>
        <w:rPr>
          <w:rFonts w:hint="eastAsia" w:asciiTheme="majorEastAsia" w:hAnsiTheme="majorEastAsia" w:eastAsiaTheme="majorEastAsia" w:cstheme="majorEastAsia"/>
          <w:color w:val="auto"/>
          <w:sz w:val="24"/>
          <w:highlight w:val="none"/>
        </w:rPr>
        <w:t>次</w:t>
      </w:r>
      <w:r>
        <w:rPr>
          <w:rFonts w:hint="eastAsia" w:asciiTheme="majorEastAsia" w:hAnsiTheme="majorEastAsia" w:eastAsiaTheme="majorEastAsia" w:cstheme="majorEastAsia"/>
          <w:color w:val="auto"/>
          <w:sz w:val="24"/>
          <w:highlight w:val="none"/>
          <w:lang w:val="en-US" w:eastAsia="zh-CN"/>
        </w:rPr>
        <w:t>停供货30日。做好取证，向医院总务处报备，</w:t>
      </w:r>
      <w:r>
        <w:rPr>
          <w:rFonts w:hint="eastAsia" w:asciiTheme="majorEastAsia" w:hAnsiTheme="majorEastAsia" w:eastAsiaTheme="majorEastAsia" w:cstheme="majorEastAsia"/>
          <w:b w:val="0"/>
          <w:bCs w:val="0"/>
          <w:color w:val="auto"/>
          <w:sz w:val="24"/>
          <w:highlight w:val="none"/>
        </w:rPr>
        <w:t>该中标人的配送区域由</w:t>
      </w:r>
      <w:r>
        <w:rPr>
          <w:rFonts w:hint="eastAsia" w:asciiTheme="majorEastAsia" w:hAnsiTheme="majorEastAsia" w:eastAsiaTheme="majorEastAsia" w:cstheme="majorEastAsia"/>
          <w:b w:val="0"/>
          <w:bCs w:val="0"/>
          <w:color w:val="auto"/>
          <w:sz w:val="24"/>
          <w:highlight w:val="none"/>
          <w:lang w:val="en-US" w:eastAsia="zh-CN"/>
        </w:rPr>
        <w:t>医院</w:t>
      </w:r>
      <w:r>
        <w:rPr>
          <w:rFonts w:hint="eastAsia" w:asciiTheme="majorEastAsia" w:hAnsiTheme="majorEastAsia" w:eastAsiaTheme="majorEastAsia" w:cstheme="majorEastAsia"/>
          <w:b w:val="0"/>
          <w:bCs w:val="0"/>
          <w:color w:val="auto"/>
          <w:sz w:val="24"/>
          <w:highlight w:val="none"/>
        </w:rPr>
        <w:t>统筹安排分配给同标项的入围单位配送</w:t>
      </w:r>
      <w:r>
        <w:rPr>
          <w:rFonts w:hint="eastAsia" w:asciiTheme="majorEastAsia" w:hAnsiTheme="majorEastAsia" w:eastAsiaTheme="majorEastAsia" w:cstheme="majorEastAsia"/>
          <w:b w:val="0"/>
          <w:bCs w:val="0"/>
          <w:color w:val="auto"/>
          <w:sz w:val="24"/>
          <w:highlight w:val="none"/>
          <w:lang w:eastAsia="zh-CN"/>
        </w:rPr>
        <w:t>。</w:t>
      </w:r>
    </w:p>
    <w:p w14:paraId="558632D8">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2、延误配送时间，造成</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食堂不能正常供应食品（不可抗力除外）的，第一次</w:t>
      </w:r>
      <w:r>
        <w:rPr>
          <w:rFonts w:hint="eastAsia" w:asciiTheme="majorEastAsia" w:hAnsiTheme="majorEastAsia" w:eastAsiaTheme="majorEastAsia" w:cstheme="majorEastAsia"/>
          <w:color w:val="auto"/>
          <w:sz w:val="24"/>
          <w:highlight w:val="none"/>
          <w:lang w:val="en-US" w:eastAsia="zh-CN"/>
        </w:rPr>
        <w:t>罚款5000</w:t>
      </w:r>
      <w:r>
        <w:rPr>
          <w:rFonts w:hint="eastAsia" w:asciiTheme="majorEastAsia" w:hAnsiTheme="majorEastAsia" w:eastAsiaTheme="majorEastAsia" w:cstheme="majorEastAsia"/>
          <w:color w:val="auto"/>
          <w:sz w:val="24"/>
          <w:highlight w:val="none"/>
        </w:rPr>
        <w:t>元</w:t>
      </w: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color w:val="auto"/>
          <w:sz w:val="24"/>
          <w:highlight w:val="none"/>
        </w:rPr>
        <w:t>第二次</w:t>
      </w:r>
      <w:r>
        <w:rPr>
          <w:rFonts w:hint="eastAsia" w:asciiTheme="majorEastAsia" w:hAnsiTheme="majorEastAsia" w:eastAsiaTheme="majorEastAsia" w:cstheme="majorEastAsia"/>
          <w:color w:val="auto"/>
          <w:sz w:val="24"/>
          <w:highlight w:val="none"/>
          <w:lang w:val="en-US" w:eastAsia="zh-CN"/>
        </w:rPr>
        <w:t>罚款</w:t>
      </w:r>
      <w:r>
        <w:rPr>
          <w:rFonts w:hint="eastAsia" w:asciiTheme="majorEastAsia" w:hAnsiTheme="majorEastAsia" w:eastAsiaTheme="majorEastAsia" w:cstheme="majorEastAsia"/>
          <w:color w:val="auto"/>
          <w:sz w:val="24"/>
          <w:highlight w:val="none"/>
        </w:rPr>
        <w:t>10000元</w:t>
      </w: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color w:val="auto"/>
          <w:sz w:val="24"/>
          <w:highlight w:val="none"/>
        </w:rPr>
        <w:t>第三次取消</w:t>
      </w:r>
      <w:r>
        <w:rPr>
          <w:rFonts w:hint="eastAsia" w:asciiTheme="majorEastAsia" w:hAnsiTheme="majorEastAsia" w:eastAsiaTheme="majorEastAsia" w:cstheme="majorEastAsia"/>
          <w:color w:val="auto"/>
          <w:sz w:val="24"/>
          <w:highlight w:val="none"/>
          <w:lang w:eastAsia="zh-CN"/>
        </w:rPr>
        <w:t>其</w:t>
      </w:r>
      <w:r>
        <w:rPr>
          <w:rFonts w:hint="eastAsia" w:asciiTheme="majorEastAsia" w:hAnsiTheme="majorEastAsia" w:eastAsiaTheme="majorEastAsia" w:cstheme="majorEastAsia"/>
          <w:color w:val="auto"/>
          <w:sz w:val="24"/>
          <w:highlight w:val="none"/>
        </w:rPr>
        <w:t>定点配送资格</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做好取证，向医院总务处报备。</w:t>
      </w:r>
    </w:p>
    <w:p w14:paraId="2E4957B1">
      <w:pPr>
        <w:spacing w:line="360" w:lineRule="auto"/>
        <w:ind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3、配送涉及以下一票否决项被查实的，</w:t>
      </w:r>
      <w:r>
        <w:rPr>
          <w:rFonts w:hint="eastAsia" w:asciiTheme="majorEastAsia" w:hAnsiTheme="majorEastAsia" w:eastAsiaTheme="majorEastAsia" w:cstheme="majorEastAsia"/>
          <w:color w:val="auto"/>
          <w:sz w:val="24"/>
          <w:highlight w:val="none"/>
        </w:rPr>
        <w:t>取消</w:t>
      </w:r>
      <w:r>
        <w:rPr>
          <w:rFonts w:hint="eastAsia" w:asciiTheme="majorEastAsia" w:hAnsiTheme="majorEastAsia" w:eastAsiaTheme="majorEastAsia" w:cstheme="majorEastAsia"/>
          <w:color w:val="auto"/>
          <w:sz w:val="24"/>
          <w:highlight w:val="none"/>
          <w:lang w:eastAsia="zh-CN"/>
        </w:rPr>
        <w:t>其</w:t>
      </w:r>
      <w:r>
        <w:rPr>
          <w:rFonts w:hint="eastAsia" w:asciiTheme="majorEastAsia" w:hAnsiTheme="majorEastAsia" w:eastAsiaTheme="majorEastAsia" w:cstheme="majorEastAsia"/>
          <w:color w:val="auto"/>
          <w:sz w:val="24"/>
          <w:highlight w:val="none"/>
        </w:rPr>
        <w:t>定点配送资格。</w:t>
      </w:r>
    </w:p>
    <w:p w14:paraId="5202212B">
      <w:pPr>
        <w:spacing w:line="360" w:lineRule="auto"/>
        <w:ind w:firstLine="60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（1）中标单位在配送业务中有违法违纪行为，受农业、卫生、物价、市场监管等相关职能部门行政处罚的；</w:t>
      </w:r>
    </w:p>
    <w:p w14:paraId="7589C662">
      <w:pPr>
        <w:spacing w:line="360" w:lineRule="auto"/>
        <w:ind w:firstLine="60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（2）公司法人、实际控制人、区域经理或负责人有涉及配送领域有违法违纪行为；公司运作不正常，被司法部门干预不能继续履行合同规定的；</w:t>
      </w:r>
    </w:p>
    <w:p w14:paraId="62794E90">
      <w:pPr>
        <w:spacing w:line="360" w:lineRule="auto"/>
        <w:ind w:firstLine="60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（3）配送过期、三无（生产日期、生产厂家、质量合格证）、假冒伪劣食材的；</w:t>
      </w:r>
    </w:p>
    <w:p w14:paraId="3AEC9316">
      <w:pPr>
        <w:spacing w:line="360" w:lineRule="auto"/>
        <w:ind w:firstLine="60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eastAsia="zh-CN"/>
        </w:rPr>
        <w:t>）不依法信访，恶意诋毁造谣给医院造成舆论影响的；</w:t>
      </w:r>
    </w:p>
    <w:p w14:paraId="513709E8">
      <w:pPr>
        <w:spacing w:line="360" w:lineRule="auto"/>
        <w:ind w:firstLine="60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lang w:eastAsia="zh-CN"/>
        </w:rPr>
        <w:t>）配送的食材引发食品安全事故的；</w:t>
      </w:r>
    </w:p>
    <w:p w14:paraId="632CAA42">
      <w:pPr>
        <w:spacing w:line="360" w:lineRule="auto"/>
        <w:ind w:firstLine="60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lang w:eastAsia="zh-CN"/>
        </w:rPr>
        <w:t>）与</w:t>
      </w:r>
      <w:r>
        <w:rPr>
          <w:rFonts w:hint="eastAsia" w:asciiTheme="majorEastAsia" w:hAnsiTheme="majorEastAsia" w:eastAsiaTheme="majorEastAsia" w:cstheme="majorEastAsia"/>
          <w:color w:val="auto"/>
          <w:sz w:val="24"/>
          <w:highlight w:val="none"/>
          <w:lang w:val="en-US" w:eastAsia="zh-CN"/>
        </w:rPr>
        <w:t>医院食堂</w:t>
      </w:r>
      <w:r>
        <w:rPr>
          <w:rFonts w:hint="eastAsia" w:asciiTheme="majorEastAsia" w:hAnsiTheme="majorEastAsia" w:eastAsiaTheme="majorEastAsia" w:cstheme="majorEastAsia"/>
          <w:color w:val="auto"/>
          <w:sz w:val="24"/>
          <w:highlight w:val="none"/>
          <w:lang w:eastAsia="zh-CN"/>
        </w:rPr>
        <w:t>采用虚假采购等违规方式套取资金的；</w:t>
      </w:r>
    </w:p>
    <w:p w14:paraId="09470233">
      <w:pPr>
        <w:spacing w:line="360" w:lineRule="auto"/>
        <w:ind w:firstLine="60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lang w:eastAsia="zh-CN"/>
        </w:rPr>
        <w:t>）配送的食材与采购计划的食材不符经查实3次以上的；</w:t>
      </w:r>
    </w:p>
    <w:p w14:paraId="0BAE6844">
      <w:pPr>
        <w:spacing w:line="360" w:lineRule="auto"/>
        <w:ind w:firstLine="60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lang w:eastAsia="zh-CN"/>
        </w:rPr>
        <w:t>）涉嫌互相串通哄抬价格或垄断经营造成不良影响的；</w:t>
      </w:r>
    </w:p>
    <w:p w14:paraId="35DA5558">
      <w:pPr>
        <w:spacing w:line="360" w:lineRule="auto"/>
        <w:ind w:firstLine="600" w:firstLineChars="250"/>
        <w:contextualSpacing/>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lang w:eastAsia="zh-CN"/>
        </w:rPr>
        <w:t>）中标人之间有交叉持股的，或同一自然人实际控制（持股）多家中标配送公司的，或出现转包经营的。</w:t>
      </w:r>
    </w:p>
    <w:p w14:paraId="14675127">
      <w:pPr>
        <w:spacing w:line="360" w:lineRule="auto"/>
        <w:ind w:firstLine="55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2"/>
          <w:szCs w:val="22"/>
          <w:highlight w:val="none"/>
          <w:lang w:val="en-US" w:eastAsia="zh-CN"/>
        </w:rPr>
        <w:t>10</w:t>
      </w:r>
      <w:r>
        <w:rPr>
          <w:rFonts w:hint="eastAsia" w:asciiTheme="majorEastAsia" w:hAnsiTheme="majorEastAsia" w:eastAsiaTheme="majorEastAsia" w:cstheme="majorEastAsia"/>
          <w:color w:val="auto"/>
          <w:sz w:val="22"/>
          <w:szCs w:val="22"/>
          <w:highlight w:val="none"/>
          <w:lang w:eastAsia="zh-CN"/>
        </w:rPr>
        <w:t>）</w:t>
      </w:r>
      <w:r>
        <w:rPr>
          <w:rFonts w:hint="eastAsia" w:asciiTheme="majorEastAsia" w:hAnsiTheme="majorEastAsia" w:eastAsiaTheme="majorEastAsia" w:cstheme="majorEastAsia"/>
          <w:color w:val="auto"/>
          <w:sz w:val="24"/>
          <w:highlight w:val="none"/>
          <w:lang w:eastAsia="zh-CN"/>
        </w:rPr>
        <w:t>中标人不得变更配送经营场地（不可抗力除外，</w:t>
      </w:r>
      <w:r>
        <w:rPr>
          <w:rFonts w:hint="eastAsia" w:asciiTheme="majorEastAsia" w:hAnsiTheme="majorEastAsia" w:eastAsiaTheme="majorEastAsia" w:cstheme="majorEastAsia"/>
          <w:color w:val="auto"/>
          <w:sz w:val="24"/>
          <w:highlight w:val="none"/>
          <w:lang w:val="en-US" w:eastAsia="zh-CN"/>
        </w:rPr>
        <w:t>具体由采购人认定</w:t>
      </w:r>
      <w:r>
        <w:rPr>
          <w:rFonts w:hint="eastAsia" w:asciiTheme="majorEastAsia" w:hAnsiTheme="majorEastAsia" w:eastAsiaTheme="majorEastAsia" w:cstheme="majorEastAsia"/>
          <w:color w:val="auto"/>
          <w:sz w:val="24"/>
          <w:highlight w:val="none"/>
          <w:lang w:eastAsia="zh-CN"/>
        </w:rPr>
        <w:t>）。</w:t>
      </w:r>
    </w:p>
    <w:p w14:paraId="64CEE521">
      <w:pPr>
        <w:spacing w:line="360" w:lineRule="auto"/>
        <w:ind w:firstLine="600" w:firstLineChars="25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（1</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eastAsia="zh-CN"/>
        </w:rPr>
        <w:t>）经</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lang w:eastAsia="zh-CN"/>
        </w:rPr>
        <w:t>认定的其他严重违法违约行为。</w:t>
      </w:r>
    </w:p>
    <w:p w14:paraId="1A244F4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eastAsia="zh-CN"/>
        </w:rPr>
        <w:t>中标人</w:t>
      </w:r>
      <w:r>
        <w:rPr>
          <w:rFonts w:hint="eastAsia" w:asciiTheme="majorEastAsia" w:hAnsiTheme="majorEastAsia" w:eastAsiaTheme="majorEastAsia" w:cstheme="majorEastAsia"/>
          <w:b/>
          <w:bCs/>
          <w:color w:val="auto"/>
          <w:sz w:val="24"/>
          <w:highlight w:val="none"/>
        </w:rPr>
        <w:t>因上述情形触犯法律的，</w:t>
      </w:r>
      <w:r>
        <w:rPr>
          <w:rFonts w:hint="eastAsia" w:asciiTheme="majorEastAsia" w:hAnsiTheme="majorEastAsia" w:eastAsiaTheme="majorEastAsia" w:cstheme="majorEastAsia"/>
          <w:b/>
          <w:bCs/>
          <w:color w:val="auto"/>
          <w:sz w:val="24"/>
          <w:highlight w:val="none"/>
          <w:lang w:eastAsia="zh-CN"/>
        </w:rPr>
        <w:t>移</w:t>
      </w:r>
      <w:r>
        <w:rPr>
          <w:rFonts w:hint="eastAsia" w:asciiTheme="majorEastAsia" w:hAnsiTheme="majorEastAsia" w:eastAsiaTheme="majorEastAsia" w:cstheme="majorEastAsia"/>
          <w:b/>
          <w:bCs/>
          <w:color w:val="auto"/>
          <w:sz w:val="24"/>
          <w:highlight w:val="none"/>
        </w:rPr>
        <w:t>送司法部门追究其法律责任</w:t>
      </w:r>
      <w:r>
        <w:rPr>
          <w:rFonts w:hint="eastAsia" w:asciiTheme="majorEastAsia" w:hAnsiTheme="majorEastAsia" w:eastAsiaTheme="majorEastAsia" w:cstheme="majorEastAsia"/>
          <w:color w:val="auto"/>
          <w:sz w:val="24"/>
          <w:highlight w:val="none"/>
        </w:rPr>
        <w:t>。</w:t>
      </w:r>
    </w:p>
    <w:p w14:paraId="6FCD140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第十</w:t>
      </w:r>
      <w:r>
        <w:rPr>
          <w:rFonts w:hint="eastAsia" w:asciiTheme="majorEastAsia" w:hAnsiTheme="majorEastAsia" w:eastAsiaTheme="majorEastAsia" w:cstheme="majorEastAsia"/>
          <w:b/>
          <w:color w:val="auto"/>
          <w:sz w:val="24"/>
          <w:highlight w:val="none"/>
          <w:lang w:val="en-US" w:eastAsia="zh-CN"/>
        </w:rPr>
        <w:t>一、</w:t>
      </w:r>
      <w:r>
        <w:rPr>
          <w:rFonts w:hint="eastAsia" w:asciiTheme="majorEastAsia" w:hAnsiTheme="majorEastAsia" w:eastAsiaTheme="majorEastAsia" w:cstheme="majorEastAsia"/>
          <w:b/>
          <w:color w:val="auto"/>
          <w:sz w:val="24"/>
          <w:highlight w:val="none"/>
        </w:rPr>
        <w:t xml:space="preserve"> 退出机制</w:t>
      </w:r>
    </w:p>
    <w:p w14:paraId="2DA50B44">
      <w:pPr>
        <w:spacing w:line="360" w:lineRule="auto"/>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rPr>
        <w:t>本项目</w:t>
      </w:r>
      <w:r>
        <w:rPr>
          <w:rFonts w:hint="eastAsia" w:asciiTheme="majorEastAsia" w:hAnsiTheme="majorEastAsia" w:eastAsiaTheme="majorEastAsia" w:cstheme="majorEastAsia"/>
          <w:b w:val="0"/>
          <w:bCs w:val="0"/>
          <w:color w:val="auto"/>
          <w:sz w:val="24"/>
          <w:highlight w:val="none"/>
          <w:lang w:eastAsia="zh-CN"/>
        </w:rPr>
        <w:t>（</w:t>
      </w:r>
      <w:r>
        <w:rPr>
          <w:rFonts w:hint="eastAsia" w:asciiTheme="majorEastAsia" w:hAnsiTheme="majorEastAsia" w:eastAsiaTheme="majorEastAsia" w:cstheme="majorEastAsia"/>
          <w:b w:val="0"/>
          <w:bCs w:val="0"/>
          <w:color w:val="auto"/>
          <w:sz w:val="24"/>
          <w:highlight w:val="none"/>
          <w:lang w:val="en-US" w:eastAsia="zh-CN"/>
        </w:rPr>
        <w:t>标项一）</w:t>
      </w:r>
      <w:r>
        <w:rPr>
          <w:rFonts w:hint="eastAsia" w:asciiTheme="majorEastAsia" w:hAnsiTheme="majorEastAsia" w:eastAsiaTheme="majorEastAsia" w:cstheme="majorEastAsia"/>
          <w:b w:val="0"/>
          <w:bCs w:val="0"/>
          <w:color w:val="auto"/>
          <w:sz w:val="24"/>
          <w:highlight w:val="none"/>
        </w:rPr>
        <w:t>实施过程中，如有中标人自动申请退出的，</w:t>
      </w:r>
      <w:r>
        <w:rPr>
          <w:rFonts w:hint="eastAsia" w:asciiTheme="majorEastAsia" w:hAnsiTheme="majorEastAsia" w:eastAsiaTheme="majorEastAsia" w:cstheme="majorEastAsia"/>
          <w:b w:val="0"/>
          <w:bCs w:val="0"/>
          <w:color w:val="auto"/>
          <w:sz w:val="24"/>
          <w:highlight w:val="none"/>
          <w:lang w:val="en-US" w:eastAsia="zh-CN"/>
        </w:rPr>
        <w:t>必须经医院同意后解除采购合同</w:t>
      </w:r>
      <w:r>
        <w:rPr>
          <w:rFonts w:hint="eastAsia" w:asciiTheme="majorEastAsia" w:hAnsiTheme="majorEastAsia" w:eastAsiaTheme="majorEastAsia" w:cstheme="majorEastAsia"/>
          <w:b w:val="0"/>
          <w:bCs w:val="0"/>
          <w:color w:val="auto"/>
          <w:sz w:val="24"/>
          <w:highlight w:val="none"/>
        </w:rPr>
        <w:t>。该中标人的配送区域由</w:t>
      </w:r>
      <w:r>
        <w:rPr>
          <w:rFonts w:hint="eastAsia" w:asciiTheme="majorEastAsia" w:hAnsiTheme="majorEastAsia" w:eastAsiaTheme="majorEastAsia" w:cstheme="majorEastAsia"/>
          <w:b w:val="0"/>
          <w:bCs w:val="0"/>
          <w:color w:val="auto"/>
          <w:sz w:val="24"/>
          <w:highlight w:val="none"/>
          <w:lang w:val="en-US" w:eastAsia="zh-CN"/>
        </w:rPr>
        <w:t>医院</w:t>
      </w:r>
      <w:r>
        <w:rPr>
          <w:rFonts w:hint="eastAsia" w:asciiTheme="majorEastAsia" w:hAnsiTheme="majorEastAsia" w:eastAsiaTheme="majorEastAsia" w:cstheme="majorEastAsia"/>
          <w:b w:val="0"/>
          <w:bCs w:val="0"/>
          <w:color w:val="auto"/>
          <w:sz w:val="24"/>
          <w:highlight w:val="none"/>
        </w:rPr>
        <w:t>统筹安排分配给同标项的入围单位配送，将该企业记入</w:t>
      </w:r>
      <w:r>
        <w:rPr>
          <w:rFonts w:hint="eastAsia" w:asciiTheme="majorEastAsia" w:hAnsiTheme="majorEastAsia" w:eastAsiaTheme="majorEastAsia" w:cstheme="majorEastAsia"/>
          <w:b w:val="0"/>
          <w:bCs w:val="0"/>
          <w:color w:val="auto"/>
          <w:sz w:val="24"/>
          <w:highlight w:val="none"/>
          <w:lang w:val="en-US" w:eastAsia="zh-CN"/>
        </w:rPr>
        <w:t>医院</w:t>
      </w:r>
      <w:r>
        <w:rPr>
          <w:rFonts w:hint="eastAsia" w:asciiTheme="majorEastAsia" w:hAnsiTheme="majorEastAsia" w:eastAsiaTheme="majorEastAsia" w:cstheme="majorEastAsia"/>
          <w:b w:val="0"/>
          <w:bCs w:val="0"/>
          <w:color w:val="auto"/>
          <w:sz w:val="24"/>
          <w:highlight w:val="none"/>
        </w:rPr>
        <w:t>系统黑名单</w:t>
      </w:r>
      <w:r>
        <w:rPr>
          <w:rFonts w:hint="eastAsia" w:asciiTheme="majorEastAsia" w:hAnsiTheme="majorEastAsia" w:eastAsiaTheme="majorEastAsia" w:cstheme="majorEastAsia"/>
          <w:b w:val="0"/>
          <w:bCs w:val="0"/>
          <w:color w:val="auto"/>
          <w:sz w:val="24"/>
          <w:highlight w:val="none"/>
          <w:lang w:val="en-US" w:eastAsia="zh-CN"/>
        </w:rPr>
        <w:t>并上报财政部门。</w:t>
      </w:r>
    </w:p>
    <w:p w14:paraId="339356D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第十</w:t>
      </w:r>
      <w:r>
        <w:rPr>
          <w:rFonts w:hint="eastAsia" w:asciiTheme="majorEastAsia" w:hAnsiTheme="majorEastAsia" w:eastAsiaTheme="majorEastAsia" w:cstheme="majorEastAsia"/>
          <w:b/>
          <w:color w:val="auto"/>
          <w:sz w:val="24"/>
          <w:highlight w:val="none"/>
          <w:lang w:val="en-US" w:eastAsia="zh-CN"/>
        </w:rPr>
        <w:t>二、</w:t>
      </w:r>
      <w:r>
        <w:rPr>
          <w:rFonts w:hint="eastAsia" w:asciiTheme="majorEastAsia" w:hAnsiTheme="majorEastAsia" w:eastAsiaTheme="majorEastAsia" w:cstheme="majorEastAsia"/>
          <w:b/>
          <w:color w:val="auto"/>
          <w:sz w:val="24"/>
          <w:highlight w:val="none"/>
        </w:rPr>
        <w:t>安全责任</w:t>
      </w:r>
    </w:p>
    <w:p w14:paraId="43625CED">
      <w:pPr>
        <w:spacing w:line="360" w:lineRule="auto"/>
        <w:ind w:firstLine="480" w:firstLineChars="2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中标人对所提供商品的安全质量负责，并承担因质量问题的引起的一切法律责任以及赔偿责任。</w:t>
      </w:r>
    </w:p>
    <w:p w14:paraId="4498F75B">
      <w:pPr>
        <w:spacing w:line="360" w:lineRule="auto"/>
        <w:rPr>
          <w:rFonts w:hint="eastAsia" w:asciiTheme="majorEastAsia" w:hAnsiTheme="majorEastAsia" w:eastAsiaTheme="majorEastAsia" w:cstheme="majorEastAsia"/>
          <w:b/>
          <w:color w:val="auto"/>
          <w:sz w:val="24"/>
          <w:highlight w:val="none"/>
        </w:rPr>
      </w:pPr>
    </w:p>
    <w:p w14:paraId="2592BFE7">
      <w:pPr>
        <w:spacing w:line="360" w:lineRule="auto"/>
        <w:ind w:firstLine="480" w:firstLineChars="200"/>
        <w:rPr>
          <w:rFonts w:hint="default" w:asciiTheme="majorEastAsia" w:hAnsiTheme="majorEastAsia" w:eastAsiaTheme="majorEastAsia" w:cstheme="majorEastAsia"/>
          <w:b w:val="0"/>
          <w:bCs w:val="0"/>
          <w:color w:val="auto"/>
          <w:sz w:val="24"/>
          <w:highlight w:val="none"/>
          <w:lang w:val="en-US" w:eastAsia="zh-CN"/>
        </w:rPr>
      </w:pPr>
    </w:p>
    <w:p w14:paraId="18D41817">
      <w:pPr>
        <w:pStyle w:val="2"/>
        <w:keepNext w:val="0"/>
        <w:keepLines w:val="0"/>
        <w:pageBreakBefore/>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color w:val="auto"/>
          <w:kern w:val="0"/>
          <w:sz w:val="28"/>
          <w:szCs w:val="28"/>
          <w:highlight w:val="none"/>
        </w:rPr>
      </w:pPr>
      <w:bookmarkStart w:id="11" w:name="_Toc24488"/>
      <w:r>
        <w:rPr>
          <w:rFonts w:hint="eastAsia" w:asciiTheme="majorEastAsia" w:hAnsiTheme="majorEastAsia" w:eastAsiaTheme="majorEastAsia" w:cstheme="majorEastAsia"/>
          <w:color w:val="auto"/>
          <w:sz w:val="28"/>
          <w:szCs w:val="28"/>
          <w:highlight w:val="none"/>
        </w:rPr>
        <w:t>第三章   投标人须知</w:t>
      </w:r>
      <w:bookmarkEnd w:id="11"/>
    </w:p>
    <w:p w14:paraId="4CB66798">
      <w:pPr>
        <w:pStyle w:val="14"/>
        <w:snapToGrid w:val="0"/>
        <w:spacing w:before="120" w:after="120"/>
        <w:ind w:firstLine="472" w:firstLineChars="196"/>
        <w:jc w:val="center"/>
        <w:outlineLvl w:val="1"/>
        <w:rPr>
          <w:rFonts w:hint="eastAsia" w:asciiTheme="majorEastAsia" w:hAnsiTheme="majorEastAsia" w:eastAsiaTheme="majorEastAsia" w:cstheme="majorEastAsia"/>
          <w:b/>
          <w:color w:val="auto"/>
          <w:szCs w:val="24"/>
          <w:highlight w:val="none"/>
        </w:rPr>
      </w:pPr>
      <w:bookmarkStart w:id="12" w:name="_Toc14946"/>
      <w:r>
        <w:rPr>
          <w:rFonts w:hint="eastAsia" w:asciiTheme="majorEastAsia" w:hAnsiTheme="majorEastAsia" w:eastAsiaTheme="majorEastAsia" w:cstheme="majorEastAsia"/>
          <w:b/>
          <w:color w:val="auto"/>
          <w:szCs w:val="24"/>
          <w:highlight w:val="none"/>
        </w:rPr>
        <w:t>前附表</w:t>
      </w:r>
      <w:bookmarkEnd w:id="12"/>
    </w:p>
    <w:tbl>
      <w:tblPr>
        <w:tblStyle w:val="24"/>
        <w:tblW w:w="9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14:paraId="33794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E9B1590">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8750" w:type="dxa"/>
            <w:tcBorders>
              <w:top w:val="single" w:color="auto" w:sz="4" w:space="0"/>
              <w:left w:val="single" w:color="auto" w:sz="4" w:space="0"/>
              <w:bottom w:val="single" w:color="auto" w:sz="4" w:space="0"/>
              <w:right w:val="single" w:color="auto" w:sz="4" w:space="0"/>
            </w:tcBorders>
            <w:vAlign w:val="center"/>
          </w:tcPr>
          <w:p w14:paraId="6D9C690A">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内容、要求</w:t>
            </w:r>
          </w:p>
        </w:tc>
      </w:tr>
      <w:tr w14:paraId="0DB61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C52C183">
            <w:pPr>
              <w:snapToGrid w:val="0"/>
              <w:spacing w:line="360" w:lineRule="auto"/>
              <w:ind w:firstLine="240" w:firstLineChars="1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8750" w:type="dxa"/>
            <w:tcBorders>
              <w:top w:val="single" w:color="auto" w:sz="4" w:space="0"/>
              <w:left w:val="single" w:color="auto" w:sz="4" w:space="0"/>
              <w:bottom w:val="single" w:color="auto" w:sz="4" w:space="0"/>
              <w:right w:val="single" w:color="auto" w:sz="4" w:space="0"/>
            </w:tcBorders>
            <w:vAlign w:val="center"/>
          </w:tcPr>
          <w:p w14:paraId="31DF07F1">
            <w:pPr>
              <w:snapToGrid w:val="0"/>
              <w:spacing w:line="360" w:lineRule="auto"/>
              <w:jc w:val="left"/>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lang w:eastAsia="zh-CN"/>
              </w:rPr>
              <w:t>东阳市人民医院食堂原材料</w:t>
            </w:r>
            <w:r>
              <w:rPr>
                <w:rFonts w:hint="eastAsia" w:asciiTheme="majorEastAsia" w:hAnsiTheme="majorEastAsia" w:eastAsiaTheme="majorEastAsia" w:cstheme="majorEastAsia"/>
                <w:color w:val="auto"/>
                <w:sz w:val="24"/>
                <w:highlight w:val="none"/>
                <w:lang w:val="en-US" w:eastAsia="zh-CN"/>
              </w:rPr>
              <w:t>配送服务</w:t>
            </w:r>
            <w:r>
              <w:rPr>
                <w:rFonts w:hint="eastAsia" w:asciiTheme="majorEastAsia" w:hAnsiTheme="majorEastAsia" w:eastAsiaTheme="majorEastAsia" w:cstheme="majorEastAsia"/>
                <w:color w:val="auto"/>
                <w:sz w:val="24"/>
                <w:highlight w:val="none"/>
                <w:lang w:eastAsia="zh-CN"/>
              </w:rPr>
              <w:t>项目</w:t>
            </w:r>
          </w:p>
        </w:tc>
      </w:tr>
      <w:tr w14:paraId="3EAD6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B0530A2">
            <w:pPr>
              <w:snapToGrid w:val="0"/>
              <w:spacing w:line="360"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8750" w:type="dxa"/>
            <w:tcBorders>
              <w:top w:val="single" w:color="auto" w:sz="4" w:space="0"/>
              <w:left w:val="single" w:color="auto" w:sz="4" w:space="0"/>
              <w:bottom w:val="single" w:color="auto" w:sz="4" w:space="0"/>
              <w:right w:val="single" w:color="auto" w:sz="4" w:space="0"/>
            </w:tcBorders>
            <w:vAlign w:val="center"/>
          </w:tcPr>
          <w:p w14:paraId="46F890B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投标报价及费用：1、本项目投标应以</w:t>
            </w:r>
            <w:r>
              <w:rPr>
                <w:rFonts w:hint="eastAsia" w:asciiTheme="majorEastAsia" w:hAnsiTheme="majorEastAsia" w:eastAsiaTheme="majorEastAsia" w:cstheme="majorEastAsia"/>
                <w:color w:val="auto"/>
                <w:sz w:val="24"/>
                <w:highlight w:val="none"/>
                <w:lang w:eastAsia="zh-CN"/>
              </w:rPr>
              <w:t>折扣</w:t>
            </w:r>
            <w:r>
              <w:rPr>
                <w:rFonts w:hint="eastAsia" w:asciiTheme="majorEastAsia" w:hAnsiTheme="majorEastAsia" w:eastAsiaTheme="majorEastAsia" w:cstheme="majorEastAsia"/>
                <w:color w:val="auto"/>
                <w:sz w:val="24"/>
                <w:highlight w:val="none"/>
              </w:rPr>
              <w:t>报价；2、不论投标结果如何，投标人均应自行承担所有与投标有关的全部费用；3、投标费用：按照本招标文件总则第（五）条规定向中标人收取中标服务费。</w:t>
            </w:r>
          </w:p>
        </w:tc>
      </w:tr>
      <w:tr w14:paraId="57CDD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35802FF">
            <w:pPr>
              <w:keepNext w:val="0"/>
              <w:keepLines w:val="0"/>
              <w:pageBreakBefore w:val="0"/>
              <w:widowControl w:val="0"/>
              <w:kinsoku/>
              <w:wordWrap/>
              <w:overflowPunct/>
              <w:topLinePunct w:val="0"/>
              <w:bidi w:val="0"/>
              <w:adjustRightInd/>
              <w:snapToGrid w:val="0"/>
              <w:spacing w:line="420" w:lineRule="exact"/>
              <w:jc w:val="center"/>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rPr>
              <w:t>3</w:t>
            </w:r>
          </w:p>
        </w:tc>
        <w:tc>
          <w:tcPr>
            <w:tcW w:w="8750" w:type="dxa"/>
            <w:tcBorders>
              <w:top w:val="single" w:color="auto" w:sz="4" w:space="0"/>
              <w:left w:val="single" w:color="auto" w:sz="4" w:space="0"/>
              <w:bottom w:val="single" w:color="auto" w:sz="4" w:space="0"/>
              <w:right w:val="single" w:color="auto" w:sz="4" w:space="0"/>
            </w:tcBorders>
            <w:vAlign w:val="center"/>
          </w:tcPr>
          <w:p w14:paraId="2F4FBA8D">
            <w:pPr>
              <w:keepNext w:val="0"/>
              <w:keepLines w:val="0"/>
              <w:pageBreakBefore w:val="0"/>
              <w:widowControl w:val="0"/>
              <w:kinsoku/>
              <w:wordWrap/>
              <w:overflowPunct/>
              <w:topLinePunct w:val="0"/>
              <w:bidi w:val="0"/>
              <w:adjustRightInd/>
              <w:snapToGrid w:val="0"/>
              <w:spacing w:line="420" w:lineRule="exac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b/>
                <w:bCs/>
                <w:color w:val="auto"/>
                <w:sz w:val="24"/>
                <w:szCs w:val="24"/>
                <w:highlight w:val="none"/>
              </w:rPr>
              <w:t>根据《政府采购促进中小企业管理办法》及《关于印发中小企业划型标准规定的通</w:t>
            </w:r>
            <w:r>
              <w:rPr>
                <w:rFonts w:hint="eastAsia" w:asciiTheme="majorEastAsia" w:hAnsiTheme="majorEastAsia" w:eastAsiaTheme="majorEastAsia" w:cstheme="majorEastAsia"/>
                <w:b/>
                <w:bCs/>
                <w:color w:val="auto"/>
                <w:sz w:val="24"/>
                <w:szCs w:val="24"/>
                <w:highlight w:val="none"/>
                <w:shd w:val="clear"/>
              </w:rPr>
              <w:t>知工信部联企业》（〔2011〕300号）有关规定，本采购标的对应的所属行业为</w:t>
            </w:r>
            <w:r>
              <w:rPr>
                <w:rFonts w:hint="eastAsia" w:asciiTheme="majorEastAsia" w:hAnsiTheme="majorEastAsia" w:eastAsiaTheme="majorEastAsia" w:cstheme="majorEastAsia"/>
                <w:b/>
                <w:bCs/>
                <w:color w:val="auto"/>
                <w:sz w:val="24"/>
                <w:szCs w:val="24"/>
                <w:highlight w:val="none"/>
                <w:shd w:val="clear"/>
                <w:lang w:eastAsia="zh-CN"/>
              </w:rPr>
              <w:t>：</w:t>
            </w:r>
            <w:r>
              <w:rPr>
                <w:rFonts w:hint="eastAsia" w:asciiTheme="majorEastAsia" w:hAnsiTheme="majorEastAsia" w:eastAsiaTheme="majorEastAsia" w:cstheme="majorEastAsia"/>
                <w:b/>
                <w:bCs/>
                <w:color w:val="auto"/>
                <w:sz w:val="24"/>
                <w:szCs w:val="24"/>
                <w:highlight w:val="none"/>
                <w:shd w:val="clear"/>
                <w:lang w:val="en-US" w:eastAsia="zh-CN"/>
              </w:rPr>
              <w:t>其他未列明服务业。</w:t>
            </w:r>
          </w:p>
        </w:tc>
      </w:tr>
      <w:tr w14:paraId="19563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05B6A64">
            <w:pPr>
              <w:snapToGrid w:val="0"/>
              <w:spacing w:line="420" w:lineRule="exact"/>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4</w:t>
            </w:r>
          </w:p>
        </w:tc>
        <w:tc>
          <w:tcPr>
            <w:tcW w:w="8750" w:type="dxa"/>
            <w:tcBorders>
              <w:top w:val="single" w:color="auto" w:sz="4" w:space="0"/>
              <w:left w:val="single" w:color="auto" w:sz="4" w:space="0"/>
              <w:bottom w:val="single" w:color="auto" w:sz="4" w:space="0"/>
              <w:right w:val="single" w:color="auto" w:sz="4" w:space="0"/>
            </w:tcBorders>
            <w:vAlign w:val="center"/>
          </w:tcPr>
          <w:p w14:paraId="329DB0DC">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根据《关于在政府采购活动中查询及使用信用记录有关问题的通知》财库[2016]125号的规定：</w:t>
            </w:r>
          </w:p>
          <w:p w14:paraId="06E09EFE">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采购</w:t>
            </w:r>
            <w:r>
              <w:rPr>
                <w:rFonts w:hint="eastAsia" w:asciiTheme="majorEastAsia" w:hAnsiTheme="majorEastAsia" w:eastAsiaTheme="majorEastAsia" w:cstheme="majorEastAsia"/>
                <w:color w:val="auto"/>
                <w:sz w:val="24"/>
                <w:highlight w:val="none"/>
              </w:rPr>
              <w:t>人或采购代理机构将对本项目供应商的信用记录进行查询。查询渠道为信用中国网站（www.creditchina.gov.cn）、中国政府采购网（www.ccgp.gov.cn）；</w:t>
            </w:r>
          </w:p>
          <w:p w14:paraId="764D87C0">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（2）截止时点：提交投标文件（响应文件）截止时间前3年内；</w:t>
            </w:r>
          </w:p>
          <w:p w14:paraId="507E49A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（3）查询记录和证据的留存：信用信息查询记录和证据以网页截图等方式留存。</w:t>
            </w:r>
          </w:p>
          <w:p w14:paraId="4D43B172">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58B23F6">
            <w:pPr>
              <w:snapToGrid w:val="0"/>
              <w:spacing w:line="36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highlight w:val="none"/>
              </w:rPr>
              <w:t>（5）联合体成员任意一方存在不良信用记录的，视同联合体存在不良信用记录。</w:t>
            </w:r>
          </w:p>
        </w:tc>
      </w:tr>
      <w:tr w14:paraId="72228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1AD73CC">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5</w:t>
            </w:r>
          </w:p>
        </w:tc>
        <w:tc>
          <w:tcPr>
            <w:tcW w:w="8750" w:type="dxa"/>
            <w:tcBorders>
              <w:top w:val="single" w:color="auto" w:sz="4" w:space="0"/>
              <w:left w:val="single" w:color="auto" w:sz="4" w:space="0"/>
              <w:bottom w:val="single" w:color="auto" w:sz="4" w:space="0"/>
              <w:right w:val="single" w:color="auto" w:sz="4" w:space="0"/>
            </w:tcBorders>
            <w:vAlign w:val="center"/>
          </w:tcPr>
          <w:p w14:paraId="1A23984F">
            <w:pPr>
              <w:snapToGrid w:val="0"/>
              <w:spacing w:line="348"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1、节能产品、环境标志产品的强制采购政策</w:t>
            </w:r>
          </w:p>
          <w:p w14:paraId="538FB58B">
            <w:pPr>
              <w:snapToGrid w:val="0"/>
              <w:spacing w:line="348"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4F130EE1">
            <w:pPr>
              <w:snapToGrid w:val="0"/>
              <w:spacing w:line="348"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2、节能产品、环境标志产品的优先采购政策</w:t>
            </w:r>
          </w:p>
          <w:p w14:paraId="10CDEEBB">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B121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633887E">
            <w:pP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6</w:t>
            </w:r>
          </w:p>
        </w:tc>
        <w:tc>
          <w:tcPr>
            <w:tcW w:w="8750" w:type="dxa"/>
            <w:tcBorders>
              <w:top w:val="single" w:color="auto" w:sz="4" w:space="0"/>
              <w:left w:val="single" w:color="auto" w:sz="4" w:space="0"/>
              <w:bottom w:val="single" w:color="auto" w:sz="4" w:space="0"/>
              <w:right w:val="single" w:color="auto" w:sz="4" w:space="0"/>
            </w:tcBorders>
            <w:vAlign w:val="center"/>
          </w:tcPr>
          <w:p w14:paraId="0229E363">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答疑与澄清：投标人如认为招标文件表述不清晰、存在歧视性、排他性或者其他违法内容的，应当按照公开招标公告第</w:t>
            </w:r>
            <w:r>
              <w:rPr>
                <w:rFonts w:hint="eastAsia" w:asciiTheme="majorEastAsia" w:hAnsiTheme="majorEastAsia" w:eastAsiaTheme="majorEastAsia" w:cstheme="majorEastAsia"/>
                <w:color w:val="auto"/>
                <w:sz w:val="24"/>
                <w:highlight w:val="none"/>
                <w:lang w:eastAsia="zh-CN"/>
              </w:rPr>
              <w:t>三、</w:t>
            </w:r>
            <w:r>
              <w:rPr>
                <w:rFonts w:hint="eastAsia" w:asciiTheme="majorEastAsia" w:hAnsiTheme="majorEastAsia" w:eastAsiaTheme="majorEastAsia" w:cstheme="majorEastAsia"/>
                <w:color w:val="auto"/>
                <w:sz w:val="24"/>
                <w:highlight w:val="none"/>
                <w:lang w:val="en-US" w:eastAsia="zh-CN"/>
              </w:rPr>
              <w:t>七</w:t>
            </w:r>
            <w:r>
              <w:rPr>
                <w:rFonts w:hint="eastAsia" w:asciiTheme="majorEastAsia" w:hAnsiTheme="majorEastAsia" w:eastAsiaTheme="majorEastAsia" w:cstheme="majorEastAsia"/>
                <w:color w:val="auto"/>
                <w:sz w:val="24"/>
                <w:highlight w:val="none"/>
              </w:rPr>
              <w:t>条规定以书面形式要求招标方作出书面解释、澄清或者向招标方提出书面质疑；</w:t>
            </w:r>
            <w:r>
              <w:rPr>
                <w:rFonts w:hint="eastAsia" w:asciiTheme="majorEastAsia" w:hAnsiTheme="majorEastAsia" w:eastAsiaTheme="majorEastAsia" w:cstheme="majorEastAsia"/>
                <w:b/>
                <w:color w:val="auto"/>
                <w:sz w:val="24"/>
                <w:highlight w:val="none"/>
              </w:rPr>
              <w:t>在质疑截止时间前，未对招标文件提出质疑时，视投标人对招标文件的默认；</w:t>
            </w:r>
            <w:r>
              <w:rPr>
                <w:rFonts w:hint="eastAsia" w:asciiTheme="majorEastAsia" w:hAnsiTheme="majorEastAsia" w:eastAsiaTheme="majorEastAsia" w:cstheme="majorEastAsia"/>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5B3FD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0E924C6">
            <w:pP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7</w:t>
            </w:r>
          </w:p>
        </w:tc>
        <w:tc>
          <w:tcPr>
            <w:tcW w:w="8750" w:type="dxa"/>
            <w:tcBorders>
              <w:top w:val="single" w:color="auto" w:sz="4" w:space="0"/>
              <w:left w:val="single" w:color="auto" w:sz="4" w:space="0"/>
              <w:bottom w:val="single" w:color="auto" w:sz="4" w:space="0"/>
              <w:right w:val="single" w:color="auto" w:sz="4" w:space="0"/>
            </w:tcBorders>
            <w:vAlign w:val="center"/>
          </w:tcPr>
          <w:p w14:paraId="5C9D6D39">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投标文件的递交：</w:t>
            </w:r>
          </w:p>
          <w:p w14:paraId="492CFD9E">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本项目投标文件由资格审查文件、商务技术文件和报价文件三部分组成。投标人应按以下方式递交投标文件：</w:t>
            </w:r>
          </w:p>
          <w:p w14:paraId="4CA6B763">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▲1、本项目实行“网上投标、电子评标”，投标人应于投标截止时间前在“政采云”（电子交易平台）上传输、递交电子版投标文件（包括资格审查文件、商务技术文件和报价文件）；</w:t>
            </w:r>
          </w:p>
          <w:p w14:paraId="711E9AB5">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Theme="majorEastAsia" w:hAnsiTheme="majorEastAsia" w:eastAsiaTheme="majorEastAsia" w:cstheme="majorEastAsia"/>
                <w:color w:val="auto"/>
                <w:sz w:val="24"/>
                <w:highlight w:val="none"/>
                <w:lang w:val="en-US" w:eastAsia="zh-CN"/>
              </w:rPr>
              <w:t>浙江东阳正荣工程咨询有限公司</w:t>
            </w:r>
            <w:r>
              <w:rPr>
                <w:rFonts w:hint="eastAsia" w:asciiTheme="majorEastAsia" w:hAnsiTheme="majorEastAsia" w:eastAsiaTheme="majorEastAsia" w:cstheme="majorEastAsia"/>
                <w:color w:val="auto"/>
                <w:sz w:val="24"/>
                <w:highlight w:val="none"/>
              </w:rPr>
              <w:t>邮箱：</w:t>
            </w:r>
            <w:r>
              <w:rPr>
                <w:rFonts w:hint="eastAsia" w:asciiTheme="majorEastAsia" w:hAnsiTheme="majorEastAsia" w:eastAsiaTheme="majorEastAsia" w:cstheme="majorEastAsia"/>
                <w:color w:val="auto"/>
                <w:sz w:val="24"/>
                <w:highlight w:val="none"/>
                <w:lang w:val="en-US" w:eastAsia="zh-CN"/>
              </w:rPr>
              <w:t xml:space="preserve">94036284 </w:t>
            </w:r>
            <w:r>
              <w:rPr>
                <w:rFonts w:hint="eastAsia" w:asciiTheme="majorEastAsia" w:hAnsiTheme="majorEastAsia" w:eastAsiaTheme="majorEastAsia" w:cstheme="majorEastAsia"/>
                <w:color w:val="auto"/>
                <w:sz w:val="24"/>
                <w:highlight w:val="none"/>
              </w:rPr>
              <w:t>@qq.com，逾期发送或发错后缀名的备份投标文件将被视为无效；</w:t>
            </w:r>
          </w:p>
          <w:p w14:paraId="3824E801">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3、投标人仅提交电子备份投标文件的，投标无效；</w:t>
            </w:r>
          </w:p>
          <w:p w14:paraId="40157CAA">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0D8E0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7B9CBA7">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8</w:t>
            </w:r>
          </w:p>
        </w:tc>
        <w:tc>
          <w:tcPr>
            <w:tcW w:w="8750" w:type="dxa"/>
            <w:tcBorders>
              <w:top w:val="single" w:color="auto" w:sz="4" w:space="0"/>
              <w:left w:val="single" w:color="auto" w:sz="4" w:space="0"/>
              <w:bottom w:val="single" w:color="auto" w:sz="4" w:space="0"/>
              <w:right w:val="single" w:color="auto" w:sz="4" w:space="0"/>
            </w:tcBorders>
            <w:vAlign w:val="center"/>
          </w:tcPr>
          <w:p w14:paraId="234BAAC7">
            <w:pPr>
              <w:snapToGrid w:val="0"/>
              <w:spacing w:line="360" w:lineRule="auto"/>
              <w:rPr>
                <w:rFonts w:hint="eastAsia" w:asciiTheme="majorEastAsia" w:hAnsiTheme="majorEastAsia" w:eastAsiaTheme="majorEastAsia" w:cstheme="majorEastAsia"/>
                <w:bCs/>
                <w:color w:val="auto"/>
                <w:sz w:val="24"/>
                <w:highlight w:val="none"/>
                <w:u w:val="single"/>
                <w:lang w:eastAsia="zh-CN"/>
              </w:rPr>
            </w:pPr>
            <w:r>
              <w:rPr>
                <w:rFonts w:hint="eastAsia" w:asciiTheme="majorEastAsia" w:hAnsiTheme="majorEastAsia" w:eastAsiaTheme="majorEastAsia" w:cstheme="majorEastAsia"/>
                <w:bCs/>
                <w:color w:val="auto"/>
                <w:sz w:val="24"/>
                <w:highlight w:val="none"/>
              </w:rPr>
              <w:t>投标截止时间：</w:t>
            </w:r>
            <w:r>
              <w:rPr>
                <w:rFonts w:hint="eastAsia" w:asciiTheme="majorEastAsia" w:hAnsiTheme="majorEastAsia" w:eastAsiaTheme="majorEastAsia" w:cstheme="majorEastAsia"/>
                <w:color w:val="auto"/>
                <w:sz w:val="24"/>
                <w:highlight w:val="none"/>
                <w:lang w:eastAsia="zh-CN"/>
              </w:rPr>
              <w:t>2024年</w:t>
            </w:r>
            <w:r>
              <w:rPr>
                <w:rFonts w:hint="eastAsia" w:asciiTheme="majorEastAsia" w:hAnsiTheme="majorEastAsia" w:eastAsiaTheme="majorEastAsia" w:cstheme="majorEastAsia"/>
                <w:color w:val="auto"/>
                <w:sz w:val="24"/>
                <w:highlight w:val="none"/>
                <w:lang w:val="en-US" w:eastAsia="zh-CN"/>
              </w:rPr>
              <w:t xml:space="preserve"> 12 </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 xml:space="preserve"> 24</w:t>
            </w:r>
            <w:r>
              <w:rPr>
                <w:rFonts w:hint="eastAsia" w:asciiTheme="majorEastAsia" w:hAnsiTheme="majorEastAsia" w:eastAsiaTheme="majorEastAsia" w:cstheme="majorEastAsia"/>
                <w:color w:val="auto"/>
                <w:sz w:val="24"/>
                <w:highlight w:val="none"/>
                <w:lang w:eastAsia="zh-CN"/>
              </w:rPr>
              <w:t>日9时00分</w:t>
            </w:r>
          </w:p>
          <w:p w14:paraId="1ABFD5C2">
            <w:pPr>
              <w:pStyle w:val="14"/>
              <w:spacing w:line="360" w:lineRule="auto"/>
              <w:rPr>
                <w:rFonts w:hint="eastAsia" w:asciiTheme="majorEastAsia" w:hAnsiTheme="majorEastAsia" w:eastAsiaTheme="majorEastAsia" w:cstheme="majorEastAsia"/>
                <w:bCs/>
                <w:color w:val="auto"/>
                <w:szCs w:val="24"/>
                <w:highlight w:val="none"/>
              </w:rPr>
            </w:pPr>
            <w:r>
              <w:rPr>
                <w:rFonts w:hint="eastAsia" w:asciiTheme="majorEastAsia" w:hAnsiTheme="majorEastAsia" w:eastAsiaTheme="majorEastAsia" w:cstheme="majorEastAsia"/>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0B1C0E91">
            <w:pPr>
              <w:snapToGrid w:val="0"/>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2、电子备份投标文件的递交时间：投标人应当在投标截止时间前，逾期未递交的视为自动放弃。</w:t>
            </w:r>
          </w:p>
          <w:p w14:paraId="3755F5C9">
            <w:pPr>
              <w:pStyle w:val="14"/>
              <w:spacing w:line="360" w:lineRule="auto"/>
              <w:rPr>
                <w:rFonts w:hint="eastAsia" w:asciiTheme="majorEastAsia" w:hAnsiTheme="majorEastAsia" w:eastAsiaTheme="majorEastAsia" w:cstheme="majorEastAsia"/>
                <w:color w:val="auto"/>
                <w:szCs w:val="24"/>
                <w:highlight w:val="none"/>
              </w:rPr>
            </w:pPr>
            <w:r>
              <w:rPr>
                <w:rFonts w:hint="eastAsia" w:asciiTheme="majorEastAsia" w:hAnsiTheme="majorEastAsia" w:eastAsiaTheme="majorEastAsia" w:cstheme="majorEastAsia"/>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7379C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6621394">
            <w:pPr>
              <w:snapToGrid w:val="0"/>
              <w:spacing w:line="360" w:lineRule="auto"/>
              <w:jc w:val="center"/>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9</w:t>
            </w:r>
          </w:p>
        </w:tc>
        <w:tc>
          <w:tcPr>
            <w:tcW w:w="8750" w:type="dxa"/>
            <w:tcBorders>
              <w:top w:val="single" w:color="auto" w:sz="4" w:space="0"/>
              <w:left w:val="single" w:color="auto" w:sz="4" w:space="0"/>
              <w:bottom w:val="single" w:color="auto" w:sz="4" w:space="0"/>
              <w:right w:val="single" w:color="auto" w:sz="4" w:space="0"/>
            </w:tcBorders>
            <w:vAlign w:val="center"/>
          </w:tcPr>
          <w:p w14:paraId="6040603A">
            <w:pPr>
              <w:snapToGrid w:val="0"/>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开标时间：</w:t>
            </w:r>
            <w:r>
              <w:rPr>
                <w:rFonts w:hint="eastAsia" w:asciiTheme="majorEastAsia" w:hAnsiTheme="majorEastAsia" w:eastAsiaTheme="majorEastAsia" w:cstheme="majorEastAsia"/>
                <w:color w:val="auto"/>
                <w:sz w:val="24"/>
                <w:highlight w:val="none"/>
                <w:lang w:eastAsia="zh-CN"/>
              </w:rPr>
              <w:t>2024年</w:t>
            </w:r>
            <w:r>
              <w:rPr>
                <w:rFonts w:hint="eastAsia" w:asciiTheme="majorEastAsia" w:hAnsiTheme="majorEastAsia" w:eastAsiaTheme="majorEastAsia" w:cstheme="majorEastAsia"/>
                <w:color w:val="auto"/>
                <w:sz w:val="24"/>
                <w:highlight w:val="none"/>
                <w:lang w:val="en-US" w:eastAsia="zh-CN"/>
              </w:rPr>
              <w:t xml:space="preserve"> 12 </w:t>
            </w:r>
            <w:r>
              <w:rPr>
                <w:rFonts w:hint="eastAsia" w:asciiTheme="majorEastAsia" w:hAnsiTheme="majorEastAsia" w:eastAsiaTheme="majorEastAsia" w:cstheme="majorEastAsia"/>
                <w:color w:val="auto"/>
                <w:sz w:val="24"/>
                <w:highlight w:val="none"/>
                <w:lang w:eastAsia="zh-CN"/>
              </w:rPr>
              <w:t>月</w:t>
            </w:r>
            <w:r>
              <w:rPr>
                <w:rFonts w:hint="eastAsia" w:asciiTheme="majorEastAsia" w:hAnsiTheme="majorEastAsia" w:eastAsiaTheme="majorEastAsia" w:cstheme="majorEastAsia"/>
                <w:color w:val="auto"/>
                <w:sz w:val="24"/>
                <w:highlight w:val="none"/>
                <w:lang w:val="en-US" w:eastAsia="zh-CN"/>
              </w:rPr>
              <w:t xml:space="preserve"> 24 </w:t>
            </w:r>
            <w:r>
              <w:rPr>
                <w:rFonts w:hint="eastAsia" w:asciiTheme="majorEastAsia" w:hAnsiTheme="majorEastAsia" w:eastAsiaTheme="majorEastAsia" w:cstheme="majorEastAsia"/>
                <w:color w:val="auto"/>
                <w:sz w:val="24"/>
                <w:highlight w:val="none"/>
                <w:lang w:eastAsia="zh-CN"/>
              </w:rPr>
              <w:t>日9时00分</w:t>
            </w:r>
          </w:p>
          <w:p w14:paraId="578D0858">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2072215D">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0AA27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70CD6DD">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10</w:t>
            </w:r>
          </w:p>
        </w:tc>
        <w:tc>
          <w:tcPr>
            <w:tcW w:w="8750" w:type="dxa"/>
            <w:tcBorders>
              <w:top w:val="single" w:color="auto" w:sz="4" w:space="0"/>
              <w:left w:val="single" w:color="auto" w:sz="4" w:space="0"/>
              <w:bottom w:val="single" w:color="auto" w:sz="4" w:space="0"/>
              <w:right w:val="single" w:color="auto" w:sz="4" w:space="0"/>
            </w:tcBorders>
            <w:vAlign w:val="center"/>
          </w:tcPr>
          <w:p w14:paraId="3ED0BA53">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评标办法：综合评分法</w:t>
            </w:r>
          </w:p>
        </w:tc>
      </w:tr>
      <w:tr w14:paraId="2E1F1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33E08CE">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11</w:t>
            </w:r>
          </w:p>
        </w:tc>
        <w:tc>
          <w:tcPr>
            <w:tcW w:w="8750" w:type="dxa"/>
            <w:tcBorders>
              <w:top w:val="single" w:color="auto" w:sz="4" w:space="0"/>
              <w:left w:val="single" w:color="auto" w:sz="4" w:space="0"/>
              <w:bottom w:val="single" w:color="auto" w:sz="4" w:space="0"/>
              <w:right w:val="single" w:color="auto" w:sz="4" w:space="0"/>
            </w:tcBorders>
            <w:vAlign w:val="center"/>
          </w:tcPr>
          <w:p w14:paraId="10F8DD8C">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bookmarkStart w:id="13" w:name="_Toc457480905"/>
            <w:r>
              <w:rPr>
                <w:rFonts w:hint="eastAsia" w:asciiTheme="majorEastAsia" w:hAnsiTheme="majorEastAsia" w:eastAsiaTheme="majorEastAsia" w:cstheme="majorEastAsia"/>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3"/>
            <w:r>
              <w:rPr>
                <w:rFonts w:hint="eastAsia" w:asciiTheme="majorEastAsia" w:hAnsiTheme="majorEastAsia" w:eastAsiaTheme="majorEastAsia" w:cstheme="majorEastAsia"/>
                <w:color w:val="auto"/>
                <w:sz w:val="24"/>
                <w:highlight w:val="none"/>
              </w:rPr>
              <w:t>。</w:t>
            </w:r>
          </w:p>
        </w:tc>
      </w:tr>
      <w:tr w14:paraId="48AD8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406F979">
            <w:pPr>
              <w:snapToGrid w:val="0"/>
              <w:spacing w:line="360" w:lineRule="auto"/>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12</w:t>
            </w:r>
          </w:p>
        </w:tc>
        <w:tc>
          <w:tcPr>
            <w:tcW w:w="8750" w:type="dxa"/>
            <w:tcBorders>
              <w:top w:val="single" w:color="auto" w:sz="4" w:space="0"/>
              <w:left w:val="single" w:color="auto" w:sz="4" w:space="0"/>
              <w:bottom w:val="single" w:color="auto" w:sz="4" w:space="0"/>
              <w:right w:val="single" w:color="auto" w:sz="4" w:space="0"/>
            </w:tcBorders>
            <w:vAlign w:val="center"/>
          </w:tcPr>
          <w:p w14:paraId="4B761675">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11284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B2FE835">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13</w:t>
            </w:r>
          </w:p>
        </w:tc>
        <w:tc>
          <w:tcPr>
            <w:tcW w:w="8750" w:type="dxa"/>
            <w:tcBorders>
              <w:top w:val="single" w:color="auto" w:sz="4" w:space="0"/>
              <w:left w:val="single" w:color="auto" w:sz="4" w:space="0"/>
              <w:bottom w:val="single" w:color="auto" w:sz="4" w:space="0"/>
              <w:right w:val="single" w:color="auto" w:sz="4" w:space="0"/>
            </w:tcBorders>
            <w:vAlign w:val="center"/>
          </w:tcPr>
          <w:p w14:paraId="0E71B5CF">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3CE6D67">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政府采购金融服务提示</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 xml:space="preserve">为扩大政府采购金融服务面，除政采云网上金融服务合作银行外，东阳市范围内增加浙商银行金华分行东阳支行作为线下合作银行。   </w:t>
            </w:r>
          </w:p>
          <w:p w14:paraId="61A147EF">
            <w:pPr>
              <w:snapToGrid w:val="0"/>
              <w:spacing w:line="360" w:lineRule="auto"/>
              <w:jc w:val="left"/>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sz w:val="24"/>
                <w:highlight w:val="none"/>
              </w:rPr>
              <w:t xml:space="preserve">浙商银行金华东阳支行联系人：许燕  联系电话：13967983441 </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0579-86222992</w:t>
            </w:r>
          </w:p>
        </w:tc>
      </w:tr>
      <w:tr w14:paraId="1A54E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0DAA036">
            <w:pPr>
              <w:snapToGrid w:val="0"/>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14</w:t>
            </w:r>
          </w:p>
        </w:tc>
        <w:tc>
          <w:tcPr>
            <w:tcW w:w="8750" w:type="dxa"/>
            <w:tcBorders>
              <w:top w:val="single" w:color="auto" w:sz="4" w:space="0"/>
              <w:left w:val="single" w:color="auto" w:sz="4" w:space="0"/>
              <w:bottom w:val="single" w:color="auto" w:sz="4" w:space="0"/>
              <w:right w:val="single" w:color="auto" w:sz="4" w:space="0"/>
            </w:tcBorders>
            <w:vAlign w:val="center"/>
          </w:tcPr>
          <w:p w14:paraId="73F077A0">
            <w:pPr>
              <w:autoSpaceDE w:val="0"/>
              <w:autoSpaceDN w:val="0"/>
              <w:snapToGrid w:val="0"/>
              <w:spacing w:line="360" w:lineRule="auto"/>
              <w:textAlignment w:val="bottom"/>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请各投标人仔细阅读、分析招标文件中所描述的提供虚假材料情形及需要承担的严重后果。</w:t>
            </w:r>
          </w:p>
        </w:tc>
      </w:tr>
      <w:tr w14:paraId="6F811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C9912FB">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15</w:t>
            </w:r>
          </w:p>
        </w:tc>
        <w:tc>
          <w:tcPr>
            <w:tcW w:w="8750" w:type="dxa"/>
            <w:tcBorders>
              <w:top w:val="single" w:color="auto" w:sz="4" w:space="0"/>
              <w:left w:val="single" w:color="auto" w:sz="4" w:space="0"/>
              <w:bottom w:val="single" w:color="auto" w:sz="4" w:space="0"/>
              <w:right w:val="single" w:color="auto" w:sz="4" w:space="0"/>
            </w:tcBorders>
            <w:vAlign w:val="center"/>
          </w:tcPr>
          <w:p w14:paraId="37888D16">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签订合同时间：发出《中标通知书》之日起</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0天内。</w:t>
            </w:r>
          </w:p>
        </w:tc>
      </w:tr>
      <w:tr w14:paraId="1512D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BCDBFB5">
            <w:pPr>
              <w:snapToGrid w:val="0"/>
              <w:spacing w:line="360" w:lineRule="auto"/>
              <w:jc w:val="center"/>
              <w:rPr>
                <w:rFonts w:hint="default" w:asciiTheme="majorEastAsia" w:hAnsiTheme="majorEastAsia" w:eastAsiaTheme="majorEastAsia" w:cstheme="majorEastAsia"/>
                <w:bCs/>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highlight w:val="none"/>
                <w:lang w:val="en-US" w:eastAsia="zh-CN"/>
              </w:rPr>
              <w:t>16</w:t>
            </w:r>
          </w:p>
        </w:tc>
        <w:tc>
          <w:tcPr>
            <w:tcW w:w="8750" w:type="dxa"/>
            <w:tcBorders>
              <w:top w:val="single" w:color="auto" w:sz="4" w:space="0"/>
              <w:left w:val="single" w:color="auto" w:sz="4" w:space="0"/>
              <w:bottom w:val="single" w:color="auto" w:sz="4" w:space="0"/>
              <w:right w:val="single" w:color="auto" w:sz="4" w:space="0"/>
            </w:tcBorders>
            <w:vAlign w:val="center"/>
          </w:tcPr>
          <w:p w14:paraId="15E52D1E">
            <w:pPr>
              <w:autoSpaceDE w:val="0"/>
              <w:autoSpaceDN w:val="0"/>
              <w:snapToGrid w:val="0"/>
              <w:spacing w:line="360" w:lineRule="auto"/>
              <w:textAlignment w:val="bottom"/>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中标人与</w:t>
            </w:r>
            <w:r>
              <w:rPr>
                <w:rFonts w:hint="eastAsia" w:asciiTheme="majorEastAsia" w:hAnsiTheme="majorEastAsia" w:eastAsiaTheme="majorEastAsia" w:cstheme="majorEastAsia"/>
                <w:color w:val="auto"/>
                <w:sz w:val="24"/>
                <w:highlight w:val="none"/>
                <w:lang w:val="en-US" w:eastAsia="zh-CN"/>
              </w:rPr>
              <w:t>东阳市人民医院</w:t>
            </w:r>
            <w:r>
              <w:rPr>
                <w:rFonts w:hint="eastAsia" w:asciiTheme="majorEastAsia" w:hAnsiTheme="majorEastAsia" w:eastAsiaTheme="majorEastAsia" w:cstheme="majorEastAsia"/>
                <w:color w:val="auto"/>
                <w:sz w:val="24"/>
                <w:highlight w:val="none"/>
                <w:lang w:eastAsia="zh-CN"/>
              </w:rPr>
              <w:t>签订政府采购合同。</w:t>
            </w:r>
          </w:p>
        </w:tc>
      </w:tr>
      <w:tr w14:paraId="2C018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6388BA6">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17</w:t>
            </w:r>
          </w:p>
        </w:tc>
        <w:tc>
          <w:tcPr>
            <w:tcW w:w="8750" w:type="dxa"/>
            <w:tcBorders>
              <w:top w:val="single" w:color="auto" w:sz="4" w:space="0"/>
              <w:left w:val="single" w:color="auto" w:sz="4" w:space="0"/>
              <w:bottom w:val="single" w:color="auto" w:sz="4" w:space="0"/>
              <w:right w:val="single" w:color="auto" w:sz="4" w:space="0"/>
            </w:tcBorders>
            <w:vAlign w:val="center"/>
          </w:tcPr>
          <w:p w14:paraId="591B5006">
            <w:pPr>
              <w:pStyle w:val="23"/>
              <w:spacing w:line="360" w:lineRule="auto"/>
              <w:ind w:left="0" w:leftChars="0" w:firstLine="0" w:firstLineChars="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bCs/>
                <w:color w:val="auto"/>
                <w:sz w:val="24"/>
                <w:highlight w:val="none"/>
                <w:lang w:val="en-US" w:eastAsia="zh-CN"/>
              </w:rPr>
              <w:t>付款方式：</w:t>
            </w:r>
            <w:r>
              <w:rPr>
                <w:rFonts w:hint="eastAsia" w:asciiTheme="majorEastAsia" w:hAnsiTheme="majorEastAsia" w:eastAsiaTheme="majorEastAsia" w:cstheme="majorEastAsia"/>
                <w:color w:val="auto"/>
                <w:kern w:val="2"/>
                <w:sz w:val="24"/>
                <w:szCs w:val="24"/>
                <w:highlight w:val="none"/>
                <w:lang w:val="en-US" w:eastAsia="zh-CN" w:bidi="ar-SA"/>
              </w:rPr>
              <w:t xml:space="preserve"> </w:t>
            </w:r>
            <w:r>
              <w:rPr>
                <w:rFonts w:hint="eastAsia" w:asciiTheme="majorEastAsia" w:hAnsiTheme="majorEastAsia" w:eastAsiaTheme="majorEastAsia" w:cstheme="majorEastAsia"/>
                <w:color w:val="auto"/>
                <w:sz w:val="24"/>
                <w:highlight w:val="none"/>
              </w:rPr>
              <w:t>食品配送</w:t>
            </w:r>
            <w:r>
              <w:rPr>
                <w:rFonts w:hint="eastAsia" w:asciiTheme="majorEastAsia" w:hAnsiTheme="majorEastAsia" w:eastAsiaTheme="majorEastAsia" w:cstheme="majorEastAsia"/>
                <w:color w:val="auto"/>
                <w:sz w:val="24"/>
                <w:highlight w:val="none"/>
                <w:lang w:eastAsia="zh-CN"/>
              </w:rPr>
              <w:t>费</w:t>
            </w:r>
            <w:r>
              <w:rPr>
                <w:rFonts w:hint="eastAsia" w:asciiTheme="majorEastAsia" w:hAnsiTheme="majorEastAsia" w:eastAsiaTheme="majorEastAsia" w:cstheme="majorEastAsia"/>
                <w:color w:val="auto"/>
                <w:sz w:val="24"/>
                <w:highlight w:val="none"/>
              </w:rPr>
              <w:t>每月结算一次。配送企业</w:t>
            </w:r>
            <w:r>
              <w:rPr>
                <w:rFonts w:hint="eastAsia" w:asciiTheme="majorEastAsia" w:hAnsiTheme="majorEastAsia" w:eastAsiaTheme="majorEastAsia" w:cstheme="majorEastAsia"/>
                <w:color w:val="auto"/>
                <w:sz w:val="24"/>
                <w:highlight w:val="none"/>
                <w:lang w:eastAsia="zh-CN"/>
              </w:rPr>
              <w:t>根据</w:t>
            </w:r>
            <w:r>
              <w:rPr>
                <w:rFonts w:hint="eastAsia" w:asciiTheme="majorEastAsia" w:hAnsiTheme="majorEastAsia" w:eastAsiaTheme="majorEastAsia" w:cstheme="majorEastAsia"/>
                <w:color w:val="auto"/>
                <w:sz w:val="24"/>
                <w:highlight w:val="none"/>
                <w:lang w:val="en-US" w:eastAsia="zh-CN"/>
              </w:rPr>
              <w:t>东阳市人民医院</w:t>
            </w:r>
            <w:r>
              <w:rPr>
                <w:rFonts w:hint="eastAsia" w:asciiTheme="majorEastAsia" w:hAnsiTheme="majorEastAsia" w:eastAsiaTheme="majorEastAsia" w:cstheme="majorEastAsia"/>
                <w:color w:val="auto"/>
                <w:sz w:val="24"/>
                <w:highlight w:val="none"/>
                <w:lang w:eastAsia="zh-CN"/>
              </w:rPr>
              <w:t>签收凭证，</w:t>
            </w:r>
            <w:r>
              <w:rPr>
                <w:rFonts w:hint="eastAsia" w:asciiTheme="majorEastAsia" w:hAnsiTheme="majorEastAsia" w:eastAsiaTheme="majorEastAsia" w:cstheme="majorEastAsia"/>
                <w:color w:val="auto"/>
                <w:sz w:val="24"/>
                <w:highlight w:val="none"/>
              </w:rPr>
              <w:t>在</w:t>
            </w:r>
            <w:r>
              <w:rPr>
                <w:rFonts w:hint="eastAsia" w:asciiTheme="majorEastAsia" w:hAnsiTheme="majorEastAsia" w:eastAsiaTheme="majorEastAsia" w:cstheme="majorEastAsia"/>
                <w:color w:val="auto"/>
                <w:sz w:val="24"/>
                <w:highlight w:val="none"/>
                <w:lang w:eastAsia="zh-CN"/>
              </w:rPr>
              <w:t>次</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val="en-US" w:eastAsia="zh-CN"/>
              </w:rPr>
              <w:t>5号前</w:t>
            </w:r>
            <w:r>
              <w:rPr>
                <w:rFonts w:hint="eastAsia" w:asciiTheme="majorEastAsia" w:hAnsiTheme="majorEastAsia" w:eastAsiaTheme="majorEastAsia" w:cstheme="majorEastAsia"/>
                <w:color w:val="auto"/>
                <w:sz w:val="24"/>
                <w:highlight w:val="none"/>
              </w:rPr>
              <w:t>与</w:t>
            </w:r>
            <w:r>
              <w:rPr>
                <w:rFonts w:hint="eastAsia" w:asciiTheme="majorEastAsia" w:hAnsiTheme="majorEastAsia" w:eastAsiaTheme="majorEastAsia" w:cstheme="majorEastAsia"/>
                <w:color w:val="auto"/>
                <w:sz w:val="24"/>
                <w:highlight w:val="none"/>
                <w:lang w:val="en-US" w:eastAsia="zh-CN"/>
              </w:rPr>
              <w:t>东阳市人民医院</w:t>
            </w:r>
            <w:r>
              <w:rPr>
                <w:rFonts w:hint="eastAsia" w:asciiTheme="majorEastAsia" w:hAnsiTheme="majorEastAsia" w:eastAsiaTheme="majorEastAsia" w:cstheme="majorEastAsia"/>
                <w:color w:val="auto"/>
                <w:sz w:val="24"/>
                <w:highlight w:val="none"/>
                <w:lang w:eastAsia="zh-CN"/>
              </w:rPr>
              <w:t>就上</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eastAsia="zh-CN"/>
              </w:rPr>
              <w:t>食品</w:t>
            </w:r>
            <w:r>
              <w:rPr>
                <w:rFonts w:hint="eastAsia" w:asciiTheme="majorEastAsia" w:hAnsiTheme="majorEastAsia" w:eastAsiaTheme="majorEastAsia" w:cstheme="majorEastAsia"/>
                <w:color w:val="auto"/>
                <w:sz w:val="24"/>
                <w:highlight w:val="none"/>
              </w:rPr>
              <w:t>配送</w:t>
            </w:r>
            <w:r>
              <w:rPr>
                <w:rFonts w:hint="eastAsia" w:asciiTheme="majorEastAsia" w:hAnsiTheme="majorEastAsia" w:eastAsiaTheme="majorEastAsia" w:cstheme="majorEastAsia"/>
                <w:color w:val="auto"/>
                <w:sz w:val="24"/>
                <w:highlight w:val="none"/>
                <w:lang w:eastAsia="zh-CN"/>
              </w:rPr>
              <w:t>费进行</w:t>
            </w:r>
            <w:r>
              <w:rPr>
                <w:rFonts w:hint="eastAsia" w:asciiTheme="majorEastAsia" w:hAnsiTheme="majorEastAsia" w:eastAsiaTheme="majorEastAsia" w:cstheme="majorEastAsia"/>
                <w:color w:val="auto"/>
                <w:sz w:val="24"/>
                <w:highlight w:val="none"/>
              </w:rPr>
              <w:t>结算，并向</w:t>
            </w:r>
            <w:r>
              <w:rPr>
                <w:rFonts w:hint="eastAsia" w:asciiTheme="majorEastAsia" w:hAnsiTheme="majorEastAsia" w:eastAsiaTheme="majorEastAsia" w:cstheme="majorEastAsia"/>
                <w:color w:val="auto"/>
                <w:sz w:val="24"/>
                <w:highlight w:val="none"/>
                <w:lang w:val="en-US" w:eastAsia="zh-CN"/>
              </w:rPr>
              <w:t>东阳市人民医院</w:t>
            </w:r>
            <w:r>
              <w:rPr>
                <w:rFonts w:hint="eastAsia" w:asciiTheme="majorEastAsia" w:hAnsiTheme="majorEastAsia" w:eastAsiaTheme="majorEastAsia" w:cstheme="majorEastAsia"/>
                <w:color w:val="auto"/>
                <w:sz w:val="24"/>
                <w:highlight w:val="none"/>
                <w:lang w:eastAsia="zh-CN"/>
              </w:rPr>
              <w:t>提供</w:t>
            </w:r>
            <w:r>
              <w:rPr>
                <w:rFonts w:hint="eastAsia" w:asciiTheme="majorEastAsia" w:hAnsiTheme="majorEastAsia" w:eastAsiaTheme="majorEastAsia" w:cstheme="majorEastAsia"/>
                <w:color w:val="auto"/>
                <w:sz w:val="24"/>
                <w:highlight w:val="none"/>
              </w:rPr>
              <w:t>税务部门</w:t>
            </w:r>
            <w:r>
              <w:rPr>
                <w:rFonts w:hint="eastAsia" w:asciiTheme="majorEastAsia" w:hAnsiTheme="majorEastAsia" w:eastAsiaTheme="majorEastAsia" w:cstheme="majorEastAsia"/>
                <w:color w:val="auto"/>
                <w:sz w:val="24"/>
                <w:highlight w:val="none"/>
                <w:lang w:eastAsia="zh-CN"/>
              </w:rPr>
              <w:t>开具</w:t>
            </w:r>
            <w:r>
              <w:rPr>
                <w:rFonts w:hint="eastAsia" w:asciiTheme="majorEastAsia" w:hAnsiTheme="majorEastAsia" w:eastAsiaTheme="majorEastAsia" w:cstheme="majorEastAsia"/>
                <w:color w:val="auto"/>
                <w:sz w:val="24"/>
                <w:highlight w:val="none"/>
              </w:rPr>
              <w:t>的正式发票作为结算凭证。</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在</w:t>
            </w:r>
            <w:r>
              <w:rPr>
                <w:rFonts w:hint="eastAsia" w:asciiTheme="majorEastAsia" w:hAnsiTheme="majorEastAsia" w:eastAsiaTheme="majorEastAsia" w:cstheme="majorEastAsia"/>
                <w:color w:val="auto"/>
                <w:sz w:val="24"/>
                <w:highlight w:val="none"/>
                <w:lang w:val="en-US" w:eastAsia="zh-CN"/>
              </w:rPr>
              <w:t>7个工作日内</w:t>
            </w:r>
            <w:r>
              <w:rPr>
                <w:rFonts w:hint="eastAsia" w:asciiTheme="majorEastAsia" w:hAnsiTheme="majorEastAsia" w:eastAsiaTheme="majorEastAsia" w:cstheme="majorEastAsia"/>
                <w:color w:val="auto"/>
                <w:sz w:val="24"/>
                <w:highlight w:val="none"/>
              </w:rPr>
              <w:t>以转账形式</w:t>
            </w:r>
            <w:r>
              <w:rPr>
                <w:rFonts w:hint="eastAsia" w:asciiTheme="majorEastAsia" w:hAnsiTheme="majorEastAsia" w:eastAsiaTheme="majorEastAsia" w:cstheme="majorEastAsia"/>
                <w:color w:val="auto"/>
                <w:sz w:val="24"/>
                <w:highlight w:val="none"/>
                <w:lang w:eastAsia="zh-CN"/>
              </w:rPr>
              <w:t>支付上月配送费</w:t>
            </w:r>
            <w:r>
              <w:rPr>
                <w:rFonts w:hint="eastAsia" w:asciiTheme="majorEastAsia" w:hAnsiTheme="majorEastAsia" w:eastAsiaTheme="majorEastAsia" w:cstheme="majorEastAsia"/>
                <w:color w:val="auto"/>
                <w:sz w:val="24"/>
                <w:highlight w:val="none"/>
              </w:rPr>
              <w:t>（特殊情况除外）</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配送企业应在收到款项后3日内支付至各食材供应商。</w:t>
            </w:r>
          </w:p>
        </w:tc>
      </w:tr>
      <w:tr w14:paraId="7A06A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6183BC0">
            <w:pPr>
              <w:snapToGrid w:val="0"/>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18</w:t>
            </w:r>
          </w:p>
        </w:tc>
        <w:tc>
          <w:tcPr>
            <w:tcW w:w="8750" w:type="dxa"/>
            <w:tcBorders>
              <w:top w:val="single" w:color="auto" w:sz="4" w:space="0"/>
              <w:left w:val="single" w:color="auto" w:sz="4" w:space="0"/>
              <w:bottom w:val="single" w:color="auto" w:sz="4" w:space="0"/>
              <w:right w:val="single" w:color="auto" w:sz="4" w:space="0"/>
            </w:tcBorders>
            <w:vAlign w:val="center"/>
          </w:tcPr>
          <w:p w14:paraId="52684DE6">
            <w:pPr>
              <w:pStyle w:val="23"/>
              <w:spacing w:line="360" w:lineRule="auto"/>
              <w:ind w:left="0" w:leftChars="0" w:firstLine="0" w:firstLineChars="0"/>
              <w:rPr>
                <w:rFonts w:hint="eastAsia" w:asciiTheme="majorEastAsia" w:hAnsiTheme="majorEastAsia" w:eastAsiaTheme="majorEastAsia" w:cstheme="majorEastAsia"/>
                <w:b/>
                <w:bCs/>
                <w:color w:val="auto"/>
                <w:sz w:val="24"/>
                <w:highlight w:val="none"/>
                <w:lang w:val="en-US" w:eastAsia="zh-CN"/>
              </w:rPr>
            </w:pPr>
            <w:r>
              <w:rPr>
                <w:rFonts w:hint="eastAsia" w:ascii="宋体" w:hAnsi="宋体" w:cs="宋体"/>
                <w:color w:val="auto"/>
                <w:sz w:val="24"/>
                <w:highlight w:val="none"/>
              </w:rPr>
              <w:t>履约保证金：履约保证金为</w:t>
            </w:r>
            <w:r>
              <w:rPr>
                <w:rFonts w:hint="eastAsia" w:ascii="宋体" w:hAnsi="宋体" w:cs="宋体"/>
                <w:color w:val="auto"/>
                <w:sz w:val="24"/>
                <w:highlight w:val="none"/>
                <w:lang w:val="en-US" w:eastAsia="zh-CN"/>
              </w:rPr>
              <w:t>预算价</w:t>
            </w:r>
            <w:r>
              <w:rPr>
                <w:rFonts w:hint="eastAsia" w:ascii="宋体" w:hAnsi="宋体" w:cs="宋体"/>
                <w:color w:val="auto"/>
                <w:sz w:val="24"/>
                <w:highlight w:val="none"/>
              </w:rPr>
              <w:t>的1</w:t>
            </w:r>
            <w:r>
              <w:rPr>
                <w:rFonts w:ascii="宋体" w:hAnsi="宋体" w:cs="宋体"/>
                <w:color w:val="auto"/>
                <w:sz w:val="24"/>
                <w:highlight w:val="none"/>
              </w:rPr>
              <w:t>%</w:t>
            </w:r>
            <w:r>
              <w:rPr>
                <w:rFonts w:hint="eastAsia" w:ascii="宋体" w:hAnsi="宋体" w:cs="宋体"/>
                <w:color w:val="auto"/>
                <w:sz w:val="24"/>
                <w:highlight w:val="none"/>
              </w:rPr>
              <w:t>，在领取中标通知书前交纳至采购人指定账户或办理保函手续。</w:t>
            </w:r>
          </w:p>
        </w:tc>
      </w:tr>
      <w:tr w14:paraId="78ED7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09780D4">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19</w:t>
            </w:r>
          </w:p>
        </w:tc>
        <w:tc>
          <w:tcPr>
            <w:tcW w:w="8750" w:type="dxa"/>
            <w:tcBorders>
              <w:top w:val="single" w:color="auto" w:sz="4" w:space="0"/>
              <w:left w:val="single" w:color="auto" w:sz="4" w:space="0"/>
              <w:bottom w:val="single" w:color="auto" w:sz="4" w:space="0"/>
              <w:right w:val="single" w:color="auto" w:sz="4" w:space="0"/>
            </w:tcBorders>
            <w:vAlign w:val="center"/>
          </w:tcPr>
          <w:p w14:paraId="3A65AD8A">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货物交付/服务地点：东阳市内，采购人指定的地点。</w:t>
            </w:r>
          </w:p>
          <w:p w14:paraId="7CCEAF28">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验收：1.采购人组织</w:t>
            </w:r>
            <w:r>
              <w:rPr>
                <w:rFonts w:hint="eastAsia" w:asciiTheme="majorEastAsia" w:hAnsiTheme="majorEastAsia" w:eastAsiaTheme="majorEastAsia" w:cstheme="majorEastAsia"/>
                <w:color w:val="auto"/>
                <w:sz w:val="24"/>
                <w:highlight w:val="none"/>
                <w:lang w:eastAsia="zh-CN"/>
              </w:rPr>
              <w:t>相关人员</w:t>
            </w:r>
            <w:r>
              <w:rPr>
                <w:rFonts w:hint="eastAsia" w:asciiTheme="majorEastAsia" w:hAnsiTheme="majorEastAsia" w:eastAsiaTheme="majorEastAsia" w:cstheme="majorEastAsia"/>
                <w:color w:val="auto"/>
                <w:sz w:val="24"/>
                <w:highlight w:val="none"/>
              </w:rPr>
              <w:t>对供应商履约的验收</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验收合格后，采购人出具验收报告；但项目成交价超过150万元（含）时，由采购人组织相应的专业人员组成专家验收小组进行验收</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lang w:eastAsia="zh-CN"/>
              </w:rPr>
              <w:t>验收费用由中标人承担；采购人出具一式二份验收报告，一份由中标人保管，一份由</w:t>
            </w:r>
            <w:r>
              <w:rPr>
                <w:rFonts w:hint="eastAsia" w:asciiTheme="majorEastAsia" w:hAnsiTheme="majorEastAsia" w:eastAsiaTheme="majorEastAsia" w:cstheme="majorEastAsia"/>
                <w:color w:val="auto"/>
                <w:sz w:val="24"/>
                <w:highlight w:val="none"/>
                <w:lang w:val="en-US" w:eastAsia="zh-CN"/>
              </w:rPr>
              <w:t xml:space="preserve"> 浙江东阳正荣工程咨询有限公司 </w:t>
            </w:r>
            <w:r>
              <w:rPr>
                <w:rFonts w:hint="eastAsia" w:asciiTheme="majorEastAsia" w:hAnsiTheme="majorEastAsia" w:eastAsiaTheme="majorEastAsia" w:cstheme="majorEastAsia"/>
                <w:color w:val="auto"/>
                <w:sz w:val="24"/>
                <w:highlight w:val="none"/>
                <w:lang w:eastAsia="zh-CN"/>
              </w:rPr>
              <w:t>（原件）存档</w:t>
            </w:r>
            <w:r>
              <w:rPr>
                <w:rFonts w:hint="eastAsia" w:asciiTheme="majorEastAsia" w:hAnsiTheme="majorEastAsia" w:eastAsiaTheme="majorEastAsia" w:cstheme="majorEastAsia"/>
                <w:color w:val="auto"/>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E58101">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2.采购人可以邀请参加本项目的其他供应商或者第三方机构参与验收。参与验收的供应商或者第三方机构的意见作为验收书的参考资料一并存档。</w:t>
            </w:r>
          </w:p>
          <w:p w14:paraId="6A989415">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FFB4C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4.采购人原则上应当在履约验收之日起2个工作日内，将履约验收结果在浙江政府采购网上公告。</w:t>
            </w:r>
          </w:p>
          <w:p w14:paraId="4FF35C17">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6996D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FD96A17">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20</w:t>
            </w:r>
          </w:p>
        </w:tc>
        <w:tc>
          <w:tcPr>
            <w:tcW w:w="8750" w:type="dxa"/>
            <w:tcBorders>
              <w:top w:val="single" w:color="auto" w:sz="4" w:space="0"/>
              <w:left w:val="single" w:color="auto" w:sz="4" w:space="0"/>
              <w:bottom w:val="single" w:color="auto" w:sz="4" w:space="0"/>
              <w:right w:val="single" w:color="auto" w:sz="4" w:space="0"/>
            </w:tcBorders>
            <w:vAlign w:val="center"/>
          </w:tcPr>
          <w:p w14:paraId="69615CA8">
            <w:pPr>
              <w:snapToGrid w:val="0"/>
              <w:spacing w:before="120" w:beforeLines="50" w:line="360" w:lineRule="auto"/>
              <w:outlineLvl w:val="2"/>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供应商有下列情形之一的，列入失信名单，同时依照《政府采购法》第七十七条及《中华人民共和国政府采购法实施条例》第七十二条规定处罚并追</w:t>
            </w:r>
            <w:r>
              <w:rPr>
                <w:rFonts w:hint="eastAsia" w:asciiTheme="majorEastAsia" w:hAnsiTheme="majorEastAsia" w:eastAsiaTheme="majorEastAsia" w:cstheme="majorEastAsia"/>
                <w:b/>
                <w:color w:val="auto"/>
                <w:sz w:val="24"/>
                <w:highlight w:val="none"/>
                <w:lang w:val="en-US" w:eastAsia="zh-CN"/>
              </w:rPr>
              <w:t>究</w:t>
            </w:r>
            <w:r>
              <w:rPr>
                <w:rFonts w:hint="eastAsia" w:asciiTheme="majorEastAsia" w:hAnsiTheme="majorEastAsia" w:eastAsiaTheme="majorEastAsia" w:cstheme="majorEastAsia"/>
                <w:b/>
                <w:color w:val="auto"/>
                <w:sz w:val="24"/>
                <w:highlight w:val="none"/>
              </w:rPr>
              <w:t>法律责任。</w:t>
            </w:r>
          </w:p>
          <w:p w14:paraId="4214FA1D">
            <w:pPr>
              <w:snapToGrid w:val="0"/>
              <w:spacing w:line="360" w:lineRule="auto"/>
              <w:jc w:val="left"/>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1、提供虚假材料谋取中标、成交的； </w:t>
            </w:r>
          </w:p>
          <w:p w14:paraId="44FEEB91">
            <w:pPr>
              <w:snapToGrid w:val="0"/>
              <w:spacing w:line="360" w:lineRule="auto"/>
              <w:jc w:val="left"/>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2、采取不正当手段诋毁、排挤其他供应商的； </w:t>
            </w:r>
          </w:p>
          <w:p w14:paraId="14D532B5">
            <w:pPr>
              <w:snapToGrid w:val="0"/>
              <w:spacing w:line="360" w:lineRule="auto"/>
              <w:jc w:val="left"/>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3、与采购人、其他供应商或者采购代理机构恶意串通的； </w:t>
            </w:r>
          </w:p>
          <w:p w14:paraId="24582B1A">
            <w:pPr>
              <w:snapToGrid w:val="0"/>
              <w:spacing w:line="360" w:lineRule="auto"/>
              <w:jc w:val="left"/>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4、向采购人、采购代理机构行贿或者提供其他不正当利益的； </w:t>
            </w:r>
          </w:p>
          <w:p w14:paraId="21B1F334">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5、在招标采购过程中与采购人进行协商谈判的； </w:t>
            </w:r>
          </w:p>
          <w:p w14:paraId="0149900D">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6、向评标委员会、竞争性谈判小组或者询价小组成员行贿或者提供其他不正当利益；</w:t>
            </w:r>
          </w:p>
          <w:p w14:paraId="1291034D">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7、中标或者成交后无正当理由拒不与采购人签订政府采购合同；</w:t>
            </w:r>
          </w:p>
          <w:p w14:paraId="146312F4">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8、未按照采购文件确定的事项签订政府采购合同；</w:t>
            </w:r>
          </w:p>
          <w:p w14:paraId="1438B04E">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9、将政府采购合同转包；</w:t>
            </w:r>
          </w:p>
          <w:p w14:paraId="7A22DFAE">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10、提供假冒伪劣产品；</w:t>
            </w:r>
          </w:p>
          <w:p w14:paraId="496822A8">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11、擅自变更、中止或者终止政府采购合同。</w:t>
            </w:r>
          </w:p>
          <w:p w14:paraId="6D23C310">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12、其他严重扰乱招投标程序的。</w:t>
            </w:r>
          </w:p>
        </w:tc>
      </w:tr>
      <w:tr w14:paraId="5B04F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B8D7F9D">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21</w:t>
            </w:r>
          </w:p>
        </w:tc>
        <w:tc>
          <w:tcPr>
            <w:tcW w:w="8750" w:type="dxa"/>
            <w:tcBorders>
              <w:top w:val="single" w:color="auto" w:sz="4" w:space="0"/>
              <w:left w:val="single" w:color="auto" w:sz="4" w:space="0"/>
              <w:bottom w:val="single" w:color="auto" w:sz="4" w:space="0"/>
              <w:right w:val="single" w:color="auto" w:sz="4" w:space="0"/>
            </w:tcBorders>
            <w:vAlign w:val="center"/>
          </w:tcPr>
          <w:p w14:paraId="390BBB38">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投标文件有效期：</w:t>
            </w:r>
            <w:r>
              <w:rPr>
                <w:rFonts w:hint="eastAsia" w:asciiTheme="majorEastAsia" w:hAnsiTheme="majorEastAsia" w:eastAsiaTheme="majorEastAsia" w:cstheme="majorEastAsia"/>
                <w:color w:val="auto"/>
                <w:sz w:val="24"/>
                <w:highlight w:val="none"/>
                <w:u w:val="single"/>
              </w:rPr>
              <w:t>60</w:t>
            </w:r>
            <w:r>
              <w:rPr>
                <w:rFonts w:hint="eastAsia" w:asciiTheme="majorEastAsia" w:hAnsiTheme="majorEastAsia" w:eastAsiaTheme="majorEastAsia" w:cstheme="majorEastAsia"/>
                <w:color w:val="auto"/>
                <w:sz w:val="24"/>
                <w:highlight w:val="none"/>
              </w:rPr>
              <w:t>天</w:t>
            </w:r>
          </w:p>
        </w:tc>
      </w:tr>
      <w:tr w14:paraId="0CAD6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1B232F3">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22</w:t>
            </w:r>
          </w:p>
        </w:tc>
        <w:tc>
          <w:tcPr>
            <w:tcW w:w="8750" w:type="dxa"/>
            <w:tcBorders>
              <w:top w:val="single" w:color="auto" w:sz="4" w:space="0"/>
              <w:left w:val="single" w:color="auto" w:sz="4" w:space="0"/>
              <w:bottom w:val="single" w:color="auto" w:sz="4" w:space="0"/>
              <w:right w:val="single" w:color="auto" w:sz="4" w:space="0"/>
            </w:tcBorders>
            <w:vAlign w:val="center"/>
          </w:tcPr>
          <w:p w14:paraId="54275716">
            <w:pPr>
              <w:snapToGrid w:val="0"/>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招标方对投标人的落选不作出任何解释。</w:t>
            </w:r>
          </w:p>
        </w:tc>
      </w:tr>
      <w:tr w14:paraId="06E45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81AF721">
            <w:pPr>
              <w:snapToGrid w:val="0"/>
              <w:spacing w:line="360" w:lineRule="auto"/>
              <w:jc w:val="center"/>
              <w:rPr>
                <w:rFonts w:hint="default"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lang w:val="en-US" w:eastAsia="zh-CN"/>
              </w:rPr>
              <w:t>23</w:t>
            </w:r>
          </w:p>
        </w:tc>
        <w:tc>
          <w:tcPr>
            <w:tcW w:w="8750" w:type="dxa"/>
            <w:tcBorders>
              <w:top w:val="single" w:color="auto" w:sz="4" w:space="0"/>
              <w:left w:val="single" w:color="auto" w:sz="4" w:space="0"/>
              <w:bottom w:val="single" w:color="auto" w:sz="4" w:space="0"/>
              <w:right w:val="single" w:color="auto" w:sz="4" w:space="0"/>
            </w:tcBorders>
            <w:vAlign w:val="center"/>
          </w:tcPr>
          <w:p w14:paraId="6F81FFB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38B1E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643D046">
            <w:pPr>
              <w:snapToGrid w:val="0"/>
              <w:spacing w:line="360" w:lineRule="auto"/>
              <w:jc w:val="center"/>
              <w:rPr>
                <w:rFonts w:hint="default"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24</w:t>
            </w:r>
          </w:p>
        </w:tc>
        <w:tc>
          <w:tcPr>
            <w:tcW w:w="8750" w:type="dxa"/>
            <w:tcBorders>
              <w:top w:val="single" w:color="auto" w:sz="4" w:space="0"/>
              <w:left w:val="single" w:color="auto" w:sz="4" w:space="0"/>
              <w:bottom w:val="single" w:color="auto" w:sz="4" w:space="0"/>
              <w:right w:val="single" w:color="auto" w:sz="4" w:space="0"/>
            </w:tcBorders>
            <w:vAlign w:val="center"/>
          </w:tcPr>
          <w:p w14:paraId="01395D2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解释：本招标文件的解释权属于</w:t>
            </w:r>
            <w:r>
              <w:rPr>
                <w:rFonts w:hint="eastAsia" w:asciiTheme="majorEastAsia" w:hAnsiTheme="majorEastAsia" w:eastAsiaTheme="majorEastAsia" w:cstheme="majorEastAsia"/>
                <w:color w:val="auto"/>
                <w:sz w:val="24"/>
                <w:highlight w:val="none"/>
                <w:lang w:val="en-US" w:eastAsia="zh-CN"/>
              </w:rPr>
              <w:t xml:space="preserve">浙江东阳正荣工程咨询有限公司 </w:t>
            </w:r>
            <w:r>
              <w:rPr>
                <w:rFonts w:hint="eastAsia" w:asciiTheme="majorEastAsia" w:hAnsiTheme="majorEastAsia" w:eastAsiaTheme="majorEastAsia" w:cstheme="majorEastAsia"/>
                <w:color w:val="auto"/>
                <w:sz w:val="24"/>
                <w:highlight w:val="none"/>
              </w:rPr>
              <w:t>。</w:t>
            </w:r>
          </w:p>
        </w:tc>
      </w:tr>
    </w:tbl>
    <w:p w14:paraId="4E57EB8B">
      <w:pPr>
        <w:pStyle w:val="14"/>
        <w:snapToGrid w:val="0"/>
        <w:spacing w:before="120" w:after="120" w:line="360" w:lineRule="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注：如本招标文件后面的条款与本表有矛盾的以本表的内容为准。</w:t>
      </w:r>
    </w:p>
    <w:p w14:paraId="1CDE8595">
      <w:pPr>
        <w:pStyle w:val="14"/>
        <w:pageBreakBefore/>
        <w:numPr>
          <w:ilvl w:val="0"/>
          <w:numId w:val="6"/>
        </w:numPr>
        <w:snapToGrid w:val="0"/>
        <w:spacing w:line="360" w:lineRule="auto"/>
        <w:ind w:left="826" w:hanging="826" w:hangingChars="343"/>
        <w:jc w:val="center"/>
        <w:outlineLvl w:val="1"/>
        <w:rPr>
          <w:rFonts w:hint="eastAsia" w:asciiTheme="majorEastAsia" w:hAnsiTheme="majorEastAsia" w:eastAsiaTheme="majorEastAsia" w:cstheme="majorEastAsia"/>
          <w:b/>
          <w:color w:val="auto"/>
          <w:szCs w:val="24"/>
          <w:highlight w:val="none"/>
        </w:rPr>
      </w:pPr>
      <w:bookmarkStart w:id="14" w:name="_Toc7269"/>
      <w:r>
        <w:rPr>
          <w:rFonts w:hint="eastAsia" w:asciiTheme="majorEastAsia" w:hAnsiTheme="majorEastAsia" w:eastAsiaTheme="majorEastAsia" w:cstheme="majorEastAsia"/>
          <w:b/>
          <w:color w:val="auto"/>
          <w:szCs w:val="24"/>
          <w:highlight w:val="none"/>
        </w:rPr>
        <w:t>总则</w:t>
      </w:r>
      <w:bookmarkEnd w:id="14"/>
    </w:p>
    <w:p w14:paraId="0B9BB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color w:val="auto"/>
          <w:sz w:val="24"/>
          <w:highlight w:val="none"/>
        </w:rPr>
      </w:pPr>
      <w:bookmarkStart w:id="15" w:name="_Toc407182093"/>
      <w:r>
        <w:rPr>
          <w:rFonts w:hint="eastAsia" w:asciiTheme="majorEastAsia" w:hAnsiTheme="majorEastAsia" w:eastAsiaTheme="majorEastAsia" w:cstheme="majorEastAsia"/>
          <w:b/>
          <w:color w:val="auto"/>
          <w:sz w:val="24"/>
          <w:highlight w:val="none"/>
        </w:rPr>
        <w:t>（一） 适用范围</w:t>
      </w:r>
      <w:bookmarkEnd w:id="15"/>
    </w:p>
    <w:p w14:paraId="1497F4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本招标文件适用于</w:t>
      </w:r>
      <w:r>
        <w:rPr>
          <w:rFonts w:hint="eastAsia" w:asciiTheme="majorEastAsia" w:hAnsiTheme="majorEastAsia" w:eastAsiaTheme="majorEastAsia" w:cstheme="majorEastAsia"/>
          <w:color w:val="auto"/>
          <w:sz w:val="24"/>
          <w:highlight w:val="none"/>
          <w:lang w:eastAsia="zh-CN"/>
        </w:rPr>
        <w:t>东阳市人民医院食堂原材料采购项目</w:t>
      </w:r>
      <w:r>
        <w:rPr>
          <w:rFonts w:hint="eastAsia" w:asciiTheme="majorEastAsia" w:hAnsiTheme="majorEastAsia" w:eastAsiaTheme="majorEastAsia" w:cstheme="majorEastAsia"/>
          <w:color w:val="auto"/>
          <w:sz w:val="24"/>
          <w:highlight w:val="none"/>
        </w:rPr>
        <w:t>的招标、投标、评标、定标、验收、合同履约、付款等行为（法律、法规另有规定的，从其规定）。</w:t>
      </w:r>
    </w:p>
    <w:p w14:paraId="5D728C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color w:val="auto"/>
          <w:sz w:val="24"/>
          <w:highlight w:val="none"/>
          <w:lang w:val="en-US" w:eastAsia="zh-CN"/>
        </w:rPr>
      </w:pPr>
      <w:bookmarkStart w:id="16" w:name="_Toc407182094"/>
      <w:r>
        <w:rPr>
          <w:rFonts w:hint="eastAsia" w:asciiTheme="majorEastAsia" w:hAnsiTheme="majorEastAsia" w:eastAsiaTheme="majorEastAsia" w:cstheme="majorEastAsia"/>
          <w:b/>
          <w:color w:val="auto"/>
          <w:sz w:val="24"/>
          <w:highlight w:val="none"/>
        </w:rPr>
        <w:t>（二）定义</w:t>
      </w:r>
      <w:bookmarkEnd w:id="16"/>
      <w:r>
        <w:rPr>
          <w:rFonts w:hint="eastAsia" w:asciiTheme="majorEastAsia" w:hAnsiTheme="majorEastAsia" w:eastAsiaTheme="majorEastAsia" w:cstheme="majorEastAsia"/>
          <w:b/>
          <w:color w:val="auto"/>
          <w:sz w:val="24"/>
          <w:highlight w:val="none"/>
          <w:lang w:val="en-US" w:eastAsia="zh-CN"/>
        </w:rPr>
        <w:t>及</w:t>
      </w:r>
      <w:r>
        <w:rPr>
          <w:rFonts w:hint="eastAsia" w:asciiTheme="majorEastAsia" w:hAnsiTheme="majorEastAsia" w:eastAsiaTheme="majorEastAsia" w:cstheme="majorEastAsia"/>
          <w:b/>
          <w:color w:val="auto"/>
          <w:sz w:val="24"/>
          <w:highlight w:val="none"/>
        </w:rPr>
        <w:t>采购项目需要落实的政府采购政策</w:t>
      </w:r>
    </w:p>
    <w:p w14:paraId="4929F2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1.招标采购单位系指组织本次招标的</w:t>
      </w:r>
      <w:r>
        <w:rPr>
          <w:rFonts w:hint="eastAsia" w:asciiTheme="majorEastAsia" w:hAnsiTheme="majorEastAsia" w:eastAsiaTheme="majorEastAsia" w:cstheme="majorEastAsia"/>
          <w:color w:val="auto"/>
          <w:sz w:val="24"/>
          <w:highlight w:val="none"/>
          <w:lang w:val="en-US" w:eastAsia="zh-CN"/>
        </w:rPr>
        <w:t>浙江东阳正荣工程咨询有限公司</w:t>
      </w:r>
      <w:r>
        <w:rPr>
          <w:rFonts w:hint="eastAsia" w:asciiTheme="majorEastAsia" w:hAnsiTheme="majorEastAsia" w:eastAsiaTheme="majorEastAsia" w:cstheme="majorEastAsia"/>
          <w:color w:val="auto"/>
          <w:sz w:val="24"/>
          <w:highlight w:val="none"/>
        </w:rPr>
        <w:t>“招标方”）和</w:t>
      </w:r>
      <w:r>
        <w:rPr>
          <w:rFonts w:hint="eastAsia" w:asciiTheme="majorEastAsia" w:hAnsiTheme="majorEastAsia" w:eastAsiaTheme="majorEastAsia" w:cstheme="majorEastAsia"/>
          <w:color w:val="auto"/>
          <w:sz w:val="24"/>
          <w:highlight w:val="none"/>
          <w:lang w:val="en-US" w:eastAsia="zh-CN"/>
        </w:rPr>
        <w:t>东阳市人民医院</w:t>
      </w:r>
      <w:r>
        <w:rPr>
          <w:rFonts w:hint="eastAsia" w:asciiTheme="majorEastAsia" w:hAnsiTheme="majorEastAsia" w:eastAsiaTheme="majorEastAsia" w:cstheme="majorEastAsia"/>
          <w:color w:val="auto"/>
          <w:sz w:val="24"/>
          <w:highlight w:val="none"/>
        </w:rPr>
        <w:t>（“采购人”）。</w:t>
      </w:r>
    </w:p>
    <w:p w14:paraId="3EE4AF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2.“投标人”系指向招标方提交投标文件的单位或个人。</w:t>
      </w:r>
    </w:p>
    <w:p w14:paraId="3944BF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3.“服务”系指招标文件规定投标人须承担的本项目所衍生的一切服务义务。 </w:t>
      </w:r>
    </w:p>
    <w:p w14:paraId="04C6A6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4.“项目”系指投标人按招标文件规定向采购人提供的成果和项目服务。</w:t>
      </w:r>
    </w:p>
    <w:p w14:paraId="3ED327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5.“书面形式”包括信函、传真、电报等。</w:t>
      </w:r>
    </w:p>
    <w:p w14:paraId="172E5E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 “▲”、 “※”、“★”系指实质性要求条款。</w:t>
      </w:r>
    </w:p>
    <w:p w14:paraId="4D6988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 采购项目需要落实的政府采购政策</w:t>
      </w:r>
    </w:p>
    <w:p w14:paraId="60ADE0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BB947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7.2 支持绿色发展</w:t>
      </w:r>
    </w:p>
    <w:p w14:paraId="580FC7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99710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2A313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7.3支持中小企业发展</w:t>
      </w:r>
    </w:p>
    <w:p w14:paraId="186E28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615B78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符合中小企业划分标准的个体工商户，在政府采购活动中视同中小企业。</w:t>
      </w:r>
    </w:p>
    <w:p w14:paraId="7DC1E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7.3.2在政府采购活动中，供应商提供的货物、工程或者服务符合下列情形的，享受中小企业扶持政策：</w:t>
      </w:r>
    </w:p>
    <w:p w14:paraId="1B9B83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7.3.2.1在货物采购项目中，货物由中小企业制造，即货物由中小企业生产且使用该中小企业商号或者注册商标；</w:t>
      </w:r>
    </w:p>
    <w:p w14:paraId="4A97BD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7.3.2.2在工程采购项目中，工程由中小企业承建，即工程施工单位为中小企业；</w:t>
      </w:r>
    </w:p>
    <w:p w14:paraId="131514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7.3.2.3在服务采购项目中，服务由中小企业承接，即提供服务的人员为中小企业依照《中华人民共和国劳动合同法》订立劳动合同的从业人员。</w:t>
      </w:r>
    </w:p>
    <w:p w14:paraId="11F34C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在货物采购项目中，供应商提供的货物既有中小企业制造货物，也有大型企业制造货物的，不享受中小企业扶持政策。</w:t>
      </w:r>
    </w:p>
    <w:p w14:paraId="11A13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以联合体形式参加政府采购活动，联合体各方均为中小企业的，联合体视同中小企业。其中，联合体各方均为小微企业的，联合体视同小微企业。</w:t>
      </w:r>
    </w:p>
    <w:p w14:paraId="6FB839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7.3.3符合《关于促进残疾人就业政府采购政策的通知》（财库〔2017〕141号）规定的条件并提供《残疾人福利性单位声明函》（附件1）的残疾人福利性单位视同小型、微型企业；</w:t>
      </w:r>
    </w:p>
    <w:p w14:paraId="442888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3EB95E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72E61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7.3.6中小企业享受扶持政策获得政府采购合同的，小微企业不得将合同分包给大中型企业，中型企业不得将合同分包给大型企业。</w:t>
      </w:r>
    </w:p>
    <w:p w14:paraId="102A67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7.4支持创新发展</w:t>
      </w:r>
    </w:p>
    <w:p w14:paraId="30DC99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7.4.1 采购人优先采购被认定为首台套产品和“制造精品”的自主创新产品。</w:t>
      </w:r>
    </w:p>
    <w:p w14:paraId="1FC86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51DE7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2F002E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（三）招标方式</w:t>
      </w:r>
    </w:p>
    <w:p w14:paraId="127C1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本次招标采用公开招标方式进行。</w:t>
      </w:r>
    </w:p>
    <w:p w14:paraId="79043E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（四）投标委托</w:t>
      </w:r>
    </w:p>
    <w:p w14:paraId="285E9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如投标人代表不是法定代表人，须有法定代表人出具的授权委托书，委托代理人必须为投标人的在职正式职工（以投标人本单位缴纳社保花名册为准）。</w:t>
      </w:r>
    </w:p>
    <w:p w14:paraId="7B1E30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▲（五）投标费用</w:t>
      </w:r>
    </w:p>
    <w:p w14:paraId="36BDCBF4">
      <w:pPr>
        <w:widowControl/>
        <w:spacing w:line="360" w:lineRule="auto"/>
        <w:ind w:firstLine="480" w:firstLineChars="200"/>
        <w:rPr>
          <w:rFonts w:hint="eastAsia" w:ascii="宋体" w:hAnsi="宋体"/>
          <w:color w:val="auto"/>
          <w:sz w:val="24"/>
        </w:rPr>
      </w:pPr>
      <w:r>
        <w:rPr>
          <w:rFonts w:hint="eastAsia" w:ascii="宋体" w:hAnsi="宋体" w:cs="宋体"/>
          <w:color w:val="auto"/>
          <w:sz w:val="24"/>
        </w:rPr>
        <w:t>不论投标结果如何，投标人均应自行承担所有与投标有关的全部费用（招标文件有相反规定除外）。</w:t>
      </w:r>
      <w:r>
        <w:rPr>
          <w:rFonts w:hint="eastAsia" w:ascii="宋体" w:hAnsi="宋体"/>
          <w:color w:val="auto"/>
          <w:sz w:val="24"/>
        </w:rPr>
        <w:t>中标人须在领取中标通知书前向招标代理机构交纳中标服务费，中标服务费按</w:t>
      </w:r>
      <w:r>
        <w:rPr>
          <w:rFonts w:hint="eastAsia" w:ascii="宋体" w:hAnsi="宋体"/>
          <w:color w:val="auto"/>
          <w:sz w:val="24"/>
          <w:lang w:val="en-US" w:eastAsia="zh-CN"/>
        </w:rPr>
        <w:t>预算价打九折</w:t>
      </w:r>
      <w:r>
        <w:rPr>
          <w:rFonts w:hint="eastAsia" w:ascii="宋体" w:hAnsi="宋体"/>
          <w:color w:val="auto"/>
          <w:sz w:val="24"/>
        </w:rPr>
        <w:t>收取。</w:t>
      </w:r>
    </w:p>
    <w:p w14:paraId="35AE43A3">
      <w:pPr>
        <w:widowControl/>
        <w:spacing w:line="360" w:lineRule="auto"/>
        <w:ind w:firstLine="2650" w:firstLineChars="1100"/>
        <w:rPr>
          <w:rFonts w:ascii="宋体" w:cs="宋体"/>
          <w:color w:val="auto"/>
          <w:kern w:val="0"/>
          <w:sz w:val="24"/>
        </w:rPr>
      </w:pPr>
      <w:r>
        <w:rPr>
          <w:rFonts w:hint="eastAsia" w:ascii="宋体" w:hAnsi="宋体" w:cs="宋体"/>
          <w:b/>
          <w:bCs/>
          <w:color w:val="auto"/>
          <w:kern w:val="0"/>
          <w:sz w:val="24"/>
        </w:rPr>
        <w:t>招标代理服务收费标准</w:t>
      </w:r>
    </w:p>
    <w:tbl>
      <w:tblPr>
        <w:tblStyle w:val="24"/>
        <w:tblpPr w:leftFromText="180" w:rightFromText="180" w:vertAnchor="text" w:horzAnchor="page" w:tblpX="1567" w:tblpY="466"/>
        <w:tblOverlap w:val="never"/>
        <w:tblW w:w="4997" w:type="pct"/>
        <w:tblCellSpacing w:w="15" w:type="dxa"/>
        <w:tblInd w:w="0" w:type="dxa"/>
        <w:tblLayout w:type="autofit"/>
        <w:tblCellMar>
          <w:top w:w="15" w:type="dxa"/>
          <w:left w:w="15" w:type="dxa"/>
          <w:bottom w:w="15" w:type="dxa"/>
          <w:right w:w="15" w:type="dxa"/>
        </w:tblCellMar>
      </w:tblPr>
      <w:tblGrid>
        <w:gridCol w:w="3105"/>
        <w:gridCol w:w="2907"/>
        <w:gridCol w:w="3031"/>
      </w:tblGrid>
      <w:tr w14:paraId="1F574097">
        <w:tblPrEx>
          <w:tblCellMar>
            <w:top w:w="15" w:type="dxa"/>
            <w:left w:w="15" w:type="dxa"/>
            <w:bottom w:w="15" w:type="dxa"/>
            <w:right w:w="15" w:type="dxa"/>
          </w:tblCellMar>
        </w:tblPrEx>
        <w:trPr>
          <w:trHeight w:val="384" w:hRule="atLeast"/>
          <w:tblCellSpacing w:w="15" w:type="dxa"/>
        </w:trPr>
        <w:tc>
          <w:tcPr>
            <w:tcW w:w="1691" w:type="pct"/>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14:paraId="60CEDCFE">
            <w:pPr>
              <w:widowControl/>
              <w:spacing w:line="360" w:lineRule="auto"/>
              <w:jc w:val="center"/>
              <w:rPr>
                <w:rFonts w:ascii="宋体" w:cs="宋体"/>
                <w:color w:val="auto"/>
                <w:kern w:val="0"/>
                <w:sz w:val="24"/>
              </w:rPr>
            </w:pPr>
            <w:r>
              <w:rPr>
                <w:rFonts w:hint="eastAsia" w:ascii="宋体" w:hAnsi="宋体" w:cs="宋体"/>
                <w:b/>
                <w:bCs/>
                <w:color w:val="auto"/>
                <w:kern w:val="0"/>
                <w:sz w:val="24"/>
                <w:lang w:val="en-US" w:eastAsia="zh-CN"/>
              </w:rPr>
              <w:t>预算</w:t>
            </w:r>
            <w:r>
              <w:rPr>
                <w:rFonts w:hint="eastAsia" w:ascii="宋体" w:hAnsi="宋体" w:cs="宋体"/>
                <w:b/>
                <w:bCs/>
                <w:color w:val="auto"/>
                <w:kern w:val="0"/>
                <w:sz w:val="24"/>
              </w:rPr>
              <w:t>金额（万元）</w:t>
            </w:r>
          </w:p>
        </w:tc>
        <w:tc>
          <w:tcPr>
            <w:tcW w:w="1590" w:type="pct"/>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14:paraId="3D15AE84">
            <w:pPr>
              <w:widowControl/>
              <w:spacing w:line="360" w:lineRule="auto"/>
              <w:jc w:val="center"/>
              <w:rPr>
                <w:rFonts w:ascii="宋体" w:cs="宋体"/>
                <w:color w:val="auto"/>
                <w:kern w:val="0"/>
                <w:sz w:val="24"/>
              </w:rPr>
            </w:pPr>
            <w:r>
              <w:rPr>
                <w:rFonts w:hint="eastAsia" w:ascii="宋体" w:hAnsi="宋体" w:eastAsia="宋体" w:cs="宋体"/>
                <w:b/>
                <w:bCs/>
                <w:kern w:val="0"/>
                <w:sz w:val="24"/>
                <w:szCs w:val="24"/>
              </w:rPr>
              <w:t>货物</w:t>
            </w:r>
            <w:r>
              <w:rPr>
                <w:rFonts w:hint="eastAsia" w:ascii="宋体" w:hAnsi="宋体" w:cs="宋体"/>
                <w:b/>
                <w:bCs/>
                <w:kern w:val="0"/>
                <w:sz w:val="24"/>
                <w:szCs w:val="24"/>
              </w:rPr>
              <w:t>招标</w:t>
            </w:r>
          </w:p>
        </w:tc>
        <w:tc>
          <w:tcPr>
            <w:tcW w:w="1650" w:type="pct"/>
            <w:tcBorders>
              <w:top w:val="inset" w:color="000000" w:sz="6" w:space="0"/>
              <w:left w:val="nil"/>
              <w:bottom w:val="inset" w:color="000000" w:sz="6" w:space="0"/>
              <w:right w:val="inset" w:color="000000" w:sz="6" w:space="0"/>
            </w:tcBorders>
            <w:tcMar>
              <w:top w:w="0" w:type="dxa"/>
              <w:left w:w="0" w:type="dxa"/>
              <w:bottom w:w="0" w:type="dxa"/>
              <w:right w:w="0" w:type="dxa"/>
            </w:tcMar>
            <w:vAlign w:val="center"/>
          </w:tcPr>
          <w:p w14:paraId="3CC526F1">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cs="宋体"/>
                <w:b/>
                <w:bCs/>
                <w:kern w:val="0"/>
                <w:sz w:val="24"/>
                <w:szCs w:val="24"/>
              </w:rPr>
            </w:pPr>
            <w:r>
              <w:rPr>
                <w:rFonts w:hint="eastAsia" w:ascii="宋体" w:hAnsi="宋体" w:cs="宋体"/>
                <w:b/>
                <w:bCs/>
                <w:kern w:val="0"/>
                <w:sz w:val="24"/>
                <w:szCs w:val="24"/>
                <w:lang w:eastAsia="zh-CN"/>
              </w:rPr>
              <w:t>服务</w:t>
            </w:r>
            <w:r>
              <w:rPr>
                <w:rFonts w:hint="eastAsia" w:ascii="宋体" w:hAnsi="宋体" w:eastAsia="宋体" w:cs="宋体"/>
                <w:b/>
                <w:bCs/>
                <w:kern w:val="0"/>
                <w:sz w:val="24"/>
                <w:szCs w:val="24"/>
              </w:rPr>
              <w:t>招标</w:t>
            </w:r>
          </w:p>
        </w:tc>
      </w:tr>
      <w:tr w14:paraId="03B9F018">
        <w:tblPrEx>
          <w:tblCellMar>
            <w:top w:w="15" w:type="dxa"/>
            <w:left w:w="15" w:type="dxa"/>
            <w:bottom w:w="15" w:type="dxa"/>
            <w:right w:w="15" w:type="dxa"/>
          </w:tblCellMar>
        </w:tblPrEx>
        <w:trPr>
          <w:trHeight w:val="408" w:hRule="atLeast"/>
          <w:tblCellSpacing w:w="15" w:type="dxa"/>
        </w:trPr>
        <w:tc>
          <w:tcPr>
            <w:tcW w:w="1691" w:type="pct"/>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102AD84E">
            <w:pPr>
              <w:widowControl/>
              <w:spacing w:line="360" w:lineRule="auto"/>
              <w:jc w:val="center"/>
              <w:rPr>
                <w:rFonts w:ascii="宋体" w:cs="宋体"/>
                <w:color w:val="auto"/>
                <w:kern w:val="0"/>
                <w:sz w:val="24"/>
              </w:rPr>
            </w:pPr>
            <w:r>
              <w:rPr>
                <w:rFonts w:ascii="宋体" w:hAnsi="宋体" w:cs="宋体"/>
                <w:color w:val="auto"/>
                <w:kern w:val="0"/>
                <w:sz w:val="24"/>
              </w:rPr>
              <w:t>100</w:t>
            </w:r>
            <w:r>
              <w:rPr>
                <w:rFonts w:hint="eastAsia" w:ascii="宋体" w:hAnsi="宋体" w:cs="宋体"/>
                <w:color w:val="auto"/>
                <w:kern w:val="0"/>
                <w:sz w:val="24"/>
              </w:rPr>
              <w:t>以下</w:t>
            </w:r>
          </w:p>
        </w:tc>
        <w:tc>
          <w:tcPr>
            <w:tcW w:w="1590"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6851A87F">
            <w:pPr>
              <w:widowControl/>
              <w:spacing w:line="360" w:lineRule="auto"/>
              <w:jc w:val="center"/>
              <w:rPr>
                <w:rFonts w:ascii="宋体" w:cs="宋体"/>
                <w:color w:val="auto"/>
                <w:kern w:val="0"/>
                <w:sz w:val="24"/>
              </w:rPr>
            </w:pPr>
            <w:r>
              <w:rPr>
                <w:rFonts w:hint="eastAsia" w:ascii="宋体" w:hAnsi="宋体" w:cs="宋体"/>
                <w:kern w:val="0"/>
                <w:sz w:val="24"/>
                <w:szCs w:val="24"/>
                <w:lang w:val="en-US" w:eastAsia="zh-CN"/>
              </w:rPr>
              <w:t xml:space="preserve"> </w:t>
            </w:r>
            <w:r>
              <w:rPr>
                <w:rFonts w:ascii="宋体" w:hAnsi="宋体" w:cs="宋体"/>
                <w:kern w:val="0"/>
                <w:sz w:val="24"/>
                <w:szCs w:val="24"/>
              </w:rPr>
              <w:t>1.5</w:t>
            </w:r>
            <w:r>
              <w:rPr>
                <w:rFonts w:hint="eastAsia" w:ascii="宋体" w:hAnsi="宋体" w:cs="宋体"/>
                <w:kern w:val="0"/>
                <w:sz w:val="24"/>
                <w:szCs w:val="24"/>
              </w:rPr>
              <w:t>％</w:t>
            </w:r>
          </w:p>
        </w:tc>
        <w:tc>
          <w:tcPr>
            <w:tcW w:w="1650"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6A883748">
            <w:pPr>
              <w:keepNext w:val="0"/>
              <w:keepLines w:val="0"/>
              <w:pageBreakBefore w:val="0"/>
              <w:widowControl/>
              <w:kinsoku/>
              <w:wordWrap/>
              <w:overflowPunct/>
              <w:topLinePunct w:val="0"/>
              <w:autoSpaceDE/>
              <w:autoSpaceDN/>
              <w:bidi w:val="0"/>
              <w:spacing w:line="360" w:lineRule="auto"/>
              <w:ind w:left="0" w:leftChars="0"/>
              <w:jc w:val="center"/>
              <w:textAlignment w:val="auto"/>
              <w:rPr>
                <w:rFonts w:ascii="宋体" w:hAnsi="宋体" w:cs="宋体"/>
                <w:kern w:val="0"/>
                <w:sz w:val="24"/>
                <w:szCs w:val="24"/>
              </w:rPr>
            </w:pPr>
            <w:r>
              <w:rPr>
                <w:rFonts w:hint="eastAsia" w:ascii="宋体" w:hAnsi="宋体" w:eastAsia="宋体" w:cs="宋体"/>
                <w:kern w:val="0"/>
                <w:sz w:val="24"/>
                <w:szCs w:val="24"/>
              </w:rPr>
              <w:t>1.5％</w:t>
            </w:r>
          </w:p>
        </w:tc>
      </w:tr>
      <w:tr w14:paraId="722ECE2A">
        <w:tblPrEx>
          <w:tblCellMar>
            <w:top w:w="15" w:type="dxa"/>
            <w:left w:w="15" w:type="dxa"/>
            <w:bottom w:w="15" w:type="dxa"/>
            <w:right w:w="15" w:type="dxa"/>
          </w:tblCellMar>
        </w:tblPrEx>
        <w:trPr>
          <w:trHeight w:val="408" w:hRule="atLeast"/>
          <w:tblCellSpacing w:w="15" w:type="dxa"/>
        </w:trPr>
        <w:tc>
          <w:tcPr>
            <w:tcW w:w="1691" w:type="pct"/>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20C26E19">
            <w:pPr>
              <w:widowControl/>
              <w:spacing w:line="360" w:lineRule="auto"/>
              <w:jc w:val="center"/>
              <w:rPr>
                <w:rFonts w:ascii="宋体" w:hAnsi="宋体" w:cs="宋体"/>
                <w:color w:val="auto"/>
                <w:kern w:val="0"/>
                <w:sz w:val="24"/>
              </w:rPr>
            </w:pPr>
            <w:r>
              <w:rPr>
                <w:rFonts w:hint="eastAsia" w:ascii="宋体" w:hAnsi="宋体" w:eastAsia="宋体" w:cs="宋体"/>
                <w:kern w:val="0"/>
                <w:sz w:val="24"/>
                <w:szCs w:val="24"/>
              </w:rPr>
              <w:t>100—500</w:t>
            </w:r>
          </w:p>
        </w:tc>
        <w:tc>
          <w:tcPr>
            <w:tcW w:w="1590"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4C70A4F1">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w:t>
            </w:r>
          </w:p>
        </w:tc>
        <w:tc>
          <w:tcPr>
            <w:tcW w:w="1650"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014293BC">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0.8</w:t>
            </w:r>
            <w:r>
              <w:rPr>
                <w:rFonts w:hint="eastAsia" w:ascii="宋体" w:hAnsi="宋体" w:eastAsia="宋体" w:cs="宋体"/>
                <w:kern w:val="0"/>
                <w:sz w:val="24"/>
                <w:szCs w:val="24"/>
              </w:rPr>
              <w:t>％</w:t>
            </w:r>
          </w:p>
        </w:tc>
      </w:tr>
      <w:tr w14:paraId="033553D2">
        <w:tblPrEx>
          <w:tblCellMar>
            <w:top w:w="15" w:type="dxa"/>
            <w:left w:w="15" w:type="dxa"/>
            <w:bottom w:w="15" w:type="dxa"/>
            <w:right w:w="15" w:type="dxa"/>
          </w:tblCellMar>
        </w:tblPrEx>
        <w:trPr>
          <w:trHeight w:val="408" w:hRule="atLeast"/>
          <w:tblCellSpacing w:w="15" w:type="dxa"/>
        </w:trPr>
        <w:tc>
          <w:tcPr>
            <w:tcW w:w="1691" w:type="pct"/>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2943B256">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501-1000</w:t>
            </w:r>
          </w:p>
        </w:tc>
        <w:tc>
          <w:tcPr>
            <w:tcW w:w="1590"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6BD9F598">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0.5%</w:t>
            </w:r>
          </w:p>
        </w:tc>
        <w:tc>
          <w:tcPr>
            <w:tcW w:w="1650"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0A90E87F">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0.4%</w:t>
            </w:r>
          </w:p>
        </w:tc>
      </w:tr>
      <w:tr w14:paraId="41280A81">
        <w:tblPrEx>
          <w:tblCellMar>
            <w:top w:w="15" w:type="dxa"/>
            <w:left w:w="15" w:type="dxa"/>
            <w:bottom w:w="15" w:type="dxa"/>
            <w:right w:w="15" w:type="dxa"/>
          </w:tblCellMar>
        </w:tblPrEx>
        <w:trPr>
          <w:trHeight w:val="408" w:hRule="atLeast"/>
          <w:tblCellSpacing w:w="15" w:type="dxa"/>
        </w:trPr>
        <w:tc>
          <w:tcPr>
            <w:tcW w:w="1691" w:type="pct"/>
            <w:tcBorders>
              <w:top w:val="single" w:color="auto" w:sz="6" w:space="0"/>
              <w:left w:val="inset" w:color="000000" w:sz="6" w:space="0"/>
              <w:bottom w:val="single" w:color="auto" w:sz="6" w:space="0"/>
              <w:right w:val="inset" w:color="000000" w:sz="6" w:space="0"/>
            </w:tcBorders>
            <w:noWrap/>
            <w:tcMar>
              <w:top w:w="0" w:type="dxa"/>
              <w:left w:w="0" w:type="dxa"/>
              <w:bottom w:w="0" w:type="dxa"/>
              <w:right w:w="0" w:type="dxa"/>
            </w:tcMar>
            <w:vAlign w:val="center"/>
          </w:tcPr>
          <w:p w14:paraId="145593DA">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1001-5000</w:t>
            </w:r>
          </w:p>
        </w:tc>
        <w:tc>
          <w:tcPr>
            <w:tcW w:w="1590"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70D233FA">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0.25%</w:t>
            </w:r>
          </w:p>
        </w:tc>
        <w:tc>
          <w:tcPr>
            <w:tcW w:w="1650" w:type="pct"/>
            <w:tcBorders>
              <w:top w:val="single" w:color="auto" w:sz="6" w:space="0"/>
              <w:left w:val="single" w:color="auto" w:sz="6" w:space="0"/>
              <w:bottom w:val="single" w:color="auto" w:sz="6" w:space="0"/>
              <w:right w:val="inset" w:color="000000" w:sz="6" w:space="0"/>
            </w:tcBorders>
            <w:noWrap/>
            <w:tcMar>
              <w:top w:w="0" w:type="dxa"/>
              <w:left w:w="0" w:type="dxa"/>
              <w:bottom w:w="0" w:type="dxa"/>
              <w:right w:w="0" w:type="dxa"/>
            </w:tcMar>
            <w:vAlign w:val="center"/>
          </w:tcPr>
          <w:p w14:paraId="2CA4E550">
            <w:pPr>
              <w:keepNext w:val="0"/>
              <w:keepLines w:val="0"/>
              <w:pageBreakBefore w:val="0"/>
              <w:widowControl/>
              <w:kinsoku/>
              <w:wordWrap/>
              <w:overflowPunct/>
              <w:topLinePunct w:val="0"/>
              <w:autoSpaceDE/>
              <w:autoSpaceDN/>
              <w:bidi w:val="0"/>
              <w:spacing w:line="360" w:lineRule="auto"/>
              <w:ind w:left="0" w:leftChars="0"/>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0.25%</w:t>
            </w:r>
          </w:p>
        </w:tc>
      </w:tr>
    </w:tbl>
    <w:p w14:paraId="1BF8BD0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color w:val="auto"/>
          <w:sz w:val="24"/>
          <w:highlight w:val="none"/>
        </w:rPr>
        <w:t>（六）联合体投标</w:t>
      </w:r>
      <w:r>
        <w:rPr>
          <w:rFonts w:hint="eastAsia" w:asciiTheme="majorEastAsia" w:hAnsiTheme="majorEastAsia" w:eastAsiaTheme="majorEastAsia" w:cstheme="majorEastAsia"/>
          <w:b/>
          <w:color w:val="auto"/>
          <w:sz w:val="24"/>
          <w:highlight w:val="none"/>
        </w:rPr>
        <w:tab/>
      </w:r>
    </w:p>
    <w:p w14:paraId="7273DC1B">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本项目</w:t>
      </w:r>
      <w:r>
        <w:rPr>
          <w:rFonts w:hint="eastAsia" w:asciiTheme="majorEastAsia" w:hAnsiTheme="majorEastAsia" w:eastAsiaTheme="majorEastAsia" w:cstheme="majorEastAsia"/>
          <w:color w:val="auto"/>
          <w:kern w:val="0"/>
          <w:sz w:val="24"/>
          <w:highlight w:val="none"/>
          <w:lang w:eastAsia="zh-CN"/>
        </w:rPr>
        <w:t>（</w:t>
      </w:r>
      <w:r>
        <w:rPr>
          <w:rFonts w:hint="eastAsia" w:asciiTheme="majorEastAsia" w:hAnsiTheme="majorEastAsia" w:eastAsiaTheme="majorEastAsia" w:cstheme="majorEastAsia"/>
          <w:color w:val="auto"/>
          <w:kern w:val="0"/>
          <w:sz w:val="24"/>
          <w:highlight w:val="none"/>
          <w:lang w:val="en-US" w:eastAsia="zh-CN"/>
        </w:rPr>
        <w:t>是</w:t>
      </w:r>
      <w:r>
        <w:rPr>
          <w:rFonts w:hint="eastAsia" w:asciiTheme="majorEastAsia" w:hAnsiTheme="majorEastAsia" w:eastAsiaTheme="majorEastAsia" w:cstheme="majorEastAsia"/>
          <w:color w:val="auto"/>
          <w:kern w:val="0"/>
          <w:sz w:val="24"/>
          <w:highlight w:val="none"/>
          <w:lang w:eastAsia="zh-CN"/>
        </w:rPr>
        <w:t>）</w:t>
      </w:r>
      <w:r>
        <w:rPr>
          <w:rFonts w:hint="eastAsia" w:asciiTheme="majorEastAsia" w:hAnsiTheme="majorEastAsia" w:eastAsiaTheme="majorEastAsia" w:cstheme="majorEastAsia"/>
          <w:color w:val="auto"/>
          <w:kern w:val="0"/>
          <w:sz w:val="24"/>
          <w:highlight w:val="none"/>
        </w:rPr>
        <w:t>接受联合体投标。</w:t>
      </w:r>
    </w:p>
    <w:p w14:paraId="6F7EC9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sz w:val="24"/>
          <w:highlight w:val="none"/>
        </w:rPr>
        <w:t>（七）</w:t>
      </w:r>
      <w:r>
        <w:rPr>
          <w:rFonts w:hint="eastAsia" w:asciiTheme="majorEastAsia" w:hAnsiTheme="majorEastAsia" w:eastAsiaTheme="majorEastAsia" w:cstheme="majorEastAsia"/>
          <w:b/>
          <w:color w:val="auto"/>
          <w:kern w:val="0"/>
          <w:sz w:val="24"/>
          <w:highlight w:val="none"/>
        </w:rPr>
        <w:t>转包与分包</w:t>
      </w:r>
    </w:p>
    <w:p w14:paraId="50F74D75">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1.本项目不允许转包。</w:t>
      </w:r>
    </w:p>
    <w:p w14:paraId="39DFAD4C">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2.本项目允许分包。</w:t>
      </w:r>
    </w:p>
    <w:p w14:paraId="71DD529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b/>
          <w:bCs/>
          <w:color w:val="auto"/>
          <w:sz w:val="24"/>
          <w:highlight w:val="none"/>
        </w:rPr>
        <w:t>（八）特别说明：</w:t>
      </w:r>
    </w:p>
    <w:p w14:paraId="3B801BB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185614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7B05F34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3.投标人应仔细阅读招标文件的所有内容，按照招标文件的要求提交投标文件，并对所提供的全部资料的真实性承担法律责任。</w:t>
      </w:r>
    </w:p>
    <w:p w14:paraId="55BF550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75AC29C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3AC22D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 招标方不保证最低报价者为中标方。</w:t>
      </w:r>
    </w:p>
    <w:p w14:paraId="747E44F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 “政采云”平台运营机构，以及与该机构有直接控股或者管理关系可能影响采购公正性的任何单位和个人，不得在该平台进行的政府采购项目电子交易中投标、响应政府采购项目。</w:t>
      </w:r>
    </w:p>
    <w:p w14:paraId="75DDAA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（九）质疑和投诉</w:t>
      </w:r>
    </w:p>
    <w:p w14:paraId="419FDFD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51A5163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08395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 采购人、招标方应当按照《浙江省政府采购供应商质疑处理办法》、中华人民共和国财政部第94号令《政府采购质疑和投诉办法》进行受理与答复质疑。</w:t>
      </w:r>
    </w:p>
    <w:p w14:paraId="578AB436">
      <w:pPr>
        <w:pStyle w:val="3"/>
        <w:keepNext w:val="0"/>
        <w:keepLines w:val="0"/>
        <w:pageBreakBefore/>
        <w:spacing w:line="360" w:lineRule="auto"/>
        <w:jc w:val="center"/>
        <w:rPr>
          <w:rFonts w:hint="eastAsia" w:asciiTheme="majorEastAsia" w:hAnsiTheme="majorEastAsia" w:eastAsiaTheme="majorEastAsia" w:cstheme="majorEastAsia"/>
          <w:color w:val="auto"/>
          <w:sz w:val="24"/>
          <w:szCs w:val="24"/>
          <w:highlight w:val="none"/>
        </w:rPr>
      </w:pPr>
      <w:bookmarkStart w:id="17" w:name="_Toc458697268"/>
      <w:bookmarkStart w:id="18" w:name="_Toc26552"/>
      <w:bookmarkStart w:id="19" w:name="_Toc454196066"/>
      <w:r>
        <w:rPr>
          <w:rFonts w:hint="eastAsia" w:asciiTheme="majorEastAsia" w:hAnsiTheme="majorEastAsia" w:eastAsiaTheme="majorEastAsia" w:cstheme="majorEastAsia"/>
          <w:color w:val="auto"/>
          <w:sz w:val="24"/>
          <w:szCs w:val="24"/>
          <w:highlight w:val="none"/>
        </w:rPr>
        <w:t>二、招标文件</w:t>
      </w:r>
      <w:bookmarkEnd w:id="17"/>
      <w:bookmarkEnd w:id="18"/>
      <w:bookmarkEnd w:id="19"/>
    </w:p>
    <w:p w14:paraId="097C8E8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（一）招标文件的构成。本招标文件由以下部分组成：</w:t>
      </w:r>
    </w:p>
    <w:p w14:paraId="0E2D2F2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1.招标公告</w:t>
      </w:r>
    </w:p>
    <w:p w14:paraId="02F108C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2.招标需求</w:t>
      </w:r>
    </w:p>
    <w:p w14:paraId="47B382E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3.投标人须知</w:t>
      </w:r>
    </w:p>
    <w:p w14:paraId="0B51889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4.评标办法及标准</w:t>
      </w:r>
    </w:p>
    <w:p w14:paraId="686DE6B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5.合同主要条款</w:t>
      </w:r>
    </w:p>
    <w:p w14:paraId="14FC018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6.投标文件格式</w:t>
      </w:r>
    </w:p>
    <w:p w14:paraId="32F6348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7.本项目招标文件的澄清、答复、修改、补充的内容</w:t>
      </w:r>
    </w:p>
    <w:p w14:paraId="3B19403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（二）投标人的风险</w:t>
      </w:r>
    </w:p>
    <w:p w14:paraId="6A05B19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投标人没有按照招标文件要求提供全部资料，或者投标人没有对招标文件在各方面作出实质性响应是投标人的风险，并可能导致其投标被拒绝。</w:t>
      </w:r>
    </w:p>
    <w:p w14:paraId="4C8A456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（三）招标文件的澄清与修改 </w:t>
      </w:r>
    </w:p>
    <w:p w14:paraId="5654D54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bCs/>
          <w:color w:val="auto"/>
          <w:sz w:val="24"/>
          <w:highlight w:val="none"/>
        </w:rPr>
        <w:t>投标人应认真阅读本招标文件，发现其中有误或有不合理要求的，投标人应当按照公开招标公告第</w:t>
      </w:r>
      <w:r>
        <w:rPr>
          <w:rFonts w:hint="eastAsia" w:asciiTheme="majorEastAsia" w:hAnsiTheme="majorEastAsia" w:eastAsiaTheme="majorEastAsia" w:cstheme="majorEastAsia"/>
          <w:bCs/>
          <w:color w:val="auto"/>
          <w:sz w:val="24"/>
          <w:highlight w:val="none"/>
          <w:lang w:eastAsia="zh-CN"/>
        </w:rPr>
        <w:t>三、</w:t>
      </w:r>
      <w:r>
        <w:rPr>
          <w:rFonts w:hint="eastAsia" w:asciiTheme="majorEastAsia" w:hAnsiTheme="majorEastAsia" w:eastAsiaTheme="majorEastAsia" w:cstheme="majorEastAsia"/>
          <w:bCs/>
          <w:color w:val="auto"/>
          <w:sz w:val="24"/>
          <w:highlight w:val="none"/>
          <w:lang w:val="en-US" w:eastAsia="zh-CN"/>
        </w:rPr>
        <w:t>七</w:t>
      </w:r>
      <w:r>
        <w:rPr>
          <w:rFonts w:hint="eastAsia" w:asciiTheme="majorEastAsia" w:hAnsiTheme="majorEastAsia" w:eastAsiaTheme="majorEastAsia" w:cstheme="majorEastAsia"/>
          <w:bCs/>
          <w:color w:val="auto"/>
          <w:sz w:val="24"/>
          <w:highlight w:val="none"/>
        </w:rPr>
        <w:t>条规定以书面形式要求招标方澄清</w:t>
      </w:r>
      <w:r>
        <w:rPr>
          <w:rFonts w:hint="eastAsia" w:asciiTheme="majorEastAsia" w:hAnsiTheme="majorEastAsia" w:eastAsiaTheme="majorEastAsia" w:cstheme="majorEastAsia"/>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2BF13C9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27A11CF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03F3A5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4.招标文件的澄清、答复、修改或补充都应该通过本招标机构以法定形式发布，采购人非通过本机构，不得擅自澄清、答复、修改或补充招标文件。</w:t>
      </w:r>
    </w:p>
    <w:p w14:paraId="49C7BCAE">
      <w:pPr>
        <w:pStyle w:val="3"/>
        <w:keepNext w:val="0"/>
        <w:keepLines w:val="0"/>
        <w:pageBreakBefore/>
        <w:spacing w:line="360" w:lineRule="auto"/>
        <w:jc w:val="center"/>
        <w:rPr>
          <w:rFonts w:hint="eastAsia" w:asciiTheme="majorEastAsia" w:hAnsiTheme="majorEastAsia" w:eastAsiaTheme="majorEastAsia" w:cstheme="majorEastAsia"/>
          <w:color w:val="auto"/>
          <w:sz w:val="24"/>
          <w:szCs w:val="24"/>
          <w:highlight w:val="none"/>
        </w:rPr>
      </w:pPr>
      <w:bookmarkStart w:id="20" w:name="_Toc458697269"/>
      <w:bookmarkStart w:id="21" w:name="_Toc454196067"/>
      <w:bookmarkStart w:id="22" w:name="_Toc6619"/>
      <w:r>
        <w:rPr>
          <w:rFonts w:hint="eastAsia" w:asciiTheme="majorEastAsia" w:hAnsiTheme="majorEastAsia" w:eastAsiaTheme="majorEastAsia" w:cstheme="majorEastAsia"/>
          <w:color w:val="auto"/>
          <w:sz w:val="24"/>
          <w:szCs w:val="24"/>
          <w:highlight w:val="none"/>
        </w:rPr>
        <w:t>三、投标文件的编制</w:t>
      </w:r>
      <w:bookmarkEnd w:id="20"/>
      <w:bookmarkEnd w:id="21"/>
      <w:bookmarkEnd w:id="22"/>
    </w:p>
    <w:p w14:paraId="5F73C1E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▲（一）投标文件的组成</w:t>
      </w:r>
    </w:p>
    <w:p w14:paraId="3101479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投标文件由资格审查文件、商务技术文件、报价文件三部分组成。</w:t>
      </w:r>
    </w:p>
    <w:p w14:paraId="24A3CFE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1.资格审查文件：</w:t>
      </w:r>
    </w:p>
    <w:p w14:paraId="7A4EE61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（1）具有独立承担民事责任的能力：投标人须在投标文件中出具符合以下情况的证明材料复印件（五选一）：</w:t>
      </w:r>
    </w:p>
    <w:p w14:paraId="48D1357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①如投标人是企业（包括合伙企业），提供在工商部门注册的有效“企业法人营业执照”或“营业执照”；</w:t>
      </w:r>
    </w:p>
    <w:p w14:paraId="522C6F9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②如投标人是事业单位，提供有效的“事业单位法人证书”；</w:t>
      </w:r>
    </w:p>
    <w:p w14:paraId="5A879DA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③如投标人是非企业专业服务机构的，提供执业许可证等证明文件；</w:t>
      </w:r>
    </w:p>
    <w:p w14:paraId="5776C0D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④如投标人是个体工商户，提供有效的“个体工商户营业执照”；</w:t>
      </w:r>
    </w:p>
    <w:p w14:paraId="1C4A8F3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⑤如投标人是自然人，提供有效的自然人身份证明（居民身份证正反面或公安机关出具的临时居民身份证正反面或港澳台胞证或护照）。</w:t>
      </w:r>
    </w:p>
    <w:p w14:paraId="0DD1A9F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）法定代表人身份证复印件或法定代表人授权委托书(格式见附件)；</w:t>
      </w:r>
    </w:p>
    <w:p w14:paraId="0BC4C634">
      <w:pPr>
        <w:numPr>
          <w:ilvl w:val="0"/>
          <w:numId w:val="0"/>
        </w:num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strike w:val="0"/>
          <w:color w:val="auto"/>
          <w:sz w:val="24"/>
          <w:highlight w:val="none"/>
        </w:rPr>
        <w:t>有</w:t>
      </w:r>
      <w:r>
        <w:rPr>
          <w:rFonts w:hint="eastAsia" w:asciiTheme="majorEastAsia" w:hAnsiTheme="majorEastAsia" w:eastAsiaTheme="majorEastAsia" w:cstheme="majorEastAsia"/>
          <w:color w:val="auto"/>
          <w:sz w:val="24"/>
          <w:highlight w:val="none"/>
        </w:rPr>
        <w:t>效的营业执照</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食品经营许可证</w:t>
      </w:r>
      <w:r>
        <w:rPr>
          <w:rFonts w:hint="eastAsia" w:asciiTheme="majorEastAsia" w:hAnsiTheme="majorEastAsia" w:eastAsiaTheme="majorEastAsia" w:cstheme="majorEastAsia"/>
          <w:color w:val="auto"/>
          <w:sz w:val="24"/>
          <w:highlight w:val="none"/>
          <w:lang w:val="en-US" w:eastAsia="zh-CN"/>
        </w:rPr>
        <w:t>或</w:t>
      </w:r>
      <w:r>
        <w:rPr>
          <w:rFonts w:hint="eastAsia" w:asciiTheme="majorEastAsia" w:hAnsiTheme="majorEastAsia" w:eastAsiaTheme="majorEastAsia" w:cstheme="majorEastAsia"/>
          <w:color w:val="auto"/>
          <w:sz w:val="24"/>
          <w:highlight w:val="none"/>
        </w:rPr>
        <w:t>食品生产许可证</w:t>
      </w:r>
      <w:r>
        <w:rPr>
          <w:rFonts w:hint="eastAsia" w:asciiTheme="majorEastAsia" w:hAnsiTheme="majorEastAsia" w:eastAsiaTheme="majorEastAsia" w:cstheme="majorEastAsia"/>
          <w:color w:val="auto"/>
          <w:sz w:val="24"/>
          <w:highlight w:val="none"/>
          <w:lang w:val="en-US" w:eastAsia="zh-CN"/>
        </w:rPr>
        <w:t>复印件</w:t>
      </w:r>
      <w:r>
        <w:rPr>
          <w:rFonts w:hint="eastAsia" w:asciiTheme="majorEastAsia" w:hAnsiTheme="majorEastAsia" w:eastAsiaTheme="majorEastAsia" w:cstheme="majorEastAsia"/>
          <w:color w:val="auto"/>
          <w:sz w:val="24"/>
          <w:highlight w:val="none"/>
        </w:rPr>
        <w:t>。</w:t>
      </w:r>
    </w:p>
    <w:p w14:paraId="4C433967">
      <w:pPr>
        <w:pStyle w:val="9"/>
        <w:keepNext w:val="0"/>
        <w:keepLines w:val="0"/>
        <w:pageBreakBefore w:val="0"/>
        <w:numPr>
          <w:ilvl w:val="0"/>
          <w:numId w:val="0"/>
        </w:numPr>
        <w:kinsoku/>
        <w:wordWrap/>
        <w:overflowPunct/>
        <w:topLinePunct w:val="0"/>
        <w:autoSpaceDE/>
        <w:autoSpaceDN/>
        <w:bidi w:val="0"/>
        <w:spacing w:line="500" w:lineRule="exact"/>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eastAsia="zh-CN"/>
        </w:rPr>
        <w:t>本项目投标截止之日前三年内，未被列入诚信经营类行政处罚、重大事故行政处罚、无行贿犯罪和无食品安全事故记录，无违反食品安全行政处罚记录，须提供承诺书（格式自拟）。</w:t>
      </w:r>
    </w:p>
    <w:p w14:paraId="5C85E52B">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lang w:val="en-US" w:eastAsia="zh-CN"/>
        </w:rPr>
        <w:t>投标人需提供真实有效的公司章程，一经查实若与章程内容不一致的，按提供虚假材料处理。</w:t>
      </w:r>
    </w:p>
    <w:p w14:paraId="5E25D50F">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符合参加政府采购活动应当具备的一般条件的承诺函（格式见附件）；</w:t>
      </w:r>
    </w:p>
    <w:p w14:paraId="1BA415B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FEC365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）浙江政府采购网注册正式供应商的网络截图或承诺中标后30天内注册为浙江政府采购网正式供应商（须提供承诺书）；</w:t>
      </w:r>
    </w:p>
    <w:p w14:paraId="217B0E2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rPr>
        <w:t>）东阳市政府采购代理机构社会评价表（格式见附件）；</w:t>
      </w:r>
    </w:p>
    <w:p w14:paraId="1FDC1A8B">
      <w:pPr>
        <w:spacing w:line="360" w:lineRule="auto"/>
        <w:rPr>
          <w:rFonts w:hint="eastAsia" w:asciiTheme="majorEastAsia" w:hAnsiTheme="majorEastAsia" w:eastAsiaTheme="majorEastAsia" w:cstheme="majorEastAsia"/>
          <w:b w:val="0"/>
          <w:bCs w:val="0"/>
          <w:strike w:val="0"/>
          <w:dstrike w:val="0"/>
          <w:color w:val="auto"/>
          <w:sz w:val="24"/>
          <w:highlight w:val="none"/>
        </w:rPr>
      </w:pPr>
      <w:r>
        <w:rPr>
          <w:rFonts w:hint="eastAsia" w:asciiTheme="majorEastAsia" w:hAnsiTheme="majorEastAsia" w:eastAsiaTheme="majorEastAsia" w:cstheme="majorEastAsia"/>
          <w:b w:val="0"/>
          <w:bCs w:val="0"/>
          <w:strike w:val="0"/>
          <w:dstrike w:val="0"/>
          <w:color w:val="auto"/>
          <w:sz w:val="24"/>
          <w:highlight w:val="none"/>
        </w:rPr>
        <w:t>（</w:t>
      </w:r>
      <w:r>
        <w:rPr>
          <w:rFonts w:hint="eastAsia" w:asciiTheme="majorEastAsia" w:hAnsiTheme="majorEastAsia" w:eastAsiaTheme="majorEastAsia" w:cstheme="majorEastAsia"/>
          <w:b w:val="0"/>
          <w:bCs w:val="0"/>
          <w:strike w:val="0"/>
          <w:dstrike w:val="0"/>
          <w:color w:val="auto"/>
          <w:sz w:val="24"/>
          <w:highlight w:val="none"/>
          <w:lang w:val="en-US" w:eastAsia="zh-CN"/>
        </w:rPr>
        <w:t>10</w:t>
      </w:r>
      <w:r>
        <w:rPr>
          <w:rFonts w:hint="eastAsia" w:asciiTheme="majorEastAsia" w:hAnsiTheme="majorEastAsia" w:eastAsiaTheme="majorEastAsia" w:cstheme="majorEastAsia"/>
          <w:b w:val="0"/>
          <w:bCs w:val="0"/>
          <w:strike w:val="0"/>
          <w:dstrike w:val="0"/>
          <w:color w:val="auto"/>
          <w:sz w:val="24"/>
          <w:highlight w:val="none"/>
        </w:rPr>
        <w:t>）提供《中小企业声明函》（格式见附件）；</w:t>
      </w:r>
    </w:p>
    <w:p w14:paraId="5E63963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11</w:t>
      </w:r>
      <w:r>
        <w:rPr>
          <w:rFonts w:hint="eastAsia" w:asciiTheme="majorEastAsia" w:hAnsiTheme="majorEastAsia" w:eastAsiaTheme="majorEastAsia" w:cstheme="majorEastAsia"/>
          <w:color w:val="auto"/>
          <w:sz w:val="24"/>
          <w:highlight w:val="none"/>
        </w:rPr>
        <w:t>）投标声明书 (格式见附件) ；</w:t>
      </w:r>
    </w:p>
    <w:p w14:paraId="0BA80FA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12</w:t>
      </w:r>
      <w:r>
        <w:rPr>
          <w:rFonts w:hint="eastAsia" w:asciiTheme="majorEastAsia" w:hAnsiTheme="majorEastAsia" w:eastAsiaTheme="majorEastAsia" w:cstheme="majorEastAsia"/>
          <w:color w:val="auto"/>
          <w:sz w:val="24"/>
          <w:highlight w:val="none"/>
        </w:rPr>
        <w:t>）政府采购活动现场确认声明书 (格式见附件) ；</w:t>
      </w:r>
    </w:p>
    <w:p w14:paraId="2DE69FD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）投标人情况介绍；</w:t>
      </w:r>
    </w:p>
    <w:p w14:paraId="1217296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）投标人认为有必要提供的其它文件。</w:t>
      </w:r>
    </w:p>
    <w:p w14:paraId="68AAA375">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2.商务技术文件</w:t>
      </w:r>
    </w:p>
    <w:p w14:paraId="6D03429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（1）投标人资信商务、技术自评得分表（格式见附件）；</w:t>
      </w:r>
    </w:p>
    <w:p w14:paraId="48053EE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（2）商务响应表（格式见附件）；</w:t>
      </w:r>
    </w:p>
    <w:p w14:paraId="170BB49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（3）技术响应表（格式见附件）；</w:t>
      </w:r>
    </w:p>
    <w:p w14:paraId="2114E7E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）服务需求的理解与分析；</w:t>
      </w:r>
    </w:p>
    <w:p w14:paraId="5B35388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szCs w:val="24"/>
          <w:highlight w:val="none"/>
          <w:lang w:val="en-US" w:eastAsia="zh-CN" w:bidi="ar"/>
        </w:rPr>
        <w:t>场地配置及平面布置图</w:t>
      </w:r>
      <w:r>
        <w:rPr>
          <w:rFonts w:hint="eastAsia" w:asciiTheme="majorEastAsia" w:hAnsiTheme="majorEastAsia" w:eastAsiaTheme="majorEastAsia" w:cstheme="majorEastAsia"/>
          <w:color w:val="auto"/>
          <w:sz w:val="24"/>
          <w:highlight w:val="none"/>
        </w:rPr>
        <w:t>；</w:t>
      </w:r>
    </w:p>
    <w:p w14:paraId="539DC12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）供货保证；</w:t>
      </w:r>
    </w:p>
    <w:p w14:paraId="1F6BA09A">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）车辆配备；</w:t>
      </w:r>
    </w:p>
    <w:p w14:paraId="28A1EF2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）检测能力及类别；</w:t>
      </w:r>
    </w:p>
    <w:p w14:paraId="698DF21E">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rPr>
        <w:t>）管理制度</w:t>
      </w:r>
      <w:r>
        <w:rPr>
          <w:rFonts w:hint="eastAsia" w:asciiTheme="majorEastAsia" w:hAnsiTheme="majorEastAsia" w:eastAsiaTheme="majorEastAsia" w:cstheme="majorEastAsia"/>
          <w:color w:val="auto"/>
          <w:sz w:val="24"/>
          <w:highlight w:val="none"/>
          <w:lang w:eastAsia="zh-CN"/>
        </w:rPr>
        <w:t>；</w:t>
      </w:r>
    </w:p>
    <w:p w14:paraId="7AC57463">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10</w:t>
      </w:r>
      <w:r>
        <w:rPr>
          <w:rFonts w:hint="eastAsia" w:asciiTheme="majorEastAsia" w:hAnsiTheme="majorEastAsia" w:eastAsiaTheme="majorEastAsia" w:cstheme="majorEastAsia"/>
          <w:color w:val="auto"/>
          <w:sz w:val="24"/>
          <w:highlight w:val="none"/>
          <w:lang w:eastAsia="zh-CN"/>
        </w:rPr>
        <w:t>）食品</w:t>
      </w:r>
      <w:r>
        <w:rPr>
          <w:rFonts w:hint="eastAsia" w:asciiTheme="majorEastAsia" w:hAnsiTheme="majorEastAsia" w:eastAsiaTheme="majorEastAsia" w:cstheme="majorEastAsia"/>
          <w:color w:val="auto"/>
          <w:kern w:val="0"/>
          <w:sz w:val="24"/>
          <w:szCs w:val="24"/>
          <w:highlight w:val="none"/>
          <w:lang w:val="en-US" w:eastAsia="zh-CN" w:bidi="ar"/>
        </w:rPr>
        <w:t>安全保障</w:t>
      </w:r>
      <w:r>
        <w:rPr>
          <w:rFonts w:hint="eastAsia" w:asciiTheme="majorEastAsia" w:hAnsiTheme="majorEastAsia" w:eastAsiaTheme="majorEastAsia" w:cstheme="majorEastAsia"/>
          <w:color w:val="auto"/>
          <w:sz w:val="24"/>
          <w:highlight w:val="none"/>
        </w:rPr>
        <w:t>；</w:t>
      </w:r>
    </w:p>
    <w:p w14:paraId="404DCC3B">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11</w:t>
      </w:r>
      <w:r>
        <w:rPr>
          <w:rFonts w:hint="eastAsia" w:asciiTheme="majorEastAsia" w:hAnsiTheme="majorEastAsia" w:eastAsiaTheme="majorEastAsia" w:cstheme="majorEastAsia"/>
          <w:color w:val="auto"/>
          <w:sz w:val="24"/>
          <w:highlight w:val="none"/>
        </w:rPr>
        <w:t>）配送方案</w:t>
      </w:r>
      <w:r>
        <w:rPr>
          <w:rFonts w:hint="eastAsia" w:asciiTheme="majorEastAsia" w:hAnsiTheme="majorEastAsia" w:eastAsiaTheme="majorEastAsia" w:cstheme="majorEastAsia"/>
          <w:color w:val="auto"/>
          <w:sz w:val="24"/>
          <w:highlight w:val="none"/>
          <w:lang w:eastAsia="zh-CN"/>
        </w:rPr>
        <w:t>；</w:t>
      </w:r>
    </w:p>
    <w:p w14:paraId="613B56FD">
      <w:pPr>
        <w:snapToGrid w:val="0"/>
        <w:spacing w:line="360" w:lineRule="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pacing w:val="-6"/>
          <w:sz w:val="24"/>
          <w:highlight w:val="none"/>
          <w:lang w:val="en-US" w:eastAsia="zh-CN"/>
        </w:rPr>
        <w:t>（12）企业认证；</w:t>
      </w:r>
    </w:p>
    <w:p w14:paraId="67C0C400">
      <w:pPr>
        <w:snapToGrid w:val="0"/>
        <w:spacing w:line="360" w:lineRule="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13</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信息技术；</w:t>
      </w:r>
    </w:p>
    <w:p w14:paraId="26A939A9">
      <w:pPr>
        <w:snapToGrid w:val="0"/>
        <w:spacing w:line="360" w:lineRule="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pacing w:val="-6"/>
          <w:sz w:val="24"/>
          <w:highlight w:val="none"/>
          <w:lang w:val="en-US" w:eastAsia="zh-CN"/>
        </w:rPr>
        <w:t>（14）同类业绩（格式见附件）；</w:t>
      </w:r>
    </w:p>
    <w:p w14:paraId="2287F0FB">
      <w:pPr>
        <w:snapToGrid w:val="0"/>
        <w:spacing w:line="360" w:lineRule="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pacing w:val="-6"/>
          <w:sz w:val="24"/>
          <w:highlight w:val="none"/>
          <w:lang w:val="en-US" w:eastAsia="zh-CN"/>
        </w:rPr>
        <w:t>（15）企业人员；</w:t>
      </w:r>
    </w:p>
    <w:p w14:paraId="66C61A69">
      <w:pPr>
        <w:snapToGrid w:val="0"/>
        <w:spacing w:line="360" w:lineRule="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pacing w:val="-6"/>
          <w:sz w:val="24"/>
          <w:highlight w:val="none"/>
          <w:lang w:val="en-US" w:eastAsia="zh-CN"/>
        </w:rPr>
        <w:t>（16）承诺书（格式见附件）；</w:t>
      </w:r>
    </w:p>
    <w:p w14:paraId="54D0593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）安全生产承诺函（格式见附件）；</w:t>
      </w:r>
    </w:p>
    <w:p w14:paraId="771169C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18</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服务费承诺书（格式见附件）；</w:t>
      </w:r>
    </w:p>
    <w:p w14:paraId="09B163C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19</w:t>
      </w:r>
      <w:r>
        <w:rPr>
          <w:rFonts w:hint="eastAsia" w:asciiTheme="majorEastAsia" w:hAnsiTheme="majorEastAsia" w:eastAsiaTheme="majorEastAsia" w:cstheme="majorEastAsia"/>
          <w:color w:val="auto"/>
          <w:sz w:val="24"/>
          <w:highlight w:val="none"/>
        </w:rPr>
        <w:t>）投标人需要说明的其他文件和说明。</w:t>
      </w:r>
    </w:p>
    <w:p w14:paraId="4F77A4E6">
      <w:pPr>
        <w:numPr>
          <w:ilvl w:val="0"/>
          <w:numId w:val="7"/>
        </w:num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报价文件</w:t>
      </w:r>
    </w:p>
    <w:p w14:paraId="39DDECAF">
      <w:pPr>
        <w:numPr>
          <w:ilvl w:val="0"/>
          <w:numId w:val="8"/>
        </w:num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投标函（格式见附件）；</w:t>
      </w:r>
    </w:p>
    <w:p w14:paraId="0D4FDB9F">
      <w:pPr>
        <w:numPr>
          <w:ilvl w:val="0"/>
          <w:numId w:val="8"/>
        </w:num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b w:val="0"/>
          <w:bCs w:val="0"/>
          <w:strike w:val="0"/>
          <w:dstrike w:val="0"/>
          <w:color w:val="auto"/>
          <w:sz w:val="24"/>
          <w:highlight w:val="none"/>
        </w:rPr>
        <w:t>提供《中小企业声明函》（格式见附件）；</w:t>
      </w:r>
    </w:p>
    <w:p w14:paraId="39F29D8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）联合体协议书/分包意向协议；（联合体投标/分包时提供，格式见附件）</w:t>
      </w:r>
    </w:p>
    <w:p w14:paraId="49F5C380">
      <w:pPr>
        <w:spacing w:line="360" w:lineRule="auto"/>
        <w:rPr>
          <w:rFonts w:hint="eastAsia" w:asciiTheme="majorEastAsia" w:hAnsiTheme="majorEastAsia" w:eastAsiaTheme="majorEastAsia" w:cstheme="majorEastAsia"/>
          <w:color w:val="auto"/>
          <w:sz w:val="24"/>
          <w:highlight w:val="none"/>
        </w:rPr>
      </w:pPr>
    </w:p>
    <w:p w14:paraId="56FE43B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 xml:space="preserve">）开标一览表（格式见附件）； </w:t>
      </w:r>
    </w:p>
    <w:p w14:paraId="2B66A86C">
      <w:pPr>
        <w:spacing w:line="360" w:lineRule="auto"/>
        <w:rPr>
          <w:rFonts w:hint="eastAsia" w:asciiTheme="majorEastAsia" w:hAnsiTheme="majorEastAsia" w:eastAsiaTheme="majorEastAsia" w:cstheme="majorEastAsia"/>
          <w:color w:val="000000"/>
          <w:highlight w:val="none"/>
          <w:lang w:val="en-US"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）投标人针对报价需要说明的其他文件和说明（格式自拟）。</w:t>
      </w:r>
    </w:p>
    <w:p w14:paraId="4985D4A4">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▲（二）投标文件的语言及计量</w:t>
      </w:r>
    </w:p>
    <w:p w14:paraId="28E7C4AE">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3E10F410">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2.投标计量单位，应采用中华人民共和国法定计量单位（货币单位：人民币元），否则视同未响应。</w:t>
      </w:r>
    </w:p>
    <w:p w14:paraId="52B6AF72">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▲（三）投标报价</w:t>
      </w:r>
    </w:p>
    <w:p w14:paraId="48D0A9E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1.投标报价应按招标文件中相关附表格式填写。</w:t>
      </w:r>
    </w:p>
    <w:p w14:paraId="2E7A770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eastAsia="zh-CN"/>
        </w:rPr>
        <w:t>投标折扣</w:t>
      </w:r>
      <w:r>
        <w:rPr>
          <w:rFonts w:hint="eastAsia" w:asciiTheme="majorEastAsia" w:hAnsiTheme="majorEastAsia" w:eastAsiaTheme="majorEastAsia" w:cstheme="majorEastAsia"/>
          <w:color w:val="auto"/>
          <w:sz w:val="24"/>
          <w:highlight w:val="none"/>
          <w:lang w:val="en-US" w:eastAsia="zh-CN"/>
        </w:rPr>
        <w:t>报价</w:t>
      </w:r>
      <w:r>
        <w:rPr>
          <w:rFonts w:hint="eastAsia" w:asciiTheme="majorEastAsia" w:hAnsiTheme="majorEastAsia" w:eastAsiaTheme="majorEastAsia" w:cstheme="majorEastAsia"/>
          <w:color w:val="auto"/>
          <w:sz w:val="24"/>
          <w:highlight w:val="none"/>
          <w:lang w:eastAsia="zh-CN"/>
        </w:rPr>
        <w:t>是履行合同的最终价格，投标报价应当包括全部货物价款、原材料、包装费、配送服务费（</w:t>
      </w:r>
      <w:r>
        <w:rPr>
          <w:rFonts w:hint="eastAsia" w:asciiTheme="majorEastAsia" w:hAnsiTheme="majorEastAsia" w:eastAsiaTheme="majorEastAsia" w:cstheme="majorEastAsia"/>
          <w:color w:val="auto"/>
          <w:sz w:val="24"/>
          <w:highlight w:val="none"/>
          <w:lang w:val="en-US" w:eastAsia="zh-CN"/>
        </w:rPr>
        <w:t>配送至采购人指定食堂为止</w:t>
      </w:r>
      <w:r>
        <w:rPr>
          <w:rFonts w:hint="eastAsia" w:asciiTheme="majorEastAsia" w:hAnsiTheme="majorEastAsia" w:eastAsiaTheme="majorEastAsia" w:cstheme="majorEastAsia"/>
          <w:color w:val="auto"/>
          <w:sz w:val="24"/>
          <w:highlight w:val="none"/>
          <w:lang w:eastAsia="zh-CN"/>
        </w:rPr>
        <w:t>）、人工费、运输装卸费、招标代理费、验收等完成本项目相关的一切费用及税金。投标折扣</w:t>
      </w:r>
      <w:r>
        <w:rPr>
          <w:rFonts w:hint="eastAsia" w:asciiTheme="majorEastAsia" w:hAnsiTheme="majorEastAsia" w:eastAsiaTheme="majorEastAsia" w:cstheme="majorEastAsia"/>
          <w:color w:val="auto"/>
          <w:sz w:val="24"/>
          <w:highlight w:val="none"/>
          <w:lang w:val="en-US" w:eastAsia="zh-CN"/>
        </w:rPr>
        <w:t>报价</w:t>
      </w:r>
      <w:r>
        <w:rPr>
          <w:rFonts w:hint="eastAsia" w:asciiTheme="majorEastAsia" w:hAnsiTheme="majorEastAsia" w:eastAsiaTheme="majorEastAsia" w:cstheme="majorEastAsia"/>
          <w:color w:val="auto"/>
          <w:sz w:val="24"/>
          <w:highlight w:val="none"/>
          <w:lang w:eastAsia="zh-CN"/>
        </w:rPr>
        <w:t>为投标人所能承受的整个项目的最终一次性报价，如有漏项，视同已包含在本项目中，中标折扣不做调整。</w:t>
      </w:r>
    </w:p>
    <w:p w14:paraId="29329222">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（四）投标文件的有效期</w:t>
      </w:r>
    </w:p>
    <w:p w14:paraId="61C45384">
      <w:pPr>
        <w:spacing w:line="360" w:lineRule="auto"/>
        <w:rPr>
          <w:rFonts w:hint="eastAsia" w:asciiTheme="majorEastAsia" w:hAnsiTheme="majorEastAsia" w:eastAsiaTheme="majorEastAsia" w:cstheme="majorEastAsia"/>
          <w:color w:val="auto"/>
          <w:sz w:val="24"/>
          <w:highlight w:val="none"/>
        </w:rPr>
      </w:pPr>
      <w:bookmarkStart w:id="23" w:name="_Toc450548873"/>
      <w:bookmarkStart w:id="24" w:name="_Toc405368930"/>
      <w:r>
        <w:rPr>
          <w:rFonts w:hint="eastAsia" w:asciiTheme="majorEastAsia" w:hAnsiTheme="majorEastAsia" w:eastAsiaTheme="majorEastAsia" w:cstheme="majorEastAsia"/>
          <w:color w:val="auto"/>
          <w:sz w:val="24"/>
          <w:highlight w:val="none"/>
        </w:rPr>
        <w:t>▲1.自投标截止日起</w:t>
      </w:r>
      <w:r>
        <w:rPr>
          <w:rFonts w:hint="eastAsia" w:asciiTheme="majorEastAsia" w:hAnsiTheme="majorEastAsia" w:eastAsiaTheme="majorEastAsia" w:cstheme="majorEastAsia"/>
          <w:color w:val="auto"/>
          <w:sz w:val="24"/>
          <w:highlight w:val="none"/>
          <w:u w:val="single"/>
        </w:rPr>
        <w:t>60</w:t>
      </w:r>
      <w:r>
        <w:rPr>
          <w:rFonts w:hint="eastAsia" w:asciiTheme="majorEastAsia" w:hAnsiTheme="majorEastAsia" w:eastAsiaTheme="majorEastAsia" w:cstheme="majorEastAsia"/>
          <w:color w:val="auto"/>
          <w:sz w:val="24"/>
          <w:highlight w:val="none"/>
        </w:rPr>
        <w:t>天投标文件应保持有效。有效期不足的投标文件将被拒绝。</w:t>
      </w:r>
    </w:p>
    <w:p w14:paraId="70D1AC8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2.在特殊情况下，招标人可与投标人协商延长投标书的有效期，这种要求和答复均以书面形式进行。</w:t>
      </w:r>
    </w:p>
    <w:p w14:paraId="0FDEE673">
      <w:pPr>
        <w:spacing w:line="360" w:lineRule="auto"/>
        <w:rPr>
          <w:rFonts w:hint="eastAsia" w:asciiTheme="majorEastAsia" w:hAnsiTheme="majorEastAsia" w:eastAsiaTheme="majorEastAsia" w:cstheme="majorEastAsia"/>
          <w:color w:val="auto"/>
          <w:sz w:val="24"/>
          <w:highlight w:val="none"/>
        </w:rPr>
      </w:pPr>
      <w:bookmarkStart w:id="25" w:name="_Toc407182105"/>
      <w:r>
        <w:rPr>
          <w:rFonts w:hint="eastAsia" w:asciiTheme="majorEastAsia" w:hAnsiTheme="majorEastAsia" w:eastAsiaTheme="majorEastAsia" w:cstheme="majorEastAsia"/>
          <w:color w:val="auto"/>
          <w:sz w:val="24"/>
          <w:highlight w:val="none"/>
        </w:rPr>
        <w:t>3.投标人可拒绝接受延期要求，若同意延长有效期的投标人，则不能修改投标文件。</w:t>
      </w:r>
      <w:bookmarkEnd w:id="25"/>
      <w:r>
        <w:rPr>
          <w:rFonts w:hint="eastAsia" w:asciiTheme="majorEastAsia" w:hAnsiTheme="majorEastAsia" w:eastAsiaTheme="majorEastAsia" w:cstheme="majorEastAsia"/>
          <w:color w:val="auto"/>
          <w:sz w:val="24"/>
          <w:highlight w:val="none"/>
        </w:rPr>
        <w:t xml:space="preserve"> </w:t>
      </w:r>
    </w:p>
    <w:p w14:paraId="191DC22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4.中标人的投标文件自开标之日起至合同履行完毕止均应保持有效。</w:t>
      </w:r>
    </w:p>
    <w:bookmarkEnd w:id="23"/>
    <w:bookmarkEnd w:id="24"/>
    <w:p w14:paraId="2F0E0116">
      <w:pPr>
        <w:pStyle w:val="21"/>
        <w:adjustRightInd w:val="0"/>
        <w:snapToGrid w:val="0"/>
        <w:spacing w:beforeAutospacing="0" w:afterAutospacing="0" w:line="360" w:lineRule="auto"/>
        <w:rPr>
          <w:rFonts w:hint="eastAsia" w:cs="宋体"/>
          <w:b/>
          <w:bCs/>
          <w:color w:val="auto"/>
        </w:rPr>
      </w:pPr>
      <w:r>
        <w:rPr>
          <w:rFonts w:hint="eastAsia" w:asciiTheme="majorEastAsia" w:hAnsiTheme="majorEastAsia" w:eastAsiaTheme="majorEastAsia" w:cstheme="majorEastAsia"/>
          <w:b/>
          <w:color w:val="auto"/>
          <w:sz w:val="24"/>
          <w:highlight w:val="none"/>
        </w:rPr>
        <w:t>（五）履约保证金：</w:t>
      </w: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19905C61">
      <w:pPr>
        <w:pStyle w:val="21"/>
        <w:adjustRightInd w:val="0"/>
        <w:snapToGrid w:val="0"/>
        <w:spacing w:beforeAutospacing="0" w:afterAutospacing="0"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b/>
          <w:color w:val="auto"/>
          <w:sz w:val="24"/>
          <w:highlight w:val="none"/>
          <w:lang w:val="en-US" w:eastAsia="zh-CN"/>
        </w:rPr>
        <w:t>六</w:t>
      </w:r>
      <w:r>
        <w:rPr>
          <w:rFonts w:hint="eastAsia" w:asciiTheme="majorEastAsia" w:hAnsiTheme="majorEastAsia" w:eastAsiaTheme="majorEastAsia" w:cstheme="majorEastAsia"/>
          <w:b/>
          <w:color w:val="auto"/>
          <w:sz w:val="24"/>
          <w:highlight w:val="none"/>
        </w:rPr>
        <w:t>）投标文件的签署</w:t>
      </w:r>
    </w:p>
    <w:p w14:paraId="2D48C39D">
      <w:pPr>
        <w:numPr>
          <w:ilvl w:val="0"/>
          <w:numId w:val="9"/>
        </w:num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686C6DE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2</w:t>
      </w:r>
      <w:r>
        <w:rPr>
          <w:rFonts w:hint="eastAsia" w:asciiTheme="majorEastAsia" w:hAnsiTheme="majorEastAsia" w:eastAsiaTheme="majorEastAsia" w:cstheme="majorEastAsia"/>
          <w:b/>
          <w:color w:val="auto"/>
          <w:sz w:val="24"/>
          <w:highlight w:val="none"/>
        </w:rPr>
        <w:t>. 投标文件需盖章签字的地方必须由投标人法定代表人或法定代表人的授权委托人签署并加盖单位公章，投标人应写全称。</w:t>
      </w:r>
    </w:p>
    <w:p w14:paraId="413512A6">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.投标文件不得涂改，若有修改错漏处，须加盖单位公章和由法定代表人或授权委托人签字或盖章。投标文件因字迹潦草或表达不清所引起的后果由投标人负责。</w:t>
      </w:r>
    </w:p>
    <w:p w14:paraId="02CA908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b/>
          <w:color w:val="auto"/>
          <w:sz w:val="24"/>
          <w:highlight w:val="none"/>
          <w:lang w:val="en-US" w:eastAsia="zh-CN"/>
        </w:rPr>
        <w:t>七</w:t>
      </w:r>
      <w:r>
        <w:rPr>
          <w:rFonts w:hint="eastAsia" w:asciiTheme="majorEastAsia" w:hAnsiTheme="majorEastAsia" w:eastAsiaTheme="majorEastAsia" w:cstheme="majorEastAsia"/>
          <w:b/>
          <w:color w:val="auto"/>
          <w:sz w:val="24"/>
          <w:highlight w:val="none"/>
        </w:rPr>
        <w:t>）投标文件的上传、递交、修改和撤回</w:t>
      </w:r>
    </w:p>
    <w:p w14:paraId="1644A3FF">
      <w:pPr>
        <w:spacing w:line="360" w:lineRule="auto"/>
        <w:ind w:firstLine="49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 投标人应当在投标截止时间前在“政采云”（电子交易平台）上自行上传加密的电子投标文件。</w:t>
      </w:r>
    </w:p>
    <w:p w14:paraId="73C84C8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2.未按规定上传的投标文件将被拒绝，由此造成投标文件解密失败或被误投的风险由投标人承担。</w:t>
      </w:r>
    </w:p>
    <w:p w14:paraId="6FAE97A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 投标人未在“政采云”（电子交易平台）上自行上传加密的电子投标文件，仅提交电子备份投标文件的，投标无效。</w:t>
      </w:r>
    </w:p>
    <w:p w14:paraId="1CB8D6A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5C40CD29">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50C38A1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40865A8D">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18898EA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b/>
          <w:color w:val="auto"/>
          <w:sz w:val="24"/>
          <w:highlight w:val="none"/>
          <w:lang w:val="en-US" w:eastAsia="zh-CN"/>
        </w:rPr>
        <w:t>八</w:t>
      </w:r>
      <w:r>
        <w:rPr>
          <w:rFonts w:hint="eastAsia" w:asciiTheme="majorEastAsia" w:hAnsiTheme="majorEastAsia" w:eastAsiaTheme="majorEastAsia" w:cstheme="majorEastAsia"/>
          <w:b/>
          <w:color w:val="auto"/>
          <w:sz w:val="24"/>
          <w:highlight w:val="none"/>
        </w:rPr>
        <w:t>）投标无效的情形</w:t>
      </w:r>
    </w:p>
    <w:p w14:paraId="637C353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1C7EB1E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1.在符合性审查和商务评审时，如发现下列情形之一的，投标文件将被视为无效：</w:t>
      </w:r>
    </w:p>
    <w:p w14:paraId="444E64F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）投标人仅提交电子备份投标文件的；</w:t>
      </w:r>
    </w:p>
    <w:p w14:paraId="0B91796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在开评标时出现电子投标文件无法解密或解密失败等情况，投标人未提供电子备份投标文件，无法对投标人继续进行评审的；</w:t>
      </w:r>
    </w:p>
    <w:p w14:paraId="1A70E78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）投标人未在规定的时间内对电子询标函进行澄清回复、拒绝澄清回复或澄清回复的内容改变了投标文件的实质性内容的；</w:t>
      </w:r>
    </w:p>
    <w:p w14:paraId="77B92D8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 xml:space="preserve">）网上下载的证明文件，不能通过真实性验证的（发现提供虚假资料的，按照提供虚假资料处理）； </w:t>
      </w:r>
    </w:p>
    <w:p w14:paraId="6621B38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）资格证明文件不全的，或者不符合招标文件标明的资格要求的，及未提供招标文件中标有“*”、“ ▲”、“※”、“★”等特殊符号的证明文件的；</w:t>
      </w:r>
    </w:p>
    <w:p w14:paraId="39D2D255">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本项目投标截止之日前三年内，相关主体在“信用中国”网站、中国政府采购网有失信行为或被列入受惩黑名单。</w:t>
      </w:r>
    </w:p>
    <w:p w14:paraId="0184FF89">
      <w:pPr>
        <w:pStyle w:val="6"/>
        <w:rPr>
          <w:rFonts w:hint="eastAsia" w:asciiTheme="majorEastAsia" w:hAnsiTheme="majorEastAsia" w:eastAsiaTheme="majorEastAsia" w:cstheme="majorEastAsia"/>
          <w:color w:val="auto"/>
          <w:highlight w:val="none"/>
        </w:rPr>
      </w:pPr>
    </w:p>
    <w:p w14:paraId="77D5FD2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）投标文件无法定代表人签字,或未提供法定代表人授权委托书、投标声明书或者填写项目不齐全的；</w:t>
      </w:r>
    </w:p>
    <w:p w14:paraId="6CE6B62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 xml:space="preserve">）投标代表人未能出具身份证明或与法定代表人授权委托人身份不符的； </w:t>
      </w:r>
    </w:p>
    <w:p w14:paraId="7BD4786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rPr>
        <w:t>）投标文件格式未按招标文件附件规定的格式、未按招标文件规定的内容编制投标文件的或者内容虚假的、未按规定签字或盖章的；</w:t>
      </w:r>
    </w:p>
    <w:p w14:paraId="26A1A08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0</w:t>
      </w:r>
      <w:r>
        <w:rPr>
          <w:rFonts w:hint="eastAsia" w:asciiTheme="majorEastAsia" w:hAnsiTheme="majorEastAsia" w:eastAsiaTheme="majorEastAsia" w:cstheme="majorEastAsia"/>
          <w:color w:val="auto"/>
          <w:sz w:val="24"/>
          <w:highlight w:val="none"/>
        </w:rPr>
        <w:t>）投标文件的实质性内容未使用中文表述的或意思表述不明确、前后矛盾的或者使用计量单位不符合招标文件要求的（经评标委员会认定并允许其当场更正的笔误除外）；</w:t>
      </w:r>
    </w:p>
    <w:p w14:paraId="4126867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）投标有效期、服务期（交货期）、质保期、付款方式等商务条款不能满足招标文件要求的；</w:t>
      </w:r>
    </w:p>
    <w:p w14:paraId="3E3C10B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）未实质性响应招标文件要求或者投标文件有招标方不能接受的附加条件的；</w:t>
      </w:r>
    </w:p>
    <w:p w14:paraId="07C71AE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）招标文件规定的其它投标无效的情况；</w:t>
      </w:r>
    </w:p>
    <w:p w14:paraId="35284561">
      <w:pPr>
        <w:tabs>
          <w:tab w:val="left" w:pos="401"/>
        </w:tabs>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）法律、法规规定的其它投标无效情况。</w:t>
      </w:r>
    </w:p>
    <w:p w14:paraId="13844377">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2.在技术资信评审时，如发现下列情形之一的，投标文件将被视为无效：</w:t>
      </w:r>
    </w:p>
    <w:p w14:paraId="2B5EEC9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（1）投标人未在规定的时间内对电子询标函进行澄清回复、拒绝澄清回复或澄清回复的内容改变了投标文件的实质性内容的；</w:t>
      </w:r>
    </w:p>
    <w:p w14:paraId="223508E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（2）投标文件标明的响应或偏离与事实不符的或虚假投标的；</w:t>
      </w:r>
    </w:p>
    <w:p w14:paraId="55164EC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（3）明显不符合招标文件质量标准的，或者与招标文件中标有“*”、“ ▲”、“※”、“★”等特殊符号的技术指标、主要功能项目发生实质性偏离的；</w:t>
      </w:r>
    </w:p>
    <w:p w14:paraId="343F673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（4）招标文件中允许偏离的技术、性能指标或者辅助功能发生较大负偏离的，经评标委员会认定对项目实际使用造成影响的；</w:t>
      </w:r>
    </w:p>
    <w:p w14:paraId="571AA9A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（5）投标技术方案不明确，存在一个或一个以上备选（替代）投标方案的；</w:t>
      </w:r>
    </w:p>
    <w:p w14:paraId="3082625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（6）与其他参加本次投标供应商的投标文件的文字表述内容相同连续20行以上或者差错相同2处以上的；</w:t>
      </w:r>
    </w:p>
    <w:p w14:paraId="4E9A867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（7）在资信及商务标、技术标内出现商务报价；</w:t>
      </w:r>
    </w:p>
    <w:p w14:paraId="176358D3">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（8）招标文件规定的其它投标无效的情况；</w:t>
      </w:r>
    </w:p>
    <w:p w14:paraId="2EF5833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（9）法律、法规规定的其它投标无效情况。</w:t>
      </w:r>
    </w:p>
    <w:p w14:paraId="46E5196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3.在报价评审时，如发现下列情形之一的，投标文件将被视为无效：</w:t>
      </w:r>
    </w:p>
    <w:p w14:paraId="6096FB6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（1）投标人未在规定的时间内对电子询标函进行澄清回复、拒绝澄清回复或者澄清回复的内容改变了投标文件的实质性内容的；</w:t>
      </w:r>
    </w:p>
    <w:p w14:paraId="5E79A00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eastAsia="zh-CN"/>
        </w:rPr>
        <w:t>未填写投标报价或</w:t>
      </w:r>
      <w:r>
        <w:rPr>
          <w:rFonts w:hint="eastAsia" w:asciiTheme="majorEastAsia" w:hAnsiTheme="majorEastAsia" w:eastAsiaTheme="majorEastAsia" w:cstheme="majorEastAsia"/>
          <w:color w:val="auto"/>
          <w:sz w:val="24"/>
          <w:highlight w:val="none"/>
        </w:rPr>
        <w:t>未采用人民币报价或者未按照招标文件标明的币种报价的；</w:t>
      </w:r>
    </w:p>
    <w:p w14:paraId="16317E1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（3）投标报价具有选择性的，或者开标价格与投标文件承诺的优惠（折扣）价格不一致的；</w:t>
      </w:r>
    </w:p>
    <w:p w14:paraId="27163924">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（4）报价</w:t>
      </w:r>
      <w:r>
        <w:rPr>
          <w:rFonts w:hint="eastAsia" w:asciiTheme="majorEastAsia" w:hAnsiTheme="majorEastAsia" w:eastAsiaTheme="majorEastAsia" w:cstheme="majorEastAsia"/>
          <w:color w:val="auto"/>
          <w:sz w:val="24"/>
          <w:highlight w:val="none"/>
          <w:lang w:val="en-US" w:eastAsia="zh-CN"/>
        </w:rPr>
        <w:t>高于</w:t>
      </w:r>
      <w:r>
        <w:rPr>
          <w:rFonts w:hint="eastAsia" w:asciiTheme="majorEastAsia" w:hAnsiTheme="majorEastAsia" w:eastAsiaTheme="majorEastAsia" w:cstheme="majorEastAsia"/>
          <w:color w:val="auto"/>
          <w:sz w:val="24"/>
          <w:highlight w:val="none"/>
        </w:rPr>
        <w:t>用户设定的最高限价或预算金额的；</w:t>
      </w:r>
    </w:p>
    <w:p w14:paraId="29CB014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（5）招标文件规定的其它投标无效的情况；</w:t>
      </w:r>
    </w:p>
    <w:p w14:paraId="7BA7AAC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（6）法律、法规规定的其它投标无效情况。</w:t>
      </w:r>
    </w:p>
    <w:p w14:paraId="0E5E104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4.被拒绝的投标文件为无效。</w:t>
      </w:r>
    </w:p>
    <w:p w14:paraId="7AE548F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5.根据有关法律、法规规定为无效、废标的，按法律、法规规定执行。</w:t>
      </w:r>
    </w:p>
    <w:p w14:paraId="1382E0D6">
      <w:pPr>
        <w:pStyle w:val="3"/>
        <w:keepNext w:val="0"/>
        <w:keepLines w:val="0"/>
        <w:pageBreakBefore/>
        <w:spacing w:line="360" w:lineRule="auto"/>
        <w:jc w:val="center"/>
        <w:rPr>
          <w:rFonts w:hint="eastAsia" w:asciiTheme="majorEastAsia" w:hAnsiTheme="majorEastAsia" w:eastAsiaTheme="majorEastAsia" w:cstheme="majorEastAsia"/>
          <w:color w:val="auto"/>
          <w:sz w:val="24"/>
          <w:szCs w:val="24"/>
          <w:highlight w:val="none"/>
        </w:rPr>
      </w:pPr>
      <w:bookmarkStart w:id="26" w:name="_Toc20112"/>
      <w:bookmarkStart w:id="27" w:name="_Toc458697270"/>
      <w:r>
        <w:rPr>
          <w:rFonts w:hint="eastAsia" w:asciiTheme="majorEastAsia" w:hAnsiTheme="majorEastAsia" w:eastAsiaTheme="majorEastAsia" w:cstheme="majorEastAsia"/>
          <w:color w:val="auto"/>
          <w:sz w:val="24"/>
          <w:szCs w:val="24"/>
          <w:highlight w:val="none"/>
        </w:rPr>
        <w:t>四、开标</w:t>
      </w:r>
      <w:bookmarkEnd w:id="26"/>
      <w:bookmarkEnd w:id="27"/>
    </w:p>
    <w:p w14:paraId="706FD2A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（一）开标准备   </w:t>
      </w:r>
    </w:p>
    <w:p w14:paraId="6E594FA0">
      <w:pPr>
        <w:spacing w:line="360" w:lineRule="auto"/>
        <w:ind w:firstLine="720" w:firstLineChars="3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4C55BE5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（二）电子招投标开标程序</w:t>
      </w:r>
    </w:p>
    <w:p w14:paraId="4E375336">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1.开标会由招标代理机构主持，主持人宣布开标会议开始；</w:t>
      </w:r>
    </w:p>
    <w:p w14:paraId="03CB18CB">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2.主持人宣布评标室会议纪律及评标期间的有关事项；告知应当回避的情形,提请有关人员回避；</w:t>
      </w:r>
    </w:p>
    <w:p w14:paraId="509400B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3.开标及评审程序</w:t>
      </w:r>
    </w:p>
    <w:p w14:paraId="5CC4F5F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3.1在开标时间截止后30分钟内由各投标人自行对投标文件进行解密；</w:t>
      </w:r>
    </w:p>
    <w:p w14:paraId="3139DBA6">
      <w:pPr>
        <w:spacing w:line="360" w:lineRule="auto"/>
        <w:ind w:left="480" w:hanging="480" w:hanging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3.2由采购人进行资格审查，通过资格审查的投标人进入商务技术响应文件进行评审；</w:t>
      </w:r>
    </w:p>
    <w:p w14:paraId="567F644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3.3系统对各投标人的商务技术进行汇总</w:t>
      </w:r>
      <w:r>
        <w:rPr>
          <w:rFonts w:hint="eastAsia" w:asciiTheme="majorEastAsia" w:hAnsiTheme="majorEastAsia" w:eastAsiaTheme="majorEastAsia" w:cstheme="majorEastAsia"/>
          <w:color w:val="auto"/>
          <w:sz w:val="24"/>
          <w:szCs w:val="24"/>
          <w:highlight w:val="none"/>
          <w:lang w:eastAsia="zh-CN"/>
        </w:rPr>
        <w:t>并公布商务技术得分</w:t>
      </w:r>
      <w:r>
        <w:rPr>
          <w:rFonts w:hint="eastAsia" w:asciiTheme="majorEastAsia" w:hAnsiTheme="majorEastAsia" w:eastAsiaTheme="majorEastAsia" w:cstheme="majorEastAsia"/>
          <w:color w:val="auto"/>
          <w:sz w:val="24"/>
          <w:highlight w:val="none"/>
        </w:rPr>
        <w:t>；</w:t>
      </w:r>
    </w:p>
    <w:p w14:paraId="5A12364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3.4在系统上公开报价开标情况；</w:t>
      </w:r>
    </w:p>
    <w:p w14:paraId="3FD140B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3.5评标委员会对报价情况进行评审；</w:t>
      </w:r>
    </w:p>
    <w:p w14:paraId="2578303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3.6在系统上公布评审结果。</w:t>
      </w:r>
    </w:p>
    <w:p w14:paraId="4D7D4C9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特别说明：政采云公司如对电子化开标及评审程序有调整的，按调整后的程序操作。</w:t>
      </w:r>
    </w:p>
    <w:p w14:paraId="58512CD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4、本项目采用政采云电子招投标开标及评审程序，开评标时出现电子投标文件无法解密或解密失败等情况时，采购代理机构可上传投标人的电子备份投标文件继续评审。</w:t>
      </w:r>
    </w:p>
    <w:p w14:paraId="43441712">
      <w:pPr>
        <w:pStyle w:val="3"/>
        <w:keepNext w:val="0"/>
        <w:keepLines w:val="0"/>
        <w:pageBreakBefore/>
        <w:spacing w:line="360" w:lineRule="auto"/>
        <w:jc w:val="center"/>
        <w:rPr>
          <w:rFonts w:hint="eastAsia" w:asciiTheme="majorEastAsia" w:hAnsiTheme="majorEastAsia" w:eastAsiaTheme="majorEastAsia" w:cstheme="majorEastAsia"/>
          <w:b/>
          <w:bCs/>
          <w:color w:val="auto"/>
          <w:sz w:val="24"/>
          <w:szCs w:val="24"/>
          <w:highlight w:val="none"/>
        </w:rPr>
      </w:pPr>
      <w:bookmarkStart w:id="28" w:name="_Toc7166"/>
      <w:bookmarkStart w:id="29" w:name="_Toc30915"/>
      <w:bookmarkStart w:id="30" w:name="_Toc458697271"/>
      <w:r>
        <w:rPr>
          <w:rFonts w:hint="eastAsia" w:asciiTheme="majorEastAsia" w:hAnsiTheme="majorEastAsia" w:eastAsiaTheme="majorEastAsia" w:cstheme="majorEastAsia"/>
          <w:b/>
          <w:bCs/>
          <w:color w:val="auto"/>
          <w:sz w:val="24"/>
          <w:szCs w:val="24"/>
          <w:highlight w:val="none"/>
        </w:rPr>
        <w:t>五、评标</w:t>
      </w:r>
      <w:bookmarkEnd w:id="28"/>
      <w:bookmarkEnd w:id="29"/>
      <w:bookmarkEnd w:id="30"/>
    </w:p>
    <w:p w14:paraId="758BAA9B">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（一）组建评标委员会</w:t>
      </w:r>
    </w:p>
    <w:p w14:paraId="0960F78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本项目评标委员会由政府采购评审专家</w:t>
      </w:r>
      <w:r>
        <w:rPr>
          <w:rFonts w:hint="eastAsia" w:asciiTheme="majorEastAsia" w:hAnsiTheme="majorEastAsia" w:eastAsiaTheme="majorEastAsia" w:cstheme="majorEastAsia"/>
          <w:color w:val="auto"/>
          <w:sz w:val="24"/>
          <w:highlight w:val="none"/>
          <w:u w:val="single"/>
          <w:lang w:val="en-US" w:eastAsia="zh-CN"/>
        </w:rPr>
        <w:t>5</w:t>
      </w:r>
      <w:r>
        <w:rPr>
          <w:rFonts w:hint="eastAsia" w:asciiTheme="majorEastAsia" w:hAnsiTheme="majorEastAsia" w:eastAsiaTheme="majorEastAsia" w:cstheme="majorEastAsia"/>
          <w:color w:val="auto"/>
          <w:sz w:val="24"/>
          <w:highlight w:val="none"/>
        </w:rPr>
        <w:t>人和采购人代表</w:t>
      </w:r>
      <w:r>
        <w:rPr>
          <w:rFonts w:hint="eastAsia" w:asciiTheme="majorEastAsia" w:hAnsiTheme="majorEastAsia" w:eastAsiaTheme="majorEastAsia" w:cstheme="majorEastAsia"/>
          <w:color w:val="auto"/>
          <w:sz w:val="24"/>
          <w:highlight w:val="none"/>
          <w:u w:val="single"/>
          <w:lang w:val="en-US" w:eastAsia="zh-CN"/>
        </w:rPr>
        <w:t>2</w:t>
      </w:r>
      <w:r>
        <w:rPr>
          <w:rFonts w:hint="eastAsia" w:asciiTheme="majorEastAsia" w:hAnsiTheme="majorEastAsia" w:eastAsiaTheme="majorEastAsia" w:cstheme="majorEastAsia"/>
          <w:color w:val="auto"/>
          <w:sz w:val="24"/>
          <w:highlight w:val="none"/>
        </w:rPr>
        <w:t>人,共</w:t>
      </w:r>
      <w:r>
        <w:rPr>
          <w:rFonts w:hint="eastAsia" w:asciiTheme="majorEastAsia" w:hAnsiTheme="majorEastAsia" w:eastAsiaTheme="majorEastAsia" w:cstheme="majorEastAsia"/>
          <w:color w:val="auto"/>
          <w:sz w:val="24"/>
          <w:highlight w:val="none"/>
          <w:u w:val="single"/>
          <w:lang w:val="en-US" w:eastAsia="zh-CN"/>
        </w:rPr>
        <w:t>7</w:t>
      </w:r>
      <w:r>
        <w:rPr>
          <w:rFonts w:hint="eastAsia" w:asciiTheme="majorEastAsia" w:hAnsiTheme="majorEastAsia" w:eastAsiaTheme="majorEastAsia" w:cstheme="majorEastAsia"/>
          <w:color w:val="auto"/>
          <w:sz w:val="24"/>
          <w:highlight w:val="none"/>
        </w:rPr>
        <w:t>人组成。（允许采购人不推荐采购人代表参加，如采购人不推荐采购人代表参加评审时，评标委员会（</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人）都从评标专家库中抽取）。</w:t>
      </w:r>
    </w:p>
    <w:p w14:paraId="337DEFF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（二）评标的方式</w:t>
      </w:r>
    </w:p>
    <w:p w14:paraId="2679B70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本项目采用不公开方式评标，评标的依据为招标文件和投标文件。</w:t>
      </w:r>
    </w:p>
    <w:p w14:paraId="7B98D1A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（三）评标程序</w:t>
      </w:r>
    </w:p>
    <w:p w14:paraId="6B241A0B">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1.形式审查</w:t>
      </w:r>
    </w:p>
    <w:p w14:paraId="7FB3D80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招标方工作人员协助评标委员会对投标人的商务技术文件、报价投标文件的完整性、合法性等进行审查。</w:t>
      </w:r>
    </w:p>
    <w:p w14:paraId="6D3B20C9">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2.实质审查与比较</w:t>
      </w:r>
    </w:p>
    <w:p w14:paraId="1BA1A7D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（1）评标委员会审查投标文件的实质性内容是否符合招标文件的实质性要求。</w:t>
      </w:r>
    </w:p>
    <w:p w14:paraId="1457225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3C788D2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投标人代表未在规定的时间内进行澄清、拒绝澄清或者澄清的内容改变了投标文件的实质性内容的，评标委员会有权对该投标文件作出不利于投标人的评判。</w:t>
      </w:r>
    </w:p>
    <w:p w14:paraId="06A398AB">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（3）各投标人的技术得分为所有评委的有效评分的算术平均数，由指定专人进行计算复核。</w:t>
      </w:r>
    </w:p>
    <w:p w14:paraId="2F7E120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（4）招标方工作人员协助评标委员会审核商务报价有无计算错误，并根据本项目的评分标准计算各投标人的商务报价得分。</w:t>
      </w:r>
    </w:p>
    <w:p w14:paraId="52B158D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（5）评标委员会完成评标后, 招标方工作人员对系统中的得分汇总进行复核,计算出本项目最终得分，评标委员会按评标原则推荐中标候选人并起草评标报告。</w:t>
      </w:r>
    </w:p>
    <w:p w14:paraId="3E6FEB6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（四）澄清问题的形式</w:t>
      </w:r>
    </w:p>
    <w:p w14:paraId="09951B4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1D311FC8">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（五）错误修正</w:t>
      </w:r>
    </w:p>
    <w:p w14:paraId="47D3F9E7">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投标文件如果出现计算或表达上的错误，修正错误的原则如下：</w:t>
      </w:r>
    </w:p>
    <w:p w14:paraId="15D1E7E9">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1.投标文件中开标一览表（报价表）内容与与投标文件中相应内容不一致的，以开标一览表（报价表）为准；</w:t>
      </w:r>
    </w:p>
    <w:p w14:paraId="4584F888">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2.大写金额和小写金额不一致的，以大写金额为准；</w:t>
      </w:r>
    </w:p>
    <w:p w14:paraId="1708C824">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3.单价金额小数点或者百分比有明显错位的，以开标一览表的总价为准，并修改单价；</w:t>
      </w:r>
    </w:p>
    <w:p w14:paraId="38BE4C7C">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4.总价金额与按单价汇总金额不一致的，以单价金额计算结果为准；</w:t>
      </w:r>
    </w:p>
    <w:p w14:paraId="3E3C7D7B">
      <w:pPr>
        <w:pStyle w:val="23"/>
        <w:spacing w:line="360" w:lineRule="auto"/>
        <w:ind w:left="0" w:leftChars="0"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5.政采云系统投标报价与投标文件中开标一览表（报价表）相应内容不一致的，以开标一览表（报价表）为准。</w:t>
      </w:r>
    </w:p>
    <w:p w14:paraId="741AC690">
      <w:pPr>
        <w:spacing w:line="360"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6.对不同文字文本投标文件的解释发生异议的，以中文文本为准。</w:t>
      </w:r>
    </w:p>
    <w:p w14:paraId="66D10987">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545A5CB9">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rPr>
        <w:t>（六）评标原则和评标办法</w:t>
      </w:r>
    </w:p>
    <w:p w14:paraId="5F2EEF91">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rPr>
        <w:t>评审专家必须公平、公正评审，遵纪守法，客观、廉洁地履行职责。</w:t>
      </w:r>
    </w:p>
    <w:p w14:paraId="11977169">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评审专家在评审开始前，应关闭并上交随身携带的各种通信工具。</w:t>
      </w:r>
    </w:p>
    <w:p w14:paraId="00A3EB57">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评审专家在评审过程中，未经许可不得中途离开评审现场，不得迟到早退。</w:t>
      </w:r>
    </w:p>
    <w:p w14:paraId="7DD4AEA9">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评审专家和工作人员不得透露评审过程中的讨论情况和评审结果。</w:t>
      </w:r>
    </w:p>
    <w:p w14:paraId="081312FD">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B95D54E">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6.采购人、采购代理机构不得向评审委员会的评审专家作倾向性、误导性的解释或者说明。</w:t>
      </w:r>
    </w:p>
    <w:p w14:paraId="3AD73164">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F568B38">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评审专家在评审过程中不得将自己的观点强加给其他评审专家，评审专家应自主发表见解，对评审意见承担个人责任。</w:t>
      </w:r>
    </w:p>
    <w:p w14:paraId="5D4D0431">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8C210EE">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10.</w:t>
      </w:r>
      <w:r>
        <w:rPr>
          <w:rFonts w:hint="eastAsia" w:asciiTheme="majorEastAsia" w:hAnsiTheme="majorEastAsia" w:eastAsiaTheme="majorEastAsia" w:cstheme="majorEastAsia"/>
          <w:color w:val="auto"/>
          <w:sz w:val="24"/>
          <w:highlight w:val="none"/>
        </w:rPr>
        <w:t>评审专家应当独立、客观、公正地提出评审意见，不得带有倾向性，不得影响其他评审专家评审，并在评审报告上签字；如对评审报告有异议的，可在报告上签署不同意见，并说明理由，否则将视为同意。</w:t>
      </w:r>
    </w:p>
    <w:p w14:paraId="013F9D3D">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11.</w:t>
      </w:r>
      <w:r>
        <w:rPr>
          <w:rFonts w:hint="eastAsia" w:asciiTheme="majorEastAsia" w:hAnsiTheme="majorEastAsia" w:eastAsiaTheme="majorEastAsia" w:cstheme="majorEastAsia"/>
          <w:color w:val="auto"/>
          <w:sz w:val="24"/>
          <w:highlight w:val="none"/>
        </w:rPr>
        <w:t>评审专家应当遵守评审工作纪律，不得泄露评审文件、评审情况和评审中获悉的商业秘密。</w:t>
      </w:r>
    </w:p>
    <w:p w14:paraId="169AC6CB">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评审委员会在评审过程中发现投标人有行贿、提供虚假材料或者串通等违法行为的，应当及时向财政部门报告。</w:t>
      </w:r>
    </w:p>
    <w:p w14:paraId="37D4CC8D">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12.</w:t>
      </w:r>
      <w:r>
        <w:rPr>
          <w:rFonts w:hint="eastAsia" w:asciiTheme="majorEastAsia" w:hAnsiTheme="majorEastAsia" w:eastAsiaTheme="majorEastAsia" w:cstheme="majorEastAsia"/>
          <w:color w:val="auto"/>
          <w:sz w:val="24"/>
          <w:highlight w:val="none"/>
        </w:rPr>
        <w:t>招标文件内容违反国家有关强制性规定的，评审委员会应当停止评审并向采购代理机构说明情况。</w:t>
      </w:r>
    </w:p>
    <w:p w14:paraId="4E0076EA">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13.</w:t>
      </w:r>
      <w:r>
        <w:rPr>
          <w:rFonts w:hint="eastAsia" w:asciiTheme="majorEastAsia" w:hAnsiTheme="majorEastAsia" w:eastAsiaTheme="majorEastAsia" w:cstheme="majorEastAsia"/>
          <w:color w:val="auto"/>
          <w:sz w:val="24"/>
          <w:highlight w:val="none"/>
        </w:rPr>
        <w:t>评审专家应当配合采购代理机构答复投标人提出的质疑。</w:t>
      </w:r>
    </w:p>
    <w:p w14:paraId="2775BBB5">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14.</w:t>
      </w:r>
      <w:r>
        <w:rPr>
          <w:rFonts w:hint="eastAsia" w:asciiTheme="majorEastAsia" w:hAnsiTheme="majorEastAsia" w:eastAsiaTheme="majorEastAsia" w:cstheme="majorEastAsia"/>
          <w:color w:val="auto"/>
          <w:sz w:val="24"/>
          <w:highlight w:val="none"/>
        </w:rPr>
        <w:t>评审专家应当配合财政部门的投诉处理工作。</w:t>
      </w:r>
    </w:p>
    <w:p w14:paraId="7DE21C33">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15.</w:t>
      </w:r>
      <w:r>
        <w:rPr>
          <w:rFonts w:hint="eastAsia" w:asciiTheme="majorEastAsia" w:hAnsiTheme="majorEastAsia" w:eastAsiaTheme="majorEastAsia" w:cstheme="majorEastAsia"/>
          <w:color w:val="auto"/>
          <w:sz w:val="24"/>
          <w:highlight w:val="none"/>
        </w:rPr>
        <w:t>评审专家有如下行为之一的，责令改正，给予警告，可以并处一千元以下的罚款：</w:t>
      </w:r>
    </w:p>
    <w:p w14:paraId="130E640E">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①</w:t>
      </w:r>
      <w:r>
        <w:rPr>
          <w:rFonts w:hint="eastAsia" w:asciiTheme="majorEastAsia" w:hAnsiTheme="majorEastAsia" w:eastAsiaTheme="majorEastAsia" w:cstheme="majorEastAsia"/>
          <w:color w:val="auto"/>
          <w:sz w:val="24"/>
          <w:highlight w:val="none"/>
        </w:rPr>
        <w:t>明知应当回避而未主动回避的；</w:t>
      </w:r>
    </w:p>
    <w:p w14:paraId="2E71D222">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②</w:t>
      </w:r>
      <w:r>
        <w:rPr>
          <w:rFonts w:hint="eastAsia" w:asciiTheme="majorEastAsia" w:hAnsiTheme="majorEastAsia" w:eastAsiaTheme="majorEastAsia" w:cstheme="majorEastAsia"/>
          <w:color w:val="auto"/>
          <w:sz w:val="24"/>
          <w:highlight w:val="none"/>
        </w:rPr>
        <w:t>在</w:t>
      </w:r>
      <w:r>
        <w:rPr>
          <w:rFonts w:hint="eastAsia" w:asciiTheme="majorEastAsia" w:hAnsiTheme="majorEastAsia" w:eastAsiaTheme="majorEastAsia" w:cstheme="majorEastAsia"/>
          <w:color w:val="auto"/>
          <w:sz w:val="24"/>
          <w:highlight w:val="none"/>
          <w:lang w:eastAsia="zh-CN"/>
        </w:rPr>
        <w:t>得知</w:t>
      </w:r>
      <w:r>
        <w:rPr>
          <w:rFonts w:hint="eastAsia" w:asciiTheme="majorEastAsia" w:hAnsiTheme="majorEastAsia" w:eastAsiaTheme="majorEastAsia" w:cstheme="majorEastAsia"/>
          <w:color w:val="auto"/>
          <w:sz w:val="24"/>
          <w:highlight w:val="none"/>
        </w:rPr>
        <w:t>自己为评审专家身份后至评审结束前时段内私下接触投标人的；</w:t>
      </w:r>
    </w:p>
    <w:p w14:paraId="6938BD44">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③</w:t>
      </w:r>
      <w:r>
        <w:rPr>
          <w:rFonts w:hint="eastAsia" w:asciiTheme="majorEastAsia" w:hAnsiTheme="majorEastAsia" w:eastAsiaTheme="majorEastAsia" w:cstheme="majorEastAsia"/>
          <w:color w:val="auto"/>
          <w:sz w:val="24"/>
          <w:highlight w:val="none"/>
        </w:rPr>
        <w:t>在评审过程中擅离职守，影响评审程序正常进行的；</w:t>
      </w:r>
    </w:p>
    <w:p w14:paraId="76D82252">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④</w:t>
      </w:r>
      <w:r>
        <w:rPr>
          <w:rFonts w:hint="eastAsia" w:asciiTheme="majorEastAsia" w:hAnsiTheme="majorEastAsia" w:eastAsiaTheme="majorEastAsia" w:cstheme="majorEastAsia"/>
          <w:color w:val="auto"/>
          <w:sz w:val="24"/>
          <w:highlight w:val="none"/>
        </w:rPr>
        <w:t>在评审过程有明显不合理或者不正当倾向性的；</w:t>
      </w:r>
    </w:p>
    <w:p w14:paraId="6ED093E4">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⑤</w:t>
      </w:r>
      <w:r>
        <w:rPr>
          <w:rFonts w:hint="eastAsia" w:asciiTheme="majorEastAsia" w:hAnsiTheme="majorEastAsia" w:eastAsiaTheme="majorEastAsia" w:cstheme="majorEastAsia"/>
          <w:color w:val="auto"/>
          <w:sz w:val="24"/>
          <w:highlight w:val="none"/>
        </w:rPr>
        <w:t>未按招标文件规定的评审方法和标准进行评审的。</w:t>
      </w:r>
    </w:p>
    <w:p w14:paraId="65E4A3F6">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⑥</w:t>
      </w:r>
      <w:r>
        <w:rPr>
          <w:rFonts w:hint="eastAsia" w:asciiTheme="majorEastAsia" w:hAnsiTheme="majorEastAsia" w:eastAsiaTheme="majorEastAsia" w:cstheme="majorEastAsia"/>
          <w:color w:val="auto"/>
          <w:sz w:val="24"/>
          <w:highlight w:val="none"/>
        </w:rPr>
        <w:t>上述</w:t>
      </w:r>
      <w:r>
        <w:rPr>
          <w:rFonts w:hint="eastAsia" w:asciiTheme="majorEastAsia" w:hAnsiTheme="majorEastAsia" w:eastAsiaTheme="majorEastAsia" w:cstheme="majorEastAsia"/>
          <w:color w:val="auto"/>
          <w:sz w:val="24"/>
          <w:highlight w:val="none"/>
          <w:lang w:eastAsia="zh-CN"/>
        </w:rPr>
        <w:t>①</w:t>
      </w:r>
      <w:r>
        <w:rPr>
          <w:rFonts w:hint="eastAsia" w:asciiTheme="majorEastAsia" w:hAnsiTheme="majorEastAsia" w:eastAsiaTheme="majorEastAsia" w:cstheme="majorEastAsia"/>
          <w:color w:val="auto"/>
          <w:sz w:val="24"/>
          <w:highlight w:val="none"/>
        </w:rPr>
        <w:t>至</w:t>
      </w:r>
      <w:r>
        <w:rPr>
          <w:rFonts w:hint="eastAsia" w:asciiTheme="majorEastAsia" w:hAnsiTheme="majorEastAsia" w:eastAsiaTheme="majorEastAsia" w:cstheme="majorEastAsia"/>
          <w:color w:val="auto"/>
          <w:sz w:val="24"/>
          <w:highlight w:val="none"/>
          <w:lang w:eastAsia="zh-CN"/>
        </w:rPr>
        <w:t>⑤</w:t>
      </w:r>
      <w:r>
        <w:rPr>
          <w:rFonts w:hint="eastAsia" w:asciiTheme="majorEastAsia" w:hAnsiTheme="majorEastAsia" w:eastAsiaTheme="majorEastAsia" w:cstheme="majorEastAsia"/>
          <w:color w:val="auto"/>
          <w:sz w:val="24"/>
          <w:highlight w:val="none"/>
        </w:rPr>
        <w:t>行为影响中标结果的，中标结果无效。</w:t>
      </w:r>
    </w:p>
    <w:p w14:paraId="050E186F">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16.</w:t>
      </w:r>
      <w:r>
        <w:rPr>
          <w:rFonts w:hint="eastAsia" w:asciiTheme="majorEastAsia" w:hAnsiTheme="majorEastAsia" w:eastAsiaTheme="majorEastAsia" w:cstheme="majorEastAsia"/>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33A3014">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政府采购评审专家与投标人存在利害关系未回避的，处2万元以上5万元以下的罚款，禁止其参加政府采购评审活动。</w:t>
      </w:r>
    </w:p>
    <w:p w14:paraId="0526C770">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0D339E1C">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政府采购评审专家有上述违法行为的，其评审意见无效，不得获取评审费；有违法所得的，没收违法所得；给他人造成损失的，依法承担民事责任。</w:t>
      </w:r>
    </w:p>
    <w:p w14:paraId="14AF106A">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17</w:t>
      </w:r>
      <w:r>
        <w:rPr>
          <w:rFonts w:hint="eastAsia" w:asciiTheme="majorEastAsia" w:hAnsiTheme="majorEastAsia" w:eastAsiaTheme="majorEastAsia" w:cstheme="majorEastAsia"/>
          <w:color w:val="auto"/>
          <w:sz w:val="24"/>
          <w:highlight w:val="none"/>
        </w:rPr>
        <w:t>.评标办法。</w:t>
      </w:r>
    </w:p>
    <w:p w14:paraId="1ABEC2DD">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本项目评标办法是：综合评分法，具体评标内容及评分标准等详见《第四章：评标办法及评分标准》。</w:t>
      </w:r>
    </w:p>
    <w:p w14:paraId="691342C9">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（七）评标过程的监控</w:t>
      </w:r>
    </w:p>
    <w:p w14:paraId="3890A5DF">
      <w:pPr>
        <w:spacing w:line="360" w:lineRule="auto"/>
        <w:ind w:firstLine="120" w:firstLineChars="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本项目评标过程实行全程录音、录像监控，投标人在评标过程中所进行的试图影响评标结果的不公正活动，可能导致其投标被拒绝。</w:t>
      </w:r>
    </w:p>
    <w:p w14:paraId="3C67A12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（八）其他</w:t>
      </w:r>
    </w:p>
    <w:p w14:paraId="45375C25">
      <w:pPr>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采购过程中出现以下情形，导致电子交易平台无法正常运行，或者无法保证电子交易的公平、公正和安全时，采购组织机构可中止电子交易活动：</w:t>
      </w:r>
    </w:p>
    <w:p w14:paraId="3F0DFCFA">
      <w:pPr>
        <w:spacing w:line="360" w:lineRule="auto"/>
        <w:ind w:firstLine="352" w:firstLineChars="14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1、电子交易平台发生故障而无法登录访问的；</w:t>
      </w:r>
    </w:p>
    <w:p w14:paraId="499A1675">
      <w:pPr>
        <w:spacing w:line="360" w:lineRule="auto"/>
        <w:ind w:firstLine="352" w:firstLineChars="14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2、电子交易平台应用或数据库出现错误，不能进行正常操作的；</w:t>
      </w:r>
    </w:p>
    <w:p w14:paraId="2ADED520">
      <w:pPr>
        <w:spacing w:line="360" w:lineRule="auto"/>
        <w:ind w:firstLine="352" w:firstLineChars="14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3、电子交易平台发现严重安全漏洞，有潜在泄密危险的；</w:t>
      </w:r>
    </w:p>
    <w:p w14:paraId="0836F865">
      <w:pPr>
        <w:spacing w:line="360" w:lineRule="auto"/>
        <w:ind w:firstLine="352" w:firstLineChars="14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4、病毒发作导致不能进行正常操作的；</w:t>
      </w:r>
    </w:p>
    <w:p w14:paraId="49FAB670">
      <w:pPr>
        <w:spacing w:line="360" w:lineRule="auto"/>
        <w:ind w:firstLine="352" w:firstLineChars="147"/>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5、其他无法保证电子交易的公平、公正和安全的情况。</w:t>
      </w:r>
    </w:p>
    <w:p w14:paraId="4E8E1DA4">
      <w:pPr>
        <w:spacing w:line="360" w:lineRule="auto"/>
        <w:ind w:firstLine="470" w:firstLineChars="196"/>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出现前款规定情形，不影响采购公平、公正性的，采购组织机构可以待上述情形消除后继续组织电子交易活动；影响或可能影响采购公平、公正性的，应当重新采购。</w:t>
      </w:r>
    </w:p>
    <w:p w14:paraId="1FA1E994">
      <w:pPr>
        <w:pStyle w:val="3"/>
        <w:keepNext w:val="0"/>
        <w:keepLines w:val="0"/>
        <w:pageBreakBefore/>
        <w:spacing w:line="360" w:lineRule="auto"/>
        <w:jc w:val="center"/>
        <w:rPr>
          <w:rFonts w:hint="eastAsia" w:asciiTheme="majorEastAsia" w:hAnsiTheme="majorEastAsia" w:eastAsiaTheme="majorEastAsia" w:cstheme="majorEastAsia"/>
          <w:b/>
          <w:bCs/>
          <w:color w:val="auto"/>
          <w:sz w:val="24"/>
          <w:szCs w:val="24"/>
          <w:highlight w:val="none"/>
        </w:rPr>
      </w:pPr>
      <w:bookmarkStart w:id="31" w:name="_Toc3516"/>
      <w:bookmarkStart w:id="32" w:name="_Toc458697272"/>
      <w:bookmarkStart w:id="33" w:name="_Toc25631"/>
      <w:r>
        <w:rPr>
          <w:rFonts w:hint="eastAsia" w:asciiTheme="majorEastAsia" w:hAnsiTheme="majorEastAsia" w:eastAsiaTheme="majorEastAsia" w:cstheme="majorEastAsia"/>
          <w:b/>
          <w:bCs/>
          <w:color w:val="auto"/>
          <w:sz w:val="24"/>
          <w:szCs w:val="24"/>
          <w:highlight w:val="none"/>
        </w:rPr>
        <w:t>六、定标</w:t>
      </w:r>
      <w:bookmarkEnd w:id="31"/>
      <w:bookmarkEnd w:id="32"/>
      <w:bookmarkEnd w:id="33"/>
    </w:p>
    <w:p w14:paraId="5C3FA3F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（一）确定中标人 。</w:t>
      </w:r>
      <w:r>
        <w:rPr>
          <w:rFonts w:hint="eastAsia" w:asciiTheme="majorEastAsia" w:hAnsiTheme="majorEastAsia" w:eastAsiaTheme="majorEastAsia" w:cstheme="majorEastAsia"/>
          <w:b/>
          <w:bCs/>
          <w:color w:val="auto"/>
          <w:sz w:val="24"/>
          <w:highlight w:val="none"/>
        </w:rPr>
        <w:t>本项目由采购人授权评标委员会确定中标人。</w:t>
      </w:r>
    </w:p>
    <w:p w14:paraId="6823AE67">
      <w:pPr>
        <w:spacing w:line="360" w:lineRule="auto"/>
        <w:rPr>
          <w:rFonts w:hint="eastAsia" w:asciiTheme="majorEastAsia" w:hAnsiTheme="majorEastAsia" w:eastAsiaTheme="majorEastAsia" w:cstheme="majorEastAsia"/>
          <w:color w:val="auto"/>
          <w:sz w:val="24"/>
          <w:highlight w:val="none"/>
        </w:rPr>
      </w:pPr>
      <w:bookmarkStart w:id="34" w:name="_Toc458697273"/>
      <w:r>
        <w:rPr>
          <w:rFonts w:hint="eastAsia" w:asciiTheme="majorEastAsia" w:hAnsiTheme="majorEastAsia" w:eastAsiaTheme="majorEastAsia" w:cstheme="majorEastAsia"/>
          <w:color w:val="auto"/>
          <w:sz w:val="24"/>
          <w:highlight w:val="none"/>
        </w:rPr>
        <w:t>1.招标方在评标结束后2个工作日内将评标报告交采购人确认。</w:t>
      </w:r>
    </w:p>
    <w:p w14:paraId="03E8047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2.采购人应在收到评标报告后5个工作日内对评标结果进行确认。如有投标人对评标结果提出质疑的，采购人可在质疑处理完毕后确定中标人。</w:t>
      </w:r>
    </w:p>
    <w:p w14:paraId="444443A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3.采购人依法确定中标人后2个工作日内，招标方以书面形式发出《中标通知书》,并同时在相关网站上发布中标公告。</w:t>
      </w:r>
    </w:p>
    <w:p w14:paraId="1827AC9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 确定中标人后，中标人应在三个工作日内，向招标方领取《中标通知书》，否则按放弃中标资格处理，并因违反诚信原则，提交财政部门列入政府采购黑名单。</w:t>
      </w:r>
    </w:p>
    <w:p w14:paraId="2BCC39D9">
      <w:pPr>
        <w:pStyle w:val="3"/>
        <w:keepNext w:val="0"/>
        <w:keepLines w:val="0"/>
        <w:pageBreakBefore/>
        <w:spacing w:line="360" w:lineRule="auto"/>
        <w:jc w:val="center"/>
        <w:rPr>
          <w:rFonts w:hint="eastAsia" w:asciiTheme="majorEastAsia" w:hAnsiTheme="majorEastAsia" w:eastAsiaTheme="majorEastAsia" w:cstheme="majorEastAsia"/>
          <w:b/>
          <w:bCs/>
          <w:color w:val="auto"/>
          <w:sz w:val="24"/>
          <w:szCs w:val="24"/>
          <w:highlight w:val="none"/>
        </w:rPr>
      </w:pPr>
      <w:bookmarkStart w:id="35" w:name="_Toc27700"/>
      <w:bookmarkStart w:id="36" w:name="_Toc23393"/>
      <w:r>
        <w:rPr>
          <w:rFonts w:hint="eastAsia" w:asciiTheme="majorEastAsia" w:hAnsiTheme="majorEastAsia" w:eastAsiaTheme="majorEastAsia" w:cstheme="majorEastAsia"/>
          <w:b/>
          <w:bCs/>
          <w:color w:val="auto"/>
          <w:sz w:val="24"/>
          <w:szCs w:val="24"/>
          <w:highlight w:val="none"/>
        </w:rPr>
        <w:t>七、合同授予</w:t>
      </w:r>
      <w:bookmarkEnd w:id="34"/>
      <w:bookmarkEnd w:id="35"/>
      <w:bookmarkEnd w:id="36"/>
    </w:p>
    <w:p w14:paraId="18F31BCC">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（一）签订合同</w:t>
      </w:r>
    </w:p>
    <w:p w14:paraId="238E095B">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rPr>
        <w:t>除不可抗力等特殊情况外，采购人原则上应当在中标通知书发出之日起20日内，与成交人按照采购文件确定的事项签订政府采购合同，并在签订之日起2个工作日内将政府采购合同在浙江政府采购网上公告。</w:t>
      </w:r>
    </w:p>
    <w:p w14:paraId="187472A1">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成交人按规定的日期、时间、地点，由法定代表人或其授权代表与采购人代表签订合同。如成交人为联合体的，由联合体成员各方法定代表人或其授权代表与采购人代表签订合同。</w:t>
      </w:r>
    </w:p>
    <w:p w14:paraId="49A197FF">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如签订合同并生效后，供应商无故拒绝或延期，除按照合同条款处理外，列入不良行为记录一次，并给予通报。</w:t>
      </w:r>
    </w:p>
    <w:p w14:paraId="363BB988">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成交人拒绝与采购人签订合同的，采购人可以按照评审报告推荐的中标或者成交候选人名单排序，确定下一候选人为成交人，也可以重新开展政府采购活动。</w:t>
      </w:r>
    </w:p>
    <w:p w14:paraId="4605920F">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采购合同由采购人与成交人根据采购文件、磋商响应文件等内容通过政府采购电子交易平台在线签订，自动备案。</w:t>
      </w:r>
    </w:p>
    <w:p w14:paraId="45C7418D">
      <w:pPr>
        <w:spacing w:line="360" w:lineRule="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z w:val="24"/>
          <w:highlight w:val="none"/>
        </w:rPr>
        <w:t>6.政府采购货物和服务项目不得收取质量保证金。政府采购工程以及与工程建设有关的货物、服务，采用招标方式采购的，按国家和省有关规定执行。</w:t>
      </w:r>
    </w:p>
    <w:p w14:paraId="529D3D42">
      <w:pPr>
        <w:pStyle w:val="14"/>
        <w:pageBreakBefore/>
        <w:snapToGrid w:val="0"/>
        <w:spacing w:before="120" w:after="120" w:line="360" w:lineRule="auto"/>
        <w:jc w:val="center"/>
        <w:outlineLvl w:val="0"/>
        <w:rPr>
          <w:rFonts w:hint="eastAsia" w:asciiTheme="majorEastAsia" w:hAnsiTheme="majorEastAsia" w:eastAsiaTheme="majorEastAsia" w:cstheme="majorEastAsia"/>
          <w:b/>
          <w:color w:val="auto"/>
          <w:szCs w:val="24"/>
          <w:highlight w:val="none"/>
        </w:rPr>
      </w:pPr>
      <w:bookmarkStart w:id="37" w:name="_Toc9230"/>
      <w:r>
        <w:rPr>
          <w:rFonts w:hint="eastAsia" w:asciiTheme="majorEastAsia" w:hAnsiTheme="majorEastAsia" w:eastAsiaTheme="majorEastAsia" w:cstheme="majorEastAsia"/>
          <w:b/>
          <w:color w:val="auto"/>
          <w:szCs w:val="24"/>
          <w:highlight w:val="none"/>
        </w:rPr>
        <w:t>第四章  评标办法及评分标准</w:t>
      </w:r>
      <w:bookmarkEnd w:id="37"/>
    </w:p>
    <w:p w14:paraId="73ECBE8F">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为公正、公平、科学地选择中标人，根据《中华人民共和国政府采购法》等有关法律法规的规定，并结合本项目的实际，制定本办法。</w:t>
      </w:r>
    </w:p>
    <w:p w14:paraId="27677D81">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本办法适用于</w:t>
      </w:r>
      <w:r>
        <w:rPr>
          <w:rFonts w:hint="eastAsia" w:asciiTheme="majorEastAsia" w:hAnsiTheme="majorEastAsia" w:eastAsiaTheme="majorEastAsia" w:cstheme="majorEastAsia"/>
          <w:color w:val="auto"/>
          <w:sz w:val="24"/>
          <w:highlight w:val="none"/>
          <w:lang w:eastAsia="zh-CN"/>
        </w:rPr>
        <w:t>东阳市人民医院食堂原材料配送服务项目</w:t>
      </w:r>
      <w:r>
        <w:rPr>
          <w:rFonts w:hint="eastAsia" w:asciiTheme="majorEastAsia" w:hAnsiTheme="majorEastAsia" w:eastAsiaTheme="majorEastAsia" w:cstheme="majorEastAsia"/>
          <w:color w:val="auto"/>
          <w:sz w:val="24"/>
          <w:highlight w:val="none"/>
        </w:rPr>
        <w:t>的评标。</w:t>
      </w:r>
    </w:p>
    <w:p w14:paraId="20C379B7">
      <w:pPr>
        <w:spacing w:line="460" w:lineRule="exact"/>
        <w:rPr>
          <w:rFonts w:hint="eastAsia" w:asciiTheme="majorEastAsia" w:hAnsiTheme="majorEastAsia" w:eastAsiaTheme="majorEastAsia" w:cstheme="majorEastAsia"/>
          <w:b/>
          <w:color w:val="auto"/>
          <w:sz w:val="28"/>
          <w:szCs w:val="28"/>
          <w:highlight w:val="none"/>
        </w:rPr>
      </w:pPr>
      <w:bookmarkStart w:id="38" w:name="_Toc502652282"/>
      <w:bookmarkStart w:id="39" w:name="_Hlt452359758"/>
      <w:bookmarkStart w:id="40" w:name="_Hlt452359757"/>
      <w:r>
        <w:rPr>
          <w:rFonts w:hint="eastAsia" w:asciiTheme="majorEastAsia" w:hAnsiTheme="majorEastAsia" w:eastAsiaTheme="majorEastAsia" w:cstheme="majorEastAsia"/>
          <w:b/>
          <w:color w:val="auto"/>
          <w:sz w:val="28"/>
          <w:szCs w:val="28"/>
          <w:highlight w:val="none"/>
        </w:rPr>
        <w:t>一、总则</w:t>
      </w:r>
    </w:p>
    <w:p w14:paraId="066229BB">
      <w:pPr>
        <w:snapToGrid w:val="0"/>
        <w:spacing w:line="360" w:lineRule="auto"/>
        <w:ind w:firstLine="480" w:firstLineChars="200"/>
        <w:rPr>
          <w:rFonts w:hint="eastAsia" w:asciiTheme="majorEastAsia" w:hAnsiTheme="majorEastAsia" w:eastAsiaTheme="majorEastAsia" w:cstheme="majorEastAsia"/>
          <w:color w:val="auto"/>
          <w:kern w:val="2"/>
          <w:sz w:val="24"/>
          <w:szCs w:val="20"/>
          <w:highlight w:val="none"/>
          <w:lang w:val="en-US" w:eastAsia="zh-CN" w:bidi="ar-SA"/>
        </w:rPr>
      </w:pPr>
      <w:r>
        <w:rPr>
          <w:rFonts w:hint="eastAsia" w:asciiTheme="majorEastAsia" w:hAnsiTheme="majorEastAsia" w:eastAsiaTheme="majorEastAsia" w:cstheme="majorEastAsia"/>
          <w:color w:val="auto"/>
          <w:kern w:val="2"/>
          <w:sz w:val="24"/>
          <w:szCs w:val="20"/>
          <w:highlight w:val="none"/>
          <w:lang w:val="en-US" w:eastAsia="zh-CN" w:bidi="ar-SA"/>
        </w:rPr>
        <w:t>1、本次评标采用综合评分法，总分为100分，其中标一、标二、标三价格分30分，技术、资信总分为70分。合格投标人的评标得分为各项目汇总得分，中标候选资格按评标综合得分由高到低顺序排列，得分相同的，按投标报价由低到高顺序排列；得分且投标报价相同的，按技术得分由高到低顺序排列。标项一排名第一、第二的投标人为中标候选人；标项二、标项三两个标段中，排名第一的投标人为中标候选人,排名第二的投标人为候补中标候选人……其他投标人中标候选资格依此类推。评分过程中采用四舍五入法，并保留小数2位。</w:t>
      </w:r>
    </w:p>
    <w:p w14:paraId="50D53B20">
      <w:pPr>
        <w:pStyle w:val="14"/>
        <w:snapToGrid w:val="0"/>
        <w:spacing w:before="0" w:beforeLines="0" w:after="0" w:afterLines="0"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highlight w:val="none"/>
          <w:lang w:val="en-US" w:eastAsia="zh-CN"/>
        </w:rPr>
        <w:t>2</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sz w:val="24"/>
          <w:highlight w:val="none"/>
        </w:rPr>
        <w:t>投标人评标综合得分=</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(技术分+商务分+资信及其他分) + 价格分</w:t>
      </w:r>
    </w:p>
    <w:p w14:paraId="1FFC21E5">
      <w:pPr>
        <w:numPr>
          <w:ilvl w:val="0"/>
          <w:numId w:val="10"/>
        </w:numPr>
        <w:spacing w:line="360" w:lineRule="auto"/>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评标内容及标准</w:t>
      </w:r>
    </w:p>
    <w:p w14:paraId="6DBE6AA2">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（一）</w:t>
      </w:r>
      <w:r>
        <w:rPr>
          <w:rFonts w:hint="eastAsia" w:asciiTheme="majorEastAsia" w:hAnsiTheme="majorEastAsia" w:eastAsiaTheme="majorEastAsia" w:cstheme="majorEastAsia"/>
          <w:b/>
          <w:color w:val="auto"/>
          <w:sz w:val="24"/>
          <w:highlight w:val="none"/>
          <w:lang w:val="en-US" w:eastAsia="zh-CN"/>
        </w:rPr>
        <w:t>标项一至标项三</w:t>
      </w:r>
      <w:r>
        <w:rPr>
          <w:rFonts w:hint="eastAsia" w:asciiTheme="majorEastAsia" w:hAnsiTheme="majorEastAsia" w:eastAsiaTheme="majorEastAsia" w:cstheme="majorEastAsia"/>
          <w:b/>
          <w:bCs/>
          <w:color w:val="auto"/>
          <w:sz w:val="24"/>
          <w:highlight w:val="none"/>
        </w:rPr>
        <w:t>技术、商务、资信及其他分（</w:t>
      </w:r>
      <w:r>
        <w:rPr>
          <w:rFonts w:hint="eastAsia" w:asciiTheme="majorEastAsia" w:hAnsiTheme="majorEastAsia" w:eastAsiaTheme="majorEastAsia" w:cstheme="majorEastAsia"/>
          <w:b/>
          <w:bCs/>
          <w:color w:val="auto"/>
          <w:sz w:val="24"/>
          <w:highlight w:val="none"/>
          <w:lang w:val="en-US" w:eastAsia="zh-CN"/>
        </w:rPr>
        <w:t>7</w:t>
      </w:r>
      <w:r>
        <w:rPr>
          <w:rFonts w:hint="eastAsia" w:asciiTheme="majorEastAsia" w:hAnsiTheme="majorEastAsia" w:eastAsiaTheme="majorEastAsia" w:cstheme="majorEastAsia"/>
          <w:b/>
          <w:bCs/>
          <w:color w:val="auto"/>
          <w:sz w:val="24"/>
          <w:highlight w:val="none"/>
        </w:rPr>
        <w:t>0分）</w:t>
      </w:r>
    </w:p>
    <w:p w14:paraId="5C69A54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技术、商务资信及其他分响应标书要求的投标单位全部进入商务报价评审。</w:t>
      </w:r>
    </w:p>
    <w:p w14:paraId="24689D4F">
      <w:pPr>
        <w:spacing w:line="360" w:lineRule="auto"/>
        <w:rPr>
          <w:rFonts w:hint="eastAsia" w:asciiTheme="majorEastAsia" w:hAnsiTheme="majorEastAsia" w:eastAsiaTheme="majorEastAsia" w:cstheme="majorEastAsia"/>
          <w:b/>
          <w:bCs/>
          <w:color w:val="FF0000"/>
          <w:sz w:val="24"/>
          <w:highlight w:val="none"/>
          <w:lang w:eastAsia="zh-CN"/>
        </w:rPr>
      </w:pPr>
      <w:r>
        <w:rPr>
          <w:rFonts w:hint="eastAsia" w:asciiTheme="majorEastAsia" w:hAnsiTheme="majorEastAsia" w:eastAsiaTheme="majorEastAsia" w:cstheme="majorEastAsia"/>
          <w:b/>
          <w:color w:val="auto"/>
          <w:sz w:val="24"/>
          <w:highlight w:val="none"/>
        </w:rPr>
        <w:t>（二）</w:t>
      </w:r>
      <w:r>
        <w:rPr>
          <w:rFonts w:hint="eastAsia" w:asciiTheme="majorEastAsia" w:hAnsiTheme="majorEastAsia" w:eastAsiaTheme="majorEastAsia" w:cstheme="majorEastAsia"/>
          <w:b/>
          <w:color w:val="auto"/>
          <w:sz w:val="24"/>
          <w:highlight w:val="none"/>
          <w:lang w:val="en-US" w:eastAsia="zh-CN"/>
        </w:rPr>
        <w:t>标项一至标项三</w:t>
      </w:r>
      <w:r>
        <w:rPr>
          <w:rFonts w:hint="eastAsia" w:asciiTheme="majorEastAsia" w:hAnsiTheme="majorEastAsia" w:eastAsiaTheme="majorEastAsia" w:cstheme="majorEastAsia"/>
          <w:b/>
          <w:bCs/>
          <w:color w:val="auto"/>
          <w:sz w:val="24"/>
          <w:highlight w:val="none"/>
        </w:rPr>
        <w:t>价格分（</w:t>
      </w:r>
      <w:r>
        <w:rPr>
          <w:rFonts w:hint="eastAsia" w:asciiTheme="majorEastAsia" w:hAnsiTheme="majorEastAsia" w:eastAsiaTheme="majorEastAsia" w:cstheme="majorEastAsia"/>
          <w:b/>
          <w:bCs/>
          <w:color w:val="auto"/>
          <w:sz w:val="24"/>
          <w:highlight w:val="none"/>
          <w:lang w:val="en-US" w:eastAsia="zh-CN"/>
        </w:rPr>
        <w:t>3</w:t>
      </w:r>
      <w:r>
        <w:rPr>
          <w:rFonts w:hint="eastAsia" w:asciiTheme="majorEastAsia" w:hAnsiTheme="majorEastAsia" w:eastAsiaTheme="majorEastAsia" w:cstheme="majorEastAsia"/>
          <w:b/>
          <w:bCs/>
          <w:color w:val="auto"/>
          <w:sz w:val="24"/>
          <w:highlight w:val="none"/>
        </w:rPr>
        <w:t>0分）</w:t>
      </w:r>
    </w:p>
    <w:p w14:paraId="5CC37EE6">
      <w:pPr>
        <w:spacing w:before="120" w:beforeLines="50" w:after="120" w:afterLines="50" w:line="360" w:lineRule="auto"/>
        <w:ind w:firstLine="464" w:firstLineChars="200"/>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Cs/>
          <w:color w:val="auto"/>
          <w:spacing w:val="-4"/>
          <w:sz w:val="24"/>
          <w:szCs w:val="20"/>
          <w:highlight w:val="none"/>
        </w:rPr>
        <w:t>（1）</w:t>
      </w:r>
      <w:r>
        <w:rPr>
          <w:rFonts w:hint="eastAsia" w:asciiTheme="majorEastAsia" w:hAnsiTheme="majorEastAsia" w:eastAsiaTheme="majorEastAsia" w:cstheme="majorEastAsia"/>
          <w:bCs/>
          <w:color w:val="auto"/>
          <w:sz w:val="24"/>
          <w:highlight w:val="none"/>
        </w:rPr>
        <w:t>价格分采用低价优先法计算，取所有技术、资信商务得分入围投标人中，投标价格最低的投标报价为评标基准价，其他投标人的价格分按照下列公式计算：</w:t>
      </w:r>
    </w:p>
    <w:p w14:paraId="571A487A">
      <w:pPr>
        <w:spacing w:before="120" w:beforeLines="50" w:after="120" w:afterLines="50" w:line="360" w:lineRule="auto"/>
        <w:ind w:firstLine="464" w:firstLineChars="200"/>
        <w:rPr>
          <w:rFonts w:hint="default"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pacing w:val="-4"/>
          <w:sz w:val="24"/>
          <w:szCs w:val="20"/>
          <w:highlight w:val="none"/>
          <w:lang w:val="en-US" w:eastAsia="zh-CN"/>
        </w:rPr>
        <w:t>标项一：</w:t>
      </w:r>
      <w:r>
        <w:rPr>
          <w:rFonts w:hint="eastAsia" w:asciiTheme="majorEastAsia" w:hAnsiTheme="majorEastAsia" w:eastAsiaTheme="majorEastAsia" w:cstheme="majorEastAsia"/>
          <w:b w:val="0"/>
          <w:bCs w:val="0"/>
          <w:color w:val="auto"/>
          <w:sz w:val="24"/>
          <w:highlight w:val="none"/>
        </w:rPr>
        <w:t>蔬菜</w:t>
      </w:r>
      <w:r>
        <w:rPr>
          <w:rFonts w:hint="eastAsia" w:asciiTheme="majorEastAsia" w:hAnsiTheme="majorEastAsia" w:eastAsiaTheme="majorEastAsia" w:cstheme="majorEastAsia"/>
          <w:b w:val="0"/>
          <w:bCs w:val="0"/>
          <w:color w:val="auto"/>
          <w:sz w:val="24"/>
          <w:highlight w:val="none"/>
          <w:lang w:eastAsia="zh-CN"/>
        </w:rPr>
        <w:t>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4</w:t>
      </w:r>
    </w:p>
    <w:p w14:paraId="512F913F">
      <w:pPr>
        <w:spacing w:before="120" w:beforeLines="50" w:after="120" w:afterLines="50" w:line="360" w:lineRule="auto"/>
        <w:ind w:firstLine="480" w:firstLineChars="200"/>
        <w:rPr>
          <w:rFonts w:hint="eastAsia"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z w:val="24"/>
          <w:highlight w:val="none"/>
        </w:rPr>
        <w:t>肉（除</w:t>
      </w:r>
      <w:r>
        <w:rPr>
          <w:rFonts w:hint="eastAsia" w:asciiTheme="majorEastAsia" w:hAnsiTheme="majorEastAsia" w:eastAsiaTheme="majorEastAsia" w:cstheme="majorEastAsia"/>
          <w:b w:val="0"/>
          <w:bCs w:val="0"/>
          <w:color w:val="auto"/>
          <w:sz w:val="24"/>
          <w:highlight w:val="none"/>
          <w:lang w:val="en-US" w:eastAsia="zh-CN"/>
        </w:rPr>
        <w:t>牛肉、</w:t>
      </w:r>
      <w:r>
        <w:rPr>
          <w:rFonts w:hint="eastAsia" w:asciiTheme="majorEastAsia" w:hAnsiTheme="majorEastAsia" w:eastAsiaTheme="majorEastAsia" w:cstheme="majorEastAsia"/>
          <w:b w:val="0"/>
          <w:bCs w:val="0"/>
          <w:color w:val="auto"/>
          <w:sz w:val="24"/>
          <w:highlight w:val="none"/>
        </w:rPr>
        <w:t>猪肉）、鲜蛋、鲜活水产类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4</w:t>
      </w:r>
    </w:p>
    <w:p w14:paraId="4919AC59">
      <w:pPr>
        <w:spacing w:before="120" w:beforeLines="50" w:after="120" w:afterLines="50" w:line="360" w:lineRule="auto"/>
        <w:ind w:firstLine="480" w:firstLineChars="200"/>
        <w:rPr>
          <w:rFonts w:hint="eastAsia"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z w:val="24"/>
          <w:highlight w:val="none"/>
          <w:lang w:eastAsia="zh-CN"/>
        </w:rPr>
        <w:t>新鲜牛肉类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3</w:t>
      </w:r>
    </w:p>
    <w:p w14:paraId="65D07E44">
      <w:pPr>
        <w:spacing w:before="120" w:beforeLines="50" w:after="120" w:afterLines="50" w:line="360" w:lineRule="auto"/>
        <w:ind w:firstLine="480" w:firstLineChars="200"/>
        <w:rPr>
          <w:rFonts w:hint="eastAsia"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z w:val="24"/>
          <w:highlight w:val="none"/>
        </w:rPr>
        <w:t>冷冻</w:t>
      </w:r>
      <w:r>
        <w:rPr>
          <w:rFonts w:hint="eastAsia" w:asciiTheme="majorEastAsia" w:hAnsiTheme="majorEastAsia" w:eastAsiaTheme="majorEastAsia" w:cstheme="majorEastAsia"/>
          <w:b w:val="0"/>
          <w:bCs w:val="0"/>
          <w:color w:val="auto"/>
          <w:sz w:val="24"/>
          <w:highlight w:val="none"/>
          <w:lang w:val="en-US" w:eastAsia="zh-CN"/>
        </w:rPr>
        <w:t>海鲜</w:t>
      </w:r>
      <w:r>
        <w:rPr>
          <w:rFonts w:hint="eastAsia" w:asciiTheme="majorEastAsia" w:hAnsiTheme="majorEastAsia" w:eastAsiaTheme="majorEastAsia" w:cstheme="majorEastAsia"/>
          <w:b w:val="0"/>
          <w:bCs w:val="0"/>
          <w:color w:val="auto"/>
          <w:sz w:val="24"/>
          <w:highlight w:val="none"/>
        </w:rPr>
        <w:t>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4</w:t>
      </w:r>
    </w:p>
    <w:p w14:paraId="5DFAA02C">
      <w:pPr>
        <w:spacing w:before="120" w:beforeLines="50" w:after="120" w:afterLines="50" w:line="360" w:lineRule="auto"/>
        <w:ind w:firstLine="480" w:firstLineChars="200"/>
        <w:rPr>
          <w:rFonts w:hint="eastAsia"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z w:val="24"/>
          <w:highlight w:val="none"/>
        </w:rPr>
        <w:t>豆制品、腌制品类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3</w:t>
      </w:r>
    </w:p>
    <w:p w14:paraId="3854E512">
      <w:pPr>
        <w:spacing w:before="120" w:beforeLines="50" w:after="120" w:afterLines="50" w:line="360" w:lineRule="auto"/>
        <w:ind w:firstLine="480" w:firstLineChars="200"/>
        <w:rPr>
          <w:rFonts w:hint="eastAsia"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z w:val="24"/>
          <w:highlight w:val="none"/>
        </w:rPr>
        <w:t>干货、调料、预包装食品类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4</w:t>
      </w:r>
    </w:p>
    <w:p w14:paraId="7C2D3ED7">
      <w:pPr>
        <w:spacing w:before="120" w:beforeLines="50" w:after="120" w:afterLines="50" w:line="360" w:lineRule="auto"/>
        <w:ind w:firstLine="480" w:firstLineChars="200"/>
        <w:rPr>
          <w:rFonts w:hint="eastAsia"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z w:val="24"/>
          <w:highlight w:val="none"/>
        </w:rPr>
        <w:t>猪肉（白肉统货）</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5</w:t>
      </w:r>
    </w:p>
    <w:p w14:paraId="4466A72F">
      <w:pPr>
        <w:spacing w:before="120" w:beforeLines="50" w:after="120" w:afterLines="50" w:line="360" w:lineRule="auto"/>
        <w:ind w:firstLine="464" w:firstLineChars="200"/>
        <w:rPr>
          <w:rFonts w:hint="eastAsia"/>
          <w:lang w:val="en-US" w:eastAsia="zh-CN"/>
        </w:rPr>
      </w:pPr>
      <w:r>
        <w:rPr>
          <w:rFonts w:hint="eastAsia" w:asciiTheme="majorEastAsia" w:hAnsiTheme="majorEastAsia" w:eastAsiaTheme="majorEastAsia" w:cstheme="majorEastAsia"/>
          <w:b w:val="0"/>
          <w:bCs w:val="0"/>
          <w:color w:val="auto"/>
          <w:spacing w:val="-4"/>
          <w:sz w:val="24"/>
          <w:szCs w:val="20"/>
          <w:highlight w:val="none"/>
          <w:lang w:val="en-US" w:eastAsia="zh-CN"/>
        </w:rPr>
        <w:t>水果类价格分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3</w:t>
      </w:r>
    </w:p>
    <w:p w14:paraId="30357BF8">
      <w:pPr>
        <w:spacing w:before="120" w:beforeLines="50" w:after="120" w:afterLines="50" w:line="360" w:lineRule="auto"/>
        <w:ind w:firstLine="464" w:firstLineChars="200"/>
        <w:rPr>
          <w:rFonts w:hint="default"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pacing w:val="-4"/>
          <w:sz w:val="24"/>
          <w:szCs w:val="20"/>
          <w:highlight w:val="none"/>
        </w:rPr>
        <w:t>价格分（</w:t>
      </w:r>
      <w:r>
        <w:rPr>
          <w:rFonts w:hint="eastAsia" w:asciiTheme="majorEastAsia" w:hAnsiTheme="majorEastAsia" w:eastAsiaTheme="majorEastAsia" w:cstheme="majorEastAsia"/>
          <w:b w:val="0"/>
          <w:bCs w:val="0"/>
          <w:color w:val="auto"/>
          <w:spacing w:val="-4"/>
          <w:sz w:val="24"/>
          <w:szCs w:val="20"/>
          <w:highlight w:val="none"/>
          <w:lang w:val="en-US" w:eastAsia="zh-CN"/>
        </w:rPr>
        <w:t>3</w:t>
      </w:r>
      <w:r>
        <w:rPr>
          <w:rFonts w:hint="eastAsia" w:asciiTheme="majorEastAsia" w:hAnsiTheme="majorEastAsia" w:eastAsiaTheme="majorEastAsia" w:cstheme="majorEastAsia"/>
          <w:b w:val="0"/>
          <w:bCs w:val="0"/>
          <w:color w:val="auto"/>
          <w:spacing w:val="-4"/>
          <w:sz w:val="24"/>
          <w:szCs w:val="20"/>
          <w:highlight w:val="none"/>
        </w:rPr>
        <w:t>0分）=</w:t>
      </w:r>
      <w:r>
        <w:rPr>
          <w:rFonts w:hint="eastAsia" w:asciiTheme="majorEastAsia" w:hAnsiTheme="majorEastAsia" w:eastAsiaTheme="majorEastAsia" w:cstheme="majorEastAsia"/>
          <w:b w:val="0"/>
          <w:bCs w:val="0"/>
          <w:color w:val="auto"/>
          <w:sz w:val="24"/>
          <w:highlight w:val="none"/>
        </w:rPr>
        <w:t>蔬菜</w:t>
      </w:r>
      <w:r>
        <w:rPr>
          <w:rFonts w:hint="eastAsia" w:asciiTheme="majorEastAsia" w:hAnsiTheme="majorEastAsia" w:eastAsiaTheme="majorEastAsia" w:cstheme="majorEastAsia"/>
          <w:b w:val="0"/>
          <w:bCs w:val="0"/>
          <w:color w:val="auto"/>
          <w:sz w:val="24"/>
          <w:highlight w:val="none"/>
          <w:lang w:eastAsia="zh-CN"/>
        </w:rPr>
        <w:t>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w:t>
      </w:r>
      <w:r>
        <w:rPr>
          <w:rFonts w:hint="eastAsia" w:asciiTheme="majorEastAsia" w:hAnsiTheme="majorEastAsia" w:eastAsiaTheme="majorEastAsia" w:cstheme="majorEastAsia"/>
          <w:b w:val="0"/>
          <w:bCs w:val="0"/>
          <w:color w:val="auto"/>
          <w:spacing w:val="-4"/>
          <w:sz w:val="24"/>
          <w:szCs w:val="20"/>
          <w:highlight w:val="none"/>
          <w:lang w:val="en-US" w:eastAsia="zh-CN"/>
        </w:rPr>
        <w:t>4</w:t>
      </w:r>
      <w:r>
        <w:rPr>
          <w:rFonts w:hint="eastAsia" w:asciiTheme="majorEastAsia" w:hAnsiTheme="majorEastAsia" w:eastAsiaTheme="majorEastAsia" w:cstheme="majorEastAsia"/>
          <w:b w:val="0"/>
          <w:bCs w:val="0"/>
          <w:color w:val="auto"/>
          <w:spacing w:val="-4"/>
          <w:sz w:val="24"/>
          <w:szCs w:val="20"/>
          <w:highlight w:val="none"/>
        </w:rPr>
        <w:t>分）+</w:t>
      </w:r>
      <w:r>
        <w:rPr>
          <w:rFonts w:hint="eastAsia" w:asciiTheme="majorEastAsia" w:hAnsiTheme="majorEastAsia" w:eastAsiaTheme="majorEastAsia" w:cstheme="majorEastAsia"/>
          <w:b w:val="0"/>
          <w:bCs w:val="0"/>
          <w:color w:val="auto"/>
          <w:sz w:val="24"/>
          <w:highlight w:val="none"/>
        </w:rPr>
        <w:t>肉（除</w:t>
      </w:r>
      <w:r>
        <w:rPr>
          <w:rFonts w:hint="eastAsia" w:asciiTheme="majorEastAsia" w:hAnsiTheme="majorEastAsia" w:eastAsiaTheme="majorEastAsia" w:cstheme="majorEastAsia"/>
          <w:b w:val="0"/>
          <w:bCs w:val="0"/>
          <w:color w:val="auto"/>
          <w:sz w:val="24"/>
          <w:highlight w:val="none"/>
          <w:lang w:val="en-US" w:eastAsia="zh-CN"/>
        </w:rPr>
        <w:t>牛肉、</w:t>
      </w:r>
      <w:r>
        <w:rPr>
          <w:rFonts w:hint="eastAsia" w:asciiTheme="majorEastAsia" w:hAnsiTheme="majorEastAsia" w:eastAsiaTheme="majorEastAsia" w:cstheme="majorEastAsia"/>
          <w:b w:val="0"/>
          <w:bCs w:val="0"/>
          <w:color w:val="auto"/>
          <w:sz w:val="24"/>
          <w:highlight w:val="none"/>
        </w:rPr>
        <w:t>猪肉）、鲜蛋、鲜活水产类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w:t>
      </w:r>
      <w:r>
        <w:rPr>
          <w:rFonts w:hint="eastAsia" w:asciiTheme="majorEastAsia" w:hAnsiTheme="majorEastAsia" w:eastAsiaTheme="majorEastAsia" w:cstheme="majorEastAsia"/>
          <w:b w:val="0"/>
          <w:bCs w:val="0"/>
          <w:color w:val="auto"/>
          <w:spacing w:val="-4"/>
          <w:sz w:val="24"/>
          <w:szCs w:val="20"/>
          <w:highlight w:val="none"/>
          <w:lang w:val="en-US" w:eastAsia="zh-CN"/>
        </w:rPr>
        <w:t>4</w:t>
      </w:r>
      <w:r>
        <w:rPr>
          <w:rFonts w:hint="eastAsia" w:asciiTheme="majorEastAsia" w:hAnsiTheme="majorEastAsia" w:eastAsiaTheme="majorEastAsia" w:cstheme="majorEastAsia"/>
          <w:b w:val="0"/>
          <w:bCs w:val="0"/>
          <w:color w:val="auto"/>
          <w:spacing w:val="-4"/>
          <w:sz w:val="24"/>
          <w:szCs w:val="20"/>
          <w:highlight w:val="none"/>
        </w:rPr>
        <w:t>分）+</w:t>
      </w:r>
      <w:r>
        <w:rPr>
          <w:rFonts w:hint="eastAsia" w:asciiTheme="majorEastAsia" w:hAnsiTheme="majorEastAsia" w:eastAsiaTheme="majorEastAsia" w:cstheme="majorEastAsia"/>
          <w:b w:val="0"/>
          <w:bCs w:val="0"/>
          <w:color w:val="auto"/>
          <w:sz w:val="24"/>
          <w:highlight w:val="none"/>
          <w:lang w:eastAsia="zh-CN"/>
        </w:rPr>
        <w:t>新鲜牛肉类（</w:t>
      </w:r>
      <w:r>
        <w:rPr>
          <w:rFonts w:hint="eastAsia" w:asciiTheme="majorEastAsia" w:hAnsiTheme="majorEastAsia" w:eastAsiaTheme="majorEastAsia" w:cstheme="majorEastAsia"/>
          <w:b w:val="0"/>
          <w:bCs w:val="0"/>
          <w:color w:val="auto"/>
          <w:sz w:val="24"/>
          <w:highlight w:val="none"/>
          <w:lang w:val="en-US" w:eastAsia="zh-CN"/>
        </w:rPr>
        <w:t>3分</w:t>
      </w:r>
      <w:r>
        <w:rPr>
          <w:rFonts w:hint="eastAsia" w:asciiTheme="majorEastAsia" w:hAnsiTheme="majorEastAsia" w:eastAsiaTheme="majorEastAsia" w:cstheme="majorEastAsia"/>
          <w:b w:val="0"/>
          <w:bCs w:val="0"/>
          <w:color w:val="auto"/>
          <w:sz w:val="24"/>
          <w:highlight w:val="none"/>
          <w:lang w:eastAsia="zh-CN"/>
        </w:rPr>
        <w:t>）</w:t>
      </w:r>
      <w:r>
        <w:rPr>
          <w:rFonts w:hint="eastAsia" w:asciiTheme="majorEastAsia" w:hAnsiTheme="majorEastAsia" w:eastAsiaTheme="majorEastAsia" w:cstheme="majorEastAsia"/>
          <w:b w:val="0"/>
          <w:bCs w:val="0"/>
          <w:color w:val="auto"/>
          <w:spacing w:val="-4"/>
          <w:sz w:val="24"/>
          <w:szCs w:val="20"/>
          <w:highlight w:val="none"/>
        </w:rPr>
        <w:t>+</w:t>
      </w:r>
      <w:r>
        <w:rPr>
          <w:rFonts w:hint="eastAsia" w:asciiTheme="majorEastAsia" w:hAnsiTheme="majorEastAsia" w:eastAsiaTheme="majorEastAsia" w:cstheme="majorEastAsia"/>
          <w:b w:val="0"/>
          <w:bCs w:val="0"/>
          <w:color w:val="auto"/>
          <w:sz w:val="24"/>
          <w:highlight w:val="none"/>
        </w:rPr>
        <w:t>冷冻</w:t>
      </w:r>
      <w:r>
        <w:rPr>
          <w:rFonts w:hint="eastAsia" w:asciiTheme="majorEastAsia" w:hAnsiTheme="majorEastAsia" w:eastAsiaTheme="majorEastAsia" w:cstheme="majorEastAsia"/>
          <w:b w:val="0"/>
          <w:bCs w:val="0"/>
          <w:color w:val="auto"/>
          <w:sz w:val="24"/>
          <w:highlight w:val="none"/>
          <w:lang w:val="en-US" w:eastAsia="zh-CN"/>
        </w:rPr>
        <w:t>海鲜</w:t>
      </w:r>
      <w:r>
        <w:rPr>
          <w:rFonts w:hint="eastAsia" w:asciiTheme="majorEastAsia" w:hAnsiTheme="majorEastAsia" w:eastAsiaTheme="majorEastAsia" w:cstheme="majorEastAsia"/>
          <w:b w:val="0"/>
          <w:bCs w:val="0"/>
          <w:color w:val="auto"/>
          <w:sz w:val="24"/>
          <w:highlight w:val="none"/>
        </w:rPr>
        <w:t>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w:t>
      </w:r>
      <w:r>
        <w:rPr>
          <w:rFonts w:hint="eastAsia" w:asciiTheme="majorEastAsia" w:hAnsiTheme="majorEastAsia" w:eastAsiaTheme="majorEastAsia" w:cstheme="majorEastAsia"/>
          <w:b w:val="0"/>
          <w:bCs w:val="0"/>
          <w:color w:val="auto"/>
          <w:spacing w:val="-4"/>
          <w:sz w:val="24"/>
          <w:szCs w:val="20"/>
          <w:highlight w:val="none"/>
          <w:lang w:val="en-US" w:eastAsia="zh-CN"/>
        </w:rPr>
        <w:t>4</w:t>
      </w:r>
      <w:r>
        <w:rPr>
          <w:rFonts w:hint="eastAsia" w:asciiTheme="majorEastAsia" w:hAnsiTheme="majorEastAsia" w:eastAsiaTheme="majorEastAsia" w:cstheme="majorEastAsia"/>
          <w:b w:val="0"/>
          <w:bCs w:val="0"/>
          <w:color w:val="auto"/>
          <w:spacing w:val="-4"/>
          <w:sz w:val="24"/>
          <w:szCs w:val="20"/>
          <w:highlight w:val="none"/>
        </w:rPr>
        <w:t>分）+</w:t>
      </w:r>
      <w:r>
        <w:rPr>
          <w:rFonts w:hint="eastAsia" w:asciiTheme="majorEastAsia" w:hAnsiTheme="majorEastAsia" w:eastAsiaTheme="majorEastAsia" w:cstheme="majorEastAsia"/>
          <w:b w:val="0"/>
          <w:bCs w:val="0"/>
          <w:color w:val="auto"/>
          <w:sz w:val="24"/>
          <w:highlight w:val="none"/>
        </w:rPr>
        <w:t>豆制品、腌制品类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w:t>
      </w:r>
      <w:r>
        <w:rPr>
          <w:rFonts w:hint="eastAsia" w:asciiTheme="majorEastAsia" w:hAnsiTheme="majorEastAsia" w:eastAsiaTheme="majorEastAsia" w:cstheme="majorEastAsia"/>
          <w:b w:val="0"/>
          <w:bCs w:val="0"/>
          <w:color w:val="auto"/>
          <w:spacing w:val="-4"/>
          <w:sz w:val="24"/>
          <w:szCs w:val="20"/>
          <w:highlight w:val="none"/>
          <w:lang w:val="en-US" w:eastAsia="zh-CN"/>
        </w:rPr>
        <w:t>3</w:t>
      </w:r>
      <w:r>
        <w:rPr>
          <w:rFonts w:hint="eastAsia" w:asciiTheme="majorEastAsia" w:hAnsiTheme="majorEastAsia" w:eastAsiaTheme="majorEastAsia" w:cstheme="majorEastAsia"/>
          <w:b w:val="0"/>
          <w:bCs w:val="0"/>
          <w:color w:val="auto"/>
          <w:spacing w:val="-4"/>
          <w:sz w:val="24"/>
          <w:szCs w:val="20"/>
          <w:highlight w:val="none"/>
        </w:rPr>
        <w:t>分）+</w:t>
      </w:r>
      <w:r>
        <w:rPr>
          <w:rFonts w:hint="eastAsia" w:asciiTheme="majorEastAsia" w:hAnsiTheme="majorEastAsia" w:eastAsiaTheme="majorEastAsia" w:cstheme="majorEastAsia"/>
          <w:b w:val="0"/>
          <w:bCs w:val="0"/>
          <w:color w:val="auto"/>
          <w:sz w:val="24"/>
          <w:highlight w:val="none"/>
        </w:rPr>
        <w:t>干货、调料、预包装食品类</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w:t>
      </w:r>
      <w:r>
        <w:rPr>
          <w:rFonts w:hint="eastAsia" w:asciiTheme="majorEastAsia" w:hAnsiTheme="majorEastAsia" w:eastAsiaTheme="majorEastAsia" w:cstheme="majorEastAsia"/>
          <w:b w:val="0"/>
          <w:bCs w:val="0"/>
          <w:color w:val="auto"/>
          <w:spacing w:val="-4"/>
          <w:sz w:val="24"/>
          <w:szCs w:val="20"/>
          <w:highlight w:val="none"/>
          <w:lang w:val="en-US" w:eastAsia="zh-CN"/>
        </w:rPr>
        <w:t>4</w:t>
      </w:r>
      <w:r>
        <w:rPr>
          <w:rFonts w:hint="eastAsia" w:asciiTheme="majorEastAsia" w:hAnsiTheme="majorEastAsia" w:eastAsiaTheme="majorEastAsia" w:cstheme="majorEastAsia"/>
          <w:b w:val="0"/>
          <w:bCs w:val="0"/>
          <w:color w:val="auto"/>
          <w:spacing w:val="-4"/>
          <w:sz w:val="24"/>
          <w:szCs w:val="20"/>
          <w:highlight w:val="none"/>
        </w:rPr>
        <w:t>分）+</w:t>
      </w:r>
      <w:r>
        <w:rPr>
          <w:rFonts w:hint="eastAsia" w:asciiTheme="majorEastAsia" w:hAnsiTheme="majorEastAsia" w:eastAsiaTheme="majorEastAsia" w:cstheme="majorEastAsia"/>
          <w:b w:val="0"/>
          <w:bCs w:val="0"/>
          <w:color w:val="auto"/>
          <w:sz w:val="24"/>
          <w:highlight w:val="none"/>
        </w:rPr>
        <w:t>猪肉（白肉统货）</w:t>
      </w:r>
      <w:r>
        <w:rPr>
          <w:rFonts w:hint="eastAsia" w:asciiTheme="majorEastAsia" w:hAnsiTheme="majorEastAsia" w:eastAsiaTheme="majorEastAsia" w:cstheme="majorEastAsia"/>
          <w:b w:val="0"/>
          <w:bCs w:val="0"/>
          <w:color w:val="auto"/>
          <w:spacing w:val="-4"/>
          <w:sz w:val="24"/>
          <w:szCs w:val="20"/>
          <w:highlight w:val="none"/>
          <w:lang w:val="en-US" w:eastAsia="zh-CN"/>
        </w:rPr>
        <w:t>价格分</w:t>
      </w:r>
      <w:r>
        <w:rPr>
          <w:rFonts w:hint="eastAsia" w:asciiTheme="majorEastAsia" w:hAnsiTheme="majorEastAsia" w:eastAsiaTheme="majorEastAsia" w:cstheme="majorEastAsia"/>
          <w:b w:val="0"/>
          <w:bCs w:val="0"/>
          <w:color w:val="auto"/>
          <w:spacing w:val="-4"/>
          <w:sz w:val="24"/>
          <w:szCs w:val="20"/>
          <w:highlight w:val="none"/>
        </w:rPr>
        <w:t>（</w:t>
      </w:r>
      <w:r>
        <w:rPr>
          <w:rFonts w:hint="eastAsia" w:asciiTheme="majorEastAsia" w:hAnsiTheme="majorEastAsia" w:eastAsiaTheme="majorEastAsia" w:cstheme="majorEastAsia"/>
          <w:b w:val="0"/>
          <w:bCs w:val="0"/>
          <w:color w:val="auto"/>
          <w:spacing w:val="-4"/>
          <w:sz w:val="24"/>
          <w:szCs w:val="20"/>
          <w:highlight w:val="none"/>
          <w:lang w:val="en-US" w:eastAsia="zh-CN"/>
        </w:rPr>
        <w:t>5</w:t>
      </w:r>
      <w:r>
        <w:rPr>
          <w:rFonts w:hint="eastAsia" w:asciiTheme="majorEastAsia" w:hAnsiTheme="majorEastAsia" w:eastAsiaTheme="majorEastAsia" w:cstheme="majorEastAsia"/>
          <w:b w:val="0"/>
          <w:bCs w:val="0"/>
          <w:color w:val="auto"/>
          <w:spacing w:val="-4"/>
          <w:sz w:val="24"/>
          <w:szCs w:val="20"/>
          <w:highlight w:val="none"/>
        </w:rPr>
        <w:t>分）</w:t>
      </w:r>
      <w:r>
        <w:rPr>
          <w:rFonts w:hint="eastAsia" w:asciiTheme="majorEastAsia" w:hAnsiTheme="majorEastAsia" w:eastAsiaTheme="majorEastAsia" w:cstheme="majorEastAsia"/>
          <w:b w:val="0"/>
          <w:bCs w:val="0"/>
          <w:color w:val="auto"/>
          <w:spacing w:val="-4"/>
          <w:sz w:val="24"/>
          <w:szCs w:val="20"/>
          <w:highlight w:val="none"/>
          <w:lang w:val="en-US" w:eastAsia="zh-CN"/>
        </w:rPr>
        <w:t>+水果类价格分（3分）</w:t>
      </w:r>
    </w:p>
    <w:p w14:paraId="1E789CDF">
      <w:pPr>
        <w:spacing w:before="120" w:beforeLines="50" w:after="120" w:afterLines="50" w:line="360" w:lineRule="auto"/>
        <w:ind w:firstLine="464" w:firstLineChars="200"/>
        <w:rPr>
          <w:rFonts w:hint="eastAsia"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pacing w:val="-4"/>
          <w:sz w:val="24"/>
          <w:szCs w:val="20"/>
          <w:highlight w:val="none"/>
          <w:lang w:val="en-US" w:eastAsia="zh-CN"/>
        </w:rPr>
        <w:t>标项二：粮油类价格分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30</w:t>
      </w:r>
    </w:p>
    <w:p w14:paraId="219762C7">
      <w:pPr>
        <w:numPr>
          <w:ilvl w:val="0"/>
          <w:numId w:val="0"/>
        </w:numPr>
        <w:tabs>
          <w:tab w:val="left" w:pos="982"/>
        </w:tabs>
        <w:snapToGrid w:val="0"/>
        <w:spacing w:line="360" w:lineRule="auto"/>
        <w:ind w:firstLine="464" w:firstLineChars="200"/>
        <w:rPr>
          <w:rFonts w:hint="eastAsia" w:asciiTheme="majorEastAsia" w:hAnsiTheme="majorEastAsia" w:eastAsiaTheme="majorEastAsia" w:cstheme="majorEastAsia"/>
          <w:b w:val="0"/>
          <w:bCs w:val="0"/>
          <w:color w:val="auto"/>
          <w:spacing w:val="-4"/>
          <w:sz w:val="24"/>
          <w:szCs w:val="20"/>
          <w:highlight w:val="none"/>
          <w:lang w:val="en-US" w:eastAsia="zh-CN"/>
        </w:rPr>
      </w:pPr>
      <w:r>
        <w:rPr>
          <w:rFonts w:hint="eastAsia" w:asciiTheme="majorEastAsia" w:hAnsiTheme="majorEastAsia" w:eastAsiaTheme="majorEastAsia" w:cstheme="majorEastAsia"/>
          <w:b w:val="0"/>
          <w:bCs w:val="0"/>
          <w:color w:val="auto"/>
          <w:spacing w:val="-4"/>
          <w:sz w:val="24"/>
          <w:szCs w:val="20"/>
          <w:highlight w:val="none"/>
          <w:lang w:val="en-US" w:eastAsia="zh-CN"/>
        </w:rPr>
        <w:t>标项三：牛奶类价格分</w:t>
      </w:r>
      <w:r>
        <w:rPr>
          <w:rFonts w:hint="eastAsia" w:asciiTheme="majorEastAsia" w:hAnsiTheme="majorEastAsia" w:eastAsiaTheme="majorEastAsia" w:cstheme="majorEastAsia"/>
          <w:b w:val="0"/>
          <w:bCs w:val="0"/>
          <w:color w:val="auto"/>
          <w:spacing w:val="-4"/>
          <w:sz w:val="24"/>
          <w:szCs w:val="20"/>
          <w:highlight w:val="none"/>
        </w:rPr>
        <w:t>=评标基准价/投标</w:t>
      </w:r>
      <w:r>
        <w:rPr>
          <w:rFonts w:hint="eastAsia" w:asciiTheme="majorEastAsia" w:hAnsiTheme="majorEastAsia" w:eastAsiaTheme="majorEastAsia" w:cstheme="majorEastAsia"/>
          <w:b w:val="0"/>
          <w:bCs w:val="0"/>
          <w:color w:val="auto"/>
          <w:spacing w:val="-4"/>
          <w:sz w:val="24"/>
          <w:szCs w:val="20"/>
          <w:highlight w:val="none"/>
          <w:lang w:val="en-US" w:eastAsia="zh-CN"/>
        </w:rPr>
        <w:t>折扣</w:t>
      </w:r>
      <w:r>
        <w:rPr>
          <w:rFonts w:hint="eastAsia" w:asciiTheme="majorEastAsia" w:hAnsiTheme="majorEastAsia" w:eastAsiaTheme="majorEastAsia" w:cstheme="majorEastAsia"/>
          <w:b w:val="0"/>
          <w:bCs w:val="0"/>
          <w:color w:val="auto"/>
          <w:spacing w:val="-4"/>
          <w:sz w:val="24"/>
          <w:szCs w:val="20"/>
          <w:highlight w:val="none"/>
        </w:rPr>
        <w:t>报价×</w:t>
      </w:r>
      <w:r>
        <w:rPr>
          <w:rFonts w:hint="eastAsia" w:asciiTheme="majorEastAsia" w:hAnsiTheme="majorEastAsia" w:eastAsiaTheme="majorEastAsia" w:cstheme="majorEastAsia"/>
          <w:b w:val="0"/>
          <w:bCs w:val="0"/>
          <w:color w:val="auto"/>
          <w:spacing w:val="-4"/>
          <w:sz w:val="24"/>
          <w:szCs w:val="20"/>
          <w:highlight w:val="none"/>
          <w:lang w:val="en-US" w:eastAsia="zh-CN"/>
        </w:rPr>
        <w:t>30</w:t>
      </w:r>
    </w:p>
    <w:p w14:paraId="04403C18">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highlight w:val="none"/>
          <w:lang w:eastAsia="zh-CN"/>
        </w:rPr>
        <w:t>（</w:t>
      </w:r>
      <w:r>
        <w:rPr>
          <w:rFonts w:hint="eastAsia" w:asciiTheme="majorEastAsia" w:hAnsiTheme="majorEastAsia" w:eastAsiaTheme="majorEastAsia" w:cstheme="majorEastAsia"/>
          <w:b/>
          <w:bCs/>
          <w:color w:val="auto"/>
          <w:highlight w:val="none"/>
          <w:lang w:val="en-US" w:eastAsia="zh-CN"/>
        </w:rPr>
        <w:t>四</w:t>
      </w:r>
      <w:r>
        <w:rPr>
          <w:rFonts w:hint="eastAsia" w:asciiTheme="majorEastAsia" w:hAnsiTheme="majorEastAsia" w:eastAsiaTheme="majorEastAsia" w:cstheme="majorEastAsia"/>
          <w:b/>
          <w:bCs/>
          <w:color w:val="auto"/>
          <w:sz w:val="24"/>
          <w:highlight w:val="none"/>
        </w:rPr>
        <w:t>）技术、商务、资信及其他分的计算</w:t>
      </w:r>
    </w:p>
    <w:p w14:paraId="6B0AE683">
      <w:pPr>
        <w:spacing w:before="120" w:beforeLines="50" w:after="120" w:afterLines="50"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技术、商务、资信及其他分按照评标委员会成员的独立评分结果的算术平均分计算，计算公式为：</w:t>
      </w:r>
    </w:p>
    <w:p w14:paraId="0F0FA2B6">
      <w:pPr>
        <w:spacing w:before="120" w:beforeLines="50" w:after="120" w:afterLines="50" w:line="360" w:lineRule="auto"/>
        <w:ind w:firstLine="480" w:firstLineChars="200"/>
        <w:rPr>
          <w:rFonts w:hint="eastAsia" w:asciiTheme="majorEastAsia" w:hAnsiTheme="majorEastAsia" w:eastAsiaTheme="majorEastAsia" w:cstheme="majorEastAsia"/>
          <w:b/>
          <w:bCs/>
          <w:color w:val="auto"/>
          <w:highlight w:val="none"/>
          <w:lang w:eastAsia="zh-CN"/>
        </w:rPr>
      </w:pPr>
      <w:r>
        <w:rPr>
          <w:rFonts w:hint="eastAsia" w:asciiTheme="majorEastAsia" w:hAnsiTheme="majorEastAsia" w:eastAsiaTheme="majorEastAsia" w:cstheme="majorEastAsia"/>
          <w:color w:val="auto"/>
          <w:sz w:val="24"/>
          <w:highlight w:val="none"/>
        </w:rPr>
        <w:t>技术商务资信及其他分=评标委员会所有成员有效评分合计数/（评标委员会组成人员数）</w:t>
      </w:r>
    </w:p>
    <w:p w14:paraId="12C4BC4C">
      <w:pPr>
        <w:pStyle w:val="14"/>
        <w:snapToGrid w:val="0"/>
        <w:spacing w:before="0" w:beforeLines="0" w:after="0" w:afterLines="0" w:line="360" w:lineRule="auto"/>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lang w:val="en-US" w:eastAsia="zh-CN"/>
        </w:rPr>
        <w:t>三</w:t>
      </w:r>
      <w:r>
        <w:rPr>
          <w:rFonts w:hint="eastAsia" w:asciiTheme="majorEastAsia" w:hAnsiTheme="majorEastAsia" w:eastAsiaTheme="majorEastAsia" w:cstheme="majorEastAsia"/>
          <w:b/>
          <w:bCs/>
          <w:color w:val="auto"/>
          <w:highlight w:val="none"/>
        </w:rPr>
        <w:t>、评标内容及标准</w:t>
      </w:r>
    </w:p>
    <w:p w14:paraId="59F109A3">
      <w:pPr>
        <w:pStyle w:val="14"/>
        <w:snapToGrid w:val="0"/>
        <w:spacing w:before="0" w:beforeLines="0" w:after="0" w:afterLines="0" w:line="360" w:lineRule="auto"/>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w:t>
      </w:r>
      <w:r>
        <w:rPr>
          <w:rFonts w:hint="eastAsia" w:asciiTheme="majorEastAsia" w:hAnsiTheme="majorEastAsia" w:eastAsiaTheme="majorEastAsia" w:cstheme="majorEastAsia"/>
          <w:b/>
          <w:color w:val="auto"/>
          <w:highlight w:val="none"/>
          <w:lang w:val="en-US" w:eastAsia="zh-CN"/>
        </w:rPr>
        <w:t>一</w:t>
      </w:r>
      <w:r>
        <w:rPr>
          <w:rFonts w:hint="eastAsia" w:asciiTheme="majorEastAsia" w:hAnsiTheme="majorEastAsia" w:eastAsiaTheme="majorEastAsia" w:cstheme="majorEastAsia"/>
          <w:b/>
          <w:color w:val="auto"/>
          <w:highlight w:val="none"/>
        </w:rPr>
        <w:t>）标</w:t>
      </w:r>
      <w:r>
        <w:rPr>
          <w:rFonts w:hint="eastAsia" w:asciiTheme="majorEastAsia" w:hAnsiTheme="majorEastAsia" w:eastAsiaTheme="majorEastAsia" w:cstheme="majorEastAsia"/>
          <w:b/>
          <w:color w:val="auto"/>
          <w:highlight w:val="none"/>
          <w:lang w:val="en-US" w:eastAsia="zh-CN"/>
        </w:rPr>
        <w:t>项一、冷冻海鲜、蔬菜、蛋类、肉、鲜活水产、水果类配送</w:t>
      </w:r>
      <w:r>
        <w:rPr>
          <w:rFonts w:hint="eastAsia" w:asciiTheme="majorEastAsia" w:hAnsiTheme="majorEastAsia" w:eastAsiaTheme="majorEastAsia" w:cstheme="majorEastAsia"/>
          <w:b/>
          <w:color w:val="auto"/>
          <w:highlight w:val="none"/>
        </w:rPr>
        <w:t>：</w:t>
      </w:r>
    </w:p>
    <w:p w14:paraId="7DA969A0">
      <w:pPr>
        <w:pStyle w:val="14"/>
        <w:snapToGrid w:val="0"/>
        <w:spacing w:before="0" w:beforeLines="0" w:after="0" w:afterLines="0" w:line="360" w:lineRule="auto"/>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1、技术、资信分评分标准（共</w:t>
      </w:r>
      <w:r>
        <w:rPr>
          <w:rFonts w:hint="eastAsia" w:asciiTheme="majorEastAsia" w:hAnsiTheme="majorEastAsia" w:eastAsiaTheme="majorEastAsia" w:cstheme="majorEastAsia"/>
          <w:b/>
          <w:color w:val="auto"/>
          <w:highlight w:val="none"/>
          <w:lang w:val="en-US" w:eastAsia="zh-CN"/>
        </w:rPr>
        <w:t>70</w:t>
      </w:r>
      <w:r>
        <w:rPr>
          <w:rFonts w:hint="eastAsia" w:asciiTheme="majorEastAsia" w:hAnsiTheme="majorEastAsia" w:eastAsiaTheme="majorEastAsia" w:cstheme="majorEastAsia"/>
          <w:b/>
          <w:color w:val="auto"/>
          <w:highlight w:val="none"/>
        </w:rPr>
        <w:t>分）</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38"/>
        <w:gridCol w:w="6740"/>
        <w:gridCol w:w="992"/>
      </w:tblGrid>
      <w:tr w14:paraId="70EE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62E3CD6B">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序号</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09E9CA2D">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评审因素</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3F1A90BC">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评审内容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93ED8F5">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分值</w:t>
            </w:r>
          </w:p>
        </w:tc>
      </w:tr>
      <w:tr w14:paraId="2DB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77" w:type="dxa"/>
            <w:tcBorders>
              <w:top w:val="single" w:color="auto" w:sz="4" w:space="0"/>
              <w:left w:val="single" w:color="auto" w:sz="4" w:space="0"/>
              <w:right w:val="single" w:color="auto" w:sz="4" w:space="0"/>
            </w:tcBorders>
            <w:noWrap w:val="0"/>
            <w:vAlign w:val="center"/>
          </w:tcPr>
          <w:p w14:paraId="37C94AAA">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w:t>
            </w:r>
          </w:p>
        </w:tc>
        <w:tc>
          <w:tcPr>
            <w:tcW w:w="1438" w:type="dxa"/>
            <w:tcBorders>
              <w:top w:val="single" w:color="auto" w:sz="4" w:space="0"/>
              <w:left w:val="single" w:color="auto" w:sz="4" w:space="0"/>
              <w:right w:val="single" w:color="auto" w:sz="4" w:space="0"/>
            </w:tcBorders>
            <w:noWrap w:val="0"/>
            <w:vAlign w:val="center"/>
          </w:tcPr>
          <w:p w14:paraId="518A6313">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eastAsia="zh-CN" w:bidi="ar"/>
              </w:rPr>
              <w:t>服务需求的理解与分析</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429B9CCF">
            <w:pPr>
              <w:widowControl/>
              <w:snapToGrid w:val="0"/>
              <w:spacing w:line="340" w:lineRule="exact"/>
              <w:jc w:val="lef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szCs w:val="24"/>
                <w:highlight w:val="none"/>
                <w:lang w:eastAsia="zh-CN"/>
              </w:rPr>
              <w:t>根据</w:t>
            </w:r>
            <w:r>
              <w:rPr>
                <w:rFonts w:hint="eastAsia" w:asciiTheme="majorEastAsia" w:hAnsiTheme="majorEastAsia" w:eastAsiaTheme="majorEastAsia" w:cstheme="majorEastAsia"/>
                <w:bCs/>
                <w:color w:val="auto"/>
                <w:sz w:val="24"/>
                <w:szCs w:val="24"/>
                <w:highlight w:val="none"/>
              </w:rPr>
              <w:t>投标人对本项目服务需求</w:t>
            </w:r>
            <w:r>
              <w:rPr>
                <w:rFonts w:hint="eastAsia" w:asciiTheme="majorEastAsia" w:hAnsiTheme="majorEastAsia" w:eastAsiaTheme="majorEastAsia" w:cstheme="majorEastAsia"/>
                <w:bCs/>
                <w:color w:val="auto"/>
                <w:sz w:val="24"/>
                <w:szCs w:val="24"/>
                <w:highlight w:val="none"/>
                <w:lang w:eastAsia="zh-CN"/>
              </w:rPr>
              <w:t>是否有</w:t>
            </w:r>
            <w:r>
              <w:rPr>
                <w:rFonts w:hint="eastAsia" w:asciiTheme="majorEastAsia" w:hAnsiTheme="majorEastAsia" w:eastAsiaTheme="majorEastAsia" w:cstheme="majorEastAsia"/>
                <w:bCs/>
                <w:color w:val="auto"/>
                <w:sz w:val="24"/>
                <w:szCs w:val="24"/>
                <w:highlight w:val="none"/>
              </w:rPr>
              <w:t>明确的服务宗旨</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0-2分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、服务目标</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0-2分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、服务重点</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0-2分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，对项目理解、分析</w:t>
            </w:r>
            <w:r>
              <w:rPr>
                <w:rFonts w:hint="eastAsia" w:asciiTheme="majorEastAsia" w:hAnsiTheme="majorEastAsia" w:eastAsiaTheme="majorEastAsia" w:cstheme="majorEastAsia"/>
                <w:bCs/>
                <w:color w:val="auto"/>
                <w:sz w:val="24"/>
                <w:szCs w:val="24"/>
                <w:highlight w:val="none"/>
                <w:lang w:eastAsia="zh-CN"/>
              </w:rPr>
              <w:t>是否</w:t>
            </w:r>
            <w:r>
              <w:rPr>
                <w:rFonts w:hint="eastAsia" w:asciiTheme="majorEastAsia" w:hAnsiTheme="majorEastAsia" w:eastAsiaTheme="majorEastAsia" w:cstheme="majorEastAsia"/>
                <w:bCs/>
                <w:color w:val="auto"/>
                <w:sz w:val="24"/>
                <w:szCs w:val="24"/>
                <w:highlight w:val="none"/>
              </w:rPr>
              <w:t>深刻，目标、重点</w:t>
            </w:r>
            <w:r>
              <w:rPr>
                <w:rFonts w:hint="eastAsia" w:asciiTheme="majorEastAsia" w:hAnsiTheme="majorEastAsia" w:eastAsiaTheme="majorEastAsia" w:cstheme="majorEastAsia"/>
                <w:bCs/>
                <w:color w:val="auto"/>
                <w:sz w:val="24"/>
                <w:szCs w:val="24"/>
                <w:highlight w:val="none"/>
                <w:lang w:eastAsia="zh-CN"/>
              </w:rPr>
              <w:t>是否</w:t>
            </w:r>
            <w:r>
              <w:rPr>
                <w:rFonts w:hint="eastAsia" w:asciiTheme="majorEastAsia" w:hAnsiTheme="majorEastAsia" w:eastAsiaTheme="majorEastAsia" w:cstheme="majorEastAsia"/>
                <w:bCs/>
                <w:color w:val="auto"/>
                <w:sz w:val="24"/>
                <w:szCs w:val="24"/>
                <w:highlight w:val="none"/>
              </w:rPr>
              <w:t>明确</w:t>
            </w:r>
            <w:r>
              <w:rPr>
                <w:rFonts w:hint="eastAsia" w:asciiTheme="majorEastAsia" w:hAnsiTheme="majorEastAsia" w:eastAsiaTheme="majorEastAsia" w:cstheme="majorEastAsia"/>
                <w:bCs/>
                <w:color w:val="auto"/>
                <w:sz w:val="24"/>
                <w:szCs w:val="24"/>
                <w:highlight w:val="none"/>
                <w:lang w:eastAsia="zh-CN"/>
              </w:rPr>
              <w:t>的</w:t>
            </w:r>
            <w:r>
              <w:rPr>
                <w:rFonts w:hint="eastAsia" w:asciiTheme="majorEastAsia" w:hAnsiTheme="majorEastAsia" w:eastAsiaTheme="majorEastAsia" w:cstheme="majorEastAsia"/>
                <w:bCs/>
                <w:color w:val="auto"/>
                <w:sz w:val="24"/>
                <w:szCs w:val="24"/>
                <w:highlight w:val="none"/>
              </w:rPr>
              <w:t>阐述内容</w:t>
            </w:r>
            <w:r>
              <w:rPr>
                <w:rFonts w:hint="eastAsia" w:asciiTheme="majorEastAsia" w:hAnsiTheme="majorEastAsia" w:eastAsiaTheme="majorEastAsia" w:cstheme="majorEastAsia"/>
                <w:bCs/>
                <w:color w:val="auto"/>
                <w:sz w:val="24"/>
                <w:szCs w:val="24"/>
                <w:highlight w:val="none"/>
                <w:lang w:eastAsia="zh-CN"/>
              </w:rPr>
              <w:t>进行打分</w:t>
            </w:r>
            <w:r>
              <w:rPr>
                <w:rFonts w:hint="eastAsia" w:asciiTheme="majorEastAsia" w:hAnsiTheme="majorEastAsia" w:eastAsiaTheme="majorEastAsia" w:cstheme="majorEastAsia"/>
                <w:bCs/>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6CE1716">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3A17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77" w:type="dxa"/>
            <w:tcBorders>
              <w:top w:val="single" w:color="auto" w:sz="4" w:space="0"/>
              <w:left w:val="single" w:color="auto" w:sz="4" w:space="0"/>
              <w:right w:val="single" w:color="auto" w:sz="4" w:space="0"/>
            </w:tcBorders>
            <w:noWrap w:val="0"/>
            <w:vAlign w:val="center"/>
          </w:tcPr>
          <w:p w14:paraId="2CC3313E">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2</w:t>
            </w:r>
          </w:p>
        </w:tc>
        <w:tc>
          <w:tcPr>
            <w:tcW w:w="1438" w:type="dxa"/>
            <w:tcBorders>
              <w:top w:val="single" w:color="auto" w:sz="4" w:space="0"/>
              <w:left w:val="single" w:color="auto" w:sz="4" w:space="0"/>
              <w:right w:val="single" w:color="auto" w:sz="4" w:space="0"/>
            </w:tcBorders>
            <w:noWrap w:val="0"/>
            <w:vAlign w:val="center"/>
          </w:tcPr>
          <w:p w14:paraId="51581B4C">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
              </w:rPr>
              <w:t>场地配置及</w:t>
            </w:r>
            <w:r>
              <w:rPr>
                <w:rFonts w:hint="eastAsia" w:asciiTheme="majorEastAsia" w:hAnsiTheme="majorEastAsia" w:eastAsiaTheme="majorEastAsia" w:cstheme="majorEastAsia"/>
                <w:color w:val="auto"/>
                <w:sz w:val="24"/>
                <w:szCs w:val="24"/>
                <w:highlight w:val="none"/>
                <w:lang w:val="en-US" w:eastAsia="zh-CN"/>
              </w:rPr>
              <w:t>平面布置图</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00FE458E">
            <w:pPr>
              <w:keepNext w:val="0"/>
              <w:keepLines w:val="0"/>
              <w:widowControl/>
              <w:numPr>
                <w:ilvl w:val="0"/>
                <w:numId w:val="0"/>
              </w:numPr>
              <w:suppressLineNumbers w:val="0"/>
              <w:spacing w:before="0" w:beforeAutospacing="0" w:after="0" w:afterAutospacing="0" w:line="360" w:lineRule="auto"/>
              <w:ind w:right="0" w:rightChars="0"/>
              <w:jc w:val="both"/>
              <w:textAlignment w:val="baseline"/>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1、投标人有配送场地（不含违章建筑）面积800平方米（不含）以上得3分；投标人有650平方米（不含）-800平方米得2分；有500平方米（不含）-650平方米得1分；最高得3分。</w:t>
            </w:r>
          </w:p>
          <w:p w14:paraId="3DBC91CC">
            <w:pPr>
              <w:pStyle w:val="66"/>
              <w:spacing w:line="360" w:lineRule="auto"/>
              <w:ind w:firstLine="0" w:firstLineChars="0"/>
              <w:rPr>
                <w:rFonts w:hint="eastAsia" w:asciiTheme="majorEastAsia" w:hAnsiTheme="majorEastAsia" w:eastAsiaTheme="majorEastAsia" w:cstheme="majorEastAsia"/>
                <w:strike w:val="0"/>
                <w:color w:val="auto"/>
                <w:kern w:val="0"/>
                <w:sz w:val="24"/>
                <w:szCs w:val="24"/>
                <w:highlight w:val="none"/>
                <w:lang w:val="en-US" w:eastAsia="zh-CN" w:bidi="ar"/>
              </w:rPr>
            </w:pPr>
            <w:r>
              <w:rPr>
                <w:rFonts w:hint="eastAsia" w:asciiTheme="majorEastAsia" w:hAnsiTheme="majorEastAsia" w:eastAsiaTheme="majorEastAsia" w:cstheme="majorEastAsia"/>
                <w:color w:val="auto"/>
                <w:sz w:val="24"/>
                <w:szCs w:val="24"/>
                <w:highlight w:val="none"/>
              </w:rPr>
              <w:t>注</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企业经营场地包括</w:t>
            </w:r>
            <w:r>
              <w:rPr>
                <w:rFonts w:hint="eastAsia" w:asciiTheme="majorEastAsia" w:hAnsiTheme="majorEastAsia" w:eastAsiaTheme="majorEastAsia" w:cstheme="majorEastAsia"/>
                <w:color w:val="auto"/>
                <w:sz w:val="24"/>
                <w:szCs w:val="24"/>
                <w:highlight w:val="none"/>
                <w:lang w:val="en-US" w:eastAsia="zh-CN"/>
              </w:rPr>
              <w:t>拥有</w:t>
            </w:r>
            <w:r>
              <w:rPr>
                <w:rFonts w:hint="eastAsia" w:asciiTheme="majorEastAsia" w:hAnsiTheme="majorEastAsia" w:eastAsiaTheme="majorEastAsia" w:cstheme="majorEastAsia"/>
                <w:color w:val="auto"/>
                <w:sz w:val="24"/>
                <w:szCs w:val="24"/>
                <w:highlight w:val="none"/>
              </w:rPr>
              <w:t>合法使用权</w:t>
            </w:r>
            <w:r>
              <w:rPr>
                <w:rFonts w:hint="eastAsia" w:asciiTheme="majorEastAsia" w:hAnsiTheme="majorEastAsia" w:eastAsiaTheme="majorEastAsia" w:cstheme="majorEastAsia"/>
                <w:color w:val="auto"/>
                <w:sz w:val="24"/>
                <w:szCs w:val="24"/>
                <w:highlight w:val="none"/>
                <w:lang w:val="en-US" w:eastAsia="zh-CN"/>
              </w:rPr>
              <w:t>的</w:t>
            </w:r>
            <w:r>
              <w:rPr>
                <w:rFonts w:hint="eastAsia" w:asciiTheme="majorEastAsia" w:hAnsiTheme="majorEastAsia" w:eastAsiaTheme="majorEastAsia" w:cstheme="majorEastAsia"/>
                <w:color w:val="auto"/>
                <w:sz w:val="24"/>
                <w:szCs w:val="24"/>
                <w:highlight w:val="none"/>
              </w:rPr>
              <w:t>围墙内水泥地、地下一楼、地上一楼、地上二楼（地下一楼、地上二楼须配备电梯），</w:t>
            </w:r>
            <w:r>
              <w:rPr>
                <w:rFonts w:hint="eastAsia" w:asciiTheme="majorEastAsia" w:hAnsiTheme="majorEastAsia" w:eastAsiaTheme="majorEastAsia" w:cstheme="majorEastAsia"/>
                <w:color w:val="auto"/>
                <w:sz w:val="24"/>
                <w:szCs w:val="24"/>
                <w:highlight w:val="none"/>
                <w:lang w:val="en-US" w:eastAsia="zh-CN"/>
              </w:rPr>
              <w:t>以有效的合法使用书面资料</w:t>
            </w:r>
            <w:r>
              <w:rPr>
                <w:rFonts w:hint="eastAsia" w:asciiTheme="majorEastAsia" w:hAnsiTheme="majorEastAsia" w:eastAsiaTheme="majorEastAsia" w:cstheme="majorEastAsia"/>
                <w:color w:val="auto"/>
                <w:sz w:val="24"/>
                <w:szCs w:val="24"/>
                <w:highlight w:val="none"/>
              </w:rPr>
              <w:t>为准（三楼及以上不计面积）。</w:t>
            </w:r>
          </w:p>
          <w:p w14:paraId="7ADB522D">
            <w:pPr>
              <w:keepNext w:val="0"/>
              <w:keepLines w:val="0"/>
              <w:widowControl/>
              <w:numPr>
                <w:ilvl w:val="0"/>
                <w:numId w:val="0"/>
              </w:numPr>
              <w:suppressLineNumbers w:val="0"/>
              <w:spacing w:before="0" w:beforeAutospacing="0" w:after="0" w:afterAutospacing="0" w:line="360" w:lineRule="auto"/>
              <w:ind w:right="0" w:rightChars="0"/>
              <w:jc w:val="both"/>
              <w:textAlignment w:val="baseline"/>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2、保鲜库设备温度在0-8摄氏度，容积在60立方米（含）以上得3分；容积在50（含）-60立方米得1分；容积在40（含）-50立方米得0.5分；最高得3分。</w:t>
            </w:r>
          </w:p>
          <w:p w14:paraId="218B0096">
            <w:pPr>
              <w:keepNext w:val="0"/>
              <w:keepLines w:val="0"/>
              <w:widowControl/>
              <w:numPr>
                <w:ilvl w:val="0"/>
                <w:numId w:val="0"/>
              </w:numPr>
              <w:suppressLineNumbers w:val="0"/>
              <w:spacing w:before="0" w:beforeAutospacing="0" w:after="0" w:afterAutospacing="0" w:line="360" w:lineRule="auto"/>
              <w:ind w:right="0" w:rightChars="0"/>
              <w:jc w:val="both"/>
              <w:textAlignment w:val="baseline"/>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3、冷冻库设备温度要求零下12-零下18摄氏度，容积在60立方米（含）以上得3分；50（含）-60立方米得1分；40（含）-50立方米得0.5分；最高得3分。</w:t>
            </w:r>
          </w:p>
          <w:p w14:paraId="0E55F174">
            <w:pPr>
              <w:keepNext w:val="0"/>
              <w:keepLines w:val="0"/>
              <w:widowControl/>
              <w:numPr>
                <w:ilvl w:val="0"/>
                <w:numId w:val="0"/>
              </w:numPr>
              <w:suppressLineNumbers w:val="0"/>
              <w:spacing w:before="0" w:beforeAutospacing="0" w:after="0" w:afterAutospacing="0" w:line="360" w:lineRule="auto"/>
              <w:ind w:right="0" w:rightChars="0"/>
              <w:jc w:val="both"/>
              <w:textAlignment w:val="baseline"/>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4、设置具有制冷设备的猪肉分割车间且面积达到15平方米及以上得1分，15平方米以下得0.5分。</w:t>
            </w:r>
          </w:p>
          <w:p w14:paraId="14A4C34C">
            <w:pPr>
              <w:keepNext w:val="0"/>
              <w:keepLines w:val="0"/>
              <w:widowControl/>
              <w:numPr>
                <w:ilvl w:val="0"/>
                <w:numId w:val="0"/>
              </w:numPr>
              <w:suppressLineNumbers w:val="0"/>
              <w:spacing w:before="0" w:beforeAutospacing="0" w:after="0" w:afterAutospacing="0" w:line="360" w:lineRule="auto"/>
              <w:ind w:right="0" w:rightChars="0"/>
              <w:jc w:val="both"/>
              <w:textAlignment w:val="baseline"/>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5、投标人配送场地内设置有独立的检测室并配备有留样冰箱，面积在15平方米及以上得2分；面积在15平方米以下得1分；</w:t>
            </w:r>
          </w:p>
          <w:p w14:paraId="4A265C62">
            <w:pPr>
              <w:widowControl/>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rPr>
              <w:t>注：</w:t>
            </w:r>
            <w:r>
              <w:rPr>
                <w:rFonts w:hint="eastAsia" w:asciiTheme="majorEastAsia" w:hAnsiTheme="majorEastAsia" w:eastAsiaTheme="majorEastAsia" w:cstheme="majorEastAsia"/>
                <w:color w:val="auto"/>
                <w:sz w:val="24"/>
                <w:szCs w:val="24"/>
                <w:highlight w:val="none"/>
                <w:lang w:val="en-US" w:eastAsia="zh-CN"/>
              </w:rPr>
              <w:t>以上5项</w:t>
            </w:r>
            <w:r>
              <w:rPr>
                <w:rFonts w:hint="eastAsia" w:asciiTheme="majorEastAsia" w:hAnsiTheme="majorEastAsia" w:eastAsiaTheme="majorEastAsia" w:cstheme="majorEastAsia"/>
                <w:color w:val="auto"/>
                <w:sz w:val="24"/>
                <w:szCs w:val="24"/>
                <w:highlight w:val="none"/>
              </w:rPr>
              <w:t>须按要求设有保鲜库、冷冻库</w:t>
            </w:r>
            <w:r>
              <w:rPr>
                <w:rFonts w:hint="eastAsia" w:asciiTheme="majorEastAsia" w:hAnsiTheme="majorEastAsia" w:eastAsiaTheme="majorEastAsia" w:cstheme="majorEastAsia"/>
                <w:color w:val="auto"/>
                <w:kern w:val="0"/>
                <w:sz w:val="24"/>
                <w:szCs w:val="24"/>
                <w:highlight w:val="none"/>
                <w:lang w:val="en-US" w:eastAsia="zh-CN" w:bidi="ar"/>
              </w:rPr>
              <w:t>、</w:t>
            </w:r>
            <w:r>
              <w:rPr>
                <w:rFonts w:hint="eastAsia" w:asciiTheme="majorEastAsia" w:hAnsiTheme="majorEastAsia" w:eastAsiaTheme="majorEastAsia" w:cstheme="majorEastAsia"/>
                <w:color w:val="auto"/>
                <w:sz w:val="24"/>
                <w:szCs w:val="24"/>
                <w:highlight w:val="none"/>
              </w:rPr>
              <w:t>猪肉分割车间</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bidi="ar"/>
              </w:rPr>
              <w:t>独立的检测室</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投标人需提供平面布置图</w:t>
            </w:r>
            <w:r>
              <w:rPr>
                <w:rFonts w:hint="eastAsia" w:asciiTheme="majorEastAsia" w:hAnsiTheme="majorEastAsia" w:eastAsiaTheme="majorEastAsia" w:cstheme="majorEastAsia"/>
                <w:color w:val="auto"/>
                <w:sz w:val="24"/>
                <w:szCs w:val="24"/>
                <w:highlight w:val="none"/>
              </w:rPr>
              <w:t>。配送场地须有合法的使用权（在中标后</w:t>
            </w:r>
            <w:r>
              <w:rPr>
                <w:rFonts w:hint="eastAsia" w:asciiTheme="majorEastAsia" w:hAnsiTheme="majorEastAsia" w:eastAsiaTheme="majorEastAsia" w:cstheme="majorEastAsia"/>
                <w:color w:val="auto"/>
                <w:sz w:val="24"/>
                <w:szCs w:val="24"/>
                <w:highlight w:val="none"/>
                <w:lang w:val="en-US" w:eastAsia="zh-CN"/>
              </w:rPr>
              <w:t>3个</w:t>
            </w:r>
            <w:r>
              <w:rPr>
                <w:rFonts w:hint="eastAsia" w:asciiTheme="majorEastAsia" w:hAnsiTheme="majorEastAsia" w:eastAsiaTheme="majorEastAsia" w:cstheme="majorEastAsia"/>
                <w:color w:val="auto"/>
                <w:sz w:val="24"/>
                <w:szCs w:val="24"/>
                <w:highlight w:val="none"/>
              </w:rPr>
              <w:t>日历天内</w:t>
            </w:r>
            <w:r>
              <w:rPr>
                <w:rFonts w:hint="eastAsia" w:asciiTheme="majorEastAsia" w:hAnsiTheme="majorEastAsia" w:eastAsiaTheme="majorEastAsia" w:cstheme="majorEastAsia"/>
                <w:color w:val="auto"/>
                <w:sz w:val="24"/>
                <w:szCs w:val="24"/>
                <w:highlight w:val="none"/>
                <w:lang w:val="en-US" w:eastAsia="zh-CN"/>
              </w:rPr>
              <w:t>采购人对投标人场地</w:t>
            </w:r>
            <w:r>
              <w:rPr>
                <w:rFonts w:hint="eastAsia" w:asciiTheme="majorEastAsia" w:hAnsiTheme="majorEastAsia" w:eastAsiaTheme="majorEastAsia" w:cstheme="majorEastAsia"/>
                <w:color w:val="auto"/>
                <w:sz w:val="24"/>
                <w:szCs w:val="24"/>
                <w:highlight w:val="none"/>
              </w:rPr>
              <w:t>面积</w:t>
            </w:r>
            <w:r>
              <w:rPr>
                <w:rFonts w:hint="eastAsia" w:asciiTheme="majorEastAsia" w:hAnsiTheme="majorEastAsia" w:eastAsiaTheme="majorEastAsia" w:cstheme="majorEastAsia"/>
                <w:color w:val="auto"/>
                <w:sz w:val="24"/>
                <w:szCs w:val="24"/>
                <w:highlight w:val="none"/>
                <w:lang w:val="en-US" w:eastAsia="zh-CN"/>
              </w:rPr>
              <w:t>及其</w:t>
            </w:r>
            <w:r>
              <w:rPr>
                <w:rFonts w:hint="eastAsia" w:asciiTheme="majorEastAsia" w:hAnsiTheme="majorEastAsia" w:eastAsiaTheme="majorEastAsia" w:cstheme="majorEastAsia"/>
                <w:color w:val="auto"/>
                <w:sz w:val="24"/>
                <w:szCs w:val="24"/>
                <w:highlight w:val="none"/>
              </w:rPr>
              <w:t>范围内的所有设施设备</w:t>
            </w:r>
            <w:r>
              <w:rPr>
                <w:rFonts w:hint="eastAsia" w:asciiTheme="majorEastAsia" w:hAnsiTheme="majorEastAsia" w:eastAsiaTheme="majorEastAsia" w:cstheme="majorEastAsia"/>
                <w:color w:val="auto"/>
                <w:sz w:val="24"/>
                <w:szCs w:val="24"/>
                <w:highlight w:val="none"/>
                <w:lang w:val="en-US" w:eastAsia="zh-CN"/>
              </w:rPr>
              <w:t>进行现场核查</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如发现核查内容与投标响应不一致时，按照以提供虚假材料处理，</w:t>
            </w:r>
            <w:r>
              <w:rPr>
                <w:rFonts w:hint="eastAsia" w:asciiTheme="majorEastAsia" w:hAnsiTheme="majorEastAsia" w:eastAsiaTheme="majorEastAsia" w:cstheme="majorEastAsia"/>
                <w:strike w:val="0"/>
                <w:dstrike w:val="0"/>
                <w:color w:val="auto"/>
                <w:sz w:val="24"/>
                <w:szCs w:val="24"/>
                <w:highlight w:val="none"/>
                <w:lang w:val="en-US" w:eastAsia="zh-CN"/>
              </w:rPr>
              <w:t>将</w:t>
            </w:r>
            <w:r>
              <w:rPr>
                <w:rFonts w:hint="eastAsia" w:asciiTheme="majorEastAsia" w:hAnsiTheme="majorEastAsia" w:eastAsiaTheme="majorEastAsia" w:cstheme="majorEastAsia"/>
                <w:strike w:val="0"/>
                <w:dstrike w:val="0"/>
                <w:color w:val="auto"/>
                <w:sz w:val="24"/>
                <w:szCs w:val="24"/>
                <w:highlight w:val="none"/>
              </w:rPr>
              <w:t>取消其中标资格</w:t>
            </w:r>
            <w:r>
              <w:rPr>
                <w:rFonts w:hint="eastAsia" w:asciiTheme="majorEastAsia" w:hAnsiTheme="majorEastAsia" w:eastAsiaTheme="majorEastAsia" w:cstheme="majorEastAsia"/>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A67BAE">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12分</w:t>
            </w:r>
          </w:p>
        </w:tc>
      </w:tr>
      <w:tr w14:paraId="368E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1AD0F5E9">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C4A010D">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企业业绩</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055CD549">
            <w:pPr>
              <w:widowControl/>
              <w:snapToGrid w:val="0"/>
              <w:spacing w:line="340" w:lineRule="exact"/>
              <w:jc w:val="lef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投标人2021年1月1日至今（以签订合同日期为准）承接过行类似项目</w:t>
            </w:r>
            <w:r>
              <w:rPr>
                <w:rFonts w:hint="eastAsia" w:asciiTheme="majorEastAsia" w:hAnsiTheme="majorEastAsia" w:eastAsiaTheme="majorEastAsia" w:cstheme="majorEastAsia"/>
                <w:bCs w:val="0"/>
                <w:color w:val="auto"/>
                <w:kern w:val="2"/>
                <w:sz w:val="24"/>
                <w:szCs w:val="24"/>
                <w:highlight w:val="none"/>
                <w:lang w:val="zh-TW" w:eastAsia="zh-CN" w:bidi="ar-SA"/>
              </w:rPr>
              <w:t>的</w:t>
            </w:r>
            <w:r>
              <w:rPr>
                <w:rFonts w:hint="eastAsia" w:asciiTheme="majorEastAsia" w:hAnsiTheme="majorEastAsia" w:eastAsiaTheme="majorEastAsia" w:cstheme="majorEastAsia"/>
                <w:bCs w:val="0"/>
                <w:color w:val="auto"/>
                <w:kern w:val="2"/>
                <w:sz w:val="24"/>
                <w:szCs w:val="24"/>
                <w:highlight w:val="none"/>
                <w:lang w:val="en-US" w:eastAsia="zh-CN" w:bidi="ar-SA"/>
              </w:rPr>
              <w:t>，每有1个得1分，最多得3分。</w:t>
            </w:r>
          </w:p>
          <w:p w14:paraId="65D37FEC">
            <w:pPr>
              <w:widowControl/>
              <w:snapToGrid w:val="0"/>
              <w:spacing w:line="340" w:lineRule="exact"/>
              <w:jc w:val="left"/>
              <w:rPr>
                <w:rFonts w:hint="eastAsia" w:asciiTheme="majorEastAsia" w:hAnsiTheme="majorEastAsia" w:eastAsiaTheme="majorEastAsia" w:cstheme="majorEastAsia"/>
                <w:bCs w:val="0"/>
                <w:color w:val="auto"/>
                <w:kern w:val="2"/>
                <w:sz w:val="24"/>
                <w:szCs w:val="24"/>
                <w:highlight w:val="none"/>
                <w:lang w:val="zh-TW"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注：</w:t>
            </w:r>
            <w:r>
              <w:rPr>
                <w:rFonts w:hint="eastAsia" w:asciiTheme="majorEastAsia" w:hAnsiTheme="majorEastAsia" w:eastAsiaTheme="majorEastAsia" w:cstheme="majorEastAsia"/>
                <w:bCs w:val="0"/>
                <w:color w:val="auto"/>
                <w:kern w:val="2"/>
                <w:sz w:val="24"/>
                <w:szCs w:val="24"/>
                <w:highlight w:val="none"/>
                <w:lang w:val="zh-TW" w:eastAsia="zh-CN" w:bidi="ar-SA"/>
              </w:rPr>
              <w:t>须提供合同复印件加盖</w:t>
            </w:r>
            <w:r>
              <w:rPr>
                <w:rFonts w:hint="eastAsia" w:asciiTheme="majorEastAsia" w:hAnsiTheme="majorEastAsia" w:eastAsiaTheme="majorEastAsia" w:cstheme="majorEastAsia"/>
                <w:bCs w:val="0"/>
                <w:color w:val="auto"/>
                <w:kern w:val="2"/>
                <w:sz w:val="24"/>
                <w:szCs w:val="24"/>
                <w:highlight w:val="none"/>
                <w:lang w:val="en-US" w:eastAsia="zh-CN" w:bidi="ar-SA"/>
              </w:rPr>
              <w:t>供应商</w:t>
            </w:r>
            <w:r>
              <w:rPr>
                <w:rFonts w:hint="eastAsia" w:asciiTheme="majorEastAsia" w:hAnsiTheme="majorEastAsia" w:eastAsiaTheme="majorEastAsia" w:cstheme="majorEastAsia"/>
                <w:bCs w:val="0"/>
                <w:color w:val="auto"/>
                <w:kern w:val="2"/>
                <w:sz w:val="24"/>
                <w:szCs w:val="24"/>
                <w:highlight w:val="none"/>
                <w:lang w:val="zh-TW" w:eastAsia="zh-CN" w:bidi="ar-SA"/>
              </w:rPr>
              <w:t>公章不提供不得分。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2AED643">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3分</w:t>
            </w:r>
          </w:p>
        </w:tc>
      </w:tr>
      <w:tr w14:paraId="37A3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7CB8B9A3">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C6C4C78">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车辆配备</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1860F832">
            <w:pPr>
              <w:pStyle w:val="66"/>
              <w:numPr>
                <w:ilvl w:val="0"/>
                <w:numId w:val="0"/>
              </w:numPr>
              <w:spacing w:line="360" w:lineRule="auto"/>
              <w:ind w:leftChars="0" w:right="0" w:rightChars="0"/>
              <w:rPr>
                <w:rFonts w:hint="eastAsia" w:asciiTheme="majorEastAsia" w:hAnsiTheme="majorEastAsia" w:eastAsiaTheme="majorEastAsia" w:cstheme="majorEastAsia"/>
                <w:color w:val="auto"/>
                <w:sz w:val="24"/>
                <w:szCs w:val="24"/>
                <w:highlight w:val="none"/>
                <w:lang w:bidi="ar-SA"/>
              </w:rPr>
            </w:pPr>
            <w:r>
              <w:rPr>
                <w:rFonts w:hint="eastAsia" w:asciiTheme="majorEastAsia" w:hAnsiTheme="majorEastAsia" w:eastAsiaTheme="majorEastAsia" w:cstheme="majorEastAsia"/>
                <w:color w:val="auto"/>
                <w:sz w:val="24"/>
                <w:szCs w:val="24"/>
                <w:highlight w:val="none"/>
                <w:lang w:bidi="ar-SA"/>
              </w:rPr>
              <w:t>投标人自</w:t>
            </w:r>
            <w:r>
              <w:rPr>
                <w:rFonts w:hint="eastAsia" w:asciiTheme="majorEastAsia" w:hAnsiTheme="majorEastAsia" w:eastAsiaTheme="majorEastAsia" w:cstheme="majorEastAsia"/>
                <w:color w:val="auto"/>
                <w:sz w:val="24"/>
                <w:szCs w:val="24"/>
                <w:highlight w:val="none"/>
                <w:lang w:val="en-US" w:eastAsia="zh-CN" w:bidi="ar-SA"/>
              </w:rPr>
              <w:t>备</w:t>
            </w:r>
            <w:r>
              <w:rPr>
                <w:rFonts w:hint="eastAsia" w:asciiTheme="majorEastAsia" w:hAnsiTheme="majorEastAsia" w:eastAsiaTheme="majorEastAsia" w:cstheme="majorEastAsia"/>
                <w:color w:val="auto"/>
                <w:sz w:val="24"/>
                <w:szCs w:val="24"/>
                <w:highlight w:val="none"/>
                <w:lang w:bidi="ar-SA"/>
              </w:rPr>
              <w:t>厢式货车的，每拥有一辆得</w:t>
            </w:r>
            <w:r>
              <w:rPr>
                <w:rFonts w:hint="eastAsia" w:asciiTheme="majorEastAsia" w:hAnsiTheme="majorEastAsia" w:eastAsiaTheme="majorEastAsia" w:cstheme="majorEastAsia"/>
                <w:color w:val="auto"/>
                <w:sz w:val="24"/>
                <w:szCs w:val="24"/>
                <w:highlight w:val="none"/>
                <w:lang w:val="en-US" w:eastAsia="zh-CN" w:bidi="ar-SA"/>
              </w:rPr>
              <w:t>1</w:t>
            </w:r>
            <w:r>
              <w:rPr>
                <w:rFonts w:hint="eastAsia" w:asciiTheme="majorEastAsia" w:hAnsiTheme="majorEastAsia" w:eastAsiaTheme="majorEastAsia" w:cstheme="majorEastAsia"/>
                <w:color w:val="auto"/>
                <w:sz w:val="24"/>
                <w:szCs w:val="24"/>
                <w:highlight w:val="none"/>
                <w:lang w:bidi="ar-SA"/>
              </w:rPr>
              <w:t>分，最多得</w:t>
            </w:r>
            <w:r>
              <w:rPr>
                <w:rFonts w:hint="eastAsia" w:asciiTheme="majorEastAsia" w:hAnsiTheme="majorEastAsia" w:eastAsiaTheme="majorEastAsia" w:cstheme="majorEastAsia"/>
                <w:color w:val="auto"/>
                <w:sz w:val="24"/>
                <w:szCs w:val="24"/>
                <w:highlight w:val="none"/>
                <w:lang w:val="en-US" w:eastAsia="zh-CN" w:bidi="ar-SA"/>
              </w:rPr>
              <w:t>3</w:t>
            </w:r>
            <w:r>
              <w:rPr>
                <w:rFonts w:hint="eastAsia" w:asciiTheme="majorEastAsia" w:hAnsiTheme="majorEastAsia" w:eastAsiaTheme="majorEastAsia" w:cstheme="majorEastAsia"/>
                <w:color w:val="auto"/>
                <w:sz w:val="24"/>
                <w:szCs w:val="24"/>
                <w:highlight w:val="none"/>
                <w:lang w:bidi="ar-SA"/>
              </w:rPr>
              <w:t>分</w:t>
            </w:r>
            <w:r>
              <w:rPr>
                <w:rFonts w:hint="eastAsia" w:asciiTheme="majorEastAsia" w:hAnsiTheme="majorEastAsia" w:eastAsiaTheme="majorEastAsia" w:cstheme="majorEastAsia"/>
                <w:color w:val="auto"/>
                <w:sz w:val="24"/>
                <w:szCs w:val="24"/>
                <w:highlight w:val="none"/>
                <w:lang w:eastAsia="zh-CN" w:bidi="ar-SA"/>
              </w:rPr>
              <w:t>；</w:t>
            </w:r>
            <w:r>
              <w:rPr>
                <w:rFonts w:hint="eastAsia" w:asciiTheme="majorEastAsia" w:hAnsiTheme="majorEastAsia" w:eastAsiaTheme="majorEastAsia" w:cstheme="majorEastAsia"/>
                <w:color w:val="auto"/>
                <w:sz w:val="24"/>
                <w:szCs w:val="24"/>
                <w:highlight w:val="none"/>
                <w:lang w:bidi="ar-SA"/>
              </w:rPr>
              <w:t>自有冷藏车</w:t>
            </w:r>
            <w:r>
              <w:rPr>
                <w:rFonts w:hint="eastAsia" w:asciiTheme="majorEastAsia" w:hAnsiTheme="majorEastAsia" w:eastAsiaTheme="majorEastAsia" w:cstheme="majorEastAsia"/>
                <w:color w:val="auto"/>
                <w:sz w:val="24"/>
                <w:szCs w:val="24"/>
                <w:highlight w:val="none"/>
                <w:lang w:val="en-US" w:eastAsia="zh-CN" w:bidi="ar-SA"/>
              </w:rPr>
              <w:t>的，</w:t>
            </w:r>
            <w:r>
              <w:rPr>
                <w:rFonts w:hint="eastAsia" w:asciiTheme="majorEastAsia" w:hAnsiTheme="majorEastAsia" w:eastAsiaTheme="majorEastAsia" w:cstheme="majorEastAsia"/>
                <w:color w:val="auto"/>
                <w:sz w:val="24"/>
                <w:szCs w:val="24"/>
                <w:highlight w:val="none"/>
                <w:lang w:bidi="ar-SA"/>
              </w:rPr>
              <w:t>每拥有一辆得</w:t>
            </w:r>
            <w:r>
              <w:rPr>
                <w:rFonts w:hint="eastAsia" w:asciiTheme="majorEastAsia" w:hAnsiTheme="majorEastAsia" w:eastAsiaTheme="majorEastAsia" w:cstheme="majorEastAsia"/>
                <w:color w:val="auto"/>
                <w:sz w:val="24"/>
                <w:szCs w:val="24"/>
                <w:highlight w:val="none"/>
                <w:lang w:val="en-US" w:eastAsia="zh-CN" w:bidi="ar-SA"/>
              </w:rPr>
              <w:t>1</w:t>
            </w:r>
            <w:r>
              <w:rPr>
                <w:rFonts w:hint="eastAsia" w:asciiTheme="majorEastAsia" w:hAnsiTheme="majorEastAsia" w:eastAsiaTheme="majorEastAsia" w:cstheme="majorEastAsia"/>
                <w:color w:val="auto"/>
                <w:sz w:val="24"/>
                <w:szCs w:val="24"/>
                <w:highlight w:val="none"/>
                <w:lang w:bidi="ar-SA"/>
              </w:rPr>
              <w:t>分</w:t>
            </w:r>
            <w:r>
              <w:rPr>
                <w:rFonts w:hint="eastAsia" w:asciiTheme="majorEastAsia" w:hAnsiTheme="majorEastAsia" w:eastAsiaTheme="majorEastAsia" w:cstheme="majorEastAsia"/>
                <w:color w:val="auto"/>
                <w:sz w:val="24"/>
                <w:szCs w:val="24"/>
                <w:highlight w:val="none"/>
                <w:lang w:eastAsia="zh-CN" w:bidi="ar-SA"/>
              </w:rPr>
              <w:t>，</w:t>
            </w:r>
            <w:r>
              <w:rPr>
                <w:rFonts w:hint="eastAsia" w:asciiTheme="majorEastAsia" w:hAnsiTheme="majorEastAsia" w:eastAsiaTheme="majorEastAsia" w:cstheme="majorEastAsia"/>
                <w:color w:val="auto"/>
                <w:sz w:val="24"/>
                <w:szCs w:val="24"/>
                <w:highlight w:val="none"/>
                <w:lang w:val="en-US" w:eastAsia="zh-CN" w:bidi="ar-SA"/>
              </w:rPr>
              <w:t>最多</w:t>
            </w:r>
            <w:r>
              <w:rPr>
                <w:rFonts w:hint="eastAsia" w:asciiTheme="majorEastAsia" w:hAnsiTheme="majorEastAsia" w:eastAsiaTheme="majorEastAsia" w:cstheme="majorEastAsia"/>
                <w:color w:val="auto"/>
                <w:sz w:val="24"/>
                <w:szCs w:val="24"/>
                <w:highlight w:val="none"/>
                <w:lang w:bidi="ar-SA"/>
              </w:rPr>
              <w:t>得</w:t>
            </w:r>
            <w:r>
              <w:rPr>
                <w:rFonts w:hint="eastAsia" w:asciiTheme="majorEastAsia" w:hAnsiTheme="majorEastAsia" w:eastAsiaTheme="majorEastAsia" w:cstheme="majorEastAsia"/>
                <w:color w:val="auto"/>
                <w:sz w:val="24"/>
                <w:szCs w:val="24"/>
                <w:highlight w:val="none"/>
                <w:lang w:val="en-US" w:eastAsia="zh-CN" w:bidi="ar-SA"/>
              </w:rPr>
              <w:t>3</w:t>
            </w:r>
            <w:r>
              <w:rPr>
                <w:rFonts w:hint="eastAsia" w:asciiTheme="majorEastAsia" w:hAnsiTheme="majorEastAsia" w:eastAsiaTheme="majorEastAsia" w:cstheme="majorEastAsia"/>
                <w:color w:val="auto"/>
                <w:sz w:val="24"/>
                <w:szCs w:val="24"/>
                <w:highlight w:val="none"/>
                <w:lang w:bidi="ar-SA"/>
              </w:rPr>
              <w:t>分。</w:t>
            </w:r>
          </w:p>
          <w:p w14:paraId="455A144C">
            <w:pPr>
              <w:widowControl/>
              <w:numPr>
                <w:ilvl w:val="0"/>
                <w:numId w:val="0"/>
              </w:numPr>
              <w:snapToGrid w:val="0"/>
              <w:spacing w:line="340" w:lineRule="exact"/>
              <w:jc w:val="left"/>
              <w:rPr>
                <w:rFonts w:hint="eastAsia" w:asciiTheme="majorEastAsia" w:hAnsiTheme="majorEastAsia" w:eastAsiaTheme="majorEastAsia" w:cstheme="majorEastAsia"/>
                <w:bCs w:val="0"/>
                <w:color w:val="auto"/>
                <w:kern w:val="2"/>
                <w:sz w:val="24"/>
                <w:szCs w:val="24"/>
                <w:highlight w:val="none"/>
                <w:lang w:val="zh-TW" w:eastAsia="zh-CN" w:bidi="ar-SA"/>
              </w:rPr>
            </w:pPr>
            <w:r>
              <w:rPr>
                <w:rFonts w:hint="eastAsia" w:asciiTheme="majorEastAsia" w:hAnsiTheme="majorEastAsia" w:eastAsiaTheme="majorEastAsia" w:cstheme="majorEastAsia"/>
                <w:color w:val="auto"/>
                <w:sz w:val="24"/>
                <w:szCs w:val="24"/>
                <w:highlight w:val="none"/>
              </w:rPr>
              <w:t>注：</w:t>
            </w:r>
            <w:r>
              <w:rPr>
                <w:rFonts w:hint="eastAsia" w:asciiTheme="majorEastAsia" w:hAnsiTheme="majorEastAsia" w:eastAsiaTheme="majorEastAsia" w:cstheme="majorEastAsia"/>
                <w:bCs w:val="0"/>
                <w:color w:val="auto"/>
                <w:kern w:val="2"/>
                <w:sz w:val="24"/>
                <w:szCs w:val="24"/>
                <w:highlight w:val="none"/>
                <w:lang w:val="zh-TW" w:eastAsia="zh-CN" w:bidi="ar-SA"/>
              </w:rPr>
              <w:t>提供相关材料，</w:t>
            </w:r>
            <w:r>
              <w:rPr>
                <w:rFonts w:hint="eastAsia" w:asciiTheme="majorEastAsia" w:hAnsiTheme="majorEastAsia" w:eastAsiaTheme="majorEastAsia" w:cstheme="majorEastAsia"/>
                <w:color w:val="auto"/>
                <w:sz w:val="24"/>
                <w:szCs w:val="24"/>
                <w:highlight w:val="none"/>
                <w:lang w:val="en-US" w:eastAsia="zh-CN"/>
              </w:rPr>
              <w:t>自有车辆</w:t>
            </w:r>
            <w:r>
              <w:rPr>
                <w:rFonts w:hint="eastAsia" w:asciiTheme="majorEastAsia" w:hAnsiTheme="majorEastAsia" w:eastAsiaTheme="majorEastAsia" w:cstheme="majorEastAsia"/>
                <w:color w:val="auto"/>
                <w:sz w:val="24"/>
                <w:szCs w:val="24"/>
                <w:highlight w:val="none"/>
              </w:rPr>
              <w:t>提供车辆照片、行驶证</w:t>
            </w:r>
            <w:r>
              <w:rPr>
                <w:rFonts w:hint="eastAsia" w:asciiTheme="majorEastAsia" w:hAnsiTheme="majorEastAsia" w:eastAsiaTheme="majorEastAsia" w:cstheme="majorEastAsia"/>
                <w:color w:val="auto"/>
                <w:sz w:val="24"/>
                <w:szCs w:val="24"/>
                <w:highlight w:val="none"/>
                <w:lang w:val="en-US" w:eastAsia="zh-CN"/>
              </w:rPr>
              <w:t>或</w:t>
            </w:r>
            <w:r>
              <w:rPr>
                <w:rFonts w:hint="eastAsia" w:asciiTheme="majorEastAsia" w:hAnsiTheme="majorEastAsia" w:eastAsiaTheme="majorEastAsia" w:cstheme="majorEastAsia"/>
                <w:color w:val="auto"/>
                <w:sz w:val="24"/>
                <w:szCs w:val="24"/>
                <w:highlight w:val="none"/>
              </w:rPr>
              <w:t>租赁合同</w:t>
            </w:r>
            <w:r>
              <w:rPr>
                <w:rFonts w:hint="eastAsia" w:asciiTheme="majorEastAsia" w:hAnsiTheme="majorEastAsia" w:eastAsiaTheme="majorEastAsia" w:cstheme="majorEastAsia"/>
                <w:bCs w:val="0"/>
                <w:color w:val="auto"/>
                <w:kern w:val="2"/>
                <w:sz w:val="24"/>
                <w:szCs w:val="24"/>
                <w:highlight w:val="none"/>
                <w:lang w:val="zh-TW" w:eastAsia="zh-CN" w:bidi="ar-SA"/>
              </w:rPr>
              <w:t>等原件扫描件加盖投标单位公章，否则不得分。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AD891E">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3B7C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77" w:type="dxa"/>
            <w:tcBorders>
              <w:left w:val="single" w:color="auto" w:sz="4" w:space="0"/>
              <w:right w:val="single" w:color="auto" w:sz="4" w:space="0"/>
            </w:tcBorders>
            <w:noWrap w:val="0"/>
            <w:vAlign w:val="center"/>
          </w:tcPr>
          <w:p w14:paraId="4DDE9A2C">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5</w:t>
            </w:r>
          </w:p>
        </w:tc>
        <w:tc>
          <w:tcPr>
            <w:tcW w:w="1438" w:type="dxa"/>
            <w:tcBorders>
              <w:left w:val="single" w:color="auto" w:sz="4" w:space="0"/>
              <w:right w:val="single" w:color="auto" w:sz="4" w:space="0"/>
            </w:tcBorders>
            <w:noWrap w:val="0"/>
            <w:vAlign w:val="center"/>
          </w:tcPr>
          <w:p w14:paraId="5C7FC353">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货物质量保证措施</w:t>
            </w:r>
          </w:p>
        </w:tc>
        <w:tc>
          <w:tcPr>
            <w:tcW w:w="6740" w:type="dxa"/>
            <w:tcBorders>
              <w:top w:val="single" w:color="auto" w:sz="4" w:space="0"/>
              <w:left w:val="single" w:color="auto" w:sz="4" w:space="0"/>
              <w:right w:val="single" w:color="auto" w:sz="4" w:space="0"/>
            </w:tcBorders>
            <w:noWrap w:val="0"/>
            <w:vAlign w:val="center"/>
          </w:tcPr>
          <w:p w14:paraId="7B63C1C7">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根据供应商提供的货物质量保证措施（涵盖投标货物的来源、加工、包装、保存、运输、验收各环节的质量保证及食品安全措施）进行评定。（0-4分）</w:t>
            </w:r>
          </w:p>
        </w:tc>
        <w:tc>
          <w:tcPr>
            <w:tcW w:w="992" w:type="dxa"/>
            <w:tcBorders>
              <w:left w:val="single" w:color="auto" w:sz="4" w:space="0"/>
              <w:right w:val="single" w:color="auto" w:sz="4" w:space="0"/>
            </w:tcBorders>
            <w:noWrap w:val="0"/>
            <w:vAlign w:val="center"/>
          </w:tcPr>
          <w:p w14:paraId="7E3BCB94">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4分</w:t>
            </w:r>
          </w:p>
        </w:tc>
      </w:tr>
      <w:tr w14:paraId="0E7A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vMerge w:val="restart"/>
            <w:tcBorders>
              <w:left w:val="single" w:color="auto" w:sz="4" w:space="0"/>
              <w:right w:val="single" w:color="auto" w:sz="4" w:space="0"/>
            </w:tcBorders>
            <w:noWrap w:val="0"/>
            <w:vAlign w:val="center"/>
          </w:tcPr>
          <w:p w14:paraId="29729762">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w:t>
            </w:r>
          </w:p>
        </w:tc>
        <w:tc>
          <w:tcPr>
            <w:tcW w:w="1438" w:type="dxa"/>
            <w:vMerge w:val="restart"/>
            <w:tcBorders>
              <w:left w:val="single" w:color="auto" w:sz="4" w:space="0"/>
              <w:right w:val="single" w:color="auto" w:sz="4" w:space="0"/>
            </w:tcBorders>
            <w:noWrap w:val="0"/>
            <w:vAlign w:val="center"/>
          </w:tcPr>
          <w:p w14:paraId="0DA35E74">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配送方案</w:t>
            </w:r>
          </w:p>
        </w:tc>
        <w:tc>
          <w:tcPr>
            <w:tcW w:w="6740" w:type="dxa"/>
            <w:tcBorders>
              <w:top w:val="single" w:color="auto" w:sz="4" w:space="0"/>
              <w:left w:val="single" w:color="auto" w:sz="4" w:space="0"/>
              <w:right w:val="single" w:color="auto" w:sz="4" w:space="0"/>
            </w:tcBorders>
            <w:noWrap w:val="0"/>
            <w:vAlign w:val="center"/>
          </w:tcPr>
          <w:p w14:paraId="076F72CD">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szCs w:val="24"/>
                <w:highlight w:val="none"/>
              </w:rPr>
              <w:t>根据投标人整体的配送服务方案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0-3分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及</w:t>
            </w:r>
            <w:r>
              <w:rPr>
                <w:rFonts w:hint="eastAsia" w:asciiTheme="majorEastAsia" w:hAnsiTheme="majorEastAsia" w:eastAsiaTheme="majorEastAsia" w:cstheme="majorEastAsia"/>
                <w:bCs/>
                <w:color w:val="auto"/>
                <w:sz w:val="24"/>
                <w:szCs w:val="24"/>
                <w:highlight w:val="none"/>
                <w:lang w:val="en-US" w:eastAsia="zh-CN"/>
              </w:rPr>
              <w:t>各品类食材混合运输时提供的运输保障方案（0-2分）</w:t>
            </w:r>
            <w:r>
              <w:rPr>
                <w:rFonts w:hint="eastAsia" w:asciiTheme="majorEastAsia" w:hAnsiTheme="majorEastAsia" w:eastAsiaTheme="majorEastAsia" w:cstheme="majorEastAsia"/>
                <w:b w:val="0"/>
                <w:bCs w:val="0"/>
                <w:color w:val="auto"/>
                <w:sz w:val="24"/>
                <w:szCs w:val="24"/>
                <w:highlight w:val="none"/>
              </w:rPr>
              <w:t>的完整性、科学性、针对性进行打分</w:t>
            </w:r>
            <w:r>
              <w:rPr>
                <w:rFonts w:hint="eastAsia" w:asciiTheme="majorEastAsia" w:hAnsiTheme="majorEastAsia" w:eastAsiaTheme="majorEastAsia" w:cstheme="majorEastAsia"/>
                <w:b w:val="0"/>
                <w:bCs w:val="0"/>
                <w:color w:val="auto"/>
                <w:sz w:val="24"/>
                <w:szCs w:val="24"/>
                <w:highlight w:val="none"/>
                <w:lang w:eastAsia="zh-CN"/>
              </w:rPr>
              <w:t>。</w:t>
            </w:r>
          </w:p>
        </w:tc>
        <w:tc>
          <w:tcPr>
            <w:tcW w:w="992" w:type="dxa"/>
            <w:tcBorders>
              <w:left w:val="single" w:color="auto" w:sz="4" w:space="0"/>
              <w:right w:val="single" w:color="auto" w:sz="4" w:space="0"/>
            </w:tcBorders>
            <w:noWrap w:val="0"/>
            <w:vAlign w:val="center"/>
          </w:tcPr>
          <w:p w14:paraId="1A0D4F98">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5分</w:t>
            </w:r>
          </w:p>
        </w:tc>
      </w:tr>
      <w:tr w14:paraId="3138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577" w:type="dxa"/>
            <w:vMerge w:val="continue"/>
            <w:tcBorders>
              <w:left w:val="single" w:color="auto" w:sz="4" w:space="0"/>
              <w:right w:val="single" w:color="auto" w:sz="4" w:space="0"/>
            </w:tcBorders>
            <w:noWrap w:val="0"/>
            <w:vAlign w:val="center"/>
          </w:tcPr>
          <w:p w14:paraId="1F95425E">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1438" w:type="dxa"/>
            <w:vMerge w:val="continue"/>
            <w:tcBorders>
              <w:left w:val="single" w:color="auto" w:sz="4" w:space="0"/>
              <w:right w:val="single" w:color="auto" w:sz="4" w:space="0"/>
            </w:tcBorders>
            <w:noWrap w:val="0"/>
            <w:vAlign w:val="center"/>
          </w:tcPr>
          <w:p w14:paraId="0F6CF066">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right w:val="single" w:color="auto" w:sz="4" w:space="0"/>
            </w:tcBorders>
            <w:noWrap w:val="0"/>
            <w:vAlign w:val="center"/>
          </w:tcPr>
          <w:p w14:paraId="4D76F919">
            <w:pPr>
              <w:spacing w:line="360" w:lineRule="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应急保障措施：根据制定的项目应急保障预案</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响应时间</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0-1分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食品安全事故处置预案（0-2分），</w:t>
            </w:r>
            <w:r>
              <w:rPr>
                <w:rFonts w:hint="eastAsia" w:asciiTheme="majorEastAsia" w:hAnsiTheme="majorEastAsia" w:eastAsiaTheme="majorEastAsia" w:cstheme="majorEastAsia"/>
                <w:bCs/>
                <w:color w:val="auto"/>
                <w:sz w:val="24"/>
                <w:szCs w:val="24"/>
                <w:highlight w:val="none"/>
              </w:rPr>
              <w:t>及时响应并处置项目实施过程中可能出现的应急情况的措施</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0-1分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及物资、人员力量的应急储备</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0-1分</w:t>
            </w:r>
            <w:r>
              <w:rPr>
                <w:rFonts w:hint="eastAsia" w:asciiTheme="majorEastAsia" w:hAnsiTheme="majorEastAsia" w:eastAsiaTheme="majorEastAsia" w:cstheme="majorEastAsia"/>
                <w:bCs/>
                <w:color w:val="auto"/>
                <w:sz w:val="24"/>
                <w:szCs w:val="24"/>
                <w:highlight w:val="none"/>
                <w:lang w:eastAsia="zh-CN"/>
              </w:rPr>
              <w:t>）进行打分</w:t>
            </w:r>
            <w:r>
              <w:rPr>
                <w:rFonts w:hint="eastAsia" w:asciiTheme="majorEastAsia" w:hAnsiTheme="majorEastAsia" w:eastAsiaTheme="majorEastAsia" w:cstheme="majorEastAsia"/>
                <w:bCs/>
                <w:color w:val="auto"/>
                <w:sz w:val="24"/>
                <w:szCs w:val="24"/>
                <w:highlight w:val="none"/>
              </w:rPr>
              <w:t>。</w:t>
            </w:r>
          </w:p>
          <w:p w14:paraId="427F5C2F">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szCs w:val="24"/>
                <w:highlight w:val="none"/>
                <w:lang w:val="en-US" w:eastAsia="zh-CN"/>
              </w:rPr>
              <w:t>注：本项内容在实际操作中，发现未能按照保障措施进行实施的</w:t>
            </w:r>
            <w:r>
              <w:rPr>
                <w:rFonts w:hint="eastAsia" w:asciiTheme="majorEastAsia" w:hAnsiTheme="majorEastAsia" w:eastAsiaTheme="majorEastAsia" w:cstheme="majorEastAsia"/>
                <w:color w:val="auto"/>
                <w:sz w:val="24"/>
                <w:szCs w:val="24"/>
                <w:highlight w:val="none"/>
                <w:lang w:val="en-US" w:eastAsia="zh-CN"/>
              </w:rPr>
              <w:t>，以提供虚假材料处理，</w:t>
            </w:r>
            <w:r>
              <w:rPr>
                <w:rFonts w:hint="eastAsia" w:asciiTheme="majorEastAsia" w:hAnsiTheme="majorEastAsia" w:eastAsiaTheme="majorEastAsia" w:cstheme="majorEastAsia"/>
                <w:strike w:val="0"/>
                <w:dstrike w:val="0"/>
                <w:color w:val="auto"/>
                <w:sz w:val="24"/>
                <w:szCs w:val="24"/>
                <w:highlight w:val="none"/>
                <w:lang w:val="en-US" w:eastAsia="zh-CN"/>
              </w:rPr>
              <w:t>将</w:t>
            </w:r>
            <w:r>
              <w:rPr>
                <w:rFonts w:hint="eastAsia" w:asciiTheme="majorEastAsia" w:hAnsiTheme="majorEastAsia" w:eastAsiaTheme="majorEastAsia" w:cstheme="majorEastAsia"/>
                <w:strike w:val="0"/>
                <w:dstrike w:val="0"/>
                <w:color w:val="auto"/>
                <w:sz w:val="24"/>
                <w:szCs w:val="24"/>
                <w:highlight w:val="none"/>
              </w:rPr>
              <w:t>取消其中标资格，</w:t>
            </w:r>
            <w:r>
              <w:rPr>
                <w:rStyle w:val="64"/>
                <w:rFonts w:hint="eastAsia" w:asciiTheme="majorEastAsia" w:hAnsiTheme="majorEastAsia" w:eastAsiaTheme="majorEastAsia" w:cstheme="majorEastAsia"/>
                <w:color w:val="auto"/>
                <w:sz w:val="24"/>
                <w:szCs w:val="24"/>
                <w:highlight w:val="none"/>
                <w:lang w:val="en-US" w:eastAsia="zh-CN"/>
              </w:rPr>
              <w:t>并报请主管部门作出行政处罚</w:t>
            </w:r>
            <w:r>
              <w:rPr>
                <w:rFonts w:hint="eastAsia" w:asciiTheme="majorEastAsia" w:hAnsiTheme="majorEastAsia" w:eastAsiaTheme="majorEastAsia" w:cstheme="majorEastAsia"/>
                <w:strike w:val="0"/>
                <w:dstrike w:val="0"/>
                <w:color w:val="auto"/>
                <w:sz w:val="24"/>
                <w:szCs w:val="24"/>
                <w:highlight w:val="none"/>
                <w:lang w:val="en-US" w:eastAsia="zh-CN"/>
              </w:rPr>
              <w:t>，其中标资格由合格的</w:t>
            </w:r>
            <w:r>
              <w:rPr>
                <w:rFonts w:hint="eastAsia" w:asciiTheme="majorEastAsia" w:hAnsiTheme="majorEastAsia" w:eastAsiaTheme="majorEastAsia" w:cstheme="majorEastAsia"/>
                <w:strike w:val="0"/>
                <w:dstrike w:val="0"/>
                <w:color w:val="auto"/>
                <w:sz w:val="24"/>
                <w:szCs w:val="24"/>
                <w:highlight w:val="none"/>
              </w:rPr>
              <w:t>候补中标候选人</w:t>
            </w:r>
            <w:r>
              <w:rPr>
                <w:rFonts w:hint="eastAsia" w:asciiTheme="majorEastAsia" w:hAnsiTheme="majorEastAsia" w:eastAsiaTheme="majorEastAsia" w:cstheme="majorEastAsia"/>
                <w:strike w:val="0"/>
                <w:dstrike w:val="0"/>
                <w:color w:val="auto"/>
                <w:sz w:val="24"/>
                <w:szCs w:val="24"/>
                <w:highlight w:val="none"/>
                <w:lang w:eastAsia="zh-CN"/>
              </w:rPr>
              <w:t>。</w:t>
            </w:r>
          </w:p>
        </w:tc>
        <w:tc>
          <w:tcPr>
            <w:tcW w:w="992" w:type="dxa"/>
            <w:tcBorders>
              <w:left w:val="single" w:color="auto" w:sz="4" w:space="0"/>
              <w:right w:val="single" w:color="auto" w:sz="4" w:space="0"/>
            </w:tcBorders>
            <w:noWrap w:val="0"/>
            <w:vAlign w:val="center"/>
          </w:tcPr>
          <w:p w14:paraId="7BF094D5">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5分</w:t>
            </w:r>
          </w:p>
        </w:tc>
      </w:tr>
      <w:tr w14:paraId="7AC1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77" w:type="dxa"/>
            <w:tcBorders>
              <w:left w:val="single" w:color="auto" w:sz="4" w:space="0"/>
              <w:right w:val="single" w:color="auto" w:sz="4" w:space="0"/>
            </w:tcBorders>
            <w:noWrap w:val="0"/>
            <w:vAlign w:val="center"/>
          </w:tcPr>
          <w:p w14:paraId="5151EAD2">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7</w:t>
            </w:r>
          </w:p>
        </w:tc>
        <w:tc>
          <w:tcPr>
            <w:tcW w:w="1438" w:type="dxa"/>
            <w:tcBorders>
              <w:left w:val="single" w:color="auto" w:sz="4" w:space="0"/>
              <w:right w:val="single" w:color="auto" w:sz="4" w:space="0"/>
            </w:tcBorders>
            <w:noWrap w:val="0"/>
            <w:vAlign w:val="center"/>
          </w:tcPr>
          <w:p w14:paraId="5979C05D">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
              </w:rPr>
              <w:t>食品安全保障</w:t>
            </w:r>
          </w:p>
        </w:tc>
        <w:tc>
          <w:tcPr>
            <w:tcW w:w="6740" w:type="dxa"/>
            <w:tcBorders>
              <w:top w:val="single" w:color="auto" w:sz="4" w:space="0"/>
              <w:left w:val="single" w:color="auto" w:sz="4" w:space="0"/>
              <w:right w:val="single" w:color="auto" w:sz="4" w:space="0"/>
            </w:tcBorders>
            <w:noWrap w:val="0"/>
            <w:vAlign w:val="center"/>
          </w:tcPr>
          <w:p w14:paraId="06052666">
            <w:pPr>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
              </w:rPr>
              <w:t>根据投标人针对防火（</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bidi="ar"/>
              </w:rPr>
              <w:t>、防鼠（</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bidi="ar"/>
              </w:rPr>
              <w:t>、防蚊蝇蟑螂（</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bidi="ar"/>
              </w:rPr>
              <w:t>、防潮（</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bidi="ar"/>
              </w:rPr>
              <w:t>、防尘（</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bidi="ar"/>
              </w:rPr>
              <w:t>、防投毒（</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bidi="ar"/>
              </w:rPr>
              <w:t>方面的设施设备投入情况及采取的措施进行打分。</w:t>
            </w:r>
          </w:p>
        </w:tc>
        <w:tc>
          <w:tcPr>
            <w:tcW w:w="992" w:type="dxa"/>
            <w:tcBorders>
              <w:left w:val="single" w:color="auto" w:sz="4" w:space="0"/>
              <w:right w:val="single" w:color="auto" w:sz="4" w:space="0"/>
            </w:tcBorders>
            <w:noWrap w:val="0"/>
            <w:vAlign w:val="center"/>
          </w:tcPr>
          <w:p w14:paraId="00355D77">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20CC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42D90F5C">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8</w:t>
            </w:r>
          </w:p>
        </w:tc>
        <w:tc>
          <w:tcPr>
            <w:tcW w:w="1438" w:type="dxa"/>
            <w:tcBorders>
              <w:left w:val="single" w:color="auto" w:sz="4" w:space="0"/>
              <w:right w:val="single" w:color="auto" w:sz="4" w:space="0"/>
            </w:tcBorders>
            <w:noWrap w:val="0"/>
            <w:vAlign w:val="center"/>
          </w:tcPr>
          <w:p w14:paraId="5202D6F4">
            <w:pPr>
              <w:widowControl/>
              <w:spacing w:line="340" w:lineRule="exact"/>
              <w:jc w:val="center"/>
              <w:rPr>
                <w:rFonts w:hint="default"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企业人员</w:t>
            </w:r>
          </w:p>
        </w:tc>
        <w:tc>
          <w:tcPr>
            <w:tcW w:w="6740" w:type="dxa"/>
            <w:tcBorders>
              <w:top w:val="single" w:color="auto" w:sz="4" w:space="0"/>
              <w:left w:val="single" w:color="auto" w:sz="4" w:space="0"/>
              <w:right w:val="single" w:color="auto" w:sz="4" w:space="0"/>
            </w:tcBorders>
            <w:noWrap w:val="0"/>
            <w:vAlign w:val="center"/>
          </w:tcPr>
          <w:p w14:paraId="7B61C3C4">
            <w:pPr>
              <w:numPr>
                <w:ilvl w:val="0"/>
                <w:numId w:val="0"/>
              </w:numPr>
              <w:spacing w:line="360" w:lineRule="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投标人</w:t>
            </w:r>
            <w:r>
              <w:rPr>
                <w:rFonts w:hint="eastAsia" w:asciiTheme="majorEastAsia" w:hAnsiTheme="majorEastAsia" w:eastAsiaTheme="majorEastAsia" w:cstheme="majorEastAsia"/>
                <w:bCs/>
                <w:color w:val="auto"/>
                <w:sz w:val="24"/>
                <w:szCs w:val="24"/>
                <w:highlight w:val="none"/>
              </w:rPr>
              <w:t>从业员工持有健康证每人得</w:t>
            </w:r>
            <w:r>
              <w:rPr>
                <w:rFonts w:hint="eastAsia" w:asciiTheme="majorEastAsia" w:hAnsiTheme="majorEastAsia" w:eastAsiaTheme="majorEastAsia" w:cstheme="majorEastAsia"/>
                <w:bCs/>
                <w:color w:val="auto"/>
                <w:sz w:val="24"/>
                <w:szCs w:val="24"/>
                <w:highlight w:val="none"/>
                <w:lang w:val="en-US" w:eastAsia="zh-CN"/>
              </w:rPr>
              <w:t>0.8</w:t>
            </w:r>
            <w:r>
              <w:rPr>
                <w:rFonts w:hint="eastAsia" w:asciiTheme="majorEastAsia" w:hAnsiTheme="majorEastAsia" w:eastAsiaTheme="majorEastAsia" w:cstheme="majorEastAsia"/>
                <w:bCs/>
                <w:color w:val="auto"/>
                <w:sz w:val="24"/>
                <w:szCs w:val="24"/>
                <w:highlight w:val="none"/>
              </w:rPr>
              <w:t>分，</w:t>
            </w:r>
            <w:r>
              <w:rPr>
                <w:rFonts w:hint="eastAsia" w:asciiTheme="majorEastAsia" w:hAnsiTheme="majorEastAsia" w:eastAsiaTheme="majorEastAsia" w:cstheme="majorEastAsia"/>
                <w:bCs/>
                <w:color w:val="auto"/>
                <w:sz w:val="24"/>
                <w:szCs w:val="24"/>
                <w:highlight w:val="none"/>
                <w:lang w:val="en-US" w:eastAsia="zh-CN"/>
              </w:rPr>
              <w:t>最高得4</w:t>
            </w:r>
            <w:r>
              <w:rPr>
                <w:rFonts w:hint="eastAsia" w:asciiTheme="majorEastAsia" w:hAnsiTheme="majorEastAsia" w:eastAsiaTheme="majorEastAsia" w:cstheme="majorEastAsia"/>
                <w:bCs/>
                <w:color w:val="auto"/>
                <w:sz w:val="24"/>
                <w:szCs w:val="24"/>
                <w:highlight w:val="none"/>
              </w:rPr>
              <w:t>分。</w:t>
            </w:r>
          </w:p>
          <w:p w14:paraId="25E7E397">
            <w:pPr>
              <w:spacing w:line="340" w:lineRule="exact"/>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bCs/>
                <w:color w:val="auto"/>
                <w:sz w:val="24"/>
                <w:szCs w:val="24"/>
                <w:highlight w:val="none"/>
              </w:rPr>
              <w:t>注：提供以上人员有效期内的相关证书复印件，且须为投标人本单位在职员工，提供</w:t>
            </w:r>
            <w:r>
              <w:rPr>
                <w:rFonts w:hint="eastAsia" w:asciiTheme="majorEastAsia" w:hAnsiTheme="majorEastAsia" w:eastAsiaTheme="majorEastAsia" w:cstheme="majorEastAsia"/>
                <w:bCs/>
                <w:color w:val="auto"/>
                <w:sz w:val="24"/>
                <w:szCs w:val="24"/>
                <w:highlight w:val="none"/>
                <w:lang w:val="en-US" w:eastAsia="zh-CN"/>
              </w:rPr>
              <w:t>为本单位职工</w:t>
            </w:r>
            <w:r>
              <w:rPr>
                <w:rFonts w:hint="eastAsia" w:asciiTheme="majorEastAsia" w:hAnsiTheme="majorEastAsia" w:eastAsiaTheme="majorEastAsia" w:cstheme="majorEastAsia"/>
                <w:bCs/>
                <w:color w:val="auto"/>
                <w:sz w:val="24"/>
                <w:szCs w:val="24"/>
                <w:highlight w:val="none"/>
              </w:rPr>
              <w:t>的承诺书并加盖投标人公章，否则不得分。</w:t>
            </w:r>
          </w:p>
        </w:tc>
        <w:tc>
          <w:tcPr>
            <w:tcW w:w="992" w:type="dxa"/>
            <w:tcBorders>
              <w:left w:val="single" w:color="auto" w:sz="4" w:space="0"/>
              <w:right w:val="single" w:color="auto" w:sz="4" w:space="0"/>
            </w:tcBorders>
            <w:noWrap w:val="0"/>
            <w:vAlign w:val="center"/>
          </w:tcPr>
          <w:p w14:paraId="5B8B7871">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4分</w:t>
            </w:r>
          </w:p>
        </w:tc>
      </w:tr>
      <w:tr w14:paraId="7C6E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7443FCC2">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9</w:t>
            </w:r>
          </w:p>
        </w:tc>
        <w:tc>
          <w:tcPr>
            <w:tcW w:w="1438" w:type="dxa"/>
            <w:tcBorders>
              <w:left w:val="single" w:color="auto" w:sz="4" w:space="0"/>
              <w:right w:val="single" w:color="auto" w:sz="4" w:space="0"/>
            </w:tcBorders>
            <w:noWrap w:val="0"/>
            <w:vAlign w:val="center"/>
          </w:tcPr>
          <w:p w14:paraId="537B91C9">
            <w:pPr>
              <w:widowControl/>
              <w:spacing w:line="340" w:lineRule="exact"/>
              <w:jc w:val="center"/>
              <w:rPr>
                <w:rFonts w:hint="default"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企业认证</w:t>
            </w:r>
          </w:p>
        </w:tc>
        <w:tc>
          <w:tcPr>
            <w:tcW w:w="6740" w:type="dxa"/>
            <w:tcBorders>
              <w:top w:val="single" w:color="auto" w:sz="4" w:space="0"/>
              <w:left w:val="single" w:color="auto" w:sz="4" w:space="0"/>
              <w:right w:val="single" w:color="auto" w:sz="4" w:space="0"/>
            </w:tcBorders>
            <w:noWrap w:val="0"/>
            <w:vAlign w:val="center"/>
          </w:tcPr>
          <w:p w14:paraId="269C3711">
            <w:pPr>
              <w:widowControl/>
              <w:snapToGrid w:val="0"/>
              <w:spacing w:line="340" w:lineRule="exact"/>
              <w:jc w:val="left"/>
              <w:rPr>
                <w:rFonts w:hint="eastAsia" w:asciiTheme="majorEastAsia" w:hAnsiTheme="majorEastAsia" w:eastAsiaTheme="majorEastAsia" w:cstheme="majorEastAsia"/>
                <w:bCs w:val="0"/>
                <w:color w:val="auto"/>
                <w:kern w:val="2"/>
                <w:sz w:val="24"/>
                <w:szCs w:val="24"/>
                <w:highlight w:val="none"/>
                <w:lang w:val="zh-TW"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投标人</w:t>
            </w:r>
            <w:r>
              <w:rPr>
                <w:rFonts w:hint="eastAsia" w:asciiTheme="majorEastAsia" w:hAnsiTheme="majorEastAsia" w:eastAsiaTheme="majorEastAsia" w:cstheme="majorEastAsia"/>
                <w:bCs w:val="0"/>
                <w:color w:val="auto"/>
                <w:kern w:val="2"/>
                <w:sz w:val="24"/>
                <w:szCs w:val="24"/>
                <w:highlight w:val="none"/>
                <w:lang w:val="zh-TW" w:eastAsia="zh-CN" w:bidi="ar-SA"/>
              </w:rPr>
              <w:t>通过质量管理体系认证、环境管理体系认证、职业健康管理体系认证并在有效期内的每个得</w:t>
            </w:r>
            <w:r>
              <w:rPr>
                <w:rFonts w:hint="eastAsia" w:asciiTheme="majorEastAsia" w:hAnsiTheme="majorEastAsia" w:eastAsiaTheme="majorEastAsia" w:cstheme="majorEastAsia"/>
                <w:bCs w:val="0"/>
                <w:color w:val="auto"/>
                <w:kern w:val="2"/>
                <w:sz w:val="24"/>
                <w:szCs w:val="24"/>
                <w:highlight w:val="none"/>
                <w:lang w:val="en-US" w:eastAsia="zh-CN" w:bidi="ar-SA"/>
              </w:rPr>
              <w:t>0.5</w:t>
            </w:r>
            <w:r>
              <w:rPr>
                <w:rFonts w:hint="eastAsia" w:asciiTheme="majorEastAsia" w:hAnsiTheme="majorEastAsia" w:eastAsiaTheme="majorEastAsia" w:cstheme="majorEastAsia"/>
                <w:bCs w:val="0"/>
                <w:color w:val="auto"/>
                <w:kern w:val="2"/>
                <w:sz w:val="24"/>
                <w:szCs w:val="24"/>
                <w:highlight w:val="none"/>
                <w:lang w:val="zh-TW" w:eastAsia="zh-CN" w:bidi="ar-SA"/>
              </w:rPr>
              <w:t>分，共</w:t>
            </w:r>
            <w:r>
              <w:rPr>
                <w:rFonts w:hint="eastAsia" w:asciiTheme="majorEastAsia" w:hAnsiTheme="majorEastAsia" w:eastAsiaTheme="majorEastAsia" w:cstheme="majorEastAsia"/>
                <w:bCs w:val="0"/>
                <w:color w:val="auto"/>
                <w:kern w:val="2"/>
                <w:sz w:val="24"/>
                <w:szCs w:val="24"/>
                <w:highlight w:val="none"/>
                <w:lang w:val="en-US" w:eastAsia="zh-CN" w:bidi="ar-SA"/>
              </w:rPr>
              <w:t>1.5</w:t>
            </w:r>
            <w:r>
              <w:rPr>
                <w:rFonts w:hint="eastAsia" w:asciiTheme="majorEastAsia" w:hAnsiTheme="majorEastAsia" w:eastAsiaTheme="majorEastAsia" w:cstheme="majorEastAsia"/>
                <w:bCs w:val="0"/>
                <w:color w:val="auto"/>
                <w:kern w:val="2"/>
                <w:sz w:val="24"/>
                <w:szCs w:val="24"/>
                <w:highlight w:val="none"/>
                <w:lang w:val="zh-TW" w:eastAsia="zh-CN" w:bidi="ar-SA"/>
              </w:rPr>
              <w:t>分。</w:t>
            </w:r>
          </w:p>
          <w:p w14:paraId="6FD46F1C">
            <w:pPr>
              <w:spacing w:line="340" w:lineRule="exac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val="0"/>
                <w:color w:val="auto"/>
                <w:kern w:val="2"/>
                <w:sz w:val="24"/>
                <w:szCs w:val="24"/>
                <w:highlight w:val="none"/>
                <w:lang w:val="zh-TW" w:eastAsia="zh-CN" w:bidi="ar-SA"/>
              </w:rPr>
              <w:t>注：（需提供证书复印件及www.cnca.gov.cn认监委官方网站截图，未提供不得分）</w:t>
            </w:r>
          </w:p>
        </w:tc>
        <w:tc>
          <w:tcPr>
            <w:tcW w:w="992" w:type="dxa"/>
            <w:tcBorders>
              <w:left w:val="single" w:color="auto" w:sz="4" w:space="0"/>
              <w:right w:val="single" w:color="auto" w:sz="4" w:space="0"/>
            </w:tcBorders>
            <w:noWrap w:val="0"/>
            <w:vAlign w:val="center"/>
          </w:tcPr>
          <w:p w14:paraId="535E3087">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1.5分</w:t>
            </w:r>
          </w:p>
        </w:tc>
      </w:tr>
      <w:tr w14:paraId="163C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374B0C86">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10</w:t>
            </w:r>
          </w:p>
        </w:tc>
        <w:tc>
          <w:tcPr>
            <w:tcW w:w="1438" w:type="dxa"/>
            <w:tcBorders>
              <w:left w:val="single" w:color="auto" w:sz="4" w:space="0"/>
              <w:right w:val="single" w:color="auto" w:sz="4" w:space="0"/>
            </w:tcBorders>
            <w:noWrap w:val="0"/>
            <w:vAlign w:val="center"/>
          </w:tcPr>
          <w:p w14:paraId="4D2C0FFE">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
              </w:rPr>
              <w:t>供货保证</w:t>
            </w:r>
          </w:p>
        </w:tc>
        <w:tc>
          <w:tcPr>
            <w:tcW w:w="6740" w:type="dxa"/>
            <w:tcBorders>
              <w:top w:val="single" w:color="auto" w:sz="4" w:space="0"/>
              <w:left w:val="single" w:color="auto" w:sz="4" w:space="0"/>
              <w:right w:val="single" w:color="auto" w:sz="4" w:space="0"/>
            </w:tcBorders>
            <w:noWrap w:val="0"/>
            <w:vAlign w:val="center"/>
          </w:tcPr>
          <w:p w14:paraId="14F16D2E">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szCs w:val="24"/>
                <w:highlight w:val="none"/>
                <w:lang w:eastAsia="zh-CN"/>
              </w:rPr>
              <w:t>根据投标人提供的供货渠道</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0-3分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、供货方式</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0-2分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、供货时间保证措施及承诺情况</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0-2分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：是否分品类明确货源渠道，且货源渠道合法正规，信誉佳、资质好，供货品种、数量、质量有保障，分拣、运输控制得当，供货时间有保证，</w:t>
            </w:r>
            <w:r>
              <w:rPr>
                <w:rFonts w:hint="eastAsia" w:asciiTheme="majorEastAsia" w:hAnsiTheme="majorEastAsia" w:eastAsiaTheme="majorEastAsia" w:cstheme="majorEastAsia"/>
                <w:bCs/>
                <w:color w:val="auto"/>
                <w:sz w:val="24"/>
                <w:szCs w:val="24"/>
                <w:highlight w:val="none"/>
                <w:lang w:val="en-US" w:eastAsia="zh-CN"/>
              </w:rPr>
              <w:t>不提供进口、污染（海、水）区域、转基因食材情况，进行打分。</w:t>
            </w:r>
          </w:p>
        </w:tc>
        <w:tc>
          <w:tcPr>
            <w:tcW w:w="992" w:type="dxa"/>
            <w:tcBorders>
              <w:left w:val="single" w:color="auto" w:sz="4" w:space="0"/>
              <w:right w:val="single" w:color="auto" w:sz="4" w:space="0"/>
            </w:tcBorders>
            <w:noWrap w:val="0"/>
            <w:vAlign w:val="center"/>
          </w:tcPr>
          <w:p w14:paraId="3E7690B8">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7分</w:t>
            </w:r>
          </w:p>
        </w:tc>
      </w:tr>
      <w:tr w14:paraId="6000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176B4AD6">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11</w:t>
            </w:r>
          </w:p>
        </w:tc>
        <w:tc>
          <w:tcPr>
            <w:tcW w:w="1438" w:type="dxa"/>
            <w:tcBorders>
              <w:left w:val="single" w:color="auto" w:sz="4" w:space="0"/>
              <w:right w:val="single" w:color="auto" w:sz="4" w:space="0"/>
            </w:tcBorders>
            <w:noWrap w:val="0"/>
            <w:vAlign w:val="center"/>
          </w:tcPr>
          <w:p w14:paraId="433DD19E">
            <w:pPr>
              <w:widowControl/>
              <w:spacing w:line="340" w:lineRule="exact"/>
              <w:jc w:val="center"/>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b w:val="0"/>
                <w:bCs w:val="0"/>
                <w:color w:val="auto"/>
                <w:sz w:val="24"/>
                <w:szCs w:val="24"/>
                <w:highlight w:val="none"/>
                <w:lang w:eastAsia="zh-CN"/>
              </w:rPr>
              <w:t>管理制度</w:t>
            </w:r>
          </w:p>
        </w:tc>
        <w:tc>
          <w:tcPr>
            <w:tcW w:w="6740" w:type="dxa"/>
            <w:tcBorders>
              <w:top w:val="single" w:color="auto" w:sz="4" w:space="0"/>
              <w:left w:val="single" w:color="auto" w:sz="4" w:space="0"/>
              <w:right w:val="single" w:color="auto" w:sz="4" w:space="0"/>
            </w:tcBorders>
            <w:noWrap w:val="0"/>
            <w:vAlign w:val="center"/>
          </w:tcPr>
          <w:p w14:paraId="7726385B">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根据</w:t>
            </w:r>
            <w:r>
              <w:rPr>
                <w:rFonts w:hint="eastAsia" w:asciiTheme="majorEastAsia" w:hAnsiTheme="majorEastAsia" w:eastAsiaTheme="majorEastAsia" w:cstheme="majorEastAsia"/>
                <w:color w:val="auto"/>
                <w:kern w:val="0"/>
                <w:sz w:val="24"/>
                <w:highlight w:val="none"/>
                <w:lang w:val="en-US" w:eastAsia="zh-CN"/>
              </w:rPr>
              <w:t>投标人企业</w:t>
            </w:r>
            <w:r>
              <w:rPr>
                <w:rFonts w:hint="eastAsia" w:asciiTheme="majorEastAsia" w:hAnsiTheme="majorEastAsia" w:eastAsiaTheme="majorEastAsia" w:cstheme="majorEastAsia"/>
                <w:bCs/>
                <w:strike w:val="0"/>
                <w:dstrike w:val="0"/>
                <w:color w:val="auto"/>
                <w:sz w:val="24"/>
                <w:highlight w:val="none"/>
              </w:rPr>
              <w:t>管理</w:t>
            </w:r>
            <w:r>
              <w:rPr>
                <w:rFonts w:hint="eastAsia" w:asciiTheme="majorEastAsia" w:hAnsiTheme="majorEastAsia" w:eastAsiaTheme="majorEastAsia" w:cstheme="majorEastAsia"/>
                <w:color w:val="auto"/>
                <w:kern w:val="0"/>
                <w:sz w:val="24"/>
                <w:highlight w:val="none"/>
              </w:rPr>
              <w:t>制度情况</w:t>
            </w:r>
            <w:r>
              <w:rPr>
                <w:rFonts w:hint="eastAsia" w:asciiTheme="majorEastAsia" w:hAnsiTheme="majorEastAsia" w:eastAsiaTheme="majorEastAsia" w:cstheme="majorEastAsia"/>
                <w:color w:val="auto"/>
                <w:kern w:val="0"/>
                <w:sz w:val="24"/>
                <w:highlight w:val="none"/>
                <w:lang w:val="en-US" w:eastAsia="zh-CN"/>
              </w:rPr>
              <w:t>进行</w:t>
            </w:r>
            <w:r>
              <w:rPr>
                <w:rFonts w:hint="eastAsia" w:asciiTheme="majorEastAsia" w:hAnsiTheme="majorEastAsia" w:eastAsiaTheme="majorEastAsia" w:cstheme="majorEastAsia"/>
                <w:color w:val="auto"/>
                <w:kern w:val="0"/>
                <w:sz w:val="24"/>
                <w:highlight w:val="none"/>
              </w:rPr>
              <w:t>打分：</w:t>
            </w:r>
          </w:p>
          <w:p w14:paraId="4B1B550B">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从业人员健康管理制度</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79E0CC00">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食品安全卫生知识培训</w:t>
            </w:r>
            <w:r>
              <w:rPr>
                <w:rFonts w:hint="eastAsia" w:asciiTheme="majorEastAsia" w:hAnsiTheme="majorEastAsia" w:eastAsiaTheme="majorEastAsia" w:cstheme="majorEastAsia"/>
                <w:b w:val="0"/>
                <w:bCs w:val="0"/>
                <w:color w:val="auto"/>
                <w:sz w:val="24"/>
                <w:szCs w:val="24"/>
                <w:highlight w:val="none"/>
                <w:lang w:val="en-US" w:eastAsia="zh-CN"/>
              </w:rPr>
              <w:t>及卫生管理制度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08D06682">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eastAsia="zh-CN"/>
              </w:rPr>
              <w:t>食材索证索票管理制度</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27721F2C">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食</w:t>
            </w:r>
            <w:r>
              <w:rPr>
                <w:rFonts w:hint="eastAsia" w:asciiTheme="majorEastAsia" w:hAnsiTheme="majorEastAsia" w:eastAsiaTheme="majorEastAsia" w:cstheme="majorEastAsia"/>
                <w:b w:val="0"/>
                <w:bCs w:val="0"/>
                <w:color w:val="auto"/>
                <w:sz w:val="24"/>
                <w:szCs w:val="24"/>
                <w:highlight w:val="none"/>
                <w:lang w:eastAsia="zh-CN"/>
              </w:rPr>
              <w:t>材</w:t>
            </w:r>
            <w:r>
              <w:rPr>
                <w:rFonts w:hint="eastAsia" w:asciiTheme="majorEastAsia" w:hAnsiTheme="majorEastAsia" w:eastAsiaTheme="majorEastAsia" w:cstheme="majorEastAsia"/>
                <w:b w:val="0"/>
                <w:bCs w:val="0"/>
                <w:color w:val="auto"/>
                <w:sz w:val="24"/>
                <w:szCs w:val="24"/>
                <w:highlight w:val="none"/>
              </w:rPr>
              <w:t>进货查验</w:t>
            </w:r>
            <w:r>
              <w:rPr>
                <w:rFonts w:hint="eastAsia" w:asciiTheme="majorEastAsia" w:hAnsiTheme="majorEastAsia" w:eastAsiaTheme="majorEastAsia" w:cstheme="majorEastAsia"/>
                <w:b w:val="0"/>
                <w:bCs w:val="0"/>
                <w:color w:val="auto"/>
                <w:sz w:val="24"/>
                <w:szCs w:val="24"/>
                <w:highlight w:val="none"/>
                <w:lang w:eastAsia="zh-CN"/>
              </w:rPr>
              <w:t>管理</w:t>
            </w:r>
            <w:r>
              <w:rPr>
                <w:rFonts w:hint="eastAsia" w:asciiTheme="majorEastAsia" w:hAnsiTheme="majorEastAsia" w:eastAsiaTheme="majorEastAsia" w:cstheme="majorEastAsia"/>
                <w:b w:val="0"/>
                <w:bCs w:val="0"/>
                <w:color w:val="auto"/>
                <w:sz w:val="24"/>
                <w:szCs w:val="24"/>
                <w:highlight w:val="none"/>
              </w:rPr>
              <w:t>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611258A0">
            <w:pPr>
              <w:numPr>
                <w:ilvl w:val="0"/>
                <w:numId w:val="11"/>
              </w:numPr>
              <w:spacing w:line="360" w:lineRule="auto"/>
              <w:ind w:left="0" w:leftChars="0" w:firstLine="0" w:firstLineChars="0"/>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eastAsia="zh-CN"/>
              </w:rPr>
              <w:t>食材出入库管理制度</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3B4E8C89">
            <w:pPr>
              <w:numPr>
                <w:ilvl w:val="0"/>
                <w:numId w:val="11"/>
              </w:numPr>
              <w:spacing w:line="360" w:lineRule="auto"/>
              <w:ind w:left="0" w:leftChars="0" w:firstLine="0" w:firstLine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不合格食</w:t>
            </w:r>
            <w:r>
              <w:rPr>
                <w:rFonts w:hint="eastAsia" w:asciiTheme="majorEastAsia" w:hAnsiTheme="majorEastAsia" w:eastAsiaTheme="majorEastAsia" w:cstheme="majorEastAsia"/>
                <w:b w:val="0"/>
                <w:bCs w:val="0"/>
                <w:color w:val="auto"/>
                <w:sz w:val="24"/>
                <w:szCs w:val="24"/>
                <w:highlight w:val="none"/>
                <w:lang w:eastAsia="zh-CN"/>
              </w:rPr>
              <w:t>材召回</w:t>
            </w:r>
            <w:r>
              <w:rPr>
                <w:rFonts w:hint="eastAsia" w:asciiTheme="majorEastAsia" w:hAnsiTheme="majorEastAsia" w:eastAsiaTheme="majorEastAsia" w:cstheme="majorEastAsia"/>
                <w:b w:val="0"/>
                <w:bCs w:val="0"/>
                <w:color w:val="auto"/>
                <w:sz w:val="24"/>
                <w:szCs w:val="24"/>
                <w:highlight w:val="none"/>
              </w:rPr>
              <w:t>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70EF7924">
            <w:pPr>
              <w:numPr>
                <w:ilvl w:val="0"/>
                <w:numId w:val="11"/>
              </w:numPr>
              <w:spacing w:line="360" w:lineRule="auto"/>
              <w:ind w:left="0" w:leftChars="0" w:firstLine="0" w:firstLine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食品安全追溯制度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650E482C">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val="en-US" w:eastAsia="zh-CN"/>
              </w:rPr>
              <w:t>8、</w:t>
            </w:r>
            <w:r>
              <w:rPr>
                <w:rFonts w:hint="eastAsia" w:asciiTheme="majorEastAsia" w:hAnsiTheme="majorEastAsia" w:eastAsiaTheme="majorEastAsia" w:cstheme="majorEastAsia"/>
                <w:b w:val="0"/>
                <w:bCs w:val="0"/>
                <w:color w:val="auto"/>
                <w:sz w:val="24"/>
                <w:szCs w:val="24"/>
                <w:highlight w:val="none"/>
                <w:lang w:eastAsia="zh-CN"/>
              </w:rPr>
              <w:t>食材检验检测留样制度；（</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2ADA059C">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val="en-US" w:eastAsia="zh-CN"/>
              </w:rPr>
              <w:t>9、</w:t>
            </w:r>
            <w:r>
              <w:rPr>
                <w:rFonts w:hint="eastAsia" w:asciiTheme="majorEastAsia" w:hAnsiTheme="majorEastAsia" w:eastAsiaTheme="majorEastAsia" w:cstheme="majorEastAsia"/>
                <w:bCs/>
                <w:color w:val="auto"/>
                <w:sz w:val="24"/>
                <w:szCs w:val="24"/>
                <w:highlight w:val="none"/>
              </w:rPr>
              <w:t>员工考勤</w:t>
            </w:r>
            <w:r>
              <w:rPr>
                <w:rFonts w:hint="eastAsia" w:asciiTheme="majorEastAsia" w:hAnsiTheme="majorEastAsia" w:eastAsiaTheme="majorEastAsia" w:cstheme="majorEastAsia"/>
                <w:bCs/>
                <w:color w:val="auto"/>
                <w:sz w:val="24"/>
                <w:szCs w:val="24"/>
                <w:highlight w:val="none"/>
                <w:lang w:val="en-US" w:eastAsia="zh-CN"/>
              </w:rPr>
              <w:t>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1BF85C62">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10、</w:t>
            </w:r>
            <w:r>
              <w:rPr>
                <w:rFonts w:hint="eastAsia" w:asciiTheme="majorEastAsia" w:hAnsiTheme="majorEastAsia" w:eastAsiaTheme="majorEastAsia" w:cstheme="majorEastAsia"/>
                <w:bCs/>
                <w:color w:val="auto"/>
                <w:sz w:val="24"/>
                <w:szCs w:val="24"/>
                <w:highlight w:val="none"/>
              </w:rPr>
              <w:t>库存明细</w:t>
            </w:r>
            <w:r>
              <w:rPr>
                <w:rFonts w:hint="eastAsia" w:asciiTheme="majorEastAsia" w:hAnsiTheme="majorEastAsia" w:eastAsiaTheme="majorEastAsia" w:cstheme="majorEastAsia"/>
                <w:bCs/>
                <w:color w:val="auto"/>
                <w:sz w:val="24"/>
                <w:szCs w:val="24"/>
                <w:highlight w:val="none"/>
                <w:lang w:val="en-US" w:eastAsia="zh-CN"/>
              </w:rPr>
              <w:t>管理制度；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2EAFD8AC">
            <w:pPr>
              <w:snapToGrid w:val="0"/>
              <w:spacing w:line="340" w:lineRule="exact"/>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val="en-US" w:eastAsia="zh-CN"/>
              </w:rPr>
              <w:t>11、</w:t>
            </w:r>
            <w:r>
              <w:rPr>
                <w:rFonts w:hint="eastAsia" w:asciiTheme="majorEastAsia" w:hAnsiTheme="majorEastAsia" w:eastAsiaTheme="majorEastAsia" w:cstheme="majorEastAsia"/>
                <w:b w:val="0"/>
                <w:bCs w:val="0"/>
                <w:color w:val="auto"/>
                <w:sz w:val="24"/>
                <w:szCs w:val="24"/>
                <w:highlight w:val="none"/>
              </w:rPr>
              <w:t>消费投诉处理制度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tc>
        <w:tc>
          <w:tcPr>
            <w:tcW w:w="992" w:type="dxa"/>
            <w:tcBorders>
              <w:left w:val="single" w:color="auto" w:sz="4" w:space="0"/>
              <w:right w:val="single" w:color="auto" w:sz="4" w:space="0"/>
            </w:tcBorders>
            <w:noWrap w:val="0"/>
            <w:vAlign w:val="center"/>
          </w:tcPr>
          <w:p w14:paraId="1868B58F">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8分</w:t>
            </w:r>
          </w:p>
        </w:tc>
      </w:tr>
      <w:tr w14:paraId="5E72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6C70B6EA">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12</w:t>
            </w:r>
          </w:p>
        </w:tc>
        <w:tc>
          <w:tcPr>
            <w:tcW w:w="1438" w:type="dxa"/>
            <w:tcBorders>
              <w:left w:val="single" w:color="auto" w:sz="4" w:space="0"/>
              <w:right w:val="single" w:color="auto" w:sz="4" w:space="0"/>
            </w:tcBorders>
            <w:noWrap w:val="0"/>
            <w:vAlign w:val="center"/>
          </w:tcPr>
          <w:p w14:paraId="3FA50A25">
            <w:pPr>
              <w:widowControl/>
              <w:spacing w:line="340" w:lineRule="exact"/>
              <w:jc w:val="center"/>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Cs/>
                <w:color w:val="auto"/>
                <w:sz w:val="24"/>
                <w:szCs w:val="24"/>
                <w:highlight w:val="none"/>
                <w:lang w:eastAsia="zh-CN"/>
              </w:rPr>
              <w:t>检测能力及类别</w:t>
            </w:r>
          </w:p>
        </w:tc>
        <w:tc>
          <w:tcPr>
            <w:tcW w:w="6740" w:type="dxa"/>
            <w:tcBorders>
              <w:top w:val="single" w:color="auto" w:sz="4" w:space="0"/>
              <w:left w:val="single" w:color="auto" w:sz="4" w:space="0"/>
              <w:right w:val="single" w:color="auto" w:sz="4" w:space="0"/>
            </w:tcBorders>
            <w:noWrap w:val="0"/>
            <w:vAlign w:val="center"/>
          </w:tcPr>
          <w:p w14:paraId="071B0AB9">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sz w:val="24"/>
                <w:szCs w:val="24"/>
                <w:highlight w:val="none"/>
              </w:rPr>
              <w:t>具有农残</w:t>
            </w:r>
            <w:r>
              <w:rPr>
                <w:rFonts w:hint="eastAsia" w:asciiTheme="majorEastAsia" w:hAnsiTheme="majorEastAsia" w:eastAsiaTheme="majorEastAsia" w:cstheme="majorEastAsia"/>
                <w:color w:val="auto"/>
                <w:sz w:val="24"/>
                <w:szCs w:val="24"/>
                <w:highlight w:val="none"/>
                <w:lang w:eastAsia="zh-CN"/>
              </w:rPr>
              <w:t>、甲醛</w:t>
            </w:r>
            <w:r>
              <w:rPr>
                <w:rFonts w:hint="eastAsia" w:asciiTheme="majorEastAsia" w:hAnsiTheme="majorEastAsia" w:eastAsiaTheme="majorEastAsia" w:cstheme="majorEastAsia"/>
                <w:color w:val="auto"/>
                <w:sz w:val="24"/>
                <w:szCs w:val="24"/>
                <w:highlight w:val="none"/>
              </w:rPr>
              <w:t>、亚硝酸盐、吊白块、二氧化硫</w:t>
            </w:r>
            <w:r>
              <w:rPr>
                <w:rFonts w:hint="eastAsia" w:asciiTheme="majorEastAsia" w:hAnsiTheme="majorEastAsia" w:eastAsiaTheme="majorEastAsia" w:cstheme="majorEastAsia"/>
                <w:color w:val="auto"/>
                <w:sz w:val="24"/>
                <w:szCs w:val="24"/>
                <w:highlight w:val="none"/>
                <w:lang w:eastAsia="zh-CN"/>
              </w:rPr>
              <w:t>、硼砂</w:t>
            </w:r>
            <w:r>
              <w:rPr>
                <w:rFonts w:hint="eastAsia" w:asciiTheme="majorEastAsia" w:hAnsiTheme="majorEastAsia" w:eastAsiaTheme="majorEastAsia" w:cstheme="majorEastAsia"/>
                <w:color w:val="auto"/>
                <w:sz w:val="24"/>
                <w:szCs w:val="24"/>
                <w:highlight w:val="none"/>
              </w:rPr>
              <w:t>检测设备的每项得0.5分，最高得</w:t>
            </w:r>
            <w:r>
              <w:rPr>
                <w:rFonts w:hint="eastAsia" w:asciiTheme="majorEastAsia" w:hAnsiTheme="majorEastAsia" w:eastAsiaTheme="majorEastAsia" w:cstheme="majorEastAsia"/>
                <w:color w:val="auto"/>
                <w:sz w:val="24"/>
                <w:szCs w:val="24"/>
                <w:highlight w:val="none"/>
                <w:lang w:val="en-US" w:eastAsia="zh-CN"/>
              </w:rPr>
              <w:t>2.5</w:t>
            </w:r>
            <w:r>
              <w:rPr>
                <w:rFonts w:hint="eastAsia" w:asciiTheme="majorEastAsia" w:hAnsiTheme="majorEastAsia" w:eastAsiaTheme="majorEastAsia" w:cstheme="majorEastAsia"/>
                <w:color w:val="auto"/>
                <w:sz w:val="24"/>
                <w:szCs w:val="24"/>
                <w:highlight w:val="none"/>
              </w:rPr>
              <w:t>分。</w:t>
            </w:r>
          </w:p>
          <w:p w14:paraId="6F1B91C2">
            <w:pPr>
              <w:snapToGrid w:val="0"/>
              <w:spacing w:line="340" w:lineRule="exac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bidi="ar"/>
              </w:rPr>
              <w:t>注：每个类别须提供相应仪器设备采购原始发票复印件及可检测类别的说明书原件中相关检测内容复印件。</w:t>
            </w:r>
          </w:p>
        </w:tc>
        <w:tc>
          <w:tcPr>
            <w:tcW w:w="992" w:type="dxa"/>
            <w:tcBorders>
              <w:left w:val="single" w:color="auto" w:sz="4" w:space="0"/>
              <w:right w:val="single" w:color="auto" w:sz="4" w:space="0"/>
            </w:tcBorders>
            <w:noWrap w:val="0"/>
            <w:vAlign w:val="center"/>
          </w:tcPr>
          <w:p w14:paraId="05367560">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2.5分</w:t>
            </w:r>
          </w:p>
        </w:tc>
      </w:tr>
    </w:tbl>
    <w:p w14:paraId="523AD717">
      <w:pPr>
        <w:spacing w:before="156" w:beforeLines="50" w:after="156" w:afterLines="50"/>
        <w:rPr>
          <w:rFonts w:hint="default"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b/>
          <w:color w:val="auto"/>
          <w:sz w:val="24"/>
          <w:highlight w:val="none"/>
          <w:lang w:val="en-US" w:eastAsia="zh-CN"/>
        </w:rPr>
        <w:t>二</w:t>
      </w:r>
      <w:r>
        <w:rPr>
          <w:rFonts w:hint="eastAsia" w:asciiTheme="majorEastAsia" w:hAnsiTheme="majorEastAsia" w:eastAsiaTheme="majorEastAsia" w:cstheme="majorEastAsia"/>
          <w:b/>
          <w:color w:val="auto"/>
          <w:sz w:val="24"/>
          <w:highlight w:val="none"/>
        </w:rPr>
        <w:t>）标</w:t>
      </w:r>
      <w:r>
        <w:rPr>
          <w:rFonts w:hint="eastAsia" w:asciiTheme="majorEastAsia" w:hAnsiTheme="majorEastAsia" w:eastAsiaTheme="majorEastAsia" w:cstheme="majorEastAsia"/>
          <w:b/>
          <w:color w:val="auto"/>
          <w:sz w:val="24"/>
          <w:highlight w:val="none"/>
          <w:lang w:val="en-US" w:eastAsia="zh-CN"/>
        </w:rPr>
        <w:t>项二：粮油类</w:t>
      </w:r>
    </w:p>
    <w:p w14:paraId="6D09FF9F">
      <w:pPr>
        <w:pStyle w:val="14"/>
        <w:snapToGrid w:val="0"/>
        <w:spacing w:before="0" w:beforeLines="0" w:after="0" w:afterLines="0" w:line="360" w:lineRule="auto"/>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1、技术、资信分评分标准（共</w:t>
      </w:r>
      <w:r>
        <w:rPr>
          <w:rFonts w:hint="eastAsia" w:asciiTheme="majorEastAsia" w:hAnsiTheme="majorEastAsia" w:eastAsiaTheme="majorEastAsia" w:cstheme="majorEastAsia"/>
          <w:b/>
          <w:color w:val="auto"/>
          <w:highlight w:val="none"/>
          <w:lang w:val="en-US" w:eastAsia="zh-CN"/>
        </w:rPr>
        <w:t>70</w:t>
      </w:r>
      <w:r>
        <w:rPr>
          <w:rFonts w:hint="eastAsia" w:asciiTheme="majorEastAsia" w:hAnsiTheme="majorEastAsia" w:eastAsiaTheme="majorEastAsia" w:cstheme="majorEastAsia"/>
          <w:b/>
          <w:color w:val="auto"/>
          <w:highlight w:val="none"/>
        </w:rPr>
        <w:t>分）</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38"/>
        <w:gridCol w:w="6740"/>
        <w:gridCol w:w="992"/>
      </w:tblGrid>
      <w:tr w14:paraId="1AEF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5FAB14FB">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序号</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790B4B09">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评审因素</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3DB19FA2">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评审内容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97C5BB">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分值</w:t>
            </w:r>
          </w:p>
        </w:tc>
      </w:tr>
      <w:tr w14:paraId="240F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77" w:type="dxa"/>
            <w:tcBorders>
              <w:top w:val="single" w:color="auto" w:sz="4" w:space="0"/>
              <w:left w:val="single" w:color="auto" w:sz="4" w:space="0"/>
              <w:right w:val="single" w:color="auto" w:sz="4" w:space="0"/>
            </w:tcBorders>
            <w:noWrap w:val="0"/>
            <w:vAlign w:val="center"/>
          </w:tcPr>
          <w:p w14:paraId="5F51B479">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w:t>
            </w:r>
          </w:p>
        </w:tc>
        <w:tc>
          <w:tcPr>
            <w:tcW w:w="1438" w:type="dxa"/>
            <w:tcBorders>
              <w:top w:val="single" w:color="auto" w:sz="4" w:space="0"/>
              <w:left w:val="single" w:color="auto" w:sz="4" w:space="0"/>
              <w:right w:val="single" w:color="auto" w:sz="4" w:space="0"/>
            </w:tcBorders>
            <w:noWrap w:val="0"/>
            <w:vAlign w:val="center"/>
          </w:tcPr>
          <w:p w14:paraId="0E7C079C">
            <w:pPr>
              <w:widowControl/>
              <w:jc w:val="center"/>
              <w:rPr>
                <w:rFonts w:hint="eastAsia" w:ascii="宋体" w:hAnsi="宋体"/>
                <w:sz w:val="24"/>
              </w:rPr>
            </w:pPr>
            <w:r>
              <w:rPr>
                <w:rFonts w:hint="eastAsia" w:ascii="宋体" w:hAnsi="宋体"/>
                <w:sz w:val="24"/>
              </w:rPr>
              <w:t>业绩</w:t>
            </w:r>
          </w:p>
          <w:p w14:paraId="3BB50668">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bottom w:val="single" w:color="auto" w:sz="4" w:space="0"/>
              <w:right w:val="single" w:color="auto" w:sz="4" w:space="0"/>
            </w:tcBorders>
            <w:noWrap w:val="0"/>
            <w:vAlign w:val="center"/>
          </w:tcPr>
          <w:p w14:paraId="4DF5E5A2">
            <w:pPr>
              <w:widowControl/>
              <w:jc w:val="left"/>
              <w:rPr>
                <w:rFonts w:hint="eastAsia" w:ascii="宋体" w:hAnsi="宋体"/>
                <w:sz w:val="24"/>
              </w:rPr>
            </w:pPr>
            <w:r>
              <w:rPr>
                <w:rFonts w:hint="eastAsia" w:ascii="宋体" w:hAnsi="宋体"/>
                <w:sz w:val="24"/>
              </w:rPr>
              <w:t>2021年1月1日起至投标截止日止（以合同签定时间为准）：</w:t>
            </w:r>
          </w:p>
          <w:p w14:paraId="2D5175AB">
            <w:pPr>
              <w:widowControl/>
              <w:jc w:val="left"/>
              <w:rPr>
                <w:rFonts w:hint="eastAsia" w:ascii="宋体" w:hAnsi="宋体"/>
                <w:sz w:val="24"/>
              </w:rPr>
            </w:pPr>
            <w:r>
              <w:rPr>
                <w:rFonts w:hint="eastAsia" w:ascii="宋体" w:hAnsi="宋体"/>
                <w:sz w:val="24"/>
              </w:rPr>
              <w:t>投标人具有类似项目业绩的，每提供一个得</w:t>
            </w:r>
            <w:r>
              <w:rPr>
                <w:rFonts w:hint="eastAsia" w:ascii="宋体" w:hAnsi="宋体"/>
                <w:sz w:val="24"/>
                <w:lang w:val="en-US" w:eastAsia="zh-CN"/>
              </w:rPr>
              <w:t>1</w:t>
            </w:r>
            <w:r>
              <w:rPr>
                <w:rFonts w:hint="eastAsia" w:ascii="宋体" w:hAnsi="宋体"/>
                <w:sz w:val="24"/>
              </w:rPr>
              <w:t>分，最高得3分。</w:t>
            </w:r>
          </w:p>
          <w:p w14:paraId="3696EDDF">
            <w:pPr>
              <w:widowControl/>
              <w:jc w:val="lef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宋体" w:hAnsi="宋体" w:eastAsia="宋体" w:cs="Times New Roman"/>
                <w:sz w:val="24"/>
              </w:rPr>
              <w:t>注：</w:t>
            </w:r>
            <w:r>
              <w:rPr>
                <w:rFonts w:hint="eastAsia" w:asciiTheme="majorEastAsia" w:hAnsiTheme="majorEastAsia" w:eastAsiaTheme="majorEastAsia" w:cstheme="majorEastAsia"/>
                <w:bCs w:val="0"/>
                <w:color w:val="auto"/>
                <w:kern w:val="2"/>
                <w:sz w:val="24"/>
                <w:szCs w:val="24"/>
                <w:highlight w:val="none"/>
                <w:lang w:val="zh-TW" w:eastAsia="zh-CN" w:bidi="ar-SA"/>
              </w:rPr>
              <w:t>须提供合同复印件加盖</w:t>
            </w:r>
            <w:r>
              <w:rPr>
                <w:rFonts w:hint="eastAsia" w:asciiTheme="majorEastAsia" w:hAnsiTheme="majorEastAsia" w:eastAsiaTheme="majorEastAsia" w:cstheme="majorEastAsia"/>
                <w:bCs w:val="0"/>
                <w:color w:val="auto"/>
                <w:kern w:val="2"/>
                <w:sz w:val="24"/>
                <w:szCs w:val="24"/>
                <w:highlight w:val="none"/>
                <w:lang w:val="en-US" w:eastAsia="zh-CN" w:bidi="ar-SA"/>
              </w:rPr>
              <w:t>供应商</w:t>
            </w:r>
            <w:r>
              <w:rPr>
                <w:rFonts w:hint="eastAsia" w:asciiTheme="majorEastAsia" w:hAnsiTheme="majorEastAsia" w:eastAsiaTheme="majorEastAsia" w:cstheme="majorEastAsia"/>
                <w:bCs w:val="0"/>
                <w:color w:val="auto"/>
                <w:kern w:val="2"/>
                <w:sz w:val="24"/>
                <w:szCs w:val="24"/>
                <w:highlight w:val="none"/>
                <w:lang w:val="zh-TW" w:eastAsia="zh-CN" w:bidi="ar-SA"/>
              </w:rPr>
              <w:t>公章不提供不得分。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E3CA0B">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3分</w:t>
            </w:r>
          </w:p>
        </w:tc>
      </w:tr>
      <w:tr w14:paraId="403A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77" w:type="dxa"/>
            <w:tcBorders>
              <w:top w:val="single" w:color="auto" w:sz="4" w:space="0"/>
              <w:left w:val="single" w:color="auto" w:sz="4" w:space="0"/>
              <w:right w:val="single" w:color="auto" w:sz="4" w:space="0"/>
            </w:tcBorders>
            <w:noWrap w:val="0"/>
            <w:vAlign w:val="center"/>
          </w:tcPr>
          <w:p w14:paraId="4C4BDED6">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2</w:t>
            </w:r>
          </w:p>
        </w:tc>
        <w:tc>
          <w:tcPr>
            <w:tcW w:w="1438" w:type="dxa"/>
            <w:tcBorders>
              <w:top w:val="single" w:color="auto" w:sz="4" w:space="0"/>
              <w:left w:val="single" w:color="auto" w:sz="4" w:space="0"/>
              <w:right w:val="single" w:color="auto" w:sz="4" w:space="0"/>
            </w:tcBorders>
            <w:noWrap w:val="0"/>
            <w:vAlign w:val="center"/>
          </w:tcPr>
          <w:p w14:paraId="28C62A8A">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企业人员</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431C55B9">
            <w:pPr>
              <w:numPr>
                <w:ilvl w:val="0"/>
                <w:numId w:val="0"/>
              </w:numPr>
              <w:spacing w:line="360" w:lineRule="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val="en-US" w:eastAsia="zh-CN"/>
              </w:rPr>
              <w:t>投标人</w:t>
            </w:r>
            <w:r>
              <w:rPr>
                <w:rFonts w:hint="eastAsia" w:asciiTheme="majorEastAsia" w:hAnsiTheme="majorEastAsia" w:eastAsiaTheme="majorEastAsia" w:cstheme="majorEastAsia"/>
                <w:bCs/>
                <w:color w:val="auto"/>
                <w:sz w:val="24"/>
                <w:szCs w:val="24"/>
                <w:highlight w:val="none"/>
              </w:rPr>
              <w:t>从业员工持有健康证每人得</w:t>
            </w:r>
            <w:r>
              <w:rPr>
                <w:rFonts w:hint="eastAsia" w:asciiTheme="majorEastAsia" w:hAnsiTheme="majorEastAsia" w:eastAsiaTheme="majorEastAsia" w:cstheme="majorEastAsia"/>
                <w:bCs/>
                <w:color w:val="auto"/>
                <w:sz w:val="24"/>
                <w:szCs w:val="24"/>
                <w:highlight w:val="none"/>
                <w:lang w:val="en-US" w:eastAsia="zh-CN"/>
              </w:rPr>
              <w:t>0.8</w:t>
            </w:r>
            <w:r>
              <w:rPr>
                <w:rFonts w:hint="eastAsia" w:asciiTheme="majorEastAsia" w:hAnsiTheme="majorEastAsia" w:eastAsiaTheme="majorEastAsia" w:cstheme="majorEastAsia"/>
                <w:bCs/>
                <w:color w:val="auto"/>
                <w:sz w:val="24"/>
                <w:szCs w:val="24"/>
                <w:highlight w:val="none"/>
              </w:rPr>
              <w:t>分，</w:t>
            </w:r>
            <w:r>
              <w:rPr>
                <w:rFonts w:hint="eastAsia" w:asciiTheme="majorEastAsia" w:hAnsiTheme="majorEastAsia" w:eastAsiaTheme="majorEastAsia" w:cstheme="majorEastAsia"/>
                <w:bCs/>
                <w:color w:val="auto"/>
                <w:sz w:val="24"/>
                <w:szCs w:val="24"/>
                <w:highlight w:val="none"/>
                <w:lang w:val="en-US" w:eastAsia="zh-CN"/>
              </w:rPr>
              <w:t>最高得4</w:t>
            </w:r>
            <w:r>
              <w:rPr>
                <w:rFonts w:hint="eastAsia" w:asciiTheme="majorEastAsia" w:hAnsiTheme="majorEastAsia" w:eastAsiaTheme="majorEastAsia" w:cstheme="majorEastAsia"/>
                <w:bCs/>
                <w:color w:val="auto"/>
                <w:sz w:val="24"/>
                <w:szCs w:val="24"/>
                <w:highlight w:val="none"/>
              </w:rPr>
              <w:t>分。</w:t>
            </w:r>
          </w:p>
          <w:p w14:paraId="5E3AC138">
            <w:pPr>
              <w:widowControl/>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szCs w:val="24"/>
                <w:highlight w:val="none"/>
              </w:rPr>
              <w:t>注：提供以上人员有效期内的相关证书复印件，且须为投标人本单位在职员工，提供</w:t>
            </w:r>
            <w:r>
              <w:rPr>
                <w:rFonts w:hint="eastAsia" w:asciiTheme="majorEastAsia" w:hAnsiTheme="majorEastAsia" w:eastAsiaTheme="majorEastAsia" w:cstheme="majorEastAsia"/>
                <w:bCs/>
                <w:color w:val="auto"/>
                <w:sz w:val="24"/>
                <w:szCs w:val="24"/>
                <w:highlight w:val="none"/>
                <w:lang w:val="en-US" w:eastAsia="zh-CN"/>
              </w:rPr>
              <w:t>为本单位职工</w:t>
            </w:r>
            <w:r>
              <w:rPr>
                <w:rFonts w:hint="eastAsia" w:asciiTheme="majorEastAsia" w:hAnsiTheme="majorEastAsia" w:eastAsiaTheme="majorEastAsia" w:cstheme="majorEastAsia"/>
                <w:bCs/>
                <w:color w:val="auto"/>
                <w:sz w:val="24"/>
                <w:szCs w:val="24"/>
                <w:highlight w:val="none"/>
              </w:rPr>
              <w:t>的承诺书并加盖投标人公章，否则不得分。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B2A20C2">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4分</w:t>
            </w:r>
          </w:p>
        </w:tc>
      </w:tr>
      <w:tr w14:paraId="34E2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77" w:type="dxa"/>
            <w:tcBorders>
              <w:top w:val="single" w:color="auto" w:sz="4" w:space="0"/>
              <w:left w:val="single" w:color="auto" w:sz="4" w:space="0"/>
              <w:right w:val="single" w:color="auto" w:sz="4" w:space="0"/>
            </w:tcBorders>
            <w:noWrap w:val="0"/>
            <w:vAlign w:val="center"/>
          </w:tcPr>
          <w:p w14:paraId="152A637E">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w:t>
            </w:r>
          </w:p>
        </w:tc>
        <w:tc>
          <w:tcPr>
            <w:tcW w:w="1438" w:type="dxa"/>
            <w:tcBorders>
              <w:top w:val="single" w:color="auto" w:sz="4" w:space="0"/>
              <w:left w:val="single" w:color="auto" w:sz="4" w:space="0"/>
              <w:right w:val="single" w:color="auto" w:sz="4" w:space="0"/>
            </w:tcBorders>
            <w:noWrap w:val="0"/>
            <w:vAlign w:val="center"/>
          </w:tcPr>
          <w:p w14:paraId="341B56E0">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认证证书</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699E6EC7">
            <w:pPr>
              <w:widowControl/>
              <w:snapToGrid w:val="0"/>
              <w:spacing w:line="340" w:lineRule="exact"/>
              <w:jc w:val="left"/>
              <w:rPr>
                <w:rFonts w:hint="eastAsia" w:asciiTheme="majorEastAsia" w:hAnsiTheme="majorEastAsia" w:eastAsiaTheme="majorEastAsia" w:cstheme="majorEastAsia"/>
                <w:bCs w:val="0"/>
                <w:color w:val="auto"/>
                <w:kern w:val="2"/>
                <w:sz w:val="24"/>
                <w:szCs w:val="24"/>
                <w:highlight w:val="none"/>
                <w:lang w:val="zh-TW"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投标人</w:t>
            </w:r>
            <w:r>
              <w:rPr>
                <w:rFonts w:hint="eastAsia" w:asciiTheme="majorEastAsia" w:hAnsiTheme="majorEastAsia" w:eastAsiaTheme="majorEastAsia" w:cstheme="majorEastAsia"/>
                <w:bCs w:val="0"/>
                <w:color w:val="auto"/>
                <w:kern w:val="2"/>
                <w:sz w:val="24"/>
                <w:szCs w:val="24"/>
                <w:highlight w:val="none"/>
                <w:lang w:val="zh-TW" w:eastAsia="zh-CN" w:bidi="ar-SA"/>
              </w:rPr>
              <w:t>通过质量管理体系认证、环境管理体系认证、职业健康管理体系认证、食品安全管理体系认证并在有效期内的每个得</w:t>
            </w:r>
            <w:r>
              <w:rPr>
                <w:rFonts w:hint="eastAsia" w:asciiTheme="majorEastAsia" w:hAnsiTheme="majorEastAsia" w:eastAsiaTheme="majorEastAsia" w:cstheme="majorEastAsia"/>
                <w:bCs w:val="0"/>
                <w:color w:val="auto"/>
                <w:kern w:val="2"/>
                <w:sz w:val="24"/>
                <w:szCs w:val="24"/>
                <w:highlight w:val="none"/>
                <w:lang w:val="en-US" w:eastAsia="zh-CN" w:bidi="ar-SA"/>
              </w:rPr>
              <w:t>1</w:t>
            </w:r>
            <w:r>
              <w:rPr>
                <w:rFonts w:hint="eastAsia" w:asciiTheme="majorEastAsia" w:hAnsiTheme="majorEastAsia" w:eastAsiaTheme="majorEastAsia" w:cstheme="majorEastAsia"/>
                <w:bCs w:val="0"/>
                <w:color w:val="auto"/>
                <w:kern w:val="2"/>
                <w:sz w:val="24"/>
                <w:szCs w:val="24"/>
                <w:highlight w:val="none"/>
                <w:lang w:val="zh-TW" w:eastAsia="zh-CN" w:bidi="ar-SA"/>
              </w:rPr>
              <w:t>分，共</w:t>
            </w:r>
            <w:r>
              <w:rPr>
                <w:rFonts w:hint="eastAsia" w:asciiTheme="majorEastAsia" w:hAnsiTheme="majorEastAsia" w:eastAsiaTheme="majorEastAsia" w:cstheme="majorEastAsia"/>
                <w:bCs w:val="0"/>
                <w:color w:val="auto"/>
                <w:kern w:val="2"/>
                <w:sz w:val="24"/>
                <w:szCs w:val="24"/>
                <w:highlight w:val="none"/>
                <w:lang w:val="en-US" w:eastAsia="zh-CN" w:bidi="ar-SA"/>
              </w:rPr>
              <w:t>4</w:t>
            </w:r>
            <w:r>
              <w:rPr>
                <w:rFonts w:hint="eastAsia" w:asciiTheme="majorEastAsia" w:hAnsiTheme="majorEastAsia" w:eastAsiaTheme="majorEastAsia" w:cstheme="majorEastAsia"/>
                <w:bCs w:val="0"/>
                <w:color w:val="auto"/>
                <w:kern w:val="2"/>
                <w:sz w:val="24"/>
                <w:szCs w:val="24"/>
                <w:highlight w:val="none"/>
                <w:lang w:val="zh-TW" w:eastAsia="zh-CN" w:bidi="ar-SA"/>
              </w:rPr>
              <w:t>分。</w:t>
            </w:r>
          </w:p>
          <w:p w14:paraId="06C3162F">
            <w:pPr>
              <w:widowControl/>
              <w:spacing w:line="340" w:lineRule="exact"/>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val="0"/>
                <w:color w:val="auto"/>
                <w:kern w:val="2"/>
                <w:sz w:val="24"/>
                <w:szCs w:val="24"/>
                <w:highlight w:val="none"/>
                <w:lang w:val="zh-TW" w:eastAsia="zh-CN" w:bidi="ar-SA"/>
              </w:rPr>
              <w:t>注：（需提供证书复印件及www.cnca.gov.cn认监委官方网站截图，未提供不得分）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E9CD2AB">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4分</w:t>
            </w:r>
          </w:p>
        </w:tc>
      </w:tr>
      <w:tr w14:paraId="44EB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155D7E5B">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448155E9">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eastAsia="zh-CN" w:bidi="ar"/>
              </w:rPr>
              <w:t>服务需求的理解与分析</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55DCCE0D">
            <w:pPr>
              <w:widowControl/>
              <w:snapToGrid w:val="0"/>
              <w:spacing w:line="340" w:lineRule="exact"/>
              <w:jc w:val="left"/>
              <w:rPr>
                <w:rFonts w:hint="eastAsia" w:asciiTheme="majorEastAsia" w:hAnsiTheme="majorEastAsia" w:eastAsiaTheme="majorEastAsia" w:cstheme="majorEastAsia"/>
                <w:bCs w:val="0"/>
                <w:color w:val="auto"/>
                <w:kern w:val="2"/>
                <w:sz w:val="24"/>
                <w:szCs w:val="24"/>
                <w:highlight w:val="none"/>
                <w:lang w:val="zh-TW" w:eastAsia="zh-CN" w:bidi="ar-SA"/>
              </w:rPr>
            </w:pPr>
            <w:r>
              <w:rPr>
                <w:rFonts w:hint="eastAsia" w:asciiTheme="majorEastAsia" w:hAnsiTheme="majorEastAsia" w:eastAsiaTheme="majorEastAsia" w:cstheme="majorEastAsia"/>
                <w:bCs/>
                <w:color w:val="auto"/>
                <w:sz w:val="24"/>
                <w:szCs w:val="24"/>
                <w:highlight w:val="none"/>
                <w:lang w:eastAsia="zh-CN"/>
              </w:rPr>
              <w:t>根据</w:t>
            </w:r>
            <w:r>
              <w:rPr>
                <w:rFonts w:hint="eastAsia" w:asciiTheme="majorEastAsia" w:hAnsiTheme="majorEastAsia" w:eastAsiaTheme="majorEastAsia" w:cstheme="majorEastAsia"/>
                <w:bCs/>
                <w:color w:val="auto"/>
                <w:sz w:val="24"/>
                <w:szCs w:val="24"/>
                <w:highlight w:val="none"/>
              </w:rPr>
              <w:t>投标人对本项目服务需求</w:t>
            </w:r>
            <w:r>
              <w:rPr>
                <w:rFonts w:hint="eastAsia" w:asciiTheme="majorEastAsia" w:hAnsiTheme="majorEastAsia" w:eastAsiaTheme="majorEastAsia" w:cstheme="majorEastAsia"/>
                <w:bCs/>
                <w:color w:val="auto"/>
                <w:sz w:val="24"/>
                <w:szCs w:val="24"/>
                <w:highlight w:val="none"/>
                <w:lang w:eastAsia="zh-CN"/>
              </w:rPr>
              <w:t>是否有</w:t>
            </w:r>
            <w:r>
              <w:rPr>
                <w:rFonts w:hint="eastAsia" w:asciiTheme="majorEastAsia" w:hAnsiTheme="majorEastAsia" w:eastAsiaTheme="majorEastAsia" w:cstheme="majorEastAsia"/>
                <w:bCs/>
                <w:color w:val="auto"/>
                <w:sz w:val="24"/>
                <w:szCs w:val="24"/>
                <w:highlight w:val="none"/>
              </w:rPr>
              <w:t>明确的服务宗旨</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0-2分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、服务目标</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0-2分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、服务重点</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0-2分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，对项目理解、分析</w:t>
            </w:r>
            <w:r>
              <w:rPr>
                <w:rFonts w:hint="eastAsia" w:asciiTheme="majorEastAsia" w:hAnsiTheme="majorEastAsia" w:eastAsiaTheme="majorEastAsia" w:cstheme="majorEastAsia"/>
                <w:bCs/>
                <w:color w:val="auto"/>
                <w:sz w:val="24"/>
                <w:szCs w:val="24"/>
                <w:highlight w:val="none"/>
                <w:lang w:eastAsia="zh-CN"/>
              </w:rPr>
              <w:t>是否</w:t>
            </w:r>
            <w:r>
              <w:rPr>
                <w:rFonts w:hint="eastAsia" w:asciiTheme="majorEastAsia" w:hAnsiTheme="majorEastAsia" w:eastAsiaTheme="majorEastAsia" w:cstheme="majorEastAsia"/>
                <w:bCs/>
                <w:color w:val="auto"/>
                <w:sz w:val="24"/>
                <w:szCs w:val="24"/>
                <w:highlight w:val="none"/>
              </w:rPr>
              <w:t>深刻，目标、重点</w:t>
            </w:r>
            <w:r>
              <w:rPr>
                <w:rFonts w:hint="eastAsia" w:asciiTheme="majorEastAsia" w:hAnsiTheme="majorEastAsia" w:eastAsiaTheme="majorEastAsia" w:cstheme="majorEastAsia"/>
                <w:bCs/>
                <w:color w:val="auto"/>
                <w:sz w:val="24"/>
                <w:szCs w:val="24"/>
                <w:highlight w:val="none"/>
                <w:lang w:eastAsia="zh-CN"/>
              </w:rPr>
              <w:t>是否</w:t>
            </w:r>
            <w:r>
              <w:rPr>
                <w:rFonts w:hint="eastAsia" w:asciiTheme="majorEastAsia" w:hAnsiTheme="majorEastAsia" w:eastAsiaTheme="majorEastAsia" w:cstheme="majorEastAsia"/>
                <w:bCs/>
                <w:color w:val="auto"/>
                <w:sz w:val="24"/>
                <w:szCs w:val="24"/>
                <w:highlight w:val="none"/>
              </w:rPr>
              <w:t>明确</w:t>
            </w:r>
            <w:r>
              <w:rPr>
                <w:rFonts w:hint="eastAsia" w:asciiTheme="majorEastAsia" w:hAnsiTheme="majorEastAsia" w:eastAsiaTheme="majorEastAsia" w:cstheme="majorEastAsia"/>
                <w:bCs/>
                <w:color w:val="auto"/>
                <w:sz w:val="24"/>
                <w:szCs w:val="24"/>
                <w:highlight w:val="none"/>
                <w:lang w:eastAsia="zh-CN"/>
              </w:rPr>
              <w:t>的</w:t>
            </w:r>
            <w:r>
              <w:rPr>
                <w:rFonts w:hint="eastAsia" w:asciiTheme="majorEastAsia" w:hAnsiTheme="majorEastAsia" w:eastAsiaTheme="majorEastAsia" w:cstheme="majorEastAsia"/>
                <w:bCs/>
                <w:color w:val="auto"/>
                <w:sz w:val="24"/>
                <w:szCs w:val="24"/>
                <w:highlight w:val="none"/>
              </w:rPr>
              <w:t>阐述内容</w:t>
            </w:r>
            <w:r>
              <w:rPr>
                <w:rFonts w:hint="eastAsia" w:asciiTheme="majorEastAsia" w:hAnsiTheme="majorEastAsia" w:eastAsiaTheme="majorEastAsia" w:cstheme="majorEastAsia"/>
                <w:bCs/>
                <w:color w:val="auto"/>
                <w:sz w:val="24"/>
                <w:szCs w:val="24"/>
                <w:highlight w:val="none"/>
                <w:lang w:eastAsia="zh-CN"/>
              </w:rPr>
              <w:t>进行打分</w:t>
            </w:r>
            <w:r>
              <w:rPr>
                <w:rFonts w:hint="eastAsia" w:asciiTheme="majorEastAsia" w:hAnsiTheme="majorEastAsia" w:eastAsiaTheme="majorEastAsia" w:cstheme="majorEastAsia"/>
                <w:bCs/>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65F0ED9">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6FD7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5E7D8F1C">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5</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544642EF">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sz w:val="24"/>
              </w:rPr>
              <w:t>拟投入本项目的人员配备情况</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1CD8F541">
            <w:pPr>
              <w:widowControl/>
              <w:numPr>
                <w:ilvl w:val="0"/>
                <w:numId w:val="0"/>
              </w:numPr>
              <w:snapToGrid w:val="0"/>
              <w:spacing w:line="340" w:lineRule="exact"/>
              <w:jc w:val="left"/>
              <w:rPr>
                <w:rFonts w:hint="eastAsia" w:eastAsia="宋体" w:asciiTheme="majorEastAsia" w:hAnsiTheme="majorEastAsia" w:cstheme="majorEastAsia"/>
                <w:bCs w:val="0"/>
                <w:color w:val="auto"/>
                <w:kern w:val="2"/>
                <w:sz w:val="24"/>
                <w:szCs w:val="24"/>
                <w:highlight w:val="none"/>
                <w:lang w:val="en-US" w:eastAsia="zh-CN" w:bidi="ar-SA"/>
              </w:rPr>
            </w:pPr>
            <w:r>
              <w:rPr>
                <w:rFonts w:hint="eastAsia" w:ascii="宋体" w:hAnsi="宋体" w:cs="宋体"/>
                <w:sz w:val="24"/>
              </w:rPr>
              <w:t>根据投标人对本项目人员安排的合理性</w:t>
            </w:r>
            <w:r>
              <w:rPr>
                <w:rFonts w:hint="eastAsia" w:ascii="宋体" w:hAnsi="宋体" w:cs="宋体"/>
                <w:sz w:val="24"/>
                <w:lang w:eastAsia="zh-CN"/>
              </w:rPr>
              <w:t>（</w:t>
            </w:r>
            <w:r>
              <w:rPr>
                <w:rFonts w:hint="eastAsia" w:ascii="宋体" w:hAnsi="宋体" w:cs="宋体"/>
                <w:sz w:val="24"/>
                <w:lang w:val="en-US" w:eastAsia="zh-CN"/>
              </w:rPr>
              <w:t>0-2</w:t>
            </w:r>
            <w:r>
              <w:rPr>
                <w:rFonts w:hint="eastAsia" w:ascii="宋体" w:hAnsi="宋体" w:cs="宋体"/>
                <w:sz w:val="24"/>
                <w:lang w:eastAsia="zh-CN"/>
              </w:rPr>
              <w:t>）</w:t>
            </w:r>
            <w:r>
              <w:rPr>
                <w:rFonts w:hint="eastAsia" w:ascii="宋体" w:hAnsi="宋体" w:cs="宋体"/>
                <w:sz w:val="24"/>
              </w:rPr>
              <w:t>、各配送区域的人员配比</w:t>
            </w:r>
            <w:r>
              <w:rPr>
                <w:rFonts w:hint="eastAsia" w:ascii="宋体" w:hAnsi="宋体" w:cs="宋体"/>
                <w:sz w:val="24"/>
                <w:lang w:eastAsia="zh-CN"/>
              </w:rPr>
              <w:t>（</w:t>
            </w:r>
            <w:r>
              <w:rPr>
                <w:rFonts w:hint="eastAsia" w:ascii="宋体" w:hAnsi="宋体" w:cs="宋体"/>
                <w:sz w:val="24"/>
                <w:lang w:val="en-US" w:eastAsia="zh-CN"/>
              </w:rPr>
              <w:t>0-1</w:t>
            </w:r>
            <w:r>
              <w:rPr>
                <w:rFonts w:hint="eastAsia" w:ascii="宋体" w:hAnsi="宋体" w:cs="宋体"/>
                <w:sz w:val="24"/>
                <w:lang w:eastAsia="zh-CN"/>
              </w:rPr>
              <w:t>）</w:t>
            </w:r>
            <w:r>
              <w:rPr>
                <w:rFonts w:hint="eastAsia" w:ascii="宋体" w:hAnsi="宋体" w:cs="宋体"/>
                <w:sz w:val="24"/>
              </w:rPr>
              <w:t>、服务人员经验等综合水平</w:t>
            </w:r>
            <w:r>
              <w:rPr>
                <w:rFonts w:hint="eastAsia" w:ascii="宋体" w:hAnsi="宋体" w:cs="宋体"/>
                <w:sz w:val="24"/>
                <w:lang w:eastAsia="zh-CN"/>
              </w:rPr>
              <w:t>（</w:t>
            </w:r>
            <w:r>
              <w:rPr>
                <w:rFonts w:hint="eastAsia" w:ascii="宋体" w:hAnsi="宋体" w:cs="宋体"/>
                <w:sz w:val="24"/>
                <w:lang w:val="en-US" w:eastAsia="zh-CN"/>
              </w:rPr>
              <w:t>0-2</w:t>
            </w:r>
            <w:r>
              <w:rPr>
                <w:rFonts w:hint="eastAsia" w:ascii="宋体" w:hAnsi="宋体" w:cs="宋体"/>
                <w:sz w:val="24"/>
                <w:lang w:eastAsia="zh-CN"/>
              </w:rPr>
              <w:t>）</w:t>
            </w:r>
            <w:r>
              <w:rPr>
                <w:rFonts w:hint="eastAsia" w:ascii="宋体" w:hAnsi="宋体" w:cs="宋体"/>
                <w:sz w:val="24"/>
              </w:rPr>
              <w:t>进行打分：对以上内容的安排合理性，且符合项目要求</w:t>
            </w:r>
            <w:r>
              <w:rPr>
                <w:rFonts w:hint="eastAsia" w:ascii="宋体" w:hAnsi="宋体" w:cs="宋体"/>
                <w:sz w:val="24"/>
                <w:lang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E312C69">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5分</w:t>
            </w:r>
          </w:p>
        </w:tc>
      </w:tr>
      <w:tr w14:paraId="2DCF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7" w:type="dxa"/>
            <w:tcBorders>
              <w:left w:val="single" w:color="auto" w:sz="4" w:space="0"/>
              <w:right w:val="single" w:color="auto" w:sz="4" w:space="0"/>
            </w:tcBorders>
            <w:noWrap w:val="0"/>
            <w:vAlign w:val="center"/>
          </w:tcPr>
          <w:p w14:paraId="0BC30392">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w:t>
            </w:r>
          </w:p>
        </w:tc>
        <w:tc>
          <w:tcPr>
            <w:tcW w:w="1438" w:type="dxa"/>
            <w:tcBorders>
              <w:left w:val="single" w:color="auto" w:sz="4" w:space="0"/>
              <w:right w:val="single" w:color="auto" w:sz="4" w:space="0"/>
            </w:tcBorders>
            <w:noWrap w:val="0"/>
            <w:vAlign w:val="center"/>
          </w:tcPr>
          <w:p w14:paraId="5C539610">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货物质量保证措施</w:t>
            </w:r>
          </w:p>
        </w:tc>
        <w:tc>
          <w:tcPr>
            <w:tcW w:w="6740" w:type="dxa"/>
            <w:tcBorders>
              <w:top w:val="single" w:color="auto" w:sz="4" w:space="0"/>
              <w:left w:val="single" w:color="auto" w:sz="4" w:space="0"/>
              <w:right w:val="single" w:color="auto" w:sz="4" w:space="0"/>
            </w:tcBorders>
            <w:noWrap w:val="0"/>
            <w:vAlign w:val="center"/>
          </w:tcPr>
          <w:p w14:paraId="2BCAFBE6">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根据供应商提供的货物质量保证措施（涵盖投标货物的来源、加工、包装、保存、运输、验收各环节的质量保证及食品安全措施）进行评定。（0-4）</w:t>
            </w:r>
          </w:p>
        </w:tc>
        <w:tc>
          <w:tcPr>
            <w:tcW w:w="992" w:type="dxa"/>
            <w:tcBorders>
              <w:left w:val="single" w:color="auto" w:sz="4" w:space="0"/>
              <w:right w:val="single" w:color="auto" w:sz="4" w:space="0"/>
            </w:tcBorders>
            <w:noWrap w:val="0"/>
            <w:vAlign w:val="center"/>
          </w:tcPr>
          <w:p w14:paraId="36E6D741">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4分</w:t>
            </w:r>
          </w:p>
        </w:tc>
      </w:tr>
      <w:tr w14:paraId="4463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0F59E825">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7</w:t>
            </w:r>
          </w:p>
        </w:tc>
        <w:tc>
          <w:tcPr>
            <w:tcW w:w="1438" w:type="dxa"/>
            <w:tcBorders>
              <w:left w:val="single" w:color="auto" w:sz="4" w:space="0"/>
              <w:right w:val="single" w:color="auto" w:sz="4" w:space="0"/>
            </w:tcBorders>
            <w:noWrap w:val="0"/>
            <w:vAlign w:val="center"/>
          </w:tcPr>
          <w:p w14:paraId="4F9663AC">
            <w:pPr>
              <w:tabs>
                <w:tab w:val="left" w:pos="1418"/>
              </w:tabs>
              <w:snapToGrid w:val="0"/>
              <w:jc w:val="center"/>
              <w:rPr>
                <w:rFonts w:hint="eastAsia"/>
                <w:sz w:val="24"/>
              </w:rPr>
            </w:pPr>
            <w:r>
              <w:rPr>
                <w:rFonts w:hint="eastAsia"/>
                <w:sz w:val="24"/>
              </w:rPr>
              <w:t>运输设备</w:t>
            </w:r>
          </w:p>
          <w:p w14:paraId="7D2F0121">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right w:val="single" w:color="auto" w:sz="4" w:space="0"/>
            </w:tcBorders>
            <w:noWrap w:val="0"/>
            <w:vAlign w:val="center"/>
          </w:tcPr>
          <w:p w14:paraId="28C163FB">
            <w:pPr>
              <w:pStyle w:val="66"/>
              <w:numPr>
                <w:ilvl w:val="0"/>
                <w:numId w:val="0"/>
              </w:numPr>
              <w:spacing w:line="360" w:lineRule="auto"/>
              <w:ind w:leftChars="0" w:right="0" w:rightChars="0"/>
              <w:rPr>
                <w:rFonts w:hint="eastAsia" w:asciiTheme="majorEastAsia" w:hAnsiTheme="majorEastAsia" w:eastAsiaTheme="majorEastAsia" w:cstheme="majorEastAsia"/>
                <w:color w:val="auto"/>
                <w:sz w:val="24"/>
                <w:szCs w:val="24"/>
                <w:highlight w:val="none"/>
                <w:lang w:bidi="ar-SA"/>
              </w:rPr>
            </w:pPr>
            <w:r>
              <w:rPr>
                <w:rFonts w:hint="eastAsia" w:ascii="宋体" w:hAnsi="宋体"/>
                <w:sz w:val="24"/>
                <w:lang w:val="en-US" w:eastAsia="zh-CN"/>
              </w:rPr>
              <w:t>1</w:t>
            </w:r>
            <w:r>
              <w:rPr>
                <w:rFonts w:hint="eastAsia" w:asciiTheme="majorEastAsia" w:hAnsiTheme="majorEastAsia" w:eastAsiaTheme="majorEastAsia" w:cstheme="majorEastAsia"/>
                <w:bCs w:val="0"/>
                <w:color w:val="auto"/>
                <w:kern w:val="2"/>
                <w:sz w:val="24"/>
                <w:szCs w:val="24"/>
                <w:highlight w:val="none"/>
                <w:lang w:val="en-US" w:eastAsia="zh-CN" w:bidi="ar-SA"/>
              </w:rPr>
              <w:t>)</w:t>
            </w:r>
            <w:r>
              <w:rPr>
                <w:rFonts w:hint="eastAsia" w:asciiTheme="majorEastAsia" w:hAnsiTheme="majorEastAsia" w:eastAsiaTheme="majorEastAsia" w:cstheme="majorEastAsia"/>
                <w:color w:val="auto"/>
                <w:sz w:val="24"/>
                <w:szCs w:val="24"/>
                <w:highlight w:val="none"/>
                <w:lang w:bidi="ar-SA"/>
              </w:rPr>
              <w:t>投标人自</w:t>
            </w:r>
            <w:r>
              <w:rPr>
                <w:rFonts w:hint="eastAsia" w:asciiTheme="majorEastAsia" w:hAnsiTheme="majorEastAsia" w:eastAsiaTheme="majorEastAsia" w:cstheme="majorEastAsia"/>
                <w:color w:val="auto"/>
                <w:sz w:val="24"/>
                <w:szCs w:val="24"/>
                <w:highlight w:val="none"/>
                <w:lang w:val="en-US" w:eastAsia="zh-CN" w:bidi="ar-SA"/>
              </w:rPr>
              <w:t>备</w:t>
            </w:r>
            <w:r>
              <w:rPr>
                <w:rFonts w:hint="eastAsia" w:asciiTheme="majorEastAsia" w:hAnsiTheme="majorEastAsia" w:eastAsiaTheme="majorEastAsia" w:cstheme="majorEastAsia"/>
                <w:color w:val="auto"/>
                <w:sz w:val="24"/>
                <w:szCs w:val="24"/>
                <w:highlight w:val="none"/>
                <w:lang w:bidi="ar-SA"/>
              </w:rPr>
              <w:t>厢式货车的，每拥有一辆得</w:t>
            </w:r>
            <w:r>
              <w:rPr>
                <w:rFonts w:hint="eastAsia" w:asciiTheme="majorEastAsia" w:hAnsiTheme="majorEastAsia" w:eastAsiaTheme="majorEastAsia" w:cstheme="majorEastAsia"/>
                <w:color w:val="auto"/>
                <w:sz w:val="24"/>
                <w:szCs w:val="24"/>
                <w:highlight w:val="none"/>
                <w:lang w:val="en-US" w:eastAsia="zh-CN" w:bidi="ar-SA"/>
              </w:rPr>
              <w:t>1</w:t>
            </w:r>
            <w:r>
              <w:rPr>
                <w:rFonts w:hint="eastAsia" w:asciiTheme="majorEastAsia" w:hAnsiTheme="majorEastAsia" w:eastAsiaTheme="majorEastAsia" w:cstheme="majorEastAsia"/>
                <w:color w:val="auto"/>
                <w:sz w:val="24"/>
                <w:szCs w:val="24"/>
                <w:highlight w:val="none"/>
                <w:lang w:bidi="ar-SA"/>
              </w:rPr>
              <w:t>分，最多得</w:t>
            </w:r>
            <w:r>
              <w:rPr>
                <w:rFonts w:hint="eastAsia" w:asciiTheme="majorEastAsia" w:hAnsiTheme="majorEastAsia" w:eastAsiaTheme="majorEastAsia" w:cstheme="majorEastAsia"/>
                <w:color w:val="auto"/>
                <w:sz w:val="24"/>
                <w:szCs w:val="24"/>
                <w:highlight w:val="none"/>
                <w:lang w:val="en-US" w:eastAsia="zh-CN" w:bidi="ar-SA"/>
              </w:rPr>
              <w:t>3</w:t>
            </w:r>
            <w:r>
              <w:rPr>
                <w:rFonts w:hint="eastAsia" w:asciiTheme="majorEastAsia" w:hAnsiTheme="majorEastAsia" w:eastAsiaTheme="majorEastAsia" w:cstheme="majorEastAsia"/>
                <w:color w:val="auto"/>
                <w:sz w:val="24"/>
                <w:szCs w:val="24"/>
                <w:highlight w:val="none"/>
                <w:lang w:bidi="ar-SA"/>
              </w:rPr>
              <w:t>分</w:t>
            </w:r>
            <w:r>
              <w:rPr>
                <w:rFonts w:hint="eastAsia" w:asciiTheme="majorEastAsia" w:hAnsiTheme="majorEastAsia" w:eastAsiaTheme="majorEastAsia" w:cstheme="majorEastAsia"/>
                <w:color w:val="auto"/>
                <w:sz w:val="24"/>
                <w:szCs w:val="24"/>
                <w:highlight w:val="none"/>
                <w:lang w:eastAsia="zh-CN" w:bidi="ar-SA"/>
              </w:rPr>
              <w:t>；</w:t>
            </w:r>
            <w:r>
              <w:rPr>
                <w:rFonts w:hint="eastAsia" w:asciiTheme="majorEastAsia" w:hAnsiTheme="majorEastAsia" w:eastAsiaTheme="majorEastAsia" w:cstheme="majorEastAsia"/>
                <w:color w:val="auto"/>
                <w:sz w:val="24"/>
                <w:szCs w:val="24"/>
                <w:highlight w:val="none"/>
                <w:lang w:val="en-US" w:eastAsia="zh-CN" w:bidi="ar-SA"/>
              </w:rPr>
              <w:t>2</w:t>
            </w:r>
            <w:r>
              <w:rPr>
                <w:rFonts w:hint="eastAsia" w:asciiTheme="majorEastAsia" w:hAnsiTheme="majorEastAsia" w:eastAsiaTheme="majorEastAsia" w:cstheme="majorEastAsia"/>
                <w:bCs w:val="0"/>
                <w:color w:val="auto"/>
                <w:kern w:val="2"/>
                <w:sz w:val="24"/>
                <w:szCs w:val="24"/>
                <w:highlight w:val="none"/>
                <w:lang w:val="en-US" w:eastAsia="zh-CN" w:bidi="ar-SA"/>
              </w:rPr>
              <w:t>)</w:t>
            </w:r>
            <w:r>
              <w:rPr>
                <w:rFonts w:hint="eastAsia" w:asciiTheme="majorEastAsia" w:hAnsiTheme="majorEastAsia" w:eastAsiaTheme="majorEastAsia" w:cstheme="majorEastAsia"/>
                <w:color w:val="auto"/>
                <w:sz w:val="24"/>
                <w:szCs w:val="24"/>
                <w:highlight w:val="none"/>
                <w:lang w:bidi="ar-SA"/>
              </w:rPr>
              <w:t>自</w:t>
            </w:r>
            <w:r>
              <w:rPr>
                <w:rFonts w:hint="eastAsia" w:asciiTheme="majorEastAsia" w:hAnsiTheme="majorEastAsia" w:eastAsiaTheme="majorEastAsia" w:cstheme="majorEastAsia"/>
                <w:color w:val="auto"/>
                <w:sz w:val="24"/>
                <w:szCs w:val="24"/>
                <w:highlight w:val="none"/>
                <w:lang w:val="en-US" w:eastAsia="zh-CN" w:bidi="ar-SA"/>
              </w:rPr>
              <w:t>备</w:t>
            </w:r>
            <w:r>
              <w:rPr>
                <w:rFonts w:hint="eastAsia" w:asciiTheme="majorEastAsia" w:hAnsiTheme="majorEastAsia" w:eastAsiaTheme="majorEastAsia" w:cstheme="majorEastAsia"/>
                <w:color w:val="auto"/>
                <w:sz w:val="24"/>
                <w:szCs w:val="24"/>
                <w:highlight w:val="none"/>
                <w:lang w:bidi="ar-SA"/>
              </w:rPr>
              <w:t>冷藏车</w:t>
            </w:r>
            <w:r>
              <w:rPr>
                <w:rFonts w:hint="eastAsia" w:asciiTheme="majorEastAsia" w:hAnsiTheme="majorEastAsia" w:eastAsiaTheme="majorEastAsia" w:cstheme="majorEastAsia"/>
                <w:color w:val="auto"/>
                <w:sz w:val="24"/>
                <w:szCs w:val="24"/>
                <w:highlight w:val="none"/>
                <w:lang w:val="en-US" w:eastAsia="zh-CN" w:bidi="ar-SA"/>
              </w:rPr>
              <w:t>的，</w:t>
            </w:r>
            <w:r>
              <w:rPr>
                <w:rFonts w:hint="eastAsia" w:asciiTheme="majorEastAsia" w:hAnsiTheme="majorEastAsia" w:eastAsiaTheme="majorEastAsia" w:cstheme="majorEastAsia"/>
                <w:color w:val="auto"/>
                <w:sz w:val="24"/>
                <w:szCs w:val="24"/>
                <w:highlight w:val="none"/>
                <w:lang w:bidi="ar-SA"/>
              </w:rPr>
              <w:t>每拥有一辆得</w:t>
            </w:r>
            <w:r>
              <w:rPr>
                <w:rFonts w:hint="eastAsia" w:asciiTheme="majorEastAsia" w:hAnsiTheme="majorEastAsia" w:eastAsiaTheme="majorEastAsia" w:cstheme="majorEastAsia"/>
                <w:color w:val="auto"/>
                <w:sz w:val="24"/>
                <w:szCs w:val="24"/>
                <w:highlight w:val="none"/>
                <w:lang w:val="en-US" w:eastAsia="zh-CN" w:bidi="ar-SA"/>
              </w:rPr>
              <w:t>1</w:t>
            </w:r>
            <w:r>
              <w:rPr>
                <w:rFonts w:hint="eastAsia" w:asciiTheme="majorEastAsia" w:hAnsiTheme="majorEastAsia" w:eastAsiaTheme="majorEastAsia" w:cstheme="majorEastAsia"/>
                <w:color w:val="auto"/>
                <w:sz w:val="24"/>
                <w:szCs w:val="24"/>
                <w:highlight w:val="none"/>
                <w:lang w:bidi="ar-SA"/>
              </w:rPr>
              <w:t>分</w:t>
            </w:r>
            <w:r>
              <w:rPr>
                <w:rFonts w:hint="eastAsia" w:asciiTheme="majorEastAsia" w:hAnsiTheme="majorEastAsia" w:eastAsiaTheme="majorEastAsia" w:cstheme="majorEastAsia"/>
                <w:color w:val="auto"/>
                <w:sz w:val="24"/>
                <w:szCs w:val="24"/>
                <w:highlight w:val="none"/>
                <w:lang w:eastAsia="zh-CN" w:bidi="ar-SA"/>
              </w:rPr>
              <w:t>，</w:t>
            </w:r>
            <w:r>
              <w:rPr>
                <w:rFonts w:hint="eastAsia" w:asciiTheme="majorEastAsia" w:hAnsiTheme="majorEastAsia" w:eastAsiaTheme="majorEastAsia" w:cstheme="majorEastAsia"/>
                <w:color w:val="auto"/>
                <w:sz w:val="24"/>
                <w:szCs w:val="24"/>
                <w:highlight w:val="none"/>
                <w:lang w:val="en-US" w:eastAsia="zh-CN" w:bidi="ar-SA"/>
              </w:rPr>
              <w:t>最多</w:t>
            </w:r>
            <w:r>
              <w:rPr>
                <w:rFonts w:hint="eastAsia" w:asciiTheme="majorEastAsia" w:hAnsiTheme="majorEastAsia" w:eastAsiaTheme="majorEastAsia" w:cstheme="majorEastAsia"/>
                <w:color w:val="auto"/>
                <w:sz w:val="24"/>
                <w:szCs w:val="24"/>
                <w:highlight w:val="none"/>
                <w:lang w:bidi="ar-SA"/>
              </w:rPr>
              <w:t>得</w:t>
            </w:r>
            <w:r>
              <w:rPr>
                <w:rFonts w:hint="eastAsia" w:asciiTheme="majorEastAsia" w:hAnsiTheme="majorEastAsia" w:eastAsiaTheme="majorEastAsia" w:cstheme="majorEastAsia"/>
                <w:color w:val="auto"/>
                <w:sz w:val="24"/>
                <w:szCs w:val="24"/>
                <w:highlight w:val="none"/>
                <w:lang w:val="en-US" w:eastAsia="zh-CN" w:bidi="ar-SA"/>
              </w:rPr>
              <w:t>3</w:t>
            </w:r>
            <w:r>
              <w:rPr>
                <w:rFonts w:hint="eastAsia" w:asciiTheme="majorEastAsia" w:hAnsiTheme="majorEastAsia" w:eastAsiaTheme="majorEastAsia" w:cstheme="majorEastAsia"/>
                <w:color w:val="auto"/>
                <w:sz w:val="24"/>
                <w:szCs w:val="24"/>
                <w:highlight w:val="none"/>
                <w:lang w:bidi="ar-SA"/>
              </w:rPr>
              <w:t>分。</w:t>
            </w:r>
          </w:p>
          <w:p w14:paraId="50E140B2">
            <w:pPr>
              <w:spacing w:line="276" w:lineRule="auto"/>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rPr>
              <w:t>注：</w:t>
            </w:r>
            <w:r>
              <w:rPr>
                <w:rFonts w:hint="eastAsia" w:asciiTheme="majorEastAsia" w:hAnsiTheme="majorEastAsia" w:eastAsiaTheme="majorEastAsia" w:cstheme="majorEastAsia"/>
                <w:bCs w:val="0"/>
                <w:color w:val="auto"/>
                <w:kern w:val="2"/>
                <w:sz w:val="24"/>
                <w:szCs w:val="24"/>
                <w:highlight w:val="none"/>
                <w:lang w:val="zh-TW" w:eastAsia="zh-CN" w:bidi="ar-SA"/>
              </w:rPr>
              <w:t>提供相关材料，</w:t>
            </w:r>
            <w:r>
              <w:rPr>
                <w:rFonts w:hint="eastAsia" w:asciiTheme="majorEastAsia" w:hAnsiTheme="majorEastAsia" w:eastAsiaTheme="majorEastAsia" w:cstheme="majorEastAsia"/>
                <w:color w:val="auto"/>
                <w:sz w:val="24"/>
                <w:szCs w:val="24"/>
                <w:highlight w:val="none"/>
                <w:lang w:val="en-US" w:eastAsia="zh-CN"/>
              </w:rPr>
              <w:t>自有车辆</w:t>
            </w:r>
            <w:r>
              <w:rPr>
                <w:rFonts w:hint="eastAsia" w:asciiTheme="majorEastAsia" w:hAnsiTheme="majorEastAsia" w:eastAsiaTheme="majorEastAsia" w:cstheme="majorEastAsia"/>
                <w:color w:val="auto"/>
                <w:sz w:val="24"/>
                <w:szCs w:val="24"/>
                <w:highlight w:val="none"/>
              </w:rPr>
              <w:t>提供车辆照片、行驶证</w:t>
            </w:r>
            <w:r>
              <w:rPr>
                <w:rFonts w:hint="eastAsia" w:asciiTheme="majorEastAsia" w:hAnsiTheme="majorEastAsia" w:eastAsiaTheme="majorEastAsia" w:cstheme="majorEastAsia"/>
                <w:color w:val="auto"/>
                <w:sz w:val="24"/>
                <w:szCs w:val="24"/>
                <w:highlight w:val="none"/>
                <w:lang w:val="en-US" w:eastAsia="zh-CN"/>
              </w:rPr>
              <w:t>或</w:t>
            </w:r>
            <w:r>
              <w:rPr>
                <w:rFonts w:hint="eastAsia" w:asciiTheme="majorEastAsia" w:hAnsiTheme="majorEastAsia" w:eastAsiaTheme="majorEastAsia" w:cstheme="majorEastAsia"/>
                <w:color w:val="auto"/>
                <w:sz w:val="24"/>
                <w:szCs w:val="24"/>
                <w:highlight w:val="none"/>
              </w:rPr>
              <w:t>租赁合同</w:t>
            </w:r>
            <w:r>
              <w:rPr>
                <w:rFonts w:hint="eastAsia" w:asciiTheme="majorEastAsia" w:hAnsiTheme="majorEastAsia" w:eastAsiaTheme="majorEastAsia" w:cstheme="majorEastAsia"/>
                <w:bCs w:val="0"/>
                <w:color w:val="auto"/>
                <w:kern w:val="2"/>
                <w:sz w:val="24"/>
                <w:szCs w:val="24"/>
                <w:highlight w:val="none"/>
                <w:lang w:val="zh-TW" w:eastAsia="zh-CN" w:bidi="ar-SA"/>
              </w:rPr>
              <w:t>等原件扫描件加盖投标单位公章，否则不得分。</w:t>
            </w:r>
          </w:p>
        </w:tc>
        <w:tc>
          <w:tcPr>
            <w:tcW w:w="992" w:type="dxa"/>
            <w:tcBorders>
              <w:left w:val="single" w:color="auto" w:sz="4" w:space="0"/>
              <w:right w:val="single" w:color="auto" w:sz="4" w:space="0"/>
            </w:tcBorders>
            <w:noWrap w:val="0"/>
            <w:vAlign w:val="center"/>
          </w:tcPr>
          <w:p w14:paraId="0A4E529D">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6C68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57A28521">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8</w:t>
            </w:r>
          </w:p>
        </w:tc>
        <w:tc>
          <w:tcPr>
            <w:tcW w:w="1438" w:type="dxa"/>
            <w:tcBorders>
              <w:left w:val="single" w:color="auto" w:sz="4" w:space="0"/>
              <w:right w:val="single" w:color="auto" w:sz="4" w:space="0"/>
            </w:tcBorders>
            <w:noWrap w:val="0"/>
            <w:vAlign w:val="center"/>
          </w:tcPr>
          <w:p w14:paraId="71DD5870">
            <w:pPr>
              <w:pStyle w:val="6"/>
              <w:ind w:firstLine="0"/>
              <w:jc w:val="center"/>
              <w:rPr>
                <w:rFonts w:hint="eastAsia" w:ascii="宋体" w:hAnsi="宋体"/>
                <w:sz w:val="24"/>
                <w:szCs w:val="24"/>
              </w:rPr>
            </w:pPr>
            <w:r>
              <w:rPr>
                <w:rFonts w:hint="eastAsia" w:ascii="宋体" w:hAnsi="宋体"/>
                <w:sz w:val="24"/>
                <w:szCs w:val="24"/>
              </w:rPr>
              <w:t>仓储情况</w:t>
            </w:r>
          </w:p>
          <w:p w14:paraId="132B2E8B">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right w:val="single" w:color="auto" w:sz="4" w:space="0"/>
            </w:tcBorders>
            <w:noWrap w:val="0"/>
            <w:vAlign w:val="center"/>
          </w:tcPr>
          <w:p w14:paraId="7897A3FA">
            <w:pPr>
              <w:pStyle w:val="69"/>
              <w:spacing w:line="360" w:lineRule="auto"/>
              <w:ind w:right="-21" w:rightChars="-10"/>
              <w:rPr>
                <w:rFonts w:hAnsi="宋体"/>
                <w:sz w:val="24"/>
              </w:rPr>
            </w:pPr>
            <w:r>
              <w:rPr>
                <w:rFonts w:hAnsi="宋体"/>
                <w:sz w:val="24"/>
              </w:rPr>
              <w:t>投标人食材仓储场所：</w:t>
            </w:r>
          </w:p>
          <w:p w14:paraId="25E4A609">
            <w:pPr>
              <w:keepNext w:val="0"/>
              <w:keepLines w:val="0"/>
              <w:widowControl/>
              <w:numPr>
                <w:ilvl w:val="0"/>
                <w:numId w:val="0"/>
              </w:numPr>
              <w:suppressLineNumbers w:val="0"/>
              <w:spacing w:before="0" w:beforeAutospacing="0" w:after="0" w:afterAutospacing="0" w:line="360" w:lineRule="auto"/>
              <w:ind w:right="0" w:rightChars="0"/>
              <w:jc w:val="both"/>
              <w:textAlignment w:val="baseline"/>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1、投标人有配送场地（不含违章建筑）面积800平方米（不含）以上得3分；投标人有650平方米（不含）-800平方米得2分；有500平方米（不含）-650平方米得1分；最高得3分。</w:t>
            </w:r>
          </w:p>
          <w:p w14:paraId="6EEDD9D7">
            <w:pPr>
              <w:pStyle w:val="66"/>
              <w:spacing w:line="360" w:lineRule="auto"/>
              <w:ind w:firstLine="0" w:firstLineChars="0"/>
              <w:rPr>
                <w:rFonts w:hint="eastAsia" w:asciiTheme="majorEastAsia" w:hAnsiTheme="majorEastAsia" w:eastAsiaTheme="majorEastAsia" w:cstheme="majorEastAsia"/>
                <w:strike w:val="0"/>
                <w:color w:val="auto"/>
                <w:kern w:val="0"/>
                <w:sz w:val="24"/>
                <w:szCs w:val="24"/>
                <w:highlight w:val="none"/>
                <w:lang w:val="en-US" w:eastAsia="zh-CN" w:bidi="ar"/>
              </w:rPr>
            </w:pPr>
            <w:r>
              <w:rPr>
                <w:rFonts w:hint="eastAsia" w:asciiTheme="majorEastAsia" w:hAnsiTheme="majorEastAsia" w:eastAsiaTheme="majorEastAsia" w:cstheme="majorEastAsia"/>
                <w:color w:val="auto"/>
                <w:sz w:val="24"/>
                <w:szCs w:val="24"/>
                <w:highlight w:val="none"/>
              </w:rPr>
              <w:t>注</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企业经营场地包括</w:t>
            </w:r>
            <w:r>
              <w:rPr>
                <w:rFonts w:hint="eastAsia" w:asciiTheme="majorEastAsia" w:hAnsiTheme="majorEastAsia" w:eastAsiaTheme="majorEastAsia" w:cstheme="majorEastAsia"/>
                <w:color w:val="auto"/>
                <w:sz w:val="24"/>
                <w:szCs w:val="24"/>
                <w:highlight w:val="none"/>
                <w:lang w:val="en-US" w:eastAsia="zh-CN"/>
              </w:rPr>
              <w:t>拥有</w:t>
            </w:r>
            <w:r>
              <w:rPr>
                <w:rFonts w:hint="eastAsia" w:asciiTheme="majorEastAsia" w:hAnsiTheme="majorEastAsia" w:eastAsiaTheme="majorEastAsia" w:cstheme="majorEastAsia"/>
                <w:color w:val="auto"/>
                <w:sz w:val="24"/>
                <w:szCs w:val="24"/>
                <w:highlight w:val="none"/>
              </w:rPr>
              <w:t>合法使用权</w:t>
            </w:r>
            <w:r>
              <w:rPr>
                <w:rFonts w:hint="eastAsia" w:asciiTheme="majorEastAsia" w:hAnsiTheme="majorEastAsia" w:eastAsiaTheme="majorEastAsia" w:cstheme="majorEastAsia"/>
                <w:color w:val="auto"/>
                <w:sz w:val="24"/>
                <w:szCs w:val="24"/>
                <w:highlight w:val="none"/>
                <w:lang w:val="en-US" w:eastAsia="zh-CN"/>
              </w:rPr>
              <w:t>的</w:t>
            </w:r>
            <w:r>
              <w:rPr>
                <w:rFonts w:hint="eastAsia" w:asciiTheme="majorEastAsia" w:hAnsiTheme="majorEastAsia" w:eastAsiaTheme="majorEastAsia" w:cstheme="majorEastAsia"/>
                <w:color w:val="auto"/>
                <w:sz w:val="24"/>
                <w:szCs w:val="24"/>
                <w:highlight w:val="none"/>
              </w:rPr>
              <w:t>围墙内水泥地、地下一楼、地上一楼、地上二楼（地下一楼、地上二楼须配备电梯），</w:t>
            </w:r>
            <w:r>
              <w:rPr>
                <w:rFonts w:hint="eastAsia" w:asciiTheme="majorEastAsia" w:hAnsiTheme="majorEastAsia" w:eastAsiaTheme="majorEastAsia" w:cstheme="majorEastAsia"/>
                <w:color w:val="auto"/>
                <w:sz w:val="24"/>
                <w:szCs w:val="24"/>
                <w:highlight w:val="none"/>
                <w:lang w:val="en-US" w:eastAsia="zh-CN"/>
              </w:rPr>
              <w:t>以有效的合法使用书面资料</w:t>
            </w:r>
            <w:r>
              <w:rPr>
                <w:rFonts w:hint="eastAsia" w:asciiTheme="majorEastAsia" w:hAnsiTheme="majorEastAsia" w:eastAsiaTheme="majorEastAsia" w:cstheme="majorEastAsia"/>
                <w:color w:val="auto"/>
                <w:sz w:val="24"/>
                <w:szCs w:val="24"/>
                <w:highlight w:val="none"/>
              </w:rPr>
              <w:t>为准（三楼及以上不计面积）。</w:t>
            </w:r>
          </w:p>
          <w:p w14:paraId="00B45A4B">
            <w:pPr>
              <w:keepNext w:val="0"/>
              <w:keepLines w:val="0"/>
              <w:widowControl/>
              <w:numPr>
                <w:ilvl w:val="0"/>
                <w:numId w:val="0"/>
              </w:numPr>
              <w:suppressLineNumbers w:val="0"/>
              <w:spacing w:before="0" w:beforeAutospacing="0" w:after="0" w:afterAutospacing="0" w:line="360" w:lineRule="auto"/>
              <w:ind w:right="0" w:rightChars="0"/>
              <w:jc w:val="both"/>
              <w:textAlignment w:val="baseline"/>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2、保鲜库设备温度在0-8摄氏度，容积在60立方米（含）以上得3分；容积在50（含）-60立方米得1分；容积在40（含）-50立方米得0.5分；最高得3分。</w:t>
            </w:r>
          </w:p>
          <w:p w14:paraId="30073B68">
            <w:pPr>
              <w:pStyle w:val="6"/>
              <w:ind w:firstLine="0"/>
              <w:jc w:val="lef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宋体" w:hAnsi="宋体"/>
                <w:b/>
                <w:sz w:val="24"/>
                <w:szCs w:val="24"/>
              </w:rPr>
              <w:t>注：</w:t>
            </w:r>
            <w:r>
              <w:rPr>
                <w:rFonts w:hint="eastAsia" w:asciiTheme="majorEastAsia" w:hAnsiTheme="majorEastAsia" w:eastAsiaTheme="majorEastAsia" w:cstheme="majorEastAsia"/>
                <w:color w:val="auto"/>
                <w:sz w:val="24"/>
                <w:szCs w:val="24"/>
                <w:highlight w:val="none"/>
                <w:lang w:val="en-US" w:eastAsia="zh-CN"/>
              </w:rPr>
              <w:t>以上2项</w:t>
            </w:r>
            <w:r>
              <w:rPr>
                <w:rFonts w:hint="eastAsia" w:asciiTheme="majorEastAsia" w:hAnsiTheme="majorEastAsia" w:eastAsiaTheme="majorEastAsia" w:cstheme="majorEastAsia"/>
                <w:color w:val="auto"/>
                <w:sz w:val="24"/>
                <w:szCs w:val="24"/>
                <w:highlight w:val="none"/>
              </w:rPr>
              <w:t>须按要求设有保鲜库、</w:t>
            </w:r>
            <w:r>
              <w:rPr>
                <w:rFonts w:hAnsi="宋体"/>
                <w:sz w:val="24"/>
              </w:rPr>
              <w:t>食材仓储场所</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投标人需提供平面布置图</w:t>
            </w:r>
            <w:r>
              <w:rPr>
                <w:rFonts w:hint="eastAsia" w:asciiTheme="majorEastAsia" w:hAnsiTheme="majorEastAsia" w:eastAsiaTheme="majorEastAsia" w:cstheme="majorEastAsia"/>
                <w:color w:val="auto"/>
                <w:sz w:val="24"/>
                <w:szCs w:val="24"/>
                <w:highlight w:val="none"/>
              </w:rPr>
              <w:t>。配送场地须有合法的使用权（在中标后</w:t>
            </w:r>
            <w:r>
              <w:rPr>
                <w:rFonts w:hint="eastAsia" w:asciiTheme="majorEastAsia" w:hAnsiTheme="majorEastAsia" w:eastAsiaTheme="majorEastAsia" w:cstheme="majorEastAsia"/>
                <w:color w:val="auto"/>
                <w:sz w:val="24"/>
                <w:szCs w:val="24"/>
                <w:highlight w:val="none"/>
                <w:lang w:val="en-US" w:eastAsia="zh-CN"/>
              </w:rPr>
              <w:t>3个</w:t>
            </w:r>
            <w:r>
              <w:rPr>
                <w:rFonts w:hint="eastAsia" w:asciiTheme="majorEastAsia" w:hAnsiTheme="majorEastAsia" w:eastAsiaTheme="majorEastAsia" w:cstheme="majorEastAsia"/>
                <w:color w:val="auto"/>
                <w:sz w:val="24"/>
                <w:szCs w:val="24"/>
                <w:highlight w:val="none"/>
              </w:rPr>
              <w:t>日历天内</w:t>
            </w:r>
            <w:r>
              <w:rPr>
                <w:rFonts w:hint="eastAsia" w:asciiTheme="majorEastAsia" w:hAnsiTheme="majorEastAsia" w:eastAsiaTheme="majorEastAsia" w:cstheme="majorEastAsia"/>
                <w:color w:val="auto"/>
                <w:sz w:val="24"/>
                <w:szCs w:val="24"/>
                <w:highlight w:val="none"/>
                <w:lang w:val="en-US" w:eastAsia="zh-CN"/>
              </w:rPr>
              <w:t>采购人对投标人场地</w:t>
            </w:r>
            <w:r>
              <w:rPr>
                <w:rFonts w:hint="eastAsia" w:asciiTheme="majorEastAsia" w:hAnsiTheme="majorEastAsia" w:eastAsiaTheme="majorEastAsia" w:cstheme="majorEastAsia"/>
                <w:color w:val="auto"/>
                <w:sz w:val="24"/>
                <w:szCs w:val="24"/>
                <w:highlight w:val="none"/>
              </w:rPr>
              <w:t>面积</w:t>
            </w:r>
            <w:r>
              <w:rPr>
                <w:rFonts w:hint="eastAsia" w:asciiTheme="majorEastAsia" w:hAnsiTheme="majorEastAsia" w:eastAsiaTheme="majorEastAsia" w:cstheme="majorEastAsia"/>
                <w:color w:val="auto"/>
                <w:sz w:val="24"/>
                <w:szCs w:val="24"/>
                <w:highlight w:val="none"/>
                <w:lang w:val="en-US" w:eastAsia="zh-CN"/>
              </w:rPr>
              <w:t>及其</w:t>
            </w:r>
            <w:r>
              <w:rPr>
                <w:rFonts w:hint="eastAsia" w:asciiTheme="majorEastAsia" w:hAnsiTheme="majorEastAsia" w:eastAsiaTheme="majorEastAsia" w:cstheme="majorEastAsia"/>
                <w:color w:val="auto"/>
                <w:sz w:val="24"/>
                <w:szCs w:val="24"/>
                <w:highlight w:val="none"/>
              </w:rPr>
              <w:t>范围内的所有设施设备</w:t>
            </w:r>
            <w:r>
              <w:rPr>
                <w:rFonts w:hint="eastAsia" w:asciiTheme="majorEastAsia" w:hAnsiTheme="majorEastAsia" w:eastAsiaTheme="majorEastAsia" w:cstheme="majorEastAsia"/>
                <w:color w:val="auto"/>
                <w:sz w:val="24"/>
                <w:szCs w:val="24"/>
                <w:highlight w:val="none"/>
                <w:lang w:val="en-US" w:eastAsia="zh-CN"/>
              </w:rPr>
              <w:t>进行现场核查</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如发现核查内容与投标响应不一致时，按照以提供虚假材料处理，</w:t>
            </w:r>
            <w:r>
              <w:rPr>
                <w:rFonts w:hint="eastAsia" w:asciiTheme="majorEastAsia" w:hAnsiTheme="majorEastAsia" w:eastAsiaTheme="majorEastAsia" w:cstheme="majorEastAsia"/>
                <w:strike w:val="0"/>
                <w:dstrike w:val="0"/>
                <w:color w:val="auto"/>
                <w:sz w:val="24"/>
                <w:szCs w:val="24"/>
                <w:highlight w:val="none"/>
                <w:lang w:val="en-US" w:eastAsia="zh-CN"/>
              </w:rPr>
              <w:t>将</w:t>
            </w:r>
            <w:r>
              <w:rPr>
                <w:rFonts w:hint="eastAsia" w:asciiTheme="majorEastAsia" w:hAnsiTheme="majorEastAsia" w:eastAsiaTheme="majorEastAsia" w:cstheme="majorEastAsia"/>
                <w:strike w:val="0"/>
                <w:dstrike w:val="0"/>
                <w:color w:val="auto"/>
                <w:sz w:val="24"/>
                <w:szCs w:val="24"/>
                <w:highlight w:val="none"/>
              </w:rPr>
              <w:t>取消其中标资格</w:t>
            </w:r>
            <w:r>
              <w:rPr>
                <w:rFonts w:hint="eastAsia" w:asciiTheme="majorEastAsia" w:hAnsiTheme="majorEastAsia" w:eastAsiaTheme="majorEastAsia" w:cstheme="majorEastAsia"/>
                <w:color w:val="auto"/>
                <w:sz w:val="24"/>
                <w:szCs w:val="24"/>
                <w:highlight w:val="none"/>
              </w:rPr>
              <w:t>）</w:t>
            </w:r>
          </w:p>
        </w:tc>
        <w:tc>
          <w:tcPr>
            <w:tcW w:w="992" w:type="dxa"/>
            <w:tcBorders>
              <w:left w:val="single" w:color="auto" w:sz="4" w:space="0"/>
              <w:right w:val="single" w:color="auto" w:sz="4" w:space="0"/>
            </w:tcBorders>
            <w:noWrap w:val="0"/>
            <w:vAlign w:val="center"/>
          </w:tcPr>
          <w:p w14:paraId="2F730DB3">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39DC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7E0606A1">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9</w:t>
            </w:r>
          </w:p>
        </w:tc>
        <w:tc>
          <w:tcPr>
            <w:tcW w:w="1438" w:type="dxa"/>
            <w:tcBorders>
              <w:left w:val="single" w:color="auto" w:sz="4" w:space="0"/>
              <w:right w:val="single" w:color="auto" w:sz="4" w:space="0"/>
            </w:tcBorders>
            <w:noWrap w:val="0"/>
            <w:vAlign w:val="center"/>
          </w:tcPr>
          <w:p w14:paraId="403D2F30">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
              </w:rPr>
              <w:t>供货保证</w:t>
            </w:r>
          </w:p>
        </w:tc>
        <w:tc>
          <w:tcPr>
            <w:tcW w:w="6740" w:type="dxa"/>
            <w:tcBorders>
              <w:top w:val="single" w:color="auto" w:sz="4" w:space="0"/>
              <w:left w:val="single" w:color="auto" w:sz="4" w:space="0"/>
              <w:right w:val="single" w:color="auto" w:sz="4" w:space="0"/>
            </w:tcBorders>
            <w:noWrap w:val="0"/>
            <w:vAlign w:val="center"/>
          </w:tcPr>
          <w:p w14:paraId="4AD8D16C">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szCs w:val="24"/>
                <w:highlight w:val="none"/>
                <w:lang w:eastAsia="zh-CN"/>
              </w:rPr>
              <w:t>根据投标人提供的供货渠道</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0-3分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、供货方式</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0-3分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、供货时间保证措施及承诺情况</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0-2分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：是否分品类明确货源渠道，且货源渠道合法正规，信誉佳、资质好，供货品种、数量、质量有保障，分拣、运输控制得当，供货时间有保证，</w:t>
            </w:r>
            <w:r>
              <w:rPr>
                <w:rFonts w:hint="eastAsia" w:asciiTheme="majorEastAsia" w:hAnsiTheme="majorEastAsia" w:eastAsiaTheme="majorEastAsia" w:cstheme="majorEastAsia"/>
                <w:bCs/>
                <w:color w:val="auto"/>
                <w:sz w:val="24"/>
                <w:szCs w:val="24"/>
                <w:highlight w:val="none"/>
                <w:lang w:val="en-US" w:eastAsia="zh-CN"/>
              </w:rPr>
              <w:t>进行打分。</w:t>
            </w:r>
          </w:p>
        </w:tc>
        <w:tc>
          <w:tcPr>
            <w:tcW w:w="992" w:type="dxa"/>
            <w:tcBorders>
              <w:left w:val="single" w:color="auto" w:sz="4" w:space="0"/>
              <w:right w:val="single" w:color="auto" w:sz="4" w:space="0"/>
            </w:tcBorders>
            <w:noWrap w:val="0"/>
            <w:vAlign w:val="center"/>
          </w:tcPr>
          <w:p w14:paraId="1325FF5D">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8分</w:t>
            </w:r>
          </w:p>
        </w:tc>
      </w:tr>
      <w:tr w14:paraId="2AFC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555FB7FA">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10</w:t>
            </w:r>
          </w:p>
        </w:tc>
        <w:tc>
          <w:tcPr>
            <w:tcW w:w="1438" w:type="dxa"/>
            <w:tcBorders>
              <w:left w:val="single" w:color="auto" w:sz="4" w:space="0"/>
              <w:right w:val="single" w:color="auto" w:sz="4" w:space="0"/>
            </w:tcBorders>
            <w:noWrap w:val="0"/>
            <w:vAlign w:val="center"/>
          </w:tcPr>
          <w:p w14:paraId="62C2CB04">
            <w:pPr>
              <w:spacing w:line="276" w:lineRule="auto"/>
              <w:jc w:val="center"/>
              <w:rPr>
                <w:rFonts w:hint="eastAsia" w:ascii="宋体" w:hAnsi="宋体"/>
                <w:sz w:val="24"/>
              </w:rPr>
            </w:pPr>
            <w:r>
              <w:rPr>
                <w:rFonts w:hint="eastAsia" w:ascii="宋体" w:hAnsi="宋体"/>
                <w:sz w:val="24"/>
              </w:rPr>
              <w:t>突发事件应急预案</w:t>
            </w:r>
          </w:p>
          <w:p w14:paraId="781C06F9">
            <w:pPr>
              <w:widowControl/>
              <w:spacing w:line="340" w:lineRule="exact"/>
              <w:jc w:val="center"/>
              <w:rPr>
                <w:rFonts w:hint="eastAsia" w:asciiTheme="majorEastAsia" w:hAnsiTheme="majorEastAsia" w:eastAsiaTheme="majorEastAsia" w:cstheme="majorEastAsia"/>
                <w:color w:val="auto"/>
                <w:kern w:val="0"/>
                <w:sz w:val="24"/>
                <w:szCs w:val="24"/>
                <w:highlight w:val="none"/>
                <w:lang w:val="en-US" w:eastAsia="zh-CN" w:bidi="ar"/>
              </w:rPr>
            </w:pPr>
          </w:p>
        </w:tc>
        <w:tc>
          <w:tcPr>
            <w:tcW w:w="6740" w:type="dxa"/>
            <w:tcBorders>
              <w:top w:val="single" w:color="auto" w:sz="4" w:space="0"/>
              <w:left w:val="single" w:color="auto" w:sz="4" w:space="0"/>
              <w:right w:val="single" w:color="auto" w:sz="4" w:space="0"/>
            </w:tcBorders>
            <w:noWrap w:val="0"/>
            <w:vAlign w:val="center"/>
          </w:tcPr>
          <w:p w14:paraId="1ECA628F">
            <w:pPr>
              <w:snapToGrid w:val="0"/>
              <w:spacing w:line="340" w:lineRule="exact"/>
              <w:rPr>
                <w:rFonts w:hint="eastAsia" w:eastAsia="宋体" w:asciiTheme="majorEastAsia" w:hAnsiTheme="majorEastAsia" w:cstheme="majorEastAsia"/>
                <w:bCs/>
                <w:color w:val="auto"/>
                <w:sz w:val="24"/>
                <w:szCs w:val="24"/>
                <w:highlight w:val="none"/>
                <w:lang w:eastAsia="zh-CN"/>
              </w:rPr>
            </w:pPr>
            <w:r>
              <w:rPr>
                <w:rFonts w:hint="eastAsia" w:ascii="宋体" w:hAnsi="宋体"/>
                <w:sz w:val="24"/>
              </w:rPr>
              <w:t>根据投标人提供的应急预案</w:t>
            </w:r>
            <w:r>
              <w:rPr>
                <w:rFonts w:hint="eastAsia" w:ascii="宋体" w:hAnsi="宋体"/>
                <w:sz w:val="24"/>
                <w:lang w:eastAsia="zh-CN"/>
              </w:rPr>
              <w:t>（</w:t>
            </w:r>
            <w:r>
              <w:rPr>
                <w:rFonts w:hint="eastAsia" w:ascii="宋体" w:hAnsi="宋体"/>
                <w:sz w:val="24"/>
                <w:lang w:val="en-US" w:eastAsia="zh-CN"/>
              </w:rPr>
              <w:t>0-2</w:t>
            </w:r>
            <w:r>
              <w:rPr>
                <w:rFonts w:hint="eastAsia" w:ascii="宋体" w:hAnsi="宋体"/>
                <w:sz w:val="24"/>
                <w:lang w:eastAsia="zh-CN"/>
              </w:rPr>
              <w:t>）</w:t>
            </w:r>
            <w:r>
              <w:rPr>
                <w:rFonts w:hint="eastAsia" w:ascii="宋体" w:hAnsi="宋体"/>
                <w:sz w:val="24"/>
              </w:rPr>
              <w:t>，突击保障</w:t>
            </w:r>
            <w:r>
              <w:rPr>
                <w:rFonts w:hint="eastAsia" w:ascii="宋体" w:hAnsi="宋体"/>
                <w:sz w:val="24"/>
                <w:lang w:eastAsia="zh-CN"/>
              </w:rPr>
              <w:t>（</w:t>
            </w:r>
            <w:r>
              <w:rPr>
                <w:rFonts w:hint="eastAsia" w:ascii="宋体" w:hAnsi="宋体"/>
                <w:sz w:val="24"/>
                <w:lang w:val="en-US" w:eastAsia="zh-CN"/>
              </w:rPr>
              <w:t>0-1</w:t>
            </w:r>
            <w:r>
              <w:rPr>
                <w:rFonts w:hint="eastAsia" w:ascii="宋体" w:hAnsi="宋体"/>
                <w:sz w:val="24"/>
                <w:lang w:eastAsia="zh-CN"/>
              </w:rPr>
              <w:t>）</w:t>
            </w:r>
            <w:r>
              <w:rPr>
                <w:rFonts w:hint="eastAsia" w:ascii="宋体" w:hAnsi="宋体"/>
                <w:sz w:val="24"/>
              </w:rPr>
              <w:t>、突发问题解决</w:t>
            </w:r>
            <w:r>
              <w:rPr>
                <w:rFonts w:hint="eastAsia" w:ascii="宋体" w:hAnsi="宋体"/>
                <w:sz w:val="24"/>
                <w:lang w:eastAsia="zh-CN"/>
              </w:rPr>
              <w:t>（</w:t>
            </w:r>
            <w:r>
              <w:rPr>
                <w:rFonts w:hint="eastAsia" w:ascii="宋体" w:hAnsi="宋体"/>
                <w:sz w:val="24"/>
                <w:lang w:val="en-US" w:eastAsia="zh-CN"/>
              </w:rPr>
              <w:t>0-2</w:t>
            </w:r>
            <w:r>
              <w:rPr>
                <w:rFonts w:hint="eastAsia" w:ascii="宋体" w:hAnsi="宋体"/>
                <w:sz w:val="24"/>
                <w:lang w:eastAsia="zh-CN"/>
              </w:rPr>
              <w:t>）</w:t>
            </w:r>
            <w:r>
              <w:rPr>
                <w:rFonts w:hint="eastAsia" w:ascii="宋体" w:hAnsi="宋体"/>
                <w:sz w:val="24"/>
              </w:rPr>
              <w:t>、响应速度以及处理方案等</w:t>
            </w:r>
            <w:r>
              <w:rPr>
                <w:rFonts w:hint="eastAsia" w:ascii="宋体" w:hAnsi="宋体"/>
                <w:sz w:val="24"/>
                <w:lang w:eastAsia="zh-CN"/>
              </w:rPr>
              <w:t>（</w:t>
            </w:r>
            <w:r>
              <w:rPr>
                <w:rFonts w:hint="eastAsia" w:ascii="宋体" w:hAnsi="宋体"/>
                <w:sz w:val="24"/>
                <w:lang w:val="en-US" w:eastAsia="zh-CN"/>
              </w:rPr>
              <w:t>0-1</w:t>
            </w:r>
            <w:r>
              <w:rPr>
                <w:rFonts w:hint="eastAsia" w:ascii="宋体" w:hAnsi="宋体"/>
                <w:sz w:val="24"/>
                <w:lang w:eastAsia="zh-CN"/>
              </w:rPr>
              <w:t>）</w:t>
            </w:r>
            <w:r>
              <w:rPr>
                <w:rFonts w:hint="eastAsia" w:ascii="宋体" w:hAnsi="宋体"/>
                <w:sz w:val="24"/>
              </w:rPr>
              <w:t>内容的完整性、周密性、措施到位且及时有效的，由评委进行打分</w:t>
            </w:r>
          </w:p>
        </w:tc>
        <w:tc>
          <w:tcPr>
            <w:tcW w:w="992" w:type="dxa"/>
            <w:tcBorders>
              <w:left w:val="single" w:color="auto" w:sz="4" w:space="0"/>
              <w:right w:val="single" w:color="auto" w:sz="4" w:space="0"/>
            </w:tcBorders>
            <w:noWrap w:val="0"/>
            <w:vAlign w:val="center"/>
          </w:tcPr>
          <w:p w14:paraId="0D797DC1">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63E8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tcBorders>
              <w:left w:val="single" w:color="auto" w:sz="4" w:space="0"/>
              <w:right w:val="single" w:color="auto" w:sz="4" w:space="0"/>
            </w:tcBorders>
            <w:noWrap w:val="0"/>
            <w:vAlign w:val="center"/>
          </w:tcPr>
          <w:p w14:paraId="7A392A92">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11</w:t>
            </w:r>
          </w:p>
        </w:tc>
        <w:tc>
          <w:tcPr>
            <w:tcW w:w="1438" w:type="dxa"/>
            <w:tcBorders>
              <w:left w:val="single" w:color="auto" w:sz="4" w:space="0"/>
              <w:right w:val="single" w:color="auto" w:sz="4" w:space="0"/>
            </w:tcBorders>
            <w:noWrap w:val="0"/>
            <w:vAlign w:val="center"/>
          </w:tcPr>
          <w:p w14:paraId="0E8B9890">
            <w:pPr>
              <w:widowControl/>
              <w:spacing w:line="340" w:lineRule="exact"/>
              <w:jc w:val="center"/>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eastAsia="zh-CN"/>
              </w:rPr>
              <w:t>管理制度</w:t>
            </w:r>
          </w:p>
        </w:tc>
        <w:tc>
          <w:tcPr>
            <w:tcW w:w="6740" w:type="dxa"/>
            <w:tcBorders>
              <w:top w:val="single" w:color="auto" w:sz="4" w:space="0"/>
              <w:left w:val="single" w:color="auto" w:sz="4" w:space="0"/>
              <w:right w:val="single" w:color="auto" w:sz="4" w:space="0"/>
            </w:tcBorders>
            <w:noWrap w:val="0"/>
            <w:vAlign w:val="center"/>
          </w:tcPr>
          <w:p w14:paraId="44670E59">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根据</w:t>
            </w:r>
            <w:r>
              <w:rPr>
                <w:rFonts w:hint="eastAsia" w:asciiTheme="majorEastAsia" w:hAnsiTheme="majorEastAsia" w:eastAsiaTheme="majorEastAsia" w:cstheme="majorEastAsia"/>
                <w:color w:val="auto"/>
                <w:kern w:val="0"/>
                <w:sz w:val="24"/>
                <w:highlight w:val="none"/>
                <w:lang w:val="en-US" w:eastAsia="zh-CN"/>
              </w:rPr>
              <w:t>投标人企业</w:t>
            </w:r>
            <w:r>
              <w:rPr>
                <w:rFonts w:hint="eastAsia" w:asciiTheme="majorEastAsia" w:hAnsiTheme="majorEastAsia" w:eastAsiaTheme="majorEastAsia" w:cstheme="majorEastAsia"/>
                <w:bCs/>
                <w:strike w:val="0"/>
                <w:dstrike w:val="0"/>
                <w:color w:val="auto"/>
                <w:sz w:val="24"/>
                <w:highlight w:val="none"/>
              </w:rPr>
              <w:t>管理</w:t>
            </w:r>
            <w:r>
              <w:rPr>
                <w:rFonts w:hint="eastAsia" w:asciiTheme="majorEastAsia" w:hAnsiTheme="majorEastAsia" w:eastAsiaTheme="majorEastAsia" w:cstheme="majorEastAsia"/>
                <w:color w:val="auto"/>
                <w:kern w:val="0"/>
                <w:sz w:val="24"/>
                <w:highlight w:val="none"/>
              </w:rPr>
              <w:t>制度情况</w:t>
            </w:r>
            <w:r>
              <w:rPr>
                <w:rFonts w:hint="eastAsia" w:asciiTheme="majorEastAsia" w:hAnsiTheme="majorEastAsia" w:eastAsiaTheme="majorEastAsia" w:cstheme="majorEastAsia"/>
                <w:color w:val="auto"/>
                <w:kern w:val="0"/>
                <w:sz w:val="24"/>
                <w:highlight w:val="none"/>
                <w:lang w:val="en-US" w:eastAsia="zh-CN"/>
              </w:rPr>
              <w:t>进行</w:t>
            </w:r>
            <w:r>
              <w:rPr>
                <w:rFonts w:hint="eastAsia" w:asciiTheme="majorEastAsia" w:hAnsiTheme="majorEastAsia" w:eastAsiaTheme="majorEastAsia" w:cstheme="majorEastAsia"/>
                <w:color w:val="auto"/>
                <w:kern w:val="0"/>
                <w:sz w:val="24"/>
                <w:highlight w:val="none"/>
              </w:rPr>
              <w:t>打分：</w:t>
            </w:r>
          </w:p>
          <w:p w14:paraId="72E90FCE">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从业人员健康管理制度</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075EE526">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食品安全卫生知识培训</w:t>
            </w:r>
            <w:r>
              <w:rPr>
                <w:rFonts w:hint="eastAsia" w:asciiTheme="majorEastAsia" w:hAnsiTheme="majorEastAsia" w:eastAsiaTheme="majorEastAsia" w:cstheme="majorEastAsia"/>
                <w:b w:val="0"/>
                <w:bCs w:val="0"/>
                <w:color w:val="auto"/>
                <w:sz w:val="24"/>
                <w:szCs w:val="24"/>
                <w:highlight w:val="none"/>
                <w:lang w:val="en-US" w:eastAsia="zh-CN"/>
              </w:rPr>
              <w:t>及卫生管理制度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6272F714">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eastAsia="zh-CN"/>
              </w:rPr>
              <w:t>食材索证索票管理制度</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4FD257EF">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食</w:t>
            </w:r>
            <w:r>
              <w:rPr>
                <w:rFonts w:hint="eastAsia" w:asciiTheme="majorEastAsia" w:hAnsiTheme="majorEastAsia" w:eastAsiaTheme="majorEastAsia" w:cstheme="majorEastAsia"/>
                <w:b w:val="0"/>
                <w:bCs w:val="0"/>
                <w:color w:val="auto"/>
                <w:sz w:val="24"/>
                <w:szCs w:val="24"/>
                <w:highlight w:val="none"/>
                <w:lang w:eastAsia="zh-CN"/>
              </w:rPr>
              <w:t>材</w:t>
            </w:r>
            <w:r>
              <w:rPr>
                <w:rFonts w:hint="eastAsia" w:asciiTheme="majorEastAsia" w:hAnsiTheme="majorEastAsia" w:eastAsiaTheme="majorEastAsia" w:cstheme="majorEastAsia"/>
                <w:b w:val="0"/>
                <w:bCs w:val="0"/>
                <w:color w:val="auto"/>
                <w:sz w:val="24"/>
                <w:szCs w:val="24"/>
                <w:highlight w:val="none"/>
              </w:rPr>
              <w:t>进货查验</w:t>
            </w:r>
            <w:r>
              <w:rPr>
                <w:rFonts w:hint="eastAsia" w:asciiTheme="majorEastAsia" w:hAnsiTheme="majorEastAsia" w:eastAsiaTheme="majorEastAsia" w:cstheme="majorEastAsia"/>
                <w:b w:val="0"/>
                <w:bCs w:val="0"/>
                <w:color w:val="auto"/>
                <w:sz w:val="24"/>
                <w:szCs w:val="24"/>
                <w:highlight w:val="none"/>
                <w:lang w:eastAsia="zh-CN"/>
              </w:rPr>
              <w:t>管理</w:t>
            </w:r>
            <w:r>
              <w:rPr>
                <w:rFonts w:hint="eastAsia" w:asciiTheme="majorEastAsia" w:hAnsiTheme="majorEastAsia" w:eastAsiaTheme="majorEastAsia" w:cstheme="majorEastAsia"/>
                <w:b w:val="0"/>
                <w:bCs w:val="0"/>
                <w:color w:val="auto"/>
                <w:sz w:val="24"/>
                <w:szCs w:val="24"/>
                <w:highlight w:val="none"/>
              </w:rPr>
              <w:t>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050C6F49">
            <w:pPr>
              <w:numPr>
                <w:ilvl w:val="0"/>
                <w:numId w:val="11"/>
              </w:numPr>
              <w:spacing w:line="360" w:lineRule="auto"/>
              <w:ind w:left="0" w:leftChars="0" w:firstLine="0" w:firstLineChars="0"/>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eastAsia="zh-CN"/>
              </w:rPr>
              <w:t>食材出入库管理制度</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2433185F">
            <w:pPr>
              <w:numPr>
                <w:ilvl w:val="0"/>
                <w:numId w:val="11"/>
              </w:numPr>
              <w:spacing w:line="360" w:lineRule="auto"/>
              <w:ind w:left="0" w:leftChars="0" w:firstLine="0" w:firstLine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不合格食</w:t>
            </w:r>
            <w:r>
              <w:rPr>
                <w:rFonts w:hint="eastAsia" w:asciiTheme="majorEastAsia" w:hAnsiTheme="majorEastAsia" w:eastAsiaTheme="majorEastAsia" w:cstheme="majorEastAsia"/>
                <w:b w:val="0"/>
                <w:bCs w:val="0"/>
                <w:color w:val="auto"/>
                <w:sz w:val="24"/>
                <w:szCs w:val="24"/>
                <w:highlight w:val="none"/>
                <w:lang w:eastAsia="zh-CN"/>
              </w:rPr>
              <w:t>材召回</w:t>
            </w:r>
            <w:r>
              <w:rPr>
                <w:rFonts w:hint="eastAsia" w:asciiTheme="majorEastAsia" w:hAnsiTheme="majorEastAsia" w:eastAsiaTheme="majorEastAsia" w:cstheme="majorEastAsia"/>
                <w:b w:val="0"/>
                <w:bCs w:val="0"/>
                <w:color w:val="auto"/>
                <w:sz w:val="24"/>
                <w:szCs w:val="24"/>
                <w:highlight w:val="none"/>
              </w:rPr>
              <w:t>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68BB1CAC">
            <w:pPr>
              <w:numPr>
                <w:ilvl w:val="0"/>
                <w:numId w:val="11"/>
              </w:numPr>
              <w:spacing w:line="360" w:lineRule="auto"/>
              <w:ind w:left="0" w:leftChars="0" w:firstLine="0" w:firstLine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食品安全追溯制度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114FA080">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val="en-US" w:eastAsia="zh-CN"/>
              </w:rPr>
              <w:t>8、</w:t>
            </w:r>
            <w:r>
              <w:rPr>
                <w:rFonts w:hint="eastAsia" w:asciiTheme="majorEastAsia" w:hAnsiTheme="majorEastAsia" w:eastAsiaTheme="majorEastAsia" w:cstheme="majorEastAsia"/>
                <w:b w:val="0"/>
                <w:bCs w:val="0"/>
                <w:color w:val="auto"/>
                <w:sz w:val="24"/>
                <w:szCs w:val="24"/>
                <w:highlight w:val="none"/>
                <w:lang w:eastAsia="zh-CN"/>
              </w:rPr>
              <w:t>食材检验检测留样制度；（</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12B3B6DB">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val="en-US" w:eastAsia="zh-CN"/>
              </w:rPr>
              <w:t>9、</w:t>
            </w:r>
            <w:r>
              <w:rPr>
                <w:rFonts w:hint="eastAsia" w:asciiTheme="majorEastAsia" w:hAnsiTheme="majorEastAsia" w:eastAsiaTheme="majorEastAsia" w:cstheme="majorEastAsia"/>
                <w:bCs/>
                <w:color w:val="auto"/>
                <w:sz w:val="24"/>
                <w:szCs w:val="24"/>
                <w:highlight w:val="none"/>
              </w:rPr>
              <w:t>员工考勤</w:t>
            </w:r>
            <w:r>
              <w:rPr>
                <w:rFonts w:hint="eastAsia" w:asciiTheme="majorEastAsia" w:hAnsiTheme="majorEastAsia" w:eastAsiaTheme="majorEastAsia" w:cstheme="majorEastAsia"/>
                <w:bCs/>
                <w:color w:val="auto"/>
                <w:sz w:val="24"/>
                <w:szCs w:val="24"/>
                <w:highlight w:val="none"/>
                <w:lang w:val="en-US" w:eastAsia="zh-CN"/>
              </w:rPr>
              <w:t>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64F3F0B5">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10、</w:t>
            </w:r>
            <w:r>
              <w:rPr>
                <w:rFonts w:hint="eastAsia" w:asciiTheme="majorEastAsia" w:hAnsiTheme="majorEastAsia" w:eastAsiaTheme="majorEastAsia" w:cstheme="majorEastAsia"/>
                <w:bCs/>
                <w:color w:val="auto"/>
                <w:sz w:val="24"/>
                <w:szCs w:val="24"/>
                <w:highlight w:val="none"/>
              </w:rPr>
              <w:t>库存明细</w:t>
            </w:r>
            <w:r>
              <w:rPr>
                <w:rFonts w:hint="eastAsia" w:asciiTheme="majorEastAsia" w:hAnsiTheme="majorEastAsia" w:eastAsiaTheme="majorEastAsia" w:cstheme="majorEastAsia"/>
                <w:bCs/>
                <w:color w:val="auto"/>
                <w:sz w:val="24"/>
                <w:szCs w:val="24"/>
                <w:highlight w:val="none"/>
                <w:lang w:val="en-US" w:eastAsia="zh-CN"/>
              </w:rPr>
              <w:t>管理制度；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0782BFFE">
            <w:pPr>
              <w:snapToGrid w:val="0"/>
              <w:spacing w:line="340" w:lineRule="exac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11、</w:t>
            </w:r>
            <w:r>
              <w:rPr>
                <w:rFonts w:hint="eastAsia" w:asciiTheme="majorEastAsia" w:hAnsiTheme="majorEastAsia" w:eastAsiaTheme="majorEastAsia" w:cstheme="majorEastAsia"/>
                <w:b w:val="0"/>
                <w:bCs w:val="0"/>
                <w:color w:val="auto"/>
                <w:sz w:val="24"/>
                <w:szCs w:val="24"/>
                <w:highlight w:val="none"/>
              </w:rPr>
              <w:t>消费投诉处理制度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tc>
        <w:tc>
          <w:tcPr>
            <w:tcW w:w="992" w:type="dxa"/>
            <w:tcBorders>
              <w:left w:val="single" w:color="auto" w:sz="4" w:space="0"/>
              <w:right w:val="single" w:color="auto" w:sz="4" w:space="0"/>
            </w:tcBorders>
            <w:noWrap w:val="0"/>
            <w:vAlign w:val="center"/>
          </w:tcPr>
          <w:p w14:paraId="4B8FF124">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8分</w:t>
            </w:r>
          </w:p>
        </w:tc>
      </w:tr>
      <w:tr w14:paraId="18F3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577" w:type="dxa"/>
            <w:vMerge w:val="restart"/>
            <w:tcBorders>
              <w:left w:val="single" w:color="auto" w:sz="4" w:space="0"/>
              <w:right w:val="single" w:color="auto" w:sz="4" w:space="0"/>
            </w:tcBorders>
            <w:noWrap w:val="0"/>
            <w:vAlign w:val="center"/>
          </w:tcPr>
          <w:p w14:paraId="386C45AE">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12</w:t>
            </w:r>
          </w:p>
        </w:tc>
        <w:tc>
          <w:tcPr>
            <w:tcW w:w="1438" w:type="dxa"/>
            <w:vMerge w:val="restart"/>
            <w:tcBorders>
              <w:left w:val="single" w:color="auto" w:sz="4" w:space="0"/>
              <w:right w:val="single" w:color="auto" w:sz="4" w:space="0"/>
            </w:tcBorders>
            <w:noWrap w:val="0"/>
            <w:vAlign w:val="center"/>
          </w:tcPr>
          <w:p w14:paraId="66B19334">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售后</w:t>
            </w:r>
          </w:p>
        </w:tc>
        <w:tc>
          <w:tcPr>
            <w:tcW w:w="6740" w:type="dxa"/>
            <w:tcBorders>
              <w:top w:val="single" w:color="auto" w:sz="4" w:space="0"/>
              <w:left w:val="single" w:color="auto" w:sz="4" w:space="0"/>
              <w:right w:val="single" w:color="auto" w:sz="4" w:space="0"/>
            </w:tcBorders>
            <w:noWrap w:val="0"/>
            <w:vAlign w:val="center"/>
          </w:tcPr>
          <w:p w14:paraId="79176D94">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szCs w:val="24"/>
                <w:highlight w:val="none"/>
                <w:lang w:val="en-US" w:eastAsia="zh-CN"/>
              </w:rPr>
              <w:t>根据供应商对出现产品质量问题退换货承诺及质量问题引起不良后果的处理措施进行评定。承诺、措施详细合理、具有可操作性得2-4分；承诺、措施欠缺，含糊不清得0-3分。</w:t>
            </w:r>
          </w:p>
        </w:tc>
        <w:tc>
          <w:tcPr>
            <w:tcW w:w="992" w:type="dxa"/>
            <w:tcBorders>
              <w:left w:val="single" w:color="auto" w:sz="4" w:space="0"/>
              <w:right w:val="single" w:color="auto" w:sz="4" w:space="0"/>
            </w:tcBorders>
            <w:noWrap w:val="0"/>
            <w:vAlign w:val="center"/>
          </w:tcPr>
          <w:p w14:paraId="6ECB1117">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4分</w:t>
            </w:r>
          </w:p>
        </w:tc>
      </w:tr>
      <w:tr w14:paraId="57E8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577" w:type="dxa"/>
            <w:vMerge w:val="continue"/>
            <w:tcBorders>
              <w:left w:val="single" w:color="auto" w:sz="4" w:space="0"/>
              <w:right w:val="single" w:color="auto" w:sz="4" w:space="0"/>
            </w:tcBorders>
            <w:noWrap w:val="0"/>
            <w:vAlign w:val="center"/>
          </w:tcPr>
          <w:p w14:paraId="69A453FA">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1438" w:type="dxa"/>
            <w:vMerge w:val="continue"/>
            <w:tcBorders>
              <w:left w:val="single" w:color="auto" w:sz="4" w:space="0"/>
              <w:right w:val="single" w:color="auto" w:sz="4" w:space="0"/>
            </w:tcBorders>
            <w:noWrap w:val="0"/>
            <w:vAlign w:val="center"/>
          </w:tcPr>
          <w:p w14:paraId="13113829">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right w:val="single" w:color="auto" w:sz="4" w:space="0"/>
            </w:tcBorders>
            <w:noWrap w:val="0"/>
            <w:vAlign w:val="center"/>
          </w:tcPr>
          <w:p w14:paraId="77F553F4">
            <w:pPr>
              <w:snapToGrid w:val="0"/>
              <w:spacing w:line="340" w:lineRule="exact"/>
              <w:rPr>
                <w:rFonts w:hint="eastAsia" w:asciiTheme="majorEastAsia" w:hAnsiTheme="majorEastAsia" w:eastAsiaTheme="majorEastAsia" w:cstheme="majorEastAsia"/>
                <w:bCs/>
                <w:color w:val="auto"/>
                <w:sz w:val="24"/>
                <w:szCs w:val="24"/>
                <w:highlight w:val="none"/>
                <w:lang w:val="en-US" w:eastAsia="zh-CN"/>
              </w:rPr>
            </w:pPr>
            <w:r>
              <w:rPr>
                <w:rFonts w:hint="eastAsia" w:asciiTheme="majorEastAsia" w:hAnsiTheme="majorEastAsia" w:eastAsiaTheme="majorEastAsia" w:cstheme="majorEastAsia"/>
                <w:bCs w:val="0"/>
                <w:color w:val="auto"/>
                <w:kern w:val="2"/>
                <w:sz w:val="24"/>
                <w:szCs w:val="24"/>
                <w:highlight w:val="none"/>
                <w:lang w:val="en-US" w:eastAsia="zh-CN" w:bidi="ar-SA"/>
              </w:rPr>
              <w:t>根据供应商提供的售后服务承诺进行评定，售后服务承诺详细、完整，针对性强，能较好地满足采购人需求的，得1-3分；售后服务承诺欠缺，含糊不清得0-1分。</w:t>
            </w:r>
          </w:p>
        </w:tc>
        <w:tc>
          <w:tcPr>
            <w:tcW w:w="992" w:type="dxa"/>
            <w:tcBorders>
              <w:left w:val="single" w:color="auto" w:sz="4" w:space="0"/>
              <w:right w:val="single" w:color="auto" w:sz="4" w:space="0"/>
            </w:tcBorders>
            <w:noWrap w:val="0"/>
            <w:vAlign w:val="center"/>
          </w:tcPr>
          <w:p w14:paraId="651A0C5A">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3分</w:t>
            </w:r>
          </w:p>
        </w:tc>
      </w:tr>
      <w:tr w14:paraId="4038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77" w:type="dxa"/>
            <w:tcBorders>
              <w:left w:val="single" w:color="auto" w:sz="4" w:space="0"/>
              <w:right w:val="single" w:color="auto" w:sz="4" w:space="0"/>
            </w:tcBorders>
            <w:noWrap w:val="0"/>
            <w:vAlign w:val="center"/>
          </w:tcPr>
          <w:p w14:paraId="0DA01EAC">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13</w:t>
            </w:r>
          </w:p>
        </w:tc>
        <w:tc>
          <w:tcPr>
            <w:tcW w:w="1438" w:type="dxa"/>
            <w:tcBorders>
              <w:left w:val="single" w:color="auto" w:sz="4" w:space="0"/>
              <w:right w:val="single" w:color="auto" w:sz="4" w:space="0"/>
            </w:tcBorders>
            <w:noWrap w:val="0"/>
            <w:vAlign w:val="center"/>
          </w:tcPr>
          <w:p w14:paraId="527FD85C">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其他承诺及合理化建 议</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4E9E47FA">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根据供应商提出的针对本项目的其他承诺及合理化建议进行综合打分（0-3分）</w:t>
            </w:r>
          </w:p>
        </w:tc>
        <w:tc>
          <w:tcPr>
            <w:tcW w:w="992" w:type="dxa"/>
            <w:tcBorders>
              <w:left w:val="single" w:color="auto" w:sz="4" w:space="0"/>
              <w:right w:val="single" w:color="auto" w:sz="4" w:space="0"/>
            </w:tcBorders>
            <w:noWrap w:val="0"/>
            <w:vAlign w:val="center"/>
          </w:tcPr>
          <w:p w14:paraId="24BB6F64">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3分</w:t>
            </w:r>
          </w:p>
        </w:tc>
      </w:tr>
    </w:tbl>
    <w:p w14:paraId="045DD942">
      <w:pPr>
        <w:spacing w:before="156" w:beforeLines="50" w:after="156" w:afterLines="5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w:t>
      </w:r>
      <w:r>
        <w:rPr>
          <w:rFonts w:hint="eastAsia" w:asciiTheme="majorEastAsia" w:hAnsiTheme="majorEastAsia" w:eastAsiaTheme="majorEastAsia" w:cstheme="majorEastAsia"/>
          <w:b/>
          <w:color w:val="auto"/>
          <w:sz w:val="24"/>
          <w:highlight w:val="none"/>
          <w:lang w:val="en-US" w:eastAsia="zh-CN"/>
        </w:rPr>
        <w:t>三</w:t>
      </w:r>
      <w:r>
        <w:rPr>
          <w:rFonts w:hint="eastAsia" w:asciiTheme="majorEastAsia" w:hAnsiTheme="majorEastAsia" w:eastAsiaTheme="majorEastAsia" w:cstheme="majorEastAsia"/>
          <w:b/>
          <w:color w:val="auto"/>
          <w:sz w:val="24"/>
          <w:highlight w:val="none"/>
        </w:rPr>
        <w:t>）标</w:t>
      </w:r>
      <w:r>
        <w:rPr>
          <w:rFonts w:hint="eastAsia" w:asciiTheme="majorEastAsia" w:hAnsiTheme="majorEastAsia" w:eastAsiaTheme="majorEastAsia" w:cstheme="majorEastAsia"/>
          <w:b/>
          <w:color w:val="auto"/>
          <w:sz w:val="24"/>
          <w:highlight w:val="none"/>
          <w:lang w:val="en-US" w:eastAsia="zh-CN"/>
        </w:rPr>
        <w:t>项三：</w:t>
      </w:r>
      <w:r>
        <w:rPr>
          <w:rFonts w:hint="eastAsia" w:asciiTheme="majorEastAsia" w:hAnsiTheme="majorEastAsia" w:eastAsiaTheme="majorEastAsia" w:cstheme="majorEastAsia"/>
          <w:b/>
          <w:bCs/>
          <w:color w:val="auto"/>
          <w:sz w:val="24"/>
          <w:highlight w:val="none"/>
          <w:lang w:eastAsia="zh-CN"/>
        </w:rPr>
        <w:t>牛奶类</w:t>
      </w:r>
      <w:r>
        <w:rPr>
          <w:rFonts w:hint="eastAsia" w:asciiTheme="majorEastAsia" w:hAnsiTheme="majorEastAsia" w:eastAsiaTheme="majorEastAsia" w:cstheme="majorEastAsia"/>
          <w:b/>
          <w:color w:val="auto"/>
          <w:sz w:val="24"/>
          <w:highlight w:val="none"/>
        </w:rPr>
        <w:t>：</w:t>
      </w:r>
    </w:p>
    <w:p w14:paraId="7379C044">
      <w:pPr>
        <w:pStyle w:val="14"/>
        <w:snapToGrid w:val="0"/>
        <w:spacing w:before="0" w:beforeLines="0" w:after="0" w:afterLines="0" w:line="360" w:lineRule="auto"/>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1、技术、资信分评分标准（共</w:t>
      </w:r>
      <w:r>
        <w:rPr>
          <w:rFonts w:hint="eastAsia" w:asciiTheme="majorEastAsia" w:hAnsiTheme="majorEastAsia" w:eastAsiaTheme="majorEastAsia" w:cstheme="majorEastAsia"/>
          <w:b/>
          <w:color w:val="auto"/>
          <w:highlight w:val="none"/>
          <w:lang w:val="en-US" w:eastAsia="zh-CN"/>
        </w:rPr>
        <w:t>70</w:t>
      </w:r>
      <w:r>
        <w:rPr>
          <w:rFonts w:hint="eastAsia" w:asciiTheme="majorEastAsia" w:hAnsiTheme="majorEastAsia" w:eastAsiaTheme="majorEastAsia" w:cstheme="majorEastAsia"/>
          <w:b/>
          <w:color w:val="auto"/>
          <w:highlight w:val="none"/>
        </w:rPr>
        <w:t>分）</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38"/>
        <w:gridCol w:w="6740"/>
        <w:gridCol w:w="992"/>
      </w:tblGrid>
      <w:tr w14:paraId="6F57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66ADD3A7">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序号</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86DC714">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评审因素</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31D6A68A">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评审内容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682C919">
            <w:pPr>
              <w:widowControl/>
              <w:spacing w:line="340" w:lineRule="exact"/>
              <w:jc w:val="center"/>
              <w:rPr>
                <w:rFonts w:hint="eastAsia" w:ascii="宋体" w:hAnsi="宋体" w:eastAsia="宋体" w:cs="宋体"/>
                <w:spacing w:val="11"/>
                <w:sz w:val="24"/>
                <w:szCs w:val="24"/>
              </w:rPr>
            </w:pPr>
            <w:r>
              <w:rPr>
                <w:rFonts w:hint="eastAsia" w:ascii="宋体" w:hAnsi="宋体" w:eastAsia="宋体" w:cs="宋体"/>
                <w:spacing w:val="11"/>
                <w:sz w:val="24"/>
                <w:szCs w:val="24"/>
              </w:rPr>
              <w:t>分值</w:t>
            </w:r>
          </w:p>
        </w:tc>
      </w:tr>
      <w:tr w14:paraId="2FE1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77" w:type="dxa"/>
            <w:tcBorders>
              <w:top w:val="single" w:color="auto" w:sz="4" w:space="0"/>
              <w:left w:val="single" w:color="auto" w:sz="4" w:space="0"/>
              <w:right w:val="single" w:color="auto" w:sz="4" w:space="0"/>
            </w:tcBorders>
            <w:noWrap w:val="0"/>
            <w:vAlign w:val="center"/>
          </w:tcPr>
          <w:p w14:paraId="32740224">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w:t>
            </w:r>
          </w:p>
        </w:tc>
        <w:tc>
          <w:tcPr>
            <w:tcW w:w="1438" w:type="dxa"/>
            <w:tcBorders>
              <w:top w:val="single" w:color="auto" w:sz="4" w:space="0"/>
              <w:left w:val="single" w:color="auto" w:sz="4" w:space="0"/>
              <w:right w:val="single" w:color="auto" w:sz="4" w:space="0"/>
            </w:tcBorders>
            <w:noWrap w:val="0"/>
            <w:vAlign w:val="center"/>
          </w:tcPr>
          <w:p w14:paraId="73FE5C21">
            <w:pPr>
              <w:widowControl/>
              <w:jc w:val="center"/>
              <w:rPr>
                <w:rFonts w:hint="eastAsia" w:ascii="宋体" w:hAnsi="宋体"/>
                <w:sz w:val="24"/>
              </w:rPr>
            </w:pPr>
            <w:r>
              <w:rPr>
                <w:rFonts w:hint="eastAsia" w:ascii="宋体" w:hAnsi="宋体"/>
                <w:sz w:val="24"/>
              </w:rPr>
              <w:t>业绩</w:t>
            </w:r>
          </w:p>
          <w:p w14:paraId="045A6F41">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bottom w:val="single" w:color="auto" w:sz="4" w:space="0"/>
              <w:right w:val="single" w:color="auto" w:sz="4" w:space="0"/>
            </w:tcBorders>
            <w:noWrap w:val="0"/>
            <w:vAlign w:val="center"/>
          </w:tcPr>
          <w:p w14:paraId="48B83B28">
            <w:pPr>
              <w:widowControl/>
              <w:jc w:val="left"/>
              <w:rPr>
                <w:rFonts w:hint="eastAsia" w:ascii="宋体" w:hAnsi="宋体"/>
                <w:sz w:val="24"/>
              </w:rPr>
            </w:pPr>
            <w:r>
              <w:rPr>
                <w:rFonts w:hint="eastAsia" w:ascii="宋体" w:hAnsi="宋体"/>
                <w:sz w:val="24"/>
              </w:rPr>
              <w:t>2021年1月1日起至投标截止日止（以合同签定时间为准）：</w:t>
            </w:r>
          </w:p>
          <w:p w14:paraId="1A6898DE">
            <w:pPr>
              <w:widowControl/>
              <w:jc w:val="left"/>
              <w:rPr>
                <w:rFonts w:hint="eastAsia" w:ascii="宋体" w:hAnsi="宋体"/>
                <w:sz w:val="24"/>
              </w:rPr>
            </w:pPr>
            <w:r>
              <w:rPr>
                <w:rFonts w:hint="eastAsia" w:ascii="宋体" w:hAnsi="宋体"/>
                <w:sz w:val="24"/>
              </w:rPr>
              <w:t>投标人具有类似项目业绩的，每提供一个得</w:t>
            </w:r>
            <w:r>
              <w:rPr>
                <w:rFonts w:hint="eastAsia" w:ascii="宋体" w:hAnsi="宋体"/>
                <w:sz w:val="24"/>
                <w:lang w:val="en-US" w:eastAsia="zh-CN"/>
              </w:rPr>
              <w:t>1</w:t>
            </w:r>
            <w:r>
              <w:rPr>
                <w:rFonts w:hint="eastAsia" w:ascii="宋体" w:hAnsi="宋体"/>
                <w:sz w:val="24"/>
              </w:rPr>
              <w:t>分，最高得3分。</w:t>
            </w:r>
          </w:p>
          <w:p w14:paraId="72B4EE61">
            <w:pPr>
              <w:widowControl/>
              <w:jc w:val="lef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宋体" w:hAnsi="宋体" w:eastAsia="宋体" w:cs="Times New Roman"/>
                <w:sz w:val="24"/>
              </w:rPr>
              <w:t>注：</w:t>
            </w:r>
            <w:r>
              <w:rPr>
                <w:rFonts w:hint="eastAsia" w:asciiTheme="majorEastAsia" w:hAnsiTheme="majorEastAsia" w:eastAsiaTheme="majorEastAsia" w:cstheme="majorEastAsia"/>
                <w:bCs w:val="0"/>
                <w:color w:val="auto"/>
                <w:kern w:val="2"/>
                <w:sz w:val="24"/>
                <w:szCs w:val="24"/>
                <w:highlight w:val="none"/>
                <w:lang w:val="zh-TW" w:eastAsia="zh-CN" w:bidi="ar-SA"/>
              </w:rPr>
              <w:t>须提供合同复印件加盖</w:t>
            </w:r>
            <w:r>
              <w:rPr>
                <w:rFonts w:hint="eastAsia" w:asciiTheme="majorEastAsia" w:hAnsiTheme="majorEastAsia" w:eastAsiaTheme="majorEastAsia" w:cstheme="majorEastAsia"/>
                <w:bCs w:val="0"/>
                <w:color w:val="auto"/>
                <w:kern w:val="2"/>
                <w:sz w:val="24"/>
                <w:szCs w:val="24"/>
                <w:highlight w:val="none"/>
                <w:lang w:val="en-US" w:eastAsia="zh-CN" w:bidi="ar-SA"/>
              </w:rPr>
              <w:t>供应商</w:t>
            </w:r>
            <w:r>
              <w:rPr>
                <w:rFonts w:hint="eastAsia" w:asciiTheme="majorEastAsia" w:hAnsiTheme="majorEastAsia" w:eastAsiaTheme="majorEastAsia" w:cstheme="majorEastAsia"/>
                <w:bCs w:val="0"/>
                <w:color w:val="auto"/>
                <w:kern w:val="2"/>
                <w:sz w:val="24"/>
                <w:szCs w:val="24"/>
                <w:highlight w:val="none"/>
                <w:lang w:val="zh-TW" w:eastAsia="zh-CN" w:bidi="ar-SA"/>
              </w:rPr>
              <w:t>公章不提供不得分。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D1B0830">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3分</w:t>
            </w:r>
          </w:p>
        </w:tc>
      </w:tr>
      <w:tr w14:paraId="2600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1E02FDC5">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2</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22C6D852">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eastAsia="zh-CN" w:bidi="ar"/>
              </w:rPr>
              <w:t>服务需求的理解与分析</w:t>
            </w:r>
          </w:p>
        </w:tc>
        <w:tc>
          <w:tcPr>
            <w:tcW w:w="6740" w:type="dxa"/>
            <w:tcBorders>
              <w:top w:val="single" w:color="auto" w:sz="4" w:space="0"/>
              <w:left w:val="single" w:color="auto" w:sz="4" w:space="0"/>
              <w:bottom w:val="single" w:color="auto" w:sz="4" w:space="0"/>
              <w:right w:val="single" w:color="auto" w:sz="4" w:space="0"/>
            </w:tcBorders>
            <w:noWrap w:val="0"/>
            <w:vAlign w:val="center"/>
          </w:tcPr>
          <w:p w14:paraId="51D1B359">
            <w:pPr>
              <w:widowControl/>
              <w:snapToGrid w:val="0"/>
              <w:spacing w:line="340" w:lineRule="exact"/>
              <w:jc w:val="left"/>
              <w:rPr>
                <w:rFonts w:hint="eastAsia" w:asciiTheme="majorEastAsia" w:hAnsiTheme="majorEastAsia" w:eastAsiaTheme="majorEastAsia" w:cstheme="majorEastAsia"/>
                <w:bCs w:val="0"/>
                <w:color w:val="auto"/>
                <w:kern w:val="2"/>
                <w:sz w:val="24"/>
                <w:szCs w:val="24"/>
                <w:highlight w:val="none"/>
                <w:lang w:val="zh-TW" w:eastAsia="zh-CN" w:bidi="ar-SA"/>
              </w:rPr>
            </w:pPr>
            <w:r>
              <w:rPr>
                <w:rFonts w:hint="eastAsia" w:asciiTheme="majorEastAsia" w:hAnsiTheme="majorEastAsia" w:eastAsiaTheme="majorEastAsia" w:cstheme="majorEastAsia"/>
                <w:bCs/>
                <w:color w:val="auto"/>
                <w:sz w:val="24"/>
                <w:szCs w:val="24"/>
                <w:highlight w:val="none"/>
                <w:lang w:eastAsia="zh-CN"/>
              </w:rPr>
              <w:t>根据</w:t>
            </w:r>
            <w:r>
              <w:rPr>
                <w:rFonts w:hint="eastAsia" w:asciiTheme="majorEastAsia" w:hAnsiTheme="majorEastAsia" w:eastAsiaTheme="majorEastAsia" w:cstheme="majorEastAsia"/>
                <w:bCs/>
                <w:color w:val="auto"/>
                <w:sz w:val="24"/>
                <w:szCs w:val="24"/>
                <w:highlight w:val="none"/>
              </w:rPr>
              <w:t>投标人对本项目服务需求</w:t>
            </w:r>
            <w:r>
              <w:rPr>
                <w:rFonts w:hint="eastAsia" w:asciiTheme="majorEastAsia" w:hAnsiTheme="majorEastAsia" w:eastAsiaTheme="majorEastAsia" w:cstheme="majorEastAsia"/>
                <w:bCs/>
                <w:color w:val="auto"/>
                <w:sz w:val="24"/>
                <w:szCs w:val="24"/>
                <w:highlight w:val="none"/>
                <w:lang w:eastAsia="zh-CN"/>
              </w:rPr>
              <w:t>是否有</w:t>
            </w:r>
            <w:r>
              <w:rPr>
                <w:rFonts w:hint="eastAsia" w:asciiTheme="majorEastAsia" w:hAnsiTheme="majorEastAsia" w:eastAsiaTheme="majorEastAsia" w:cstheme="majorEastAsia"/>
                <w:bCs/>
                <w:color w:val="auto"/>
                <w:sz w:val="24"/>
                <w:szCs w:val="24"/>
                <w:highlight w:val="none"/>
              </w:rPr>
              <w:t>明确的服务宗旨</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0-2分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、服务目标</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0-2分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、服务重点</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val="en-US" w:eastAsia="zh-CN"/>
              </w:rPr>
              <w:t>0-2分</w:t>
            </w:r>
            <w:r>
              <w:rPr>
                <w:rFonts w:hint="eastAsia" w:asciiTheme="majorEastAsia" w:hAnsiTheme="majorEastAsia" w:eastAsiaTheme="majorEastAsia" w:cstheme="majorEastAsia"/>
                <w:bCs/>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rPr>
              <w:t>，对项目理解、分析</w:t>
            </w:r>
            <w:r>
              <w:rPr>
                <w:rFonts w:hint="eastAsia" w:asciiTheme="majorEastAsia" w:hAnsiTheme="majorEastAsia" w:eastAsiaTheme="majorEastAsia" w:cstheme="majorEastAsia"/>
                <w:bCs/>
                <w:color w:val="auto"/>
                <w:sz w:val="24"/>
                <w:szCs w:val="24"/>
                <w:highlight w:val="none"/>
                <w:lang w:eastAsia="zh-CN"/>
              </w:rPr>
              <w:t>是否</w:t>
            </w:r>
            <w:r>
              <w:rPr>
                <w:rFonts w:hint="eastAsia" w:asciiTheme="majorEastAsia" w:hAnsiTheme="majorEastAsia" w:eastAsiaTheme="majorEastAsia" w:cstheme="majorEastAsia"/>
                <w:bCs/>
                <w:color w:val="auto"/>
                <w:sz w:val="24"/>
                <w:szCs w:val="24"/>
                <w:highlight w:val="none"/>
              </w:rPr>
              <w:t>深刻，目标、重点</w:t>
            </w:r>
            <w:r>
              <w:rPr>
                <w:rFonts w:hint="eastAsia" w:asciiTheme="majorEastAsia" w:hAnsiTheme="majorEastAsia" w:eastAsiaTheme="majorEastAsia" w:cstheme="majorEastAsia"/>
                <w:bCs/>
                <w:color w:val="auto"/>
                <w:sz w:val="24"/>
                <w:szCs w:val="24"/>
                <w:highlight w:val="none"/>
                <w:lang w:eastAsia="zh-CN"/>
              </w:rPr>
              <w:t>是否</w:t>
            </w:r>
            <w:r>
              <w:rPr>
                <w:rFonts w:hint="eastAsia" w:asciiTheme="majorEastAsia" w:hAnsiTheme="majorEastAsia" w:eastAsiaTheme="majorEastAsia" w:cstheme="majorEastAsia"/>
                <w:bCs/>
                <w:color w:val="auto"/>
                <w:sz w:val="24"/>
                <w:szCs w:val="24"/>
                <w:highlight w:val="none"/>
              </w:rPr>
              <w:t>明确</w:t>
            </w:r>
            <w:r>
              <w:rPr>
                <w:rFonts w:hint="eastAsia" w:asciiTheme="majorEastAsia" w:hAnsiTheme="majorEastAsia" w:eastAsiaTheme="majorEastAsia" w:cstheme="majorEastAsia"/>
                <w:bCs/>
                <w:color w:val="auto"/>
                <w:sz w:val="24"/>
                <w:szCs w:val="24"/>
                <w:highlight w:val="none"/>
                <w:lang w:eastAsia="zh-CN"/>
              </w:rPr>
              <w:t>的</w:t>
            </w:r>
            <w:r>
              <w:rPr>
                <w:rFonts w:hint="eastAsia" w:asciiTheme="majorEastAsia" w:hAnsiTheme="majorEastAsia" w:eastAsiaTheme="majorEastAsia" w:cstheme="majorEastAsia"/>
                <w:bCs/>
                <w:color w:val="auto"/>
                <w:sz w:val="24"/>
                <w:szCs w:val="24"/>
                <w:highlight w:val="none"/>
              </w:rPr>
              <w:t>阐述内容</w:t>
            </w:r>
            <w:r>
              <w:rPr>
                <w:rFonts w:hint="eastAsia" w:asciiTheme="majorEastAsia" w:hAnsiTheme="majorEastAsia" w:eastAsiaTheme="majorEastAsia" w:cstheme="majorEastAsia"/>
                <w:bCs/>
                <w:color w:val="auto"/>
                <w:sz w:val="24"/>
                <w:szCs w:val="24"/>
                <w:highlight w:val="none"/>
                <w:lang w:eastAsia="zh-CN"/>
              </w:rPr>
              <w:t>进行打分</w:t>
            </w:r>
            <w:r>
              <w:rPr>
                <w:rFonts w:hint="eastAsia" w:asciiTheme="majorEastAsia" w:hAnsiTheme="majorEastAsia" w:eastAsiaTheme="majorEastAsia" w:cstheme="majorEastAsia"/>
                <w:bCs/>
                <w:color w:val="auto"/>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0F1ED01">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5ED3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77" w:type="dxa"/>
            <w:tcBorders>
              <w:top w:val="single" w:color="auto" w:sz="4" w:space="0"/>
              <w:left w:val="single" w:color="auto" w:sz="4" w:space="0"/>
              <w:bottom w:val="single" w:color="auto" w:sz="4" w:space="0"/>
              <w:right w:val="single" w:color="auto" w:sz="4" w:space="0"/>
            </w:tcBorders>
            <w:noWrap w:val="0"/>
            <w:vAlign w:val="center"/>
          </w:tcPr>
          <w:p w14:paraId="1947CA66">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w:t>
            </w:r>
          </w:p>
        </w:tc>
        <w:tc>
          <w:tcPr>
            <w:tcW w:w="1438" w:type="dxa"/>
            <w:tcBorders>
              <w:top w:val="single" w:color="auto" w:sz="4" w:space="0"/>
              <w:left w:val="single" w:color="auto" w:sz="4" w:space="0"/>
              <w:bottom w:val="single" w:color="auto" w:sz="4" w:space="0"/>
              <w:right w:val="single" w:color="auto" w:sz="4" w:space="0"/>
            </w:tcBorders>
            <w:noWrap w:val="0"/>
            <w:vAlign w:val="center"/>
          </w:tcPr>
          <w:p w14:paraId="3BE514F3">
            <w:pPr>
              <w:spacing w:line="276" w:lineRule="auto"/>
              <w:jc w:val="center"/>
              <w:rPr>
                <w:rFonts w:hint="eastAsia" w:ascii="宋体" w:hAnsi="宋体"/>
                <w:sz w:val="24"/>
              </w:rPr>
            </w:pPr>
            <w:r>
              <w:rPr>
                <w:rFonts w:hint="eastAsia" w:ascii="宋体" w:hAnsi="宋体"/>
                <w:sz w:val="24"/>
              </w:rPr>
              <w:t>检测报告</w:t>
            </w:r>
          </w:p>
          <w:p w14:paraId="07DE9798">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bottom w:val="single" w:color="auto" w:sz="4" w:space="0"/>
              <w:right w:val="single" w:color="auto" w:sz="4" w:space="0"/>
            </w:tcBorders>
            <w:noWrap w:val="0"/>
            <w:vAlign w:val="center"/>
          </w:tcPr>
          <w:p w14:paraId="5E90DEDA">
            <w:pPr>
              <w:tabs>
                <w:tab w:val="left" w:pos="1418"/>
              </w:tabs>
              <w:snapToGrid w:val="0"/>
              <w:spacing w:line="276" w:lineRule="auto"/>
              <w:rPr>
                <w:rFonts w:hint="eastAsia" w:ascii="宋体" w:hAnsi="宋体"/>
                <w:sz w:val="24"/>
              </w:rPr>
            </w:pPr>
            <w:r>
              <w:rPr>
                <w:rFonts w:hint="eastAsia" w:ascii="宋体" w:hAnsi="宋体"/>
                <w:sz w:val="24"/>
              </w:rPr>
              <w:t>1）所投产品的检测报告：投标人提供国家认可的第三方检测部门饮用奶生产产品定期检验报告各项指标均合格的得</w:t>
            </w:r>
            <w:r>
              <w:rPr>
                <w:rFonts w:hint="eastAsia" w:ascii="宋体" w:hAnsi="宋体"/>
                <w:sz w:val="24"/>
                <w:lang w:val="en-US" w:eastAsia="zh-CN"/>
              </w:rPr>
              <w:t>2</w:t>
            </w:r>
            <w:r>
              <w:rPr>
                <w:rFonts w:hint="eastAsia" w:ascii="宋体" w:hAnsi="宋体"/>
                <w:sz w:val="24"/>
              </w:rPr>
              <w:t>分；</w:t>
            </w:r>
          </w:p>
          <w:p w14:paraId="540D9C35">
            <w:pPr>
              <w:tabs>
                <w:tab w:val="left" w:pos="1418"/>
              </w:tabs>
              <w:snapToGrid w:val="0"/>
              <w:spacing w:line="276" w:lineRule="auto"/>
              <w:rPr>
                <w:rFonts w:hint="eastAsia" w:ascii="宋体" w:hAnsi="宋体"/>
                <w:sz w:val="24"/>
              </w:rPr>
            </w:pPr>
            <w:r>
              <w:rPr>
                <w:rFonts w:hint="eastAsia" w:ascii="宋体" w:hAnsi="宋体"/>
                <w:sz w:val="24"/>
              </w:rPr>
              <w:t>2）提供国家认可的第三方检测部门饮用奶生产产品不定期（抽检）检验报告各项指标均合格的得1分。</w:t>
            </w:r>
          </w:p>
          <w:p w14:paraId="0C3E577C">
            <w:pPr>
              <w:widowControl/>
              <w:numPr>
                <w:ilvl w:val="0"/>
                <w:numId w:val="0"/>
              </w:numPr>
              <w:snapToGrid w:val="0"/>
              <w:spacing w:line="340" w:lineRule="exact"/>
              <w:jc w:val="left"/>
              <w:rPr>
                <w:rFonts w:hint="eastAsia" w:asciiTheme="majorEastAsia" w:hAnsiTheme="majorEastAsia" w:eastAsiaTheme="majorEastAsia" w:cstheme="majorEastAsia"/>
                <w:bCs w:val="0"/>
                <w:color w:val="auto"/>
                <w:kern w:val="2"/>
                <w:sz w:val="24"/>
                <w:szCs w:val="24"/>
                <w:highlight w:val="none"/>
                <w:lang w:val="zh-TW" w:eastAsia="zh-CN" w:bidi="ar-SA"/>
              </w:rPr>
            </w:pPr>
            <w:r>
              <w:rPr>
                <w:rFonts w:hint="eastAsia" w:ascii="宋体" w:hAnsi="宋体"/>
                <w:b/>
                <w:sz w:val="24"/>
              </w:rPr>
              <w:t>注：国家认可的第三方检测部门提供的检测报告扫描件导入商务及技术文件中，否则不得分。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4EFE273">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3分</w:t>
            </w:r>
          </w:p>
        </w:tc>
      </w:tr>
      <w:tr w14:paraId="4BE2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vMerge w:val="restart"/>
            <w:tcBorders>
              <w:left w:val="single" w:color="auto" w:sz="4" w:space="0"/>
              <w:right w:val="single" w:color="auto" w:sz="4" w:space="0"/>
            </w:tcBorders>
            <w:noWrap w:val="0"/>
            <w:vAlign w:val="center"/>
          </w:tcPr>
          <w:p w14:paraId="09394D97">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w:t>
            </w:r>
          </w:p>
        </w:tc>
        <w:tc>
          <w:tcPr>
            <w:tcW w:w="1438" w:type="dxa"/>
            <w:vMerge w:val="restart"/>
            <w:tcBorders>
              <w:left w:val="single" w:color="auto" w:sz="4" w:space="0"/>
              <w:right w:val="single" w:color="auto" w:sz="4" w:space="0"/>
            </w:tcBorders>
            <w:noWrap w:val="0"/>
            <w:vAlign w:val="center"/>
          </w:tcPr>
          <w:p w14:paraId="0CAD9BC2">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sz w:val="24"/>
              </w:rPr>
              <w:t>拟投入本项目的人员配备情况</w:t>
            </w:r>
          </w:p>
        </w:tc>
        <w:tc>
          <w:tcPr>
            <w:tcW w:w="6740" w:type="dxa"/>
            <w:tcBorders>
              <w:top w:val="single" w:color="auto" w:sz="4" w:space="0"/>
              <w:left w:val="single" w:color="auto" w:sz="4" w:space="0"/>
              <w:right w:val="single" w:color="auto" w:sz="4" w:space="0"/>
            </w:tcBorders>
            <w:noWrap w:val="0"/>
            <w:vAlign w:val="center"/>
          </w:tcPr>
          <w:p w14:paraId="75232C90">
            <w:pPr>
              <w:snapToGrid w:val="0"/>
              <w:spacing w:line="340" w:lineRule="exact"/>
              <w:rPr>
                <w:rFonts w:hint="eastAsia" w:ascii="宋体" w:hAnsi="宋体" w:cs="宋体"/>
                <w:sz w:val="24"/>
              </w:rPr>
            </w:pPr>
            <w:r>
              <w:rPr>
                <w:rFonts w:hint="eastAsia" w:ascii="宋体" w:hAnsi="宋体" w:cs="宋体"/>
                <w:sz w:val="24"/>
                <w:lang w:val="en-US" w:eastAsia="zh-CN"/>
              </w:rPr>
              <w:t>根据投标人针对本项目提供的项目负责人的总体安排能力（0-2）和经验（0-1）进行评审</w:t>
            </w:r>
          </w:p>
        </w:tc>
        <w:tc>
          <w:tcPr>
            <w:tcW w:w="992" w:type="dxa"/>
            <w:tcBorders>
              <w:left w:val="single" w:color="auto" w:sz="4" w:space="0"/>
              <w:right w:val="single" w:color="auto" w:sz="4" w:space="0"/>
            </w:tcBorders>
            <w:noWrap w:val="0"/>
            <w:vAlign w:val="center"/>
          </w:tcPr>
          <w:p w14:paraId="56244898">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3分</w:t>
            </w:r>
          </w:p>
        </w:tc>
      </w:tr>
      <w:tr w14:paraId="3869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7" w:type="dxa"/>
            <w:vMerge w:val="continue"/>
            <w:tcBorders>
              <w:left w:val="single" w:color="auto" w:sz="4" w:space="0"/>
              <w:right w:val="single" w:color="auto" w:sz="4" w:space="0"/>
            </w:tcBorders>
            <w:noWrap w:val="0"/>
            <w:vAlign w:val="center"/>
          </w:tcPr>
          <w:p w14:paraId="346BE990">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1438" w:type="dxa"/>
            <w:vMerge w:val="continue"/>
            <w:tcBorders>
              <w:left w:val="single" w:color="auto" w:sz="4" w:space="0"/>
              <w:right w:val="single" w:color="auto" w:sz="4" w:space="0"/>
            </w:tcBorders>
            <w:noWrap w:val="0"/>
            <w:vAlign w:val="center"/>
          </w:tcPr>
          <w:p w14:paraId="667674C1">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right w:val="single" w:color="auto" w:sz="4" w:space="0"/>
            </w:tcBorders>
            <w:noWrap w:val="0"/>
            <w:vAlign w:val="center"/>
          </w:tcPr>
          <w:p w14:paraId="6C4ABA14">
            <w:pPr>
              <w:snapToGrid w:val="0"/>
              <w:spacing w:line="340" w:lineRule="exact"/>
              <w:rPr>
                <w:rFonts w:hint="eastAsia" w:eastAsia="宋体" w:asciiTheme="majorEastAsia" w:hAnsiTheme="majorEastAsia" w:cstheme="majorEastAsia"/>
                <w:bCs w:val="0"/>
                <w:color w:val="auto"/>
                <w:kern w:val="2"/>
                <w:sz w:val="24"/>
                <w:szCs w:val="24"/>
                <w:highlight w:val="none"/>
                <w:lang w:val="en-US" w:eastAsia="zh-CN" w:bidi="ar-SA"/>
              </w:rPr>
            </w:pPr>
            <w:r>
              <w:rPr>
                <w:rFonts w:hint="eastAsia" w:ascii="宋体" w:hAnsi="宋体" w:cs="宋体"/>
                <w:sz w:val="24"/>
              </w:rPr>
              <w:t>根据投标人对本项目人员安排的合理性</w:t>
            </w:r>
            <w:r>
              <w:rPr>
                <w:rFonts w:hint="eastAsia" w:ascii="宋体" w:hAnsi="宋体" w:cs="宋体"/>
                <w:sz w:val="24"/>
                <w:lang w:eastAsia="zh-CN"/>
              </w:rPr>
              <w:t>（</w:t>
            </w:r>
            <w:r>
              <w:rPr>
                <w:rFonts w:hint="eastAsia" w:ascii="宋体" w:hAnsi="宋体" w:cs="宋体"/>
                <w:sz w:val="24"/>
                <w:lang w:val="en-US" w:eastAsia="zh-CN"/>
              </w:rPr>
              <w:t>0-1</w:t>
            </w:r>
            <w:r>
              <w:rPr>
                <w:rFonts w:hint="eastAsia" w:ascii="宋体" w:hAnsi="宋体" w:cs="宋体"/>
                <w:sz w:val="24"/>
                <w:lang w:eastAsia="zh-CN"/>
              </w:rPr>
              <w:t>）</w:t>
            </w:r>
            <w:r>
              <w:rPr>
                <w:rFonts w:hint="eastAsia" w:ascii="宋体" w:hAnsi="宋体" w:cs="宋体"/>
                <w:sz w:val="24"/>
              </w:rPr>
              <w:t>、各配送区域的人员配比</w:t>
            </w:r>
            <w:r>
              <w:rPr>
                <w:rFonts w:hint="eastAsia" w:ascii="宋体" w:hAnsi="宋体" w:cs="宋体"/>
                <w:sz w:val="24"/>
                <w:lang w:eastAsia="zh-CN"/>
              </w:rPr>
              <w:t>（</w:t>
            </w:r>
            <w:r>
              <w:rPr>
                <w:rFonts w:hint="eastAsia" w:ascii="宋体" w:hAnsi="宋体" w:cs="宋体"/>
                <w:sz w:val="24"/>
                <w:lang w:val="en-US" w:eastAsia="zh-CN"/>
              </w:rPr>
              <w:t>0-1</w:t>
            </w:r>
            <w:r>
              <w:rPr>
                <w:rFonts w:hint="eastAsia" w:ascii="宋体" w:hAnsi="宋体" w:cs="宋体"/>
                <w:sz w:val="24"/>
                <w:lang w:eastAsia="zh-CN"/>
              </w:rPr>
              <w:t>）</w:t>
            </w:r>
            <w:r>
              <w:rPr>
                <w:rFonts w:hint="eastAsia" w:ascii="宋体" w:hAnsi="宋体" w:cs="宋体"/>
                <w:sz w:val="24"/>
              </w:rPr>
              <w:t>、服务人员经验等综合水平</w:t>
            </w:r>
            <w:r>
              <w:rPr>
                <w:rFonts w:hint="eastAsia" w:ascii="宋体" w:hAnsi="宋体" w:cs="宋体"/>
                <w:sz w:val="24"/>
                <w:lang w:eastAsia="zh-CN"/>
              </w:rPr>
              <w:t>（</w:t>
            </w:r>
            <w:r>
              <w:rPr>
                <w:rFonts w:hint="eastAsia" w:ascii="宋体" w:hAnsi="宋体" w:cs="宋体"/>
                <w:sz w:val="24"/>
                <w:lang w:val="en-US" w:eastAsia="zh-CN"/>
              </w:rPr>
              <w:t>0-2</w:t>
            </w:r>
            <w:r>
              <w:rPr>
                <w:rFonts w:hint="eastAsia" w:ascii="宋体" w:hAnsi="宋体" w:cs="宋体"/>
                <w:sz w:val="24"/>
                <w:lang w:eastAsia="zh-CN"/>
              </w:rPr>
              <w:t>）</w:t>
            </w:r>
            <w:r>
              <w:rPr>
                <w:rFonts w:hint="eastAsia" w:ascii="宋体" w:hAnsi="宋体" w:cs="宋体"/>
                <w:sz w:val="24"/>
              </w:rPr>
              <w:t>进行打分：对以上内容的安排合理性，且符合项目要求</w:t>
            </w:r>
            <w:r>
              <w:rPr>
                <w:rFonts w:hint="eastAsia" w:ascii="宋体" w:hAnsi="宋体" w:cs="宋体"/>
                <w:sz w:val="24"/>
                <w:lang w:eastAsia="zh-CN"/>
              </w:rPr>
              <w:t>。</w:t>
            </w:r>
          </w:p>
        </w:tc>
        <w:tc>
          <w:tcPr>
            <w:tcW w:w="992" w:type="dxa"/>
            <w:tcBorders>
              <w:left w:val="single" w:color="auto" w:sz="4" w:space="0"/>
              <w:right w:val="single" w:color="auto" w:sz="4" w:space="0"/>
            </w:tcBorders>
            <w:noWrap w:val="0"/>
            <w:vAlign w:val="center"/>
          </w:tcPr>
          <w:p w14:paraId="575AEC60">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4分</w:t>
            </w:r>
          </w:p>
        </w:tc>
      </w:tr>
      <w:tr w14:paraId="6DFB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7" w:type="dxa"/>
            <w:tcBorders>
              <w:left w:val="single" w:color="auto" w:sz="4" w:space="0"/>
              <w:right w:val="single" w:color="auto" w:sz="4" w:space="0"/>
            </w:tcBorders>
            <w:noWrap w:val="0"/>
            <w:vAlign w:val="center"/>
          </w:tcPr>
          <w:p w14:paraId="4BBE4977">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5</w:t>
            </w:r>
          </w:p>
        </w:tc>
        <w:tc>
          <w:tcPr>
            <w:tcW w:w="1438" w:type="dxa"/>
            <w:tcBorders>
              <w:left w:val="single" w:color="auto" w:sz="4" w:space="0"/>
              <w:right w:val="single" w:color="auto" w:sz="4" w:space="0"/>
            </w:tcBorders>
            <w:noWrap w:val="0"/>
            <w:vAlign w:val="center"/>
          </w:tcPr>
          <w:p w14:paraId="1AA20550">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货物质量保证措施</w:t>
            </w:r>
          </w:p>
        </w:tc>
        <w:tc>
          <w:tcPr>
            <w:tcW w:w="6740" w:type="dxa"/>
            <w:tcBorders>
              <w:top w:val="single" w:color="auto" w:sz="4" w:space="0"/>
              <w:left w:val="single" w:color="auto" w:sz="4" w:space="0"/>
              <w:right w:val="single" w:color="auto" w:sz="4" w:space="0"/>
            </w:tcBorders>
            <w:noWrap w:val="0"/>
            <w:vAlign w:val="center"/>
          </w:tcPr>
          <w:p w14:paraId="23A8661A">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根据供应商提供的货物质量保证措施（涵盖投标货物的来源、加工、包装、保存、运输、验收各环节的质量保证及食品安全措施）进行评定。（0-5分）</w:t>
            </w:r>
          </w:p>
        </w:tc>
        <w:tc>
          <w:tcPr>
            <w:tcW w:w="992" w:type="dxa"/>
            <w:tcBorders>
              <w:left w:val="single" w:color="auto" w:sz="4" w:space="0"/>
              <w:right w:val="single" w:color="auto" w:sz="4" w:space="0"/>
            </w:tcBorders>
            <w:noWrap w:val="0"/>
            <w:vAlign w:val="center"/>
          </w:tcPr>
          <w:p w14:paraId="04B15EC6">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5分</w:t>
            </w:r>
          </w:p>
        </w:tc>
      </w:tr>
      <w:tr w14:paraId="1A50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vMerge w:val="restart"/>
            <w:tcBorders>
              <w:left w:val="single" w:color="auto" w:sz="4" w:space="0"/>
              <w:right w:val="single" w:color="auto" w:sz="4" w:space="0"/>
            </w:tcBorders>
            <w:noWrap w:val="0"/>
            <w:vAlign w:val="center"/>
          </w:tcPr>
          <w:p w14:paraId="323AA5EA">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w:t>
            </w:r>
          </w:p>
        </w:tc>
        <w:tc>
          <w:tcPr>
            <w:tcW w:w="1438" w:type="dxa"/>
            <w:vMerge w:val="restart"/>
            <w:tcBorders>
              <w:left w:val="single" w:color="auto" w:sz="4" w:space="0"/>
              <w:right w:val="single" w:color="auto" w:sz="4" w:space="0"/>
            </w:tcBorders>
            <w:noWrap w:val="0"/>
            <w:vAlign w:val="center"/>
          </w:tcPr>
          <w:p w14:paraId="145226A7">
            <w:pPr>
              <w:tabs>
                <w:tab w:val="left" w:pos="1418"/>
              </w:tabs>
              <w:snapToGrid w:val="0"/>
              <w:jc w:val="center"/>
              <w:rPr>
                <w:rFonts w:hint="eastAsia"/>
                <w:sz w:val="24"/>
              </w:rPr>
            </w:pPr>
            <w:r>
              <w:rPr>
                <w:rFonts w:hint="eastAsia"/>
                <w:sz w:val="24"/>
              </w:rPr>
              <w:t>运输设备</w:t>
            </w:r>
          </w:p>
          <w:p w14:paraId="2F560272">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right w:val="single" w:color="auto" w:sz="4" w:space="0"/>
            </w:tcBorders>
            <w:noWrap w:val="0"/>
            <w:vAlign w:val="center"/>
          </w:tcPr>
          <w:p w14:paraId="0A3C76AA">
            <w:pPr>
              <w:spacing w:line="276" w:lineRule="auto"/>
              <w:rPr>
                <w:rFonts w:hint="eastAsia" w:ascii="宋体" w:hAnsi="宋体"/>
                <w:sz w:val="24"/>
              </w:rPr>
            </w:pPr>
            <w:r>
              <w:rPr>
                <w:rFonts w:hint="eastAsia" w:ascii="宋体" w:hAnsi="宋体"/>
                <w:sz w:val="24"/>
              </w:rPr>
              <w:t>投标人具有专业配送厢式货车2辆（其中至少1辆为冷藏车）的得2分，专业配送厢式货车三辆及以上（其中</w:t>
            </w:r>
            <w:r>
              <w:rPr>
                <w:rFonts w:hint="eastAsia" w:ascii="宋体" w:hAnsi="宋体"/>
                <w:sz w:val="24"/>
                <w:lang w:val="en-US" w:eastAsia="zh-CN"/>
              </w:rPr>
              <w:t>2</w:t>
            </w:r>
            <w:r>
              <w:rPr>
                <w:rFonts w:hint="eastAsia" w:ascii="宋体" w:hAnsi="宋体"/>
                <w:sz w:val="24"/>
              </w:rPr>
              <w:t>辆为冷藏车）得3分。</w:t>
            </w:r>
          </w:p>
          <w:p w14:paraId="13DAE427">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宋体" w:hAnsi="宋体"/>
                <w:b/>
                <w:sz w:val="24"/>
              </w:rPr>
              <w:t>注：</w:t>
            </w:r>
            <w:r>
              <w:rPr>
                <w:rFonts w:hint="eastAsia" w:asciiTheme="majorEastAsia" w:hAnsiTheme="majorEastAsia" w:eastAsiaTheme="majorEastAsia" w:cstheme="majorEastAsia"/>
                <w:bCs w:val="0"/>
                <w:color w:val="auto"/>
                <w:kern w:val="2"/>
                <w:sz w:val="24"/>
                <w:szCs w:val="24"/>
                <w:highlight w:val="none"/>
                <w:lang w:val="zh-TW" w:eastAsia="zh-CN" w:bidi="ar-SA"/>
              </w:rPr>
              <w:t>提供相关材料，</w:t>
            </w:r>
            <w:r>
              <w:rPr>
                <w:rFonts w:hint="eastAsia" w:asciiTheme="majorEastAsia" w:hAnsiTheme="majorEastAsia" w:eastAsiaTheme="majorEastAsia" w:cstheme="majorEastAsia"/>
                <w:color w:val="auto"/>
                <w:sz w:val="24"/>
                <w:szCs w:val="24"/>
                <w:highlight w:val="none"/>
                <w:lang w:val="en-US" w:eastAsia="zh-CN"/>
              </w:rPr>
              <w:t>自有车辆</w:t>
            </w:r>
            <w:r>
              <w:rPr>
                <w:rFonts w:hint="eastAsia" w:asciiTheme="majorEastAsia" w:hAnsiTheme="majorEastAsia" w:eastAsiaTheme="majorEastAsia" w:cstheme="majorEastAsia"/>
                <w:color w:val="auto"/>
                <w:sz w:val="24"/>
                <w:szCs w:val="24"/>
                <w:highlight w:val="none"/>
              </w:rPr>
              <w:t>提供车辆照片、行驶证</w:t>
            </w:r>
            <w:r>
              <w:rPr>
                <w:rFonts w:hint="eastAsia" w:asciiTheme="majorEastAsia" w:hAnsiTheme="majorEastAsia" w:eastAsiaTheme="majorEastAsia" w:cstheme="majorEastAsia"/>
                <w:color w:val="auto"/>
                <w:sz w:val="24"/>
                <w:szCs w:val="24"/>
                <w:highlight w:val="none"/>
                <w:lang w:val="en-US" w:eastAsia="zh-CN"/>
              </w:rPr>
              <w:t>或</w:t>
            </w:r>
            <w:r>
              <w:rPr>
                <w:rFonts w:hint="eastAsia" w:asciiTheme="majorEastAsia" w:hAnsiTheme="majorEastAsia" w:eastAsiaTheme="majorEastAsia" w:cstheme="majorEastAsia"/>
                <w:color w:val="auto"/>
                <w:sz w:val="24"/>
                <w:szCs w:val="24"/>
                <w:highlight w:val="none"/>
              </w:rPr>
              <w:t>租赁合同</w:t>
            </w:r>
            <w:r>
              <w:rPr>
                <w:rFonts w:hint="eastAsia" w:asciiTheme="majorEastAsia" w:hAnsiTheme="majorEastAsia" w:eastAsiaTheme="majorEastAsia" w:cstheme="majorEastAsia"/>
                <w:bCs w:val="0"/>
                <w:color w:val="auto"/>
                <w:kern w:val="2"/>
                <w:sz w:val="24"/>
                <w:szCs w:val="24"/>
                <w:highlight w:val="none"/>
                <w:lang w:val="zh-TW" w:eastAsia="zh-CN" w:bidi="ar-SA"/>
              </w:rPr>
              <w:t>等原件扫描件加盖投标单位公章，否则不得分。</w:t>
            </w:r>
          </w:p>
        </w:tc>
        <w:tc>
          <w:tcPr>
            <w:tcW w:w="992" w:type="dxa"/>
            <w:tcBorders>
              <w:left w:val="single" w:color="auto" w:sz="4" w:space="0"/>
              <w:right w:val="single" w:color="auto" w:sz="4" w:space="0"/>
            </w:tcBorders>
            <w:noWrap w:val="0"/>
            <w:vAlign w:val="center"/>
          </w:tcPr>
          <w:p w14:paraId="0CFB5CF1">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3分</w:t>
            </w:r>
          </w:p>
        </w:tc>
      </w:tr>
      <w:tr w14:paraId="785E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7" w:type="dxa"/>
            <w:vMerge w:val="continue"/>
            <w:tcBorders>
              <w:left w:val="single" w:color="auto" w:sz="4" w:space="0"/>
              <w:right w:val="single" w:color="auto" w:sz="4" w:space="0"/>
            </w:tcBorders>
            <w:noWrap w:val="0"/>
            <w:vAlign w:val="center"/>
          </w:tcPr>
          <w:p w14:paraId="4F7C415F">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1438" w:type="dxa"/>
            <w:vMerge w:val="continue"/>
            <w:tcBorders>
              <w:left w:val="single" w:color="auto" w:sz="4" w:space="0"/>
              <w:right w:val="single" w:color="auto" w:sz="4" w:space="0"/>
            </w:tcBorders>
            <w:noWrap w:val="0"/>
            <w:vAlign w:val="center"/>
          </w:tcPr>
          <w:p w14:paraId="6A5D3359">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right w:val="single" w:color="auto" w:sz="4" w:space="0"/>
            </w:tcBorders>
            <w:noWrap w:val="0"/>
            <w:vAlign w:val="center"/>
          </w:tcPr>
          <w:p w14:paraId="7CF6ED48">
            <w:pPr>
              <w:snapToGrid w:val="0"/>
              <w:spacing w:line="340" w:lineRule="exact"/>
              <w:rPr>
                <w:rFonts w:hint="eastAsia" w:ascii="宋体" w:hAnsi="宋体"/>
                <w:b/>
                <w:sz w:val="24"/>
              </w:rPr>
            </w:pPr>
            <w:r>
              <w:rPr>
                <w:rFonts w:hint="eastAsia" w:ascii="宋体" w:hAnsi="宋体" w:eastAsia="宋体" w:cs="宋体"/>
                <w:bCs/>
                <w:sz w:val="24"/>
                <w:lang w:val="en-US" w:eastAsia="zh-CN"/>
              </w:rPr>
              <w:t>配送人员：本项目配备固定的驾驶员≥2人得2分（投标文件中提供驾驶证和健康证或体检报告）</w:t>
            </w:r>
          </w:p>
        </w:tc>
        <w:tc>
          <w:tcPr>
            <w:tcW w:w="992" w:type="dxa"/>
            <w:tcBorders>
              <w:left w:val="single" w:color="auto" w:sz="4" w:space="0"/>
              <w:right w:val="single" w:color="auto" w:sz="4" w:space="0"/>
            </w:tcBorders>
            <w:noWrap w:val="0"/>
            <w:vAlign w:val="center"/>
          </w:tcPr>
          <w:p w14:paraId="7957AE1C">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2分</w:t>
            </w:r>
          </w:p>
        </w:tc>
      </w:tr>
      <w:tr w14:paraId="24E6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77" w:type="dxa"/>
            <w:tcBorders>
              <w:left w:val="single" w:color="auto" w:sz="4" w:space="0"/>
              <w:right w:val="single" w:color="auto" w:sz="4" w:space="0"/>
            </w:tcBorders>
            <w:noWrap w:val="0"/>
            <w:vAlign w:val="center"/>
          </w:tcPr>
          <w:p w14:paraId="3065C22E">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7</w:t>
            </w:r>
          </w:p>
        </w:tc>
        <w:tc>
          <w:tcPr>
            <w:tcW w:w="1438" w:type="dxa"/>
            <w:tcBorders>
              <w:left w:val="single" w:color="auto" w:sz="4" w:space="0"/>
              <w:right w:val="single" w:color="auto" w:sz="4" w:space="0"/>
            </w:tcBorders>
            <w:noWrap w:val="0"/>
            <w:vAlign w:val="center"/>
          </w:tcPr>
          <w:p w14:paraId="6D648ED1">
            <w:pPr>
              <w:pStyle w:val="6"/>
              <w:ind w:firstLine="0"/>
              <w:jc w:val="center"/>
              <w:rPr>
                <w:rFonts w:hint="eastAsia" w:ascii="宋体" w:hAnsi="宋体"/>
                <w:sz w:val="24"/>
                <w:szCs w:val="24"/>
              </w:rPr>
            </w:pPr>
            <w:r>
              <w:rPr>
                <w:rFonts w:hint="eastAsia" w:ascii="宋体" w:hAnsi="宋体"/>
                <w:sz w:val="24"/>
                <w:szCs w:val="24"/>
              </w:rPr>
              <w:t>仓储情况</w:t>
            </w:r>
          </w:p>
          <w:p w14:paraId="68B6A37D">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right w:val="single" w:color="auto" w:sz="4" w:space="0"/>
            </w:tcBorders>
            <w:noWrap w:val="0"/>
            <w:vAlign w:val="center"/>
          </w:tcPr>
          <w:p w14:paraId="54E13A68">
            <w:pPr>
              <w:pStyle w:val="6"/>
              <w:numPr>
                <w:ilvl w:val="0"/>
                <w:numId w:val="0"/>
              </w:numPr>
              <w:ind w:leftChars="0"/>
              <w:jc w:val="left"/>
              <w:rPr>
                <w:rFonts w:hint="eastAsia" w:ascii="宋体" w:hAnsi="宋体"/>
                <w:sz w:val="24"/>
                <w:szCs w:val="24"/>
              </w:rPr>
            </w:pPr>
            <w:r>
              <w:rPr>
                <w:rFonts w:hint="eastAsia" w:ascii="宋体" w:hAnsi="宋体"/>
                <w:sz w:val="24"/>
                <w:szCs w:val="24"/>
                <w:lang w:val="en-US" w:eastAsia="zh-CN"/>
              </w:rPr>
              <w:t>1.</w:t>
            </w:r>
            <w:r>
              <w:rPr>
                <w:rFonts w:hint="eastAsia" w:asciiTheme="majorEastAsia" w:hAnsiTheme="majorEastAsia" w:eastAsiaTheme="majorEastAsia" w:cstheme="majorEastAsia"/>
                <w:color w:val="auto"/>
                <w:kern w:val="0"/>
                <w:sz w:val="24"/>
                <w:szCs w:val="24"/>
                <w:highlight w:val="none"/>
                <w:lang w:val="en-US" w:eastAsia="zh-CN" w:bidi="ar"/>
              </w:rPr>
              <w:t>投标人有配送场地（不含违章建筑）面积800平方米（不含）以上得3分；投标人有650平方米（不含）-800平方米得2分；有500平方米（不含）-650平方米得1分；最高得3分</w:t>
            </w:r>
            <w:r>
              <w:rPr>
                <w:rFonts w:hint="eastAsia" w:ascii="宋体" w:hAnsi="宋体"/>
                <w:sz w:val="24"/>
                <w:szCs w:val="24"/>
                <w:lang w:eastAsia="zh-CN"/>
              </w:rPr>
              <w:t>；</w:t>
            </w:r>
          </w:p>
          <w:p w14:paraId="67F4B4A5">
            <w:pPr>
              <w:pStyle w:val="6"/>
              <w:numPr>
                <w:ilvl w:val="0"/>
                <w:numId w:val="0"/>
              </w:numPr>
              <w:ind w:leftChars="0"/>
              <w:jc w:val="left"/>
              <w:rPr>
                <w:rFonts w:hint="eastAsia" w:ascii="宋体" w:hAnsi="宋体"/>
                <w:sz w:val="24"/>
                <w:szCs w:val="24"/>
              </w:rPr>
            </w:pPr>
            <w:r>
              <w:rPr>
                <w:rFonts w:hint="eastAsia" w:ascii="宋体" w:hAnsi="宋体"/>
                <w:sz w:val="24"/>
                <w:szCs w:val="24"/>
                <w:lang w:val="en-US" w:eastAsia="zh-CN"/>
              </w:rPr>
              <w:t>2.投标人冷冻库400</w:t>
            </w:r>
            <w:r>
              <w:rPr>
                <w:rFonts w:hint="eastAsia" w:ascii="宋体" w:hAnsi="宋体"/>
                <w:sz w:val="24"/>
                <w:szCs w:val="24"/>
              </w:rPr>
              <w:t>㎡（</w:t>
            </w:r>
            <w:r>
              <w:rPr>
                <w:rFonts w:hint="eastAsia" w:ascii="宋体" w:hAnsi="宋体"/>
                <w:sz w:val="24"/>
                <w:szCs w:val="24"/>
                <w:lang w:val="en-US" w:eastAsia="zh-CN"/>
              </w:rPr>
              <w:t>不</w:t>
            </w:r>
            <w:r>
              <w:rPr>
                <w:rFonts w:hint="eastAsia" w:ascii="宋体" w:hAnsi="宋体"/>
                <w:sz w:val="24"/>
                <w:szCs w:val="24"/>
              </w:rPr>
              <w:t>含)以上得</w:t>
            </w:r>
            <w:r>
              <w:rPr>
                <w:rFonts w:hint="eastAsia" w:ascii="宋体" w:hAnsi="宋体"/>
                <w:sz w:val="24"/>
                <w:szCs w:val="24"/>
                <w:lang w:val="en-US" w:eastAsia="zh-CN"/>
              </w:rPr>
              <w:t>3</w:t>
            </w:r>
            <w:r>
              <w:rPr>
                <w:rFonts w:hint="eastAsia" w:ascii="宋体" w:hAnsi="宋体"/>
                <w:sz w:val="24"/>
                <w:szCs w:val="24"/>
              </w:rPr>
              <w:t>分，</w:t>
            </w:r>
            <w:r>
              <w:rPr>
                <w:rFonts w:hint="eastAsia" w:asciiTheme="majorEastAsia" w:hAnsiTheme="majorEastAsia" w:eastAsiaTheme="majorEastAsia" w:cstheme="majorEastAsia"/>
                <w:color w:val="auto"/>
                <w:kern w:val="0"/>
                <w:sz w:val="24"/>
                <w:szCs w:val="24"/>
                <w:highlight w:val="none"/>
                <w:lang w:val="en-US" w:eastAsia="zh-CN" w:bidi="ar"/>
              </w:rPr>
              <w:t>投标人有300</w:t>
            </w:r>
            <w:r>
              <w:rPr>
                <w:rFonts w:hint="eastAsia" w:ascii="宋体" w:hAnsi="宋体"/>
                <w:sz w:val="24"/>
                <w:szCs w:val="24"/>
              </w:rPr>
              <w:t>㎡</w:t>
            </w:r>
            <w:r>
              <w:rPr>
                <w:rFonts w:hint="eastAsia" w:asciiTheme="majorEastAsia" w:hAnsiTheme="majorEastAsia" w:eastAsiaTheme="majorEastAsia" w:cstheme="majorEastAsia"/>
                <w:color w:val="auto"/>
                <w:kern w:val="0"/>
                <w:sz w:val="24"/>
                <w:szCs w:val="24"/>
                <w:highlight w:val="none"/>
                <w:lang w:val="en-US" w:eastAsia="zh-CN" w:bidi="ar"/>
              </w:rPr>
              <w:t>（不含）-400</w:t>
            </w:r>
            <w:r>
              <w:rPr>
                <w:rFonts w:hint="eastAsia" w:ascii="宋体" w:hAnsi="宋体"/>
                <w:sz w:val="24"/>
                <w:szCs w:val="24"/>
              </w:rPr>
              <w:t>㎡</w:t>
            </w:r>
            <w:r>
              <w:rPr>
                <w:rFonts w:hint="eastAsia" w:asciiTheme="majorEastAsia" w:hAnsiTheme="majorEastAsia" w:eastAsiaTheme="majorEastAsia" w:cstheme="majorEastAsia"/>
                <w:color w:val="auto"/>
                <w:kern w:val="0"/>
                <w:sz w:val="24"/>
                <w:szCs w:val="24"/>
                <w:highlight w:val="none"/>
                <w:lang w:val="en-US" w:eastAsia="zh-CN" w:bidi="ar"/>
              </w:rPr>
              <w:t>得2分；有200</w:t>
            </w:r>
            <w:r>
              <w:rPr>
                <w:rFonts w:hint="eastAsia" w:ascii="宋体" w:hAnsi="宋体"/>
                <w:sz w:val="24"/>
                <w:szCs w:val="24"/>
              </w:rPr>
              <w:t>㎡</w:t>
            </w:r>
            <w:r>
              <w:rPr>
                <w:rFonts w:hint="eastAsia" w:asciiTheme="majorEastAsia" w:hAnsiTheme="majorEastAsia" w:eastAsiaTheme="majorEastAsia" w:cstheme="majorEastAsia"/>
                <w:color w:val="auto"/>
                <w:kern w:val="0"/>
                <w:sz w:val="24"/>
                <w:szCs w:val="24"/>
                <w:highlight w:val="none"/>
                <w:lang w:val="en-US" w:eastAsia="zh-CN" w:bidi="ar"/>
              </w:rPr>
              <w:t>（不含）-300</w:t>
            </w:r>
            <w:r>
              <w:rPr>
                <w:rFonts w:hint="eastAsia" w:ascii="宋体" w:hAnsi="宋体"/>
                <w:sz w:val="24"/>
                <w:szCs w:val="24"/>
              </w:rPr>
              <w:t>㎡</w:t>
            </w:r>
            <w:r>
              <w:rPr>
                <w:rFonts w:hint="eastAsia" w:asciiTheme="majorEastAsia" w:hAnsiTheme="majorEastAsia" w:eastAsiaTheme="majorEastAsia" w:cstheme="majorEastAsia"/>
                <w:color w:val="auto"/>
                <w:kern w:val="0"/>
                <w:sz w:val="24"/>
                <w:szCs w:val="24"/>
                <w:highlight w:val="none"/>
                <w:lang w:val="en-US" w:eastAsia="zh-CN" w:bidi="ar"/>
              </w:rPr>
              <w:t>得1分；最高得3分</w:t>
            </w:r>
            <w:r>
              <w:rPr>
                <w:rFonts w:hint="eastAsia" w:ascii="宋体" w:hAnsi="宋体"/>
                <w:sz w:val="24"/>
                <w:szCs w:val="24"/>
                <w:lang w:eastAsia="zh-CN"/>
              </w:rPr>
              <w:t>；</w:t>
            </w:r>
          </w:p>
          <w:p w14:paraId="35BDDD7B">
            <w:pPr>
              <w:pStyle w:val="6"/>
              <w:ind w:firstLine="0"/>
              <w:jc w:val="left"/>
              <w:rPr>
                <w:rFonts w:hint="eastAsia" w:ascii="宋体" w:hAnsi="宋体"/>
                <w:b/>
                <w:sz w:val="24"/>
                <w:szCs w:val="24"/>
              </w:rPr>
            </w:pPr>
            <w:r>
              <w:rPr>
                <w:rFonts w:hint="eastAsia" w:ascii="宋体" w:hAnsi="宋体"/>
                <w:b/>
                <w:sz w:val="24"/>
                <w:szCs w:val="24"/>
              </w:rPr>
              <w:t>注：</w:t>
            </w:r>
          </w:p>
          <w:p w14:paraId="25B62D53">
            <w:pPr>
              <w:pStyle w:val="6"/>
              <w:numPr>
                <w:ilvl w:val="0"/>
                <w:numId w:val="12"/>
              </w:numPr>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提供仓库屋内外的彩色照片扫描件；</w:t>
            </w:r>
          </w:p>
          <w:p w14:paraId="381666D0">
            <w:pPr>
              <w:pStyle w:val="6"/>
              <w:numPr>
                <w:ilvl w:val="0"/>
                <w:numId w:val="12"/>
              </w:numPr>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自有仓库：提供投标人或投标单位的法人代表房屋产权证明扫描件（证明材料须体现面积）；</w:t>
            </w:r>
          </w:p>
          <w:p w14:paraId="049EC1A3">
            <w:pPr>
              <w:pStyle w:val="6"/>
              <w:numPr>
                <w:ilvl w:val="0"/>
                <w:numId w:val="0"/>
              </w:numPr>
              <w:ind w:leftChars="0"/>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3.租赁仓库：提供有效租赁合同扫描件（合同须体现面积）；</w:t>
            </w:r>
          </w:p>
          <w:p w14:paraId="6E948842">
            <w:pPr>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须将上述证明材料扫描件导入资信商务及技术文件中，否则不得分。</w:t>
            </w:r>
          </w:p>
        </w:tc>
        <w:tc>
          <w:tcPr>
            <w:tcW w:w="992" w:type="dxa"/>
            <w:tcBorders>
              <w:left w:val="single" w:color="auto" w:sz="4" w:space="0"/>
              <w:right w:val="single" w:color="auto" w:sz="4" w:space="0"/>
            </w:tcBorders>
            <w:noWrap w:val="0"/>
            <w:vAlign w:val="center"/>
          </w:tcPr>
          <w:p w14:paraId="286BFE99">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5分</w:t>
            </w:r>
          </w:p>
        </w:tc>
      </w:tr>
      <w:tr w14:paraId="65D5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577" w:type="dxa"/>
            <w:tcBorders>
              <w:left w:val="single" w:color="auto" w:sz="4" w:space="0"/>
              <w:right w:val="single" w:color="auto" w:sz="4" w:space="0"/>
            </w:tcBorders>
            <w:noWrap w:val="0"/>
            <w:vAlign w:val="center"/>
          </w:tcPr>
          <w:p w14:paraId="423C4EA5">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8</w:t>
            </w:r>
          </w:p>
        </w:tc>
        <w:tc>
          <w:tcPr>
            <w:tcW w:w="1438" w:type="dxa"/>
            <w:tcBorders>
              <w:left w:val="single" w:color="auto" w:sz="4" w:space="0"/>
              <w:right w:val="single" w:color="auto" w:sz="4" w:space="0"/>
            </w:tcBorders>
            <w:noWrap w:val="0"/>
            <w:vAlign w:val="center"/>
          </w:tcPr>
          <w:p w14:paraId="14EACFD4">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
              </w:rPr>
              <w:t>供货保证</w:t>
            </w:r>
          </w:p>
        </w:tc>
        <w:tc>
          <w:tcPr>
            <w:tcW w:w="6740" w:type="dxa"/>
            <w:tcBorders>
              <w:top w:val="single" w:color="auto" w:sz="4" w:space="0"/>
              <w:left w:val="single" w:color="auto" w:sz="4" w:space="0"/>
              <w:right w:val="single" w:color="auto" w:sz="4" w:space="0"/>
            </w:tcBorders>
            <w:noWrap w:val="0"/>
            <w:vAlign w:val="center"/>
          </w:tcPr>
          <w:p w14:paraId="4FD96355">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color w:val="auto"/>
                <w:sz w:val="24"/>
                <w:szCs w:val="24"/>
                <w:highlight w:val="none"/>
                <w:lang w:eastAsia="zh-CN"/>
              </w:rPr>
              <w:t>根据投标人提供的供货渠道</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0-5分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、供货方式</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0-2分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、供货时间保证措施及承诺情况</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0-2分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Cs/>
                <w:color w:val="auto"/>
                <w:sz w:val="24"/>
                <w:szCs w:val="24"/>
                <w:highlight w:val="none"/>
                <w:lang w:eastAsia="zh-CN"/>
              </w:rPr>
              <w:t>：是否分品类明确货源渠道，且货源渠道合法正规，信誉佳、资质好，供货品种、数量、质量有保障，分拣、运输控制得当，供货时间有保证，</w:t>
            </w:r>
            <w:r>
              <w:rPr>
                <w:rFonts w:hint="eastAsia" w:asciiTheme="majorEastAsia" w:hAnsiTheme="majorEastAsia" w:eastAsiaTheme="majorEastAsia" w:cstheme="majorEastAsia"/>
                <w:bCs/>
                <w:color w:val="auto"/>
                <w:sz w:val="24"/>
                <w:szCs w:val="24"/>
                <w:highlight w:val="none"/>
                <w:lang w:val="en-US" w:eastAsia="zh-CN"/>
              </w:rPr>
              <w:t>不提供进口、污染（海、水）区域、转基因食材情况，进行打分。</w:t>
            </w:r>
          </w:p>
        </w:tc>
        <w:tc>
          <w:tcPr>
            <w:tcW w:w="992" w:type="dxa"/>
            <w:tcBorders>
              <w:left w:val="single" w:color="auto" w:sz="4" w:space="0"/>
              <w:right w:val="single" w:color="auto" w:sz="4" w:space="0"/>
            </w:tcBorders>
            <w:noWrap w:val="0"/>
            <w:vAlign w:val="center"/>
          </w:tcPr>
          <w:p w14:paraId="0D7B5161">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9分</w:t>
            </w:r>
          </w:p>
        </w:tc>
      </w:tr>
      <w:tr w14:paraId="323A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52CB0EED">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9</w:t>
            </w:r>
          </w:p>
        </w:tc>
        <w:tc>
          <w:tcPr>
            <w:tcW w:w="1438" w:type="dxa"/>
            <w:tcBorders>
              <w:left w:val="single" w:color="auto" w:sz="4" w:space="0"/>
              <w:right w:val="single" w:color="auto" w:sz="4" w:space="0"/>
            </w:tcBorders>
            <w:noWrap w:val="0"/>
            <w:vAlign w:val="center"/>
          </w:tcPr>
          <w:p w14:paraId="32D0894A">
            <w:pPr>
              <w:spacing w:line="360" w:lineRule="auto"/>
              <w:jc w:val="center"/>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配送方案</w:t>
            </w:r>
          </w:p>
          <w:p w14:paraId="7982C1F1">
            <w:pPr>
              <w:widowControl/>
              <w:spacing w:line="340" w:lineRule="exact"/>
              <w:jc w:val="center"/>
              <w:rPr>
                <w:rFonts w:hint="eastAsia" w:asciiTheme="majorEastAsia" w:hAnsiTheme="majorEastAsia" w:eastAsiaTheme="majorEastAsia" w:cstheme="majorEastAsia"/>
                <w:color w:val="auto"/>
                <w:kern w:val="0"/>
                <w:sz w:val="24"/>
                <w:szCs w:val="24"/>
                <w:highlight w:val="none"/>
                <w:lang w:val="en-US" w:eastAsia="zh-CN" w:bidi="ar"/>
              </w:rPr>
            </w:pPr>
          </w:p>
        </w:tc>
        <w:tc>
          <w:tcPr>
            <w:tcW w:w="6740" w:type="dxa"/>
            <w:tcBorders>
              <w:top w:val="single" w:color="auto" w:sz="4" w:space="0"/>
              <w:left w:val="single" w:color="auto" w:sz="4" w:space="0"/>
              <w:right w:val="single" w:color="auto" w:sz="4" w:space="0"/>
            </w:tcBorders>
            <w:noWrap w:val="0"/>
            <w:vAlign w:val="center"/>
          </w:tcPr>
          <w:p w14:paraId="1E1A3460">
            <w:pPr>
              <w:snapToGrid w:val="0"/>
              <w:spacing w:line="340" w:lineRule="exact"/>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根据投标人整体的配送服务方案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0-3分</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及</w:t>
            </w:r>
            <w:r>
              <w:rPr>
                <w:rFonts w:hint="eastAsia" w:asciiTheme="majorEastAsia" w:hAnsiTheme="majorEastAsia" w:eastAsiaTheme="majorEastAsia" w:cstheme="majorEastAsia"/>
                <w:bCs/>
                <w:color w:val="auto"/>
                <w:sz w:val="24"/>
                <w:szCs w:val="24"/>
                <w:highlight w:val="none"/>
                <w:lang w:val="en-US" w:eastAsia="zh-CN"/>
              </w:rPr>
              <w:t>各品类食材混合运输时提供的运输保障方案（0-3分）</w:t>
            </w:r>
            <w:r>
              <w:rPr>
                <w:rFonts w:hint="eastAsia" w:asciiTheme="majorEastAsia" w:hAnsiTheme="majorEastAsia" w:eastAsiaTheme="majorEastAsia" w:cstheme="majorEastAsia"/>
                <w:b w:val="0"/>
                <w:bCs w:val="0"/>
                <w:color w:val="auto"/>
                <w:sz w:val="24"/>
                <w:szCs w:val="24"/>
                <w:highlight w:val="none"/>
              </w:rPr>
              <w:t>的完整性、科学性、针对性进行打分</w:t>
            </w:r>
            <w:r>
              <w:rPr>
                <w:rFonts w:hint="eastAsia" w:asciiTheme="majorEastAsia" w:hAnsiTheme="majorEastAsia" w:eastAsiaTheme="majorEastAsia" w:cstheme="majorEastAsia"/>
                <w:b w:val="0"/>
                <w:bCs w:val="0"/>
                <w:color w:val="auto"/>
                <w:sz w:val="24"/>
                <w:szCs w:val="24"/>
                <w:highlight w:val="none"/>
                <w:lang w:eastAsia="zh-CN"/>
              </w:rPr>
              <w:t>。</w:t>
            </w:r>
          </w:p>
        </w:tc>
        <w:tc>
          <w:tcPr>
            <w:tcW w:w="992" w:type="dxa"/>
            <w:tcBorders>
              <w:left w:val="single" w:color="auto" w:sz="4" w:space="0"/>
              <w:right w:val="single" w:color="auto" w:sz="4" w:space="0"/>
            </w:tcBorders>
            <w:noWrap w:val="0"/>
            <w:vAlign w:val="center"/>
          </w:tcPr>
          <w:p w14:paraId="76C9505C">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5179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77" w:type="dxa"/>
            <w:tcBorders>
              <w:left w:val="single" w:color="auto" w:sz="4" w:space="0"/>
              <w:right w:val="single" w:color="auto" w:sz="4" w:space="0"/>
            </w:tcBorders>
            <w:noWrap w:val="0"/>
            <w:vAlign w:val="center"/>
          </w:tcPr>
          <w:p w14:paraId="33232D83">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10</w:t>
            </w:r>
          </w:p>
        </w:tc>
        <w:tc>
          <w:tcPr>
            <w:tcW w:w="1438" w:type="dxa"/>
            <w:tcBorders>
              <w:left w:val="single" w:color="auto" w:sz="4" w:space="0"/>
              <w:right w:val="single" w:color="auto" w:sz="4" w:space="0"/>
            </w:tcBorders>
            <w:noWrap w:val="0"/>
            <w:vAlign w:val="center"/>
          </w:tcPr>
          <w:p w14:paraId="66C73A5E">
            <w:pPr>
              <w:spacing w:line="276" w:lineRule="auto"/>
              <w:jc w:val="center"/>
              <w:rPr>
                <w:rFonts w:hint="eastAsia" w:ascii="宋体" w:hAnsi="宋体"/>
                <w:sz w:val="24"/>
              </w:rPr>
            </w:pPr>
            <w:r>
              <w:rPr>
                <w:rFonts w:hint="eastAsia" w:ascii="宋体" w:hAnsi="宋体"/>
                <w:sz w:val="24"/>
              </w:rPr>
              <w:t>突发事件应急预案</w:t>
            </w:r>
          </w:p>
          <w:p w14:paraId="1FE88967">
            <w:pPr>
              <w:widowControl/>
              <w:spacing w:line="340" w:lineRule="exact"/>
              <w:jc w:val="center"/>
              <w:rPr>
                <w:rFonts w:hint="eastAsia" w:asciiTheme="majorEastAsia" w:hAnsiTheme="majorEastAsia" w:eastAsiaTheme="majorEastAsia" w:cstheme="majorEastAsia"/>
                <w:color w:val="auto"/>
                <w:kern w:val="0"/>
                <w:sz w:val="24"/>
                <w:szCs w:val="24"/>
                <w:highlight w:val="none"/>
                <w:lang w:val="en-US" w:eastAsia="zh-CN" w:bidi="ar"/>
              </w:rPr>
            </w:pPr>
          </w:p>
        </w:tc>
        <w:tc>
          <w:tcPr>
            <w:tcW w:w="6740" w:type="dxa"/>
            <w:tcBorders>
              <w:top w:val="single" w:color="auto" w:sz="4" w:space="0"/>
              <w:left w:val="single" w:color="auto" w:sz="4" w:space="0"/>
              <w:right w:val="single" w:color="auto" w:sz="4" w:space="0"/>
            </w:tcBorders>
            <w:noWrap w:val="0"/>
            <w:vAlign w:val="center"/>
          </w:tcPr>
          <w:p w14:paraId="5D527A38">
            <w:pPr>
              <w:snapToGrid w:val="0"/>
              <w:spacing w:line="340" w:lineRule="exact"/>
              <w:rPr>
                <w:rFonts w:hint="eastAsia" w:eastAsia="宋体" w:asciiTheme="majorEastAsia" w:hAnsiTheme="majorEastAsia" w:cstheme="majorEastAsia"/>
                <w:bCs/>
                <w:color w:val="auto"/>
                <w:sz w:val="24"/>
                <w:szCs w:val="24"/>
                <w:highlight w:val="none"/>
                <w:lang w:eastAsia="zh-CN"/>
              </w:rPr>
            </w:pPr>
            <w:r>
              <w:rPr>
                <w:rFonts w:hint="eastAsia" w:ascii="宋体" w:hAnsi="宋体"/>
                <w:sz w:val="24"/>
              </w:rPr>
              <w:t>根据投标人提供的应急预案，突击保障</w:t>
            </w:r>
            <w:r>
              <w:rPr>
                <w:rFonts w:hint="eastAsia" w:ascii="宋体" w:hAnsi="宋体"/>
                <w:sz w:val="24"/>
                <w:lang w:eastAsia="zh-CN"/>
              </w:rPr>
              <w:t>（</w:t>
            </w:r>
            <w:r>
              <w:rPr>
                <w:rFonts w:hint="eastAsia" w:ascii="宋体" w:hAnsi="宋体"/>
                <w:sz w:val="24"/>
                <w:lang w:val="en-US" w:eastAsia="zh-CN"/>
              </w:rPr>
              <w:t>0-2</w:t>
            </w:r>
            <w:r>
              <w:rPr>
                <w:rFonts w:hint="eastAsia" w:ascii="宋体" w:hAnsi="宋体"/>
                <w:sz w:val="24"/>
                <w:lang w:eastAsia="zh-CN"/>
              </w:rPr>
              <w:t>）</w:t>
            </w:r>
            <w:r>
              <w:rPr>
                <w:rFonts w:hint="eastAsia" w:ascii="宋体" w:hAnsi="宋体"/>
                <w:sz w:val="24"/>
              </w:rPr>
              <w:t>、突发问题解决</w:t>
            </w:r>
            <w:r>
              <w:rPr>
                <w:rFonts w:hint="eastAsia" w:ascii="宋体" w:hAnsi="宋体"/>
                <w:sz w:val="24"/>
                <w:lang w:eastAsia="zh-CN"/>
              </w:rPr>
              <w:t>（</w:t>
            </w:r>
            <w:r>
              <w:rPr>
                <w:rFonts w:hint="eastAsia" w:ascii="宋体" w:hAnsi="宋体"/>
                <w:sz w:val="24"/>
                <w:lang w:val="en-US" w:eastAsia="zh-CN"/>
              </w:rPr>
              <w:t>0-2</w:t>
            </w:r>
            <w:r>
              <w:rPr>
                <w:rFonts w:hint="eastAsia" w:ascii="宋体" w:hAnsi="宋体"/>
                <w:sz w:val="24"/>
                <w:lang w:eastAsia="zh-CN"/>
              </w:rPr>
              <w:t>）</w:t>
            </w:r>
            <w:r>
              <w:rPr>
                <w:rFonts w:hint="eastAsia" w:ascii="宋体" w:hAnsi="宋体"/>
                <w:sz w:val="24"/>
              </w:rPr>
              <w:t>、响应速度以及处理方案</w:t>
            </w:r>
            <w:r>
              <w:rPr>
                <w:rFonts w:hint="eastAsia" w:ascii="宋体" w:hAnsi="宋体"/>
                <w:sz w:val="24"/>
                <w:lang w:eastAsia="zh-CN"/>
              </w:rPr>
              <w:t>（</w:t>
            </w:r>
            <w:r>
              <w:rPr>
                <w:rFonts w:hint="eastAsia" w:ascii="宋体" w:hAnsi="宋体"/>
                <w:sz w:val="24"/>
                <w:lang w:val="en-US" w:eastAsia="zh-CN"/>
              </w:rPr>
              <w:t>0-2</w:t>
            </w:r>
            <w:r>
              <w:rPr>
                <w:rFonts w:hint="eastAsia" w:ascii="宋体" w:hAnsi="宋体"/>
                <w:sz w:val="24"/>
                <w:lang w:eastAsia="zh-CN"/>
              </w:rPr>
              <w:t>）</w:t>
            </w:r>
            <w:r>
              <w:rPr>
                <w:rFonts w:hint="eastAsia" w:ascii="宋体" w:hAnsi="宋体"/>
                <w:sz w:val="24"/>
              </w:rPr>
              <w:t>等内容的完整性、周密性、措施到位且及时有效的，由评委进行打分</w:t>
            </w:r>
            <w:r>
              <w:rPr>
                <w:rFonts w:hint="eastAsia" w:ascii="宋体" w:hAnsi="宋体"/>
                <w:sz w:val="24"/>
                <w:lang w:eastAsia="zh-CN"/>
              </w:rPr>
              <w:t>（</w:t>
            </w:r>
            <w:r>
              <w:rPr>
                <w:rFonts w:hint="eastAsia" w:ascii="宋体" w:hAnsi="宋体"/>
                <w:sz w:val="24"/>
                <w:lang w:val="en-US" w:eastAsia="zh-CN"/>
              </w:rPr>
              <w:t>0-6</w:t>
            </w:r>
            <w:r>
              <w:rPr>
                <w:rFonts w:hint="eastAsia" w:ascii="宋体" w:hAnsi="宋体"/>
                <w:sz w:val="24"/>
                <w:lang w:eastAsia="zh-CN"/>
              </w:rPr>
              <w:t>）</w:t>
            </w:r>
          </w:p>
        </w:tc>
        <w:tc>
          <w:tcPr>
            <w:tcW w:w="992" w:type="dxa"/>
            <w:tcBorders>
              <w:left w:val="single" w:color="auto" w:sz="4" w:space="0"/>
              <w:right w:val="single" w:color="auto" w:sz="4" w:space="0"/>
            </w:tcBorders>
            <w:noWrap w:val="0"/>
            <w:vAlign w:val="center"/>
          </w:tcPr>
          <w:p w14:paraId="322F033F">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6分</w:t>
            </w:r>
          </w:p>
        </w:tc>
      </w:tr>
      <w:tr w14:paraId="6699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77" w:type="dxa"/>
            <w:tcBorders>
              <w:left w:val="single" w:color="auto" w:sz="4" w:space="0"/>
              <w:right w:val="single" w:color="auto" w:sz="4" w:space="0"/>
            </w:tcBorders>
            <w:noWrap w:val="0"/>
            <w:vAlign w:val="center"/>
          </w:tcPr>
          <w:p w14:paraId="6D798356">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11</w:t>
            </w:r>
          </w:p>
        </w:tc>
        <w:tc>
          <w:tcPr>
            <w:tcW w:w="1438" w:type="dxa"/>
            <w:tcBorders>
              <w:left w:val="single" w:color="auto" w:sz="4" w:space="0"/>
              <w:right w:val="single" w:color="auto" w:sz="4" w:space="0"/>
            </w:tcBorders>
            <w:noWrap w:val="0"/>
            <w:vAlign w:val="center"/>
          </w:tcPr>
          <w:p w14:paraId="00926C02">
            <w:pPr>
              <w:widowControl/>
              <w:spacing w:line="340" w:lineRule="exact"/>
              <w:jc w:val="center"/>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eastAsia="zh-CN"/>
              </w:rPr>
              <w:t>管理制度</w:t>
            </w:r>
          </w:p>
        </w:tc>
        <w:tc>
          <w:tcPr>
            <w:tcW w:w="6740" w:type="dxa"/>
            <w:tcBorders>
              <w:top w:val="single" w:color="auto" w:sz="4" w:space="0"/>
              <w:left w:val="single" w:color="auto" w:sz="4" w:space="0"/>
              <w:right w:val="single" w:color="auto" w:sz="4" w:space="0"/>
            </w:tcBorders>
            <w:noWrap w:val="0"/>
            <w:vAlign w:val="center"/>
          </w:tcPr>
          <w:p w14:paraId="43D44B78">
            <w:pPr>
              <w:spacing w:line="360" w:lineRule="auto"/>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根据</w:t>
            </w:r>
            <w:r>
              <w:rPr>
                <w:rFonts w:hint="eastAsia" w:asciiTheme="majorEastAsia" w:hAnsiTheme="majorEastAsia" w:eastAsiaTheme="majorEastAsia" w:cstheme="majorEastAsia"/>
                <w:color w:val="auto"/>
                <w:kern w:val="0"/>
                <w:sz w:val="24"/>
                <w:highlight w:val="none"/>
                <w:lang w:val="en-US" w:eastAsia="zh-CN"/>
              </w:rPr>
              <w:t>投标人企业</w:t>
            </w:r>
            <w:r>
              <w:rPr>
                <w:rFonts w:hint="eastAsia" w:asciiTheme="majorEastAsia" w:hAnsiTheme="majorEastAsia" w:eastAsiaTheme="majorEastAsia" w:cstheme="majorEastAsia"/>
                <w:bCs/>
                <w:strike w:val="0"/>
                <w:dstrike w:val="0"/>
                <w:color w:val="auto"/>
                <w:sz w:val="24"/>
                <w:highlight w:val="none"/>
              </w:rPr>
              <w:t>管理</w:t>
            </w:r>
            <w:r>
              <w:rPr>
                <w:rFonts w:hint="eastAsia" w:asciiTheme="majorEastAsia" w:hAnsiTheme="majorEastAsia" w:eastAsiaTheme="majorEastAsia" w:cstheme="majorEastAsia"/>
                <w:color w:val="auto"/>
                <w:kern w:val="0"/>
                <w:sz w:val="24"/>
                <w:highlight w:val="none"/>
              </w:rPr>
              <w:t>制度情况</w:t>
            </w:r>
            <w:r>
              <w:rPr>
                <w:rFonts w:hint="eastAsia" w:asciiTheme="majorEastAsia" w:hAnsiTheme="majorEastAsia" w:eastAsiaTheme="majorEastAsia" w:cstheme="majorEastAsia"/>
                <w:color w:val="auto"/>
                <w:kern w:val="0"/>
                <w:sz w:val="24"/>
                <w:highlight w:val="none"/>
                <w:lang w:val="en-US" w:eastAsia="zh-CN"/>
              </w:rPr>
              <w:t>进行</w:t>
            </w:r>
            <w:r>
              <w:rPr>
                <w:rFonts w:hint="eastAsia" w:asciiTheme="majorEastAsia" w:hAnsiTheme="majorEastAsia" w:eastAsiaTheme="majorEastAsia" w:cstheme="majorEastAsia"/>
                <w:color w:val="auto"/>
                <w:kern w:val="0"/>
                <w:sz w:val="24"/>
                <w:highlight w:val="none"/>
              </w:rPr>
              <w:t>打分：</w:t>
            </w:r>
          </w:p>
          <w:p w14:paraId="621E2379">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从业人员健康管理制度</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669047BE">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食品安全卫生知识培训</w:t>
            </w:r>
            <w:r>
              <w:rPr>
                <w:rFonts w:hint="eastAsia" w:asciiTheme="majorEastAsia" w:hAnsiTheme="majorEastAsia" w:eastAsiaTheme="majorEastAsia" w:cstheme="majorEastAsia"/>
                <w:b w:val="0"/>
                <w:bCs w:val="0"/>
                <w:color w:val="auto"/>
                <w:sz w:val="24"/>
                <w:szCs w:val="24"/>
                <w:highlight w:val="none"/>
                <w:lang w:val="en-US" w:eastAsia="zh-CN"/>
              </w:rPr>
              <w:t>及卫生管理制度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6B640120">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eastAsia="zh-CN"/>
              </w:rPr>
              <w:t>食材索证索票管理制度</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2BA05A88">
            <w:pPr>
              <w:numPr>
                <w:ilvl w:val="0"/>
                <w:numId w:val="11"/>
              </w:numPr>
              <w:spacing w:line="360" w:lineRule="auto"/>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食</w:t>
            </w:r>
            <w:r>
              <w:rPr>
                <w:rFonts w:hint="eastAsia" w:asciiTheme="majorEastAsia" w:hAnsiTheme="majorEastAsia" w:eastAsiaTheme="majorEastAsia" w:cstheme="majorEastAsia"/>
                <w:b w:val="0"/>
                <w:bCs w:val="0"/>
                <w:color w:val="auto"/>
                <w:sz w:val="24"/>
                <w:szCs w:val="24"/>
                <w:highlight w:val="none"/>
                <w:lang w:eastAsia="zh-CN"/>
              </w:rPr>
              <w:t>材</w:t>
            </w:r>
            <w:r>
              <w:rPr>
                <w:rFonts w:hint="eastAsia" w:asciiTheme="majorEastAsia" w:hAnsiTheme="majorEastAsia" w:eastAsiaTheme="majorEastAsia" w:cstheme="majorEastAsia"/>
                <w:b w:val="0"/>
                <w:bCs w:val="0"/>
                <w:color w:val="auto"/>
                <w:sz w:val="24"/>
                <w:szCs w:val="24"/>
                <w:highlight w:val="none"/>
              </w:rPr>
              <w:t>进货查验</w:t>
            </w:r>
            <w:r>
              <w:rPr>
                <w:rFonts w:hint="eastAsia" w:asciiTheme="majorEastAsia" w:hAnsiTheme="majorEastAsia" w:eastAsiaTheme="majorEastAsia" w:cstheme="majorEastAsia"/>
                <w:b w:val="0"/>
                <w:bCs w:val="0"/>
                <w:color w:val="auto"/>
                <w:sz w:val="24"/>
                <w:szCs w:val="24"/>
                <w:highlight w:val="none"/>
                <w:lang w:eastAsia="zh-CN"/>
              </w:rPr>
              <w:t>管理</w:t>
            </w:r>
            <w:r>
              <w:rPr>
                <w:rFonts w:hint="eastAsia" w:asciiTheme="majorEastAsia" w:hAnsiTheme="majorEastAsia" w:eastAsiaTheme="majorEastAsia" w:cstheme="majorEastAsia"/>
                <w:b w:val="0"/>
                <w:bCs w:val="0"/>
                <w:color w:val="auto"/>
                <w:sz w:val="24"/>
                <w:szCs w:val="24"/>
                <w:highlight w:val="none"/>
              </w:rPr>
              <w:t>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1FB6BF69">
            <w:pPr>
              <w:numPr>
                <w:ilvl w:val="0"/>
                <w:numId w:val="11"/>
              </w:numPr>
              <w:spacing w:line="360" w:lineRule="auto"/>
              <w:ind w:left="0" w:leftChars="0" w:firstLine="0" w:firstLineChars="0"/>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eastAsia="zh-CN"/>
              </w:rPr>
              <w:t>食材出入库管理制度</w:t>
            </w:r>
            <w:r>
              <w:rPr>
                <w:rFonts w:hint="eastAsia" w:asciiTheme="majorEastAsia" w:hAnsiTheme="majorEastAsia" w:eastAsiaTheme="majorEastAsia" w:cstheme="majorEastAsia"/>
                <w:b w:val="0"/>
                <w:bCs w:val="0"/>
                <w:color w:val="auto"/>
                <w:sz w:val="24"/>
                <w:szCs w:val="24"/>
                <w:highlight w:val="none"/>
                <w:lang w:val="en-US" w:eastAsia="zh-CN"/>
              </w:rPr>
              <w:t>；</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0-1分</w:t>
            </w:r>
            <w:r>
              <w:rPr>
                <w:rFonts w:hint="eastAsia" w:asciiTheme="majorEastAsia" w:hAnsiTheme="majorEastAsia" w:eastAsiaTheme="majorEastAsia" w:cstheme="majorEastAsia"/>
                <w:b w:val="0"/>
                <w:bCs w:val="0"/>
                <w:color w:val="auto"/>
                <w:sz w:val="24"/>
                <w:szCs w:val="24"/>
                <w:highlight w:val="none"/>
                <w:lang w:eastAsia="zh-CN"/>
              </w:rPr>
              <w:t>）</w:t>
            </w:r>
          </w:p>
          <w:p w14:paraId="7D49155A">
            <w:pPr>
              <w:numPr>
                <w:ilvl w:val="0"/>
                <w:numId w:val="11"/>
              </w:numPr>
              <w:spacing w:line="360" w:lineRule="auto"/>
              <w:ind w:left="0" w:leftChars="0" w:firstLine="0" w:firstLine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不合格食</w:t>
            </w:r>
            <w:r>
              <w:rPr>
                <w:rFonts w:hint="eastAsia" w:asciiTheme="majorEastAsia" w:hAnsiTheme="majorEastAsia" w:eastAsiaTheme="majorEastAsia" w:cstheme="majorEastAsia"/>
                <w:b w:val="0"/>
                <w:bCs w:val="0"/>
                <w:color w:val="auto"/>
                <w:sz w:val="24"/>
                <w:szCs w:val="24"/>
                <w:highlight w:val="none"/>
                <w:lang w:eastAsia="zh-CN"/>
              </w:rPr>
              <w:t>材召回</w:t>
            </w:r>
            <w:r>
              <w:rPr>
                <w:rFonts w:hint="eastAsia" w:asciiTheme="majorEastAsia" w:hAnsiTheme="majorEastAsia" w:eastAsiaTheme="majorEastAsia" w:cstheme="majorEastAsia"/>
                <w:b w:val="0"/>
                <w:bCs w:val="0"/>
                <w:color w:val="auto"/>
                <w:sz w:val="24"/>
                <w:szCs w:val="24"/>
                <w:highlight w:val="none"/>
              </w:rPr>
              <w:t>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588B2F50">
            <w:pPr>
              <w:numPr>
                <w:ilvl w:val="0"/>
                <w:numId w:val="11"/>
              </w:numPr>
              <w:spacing w:line="360" w:lineRule="auto"/>
              <w:ind w:left="0" w:leftChars="0" w:firstLine="0" w:firstLine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rPr>
              <w:t>食品安全追溯制度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05E14517">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val="en-US" w:eastAsia="zh-CN"/>
              </w:rPr>
              <w:t>8、</w:t>
            </w:r>
            <w:r>
              <w:rPr>
                <w:rFonts w:hint="eastAsia" w:asciiTheme="majorEastAsia" w:hAnsiTheme="majorEastAsia" w:eastAsiaTheme="majorEastAsia" w:cstheme="majorEastAsia"/>
                <w:b w:val="0"/>
                <w:bCs w:val="0"/>
                <w:color w:val="auto"/>
                <w:sz w:val="24"/>
                <w:szCs w:val="24"/>
                <w:highlight w:val="none"/>
                <w:lang w:eastAsia="zh-CN"/>
              </w:rPr>
              <w:t>食材检验检测留样制度；（</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24445B81">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val="en-US" w:eastAsia="zh-CN"/>
              </w:rPr>
              <w:t>9、</w:t>
            </w:r>
            <w:r>
              <w:rPr>
                <w:rFonts w:hint="eastAsia" w:asciiTheme="majorEastAsia" w:hAnsiTheme="majorEastAsia" w:eastAsiaTheme="majorEastAsia" w:cstheme="majorEastAsia"/>
                <w:bCs/>
                <w:color w:val="auto"/>
                <w:sz w:val="24"/>
                <w:szCs w:val="24"/>
                <w:highlight w:val="none"/>
              </w:rPr>
              <w:t>员工考勤</w:t>
            </w:r>
            <w:r>
              <w:rPr>
                <w:rFonts w:hint="eastAsia" w:asciiTheme="majorEastAsia" w:hAnsiTheme="majorEastAsia" w:eastAsiaTheme="majorEastAsia" w:cstheme="majorEastAsia"/>
                <w:bCs/>
                <w:color w:val="auto"/>
                <w:sz w:val="24"/>
                <w:szCs w:val="24"/>
                <w:highlight w:val="none"/>
                <w:lang w:val="en-US" w:eastAsia="zh-CN"/>
              </w:rPr>
              <w:t>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7990A304">
            <w:pPr>
              <w:numPr>
                <w:ilvl w:val="0"/>
                <w:numId w:val="0"/>
              </w:numPr>
              <w:spacing w:line="360" w:lineRule="auto"/>
              <w:ind w:leftChars="0"/>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Cs/>
                <w:color w:val="auto"/>
                <w:sz w:val="24"/>
                <w:szCs w:val="24"/>
                <w:highlight w:val="none"/>
                <w:lang w:val="en-US" w:eastAsia="zh-CN"/>
              </w:rPr>
              <w:t>10、</w:t>
            </w:r>
            <w:r>
              <w:rPr>
                <w:rFonts w:hint="eastAsia" w:asciiTheme="majorEastAsia" w:hAnsiTheme="majorEastAsia" w:eastAsiaTheme="majorEastAsia" w:cstheme="majorEastAsia"/>
                <w:bCs/>
                <w:color w:val="auto"/>
                <w:sz w:val="24"/>
                <w:szCs w:val="24"/>
                <w:highlight w:val="none"/>
              </w:rPr>
              <w:t>库存明细</w:t>
            </w:r>
            <w:r>
              <w:rPr>
                <w:rFonts w:hint="eastAsia" w:asciiTheme="majorEastAsia" w:hAnsiTheme="majorEastAsia" w:eastAsiaTheme="majorEastAsia" w:cstheme="majorEastAsia"/>
                <w:bCs/>
                <w:color w:val="auto"/>
                <w:sz w:val="24"/>
                <w:szCs w:val="24"/>
                <w:highlight w:val="none"/>
                <w:lang w:val="en-US" w:eastAsia="zh-CN"/>
              </w:rPr>
              <w:t>管理制度；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p w14:paraId="52FB3D91">
            <w:pPr>
              <w:snapToGrid w:val="0"/>
              <w:spacing w:line="340" w:lineRule="exact"/>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11、</w:t>
            </w:r>
            <w:r>
              <w:rPr>
                <w:rFonts w:hint="eastAsia" w:asciiTheme="majorEastAsia" w:hAnsiTheme="majorEastAsia" w:eastAsiaTheme="majorEastAsia" w:cstheme="majorEastAsia"/>
                <w:b w:val="0"/>
                <w:bCs w:val="0"/>
                <w:color w:val="auto"/>
                <w:sz w:val="24"/>
                <w:szCs w:val="24"/>
                <w:highlight w:val="none"/>
              </w:rPr>
              <w:t>消费投诉处理制度</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en-US" w:eastAsia="zh-CN"/>
              </w:rPr>
              <w:t>0-0.5分</w:t>
            </w:r>
            <w:r>
              <w:rPr>
                <w:rFonts w:hint="eastAsia" w:asciiTheme="majorEastAsia" w:hAnsiTheme="majorEastAsia" w:eastAsiaTheme="majorEastAsia" w:cstheme="majorEastAsia"/>
                <w:b w:val="0"/>
                <w:bCs w:val="0"/>
                <w:color w:val="auto"/>
                <w:sz w:val="24"/>
                <w:szCs w:val="24"/>
                <w:highlight w:val="none"/>
                <w:lang w:eastAsia="zh-CN"/>
              </w:rPr>
              <w:t>）</w:t>
            </w:r>
          </w:p>
        </w:tc>
        <w:tc>
          <w:tcPr>
            <w:tcW w:w="992" w:type="dxa"/>
            <w:tcBorders>
              <w:left w:val="single" w:color="auto" w:sz="4" w:space="0"/>
              <w:right w:val="single" w:color="auto" w:sz="4" w:space="0"/>
            </w:tcBorders>
            <w:noWrap w:val="0"/>
            <w:vAlign w:val="center"/>
          </w:tcPr>
          <w:p w14:paraId="18347E87">
            <w:pPr>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8分</w:t>
            </w:r>
          </w:p>
        </w:tc>
      </w:tr>
      <w:tr w14:paraId="3496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77" w:type="dxa"/>
            <w:vMerge w:val="restart"/>
            <w:tcBorders>
              <w:left w:val="single" w:color="auto" w:sz="4" w:space="0"/>
              <w:right w:val="single" w:color="auto" w:sz="4" w:space="0"/>
            </w:tcBorders>
            <w:noWrap w:val="0"/>
            <w:vAlign w:val="center"/>
          </w:tcPr>
          <w:p w14:paraId="3915CC9D">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12</w:t>
            </w:r>
          </w:p>
        </w:tc>
        <w:tc>
          <w:tcPr>
            <w:tcW w:w="1438" w:type="dxa"/>
            <w:vMerge w:val="restart"/>
            <w:tcBorders>
              <w:left w:val="single" w:color="auto" w:sz="4" w:space="0"/>
              <w:right w:val="single" w:color="auto" w:sz="4" w:space="0"/>
            </w:tcBorders>
            <w:noWrap w:val="0"/>
            <w:vAlign w:val="center"/>
          </w:tcPr>
          <w:p w14:paraId="4E8A4180">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售后服务</w:t>
            </w:r>
          </w:p>
          <w:p w14:paraId="410509A9">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方案</w:t>
            </w:r>
          </w:p>
        </w:tc>
        <w:tc>
          <w:tcPr>
            <w:tcW w:w="6740" w:type="dxa"/>
            <w:tcBorders>
              <w:top w:val="single" w:color="auto" w:sz="4" w:space="0"/>
              <w:left w:val="single" w:color="auto" w:sz="4" w:space="0"/>
              <w:right w:val="single" w:color="auto" w:sz="4" w:space="0"/>
            </w:tcBorders>
            <w:noWrap w:val="0"/>
            <w:vAlign w:val="center"/>
          </w:tcPr>
          <w:p w14:paraId="735D836E">
            <w:pPr>
              <w:pStyle w:val="68"/>
              <w:spacing w:before="156" w:after="156"/>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color w:val="auto"/>
                <w:kern w:val="2"/>
                <w:sz w:val="24"/>
                <w:szCs w:val="24"/>
                <w:highlight w:val="none"/>
                <w:lang w:val="en-US" w:eastAsia="zh-CN" w:bidi="ar-SA"/>
              </w:rPr>
              <w:t>根据供应商对出现产品质量问题退换货承诺及质量问题引起不良后果的处理措施进行评定。承诺、措施详细合理、具有可操作性得2-4分；承诺、措施欠缺，含糊不清得0-2分。</w:t>
            </w:r>
          </w:p>
        </w:tc>
        <w:tc>
          <w:tcPr>
            <w:tcW w:w="992" w:type="dxa"/>
            <w:tcBorders>
              <w:left w:val="single" w:color="auto" w:sz="4" w:space="0"/>
              <w:right w:val="single" w:color="auto" w:sz="4" w:space="0"/>
            </w:tcBorders>
            <w:noWrap w:val="0"/>
            <w:vAlign w:val="center"/>
          </w:tcPr>
          <w:p w14:paraId="26545949">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4分</w:t>
            </w:r>
          </w:p>
        </w:tc>
      </w:tr>
      <w:tr w14:paraId="30B3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77" w:type="dxa"/>
            <w:vMerge w:val="continue"/>
            <w:tcBorders>
              <w:left w:val="single" w:color="auto" w:sz="4" w:space="0"/>
              <w:right w:val="single" w:color="auto" w:sz="4" w:space="0"/>
            </w:tcBorders>
            <w:noWrap w:val="0"/>
            <w:vAlign w:val="center"/>
          </w:tcPr>
          <w:p w14:paraId="2E3E038A">
            <w:pPr>
              <w:widowControl/>
              <w:spacing w:line="340" w:lineRule="exact"/>
              <w:jc w:val="center"/>
              <w:rPr>
                <w:rFonts w:hint="default" w:asciiTheme="majorEastAsia" w:hAnsiTheme="majorEastAsia" w:eastAsiaTheme="majorEastAsia" w:cstheme="majorEastAsia"/>
                <w:bCs w:val="0"/>
                <w:color w:val="auto"/>
                <w:kern w:val="2"/>
                <w:sz w:val="24"/>
                <w:szCs w:val="24"/>
                <w:highlight w:val="none"/>
                <w:lang w:val="en-US" w:eastAsia="zh-CN" w:bidi="ar-SA"/>
              </w:rPr>
            </w:pPr>
          </w:p>
        </w:tc>
        <w:tc>
          <w:tcPr>
            <w:tcW w:w="1438" w:type="dxa"/>
            <w:vMerge w:val="continue"/>
            <w:tcBorders>
              <w:left w:val="single" w:color="auto" w:sz="4" w:space="0"/>
              <w:right w:val="single" w:color="auto" w:sz="4" w:space="0"/>
            </w:tcBorders>
            <w:noWrap w:val="0"/>
            <w:vAlign w:val="center"/>
          </w:tcPr>
          <w:p w14:paraId="69BD05A0">
            <w:pPr>
              <w:widowControl/>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p>
        </w:tc>
        <w:tc>
          <w:tcPr>
            <w:tcW w:w="6740" w:type="dxa"/>
            <w:tcBorders>
              <w:top w:val="single" w:color="auto" w:sz="4" w:space="0"/>
              <w:left w:val="single" w:color="auto" w:sz="4" w:space="0"/>
              <w:bottom w:val="single" w:color="auto" w:sz="4" w:space="0"/>
              <w:right w:val="single" w:color="auto" w:sz="4" w:space="0"/>
            </w:tcBorders>
            <w:noWrap w:val="0"/>
            <w:vAlign w:val="center"/>
          </w:tcPr>
          <w:p w14:paraId="2FF68DEC">
            <w:pPr>
              <w:snapToGrid w:val="0"/>
              <w:spacing w:line="340" w:lineRule="exact"/>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根据供应商提供的售后服务承诺进行评定，售后服务承诺详细、完整，针对性强，能较好地满足采购人需求的，得1-3分；售后服务承诺欠缺，含糊不清得0-1分。</w:t>
            </w:r>
          </w:p>
        </w:tc>
        <w:tc>
          <w:tcPr>
            <w:tcW w:w="992" w:type="dxa"/>
            <w:tcBorders>
              <w:left w:val="single" w:color="auto" w:sz="4" w:space="0"/>
              <w:right w:val="single" w:color="auto" w:sz="4" w:space="0"/>
            </w:tcBorders>
            <w:noWrap w:val="0"/>
            <w:vAlign w:val="center"/>
          </w:tcPr>
          <w:p w14:paraId="3F029A85">
            <w:pPr>
              <w:spacing w:line="340" w:lineRule="exact"/>
              <w:jc w:val="center"/>
              <w:rPr>
                <w:rFonts w:hint="eastAsia" w:asciiTheme="majorEastAsia" w:hAnsiTheme="majorEastAsia" w:eastAsiaTheme="majorEastAsia" w:cstheme="majorEastAsia"/>
                <w:bCs w:val="0"/>
                <w:color w:val="auto"/>
                <w:kern w:val="2"/>
                <w:sz w:val="24"/>
                <w:szCs w:val="24"/>
                <w:highlight w:val="none"/>
                <w:lang w:val="en-US" w:eastAsia="zh-CN" w:bidi="ar-SA"/>
              </w:rPr>
            </w:pPr>
            <w:r>
              <w:rPr>
                <w:rFonts w:hint="eastAsia" w:asciiTheme="majorEastAsia" w:hAnsiTheme="majorEastAsia" w:eastAsiaTheme="majorEastAsia" w:cstheme="majorEastAsia"/>
                <w:bCs w:val="0"/>
                <w:color w:val="auto"/>
                <w:kern w:val="2"/>
                <w:sz w:val="24"/>
                <w:szCs w:val="24"/>
                <w:highlight w:val="none"/>
                <w:lang w:val="en-US" w:eastAsia="zh-CN" w:bidi="ar-SA"/>
              </w:rPr>
              <w:t>3分</w:t>
            </w:r>
          </w:p>
        </w:tc>
      </w:tr>
    </w:tbl>
    <w:p w14:paraId="372A7D68">
      <w:pPr>
        <w:pStyle w:val="14"/>
        <w:snapToGrid w:val="0"/>
        <w:spacing w:before="0" w:beforeLines="0" w:after="0" w:afterLines="0" w:line="360" w:lineRule="auto"/>
        <w:rPr>
          <w:rFonts w:hint="eastAsia" w:asciiTheme="majorEastAsia" w:hAnsiTheme="majorEastAsia" w:eastAsiaTheme="majorEastAsia" w:cstheme="majorEastAsia"/>
          <w:b/>
          <w:color w:val="auto"/>
          <w:highlight w:val="none"/>
        </w:rPr>
      </w:pPr>
    </w:p>
    <w:p w14:paraId="371D4140">
      <w:pPr>
        <w:pStyle w:val="2"/>
        <w:keepNext w:val="0"/>
        <w:keepLines w:val="0"/>
        <w:pageBreakBefore/>
        <w:numPr>
          <w:ilvl w:val="0"/>
          <w:numId w:val="13"/>
        </w:numPr>
        <w:spacing w:line="240" w:lineRule="auto"/>
        <w:jc w:val="center"/>
        <w:rPr>
          <w:rFonts w:hint="eastAsia" w:asciiTheme="majorEastAsia" w:hAnsiTheme="majorEastAsia" w:eastAsiaTheme="majorEastAsia" w:cstheme="majorEastAsia"/>
          <w:bCs w:val="0"/>
          <w:color w:val="auto"/>
          <w:sz w:val="32"/>
          <w:szCs w:val="32"/>
          <w:highlight w:val="none"/>
        </w:rPr>
      </w:pPr>
      <w:bookmarkStart w:id="41" w:name="_Toc28505"/>
      <w:r>
        <w:rPr>
          <w:rFonts w:hint="eastAsia" w:asciiTheme="majorEastAsia" w:hAnsiTheme="majorEastAsia" w:eastAsiaTheme="majorEastAsia" w:cstheme="majorEastAsia"/>
          <w:bCs w:val="0"/>
          <w:color w:val="auto"/>
          <w:sz w:val="32"/>
          <w:szCs w:val="32"/>
          <w:highlight w:val="none"/>
        </w:rPr>
        <w:t>合同主要条款</w:t>
      </w:r>
      <w:bookmarkEnd w:id="38"/>
      <w:bookmarkEnd w:id="41"/>
    </w:p>
    <w:p w14:paraId="221DCC3C">
      <w:pPr>
        <w:spacing w:line="480" w:lineRule="auto"/>
        <w:jc w:val="center"/>
        <w:outlineLvl w:val="1"/>
        <w:rPr>
          <w:rFonts w:hint="eastAsia" w:asciiTheme="majorEastAsia" w:hAnsiTheme="majorEastAsia" w:eastAsiaTheme="majorEastAsia" w:cstheme="majorEastAsia"/>
          <w:b/>
          <w:bCs/>
          <w:color w:val="auto"/>
          <w:sz w:val="30"/>
          <w:szCs w:val="30"/>
          <w:highlight w:val="none"/>
          <w:lang w:bidi="ar"/>
        </w:rPr>
      </w:pPr>
      <w:bookmarkStart w:id="42" w:name="_Toc9779"/>
      <w:bookmarkStart w:id="43" w:name="_Toc6142"/>
      <w:bookmarkStart w:id="44" w:name="_Toc19313"/>
      <w:r>
        <w:rPr>
          <w:rFonts w:hint="eastAsia" w:asciiTheme="majorEastAsia" w:hAnsiTheme="majorEastAsia" w:eastAsiaTheme="majorEastAsia" w:cstheme="majorEastAsia"/>
          <w:b/>
          <w:color w:val="auto"/>
          <w:sz w:val="36"/>
          <w:szCs w:val="32"/>
          <w:highlight w:val="none"/>
        </w:rPr>
        <w:t>东阳市政府采购合同（样本）</w:t>
      </w:r>
      <w:bookmarkEnd w:id="42"/>
      <w:bookmarkEnd w:id="43"/>
      <w:bookmarkEnd w:id="44"/>
      <w:r>
        <w:rPr>
          <w:rFonts w:hint="eastAsia" w:asciiTheme="majorEastAsia" w:hAnsiTheme="majorEastAsia" w:eastAsiaTheme="majorEastAsia" w:cstheme="majorEastAsia"/>
          <w:b/>
          <w:bCs/>
          <w:color w:val="auto"/>
          <w:sz w:val="30"/>
          <w:szCs w:val="30"/>
          <w:highlight w:val="none"/>
          <w:lang w:bidi="ar"/>
        </w:rPr>
        <w:t xml:space="preserve"> </w:t>
      </w:r>
    </w:p>
    <w:p w14:paraId="4C59C176">
      <w:pPr>
        <w:pStyle w:val="9"/>
        <w:rPr>
          <w:rFonts w:hint="eastAsia" w:asciiTheme="majorEastAsia" w:hAnsiTheme="majorEastAsia" w:eastAsiaTheme="majorEastAsia" w:cstheme="majorEastAsia"/>
          <w:color w:val="auto"/>
          <w:highlight w:val="none"/>
        </w:rPr>
      </w:pPr>
    </w:p>
    <w:p w14:paraId="2C57C9A3">
      <w:pPr>
        <w:pStyle w:val="21"/>
        <w:widowControl w:val="0"/>
        <w:tabs>
          <w:tab w:val="left" w:pos="2535"/>
        </w:tabs>
        <w:snapToGrid w:val="0"/>
        <w:spacing w:before="156" w:beforeLines="50" w:beforeAutospacing="0" w:after="156" w:afterLines="50" w:afterAutospacing="0" w:line="360" w:lineRule="auto"/>
        <w:ind w:firstLine="240" w:firstLineChars="1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highlight w:val="none"/>
          <w:lang w:bidi="ar"/>
        </w:rPr>
        <w:t>项目名称：                                 项目编号：</w:t>
      </w:r>
    </w:p>
    <w:p w14:paraId="63F4C3A2">
      <w:pPr>
        <w:pStyle w:val="21"/>
        <w:widowControl w:val="0"/>
        <w:tabs>
          <w:tab w:val="left" w:pos="2535"/>
        </w:tabs>
        <w:snapToGrid w:val="0"/>
        <w:spacing w:before="156" w:beforeLines="50" w:beforeAutospacing="0" w:after="156" w:afterLines="50" w:afterAutospacing="0" w:line="360" w:lineRule="auto"/>
        <w:ind w:firstLine="240" w:firstLineChars="1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highlight w:val="none"/>
          <w:lang w:bidi="ar"/>
        </w:rPr>
        <w:t>甲方：（买方）</w:t>
      </w:r>
    </w:p>
    <w:p w14:paraId="5F99682C">
      <w:pPr>
        <w:pStyle w:val="21"/>
        <w:widowControl w:val="0"/>
        <w:tabs>
          <w:tab w:val="left" w:pos="2535"/>
        </w:tabs>
        <w:snapToGrid w:val="0"/>
        <w:spacing w:before="156" w:beforeLines="50" w:beforeAutospacing="0" w:after="156" w:afterLines="50" w:afterAutospacing="0" w:line="360" w:lineRule="auto"/>
        <w:ind w:firstLine="240" w:firstLineChars="1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highlight w:val="none"/>
          <w:lang w:bidi="ar"/>
        </w:rPr>
        <w:t>乙方：（卖方）</w:t>
      </w:r>
    </w:p>
    <w:p w14:paraId="03B4E453">
      <w:pPr>
        <w:pStyle w:val="21"/>
        <w:widowControl w:val="0"/>
        <w:tabs>
          <w:tab w:val="left" w:pos="2535"/>
        </w:tabs>
        <w:snapToGrid w:val="0"/>
        <w:spacing w:before="156" w:beforeLines="50" w:beforeAutospacing="0" w:after="156" w:afterLines="50" w:afterAutospacing="0" w:line="360" w:lineRule="auto"/>
        <w:ind w:firstLine="480" w:firstLineChars="200"/>
        <w:jc w:val="both"/>
        <w:rPr>
          <w:rFonts w:hint="eastAsia" w:asciiTheme="majorEastAsia" w:hAnsiTheme="majorEastAsia" w:eastAsiaTheme="majorEastAsia" w:cstheme="majorEastAsia"/>
          <w:color w:val="auto"/>
          <w:kern w:val="2"/>
          <w:highlight w:val="none"/>
          <w:lang w:bidi="ar"/>
        </w:rPr>
      </w:pPr>
      <w:r>
        <w:rPr>
          <w:rFonts w:hint="eastAsia" w:asciiTheme="majorEastAsia" w:hAnsiTheme="majorEastAsia" w:eastAsiaTheme="majorEastAsia" w:cstheme="majorEastAsia"/>
          <w:color w:val="auto"/>
          <w:kern w:val="2"/>
          <w:highlight w:val="none"/>
          <w:lang w:bidi="ar"/>
        </w:rPr>
        <w:t>根据 202</w:t>
      </w:r>
      <w:r>
        <w:rPr>
          <w:rFonts w:hint="eastAsia" w:asciiTheme="majorEastAsia" w:hAnsiTheme="majorEastAsia" w:eastAsiaTheme="majorEastAsia" w:cstheme="majorEastAsia"/>
          <w:color w:val="auto"/>
          <w:kern w:val="2"/>
          <w:highlight w:val="none"/>
          <w:lang w:val="en-US" w:eastAsia="zh-CN" w:bidi="ar"/>
        </w:rPr>
        <w:t>4</w:t>
      </w:r>
      <w:r>
        <w:rPr>
          <w:rFonts w:hint="eastAsia" w:asciiTheme="majorEastAsia" w:hAnsiTheme="majorEastAsia" w:eastAsiaTheme="majorEastAsia" w:cstheme="majorEastAsia"/>
          <w:color w:val="auto"/>
          <w:kern w:val="2"/>
          <w:highlight w:val="none"/>
          <w:lang w:bidi="ar"/>
        </w:rPr>
        <w:t>年___月___日</w:t>
      </w:r>
      <w:r>
        <w:rPr>
          <w:rFonts w:hint="eastAsia" w:asciiTheme="majorEastAsia" w:hAnsiTheme="majorEastAsia" w:eastAsiaTheme="majorEastAsia" w:cstheme="majorEastAsia"/>
          <w:color w:val="auto"/>
          <w:kern w:val="2"/>
          <w:highlight w:val="none"/>
          <w:lang w:val="en-US" w:eastAsia="zh-CN" w:bidi="ar"/>
        </w:rPr>
        <w:t>浙江正荣工程咨询有限公司</w:t>
      </w:r>
      <w:r>
        <w:rPr>
          <w:rFonts w:hint="eastAsia" w:asciiTheme="majorEastAsia" w:hAnsiTheme="majorEastAsia" w:eastAsiaTheme="majorEastAsia" w:cstheme="majorEastAsia"/>
          <w:color w:val="auto"/>
          <w:kern w:val="2"/>
          <w:highlight w:val="none"/>
          <w:lang w:bidi="ar"/>
        </w:rPr>
        <w:t>关于</w:t>
      </w:r>
      <w:r>
        <w:rPr>
          <w:rFonts w:hint="eastAsia" w:asciiTheme="majorEastAsia" w:hAnsiTheme="majorEastAsia" w:eastAsiaTheme="majorEastAsia" w:cstheme="majorEastAsia"/>
          <w:color w:val="auto"/>
          <w:kern w:val="2"/>
          <w:highlight w:val="none"/>
          <w:lang w:eastAsia="zh-CN" w:bidi="ar"/>
        </w:rPr>
        <w:t>东阳市人民医院食堂原材料配送服务项目</w:t>
      </w:r>
      <w:r>
        <w:rPr>
          <w:rFonts w:hint="eastAsia" w:asciiTheme="majorEastAsia" w:hAnsiTheme="majorEastAsia" w:eastAsiaTheme="majorEastAsia" w:cstheme="majorEastAsia"/>
          <w:color w:val="auto"/>
          <w:kern w:val="2"/>
          <w:highlight w:val="none"/>
          <w:lang w:bidi="ar"/>
        </w:rPr>
        <w:t>公开招标的结果，确定_________为</w:t>
      </w:r>
      <w:r>
        <w:rPr>
          <w:rFonts w:hint="eastAsia" w:asciiTheme="majorEastAsia" w:hAnsiTheme="majorEastAsia" w:eastAsiaTheme="majorEastAsia" w:cstheme="majorEastAsia"/>
          <w:color w:val="auto"/>
          <w:kern w:val="2"/>
          <w:highlight w:val="none"/>
          <w:lang w:eastAsia="zh-CN" w:bidi="ar"/>
        </w:rPr>
        <w:t>东阳市人民医院</w:t>
      </w:r>
      <w:r>
        <w:rPr>
          <w:rFonts w:hint="eastAsia" w:asciiTheme="majorEastAsia" w:hAnsiTheme="majorEastAsia" w:eastAsiaTheme="majorEastAsia" w:cstheme="majorEastAsia"/>
          <w:color w:val="auto"/>
          <w:kern w:val="2"/>
          <w:highlight w:val="none"/>
          <w:lang w:bidi="ar"/>
        </w:rPr>
        <w:t>《</w:t>
      </w:r>
      <w:r>
        <w:rPr>
          <w:rFonts w:hint="eastAsia" w:asciiTheme="majorEastAsia" w:hAnsiTheme="majorEastAsia" w:eastAsiaTheme="majorEastAsia" w:cstheme="majorEastAsia"/>
          <w:color w:val="auto"/>
          <w:kern w:val="2"/>
          <w:highlight w:val="none"/>
          <w:lang w:eastAsia="zh-CN" w:bidi="ar"/>
        </w:rPr>
        <w:t>东阳市人民医院食堂原材料配送服务项目</w:t>
      </w:r>
      <w:r>
        <w:rPr>
          <w:rFonts w:hint="eastAsia" w:asciiTheme="majorEastAsia" w:hAnsiTheme="majorEastAsia" w:eastAsiaTheme="majorEastAsia" w:cstheme="majorEastAsia"/>
          <w:color w:val="auto"/>
          <w:kern w:val="2"/>
          <w:highlight w:val="none"/>
          <w:lang w:bidi="ar"/>
        </w:rPr>
        <w:t>》</w:t>
      </w:r>
      <w:r>
        <w:rPr>
          <w:rFonts w:hint="eastAsia" w:asciiTheme="majorEastAsia" w:hAnsiTheme="majorEastAsia" w:eastAsiaTheme="majorEastAsia" w:cstheme="majorEastAsia"/>
          <w:color w:val="auto"/>
          <w:kern w:val="2"/>
          <w:highlight w:val="none"/>
          <w:lang w:val="en-US" w:eastAsia="zh-CN" w:bidi="ar"/>
        </w:rPr>
        <w:t xml:space="preserve">            </w:t>
      </w:r>
      <w:r>
        <w:rPr>
          <w:rFonts w:hint="eastAsia" w:asciiTheme="majorEastAsia" w:hAnsiTheme="majorEastAsia" w:eastAsiaTheme="majorEastAsia" w:cstheme="majorEastAsia"/>
          <w:color w:val="auto"/>
          <w:kern w:val="2"/>
          <w:highlight w:val="none"/>
          <w:lang w:bidi="ar"/>
        </w:rPr>
        <w:t>的</w:t>
      </w:r>
      <w:r>
        <w:rPr>
          <w:rFonts w:hint="eastAsia" w:asciiTheme="majorEastAsia" w:hAnsiTheme="majorEastAsia" w:eastAsiaTheme="majorEastAsia" w:cstheme="majorEastAsia"/>
          <w:color w:val="auto"/>
          <w:kern w:val="2"/>
          <w:highlight w:val="none"/>
          <w:lang w:val="en-US" w:eastAsia="zh-CN" w:bidi="ar"/>
        </w:rPr>
        <w:t>中标单位</w:t>
      </w:r>
      <w:r>
        <w:rPr>
          <w:rFonts w:hint="eastAsia" w:asciiTheme="majorEastAsia" w:hAnsiTheme="majorEastAsia" w:eastAsiaTheme="majorEastAsia" w:cstheme="majorEastAsia"/>
          <w:color w:val="auto"/>
          <w:kern w:val="2"/>
          <w:highlight w:val="none"/>
          <w:lang w:bidi="ar"/>
        </w:rPr>
        <w:t>。经双方进一步协商一致，签订本合同，共同执行。</w:t>
      </w:r>
    </w:p>
    <w:p w14:paraId="47CEBBF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第一条 采购配送商品范围</w:t>
      </w:r>
    </w:p>
    <w:p w14:paraId="220FCAF3">
      <w:pPr>
        <w:spacing w:line="360" w:lineRule="auto"/>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第二条 配送区域</w:t>
      </w:r>
    </w:p>
    <w:p w14:paraId="471C4066">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val="0"/>
          <w:bCs/>
          <w:color w:val="auto"/>
          <w:sz w:val="24"/>
          <w:highlight w:val="none"/>
          <w:lang w:val="en-US" w:eastAsia="zh-CN"/>
        </w:rPr>
        <w:t>乙方配送区域为</w:t>
      </w:r>
      <w:r>
        <w:rPr>
          <w:rFonts w:hint="eastAsia" w:asciiTheme="majorEastAsia" w:hAnsiTheme="majorEastAsia" w:eastAsiaTheme="majorEastAsia" w:cstheme="majorEastAsia"/>
          <w:b w:val="0"/>
          <w:bCs/>
          <w:color w:val="auto"/>
          <w:sz w:val="24"/>
          <w:highlight w:val="none"/>
          <w:u w:val="single"/>
          <w:lang w:val="en-US" w:eastAsia="zh-CN"/>
        </w:rPr>
        <w:t xml:space="preserve">                  </w:t>
      </w:r>
      <w:r>
        <w:rPr>
          <w:rFonts w:hint="eastAsia" w:asciiTheme="majorEastAsia" w:hAnsiTheme="majorEastAsia" w:eastAsiaTheme="majorEastAsia" w:cstheme="majorEastAsia"/>
          <w:b w:val="0"/>
          <w:bCs/>
          <w:color w:val="auto"/>
          <w:sz w:val="24"/>
          <w:highlight w:val="none"/>
          <w:lang w:val="en-US" w:eastAsia="zh-CN"/>
        </w:rPr>
        <w:t xml:space="preserve">。    </w:t>
      </w:r>
    </w:p>
    <w:p w14:paraId="330CFC6C">
      <w:pPr>
        <w:spacing w:line="360" w:lineRule="auto"/>
        <w:rPr>
          <w:rStyle w:val="64"/>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color w:val="auto"/>
          <w:sz w:val="24"/>
          <w:highlight w:val="none"/>
        </w:rPr>
        <w:t>第</w:t>
      </w:r>
      <w:r>
        <w:rPr>
          <w:rFonts w:hint="eastAsia" w:asciiTheme="majorEastAsia" w:hAnsiTheme="majorEastAsia" w:eastAsiaTheme="majorEastAsia" w:cstheme="majorEastAsia"/>
          <w:b/>
          <w:color w:val="auto"/>
          <w:sz w:val="24"/>
          <w:highlight w:val="none"/>
          <w:lang w:val="en-US" w:eastAsia="zh-CN"/>
        </w:rPr>
        <w:t>三</w:t>
      </w:r>
      <w:r>
        <w:rPr>
          <w:rFonts w:hint="eastAsia" w:asciiTheme="majorEastAsia" w:hAnsiTheme="majorEastAsia" w:eastAsiaTheme="majorEastAsia" w:cstheme="majorEastAsia"/>
          <w:b/>
          <w:color w:val="auto"/>
          <w:sz w:val="24"/>
          <w:highlight w:val="none"/>
        </w:rPr>
        <w:t>条</w:t>
      </w:r>
      <w:r>
        <w:rPr>
          <w:rFonts w:hint="eastAsia" w:asciiTheme="majorEastAsia" w:hAnsiTheme="majorEastAsia" w:eastAsiaTheme="majorEastAsia" w:cstheme="majorEastAsia"/>
          <w:b/>
          <w:color w:val="auto"/>
          <w:sz w:val="24"/>
          <w:highlight w:val="none"/>
          <w:lang w:val="en-US" w:eastAsia="zh-CN"/>
        </w:rPr>
        <w:t xml:space="preserve"> </w:t>
      </w:r>
      <w:r>
        <w:rPr>
          <w:rFonts w:hint="eastAsia" w:asciiTheme="majorEastAsia" w:hAnsiTheme="majorEastAsia" w:eastAsiaTheme="majorEastAsia" w:cstheme="majorEastAsia"/>
          <w:b/>
          <w:color w:val="auto"/>
          <w:sz w:val="24"/>
          <w:highlight w:val="none"/>
        </w:rPr>
        <w:t>结算</w:t>
      </w:r>
      <w:r>
        <w:rPr>
          <w:rFonts w:hint="eastAsia" w:asciiTheme="majorEastAsia" w:hAnsiTheme="majorEastAsia" w:eastAsiaTheme="majorEastAsia" w:cstheme="majorEastAsia"/>
          <w:b/>
          <w:color w:val="auto"/>
          <w:sz w:val="24"/>
          <w:highlight w:val="none"/>
          <w:lang w:eastAsia="zh-CN"/>
        </w:rPr>
        <w:t>、</w:t>
      </w:r>
      <w:r>
        <w:rPr>
          <w:rFonts w:hint="eastAsia" w:asciiTheme="majorEastAsia" w:hAnsiTheme="majorEastAsia" w:eastAsiaTheme="majorEastAsia" w:cstheme="majorEastAsia"/>
          <w:b/>
          <w:color w:val="auto"/>
          <w:sz w:val="24"/>
          <w:highlight w:val="none"/>
        </w:rPr>
        <w:t>付款方式</w:t>
      </w:r>
      <w:r>
        <w:rPr>
          <w:rFonts w:hint="eastAsia" w:asciiTheme="majorEastAsia" w:hAnsiTheme="majorEastAsia" w:eastAsiaTheme="majorEastAsia" w:cstheme="majorEastAsia"/>
          <w:b/>
          <w:color w:val="auto"/>
          <w:sz w:val="24"/>
          <w:highlight w:val="none"/>
          <w:lang w:val="en-US" w:eastAsia="zh-CN"/>
        </w:rPr>
        <w:t>及价格约定</w:t>
      </w:r>
    </w:p>
    <w:p w14:paraId="1599D217">
      <w:pPr>
        <w:spacing w:line="360" w:lineRule="auto"/>
        <w:ind w:firstLine="241" w:firstLineChars="100"/>
        <w:rPr>
          <w:rStyle w:val="64"/>
          <w:rFonts w:hint="eastAsia" w:asciiTheme="majorEastAsia" w:hAnsiTheme="majorEastAsia" w:eastAsiaTheme="majorEastAsia" w:cstheme="majorEastAsia"/>
          <w:b/>
          <w:color w:val="auto"/>
          <w:sz w:val="24"/>
          <w:szCs w:val="24"/>
          <w:highlight w:val="none"/>
          <w:lang w:val="en-US" w:eastAsia="zh-CN"/>
        </w:rPr>
      </w:pPr>
      <w:r>
        <w:rPr>
          <w:rStyle w:val="64"/>
          <w:rFonts w:hint="eastAsia" w:asciiTheme="majorEastAsia" w:hAnsiTheme="majorEastAsia" w:eastAsiaTheme="majorEastAsia" w:cstheme="majorEastAsia"/>
          <w:b/>
          <w:color w:val="auto"/>
          <w:sz w:val="24"/>
          <w:szCs w:val="24"/>
          <w:highlight w:val="none"/>
          <w:lang w:val="en-US" w:eastAsia="zh-CN"/>
        </w:rPr>
        <w:t>1、结算及付款方式</w:t>
      </w:r>
    </w:p>
    <w:p w14:paraId="7E81C49F">
      <w:pPr>
        <w:spacing w:line="360" w:lineRule="auto"/>
        <w:ind w:firstLine="241" w:firstLineChars="100"/>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b/>
          <w:color w:val="auto"/>
          <w:sz w:val="24"/>
          <w:szCs w:val="24"/>
          <w:highlight w:val="none"/>
          <w:lang w:val="en-US" w:eastAsia="zh-CN"/>
        </w:rPr>
        <w:t>2、</w:t>
      </w:r>
      <w:r>
        <w:rPr>
          <w:rStyle w:val="64"/>
          <w:rFonts w:hint="eastAsia" w:asciiTheme="majorEastAsia" w:hAnsiTheme="majorEastAsia" w:eastAsiaTheme="majorEastAsia" w:cstheme="majorEastAsia"/>
          <w:b/>
          <w:color w:val="auto"/>
          <w:sz w:val="24"/>
          <w:szCs w:val="24"/>
          <w:highlight w:val="none"/>
        </w:rPr>
        <w:t>蔬菜及其他类价格的约定</w:t>
      </w:r>
    </w:p>
    <w:p w14:paraId="1260225B">
      <w:pPr>
        <w:spacing w:line="360" w:lineRule="auto"/>
        <w:ind w:firstLine="482" w:firstLineChars="200"/>
        <w:rPr>
          <w:rFonts w:hint="eastAsia" w:asciiTheme="majorEastAsia" w:hAnsiTheme="majorEastAsia" w:eastAsiaTheme="majorEastAsia" w:cstheme="majorEastAsia"/>
          <w:color w:val="auto"/>
          <w:sz w:val="24"/>
          <w:highlight w:val="none"/>
        </w:rPr>
      </w:pPr>
      <w:r>
        <w:rPr>
          <w:rStyle w:val="64"/>
          <w:rFonts w:hint="eastAsia" w:asciiTheme="majorEastAsia" w:hAnsiTheme="majorEastAsia" w:eastAsiaTheme="majorEastAsia" w:cstheme="majorEastAsia"/>
          <w:b/>
          <w:bCs/>
          <w:color w:val="auto"/>
          <w:sz w:val="24"/>
          <w:szCs w:val="24"/>
          <w:highlight w:val="none"/>
          <w:lang w:eastAsia="zh-CN"/>
        </w:rPr>
        <w:t>冷冻</w:t>
      </w:r>
      <w:r>
        <w:rPr>
          <w:rStyle w:val="64"/>
          <w:rFonts w:hint="eastAsia" w:asciiTheme="majorEastAsia" w:hAnsiTheme="majorEastAsia" w:eastAsiaTheme="majorEastAsia" w:cstheme="majorEastAsia"/>
          <w:b/>
          <w:bCs/>
          <w:color w:val="auto"/>
          <w:sz w:val="24"/>
          <w:szCs w:val="24"/>
          <w:highlight w:val="none"/>
          <w:lang w:val="en-US" w:eastAsia="zh-CN"/>
        </w:rPr>
        <w:t>海鲜、蔬菜</w:t>
      </w:r>
      <w:r>
        <w:rPr>
          <w:rStyle w:val="64"/>
          <w:rFonts w:hint="eastAsia" w:asciiTheme="majorEastAsia" w:hAnsiTheme="majorEastAsia" w:eastAsiaTheme="majorEastAsia" w:cstheme="majorEastAsia"/>
          <w:b/>
          <w:bCs/>
          <w:color w:val="auto"/>
          <w:sz w:val="24"/>
          <w:szCs w:val="24"/>
          <w:highlight w:val="none"/>
          <w:lang w:eastAsia="zh-CN"/>
        </w:rPr>
        <w:t>、</w:t>
      </w:r>
      <w:r>
        <w:rPr>
          <w:rStyle w:val="64"/>
          <w:rFonts w:hint="eastAsia" w:asciiTheme="majorEastAsia" w:hAnsiTheme="majorEastAsia" w:eastAsiaTheme="majorEastAsia" w:cstheme="majorEastAsia"/>
          <w:b/>
          <w:bCs/>
          <w:color w:val="auto"/>
          <w:sz w:val="24"/>
          <w:szCs w:val="24"/>
          <w:highlight w:val="none"/>
          <w:lang w:val="en-US" w:eastAsia="zh-CN"/>
        </w:rPr>
        <w:t>蛋类 、</w:t>
      </w:r>
      <w:r>
        <w:rPr>
          <w:rStyle w:val="64"/>
          <w:rFonts w:hint="eastAsia" w:asciiTheme="majorEastAsia" w:hAnsiTheme="majorEastAsia" w:eastAsiaTheme="majorEastAsia" w:cstheme="majorEastAsia"/>
          <w:b/>
          <w:bCs/>
          <w:color w:val="auto"/>
          <w:sz w:val="24"/>
          <w:szCs w:val="24"/>
          <w:highlight w:val="none"/>
          <w:lang w:eastAsia="zh-CN"/>
        </w:rPr>
        <w:t>肉、</w:t>
      </w:r>
      <w:r>
        <w:rPr>
          <w:rStyle w:val="64"/>
          <w:rFonts w:hint="eastAsia" w:asciiTheme="majorEastAsia" w:hAnsiTheme="majorEastAsia" w:eastAsiaTheme="majorEastAsia" w:cstheme="majorEastAsia"/>
          <w:b/>
          <w:bCs/>
          <w:color w:val="auto"/>
          <w:sz w:val="24"/>
          <w:szCs w:val="24"/>
          <w:highlight w:val="none"/>
        </w:rPr>
        <w:t>鲜活水产类</w:t>
      </w:r>
      <w:r>
        <w:rPr>
          <w:rStyle w:val="64"/>
          <w:rFonts w:hint="eastAsia" w:asciiTheme="majorEastAsia" w:hAnsiTheme="majorEastAsia" w:eastAsiaTheme="majorEastAsia" w:cstheme="majorEastAsia"/>
          <w:b/>
          <w:bCs/>
          <w:color w:val="auto"/>
          <w:sz w:val="24"/>
          <w:szCs w:val="24"/>
          <w:highlight w:val="none"/>
          <w:lang w:eastAsia="zh-CN"/>
        </w:rPr>
        <w:t>、</w:t>
      </w:r>
      <w:r>
        <w:rPr>
          <w:rStyle w:val="64"/>
          <w:rFonts w:hint="eastAsia" w:asciiTheme="majorEastAsia" w:hAnsiTheme="majorEastAsia" w:eastAsiaTheme="majorEastAsia" w:cstheme="majorEastAsia"/>
          <w:b/>
          <w:bCs/>
          <w:color w:val="auto"/>
          <w:sz w:val="24"/>
          <w:szCs w:val="24"/>
          <w:highlight w:val="none"/>
          <w:lang w:val="en-US" w:eastAsia="zh-CN"/>
        </w:rPr>
        <w:t>水果类</w:t>
      </w:r>
      <w:r>
        <w:rPr>
          <w:rFonts w:hint="eastAsia" w:asciiTheme="majorEastAsia" w:hAnsiTheme="majorEastAsia" w:eastAsiaTheme="majorEastAsia" w:cstheme="majorEastAsia"/>
          <w:color w:val="auto"/>
          <w:sz w:val="24"/>
          <w:highlight w:val="none"/>
        </w:rPr>
        <w:t>的价格每半月确定一次，该周期内的市场价格不论涨跌均按所确定的价格结算。价格确定办法如下：</w:t>
      </w:r>
    </w:p>
    <w:p w14:paraId="289C8A9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具体负责采价定价的组织、指导工作。配送区域成立采价小组，采价小组成员于每月中和月底到</w:t>
      </w:r>
      <w:r>
        <w:rPr>
          <w:rFonts w:hint="eastAsia" w:asciiTheme="majorEastAsia" w:hAnsiTheme="majorEastAsia" w:eastAsiaTheme="majorEastAsia" w:cstheme="majorEastAsia"/>
          <w:strike w:val="0"/>
          <w:dstrike w:val="0"/>
          <w:color w:val="auto"/>
          <w:sz w:val="24"/>
          <w:highlight w:val="none"/>
        </w:rPr>
        <w:t>金华、义乌等蔬菜批发市场</w:t>
      </w:r>
      <w:r>
        <w:rPr>
          <w:rFonts w:hint="eastAsia" w:asciiTheme="majorEastAsia" w:hAnsiTheme="majorEastAsia" w:eastAsiaTheme="majorEastAsia" w:cstheme="majorEastAsia"/>
          <w:color w:val="auto"/>
          <w:sz w:val="24"/>
          <w:highlight w:val="none"/>
        </w:rPr>
        <w:t>采集市场批发价，在采集的市场批发价</w:t>
      </w:r>
      <w:r>
        <w:rPr>
          <w:rFonts w:hint="eastAsia" w:asciiTheme="majorEastAsia" w:hAnsiTheme="majorEastAsia" w:eastAsiaTheme="majorEastAsia" w:cstheme="majorEastAsia"/>
          <w:color w:val="auto"/>
          <w:sz w:val="24"/>
          <w:highlight w:val="none"/>
          <w:lang w:val="en-US" w:eastAsia="zh-CN"/>
        </w:rPr>
        <w:t>为基准</w:t>
      </w:r>
      <w:r>
        <w:rPr>
          <w:rFonts w:hint="eastAsia" w:asciiTheme="majorEastAsia" w:hAnsiTheme="majorEastAsia" w:eastAsiaTheme="majorEastAsia" w:cstheme="majorEastAsia"/>
          <w:color w:val="auto"/>
          <w:sz w:val="24"/>
          <w:highlight w:val="none"/>
        </w:rPr>
        <w:t>，由采价小组进行核准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确定实际结算基准价。</w:t>
      </w:r>
    </w:p>
    <w:p w14:paraId="2BB955C3">
      <w:pPr>
        <w:spacing w:line="360" w:lineRule="auto"/>
        <w:ind w:firstLine="240" w:firstLineChars="1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（2）采价组代表学校对所采集的食</w:t>
      </w:r>
      <w:r>
        <w:rPr>
          <w:rFonts w:hint="eastAsia" w:asciiTheme="majorEastAsia" w:hAnsiTheme="majorEastAsia" w:eastAsiaTheme="majorEastAsia" w:cstheme="majorEastAsia"/>
          <w:color w:val="auto"/>
          <w:sz w:val="24"/>
          <w:highlight w:val="none"/>
          <w:lang w:val="en-US" w:eastAsia="zh-CN"/>
        </w:rPr>
        <w:t>材</w:t>
      </w:r>
      <w:r>
        <w:rPr>
          <w:rFonts w:hint="eastAsia" w:asciiTheme="majorEastAsia" w:hAnsiTheme="majorEastAsia" w:eastAsiaTheme="majorEastAsia" w:cstheme="majorEastAsia"/>
          <w:color w:val="auto"/>
          <w:sz w:val="24"/>
          <w:highlight w:val="none"/>
        </w:rPr>
        <w:t>原料的价格负责。</w:t>
      </w:r>
    </w:p>
    <w:p w14:paraId="39CB6264">
      <w:pPr>
        <w:spacing w:line="360" w:lineRule="auto"/>
        <w:ind w:firstLine="240" w:firstLineChars="100"/>
        <w:rPr>
          <w:rStyle w:val="64"/>
          <w:rFonts w:hint="default" w:asciiTheme="majorEastAsia" w:hAnsiTheme="majorEastAsia" w:eastAsiaTheme="majorEastAsia" w:cstheme="majorEastAsia"/>
          <w:color w:val="auto"/>
          <w:sz w:val="24"/>
          <w:szCs w:val="24"/>
          <w:highlight w:val="none"/>
          <w:lang w:val="en-US" w:eastAsia="zh-CN"/>
        </w:rPr>
      </w:pPr>
      <w:r>
        <w:rPr>
          <w:rStyle w:val="64"/>
          <w:rFonts w:hint="eastAsia" w:asciiTheme="majorEastAsia" w:hAnsiTheme="majorEastAsia" w:eastAsiaTheme="majorEastAsia" w:cstheme="majorEastAsia"/>
          <w:color w:val="auto"/>
          <w:sz w:val="24"/>
          <w:szCs w:val="24"/>
          <w:highlight w:val="none"/>
        </w:rPr>
        <w:t>（3）</w:t>
      </w:r>
      <w:r>
        <w:rPr>
          <w:rStyle w:val="64"/>
          <w:rFonts w:hint="eastAsia" w:asciiTheme="majorEastAsia" w:hAnsiTheme="majorEastAsia" w:eastAsiaTheme="majorEastAsia" w:cstheme="majorEastAsia"/>
          <w:color w:val="auto"/>
          <w:sz w:val="24"/>
          <w:szCs w:val="24"/>
          <w:highlight w:val="none"/>
          <w:lang w:val="en-US" w:eastAsia="zh-CN"/>
        </w:rPr>
        <w:t>冷冻海鲜类</w:t>
      </w:r>
      <w:r>
        <w:rPr>
          <w:rFonts w:hint="eastAsia" w:asciiTheme="majorEastAsia" w:hAnsiTheme="majorEastAsia" w:eastAsiaTheme="majorEastAsia" w:cstheme="majorEastAsia"/>
          <w:color w:val="auto"/>
          <w:sz w:val="24"/>
          <w:highlight w:val="none"/>
        </w:rPr>
        <w:t>合同结算价=</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中标折扣（   %）。</w:t>
      </w:r>
    </w:p>
    <w:p w14:paraId="00020D8B">
      <w:pPr>
        <w:spacing w:line="360" w:lineRule="auto"/>
        <w:ind w:firstLine="240" w:firstLineChars="100"/>
        <w:rPr>
          <w:rFonts w:hint="eastAsia" w:asciiTheme="majorEastAsia" w:hAnsiTheme="majorEastAsia" w:eastAsiaTheme="majorEastAsia" w:cstheme="majorEastAsia"/>
          <w:color w:val="auto"/>
          <w:sz w:val="24"/>
          <w:highlight w:val="none"/>
          <w:lang w:val="en-US" w:eastAsia="zh-CN"/>
        </w:rPr>
      </w:pPr>
      <w:r>
        <w:rPr>
          <w:rStyle w:val="64"/>
          <w:rFonts w:hint="eastAsia" w:asciiTheme="majorEastAsia" w:hAnsiTheme="majorEastAsia" w:eastAsiaTheme="majorEastAsia" w:cstheme="majorEastAsia"/>
          <w:color w:val="auto"/>
          <w:sz w:val="24"/>
          <w:szCs w:val="24"/>
          <w:highlight w:val="none"/>
          <w:lang w:eastAsia="zh-CN"/>
        </w:rPr>
        <w:t>（</w:t>
      </w:r>
      <w:r>
        <w:rPr>
          <w:rStyle w:val="64"/>
          <w:rFonts w:hint="eastAsia" w:asciiTheme="majorEastAsia" w:hAnsiTheme="majorEastAsia" w:eastAsiaTheme="majorEastAsia" w:cstheme="majorEastAsia"/>
          <w:color w:val="auto"/>
          <w:sz w:val="24"/>
          <w:szCs w:val="24"/>
          <w:highlight w:val="none"/>
          <w:lang w:val="en-US" w:eastAsia="zh-CN"/>
        </w:rPr>
        <w:t>4</w:t>
      </w:r>
      <w:r>
        <w:rPr>
          <w:rStyle w:val="64"/>
          <w:rFonts w:hint="eastAsia" w:asciiTheme="majorEastAsia" w:hAnsiTheme="majorEastAsia" w:eastAsiaTheme="majorEastAsia" w:cstheme="majorEastAsia"/>
          <w:color w:val="auto"/>
          <w:sz w:val="24"/>
          <w:szCs w:val="24"/>
          <w:highlight w:val="none"/>
          <w:lang w:eastAsia="zh-CN"/>
        </w:rPr>
        <w:t>）</w:t>
      </w:r>
      <w:r>
        <w:rPr>
          <w:rStyle w:val="64"/>
          <w:rFonts w:hint="eastAsia" w:asciiTheme="majorEastAsia" w:hAnsiTheme="majorEastAsia" w:eastAsiaTheme="majorEastAsia" w:cstheme="majorEastAsia"/>
          <w:color w:val="auto"/>
          <w:sz w:val="24"/>
          <w:szCs w:val="24"/>
          <w:highlight w:val="none"/>
        </w:rPr>
        <w:t>鲜蔬类</w:t>
      </w:r>
      <w:r>
        <w:rPr>
          <w:rFonts w:hint="eastAsia" w:asciiTheme="majorEastAsia" w:hAnsiTheme="majorEastAsia" w:eastAsiaTheme="majorEastAsia" w:cstheme="majorEastAsia"/>
          <w:color w:val="auto"/>
          <w:sz w:val="24"/>
          <w:highlight w:val="none"/>
        </w:rPr>
        <w:t>合同结算价=</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中标折扣（   %）。</w:t>
      </w:r>
    </w:p>
    <w:p w14:paraId="3EAB6C74">
      <w:pPr>
        <w:spacing w:line="360" w:lineRule="auto"/>
        <w:ind w:left="239" w:leftChars="114" w:firstLine="0" w:firstLineChars="0"/>
        <w:rPr>
          <w:rFonts w:hint="eastAsia" w:asciiTheme="majorEastAsia" w:hAnsiTheme="majorEastAsia" w:eastAsiaTheme="majorEastAsia" w:cstheme="majorEastAsia"/>
          <w:color w:val="auto"/>
          <w:sz w:val="24"/>
          <w:highlight w:val="none"/>
          <w:lang w:val="en-US" w:eastAsia="zh-CN"/>
        </w:rPr>
      </w:pPr>
      <w:r>
        <w:rPr>
          <w:rStyle w:val="64"/>
          <w:rFonts w:hint="eastAsia" w:asciiTheme="majorEastAsia" w:hAnsiTheme="majorEastAsia" w:eastAsiaTheme="majorEastAsia" w:cstheme="majorEastAsia"/>
          <w:color w:val="auto"/>
          <w:sz w:val="24"/>
          <w:szCs w:val="24"/>
          <w:highlight w:val="none"/>
        </w:rPr>
        <w:t>（</w:t>
      </w:r>
      <w:r>
        <w:rPr>
          <w:rStyle w:val="64"/>
          <w:rFonts w:hint="eastAsia" w:asciiTheme="majorEastAsia" w:hAnsiTheme="majorEastAsia" w:eastAsiaTheme="majorEastAsia" w:cstheme="majorEastAsia"/>
          <w:color w:val="auto"/>
          <w:sz w:val="24"/>
          <w:szCs w:val="24"/>
          <w:highlight w:val="none"/>
          <w:lang w:val="en-US" w:eastAsia="zh-CN"/>
        </w:rPr>
        <w:t>5</w:t>
      </w:r>
      <w:r>
        <w:rPr>
          <w:rStyle w:val="64"/>
          <w:rFonts w:hint="eastAsia" w:asciiTheme="majorEastAsia" w:hAnsiTheme="majorEastAsia" w:eastAsiaTheme="majorEastAsia" w:cstheme="majorEastAsia"/>
          <w:color w:val="auto"/>
          <w:sz w:val="24"/>
          <w:szCs w:val="24"/>
          <w:highlight w:val="none"/>
        </w:rPr>
        <w:t>）肉（除</w:t>
      </w:r>
      <w:r>
        <w:rPr>
          <w:rFonts w:hint="eastAsia" w:asciiTheme="majorEastAsia" w:hAnsiTheme="majorEastAsia" w:eastAsiaTheme="majorEastAsia" w:cstheme="majorEastAsia"/>
          <w:b w:val="0"/>
          <w:bCs w:val="0"/>
          <w:color w:val="auto"/>
          <w:sz w:val="24"/>
          <w:highlight w:val="none"/>
          <w:lang w:val="en-US" w:eastAsia="zh-CN"/>
        </w:rPr>
        <w:t>牛肉、</w:t>
      </w:r>
      <w:r>
        <w:rPr>
          <w:rStyle w:val="64"/>
          <w:rFonts w:hint="eastAsia" w:asciiTheme="majorEastAsia" w:hAnsiTheme="majorEastAsia" w:eastAsiaTheme="majorEastAsia" w:cstheme="majorEastAsia"/>
          <w:color w:val="auto"/>
          <w:sz w:val="24"/>
          <w:szCs w:val="24"/>
          <w:highlight w:val="none"/>
        </w:rPr>
        <w:t>猪肉）、鲜蛋、鲜活水产类</w:t>
      </w:r>
      <w:r>
        <w:rPr>
          <w:rFonts w:hint="eastAsia" w:asciiTheme="majorEastAsia" w:hAnsiTheme="majorEastAsia" w:eastAsiaTheme="majorEastAsia" w:cstheme="majorEastAsia"/>
          <w:color w:val="auto"/>
          <w:sz w:val="24"/>
          <w:highlight w:val="none"/>
        </w:rPr>
        <w:t>合同结算价=</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中标折扣（   %）</w:t>
      </w:r>
    </w:p>
    <w:p w14:paraId="6678EEC8">
      <w:pPr>
        <w:spacing w:line="360" w:lineRule="auto"/>
        <w:ind w:firstLine="241" w:firstLineChars="100"/>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3、豆制品、腌制品、新鲜牛肉价格的约定</w:t>
      </w:r>
    </w:p>
    <w:p w14:paraId="7969E5F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bCs/>
          <w:color w:val="auto"/>
          <w:sz w:val="24"/>
          <w:highlight w:val="none"/>
        </w:rPr>
        <w:t>每</w:t>
      </w:r>
      <w:r>
        <w:rPr>
          <w:rFonts w:hint="eastAsia" w:asciiTheme="majorEastAsia" w:hAnsiTheme="majorEastAsia" w:eastAsiaTheme="majorEastAsia" w:cstheme="majorEastAsia"/>
          <w:color w:val="auto"/>
          <w:sz w:val="24"/>
          <w:highlight w:val="none"/>
        </w:rPr>
        <w:t>月确定一次，每月初发布当月价格。以东阳市区较大的室内蔬菜市场如东门菜场、亭塘菜场的市场零售价作</w:t>
      </w:r>
      <w:r>
        <w:rPr>
          <w:rFonts w:hint="eastAsia" w:asciiTheme="majorEastAsia" w:hAnsiTheme="majorEastAsia" w:eastAsiaTheme="majorEastAsia" w:cstheme="majorEastAsia"/>
          <w:color w:val="auto"/>
          <w:sz w:val="24"/>
          <w:highlight w:val="none"/>
          <w:lang w:val="en-US" w:eastAsia="zh-CN"/>
        </w:rPr>
        <w:t>为基准</w:t>
      </w:r>
      <w:r>
        <w:rPr>
          <w:rFonts w:hint="eastAsia" w:asciiTheme="majorEastAsia" w:hAnsiTheme="majorEastAsia" w:eastAsiaTheme="majorEastAsia" w:cstheme="majorEastAsia"/>
          <w:color w:val="auto"/>
          <w:sz w:val="24"/>
          <w:highlight w:val="none"/>
        </w:rPr>
        <w:t>，由采价小组进行核准</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确定实际结算基准价。</w:t>
      </w:r>
    </w:p>
    <w:p w14:paraId="7AE86B45">
      <w:pPr>
        <w:spacing w:line="360" w:lineRule="auto"/>
        <w:ind w:left="239" w:leftChars="114" w:firstLine="0" w:firstLineChars="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(2)豆制品、腌制品类合同结算价=</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中标折扣（   %）</w:t>
      </w:r>
    </w:p>
    <w:p w14:paraId="291BA22A">
      <w:pPr>
        <w:spacing w:line="360" w:lineRule="auto"/>
        <w:ind w:left="239" w:leftChars="114" w:firstLine="0" w:firstLineChars="0"/>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新鲜牛肉</w:t>
      </w:r>
      <w:r>
        <w:rPr>
          <w:rFonts w:hint="eastAsia" w:asciiTheme="majorEastAsia" w:hAnsiTheme="majorEastAsia" w:eastAsiaTheme="majorEastAsia" w:cstheme="majorEastAsia"/>
          <w:color w:val="auto"/>
          <w:sz w:val="24"/>
          <w:highlight w:val="none"/>
        </w:rPr>
        <w:t>类合同结算价=</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中标折扣（   %）</w:t>
      </w:r>
    </w:p>
    <w:p w14:paraId="726B71C7">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4</w:t>
      </w:r>
      <w:r>
        <w:rPr>
          <w:rFonts w:hint="eastAsia" w:asciiTheme="majorEastAsia" w:hAnsiTheme="majorEastAsia" w:eastAsiaTheme="majorEastAsia" w:cstheme="majorEastAsia"/>
          <w:b/>
          <w:color w:val="auto"/>
          <w:sz w:val="24"/>
          <w:highlight w:val="none"/>
        </w:rPr>
        <w:t>、干货、调料、预包装食品价格的约定</w:t>
      </w:r>
    </w:p>
    <w:p w14:paraId="622FB9F5">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(1)每月确定一次，每月初发布当月价格，每月配送不小于二次。以东阳市联华、好乐多等大型超市零售价格</w:t>
      </w:r>
      <w:r>
        <w:rPr>
          <w:rFonts w:hint="eastAsia" w:asciiTheme="majorEastAsia" w:hAnsiTheme="majorEastAsia" w:eastAsiaTheme="majorEastAsia" w:cstheme="majorEastAsia"/>
          <w:color w:val="auto"/>
          <w:sz w:val="24"/>
          <w:highlight w:val="none"/>
          <w:lang w:val="en-US" w:eastAsia="zh-CN"/>
        </w:rPr>
        <w:t>为基准</w:t>
      </w:r>
      <w:r>
        <w:rPr>
          <w:rFonts w:hint="eastAsia" w:asciiTheme="majorEastAsia" w:hAnsiTheme="majorEastAsia" w:eastAsiaTheme="majorEastAsia" w:cstheme="majorEastAsia"/>
          <w:color w:val="auto"/>
          <w:sz w:val="24"/>
          <w:highlight w:val="none"/>
        </w:rPr>
        <w:t>，由采价小组进行核定</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确定实际结算基准价。</w:t>
      </w:r>
    </w:p>
    <w:p w14:paraId="79273E6B">
      <w:pPr>
        <w:spacing w:line="360" w:lineRule="auto"/>
        <w:ind w:firstLine="480" w:firstLineChars="200"/>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(2)合同结算价=</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中标折扣</w:t>
      </w:r>
      <w:r>
        <w:rPr>
          <w:rFonts w:hint="eastAsia" w:asciiTheme="majorEastAsia" w:hAnsiTheme="majorEastAsia" w:eastAsiaTheme="majorEastAsia" w:cstheme="majorEastAsia"/>
          <w:color w:val="auto"/>
          <w:sz w:val="24"/>
          <w:highlight w:val="none"/>
          <w:lang w:eastAsia="zh-CN"/>
        </w:rPr>
        <w:t>（   %）</w:t>
      </w:r>
    </w:p>
    <w:p w14:paraId="012ECD06">
      <w:pPr>
        <w:spacing w:line="360" w:lineRule="auto"/>
        <w:ind w:firstLine="241" w:firstLineChars="1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5</w:t>
      </w:r>
      <w:r>
        <w:rPr>
          <w:rFonts w:hint="eastAsia" w:asciiTheme="majorEastAsia" w:hAnsiTheme="majorEastAsia" w:eastAsiaTheme="majorEastAsia" w:cstheme="majorEastAsia"/>
          <w:b/>
          <w:color w:val="auto"/>
          <w:sz w:val="24"/>
          <w:highlight w:val="none"/>
        </w:rPr>
        <w:t>、猪肉</w:t>
      </w:r>
      <w:r>
        <w:rPr>
          <w:rFonts w:hint="eastAsia" w:asciiTheme="majorEastAsia" w:hAnsiTheme="majorEastAsia" w:eastAsiaTheme="majorEastAsia" w:cstheme="majorEastAsia"/>
          <w:b/>
          <w:color w:val="auto"/>
          <w:sz w:val="24"/>
          <w:highlight w:val="none"/>
          <w:lang w:eastAsia="zh-CN"/>
        </w:rPr>
        <w:t>（白肉统货）</w:t>
      </w:r>
      <w:r>
        <w:rPr>
          <w:rFonts w:hint="eastAsia" w:asciiTheme="majorEastAsia" w:hAnsiTheme="majorEastAsia" w:eastAsiaTheme="majorEastAsia" w:cstheme="majorEastAsia"/>
          <w:b/>
          <w:color w:val="auto"/>
          <w:sz w:val="24"/>
          <w:highlight w:val="none"/>
        </w:rPr>
        <w:t>价格的约定</w:t>
      </w:r>
    </w:p>
    <w:p w14:paraId="7086FCFC">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(1)鲜猪肉批发价（即基准价）的确定：以浙江省肉类协会建立的浙江放心肉商情网（www.fxmeat.com）上公布的浙江省平均价和金华地区白肉批发价</w:t>
      </w:r>
      <w:r>
        <w:rPr>
          <w:rFonts w:hint="eastAsia" w:asciiTheme="majorEastAsia" w:hAnsiTheme="majorEastAsia" w:eastAsiaTheme="majorEastAsia" w:cstheme="majorEastAsia"/>
          <w:color w:val="auto"/>
          <w:sz w:val="24"/>
          <w:highlight w:val="none"/>
          <w:lang w:val="en-US" w:eastAsia="zh-CN"/>
        </w:rPr>
        <w:t>为基准</w:t>
      </w:r>
      <w:r>
        <w:rPr>
          <w:rFonts w:hint="eastAsia" w:asciiTheme="majorEastAsia" w:hAnsiTheme="majorEastAsia" w:eastAsiaTheme="majorEastAsia" w:cstheme="majorEastAsia"/>
          <w:color w:val="auto"/>
          <w:sz w:val="24"/>
          <w:highlight w:val="none"/>
        </w:rPr>
        <w:t>，以上周平均价为</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，每周调整一次。</w:t>
      </w:r>
    </w:p>
    <w:p w14:paraId="2DB4B75C">
      <w:pPr>
        <w:pStyle w:val="67"/>
        <w:spacing w:line="360" w:lineRule="auto"/>
        <w:ind w:firstLine="48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eastAsia="zh-CN"/>
        </w:rPr>
        <w:t>猪肉（白肉统货）</w:t>
      </w:r>
      <w:r>
        <w:rPr>
          <w:rFonts w:hint="eastAsia" w:asciiTheme="majorEastAsia" w:hAnsiTheme="majorEastAsia" w:eastAsiaTheme="majorEastAsia" w:cstheme="majorEastAsia"/>
          <w:color w:val="auto"/>
          <w:sz w:val="24"/>
          <w:highlight w:val="none"/>
        </w:rPr>
        <w:t>合同结算价=</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中标折扣</w:t>
      </w:r>
      <w:r>
        <w:rPr>
          <w:rFonts w:hint="eastAsia" w:asciiTheme="majorEastAsia" w:hAnsiTheme="majorEastAsia" w:eastAsiaTheme="majorEastAsia" w:cstheme="majorEastAsia"/>
          <w:color w:val="auto"/>
          <w:kern w:val="2"/>
          <w:sz w:val="24"/>
          <w:szCs w:val="24"/>
          <w:highlight w:val="none"/>
          <w:lang w:val="en-US" w:eastAsia="zh-CN" w:bidi="ar-SA"/>
        </w:rPr>
        <w:t>（   %）。</w:t>
      </w:r>
    </w:p>
    <w:p w14:paraId="4B822181">
      <w:pPr>
        <w:spacing w:line="360" w:lineRule="auto"/>
        <w:ind w:firstLine="241" w:firstLineChars="100"/>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b/>
          <w:color w:val="auto"/>
          <w:sz w:val="24"/>
          <w:szCs w:val="24"/>
          <w:highlight w:val="none"/>
          <w:lang w:val="en-US" w:eastAsia="zh-CN"/>
        </w:rPr>
        <w:t>6</w:t>
      </w:r>
      <w:r>
        <w:rPr>
          <w:rStyle w:val="64"/>
          <w:rFonts w:hint="eastAsia" w:asciiTheme="majorEastAsia" w:hAnsiTheme="majorEastAsia" w:eastAsiaTheme="majorEastAsia" w:cstheme="majorEastAsia"/>
          <w:b/>
          <w:color w:val="auto"/>
          <w:sz w:val="24"/>
          <w:szCs w:val="24"/>
          <w:highlight w:val="none"/>
        </w:rPr>
        <w:t>、粮油类价格的约定</w:t>
      </w:r>
    </w:p>
    <w:p w14:paraId="5028FB97">
      <w:pPr>
        <w:spacing w:line="360" w:lineRule="auto"/>
        <w:ind w:firstLine="480" w:firstLineChars="200"/>
        <w:rPr>
          <w:rFonts w:hint="eastAsia" w:asciiTheme="majorEastAsia" w:hAnsiTheme="majorEastAsia" w:eastAsiaTheme="majorEastAsia" w:cstheme="majorEastAsia"/>
          <w:strike/>
          <w:dstrike w:val="0"/>
          <w:color w:val="auto"/>
          <w:sz w:val="24"/>
          <w:highlight w:val="none"/>
          <w:lang w:eastAsia="zh-CN"/>
        </w:rPr>
      </w:pPr>
      <w:r>
        <w:rPr>
          <w:rFonts w:hint="eastAsia" w:asciiTheme="majorEastAsia" w:hAnsiTheme="majorEastAsia" w:eastAsiaTheme="majorEastAsia" w:cstheme="majorEastAsia"/>
          <w:color w:val="auto"/>
          <w:sz w:val="24"/>
          <w:highlight w:val="none"/>
        </w:rPr>
        <w:t>(1)粮油类实际结算基准价每月确定一次，每月初发布当月价格。</w:t>
      </w:r>
      <w:r>
        <w:rPr>
          <w:rFonts w:hint="eastAsia" w:asciiTheme="majorEastAsia" w:hAnsiTheme="majorEastAsia" w:eastAsiaTheme="majorEastAsia" w:cstheme="majorEastAsia"/>
          <w:b w:val="0"/>
          <w:bCs w:val="0"/>
          <w:color w:val="auto"/>
          <w:sz w:val="24"/>
          <w:highlight w:val="none"/>
        </w:rPr>
        <w:t>以采购人提供的</w:t>
      </w:r>
      <w:r>
        <w:rPr>
          <w:rFonts w:hint="eastAsia" w:asciiTheme="majorEastAsia" w:hAnsiTheme="majorEastAsia" w:eastAsiaTheme="majorEastAsia" w:cstheme="majorEastAsia"/>
          <w:b w:val="0"/>
          <w:bCs w:val="0"/>
          <w:color w:val="auto"/>
          <w:sz w:val="24"/>
          <w:highlight w:val="none"/>
          <w:lang w:val="en-US" w:eastAsia="zh-CN"/>
        </w:rPr>
        <w:t>粮油</w:t>
      </w:r>
      <w:r>
        <w:rPr>
          <w:rFonts w:hint="eastAsia" w:asciiTheme="majorEastAsia" w:hAnsiTheme="majorEastAsia" w:eastAsiaTheme="majorEastAsia" w:cstheme="majorEastAsia"/>
          <w:b w:val="0"/>
          <w:bCs w:val="0"/>
          <w:color w:val="auto"/>
          <w:sz w:val="24"/>
          <w:highlight w:val="none"/>
        </w:rPr>
        <w:t>类目录清单（详见附件）价格为基准，后期根据好乐多、联华等超市零售价变化情况进行调整。由采价小组进行核定，确定实际结算基准价。</w:t>
      </w:r>
    </w:p>
    <w:p w14:paraId="55068BAA">
      <w:pPr>
        <w:pStyle w:val="67"/>
        <w:spacing w:line="360" w:lineRule="auto"/>
        <w:ind w:firstLine="480"/>
        <w:rPr>
          <w:rFonts w:hint="eastAsia" w:asciiTheme="majorEastAsia" w:hAnsiTheme="majorEastAsia" w:eastAsiaTheme="majorEastAsia" w:cstheme="majorEastAsia"/>
          <w:strike/>
          <w:dstrike w:val="0"/>
          <w:color w:val="auto"/>
          <w:sz w:val="24"/>
          <w:highlight w:val="none"/>
        </w:rPr>
      </w:pPr>
      <w:r>
        <w:rPr>
          <w:rFonts w:hint="eastAsia" w:asciiTheme="majorEastAsia" w:hAnsiTheme="majorEastAsia" w:eastAsiaTheme="majorEastAsia" w:cstheme="majorEastAsia"/>
          <w:color w:val="auto"/>
          <w:sz w:val="24"/>
          <w:highlight w:val="none"/>
        </w:rPr>
        <w:t>(2)粮油类</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米面类</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合同结算价=</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中标折扣</w:t>
      </w:r>
      <w:r>
        <w:rPr>
          <w:rFonts w:hint="eastAsia" w:asciiTheme="majorEastAsia" w:hAnsiTheme="majorEastAsia" w:eastAsiaTheme="majorEastAsia" w:cstheme="majorEastAsia"/>
          <w:color w:val="auto"/>
          <w:kern w:val="2"/>
          <w:sz w:val="24"/>
          <w:szCs w:val="24"/>
          <w:highlight w:val="none"/>
          <w:lang w:val="en-US" w:eastAsia="zh-CN" w:bidi="ar-SA"/>
        </w:rPr>
        <w:t>（   %）。</w:t>
      </w:r>
    </w:p>
    <w:p w14:paraId="299E3A77">
      <w:pPr>
        <w:spacing w:line="360" w:lineRule="auto"/>
        <w:ind w:firstLine="480" w:firstLineChars="20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)粮油类</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食用油</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合同结算价=</w:t>
      </w:r>
      <w:r>
        <w:rPr>
          <w:rFonts w:hint="eastAsia" w:asciiTheme="majorEastAsia" w:hAnsiTheme="majorEastAsia" w:eastAsiaTheme="majorEastAsia" w:cstheme="majorEastAsia"/>
          <w:color w:val="auto"/>
          <w:sz w:val="24"/>
          <w:highlight w:val="none"/>
          <w:lang w:val="en-US" w:eastAsia="zh-CN"/>
        </w:rPr>
        <w:t>实际结算基准价</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中标折扣</w:t>
      </w:r>
      <w:r>
        <w:rPr>
          <w:rFonts w:hint="eastAsia" w:asciiTheme="majorEastAsia" w:hAnsiTheme="majorEastAsia" w:eastAsiaTheme="majorEastAsia" w:cstheme="majorEastAsia"/>
          <w:color w:val="auto"/>
          <w:kern w:val="2"/>
          <w:sz w:val="24"/>
          <w:szCs w:val="24"/>
          <w:highlight w:val="none"/>
          <w:lang w:val="en-US" w:eastAsia="zh-CN" w:bidi="ar-SA"/>
        </w:rPr>
        <w:t>（   %）。</w:t>
      </w:r>
    </w:p>
    <w:p w14:paraId="1CD4E6DD">
      <w:pPr>
        <w:spacing w:line="360" w:lineRule="auto"/>
        <w:ind w:firstLine="241" w:firstLineChars="100"/>
        <w:rPr>
          <w:rStyle w:val="64"/>
          <w:rFonts w:hint="eastAsia" w:asciiTheme="majorEastAsia" w:hAnsiTheme="majorEastAsia" w:eastAsiaTheme="majorEastAsia" w:cstheme="majorEastAsia"/>
          <w:b/>
          <w:color w:val="auto"/>
          <w:sz w:val="24"/>
          <w:szCs w:val="24"/>
          <w:highlight w:val="none"/>
        </w:rPr>
      </w:pPr>
      <w:r>
        <w:rPr>
          <w:rStyle w:val="64"/>
          <w:rFonts w:hint="eastAsia" w:asciiTheme="majorEastAsia" w:hAnsiTheme="majorEastAsia" w:eastAsiaTheme="majorEastAsia" w:cstheme="majorEastAsia"/>
          <w:b/>
          <w:color w:val="auto"/>
          <w:sz w:val="24"/>
          <w:szCs w:val="24"/>
          <w:highlight w:val="none"/>
          <w:lang w:val="en-US" w:eastAsia="zh-CN"/>
        </w:rPr>
        <w:t>7</w:t>
      </w:r>
      <w:r>
        <w:rPr>
          <w:rStyle w:val="64"/>
          <w:rFonts w:hint="eastAsia" w:asciiTheme="majorEastAsia" w:hAnsiTheme="majorEastAsia" w:eastAsiaTheme="majorEastAsia" w:cstheme="majorEastAsia"/>
          <w:b/>
          <w:color w:val="auto"/>
          <w:sz w:val="24"/>
          <w:szCs w:val="24"/>
          <w:highlight w:val="none"/>
          <w:lang w:eastAsia="zh-CN"/>
        </w:rPr>
        <w:t>、</w:t>
      </w:r>
      <w:r>
        <w:rPr>
          <w:rStyle w:val="64"/>
          <w:rFonts w:hint="eastAsia" w:asciiTheme="majorEastAsia" w:hAnsiTheme="majorEastAsia" w:eastAsiaTheme="majorEastAsia" w:cstheme="majorEastAsia"/>
          <w:b/>
          <w:color w:val="auto"/>
          <w:sz w:val="24"/>
          <w:szCs w:val="24"/>
          <w:highlight w:val="none"/>
        </w:rPr>
        <w:t>牛奶类价格的约定</w:t>
      </w:r>
    </w:p>
    <w:p w14:paraId="29FA1C02">
      <w:pPr>
        <w:spacing w:line="360" w:lineRule="auto"/>
        <w:ind w:firstLine="720" w:firstLineChars="300"/>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b w:val="0"/>
          <w:bCs w:val="0"/>
          <w:color w:val="auto"/>
          <w:sz w:val="24"/>
          <w:highlight w:val="none"/>
        </w:rPr>
        <w:t>牛奶类实际结算基准价每月确定一次，每月初发布当月价格。以采购人提供的牛奶类目录清单（详见附件）价格为基准，后期根据好乐多、联华等超市零售价变化情况进行调整。由采价小组进行核定，确定实际结算基准价。</w:t>
      </w:r>
    </w:p>
    <w:p w14:paraId="708C0276">
      <w:pPr>
        <w:spacing w:line="360" w:lineRule="auto"/>
        <w:ind w:firstLine="720" w:firstLineChars="300"/>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val="0"/>
          <w:bCs w:val="0"/>
          <w:color w:val="auto"/>
          <w:sz w:val="24"/>
          <w:highlight w:val="none"/>
        </w:rPr>
        <w:t>合同结算价=实际结算基准价×</w:t>
      </w:r>
      <w:r>
        <w:rPr>
          <w:rFonts w:hint="eastAsia" w:asciiTheme="majorEastAsia" w:hAnsiTheme="majorEastAsia" w:eastAsiaTheme="majorEastAsia" w:cstheme="majorEastAsia"/>
          <w:b w:val="0"/>
          <w:bCs w:val="0"/>
          <w:color w:val="auto"/>
          <w:sz w:val="24"/>
          <w:highlight w:val="none"/>
          <w:lang w:val="en-US" w:eastAsia="zh-CN"/>
        </w:rPr>
        <w:t>中标</w:t>
      </w:r>
      <w:r>
        <w:rPr>
          <w:rFonts w:hint="eastAsia" w:asciiTheme="majorEastAsia" w:hAnsiTheme="majorEastAsia" w:eastAsiaTheme="majorEastAsia" w:cstheme="majorEastAsia"/>
          <w:b w:val="0"/>
          <w:bCs w:val="0"/>
          <w:color w:val="auto"/>
          <w:sz w:val="24"/>
          <w:highlight w:val="none"/>
          <w:lang w:eastAsia="zh-CN"/>
        </w:rPr>
        <w:t>折扣</w:t>
      </w:r>
      <w:r>
        <w:rPr>
          <w:rFonts w:hint="eastAsia" w:asciiTheme="majorEastAsia" w:hAnsiTheme="majorEastAsia" w:eastAsiaTheme="majorEastAsia" w:cstheme="majorEastAsia"/>
          <w:b w:val="0"/>
          <w:bCs w:val="0"/>
          <w:color w:val="auto"/>
          <w:sz w:val="24"/>
          <w:highlight w:val="none"/>
        </w:rPr>
        <w:t>（</w:t>
      </w:r>
      <w:r>
        <w:rPr>
          <w:rFonts w:hint="eastAsia" w:asciiTheme="majorEastAsia" w:hAnsiTheme="majorEastAsia" w:eastAsiaTheme="majorEastAsia" w:cstheme="majorEastAsia"/>
          <w:b w:val="0"/>
          <w:bCs w:val="0"/>
          <w:color w:val="auto"/>
          <w:sz w:val="24"/>
          <w:highlight w:val="none"/>
          <w:u w:val="single"/>
        </w:rPr>
        <w:t xml:space="preserve">   </w:t>
      </w:r>
      <w:r>
        <w:rPr>
          <w:rFonts w:hint="eastAsia" w:asciiTheme="majorEastAsia" w:hAnsiTheme="majorEastAsia" w:eastAsiaTheme="majorEastAsia" w:cstheme="majorEastAsia"/>
          <w:b w:val="0"/>
          <w:bCs w:val="0"/>
          <w:color w:val="auto"/>
          <w:sz w:val="24"/>
          <w:highlight w:val="none"/>
        </w:rPr>
        <w:t>%）。</w:t>
      </w:r>
    </w:p>
    <w:p w14:paraId="16814D9D">
      <w:pPr>
        <w:pStyle w:val="9"/>
        <w:ind w:firstLine="241" w:firstLineChars="100"/>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8</w:t>
      </w:r>
      <w:r>
        <w:rPr>
          <w:rFonts w:hint="eastAsia" w:asciiTheme="majorEastAsia" w:hAnsiTheme="majorEastAsia" w:eastAsiaTheme="majorEastAsia" w:cstheme="majorEastAsia"/>
          <w:b/>
          <w:bCs/>
          <w:color w:val="auto"/>
          <w:sz w:val="24"/>
          <w:highlight w:val="none"/>
          <w:lang w:eastAsia="zh-CN"/>
        </w:rPr>
        <w:t>、</w:t>
      </w:r>
      <w:r>
        <w:rPr>
          <w:rFonts w:hint="eastAsia" w:asciiTheme="majorEastAsia" w:hAnsiTheme="majorEastAsia" w:eastAsiaTheme="majorEastAsia" w:cstheme="majorEastAsia"/>
          <w:b/>
          <w:bCs/>
          <w:color w:val="auto"/>
          <w:sz w:val="24"/>
          <w:highlight w:val="none"/>
        </w:rPr>
        <w:t>水果</w:t>
      </w:r>
      <w:r>
        <w:rPr>
          <w:rFonts w:hint="eastAsia" w:asciiTheme="majorEastAsia" w:hAnsiTheme="majorEastAsia" w:eastAsiaTheme="majorEastAsia" w:cstheme="majorEastAsia"/>
          <w:b/>
          <w:bCs/>
          <w:color w:val="auto"/>
          <w:sz w:val="24"/>
          <w:highlight w:val="none"/>
          <w:lang w:val="en-US" w:eastAsia="zh-CN"/>
        </w:rPr>
        <w:t>类</w:t>
      </w:r>
      <w:r>
        <w:rPr>
          <w:rFonts w:hint="eastAsia" w:asciiTheme="majorEastAsia" w:hAnsiTheme="majorEastAsia" w:eastAsiaTheme="majorEastAsia" w:cstheme="majorEastAsia"/>
          <w:b/>
          <w:bCs/>
          <w:color w:val="auto"/>
          <w:sz w:val="24"/>
          <w:highlight w:val="none"/>
        </w:rPr>
        <w:t>价格的约定</w:t>
      </w:r>
    </w:p>
    <w:p w14:paraId="79B9148F">
      <w:pPr>
        <w:spacing w:line="360" w:lineRule="auto"/>
        <w:ind w:firstLine="720" w:firstLineChars="300"/>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bCs w:val="0"/>
          <w:color w:val="auto"/>
          <w:kern w:val="2"/>
          <w:sz w:val="24"/>
          <w:szCs w:val="24"/>
          <w:highlight w:val="none"/>
          <w:lang w:val="en-US" w:eastAsia="zh-CN" w:bidi="ar-SA"/>
        </w:rPr>
        <w:t>每半月确定一次，每月初、月中发布。以东阳和平水果批发市场批发价为基准，由采价小组进行核定，确定实际结算基准价。</w:t>
      </w:r>
    </w:p>
    <w:p w14:paraId="1369AE2B">
      <w:pPr>
        <w:spacing w:line="360" w:lineRule="auto"/>
        <w:ind w:firstLine="720" w:firstLineChars="300"/>
        <w:rPr>
          <w:rFonts w:hint="default"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 w:val="0"/>
          <w:bCs w:val="0"/>
          <w:color w:val="auto"/>
          <w:sz w:val="24"/>
          <w:highlight w:val="none"/>
        </w:rPr>
        <w:t>水果类合同</w:t>
      </w:r>
      <w:r>
        <w:rPr>
          <w:rFonts w:hint="eastAsia" w:asciiTheme="majorEastAsia" w:hAnsiTheme="majorEastAsia" w:eastAsiaTheme="majorEastAsia" w:cstheme="majorEastAsia"/>
          <w:b w:val="0"/>
          <w:bCs w:val="0"/>
          <w:color w:val="auto"/>
          <w:sz w:val="24"/>
          <w:highlight w:val="none"/>
          <w:lang w:val="en-US" w:eastAsia="zh-CN"/>
        </w:rPr>
        <w:t>结算价=</w:t>
      </w:r>
      <w:r>
        <w:rPr>
          <w:rFonts w:hint="eastAsia" w:asciiTheme="majorEastAsia" w:hAnsiTheme="majorEastAsia" w:eastAsiaTheme="majorEastAsia" w:cstheme="majorEastAsia"/>
          <w:b w:val="0"/>
          <w:bCs w:val="0"/>
          <w:color w:val="auto"/>
          <w:sz w:val="24"/>
          <w:highlight w:val="none"/>
        </w:rPr>
        <w:t>实际结算基准价</w:t>
      </w:r>
      <w:r>
        <w:rPr>
          <w:rFonts w:hint="eastAsia" w:asciiTheme="majorEastAsia" w:hAnsiTheme="majorEastAsia" w:eastAsiaTheme="majorEastAsia" w:cstheme="majorEastAsia"/>
          <w:b w:val="0"/>
          <w:bCs w:val="0"/>
          <w:color w:val="auto"/>
          <w:sz w:val="24"/>
          <w:highlight w:val="none"/>
          <w:lang w:val="en-US" w:eastAsia="zh-CN"/>
        </w:rPr>
        <w:t>×中标折扣（   %）。</w:t>
      </w:r>
    </w:p>
    <w:p w14:paraId="0448E611">
      <w:pPr>
        <w:pStyle w:val="67"/>
        <w:spacing w:line="360" w:lineRule="auto"/>
        <w:ind w:left="0" w:leftChars="0" w:firstLine="241" w:firstLineChars="100"/>
        <w:rPr>
          <w:rFonts w:hint="eastAsia" w:asciiTheme="majorEastAsia" w:hAnsiTheme="majorEastAsia" w:eastAsiaTheme="majorEastAsia" w:cstheme="majorEastAsia"/>
          <w:b w:val="0"/>
          <w:bCs w:val="0"/>
          <w:strike w:val="0"/>
          <w:dstrike w:val="0"/>
          <w:color w:val="auto"/>
          <w:sz w:val="24"/>
          <w:highlight w:val="none"/>
          <w:lang w:val="en-US" w:eastAsia="zh-CN"/>
        </w:rPr>
      </w:pPr>
      <w:r>
        <w:rPr>
          <w:rFonts w:hint="eastAsia" w:asciiTheme="majorEastAsia" w:hAnsiTheme="majorEastAsia" w:eastAsiaTheme="majorEastAsia" w:cstheme="majorEastAsia"/>
          <w:b/>
          <w:bCs/>
          <w:color w:val="auto"/>
          <w:kern w:val="2"/>
          <w:sz w:val="24"/>
          <w:szCs w:val="24"/>
          <w:highlight w:val="none"/>
          <w:lang w:val="en-US" w:eastAsia="zh-CN" w:bidi="ar-SA"/>
        </w:rPr>
        <w:t>9、</w:t>
      </w:r>
      <w:r>
        <w:rPr>
          <w:rFonts w:hint="eastAsia" w:asciiTheme="majorEastAsia" w:hAnsiTheme="majorEastAsia" w:eastAsiaTheme="majorEastAsia" w:cstheme="majorEastAsia"/>
          <w:b w:val="0"/>
          <w:bCs w:val="0"/>
          <w:strike w:val="0"/>
          <w:dstrike w:val="0"/>
          <w:color w:val="auto"/>
          <w:sz w:val="24"/>
          <w:highlight w:val="none"/>
        </w:rPr>
        <w:t>如采价小组采集的菜品的零售价高于由东阳市</w:t>
      </w:r>
      <w:r>
        <w:rPr>
          <w:rFonts w:hint="eastAsia" w:asciiTheme="majorEastAsia" w:hAnsiTheme="majorEastAsia" w:eastAsiaTheme="majorEastAsia" w:cstheme="majorEastAsia"/>
          <w:b w:val="0"/>
          <w:bCs w:val="0"/>
          <w:strike w:val="0"/>
          <w:dstrike w:val="0"/>
          <w:color w:val="auto"/>
          <w:sz w:val="24"/>
          <w:highlight w:val="none"/>
          <w:lang w:eastAsia="zh-CN"/>
        </w:rPr>
        <w:t>发改</w:t>
      </w:r>
      <w:r>
        <w:rPr>
          <w:rFonts w:hint="eastAsia" w:asciiTheme="majorEastAsia" w:hAnsiTheme="majorEastAsia" w:eastAsiaTheme="majorEastAsia" w:cstheme="majorEastAsia"/>
          <w:b w:val="0"/>
          <w:bCs w:val="0"/>
          <w:strike w:val="0"/>
          <w:dstrike w:val="0"/>
          <w:color w:val="auto"/>
          <w:sz w:val="24"/>
          <w:highlight w:val="none"/>
        </w:rPr>
        <w:t>局发布在东阳日报上的菜品零售价的平均价，则以该平均价替代由采价小组采集的该菜品的零售价。</w:t>
      </w:r>
    </w:p>
    <w:p w14:paraId="6F0D4B66">
      <w:pPr>
        <w:spacing w:line="360" w:lineRule="auto"/>
        <w:ind w:firstLine="241" w:firstLineChars="100"/>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bCs/>
          <w:color w:val="auto"/>
          <w:kern w:val="2"/>
          <w:sz w:val="24"/>
          <w:szCs w:val="24"/>
          <w:highlight w:val="none"/>
          <w:lang w:val="en-US" w:eastAsia="zh-CN" w:bidi="ar-SA"/>
        </w:rPr>
        <w:t>10、</w:t>
      </w:r>
      <w:r>
        <w:rPr>
          <w:rFonts w:hint="eastAsia" w:asciiTheme="majorEastAsia" w:hAnsiTheme="majorEastAsia" w:eastAsiaTheme="majorEastAsia" w:cstheme="majorEastAsia"/>
          <w:color w:val="auto"/>
          <w:sz w:val="24"/>
          <w:highlight w:val="none"/>
        </w:rPr>
        <w:t>若</w:t>
      </w:r>
      <w:r>
        <w:rPr>
          <w:rFonts w:hint="eastAsia" w:asciiTheme="majorEastAsia" w:hAnsiTheme="majorEastAsia" w:eastAsiaTheme="majorEastAsia" w:cstheme="majorEastAsia"/>
          <w:color w:val="auto"/>
          <w:sz w:val="24"/>
          <w:highlight w:val="none"/>
          <w:lang w:val="en-US" w:eastAsia="zh-CN"/>
        </w:rPr>
        <w:t>以上食材</w:t>
      </w:r>
      <w:r>
        <w:rPr>
          <w:rFonts w:hint="eastAsia" w:asciiTheme="majorEastAsia" w:hAnsiTheme="majorEastAsia" w:eastAsiaTheme="majorEastAsia" w:cstheme="majorEastAsia"/>
          <w:color w:val="auto"/>
          <w:sz w:val="24"/>
          <w:highlight w:val="none"/>
        </w:rPr>
        <w:t>出现最终结算价高于东阳市场零售价的，</w:t>
      </w:r>
      <w:r>
        <w:rPr>
          <w:rFonts w:hint="eastAsia" w:asciiTheme="majorEastAsia" w:hAnsiTheme="majorEastAsia" w:eastAsiaTheme="majorEastAsia" w:cstheme="majorEastAsia"/>
          <w:strike w:val="0"/>
          <w:dstrike w:val="0"/>
          <w:color w:val="auto"/>
          <w:sz w:val="24"/>
          <w:highlight w:val="none"/>
          <w:lang w:val="en-US" w:eastAsia="zh-CN"/>
        </w:rPr>
        <w:t>医院</w:t>
      </w:r>
      <w:r>
        <w:rPr>
          <w:rFonts w:hint="eastAsia" w:asciiTheme="majorEastAsia" w:hAnsiTheme="majorEastAsia" w:eastAsiaTheme="majorEastAsia" w:cstheme="majorEastAsia"/>
          <w:strike w:val="0"/>
          <w:dstrike w:val="0"/>
          <w:color w:val="auto"/>
          <w:sz w:val="24"/>
          <w:highlight w:val="none"/>
        </w:rPr>
        <w:t>应以</w:t>
      </w:r>
      <w:r>
        <w:rPr>
          <w:rFonts w:hint="eastAsia" w:asciiTheme="majorEastAsia" w:hAnsiTheme="majorEastAsia" w:eastAsiaTheme="majorEastAsia" w:cstheme="majorEastAsia"/>
          <w:strike w:val="0"/>
          <w:dstrike w:val="0"/>
          <w:color w:val="auto"/>
          <w:sz w:val="24"/>
          <w:highlight w:val="none"/>
          <w:lang w:val="en-US" w:eastAsia="zh-CN"/>
        </w:rPr>
        <w:t>不高于</w:t>
      </w:r>
      <w:r>
        <w:rPr>
          <w:rFonts w:hint="eastAsia" w:asciiTheme="majorEastAsia" w:hAnsiTheme="majorEastAsia" w:eastAsiaTheme="majorEastAsia" w:cstheme="majorEastAsia"/>
          <w:strike w:val="0"/>
          <w:dstrike w:val="0"/>
          <w:color w:val="auto"/>
          <w:sz w:val="24"/>
          <w:highlight w:val="none"/>
        </w:rPr>
        <w:t>市场零售价</w:t>
      </w:r>
      <w:r>
        <w:rPr>
          <w:rFonts w:hint="eastAsia" w:asciiTheme="majorEastAsia" w:hAnsiTheme="majorEastAsia" w:eastAsiaTheme="majorEastAsia" w:cstheme="majorEastAsia"/>
          <w:color w:val="auto"/>
          <w:sz w:val="24"/>
          <w:highlight w:val="none"/>
          <w:lang w:val="en-US" w:eastAsia="zh-CN"/>
        </w:rPr>
        <w:t>进行结算</w:t>
      </w:r>
      <w:r>
        <w:rPr>
          <w:rFonts w:hint="eastAsia" w:asciiTheme="majorEastAsia" w:hAnsiTheme="majorEastAsia" w:eastAsiaTheme="majorEastAsia" w:cstheme="majorEastAsia"/>
          <w:color w:val="auto"/>
          <w:sz w:val="24"/>
          <w:highlight w:val="none"/>
        </w:rPr>
        <w:t>。</w:t>
      </w:r>
    </w:p>
    <w:p w14:paraId="73894609">
      <w:pPr>
        <w:pStyle w:val="67"/>
        <w:spacing w:line="360" w:lineRule="auto"/>
        <w:ind w:firstLine="241" w:firstLineChars="100"/>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w:t>11、</w:t>
      </w:r>
      <w:r>
        <w:rPr>
          <w:rFonts w:hint="eastAsia" w:asciiTheme="majorEastAsia" w:hAnsiTheme="majorEastAsia" w:eastAsiaTheme="majorEastAsia" w:cstheme="majorEastAsia"/>
          <w:b w:val="0"/>
          <w:bCs w:val="0"/>
          <w:color w:val="auto"/>
          <w:sz w:val="24"/>
          <w:highlight w:val="none"/>
        </w:rPr>
        <w:t>合同结算价，按结算基准价与企业报价相比采用“就低不就高”的原则确定。</w:t>
      </w:r>
    </w:p>
    <w:p w14:paraId="6B032798">
      <w:pPr>
        <w:pStyle w:val="67"/>
        <w:spacing w:line="360" w:lineRule="auto"/>
        <w:ind w:firstLine="241" w:firstLineChars="100"/>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bCs/>
          <w:color w:val="auto"/>
          <w:kern w:val="2"/>
          <w:sz w:val="24"/>
          <w:szCs w:val="24"/>
          <w:highlight w:val="none"/>
          <w:lang w:val="en-US" w:eastAsia="zh-CN" w:bidi="ar-SA"/>
        </w:rPr>
        <w:t>12、</w:t>
      </w:r>
      <w:r>
        <w:rPr>
          <w:rFonts w:hint="eastAsia" w:asciiTheme="majorEastAsia" w:hAnsiTheme="majorEastAsia" w:eastAsiaTheme="majorEastAsia" w:cstheme="majorEastAsia"/>
          <w:b w:val="0"/>
          <w:bCs w:val="0"/>
          <w:color w:val="auto"/>
          <w:sz w:val="24"/>
          <w:highlight w:val="none"/>
        </w:rPr>
        <w:t>在标中没注明的食品，由</w:t>
      </w:r>
      <w:r>
        <w:rPr>
          <w:rFonts w:hint="eastAsia" w:asciiTheme="majorEastAsia" w:hAnsiTheme="majorEastAsia" w:eastAsiaTheme="majorEastAsia" w:cstheme="majorEastAsia"/>
          <w:b w:val="0"/>
          <w:bCs w:val="0"/>
          <w:color w:val="auto"/>
          <w:sz w:val="24"/>
          <w:highlight w:val="none"/>
          <w:lang w:val="en-US" w:eastAsia="zh-CN"/>
        </w:rPr>
        <w:t>医院</w:t>
      </w:r>
      <w:r>
        <w:rPr>
          <w:rFonts w:hint="eastAsia" w:asciiTheme="majorEastAsia" w:hAnsiTheme="majorEastAsia" w:eastAsiaTheme="majorEastAsia" w:cstheme="majorEastAsia"/>
          <w:b w:val="0"/>
          <w:bCs w:val="0"/>
          <w:color w:val="auto"/>
          <w:sz w:val="24"/>
          <w:highlight w:val="none"/>
        </w:rPr>
        <w:t>和配送企业根据食品的规格、质量，协商定价。</w:t>
      </w:r>
    </w:p>
    <w:p w14:paraId="118277F7">
      <w:pPr>
        <w:spacing w:line="360" w:lineRule="auto"/>
        <w:rPr>
          <w:rFonts w:hint="eastAsia" w:asciiTheme="majorEastAsia" w:hAnsiTheme="majorEastAsia" w:eastAsiaTheme="majorEastAsia" w:cstheme="majorEastAsia"/>
          <w:b/>
          <w:bCs/>
          <w:color w:val="auto"/>
          <w:kern w:val="2"/>
          <w:sz w:val="24"/>
          <w:szCs w:val="24"/>
          <w:highlight w:val="none"/>
          <w:lang w:val="en-US" w:eastAsia="zh-CN" w:bidi="ar-SA"/>
        </w:rPr>
      </w:pPr>
      <w:r>
        <w:rPr>
          <w:rFonts w:hint="eastAsia" w:asciiTheme="majorEastAsia" w:hAnsiTheme="majorEastAsia" w:eastAsiaTheme="majorEastAsia" w:cstheme="majorEastAsia"/>
          <w:b/>
          <w:color w:val="auto"/>
          <w:sz w:val="24"/>
          <w:highlight w:val="none"/>
        </w:rPr>
        <w:t>第</w:t>
      </w:r>
      <w:r>
        <w:rPr>
          <w:rFonts w:hint="eastAsia" w:asciiTheme="majorEastAsia" w:hAnsiTheme="majorEastAsia" w:eastAsiaTheme="majorEastAsia" w:cstheme="majorEastAsia"/>
          <w:b/>
          <w:color w:val="auto"/>
          <w:sz w:val="24"/>
          <w:highlight w:val="none"/>
          <w:lang w:val="en-US" w:eastAsia="zh-CN"/>
        </w:rPr>
        <w:t>四</w:t>
      </w:r>
      <w:r>
        <w:rPr>
          <w:rFonts w:hint="eastAsia" w:asciiTheme="majorEastAsia" w:hAnsiTheme="majorEastAsia" w:eastAsiaTheme="majorEastAsia" w:cstheme="majorEastAsia"/>
          <w:b/>
          <w:color w:val="auto"/>
          <w:sz w:val="24"/>
          <w:highlight w:val="none"/>
        </w:rPr>
        <w:t>条 食品质量要求</w:t>
      </w:r>
    </w:p>
    <w:p w14:paraId="72BC2478">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Style w:val="64"/>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sz w:val="24"/>
          <w:highlight w:val="none"/>
        </w:rPr>
        <w:t>对所有食品原料严格把关，确保食品质量安全。所供各类食品原料符合国家相关标准及</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制定的验收要求，配送到</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时，食品有效期(</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天)在该食品保质期限</w:t>
      </w:r>
      <w:r>
        <w:rPr>
          <w:rFonts w:hint="eastAsia" w:asciiTheme="majorEastAsia" w:hAnsiTheme="majorEastAsia" w:eastAsiaTheme="majorEastAsia" w:cstheme="majorEastAsia"/>
          <w:color w:val="auto"/>
          <w:sz w:val="24"/>
          <w:highlight w:val="none"/>
          <w:lang w:val="en-US" w:eastAsia="zh-CN"/>
        </w:rPr>
        <w:t>两天</w:t>
      </w:r>
      <w:r>
        <w:rPr>
          <w:rFonts w:hint="eastAsia" w:asciiTheme="majorEastAsia" w:hAnsiTheme="majorEastAsia" w:eastAsiaTheme="majorEastAsia" w:cstheme="majorEastAsia"/>
          <w:color w:val="auto"/>
          <w:sz w:val="24"/>
          <w:highlight w:val="none"/>
        </w:rPr>
        <w:t>之前，食品有效期(</w:t>
      </w:r>
      <w:r>
        <w:rPr>
          <w:rFonts w:hint="eastAsia" w:asciiTheme="majorEastAsia" w:hAnsiTheme="majorEastAsia" w:eastAsiaTheme="majorEastAsia" w:cstheme="majorEastAsia"/>
          <w:color w:val="auto"/>
          <w:sz w:val="24"/>
          <w:highlight w:val="none"/>
          <w:lang w:val="en-US" w:eastAsia="zh-CN"/>
        </w:rPr>
        <w:t>21</w:t>
      </w:r>
      <w:r>
        <w:rPr>
          <w:rFonts w:hint="eastAsia" w:asciiTheme="majorEastAsia" w:hAnsiTheme="majorEastAsia" w:eastAsiaTheme="majorEastAsia" w:cstheme="majorEastAsia"/>
          <w:color w:val="auto"/>
          <w:sz w:val="24"/>
          <w:highlight w:val="none"/>
        </w:rPr>
        <w:t>天及以内的)在该食品保质期限的</w:t>
      </w:r>
      <w:r>
        <w:rPr>
          <w:rFonts w:hint="eastAsia" w:asciiTheme="majorEastAsia" w:hAnsiTheme="majorEastAsia" w:eastAsiaTheme="majorEastAsia" w:cstheme="majorEastAsia"/>
          <w:color w:val="auto"/>
          <w:sz w:val="24"/>
          <w:highlight w:val="none"/>
          <w:lang w:val="en-US" w:eastAsia="zh-CN"/>
        </w:rPr>
        <w:t>14天</w:t>
      </w:r>
      <w:r>
        <w:rPr>
          <w:rFonts w:hint="eastAsia" w:asciiTheme="majorEastAsia" w:hAnsiTheme="majorEastAsia" w:eastAsiaTheme="majorEastAsia" w:cstheme="majorEastAsia"/>
          <w:color w:val="auto"/>
          <w:sz w:val="24"/>
          <w:highlight w:val="none"/>
        </w:rPr>
        <w:t>(不含)之前，食品有效期(</w:t>
      </w:r>
      <w:r>
        <w:rPr>
          <w:rFonts w:hint="eastAsia" w:asciiTheme="majorEastAsia" w:hAnsiTheme="majorEastAsia" w:eastAsiaTheme="majorEastAsia" w:cstheme="majorEastAsia"/>
          <w:color w:val="auto"/>
          <w:sz w:val="24"/>
          <w:highlight w:val="none"/>
          <w:lang w:val="en-US" w:eastAsia="zh-CN"/>
        </w:rPr>
        <w:t>21</w:t>
      </w:r>
      <w:r>
        <w:rPr>
          <w:rFonts w:hint="eastAsia" w:asciiTheme="majorEastAsia" w:hAnsiTheme="majorEastAsia" w:eastAsiaTheme="majorEastAsia" w:cstheme="majorEastAsia"/>
          <w:color w:val="auto"/>
          <w:sz w:val="24"/>
          <w:highlight w:val="none"/>
        </w:rPr>
        <w:t xml:space="preserve">天以上的)在该食品保质期限的 </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/3(不含)之前，并提供所供商品生产企业的资质、产品合格证等相关证件。</w:t>
      </w:r>
      <w:r>
        <w:rPr>
          <w:rStyle w:val="64"/>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sz w:val="24"/>
          <w:highlight w:val="none"/>
        </w:rPr>
        <w:t>非自产的非初级农产品应来源于具有相关许可证的企业，并提供质量合格的相关证明材料；</w:t>
      </w:r>
      <w:r>
        <w:rPr>
          <w:rStyle w:val="64"/>
          <w:rFonts w:hint="eastAsia" w:asciiTheme="majorEastAsia" w:hAnsiTheme="majorEastAsia" w:eastAsiaTheme="majorEastAsia" w:cstheme="majorEastAsia"/>
          <w:color w:val="auto"/>
          <w:sz w:val="24"/>
          <w:szCs w:val="24"/>
          <w:highlight w:val="none"/>
          <w:lang w:val="en-US" w:eastAsia="zh-CN"/>
        </w:rPr>
        <w:t>投标人</w:t>
      </w:r>
      <w:r>
        <w:rPr>
          <w:rFonts w:hint="eastAsia" w:asciiTheme="majorEastAsia" w:hAnsiTheme="majorEastAsia" w:eastAsiaTheme="majorEastAsia" w:cstheme="majorEastAsia"/>
          <w:color w:val="auto"/>
          <w:sz w:val="24"/>
          <w:highlight w:val="none"/>
        </w:rPr>
        <w:t>非自产的初级农产品须提供能证明货品来源的有效凭证，建立进出货台账。</w:t>
      </w:r>
    </w:p>
    <w:p w14:paraId="67D74E4A">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lang w:val="en-US" w:eastAsia="zh-CN"/>
        </w:rPr>
        <w:t>乙方</w:t>
      </w:r>
      <w:r>
        <w:rPr>
          <w:rFonts w:hint="eastAsia" w:asciiTheme="majorEastAsia" w:hAnsiTheme="majorEastAsia" w:eastAsiaTheme="majorEastAsia" w:cstheme="majorEastAsia"/>
          <w:color w:val="auto"/>
          <w:sz w:val="24"/>
          <w:highlight w:val="none"/>
        </w:rPr>
        <w:t>不得将业务转包，也不得由上游供应商直接配送。</w:t>
      </w:r>
    </w:p>
    <w:p w14:paraId="6EC23F76">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val="en-US" w:eastAsia="zh-CN"/>
        </w:rPr>
        <w:t>牛肉、</w:t>
      </w:r>
      <w:r>
        <w:rPr>
          <w:rFonts w:hint="eastAsia" w:asciiTheme="majorEastAsia" w:hAnsiTheme="majorEastAsia" w:eastAsiaTheme="majorEastAsia" w:cstheme="majorEastAsia"/>
          <w:color w:val="auto"/>
          <w:sz w:val="24"/>
          <w:highlight w:val="none"/>
        </w:rPr>
        <w:t>猪肉等畜禽肉类产品的质量要求符合金华市肉类产品的生产、检验检疫、销售的相关规定。</w:t>
      </w:r>
    </w:p>
    <w:p w14:paraId="50485431">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r>
        <w:rPr>
          <w:rFonts w:hint="eastAsia" w:asciiTheme="majorEastAsia" w:hAnsiTheme="majorEastAsia" w:eastAsiaTheme="majorEastAsia" w:cstheme="majorEastAsia"/>
          <w:color w:val="auto"/>
          <w:sz w:val="24"/>
          <w:highlight w:val="none"/>
          <w:lang w:val="en-US" w:eastAsia="zh-CN"/>
        </w:rPr>
        <w:t>乙方</w:t>
      </w:r>
      <w:r>
        <w:rPr>
          <w:rFonts w:hint="eastAsia" w:asciiTheme="majorEastAsia" w:hAnsiTheme="majorEastAsia" w:eastAsiaTheme="majorEastAsia" w:cstheme="majorEastAsia"/>
          <w:color w:val="auto"/>
          <w:sz w:val="24"/>
          <w:highlight w:val="none"/>
        </w:rPr>
        <w:t>的鲜活食品原料要求优质、新鲜、清洁卫生并符合相关规定，同时对每批次食品原料进行检测，并出具产品证明合格材料。食品原料必须符合食品安全管理相关规定，分类仓储保鲜、分类包装运输。食品原料（不少于125克）72小时留样备查。</w:t>
      </w:r>
    </w:p>
    <w:p w14:paraId="1FBD4C54">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5.大米应符合《GB/T1354-2018--大米》标准的一级优质大米。</w:t>
      </w:r>
    </w:p>
    <w:p w14:paraId="5EBE0CB0">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6.食用油按国际要求详细注明投标油种范围，要求一级、非转基因；</w:t>
      </w:r>
    </w:p>
    <w:p w14:paraId="54664DAE">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配送企业要加强食品源头管理，做好索证索票工作，非自产的初级农产品应向供应商索取食品来源的有效凭证；预包装食品和散装食品，应来源于具有生产、经营许可证的企业，并向其索取证明质量合格的相关材料。所有进货台账，实行电子监管。 所有索证索票材料，要有供应商的印章或签名。</w:t>
      </w:r>
    </w:p>
    <w:p w14:paraId="58783FB5">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w:t>
      </w:r>
      <w:r>
        <w:rPr>
          <w:rFonts w:hint="eastAsia" w:asciiTheme="majorEastAsia" w:hAnsiTheme="majorEastAsia" w:eastAsiaTheme="majorEastAsia" w:cstheme="majorEastAsia"/>
          <w:b/>
          <w:color w:val="auto"/>
          <w:sz w:val="24"/>
          <w:highlight w:val="none"/>
          <w:lang w:val="en-US" w:eastAsia="zh-CN"/>
        </w:rPr>
        <w:t>五</w:t>
      </w:r>
      <w:r>
        <w:rPr>
          <w:rFonts w:hint="eastAsia" w:asciiTheme="majorEastAsia" w:hAnsiTheme="majorEastAsia" w:eastAsiaTheme="majorEastAsia" w:cstheme="majorEastAsia"/>
          <w:b/>
          <w:color w:val="auto"/>
          <w:sz w:val="24"/>
          <w:highlight w:val="none"/>
        </w:rPr>
        <w:t>条</w:t>
      </w:r>
      <w:r>
        <w:rPr>
          <w:rFonts w:hint="eastAsia" w:asciiTheme="majorEastAsia" w:hAnsiTheme="majorEastAsia" w:eastAsiaTheme="majorEastAsia" w:cstheme="majorEastAsia"/>
          <w:b/>
          <w:color w:val="auto"/>
          <w:sz w:val="24"/>
          <w:highlight w:val="none"/>
        </w:rPr>
        <w:tab/>
      </w:r>
      <w:r>
        <w:rPr>
          <w:rFonts w:hint="eastAsia" w:asciiTheme="majorEastAsia" w:hAnsiTheme="majorEastAsia" w:eastAsiaTheme="majorEastAsia" w:cstheme="majorEastAsia"/>
          <w:b/>
          <w:color w:val="auto"/>
          <w:sz w:val="24"/>
          <w:highlight w:val="none"/>
        </w:rPr>
        <w:t>配送流程及要求</w:t>
      </w:r>
    </w:p>
    <w:p w14:paraId="684F6E50">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每周五前填报下周采购计划。</w:t>
      </w:r>
    </w:p>
    <w:p w14:paraId="312A4937">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2.如果食品不能按订单供货的，乙方应在要求配送到位的时间的12小时前通知</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，由</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确认后调整采购品种、数量更改追加下单。</w:t>
      </w:r>
    </w:p>
    <w:p w14:paraId="738639F0">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3.乙方必须按约定时间、地点配送到位，确保合同的切实履行。</w:t>
      </w:r>
    </w:p>
    <w:p w14:paraId="3607CC86">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4.乙方将货物送达后，</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相关负责人对质量、数量验收后确认签字。</w:t>
      </w:r>
    </w:p>
    <w:p w14:paraId="2C62B12A">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w:t>
      </w:r>
      <w:r>
        <w:rPr>
          <w:rFonts w:hint="eastAsia" w:asciiTheme="majorEastAsia" w:hAnsiTheme="majorEastAsia" w:eastAsiaTheme="majorEastAsia" w:cstheme="majorEastAsia"/>
          <w:b/>
          <w:color w:val="auto"/>
          <w:sz w:val="24"/>
          <w:highlight w:val="none"/>
          <w:lang w:val="en-US" w:eastAsia="zh-CN"/>
        </w:rPr>
        <w:t>六</w:t>
      </w:r>
      <w:r>
        <w:rPr>
          <w:rFonts w:hint="eastAsia" w:asciiTheme="majorEastAsia" w:hAnsiTheme="majorEastAsia" w:eastAsiaTheme="majorEastAsia" w:cstheme="majorEastAsia"/>
          <w:b/>
          <w:color w:val="auto"/>
          <w:sz w:val="24"/>
          <w:highlight w:val="none"/>
        </w:rPr>
        <w:t>条</w:t>
      </w:r>
      <w:r>
        <w:rPr>
          <w:rFonts w:hint="eastAsia" w:asciiTheme="majorEastAsia" w:hAnsiTheme="majorEastAsia" w:eastAsiaTheme="majorEastAsia" w:cstheme="majorEastAsia"/>
          <w:b/>
          <w:color w:val="auto"/>
          <w:sz w:val="24"/>
          <w:highlight w:val="none"/>
        </w:rPr>
        <w:tab/>
      </w:r>
      <w:r>
        <w:rPr>
          <w:rFonts w:hint="eastAsia" w:asciiTheme="majorEastAsia" w:hAnsiTheme="majorEastAsia" w:eastAsiaTheme="majorEastAsia" w:cstheme="majorEastAsia"/>
          <w:b/>
          <w:color w:val="auto"/>
          <w:sz w:val="24"/>
          <w:highlight w:val="none"/>
        </w:rPr>
        <w:t>验收</w:t>
      </w:r>
    </w:p>
    <w:p w14:paraId="56A25560">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根据《</w:t>
      </w:r>
      <w:r>
        <w:rPr>
          <w:rFonts w:hint="eastAsia" w:asciiTheme="majorEastAsia" w:hAnsiTheme="majorEastAsia" w:eastAsiaTheme="majorEastAsia" w:cstheme="majorEastAsia"/>
          <w:color w:val="auto"/>
          <w:sz w:val="24"/>
          <w:highlight w:val="none"/>
          <w:lang w:eastAsia="zh-CN"/>
        </w:rPr>
        <w:t>东阳市人民医院食堂原材料配送服务项目</w:t>
      </w:r>
      <w:r>
        <w:rPr>
          <w:rFonts w:hint="eastAsia" w:asciiTheme="majorEastAsia" w:hAnsiTheme="majorEastAsia" w:eastAsiaTheme="majorEastAsia" w:cstheme="majorEastAsia"/>
          <w:color w:val="auto"/>
          <w:sz w:val="24"/>
          <w:highlight w:val="none"/>
        </w:rPr>
        <w:t>招标文件》中的规定实施验收。如</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对商品质量有异议，乙方必须先按要求及时更换并保证</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食堂的正常供应；事后</w:t>
      </w:r>
      <w:r>
        <w:rPr>
          <w:rFonts w:hint="eastAsia" w:asciiTheme="majorEastAsia" w:hAnsiTheme="majorEastAsia" w:eastAsiaTheme="majorEastAsia" w:cstheme="majorEastAsia"/>
          <w:color w:val="auto"/>
          <w:sz w:val="24"/>
          <w:highlight w:val="none"/>
          <w:lang w:val="en-US" w:eastAsia="zh-CN"/>
        </w:rPr>
        <w:t>若医院和</w:t>
      </w:r>
      <w:r>
        <w:rPr>
          <w:rFonts w:hint="eastAsia" w:asciiTheme="majorEastAsia" w:hAnsiTheme="majorEastAsia" w:eastAsiaTheme="majorEastAsia" w:cstheme="majorEastAsia"/>
          <w:color w:val="auto"/>
          <w:sz w:val="24"/>
          <w:highlight w:val="none"/>
        </w:rPr>
        <w:t>乙</w:t>
      </w:r>
      <w:r>
        <w:rPr>
          <w:rFonts w:hint="eastAsia" w:asciiTheme="majorEastAsia" w:hAnsiTheme="majorEastAsia" w:eastAsiaTheme="majorEastAsia" w:cstheme="majorEastAsia"/>
          <w:color w:val="auto"/>
          <w:sz w:val="24"/>
          <w:highlight w:val="none"/>
          <w:lang w:val="en-US" w:eastAsia="zh-CN"/>
        </w:rPr>
        <w:t>方</w:t>
      </w:r>
      <w:r>
        <w:rPr>
          <w:rFonts w:hint="eastAsia" w:asciiTheme="majorEastAsia" w:hAnsiTheme="majorEastAsia" w:eastAsiaTheme="majorEastAsia" w:cstheme="majorEastAsia"/>
          <w:color w:val="auto"/>
          <w:sz w:val="24"/>
          <w:highlight w:val="none"/>
        </w:rPr>
        <w:t>对商品质量有不同意见，则由</w:t>
      </w:r>
      <w:r>
        <w:rPr>
          <w:rFonts w:hint="eastAsia" w:asciiTheme="majorEastAsia" w:hAnsiTheme="majorEastAsia" w:eastAsiaTheme="majorEastAsia" w:cstheme="majorEastAsia"/>
          <w:color w:val="auto"/>
          <w:sz w:val="24"/>
          <w:highlight w:val="none"/>
          <w:lang w:val="en-US" w:eastAsia="zh-CN"/>
        </w:rPr>
        <w:t>甲方</w:t>
      </w:r>
      <w:r>
        <w:rPr>
          <w:rFonts w:hint="eastAsia" w:asciiTheme="majorEastAsia" w:hAnsiTheme="majorEastAsia" w:eastAsiaTheme="majorEastAsia" w:cstheme="majorEastAsia"/>
          <w:color w:val="auto"/>
          <w:sz w:val="24"/>
          <w:highlight w:val="none"/>
        </w:rPr>
        <w:t>所在地的卫生或质量技术监督部门检测为准，检测费用由乙方支付。</w:t>
      </w:r>
    </w:p>
    <w:p w14:paraId="54326B3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w:t>
      </w:r>
      <w:r>
        <w:rPr>
          <w:rFonts w:hint="eastAsia" w:asciiTheme="majorEastAsia" w:hAnsiTheme="majorEastAsia" w:eastAsiaTheme="majorEastAsia" w:cstheme="majorEastAsia"/>
          <w:b/>
          <w:color w:val="auto"/>
          <w:sz w:val="24"/>
          <w:highlight w:val="none"/>
          <w:lang w:val="en-US" w:eastAsia="zh-CN"/>
        </w:rPr>
        <w:t>七</w:t>
      </w:r>
      <w:r>
        <w:rPr>
          <w:rFonts w:hint="eastAsia" w:asciiTheme="majorEastAsia" w:hAnsiTheme="majorEastAsia" w:eastAsiaTheme="majorEastAsia" w:cstheme="majorEastAsia"/>
          <w:b/>
          <w:color w:val="auto"/>
          <w:sz w:val="24"/>
          <w:highlight w:val="none"/>
        </w:rPr>
        <w:t>条</w:t>
      </w:r>
      <w:r>
        <w:rPr>
          <w:rFonts w:hint="eastAsia" w:asciiTheme="majorEastAsia" w:hAnsiTheme="majorEastAsia" w:eastAsiaTheme="majorEastAsia" w:cstheme="majorEastAsia"/>
          <w:b/>
          <w:color w:val="auto"/>
          <w:sz w:val="24"/>
          <w:highlight w:val="none"/>
        </w:rPr>
        <w:tab/>
      </w:r>
      <w:r>
        <w:rPr>
          <w:rFonts w:hint="eastAsia" w:asciiTheme="majorEastAsia" w:hAnsiTheme="majorEastAsia" w:eastAsiaTheme="majorEastAsia" w:cstheme="majorEastAsia"/>
          <w:b/>
          <w:color w:val="auto"/>
          <w:sz w:val="24"/>
          <w:highlight w:val="none"/>
        </w:rPr>
        <w:t>运输要求</w:t>
      </w:r>
    </w:p>
    <w:p w14:paraId="24A4BC9B">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食堂食品配送专用车辆凭通行证进入</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，运输应听从</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指挥，确保安全前提下方可运输搬运。在配送中发生安全事故，由乙方承担一切责任。</w:t>
      </w:r>
    </w:p>
    <w:p w14:paraId="1CB5255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w:t>
      </w:r>
      <w:r>
        <w:rPr>
          <w:rFonts w:hint="eastAsia" w:asciiTheme="majorEastAsia" w:hAnsiTheme="majorEastAsia" w:eastAsiaTheme="majorEastAsia" w:cstheme="majorEastAsia"/>
          <w:b/>
          <w:color w:val="auto"/>
          <w:sz w:val="24"/>
          <w:highlight w:val="none"/>
          <w:lang w:val="en-US" w:eastAsia="zh-CN"/>
        </w:rPr>
        <w:t>八</w:t>
      </w:r>
      <w:r>
        <w:rPr>
          <w:rFonts w:hint="eastAsia" w:asciiTheme="majorEastAsia" w:hAnsiTheme="majorEastAsia" w:eastAsiaTheme="majorEastAsia" w:cstheme="majorEastAsia"/>
          <w:b/>
          <w:color w:val="auto"/>
          <w:sz w:val="24"/>
          <w:highlight w:val="none"/>
        </w:rPr>
        <w:t>条 违约责任</w:t>
      </w:r>
    </w:p>
    <w:p w14:paraId="6AFA6E5A">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eastAsia="zh-CN"/>
        </w:rPr>
        <w:t>中标</w:t>
      </w:r>
      <w:r>
        <w:rPr>
          <w:rFonts w:hint="eastAsia" w:asciiTheme="majorEastAsia" w:hAnsiTheme="majorEastAsia" w:eastAsiaTheme="majorEastAsia" w:cstheme="majorEastAsia"/>
          <w:color w:val="auto"/>
          <w:sz w:val="24"/>
          <w:highlight w:val="none"/>
          <w:lang w:val="en-US" w:eastAsia="zh-CN"/>
        </w:rPr>
        <w:t>单位</w:t>
      </w:r>
      <w:r>
        <w:rPr>
          <w:rFonts w:hint="eastAsia" w:asciiTheme="majorEastAsia" w:hAnsiTheme="majorEastAsia" w:eastAsiaTheme="majorEastAsia" w:cstheme="majorEastAsia"/>
          <w:color w:val="auto"/>
          <w:sz w:val="24"/>
          <w:highlight w:val="none"/>
        </w:rPr>
        <w:t>配送食品（材）的质量明显不符合招标文件规定的、以次充好</w:t>
      </w:r>
      <w:r>
        <w:rPr>
          <w:rFonts w:hint="eastAsia" w:asciiTheme="majorEastAsia" w:hAnsiTheme="majorEastAsia" w:eastAsiaTheme="majorEastAsia" w:cstheme="majorEastAsia"/>
          <w:color w:val="auto"/>
          <w:sz w:val="24"/>
          <w:highlight w:val="none"/>
          <w:lang w:val="en-US" w:eastAsia="zh-CN"/>
        </w:rPr>
        <w:t>的、每月退货3次及以上，</w:t>
      </w:r>
      <w:r>
        <w:rPr>
          <w:rFonts w:hint="eastAsia" w:asciiTheme="majorEastAsia" w:hAnsiTheme="majorEastAsia" w:eastAsiaTheme="majorEastAsia" w:cstheme="majorEastAsia"/>
          <w:color w:val="auto"/>
          <w:sz w:val="24"/>
          <w:highlight w:val="none"/>
        </w:rPr>
        <w:t>经查实后第一次</w:t>
      </w:r>
      <w:r>
        <w:rPr>
          <w:rFonts w:hint="eastAsia" w:asciiTheme="majorEastAsia" w:hAnsiTheme="majorEastAsia" w:eastAsiaTheme="majorEastAsia" w:cstheme="majorEastAsia"/>
          <w:color w:val="auto"/>
          <w:sz w:val="24"/>
          <w:highlight w:val="none"/>
          <w:lang w:val="en-US" w:eastAsia="zh-CN"/>
        </w:rPr>
        <w:t>停供货7日；</w:t>
      </w:r>
      <w:r>
        <w:rPr>
          <w:rFonts w:hint="eastAsia" w:asciiTheme="majorEastAsia" w:hAnsiTheme="majorEastAsia" w:eastAsiaTheme="majorEastAsia" w:cstheme="majorEastAsia"/>
          <w:color w:val="auto"/>
          <w:sz w:val="24"/>
          <w:highlight w:val="none"/>
        </w:rPr>
        <w:t>第</w:t>
      </w:r>
      <w:r>
        <w:rPr>
          <w:rFonts w:hint="eastAsia" w:asciiTheme="majorEastAsia" w:hAnsiTheme="majorEastAsia" w:eastAsiaTheme="majorEastAsia" w:cstheme="majorEastAsia"/>
          <w:color w:val="auto"/>
          <w:sz w:val="24"/>
          <w:highlight w:val="none"/>
          <w:lang w:val="en-US" w:eastAsia="zh-CN"/>
        </w:rPr>
        <w:t>二</w:t>
      </w:r>
      <w:r>
        <w:rPr>
          <w:rFonts w:hint="eastAsia" w:asciiTheme="majorEastAsia" w:hAnsiTheme="majorEastAsia" w:eastAsiaTheme="majorEastAsia" w:cstheme="majorEastAsia"/>
          <w:color w:val="auto"/>
          <w:sz w:val="24"/>
          <w:highlight w:val="none"/>
        </w:rPr>
        <w:t>次</w:t>
      </w:r>
      <w:r>
        <w:rPr>
          <w:rFonts w:hint="eastAsia" w:asciiTheme="majorEastAsia" w:hAnsiTheme="majorEastAsia" w:eastAsiaTheme="majorEastAsia" w:cstheme="majorEastAsia"/>
          <w:color w:val="auto"/>
          <w:sz w:val="24"/>
          <w:highlight w:val="none"/>
          <w:lang w:val="en-US" w:eastAsia="zh-CN"/>
        </w:rPr>
        <w:t>停供货30日。做好取证，向医院总务处报备，</w:t>
      </w:r>
      <w:r>
        <w:rPr>
          <w:rFonts w:hint="eastAsia" w:asciiTheme="majorEastAsia" w:hAnsiTheme="majorEastAsia" w:eastAsiaTheme="majorEastAsia" w:cstheme="majorEastAsia"/>
          <w:color w:val="auto"/>
          <w:sz w:val="24"/>
          <w:highlight w:val="none"/>
        </w:rPr>
        <w:t>该中标人的配送区域由</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rPr>
        <w:t>统筹安排分配给同标项的入围单位配送</w:t>
      </w:r>
      <w:r>
        <w:rPr>
          <w:rFonts w:hint="eastAsia" w:asciiTheme="majorEastAsia" w:hAnsiTheme="majorEastAsia" w:eastAsiaTheme="majorEastAsia" w:cstheme="majorEastAsia"/>
          <w:color w:val="auto"/>
          <w:sz w:val="24"/>
          <w:highlight w:val="none"/>
          <w:lang w:eastAsia="zh-CN"/>
        </w:rPr>
        <w:t>。</w:t>
      </w:r>
    </w:p>
    <w:p w14:paraId="0D67DC44">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2、延误配送时间，造成</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食堂不能正常供应食品（不可抗力除外）的，第一次</w:t>
      </w:r>
      <w:r>
        <w:rPr>
          <w:rFonts w:hint="eastAsia" w:asciiTheme="majorEastAsia" w:hAnsiTheme="majorEastAsia" w:eastAsiaTheme="majorEastAsia" w:cstheme="majorEastAsia"/>
          <w:color w:val="auto"/>
          <w:sz w:val="24"/>
          <w:highlight w:val="none"/>
          <w:lang w:val="en-US" w:eastAsia="zh-CN"/>
        </w:rPr>
        <w:t>罚款5000</w:t>
      </w:r>
      <w:r>
        <w:rPr>
          <w:rFonts w:hint="eastAsia" w:asciiTheme="majorEastAsia" w:hAnsiTheme="majorEastAsia" w:eastAsiaTheme="majorEastAsia" w:cstheme="majorEastAsia"/>
          <w:color w:val="auto"/>
          <w:sz w:val="24"/>
          <w:highlight w:val="none"/>
        </w:rPr>
        <w:t>元</w:t>
      </w: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color w:val="auto"/>
          <w:sz w:val="24"/>
          <w:highlight w:val="none"/>
        </w:rPr>
        <w:t>第二次</w:t>
      </w:r>
      <w:r>
        <w:rPr>
          <w:rFonts w:hint="eastAsia" w:asciiTheme="majorEastAsia" w:hAnsiTheme="majorEastAsia" w:eastAsiaTheme="majorEastAsia" w:cstheme="majorEastAsia"/>
          <w:color w:val="auto"/>
          <w:sz w:val="24"/>
          <w:highlight w:val="none"/>
          <w:lang w:val="en-US" w:eastAsia="zh-CN"/>
        </w:rPr>
        <w:t>罚款</w:t>
      </w:r>
      <w:r>
        <w:rPr>
          <w:rFonts w:hint="eastAsia" w:asciiTheme="majorEastAsia" w:hAnsiTheme="majorEastAsia" w:eastAsiaTheme="majorEastAsia" w:cstheme="majorEastAsia"/>
          <w:color w:val="auto"/>
          <w:sz w:val="24"/>
          <w:highlight w:val="none"/>
        </w:rPr>
        <w:t>10000元</w:t>
      </w: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color w:val="auto"/>
          <w:sz w:val="24"/>
          <w:highlight w:val="none"/>
        </w:rPr>
        <w:t>第三次取消</w:t>
      </w:r>
      <w:r>
        <w:rPr>
          <w:rFonts w:hint="eastAsia" w:asciiTheme="majorEastAsia" w:hAnsiTheme="majorEastAsia" w:eastAsiaTheme="majorEastAsia" w:cstheme="majorEastAsia"/>
          <w:color w:val="auto"/>
          <w:sz w:val="24"/>
          <w:highlight w:val="none"/>
          <w:lang w:eastAsia="zh-CN"/>
        </w:rPr>
        <w:t>其</w:t>
      </w:r>
      <w:r>
        <w:rPr>
          <w:rFonts w:hint="eastAsia" w:asciiTheme="majorEastAsia" w:hAnsiTheme="majorEastAsia" w:eastAsiaTheme="majorEastAsia" w:cstheme="majorEastAsia"/>
          <w:color w:val="auto"/>
          <w:sz w:val="24"/>
          <w:highlight w:val="none"/>
        </w:rPr>
        <w:t>定点配送资格</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做好取证，向医院总务处报备。</w:t>
      </w:r>
    </w:p>
    <w:p w14:paraId="530AB270">
      <w:pPr>
        <w:spacing w:line="360" w:lineRule="auto"/>
        <w:ind w:firstLine="480" w:firstLineChars="200"/>
        <w:contextualSpacing/>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3、配送涉及以下一票否决项被查实的，</w:t>
      </w:r>
      <w:r>
        <w:rPr>
          <w:rFonts w:hint="eastAsia" w:asciiTheme="majorEastAsia" w:hAnsiTheme="majorEastAsia" w:eastAsiaTheme="majorEastAsia" w:cstheme="majorEastAsia"/>
          <w:color w:val="auto"/>
          <w:sz w:val="24"/>
          <w:highlight w:val="none"/>
        </w:rPr>
        <w:t>取消</w:t>
      </w:r>
      <w:r>
        <w:rPr>
          <w:rFonts w:hint="eastAsia" w:asciiTheme="majorEastAsia" w:hAnsiTheme="majorEastAsia" w:eastAsiaTheme="majorEastAsia" w:cstheme="majorEastAsia"/>
          <w:color w:val="auto"/>
          <w:sz w:val="24"/>
          <w:highlight w:val="none"/>
          <w:lang w:eastAsia="zh-CN"/>
        </w:rPr>
        <w:t>其</w:t>
      </w:r>
      <w:r>
        <w:rPr>
          <w:rFonts w:hint="eastAsia" w:asciiTheme="majorEastAsia" w:hAnsiTheme="majorEastAsia" w:eastAsiaTheme="majorEastAsia" w:cstheme="majorEastAsia"/>
          <w:color w:val="auto"/>
          <w:sz w:val="24"/>
          <w:highlight w:val="none"/>
        </w:rPr>
        <w:t>定点配送资格。</w:t>
      </w:r>
    </w:p>
    <w:p w14:paraId="3AD6190D">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（1）中标单位在配送业务中有违法违纪行为，受农业、卫生、物价、市场监管等相关职能部门行政处罚的；</w:t>
      </w:r>
    </w:p>
    <w:p w14:paraId="69EC5A02">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（2）公司法人、实际控制人、区域经理或负责人有涉及配送领域有违法违纪行为；公司运作不正常，被司法部门干预不能继续履行合同规定的；</w:t>
      </w:r>
    </w:p>
    <w:p w14:paraId="65071E13">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（3）配送过期、三无（生产日期、生产厂家、质量合格证）、假冒伪劣食材的；</w:t>
      </w:r>
    </w:p>
    <w:p w14:paraId="64BB3ECB">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eastAsia="zh-CN"/>
        </w:rPr>
        <w:t>）不依法信访，恶意诋毁造谣给医院造成舆论影响的；</w:t>
      </w:r>
    </w:p>
    <w:p w14:paraId="01B3FA88">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lang w:eastAsia="zh-CN"/>
        </w:rPr>
        <w:t>）配送的食材引发食品安全事故的；</w:t>
      </w:r>
    </w:p>
    <w:p w14:paraId="27867BF8">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lang w:eastAsia="zh-CN"/>
        </w:rPr>
        <w:t>）与</w:t>
      </w:r>
      <w:r>
        <w:rPr>
          <w:rFonts w:hint="eastAsia" w:asciiTheme="majorEastAsia" w:hAnsiTheme="majorEastAsia" w:eastAsiaTheme="majorEastAsia" w:cstheme="majorEastAsia"/>
          <w:color w:val="auto"/>
          <w:sz w:val="24"/>
          <w:highlight w:val="none"/>
          <w:lang w:val="en-US" w:eastAsia="zh-CN"/>
        </w:rPr>
        <w:t>医院食堂</w:t>
      </w:r>
      <w:r>
        <w:rPr>
          <w:rFonts w:hint="eastAsia" w:asciiTheme="majorEastAsia" w:hAnsiTheme="majorEastAsia" w:eastAsiaTheme="majorEastAsia" w:cstheme="majorEastAsia"/>
          <w:color w:val="auto"/>
          <w:sz w:val="24"/>
          <w:highlight w:val="none"/>
          <w:lang w:eastAsia="zh-CN"/>
        </w:rPr>
        <w:t>采用虚假采购等违规方式套取资金的；</w:t>
      </w:r>
    </w:p>
    <w:p w14:paraId="062CD713">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lang w:eastAsia="zh-CN"/>
        </w:rPr>
        <w:t>）配送的食材与采购计划的食材不符经查实3次以上的；</w:t>
      </w:r>
    </w:p>
    <w:p w14:paraId="2D9ED54B">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lang w:eastAsia="zh-CN"/>
        </w:rPr>
        <w:t>）涉嫌互相串通哄抬价格或垄断经营造成不良影响的；</w:t>
      </w:r>
    </w:p>
    <w:p w14:paraId="6D5B9180">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lang w:eastAsia="zh-CN"/>
        </w:rPr>
        <w:t>）中标人之间有交叉持股的，或同一自然人实际控制（持股）多家中标配送公司的，或出现转包经营的。</w:t>
      </w:r>
    </w:p>
    <w:p w14:paraId="3FA97C68">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10</w:t>
      </w:r>
      <w:r>
        <w:rPr>
          <w:rFonts w:hint="eastAsia" w:asciiTheme="majorEastAsia" w:hAnsiTheme="majorEastAsia" w:eastAsiaTheme="majorEastAsia" w:cstheme="majorEastAsia"/>
          <w:color w:val="auto"/>
          <w:sz w:val="24"/>
          <w:highlight w:val="none"/>
          <w:lang w:eastAsia="zh-CN"/>
        </w:rPr>
        <w:t>）中标人不得变更配送经营场地（不可抗力除外，</w:t>
      </w:r>
      <w:r>
        <w:rPr>
          <w:rFonts w:hint="eastAsia" w:asciiTheme="majorEastAsia" w:hAnsiTheme="majorEastAsia" w:eastAsiaTheme="majorEastAsia" w:cstheme="majorEastAsia"/>
          <w:color w:val="auto"/>
          <w:sz w:val="24"/>
          <w:highlight w:val="none"/>
          <w:lang w:val="en-US" w:eastAsia="zh-CN"/>
        </w:rPr>
        <w:t>具体由采购人认定</w:t>
      </w:r>
      <w:r>
        <w:rPr>
          <w:rFonts w:hint="eastAsia" w:asciiTheme="majorEastAsia" w:hAnsiTheme="majorEastAsia" w:eastAsiaTheme="majorEastAsia" w:cstheme="majorEastAsia"/>
          <w:color w:val="auto"/>
          <w:sz w:val="24"/>
          <w:highlight w:val="none"/>
          <w:lang w:eastAsia="zh-CN"/>
        </w:rPr>
        <w:t>）。</w:t>
      </w:r>
    </w:p>
    <w:p w14:paraId="08DCBC97">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（1</w:t>
      </w:r>
      <w:r>
        <w:rPr>
          <w:rFonts w:hint="eastAsia" w:asciiTheme="majorEastAsia" w:hAnsiTheme="majorEastAsia" w:eastAsiaTheme="majorEastAsia" w:cstheme="majorEastAsia"/>
          <w:color w:val="auto"/>
          <w:sz w:val="24"/>
          <w:highlight w:val="none"/>
          <w:lang w:val="en-US" w:eastAsia="zh-CN"/>
        </w:rPr>
        <w:t>1</w:t>
      </w:r>
      <w:r>
        <w:rPr>
          <w:rFonts w:hint="eastAsia" w:asciiTheme="majorEastAsia" w:hAnsiTheme="majorEastAsia" w:eastAsiaTheme="majorEastAsia" w:cstheme="majorEastAsia"/>
          <w:color w:val="auto"/>
          <w:sz w:val="24"/>
          <w:highlight w:val="none"/>
          <w:lang w:eastAsia="zh-CN"/>
        </w:rPr>
        <w:t>）经</w:t>
      </w:r>
      <w:r>
        <w:rPr>
          <w:rFonts w:hint="eastAsia" w:asciiTheme="majorEastAsia" w:hAnsiTheme="majorEastAsia" w:eastAsiaTheme="majorEastAsia" w:cstheme="majorEastAsia"/>
          <w:color w:val="auto"/>
          <w:sz w:val="24"/>
          <w:highlight w:val="none"/>
          <w:lang w:val="en-US" w:eastAsia="zh-CN"/>
        </w:rPr>
        <w:t>医院</w:t>
      </w:r>
      <w:r>
        <w:rPr>
          <w:rFonts w:hint="eastAsia" w:asciiTheme="majorEastAsia" w:hAnsiTheme="majorEastAsia" w:eastAsiaTheme="majorEastAsia" w:cstheme="majorEastAsia"/>
          <w:color w:val="auto"/>
          <w:sz w:val="24"/>
          <w:highlight w:val="none"/>
          <w:lang w:eastAsia="zh-CN"/>
        </w:rPr>
        <w:t>认定的其他严重违法违约行为。</w:t>
      </w:r>
    </w:p>
    <w:p w14:paraId="17EAFAD1">
      <w:pPr>
        <w:spacing w:line="360" w:lineRule="auto"/>
        <w:ind w:firstLine="480" w:firstLineChars="200"/>
        <w:contextualSpacing/>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乙方</w:t>
      </w:r>
      <w:r>
        <w:rPr>
          <w:rFonts w:hint="eastAsia" w:asciiTheme="majorEastAsia" w:hAnsiTheme="majorEastAsia" w:eastAsiaTheme="majorEastAsia" w:cstheme="majorEastAsia"/>
          <w:color w:val="auto"/>
          <w:sz w:val="24"/>
          <w:highlight w:val="none"/>
          <w:lang w:eastAsia="zh-CN"/>
        </w:rPr>
        <w:t>因上述情形触犯法律的，移送司法部门追究其法律责任。</w:t>
      </w:r>
    </w:p>
    <w:p w14:paraId="464C5CB0">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w:t>
      </w:r>
      <w:r>
        <w:rPr>
          <w:rFonts w:hint="eastAsia" w:asciiTheme="majorEastAsia" w:hAnsiTheme="majorEastAsia" w:eastAsiaTheme="majorEastAsia" w:cstheme="majorEastAsia"/>
          <w:b/>
          <w:color w:val="auto"/>
          <w:sz w:val="24"/>
          <w:highlight w:val="none"/>
          <w:lang w:val="en-US" w:eastAsia="zh-CN"/>
        </w:rPr>
        <w:t>九</w:t>
      </w:r>
      <w:r>
        <w:rPr>
          <w:rFonts w:hint="eastAsia" w:asciiTheme="majorEastAsia" w:hAnsiTheme="majorEastAsia" w:eastAsiaTheme="majorEastAsia" w:cstheme="majorEastAsia"/>
          <w:b/>
          <w:color w:val="auto"/>
          <w:sz w:val="24"/>
          <w:highlight w:val="none"/>
        </w:rPr>
        <w:t>条 其他约定</w:t>
      </w:r>
    </w:p>
    <w:p w14:paraId="4C0B742B">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1.乙方须在合同签订后五天内向甲方提交一份完整的配送计划书及甲方认为需要提供的其他文件。</w:t>
      </w:r>
    </w:p>
    <w:p w14:paraId="528BB115">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2.乙方必须参保食品安全责任险。</w:t>
      </w:r>
    </w:p>
    <w:p w14:paraId="7EBADF50">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lang w:eastAsia="zh-CN"/>
        </w:rPr>
        <w:t>招标文件、投标文件</w:t>
      </w:r>
      <w:r>
        <w:rPr>
          <w:rFonts w:hint="eastAsia" w:asciiTheme="majorEastAsia" w:hAnsiTheme="majorEastAsia" w:eastAsiaTheme="majorEastAsia" w:cstheme="majorEastAsia"/>
          <w:color w:val="auto"/>
          <w:sz w:val="24"/>
          <w:highlight w:val="none"/>
        </w:rPr>
        <w:t>及</w:t>
      </w:r>
      <w:r>
        <w:rPr>
          <w:rFonts w:hint="eastAsia" w:asciiTheme="majorEastAsia" w:hAnsiTheme="majorEastAsia" w:eastAsiaTheme="majorEastAsia" w:cstheme="majorEastAsia"/>
          <w:color w:val="auto"/>
          <w:sz w:val="24"/>
          <w:highlight w:val="none"/>
          <w:lang w:eastAsia="zh-CN"/>
        </w:rPr>
        <w:t>东阳市人民医院</w:t>
      </w:r>
      <w:r>
        <w:rPr>
          <w:rFonts w:hint="eastAsia" w:asciiTheme="majorEastAsia" w:hAnsiTheme="majorEastAsia" w:eastAsiaTheme="majorEastAsia" w:cstheme="majorEastAsia"/>
          <w:color w:val="auto"/>
          <w:sz w:val="24"/>
          <w:highlight w:val="none"/>
        </w:rPr>
        <w:t>关于</w:t>
      </w:r>
      <w:r>
        <w:rPr>
          <w:rFonts w:hint="eastAsia" w:asciiTheme="majorEastAsia" w:hAnsiTheme="majorEastAsia" w:eastAsiaTheme="majorEastAsia" w:cstheme="majorEastAsia"/>
          <w:color w:val="auto"/>
          <w:sz w:val="24"/>
          <w:highlight w:val="none"/>
          <w:lang w:eastAsia="zh-CN"/>
        </w:rPr>
        <w:t>医院</w:t>
      </w:r>
      <w:r>
        <w:rPr>
          <w:rFonts w:hint="eastAsia" w:asciiTheme="majorEastAsia" w:hAnsiTheme="majorEastAsia" w:eastAsiaTheme="majorEastAsia" w:cstheme="majorEastAsia"/>
          <w:color w:val="auto"/>
          <w:sz w:val="24"/>
          <w:highlight w:val="none"/>
        </w:rPr>
        <w:t>食堂食品配送的规章制度是本合同不可分割的组成部分，与本合同具有同等法律效力。</w:t>
      </w:r>
    </w:p>
    <w:p w14:paraId="09A40849">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 其他未尽事宜，由甲乙双方协商解决。</w:t>
      </w:r>
    </w:p>
    <w:p w14:paraId="345A9D8F">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w:t>
      </w:r>
      <w:r>
        <w:rPr>
          <w:rFonts w:hint="eastAsia" w:asciiTheme="majorEastAsia" w:hAnsiTheme="majorEastAsia" w:eastAsiaTheme="majorEastAsia" w:cstheme="majorEastAsia"/>
          <w:b/>
          <w:color w:val="auto"/>
          <w:sz w:val="24"/>
          <w:highlight w:val="none"/>
          <w:lang w:val="en-US" w:eastAsia="zh-CN"/>
        </w:rPr>
        <w:t>十</w:t>
      </w:r>
      <w:r>
        <w:rPr>
          <w:rFonts w:hint="eastAsia" w:asciiTheme="majorEastAsia" w:hAnsiTheme="majorEastAsia" w:eastAsiaTheme="majorEastAsia" w:cstheme="majorEastAsia"/>
          <w:b/>
          <w:color w:val="auto"/>
          <w:sz w:val="24"/>
          <w:highlight w:val="none"/>
        </w:rPr>
        <w:t>条 安全责任</w:t>
      </w:r>
    </w:p>
    <w:p w14:paraId="674D3D44">
      <w:pPr>
        <w:spacing w:line="360" w:lineRule="auto"/>
        <w:ind w:firstLine="480" w:firstLineChars="20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乙方对所提供商品的安全质量负责，并承担因质量问题的引起的一切法律责任以及赔偿责任。因食用食堂食物中毒等食源性疾病或其他事故，经有关单位鉴定原因后，如确实为乙方提供的物品质量问题引发的事故，乙方除需负担全数的医药费外，并应承担法律上一切责任。</w:t>
      </w:r>
    </w:p>
    <w:p w14:paraId="001027EE">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 xml:space="preserve">第十一条 </w:t>
      </w:r>
      <w:r>
        <w:rPr>
          <w:rFonts w:hint="eastAsia" w:asciiTheme="majorEastAsia" w:hAnsiTheme="majorEastAsia" w:eastAsiaTheme="majorEastAsia" w:cstheme="majorEastAsia"/>
          <w:b/>
          <w:color w:val="auto"/>
          <w:sz w:val="24"/>
          <w:highlight w:val="none"/>
        </w:rPr>
        <w:t>争议的解决</w:t>
      </w:r>
    </w:p>
    <w:p w14:paraId="2FB3E035">
      <w:pPr>
        <w:pStyle w:val="67"/>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本合同中所指甲乙双方享有同等权利，甲乙双方在履行合同时如发生争议，则应友好、平等地协商。如协商不成，任何一方有权向东阳市人民法院起诉。</w:t>
      </w:r>
    </w:p>
    <w:p w14:paraId="5D1C6433">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第十</w:t>
      </w:r>
      <w:r>
        <w:rPr>
          <w:rFonts w:hint="eastAsia" w:asciiTheme="majorEastAsia" w:hAnsiTheme="majorEastAsia" w:eastAsiaTheme="majorEastAsia" w:cstheme="majorEastAsia"/>
          <w:b/>
          <w:color w:val="auto"/>
          <w:sz w:val="24"/>
          <w:highlight w:val="none"/>
          <w:lang w:val="en-US" w:eastAsia="zh-CN"/>
        </w:rPr>
        <w:t>二</w:t>
      </w:r>
      <w:r>
        <w:rPr>
          <w:rFonts w:hint="eastAsia" w:asciiTheme="majorEastAsia" w:hAnsiTheme="majorEastAsia" w:eastAsiaTheme="majorEastAsia" w:cstheme="majorEastAsia"/>
          <w:b/>
          <w:color w:val="auto"/>
          <w:sz w:val="24"/>
          <w:highlight w:val="none"/>
        </w:rPr>
        <w:t>条 合同期限</w:t>
      </w:r>
    </w:p>
    <w:p w14:paraId="2D79D4FB">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合同期限为202</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highlight w:val="none"/>
        </w:rPr>
        <w:t>日—202</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月</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日。</w:t>
      </w:r>
    </w:p>
    <w:p w14:paraId="26394A2D">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第十</w:t>
      </w:r>
      <w:r>
        <w:rPr>
          <w:rFonts w:hint="eastAsia" w:asciiTheme="majorEastAsia" w:hAnsiTheme="majorEastAsia" w:eastAsiaTheme="majorEastAsia" w:cstheme="majorEastAsia"/>
          <w:b/>
          <w:color w:val="auto"/>
          <w:sz w:val="24"/>
          <w:highlight w:val="none"/>
          <w:lang w:val="en-US" w:eastAsia="zh-CN"/>
        </w:rPr>
        <w:t>三</w:t>
      </w:r>
      <w:r>
        <w:rPr>
          <w:rFonts w:hint="eastAsia" w:asciiTheme="majorEastAsia" w:hAnsiTheme="majorEastAsia" w:eastAsiaTheme="majorEastAsia" w:cstheme="majorEastAsia"/>
          <w:b/>
          <w:color w:val="auto"/>
          <w:sz w:val="24"/>
          <w:highlight w:val="none"/>
        </w:rPr>
        <w:t>条 合同生效及其它</w:t>
      </w:r>
    </w:p>
    <w:p w14:paraId="54F17FEE">
      <w:pPr>
        <w:pStyle w:val="21"/>
        <w:widowControl w:val="0"/>
        <w:tabs>
          <w:tab w:val="left" w:pos="2535"/>
        </w:tabs>
        <w:snapToGrid w:val="0"/>
        <w:spacing w:before="156" w:beforeLines="50" w:beforeAutospacing="0" w:after="156" w:afterLines="50" w:afterAutospacing="0" w:line="360" w:lineRule="auto"/>
        <w:ind w:firstLine="480" w:firstLineChars="200"/>
        <w:jc w:val="both"/>
        <w:rPr>
          <w:rFonts w:hint="eastAsia" w:asciiTheme="majorEastAsia" w:hAnsiTheme="majorEastAsia" w:eastAsiaTheme="majorEastAsia" w:cstheme="majorEastAsia"/>
          <w:color w:val="auto"/>
          <w:kern w:val="2"/>
          <w:highlight w:val="none"/>
          <w:lang w:bidi="ar"/>
        </w:rPr>
      </w:pPr>
      <w:r>
        <w:rPr>
          <w:rFonts w:hint="eastAsia" w:asciiTheme="majorEastAsia" w:hAnsiTheme="majorEastAsia" w:eastAsiaTheme="majorEastAsia" w:cstheme="majorEastAsia"/>
          <w:color w:val="auto"/>
          <w:kern w:val="2"/>
          <w:highlight w:val="none"/>
          <w:lang w:bidi="ar"/>
        </w:rPr>
        <w:t>1、合同经三方法定代表人或授权代表签字并加盖单位公章后，报东阳市财政局采购办备案后生效。</w:t>
      </w:r>
    </w:p>
    <w:p w14:paraId="252A2FF2">
      <w:pPr>
        <w:pStyle w:val="21"/>
        <w:widowControl w:val="0"/>
        <w:tabs>
          <w:tab w:val="left" w:pos="2535"/>
        </w:tabs>
        <w:snapToGrid w:val="0"/>
        <w:spacing w:before="156" w:beforeLines="50" w:beforeAutospacing="0" w:after="156" w:afterLines="50" w:afterAutospacing="0" w:line="360" w:lineRule="auto"/>
        <w:ind w:firstLine="480"/>
        <w:jc w:val="both"/>
        <w:rPr>
          <w:rFonts w:hint="eastAsia" w:asciiTheme="majorEastAsia" w:hAnsiTheme="majorEastAsia" w:eastAsiaTheme="majorEastAsia" w:cstheme="majorEastAsia"/>
          <w:color w:val="auto"/>
          <w:kern w:val="2"/>
          <w:highlight w:val="none"/>
          <w:lang w:bidi="ar"/>
        </w:rPr>
      </w:pPr>
      <w:r>
        <w:rPr>
          <w:rFonts w:hint="eastAsia" w:asciiTheme="majorEastAsia" w:hAnsiTheme="majorEastAsia" w:eastAsiaTheme="majorEastAsia" w:cstheme="majorEastAsia"/>
          <w:color w:val="auto"/>
          <w:kern w:val="2"/>
          <w:highlight w:val="none"/>
          <w:lang w:bidi="ar"/>
        </w:rPr>
        <w:t>2、合同执行中涉及采购资金和采购内容修改或补充的，须经主管部门审批，并签书面补充协议报主管部门备案，方可作为主合同不可分割的一部分。</w:t>
      </w:r>
    </w:p>
    <w:p w14:paraId="4D7677E4">
      <w:pPr>
        <w:pStyle w:val="21"/>
        <w:widowControl w:val="0"/>
        <w:tabs>
          <w:tab w:val="left" w:pos="2535"/>
        </w:tabs>
        <w:snapToGrid w:val="0"/>
        <w:spacing w:before="156" w:beforeLines="50" w:beforeAutospacing="0" w:after="156" w:afterLines="50" w:afterAutospacing="0" w:line="360" w:lineRule="auto"/>
        <w:ind w:firstLine="480"/>
        <w:jc w:val="both"/>
        <w:rPr>
          <w:rFonts w:hint="eastAsia" w:asciiTheme="majorEastAsia" w:hAnsiTheme="majorEastAsia" w:eastAsiaTheme="majorEastAsia" w:cstheme="majorEastAsia"/>
          <w:color w:val="auto"/>
          <w:kern w:val="2"/>
          <w:highlight w:val="none"/>
          <w:lang w:bidi="ar"/>
        </w:rPr>
      </w:pPr>
      <w:r>
        <w:rPr>
          <w:rFonts w:hint="eastAsia" w:asciiTheme="majorEastAsia" w:hAnsiTheme="majorEastAsia" w:eastAsiaTheme="majorEastAsia" w:cstheme="majorEastAsia"/>
          <w:color w:val="auto"/>
          <w:kern w:val="2"/>
          <w:highlight w:val="none"/>
          <w:lang w:bidi="ar"/>
        </w:rPr>
        <w:t>3、因政策等不可预见因素导致本项目暂停或停止，甲方有权终止合同。</w:t>
      </w:r>
    </w:p>
    <w:p w14:paraId="44B86017">
      <w:pPr>
        <w:pStyle w:val="21"/>
        <w:widowControl w:val="0"/>
        <w:tabs>
          <w:tab w:val="left" w:pos="2535"/>
        </w:tabs>
        <w:snapToGrid w:val="0"/>
        <w:spacing w:before="156" w:beforeLines="50" w:beforeAutospacing="0" w:after="156" w:afterLines="50" w:afterAutospacing="0" w:line="360" w:lineRule="auto"/>
        <w:ind w:firstLine="480"/>
        <w:jc w:val="both"/>
        <w:rPr>
          <w:rFonts w:hint="eastAsia" w:asciiTheme="majorEastAsia" w:hAnsiTheme="majorEastAsia" w:eastAsiaTheme="majorEastAsia" w:cstheme="majorEastAsia"/>
          <w:color w:val="auto"/>
          <w:kern w:val="2"/>
          <w:highlight w:val="none"/>
          <w:lang w:bidi="ar"/>
        </w:rPr>
      </w:pPr>
      <w:r>
        <w:rPr>
          <w:rFonts w:hint="eastAsia" w:asciiTheme="majorEastAsia" w:hAnsiTheme="majorEastAsia" w:eastAsiaTheme="majorEastAsia" w:cstheme="majorEastAsia"/>
          <w:color w:val="auto"/>
          <w:kern w:val="2"/>
          <w:highlight w:val="none"/>
          <w:lang w:bidi="ar"/>
        </w:rPr>
        <w:t>4、本合同未尽事宜，遵照《</w:t>
      </w:r>
      <w:r>
        <w:rPr>
          <w:rFonts w:hint="eastAsia" w:asciiTheme="majorEastAsia" w:hAnsiTheme="majorEastAsia" w:eastAsiaTheme="majorEastAsia" w:cstheme="majorEastAsia"/>
          <w:color w:val="auto"/>
          <w:kern w:val="2"/>
          <w:highlight w:val="none"/>
          <w:lang w:eastAsia="zh-CN" w:bidi="ar"/>
        </w:rPr>
        <w:t>中华人民共和国民法典</w:t>
      </w:r>
      <w:r>
        <w:rPr>
          <w:rFonts w:hint="eastAsia" w:asciiTheme="majorEastAsia" w:hAnsiTheme="majorEastAsia" w:eastAsiaTheme="majorEastAsia" w:cstheme="majorEastAsia"/>
          <w:color w:val="auto"/>
          <w:kern w:val="2"/>
          <w:highlight w:val="none"/>
          <w:lang w:bidi="ar"/>
        </w:rPr>
        <w:t>》有关条文执行。</w:t>
      </w:r>
    </w:p>
    <w:p w14:paraId="229B6602">
      <w:pPr>
        <w:snapToGrid w:val="0"/>
        <w:spacing w:before="120" w:after="120" w:line="276" w:lineRule="auto"/>
        <w:ind w:firstLine="480" w:firstLineChars="200"/>
        <w:rPr>
          <w:rFonts w:hint="eastAsia" w:asciiTheme="majorEastAsia" w:hAnsiTheme="majorEastAsia" w:eastAsiaTheme="majorEastAsia" w:cstheme="majorEastAsia"/>
          <w:color w:val="auto"/>
          <w:kern w:val="2"/>
          <w:highlight w:val="none"/>
          <w:lang w:bidi="ar"/>
        </w:rPr>
      </w:pPr>
      <w:r>
        <w:rPr>
          <w:rFonts w:hint="eastAsia" w:asciiTheme="majorEastAsia" w:hAnsiTheme="majorEastAsia" w:eastAsiaTheme="majorEastAsia" w:cstheme="majorEastAsia"/>
          <w:color w:val="auto"/>
          <w:kern w:val="2"/>
          <w:sz w:val="24"/>
          <w:szCs w:val="24"/>
          <w:highlight w:val="none"/>
          <w:lang w:val="en-US" w:eastAsia="zh-CN" w:bidi="ar"/>
        </w:rPr>
        <w:t>5、</w:t>
      </w:r>
      <w:r>
        <w:rPr>
          <w:rFonts w:hint="eastAsia" w:ascii="宋体" w:hAnsi="宋体" w:eastAsia="宋体" w:cs="宋体"/>
          <w:b w:val="0"/>
          <w:bCs/>
          <w:sz w:val="24"/>
        </w:rPr>
        <w:t>本合同一式六份，具有同等法律效力，甲、乙双方各执二份，东阳市财政局采监科、招标代理机构各执一份</w:t>
      </w:r>
      <w:r>
        <w:rPr>
          <w:rFonts w:hint="eastAsia" w:asciiTheme="majorEastAsia" w:hAnsiTheme="majorEastAsia" w:eastAsiaTheme="majorEastAsia" w:cstheme="majorEastAsia"/>
          <w:color w:val="auto"/>
          <w:kern w:val="2"/>
          <w:highlight w:val="none"/>
          <w:lang w:bidi="ar"/>
        </w:rPr>
        <w:t>。</w:t>
      </w:r>
    </w:p>
    <w:p w14:paraId="5A0A6006">
      <w:pPr>
        <w:pStyle w:val="21"/>
        <w:widowControl w:val="0"/>
        <w:tabs>
          <w:tab w:val="left" w:pos="2535"/>
        </w:tabs>
        <w:snapToGrid w:val="0"/>
        <w:spacing w:before="156" w:beforeLines="50" w:beforeAutospacing="0" w:after="156" w:afterLines="50" w:afterAutospacing="0" w:line="360" w:lineRule="auto"/>
        <w:ind w:firstLine="480"/>
        <w:jc w:val="both"/>
        <w:rPr>
          <w:rFonts w:hint="eastAsia" w:asciiTheme="majorEastAsia" w:hAnsiTheme="majorEastAsia" w:eastAsiaTheme="majorEastAsia" w:cstheme="majorEastAsia"/>
          <w:color w:val="auto"/>
          <w:kern w:val="2"/>
          <w:highlight w:val="none"/>
          <w:lang w:bidi="ar"/>
        </w:rPr>
      </w:pPr>
      <w:r>
        <w:rPr>
          <w:rFonts w:hint="eastAsia" w:asciiTheme="majorEastAsia" w:hAnsiTheme="majorEastAsia" w:eastAsiaTheme="majorEastAsia" w:cstheme="majorEastAsia"/>
          <w:color w:val="auto"/>
          <w:kern w:val="2"/>
          <w:highlight w:val="none"/>
          <w:lang w:bidi="ar"/>
        </w:rPr>
        <w:t>6、声明：本合同样本仅供参考，甲乙双方可就招标文件的非实质性条款进行修改，但不能修改项目的服务期限、</w:t>
      </w:r>
      <w:r>
        <w:rPr>
          <w:rFonts w:hint="eastAsia" w:asciiTheme="majorEastAsia" w:hAnsiTheme="majorEastAsia" w:eastAsiaTheme="majorEastAsia" w:cstheme="majorEastAsia"/>
          <w:color w:val="auto"/>
          <w:kern w:val="2"/>
          <w:highlight w:val="none"/>
          <w:lang w:val="en-US" w:eastAsia="zh-CN" w:bidi="ar"/>
        </w:rPr>
        <w:t>中标折扣</w:t>
      </w:r>
      <w:r>
        <w:rPr>
          <w:rFonts w:hint="eastAsia" w:asciiTheme="majorEastAsia" w:hAnsiTheme="majorEastAsia" w:eastAsiaTheme="majorEastAsia" w:cstheme="majorEastAsia"/>
          <w:color w:val="auto"/>
          <w:kern w:val="2"/>
          <w:highlight w:val="none"/>
          <w:lang w:bidi="ar"/>
        </w:rPr>
        <w:t>、付款方式、质保期等实质性条款，甲乙双方对合同的真实性负责，鉴证方只负责见证项目招标的真实性。</w:t>
      </w:r>
    </w:p>
    <w:p w14:paraId="2C024D5F">
      <w:pPr>
        <w:snapToGrid w:val="0"/>
        <w:spacing w:before="120" w:after="120" w:line="360" w:lineRule="auto"/>
        <w:ind w:firstLine="482" w:firstLineChars="200"/>
        <w:rPr>
          <w:rFonts w:hint="eastAsia" w:asciiTheme="majorEastAsia" w:hAnsiTheme="majorEastAsia" w:eastAsiaTheme="majorEastAsia" w:cstheme="majorEastAsia"/>
          <w:color w:val="auto"/>
          <w:highlight w:val="none"/>
          <w:lang w:bidi="ar"/>
        </w:rPr>
      </w:pPr>
      <w:r>
        <w:rPr>
          <w:rFonts w:hint="eastAsia" w:asciiTheme="majorEastAsia" w:hAnsiTheme="majorEastAsia" w:eastAsiaTheme="majorEastAsia" w:cstheme="majorEastAsia"/>
          <w:b/>
          <w:color w:val="auto"/>
          <w:sz w:val="24"/>
          <w:highlight w:val="none"/>
        </w:rPr>
        <w:t>7、后附采购廉洁承诺书</w:t>
      </w:r>
    </w:p>
    <w:p w14:paraId="0771609E">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p>
    <w:p w14:paraId="5B92C1D6">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r>
        <w:rPr>
          <w:rFonts w:hint="eastAsia" w:asciiTheme="majorEastAsia" w:hAnsiTheme="majorEastAsia" w:eastAsiaTheme="majorEastAsia" w:cstheme="majorEastAsia"/>
          <w:snapToGrid w:val="0"/>
          <w:color w:val="auto"/>
          <w:kern w:val="2"/>
          <w:highlight w:val="none"/>
          <w:lang w:bidi="ar"/>
        </w:rPr>
        <w:t>甲方（公章）：                       乙方（公章）：</w:t>
      </w:r>
    </w:p>
    <w:p w14:paraId="3F63C5D6">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r>
        <w:rPr>
          <w:rFonts w:hint="eastAsia" w:asciiTheme="majorEastAsia" w:hAnsiTheme="majorEastAsia" w:eastAsiaTheme="majorEastAsia" w:cstheme="majorEastAsia"/>
          <w:snapToGrid w:val="0"/>
          <w:color w:val="auto"/>
          <w:kern w:val="2"/>
          <w:highlight w:val="none"/>
          <w:lang w:bidi="ar"/>
        </w:rPr>
        <w:t>法定代表人或受委托人                法定代表人或受委托人</w:t>
      </w:r>
    </w:p>
    <w:p w14:paraId="43E74136">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r>
        <w:rPr>
          <w:rFonts w:hint="eastAsia" w:asciiTheme="majorEastAsia" w:hAnsiTheme="majorEastAsia" w:eastAsiaTheme="majorEastAsia" w:cstheme="majorEastAsia"/>
          <w:snapToGrid w:val="0"/>
          <w:color w:val="auto"/>
          <w:kern w:val="2"/>
          <w:highlight w:val="none"/>
          <w:lang w:bidi="ar"/>
        </w:rPr>
        <w:t>（签字）                              （签字）</w:t>
      </w:r>
    </w:p>
    <w:p w14:paraId="077F2CC6">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r>
        <w:rPr>
          <w:rFonts w:hint="eastAsia" w:asciiTheme="majorEastAsia" w:hAnsiTheme="majorEastAsia" w:eastAsiaTheme="majorEastAsia" w:cstheme="majorEastAsia"/>
          <w:snapToGrid w:val="0"/>
          <w:color w:val="auto"/>
          <w:kern w:val="2"/>
          <w:highlight w:val="none"/>
          <w:lang w:bidi="ar"/>
        </w:rPr>
        <w:t>地址：                              地址：</w:t>
      </w:r>
    </w:p>
    <w:p w14:paraId="2A9209DA">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r>
        <w:rPr>
          <w:rFonts w:hint="eastAsia" w:asciiTheme="majorEastAsia" w:hAnsiTheme="majorEastAsia" w:eastAsiaTheme="majorEastAsia" w:cstheme="majorEastAsia"/>
          <w:snapToGrid w:val="0"/>
          <w:color w:val="auto"/>
          <w:kern w:val="2"/>
          <w:highlight w:val="none"/>
          <w:lang w:bidi="ar"/>
        </w:rPr>
        <w:t>邮编：                              邮编：</w:t>
      </w:r>
    </w:p>
    <w:p w14:paraId="2D1151A3">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r>
        <w:rPr>
          <w:rFonts w:hint="eastAsia" w:asciiTheme="majorEastAsia" w:hAnsiTheme="majorEastAsia" w:eastAsiaTheme="majorEastAsia" w:cstheme="majorEastAsia"/>
          <w:snapToGrid w:val="0"/>
          <w:color w:val="auto"/>
          <w:kern w:val="2"/>
          <w:highlight w:val="none"/>
          <w:lang w:bidi="ar"/>
        </w:rPr>
        <w:t>电话：                              电话：</w:t>
      </w:r>
    </w:p>
    <w:p w14:paraId="29F124CB">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r>
        <w:rPr>
          <w:rFonts w:hint="eastAsia" w:asciiTheme="majorEastAsia" w:hAnsiTheme="majorEastAsia" w:eastAsiaTheme="majorEastAsia" w:cstheme="majorEastAsia"/>
          <w:snapToGrid w:val="0"/>
          <w:color w:val="auto"/>
          <w:kern w:val="2"/>
          <w:highlight w:val="none"/>
          <w:lang w:bidi="ar"/>
        </w:rPr>
        <w:t>户名：                              户名：</w:t>
      </w:r>
    </w:p>
    <w:p w14:paraId="74AF0B8F">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r>
        <w:rPr>
          <w:rFonts w:hint="eastAsia" w:asciiTheme="majorEastAsia" w:hAnsiTheme="majorEastAsia" w:eastAsiaTheme="majorEastAsia" w:cstheme="majorEastAsia"/>
          <w:snapToGrid w:val="0"/>
          <w:color w:val="auto"/>
          <w:kern w:val="2"/>
          <w:highlight w:val="none"/>
          <w:lang w:bidi="ar"/>
        </w:rPr>
        <w:t>开户银行：                          开户银行：</w:t>
      </w:r>
    </w:p>
    <w:p w14:paraId="7128F732">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snapToGrid w:val="0"/>
          <w:color w:val="auto"/>
          <w:kern w:val="2"/>
          <w:highlight w:val="none"/>
          <w:lang w:bidi="ar"/>
        </w:rPr>
      </w:pPr>
      <w:r>
        <w:rPr>
          <w:rFonts w:hint="eastAsia" w:asciiTheme="majorEastAsia" w:hAnsiTheme="majorEastAsia" w:eastAsiaTheme="majorEastAsia" w:cstheme="majorEastAsia"/>
          <w:snapToGrid w:val="0"/>
          <w:color w:val="auto"/>
          <w:kern w:val="2"/>
          <w:highlight w:val="none"/>
          <w:lang w:bidi="ar"/>
        </w:rPr>
        <w:t>帐号：                              帐号：</w:t>
      </w:r>
    </w:p>
    <w:p w14:paraId="1AF07D56">
      <w:pPr>
        <w:pStyle w:val="21"/>
        <w:widowControl w:val="0"/>
        <w:tabs>
          <w:tab w:val="left" w:pos="2535"/>
        </w:tabs>
        <w:snapToGrid w:val="0"/>
        <w:spacing w:before="156" w:beforeLines="50" w:beforeAutospacing="0" w:after="156" w:afterLines="50" w:afterAutospacing="0"/>
        <w:ind w:firstLine="480" w:firstLineChars="200"/>
        <w:jc w:val="both"/>
        <w:rPr>
          <w:rFonts w:hint="eastAsia" w:asciiTheme="majorEastAsia" w:hAnsiTheme="majorEastAsia" w:eastAsiaTheme="majorEastAsia" w:cstheme="majorEastAsia"/>
          <w:color w:val="auto"/>
          <w:kern w:val="2"/>
          <w:highlight w:val="none"/>
          <w:lang w:bidi="ar"/>
        </w:rPr>
      </w:pPr>
    </w:p>
    <w:p w14:paraId="77F7A0EE">
      <w:pPr>
        <w:snapToGrid w:val="0"/>
        <w:spacing w:before="156" w:after="156" w:line="400" w:lineRule="exact"/>
        <w:rPr>
          <w:rFonts w:hint="eastAsia" w:asciiTheme="majorEastAsia" w:hAnsiTheme="majorEastAsia" w:eastAsiaTheme="majorEastAsia" w:cstheme="majorEastAsia"/>
          <w:snapToGrid w:val="0"/>
          <w:color w:val="auto"/>
          <w:kern w:val="2"/>
          <w:sz w:val="24"/>
          <w:szCs w:val="24"/>
          <w:highlight w:val="none"/>
          <w:lang w:val="en-US" w:eastAsia="zh-CN" w:bidi="ar"/>
        </w:rPr>
      </w:pPr>
      <w:r>
        <w:rPr>
          <w:rFonts w:hint="eastAsia" w:asciiTheme="majorEastAsia" w:hAnsiTheme="majorEastAsia" w:eastAsiaTheme="majorEastAsia" w:cstheme="majorEastAsia"/>
          <w:color w:val="auto"/>
          <w:kern w:val="2"/>
          <w:highlight w:val="none"/>
          <w:lang w:bidi="ar"/>
        </w:rPr>
        <w:t xml:space="preserve">   </w:t>
      </w:r>
      <w:r>
        <w:rPr>
          <w:rFonts w:hint="eastAsia" w:asciiTheme="majorEastAsia" w:hAnsiTheme="majorEastAsia" w:eastAsiaTheme="majorEastAsia" w:cstheme="majorEastAsia"/>
          <w:snapToGrid w:val="0"/>
          <w:color w:val="auto"/>
          <w:kern w:val="2"/>
          <w:sz w:val="24"/>
          <w:szCs w:val="24"/>
          <w:highlight w:val="none"/>
          <w:lang w:val="en-US" w:eastAsia="zh-CN" w:bidi="ar"/>
        </w:rPr>
        <w:t xml:space="preserve"> 鉴证方:</w:t>
      </w:r>
    </w:p>
    <w:p w14:paraId="6E4A96EF">
      <w:pPr>
        <w:snapToGrid w:val="0"/>
        <w:spacing w:before="156" w:after="156" w:line="400" w:lineRule="exact"/>
        <w:ind w:firstLine="480" w:firstLineChars="200"/>
        <w:rPr>
          <w:rFonts w:hint="eastAsia" w:asciiTheme="majorEastAsia" w:hAnsiTheme="majorEastAsia" w:eastAsiaTheme="majorEastAsia" w:cstheme="majorEastAsia"/>
          <w:snapToGrid w:val="0"/>
          <w:color w:val="auto"/>
          <w:kern w:val="2"/>
          <w:sz w:val="24"/>
          <w:szCs w:val="24"/>
          <w:highlight w:val="none"/>
          <w:lang w:val="en-US" w:eastAsia="zh-CN" w:bidi="ar"/>
        </w:rPr>
      </w:pPr>
      <w:r>
        <w:rPr>
          <w:rFonts w:hint="eastAsia" w:asciiTheme="majorEastAsia" w:hAnsiTheme="majorEastAsia" w:eastAsiaTheme="majorEastAsia" w:cstheme="majorEastAsia"/>
          <w:snapToGrid w:val="0"/>
          <w:color w:val="auto"/>
          <w:kern w:val="2"/>
          <w:sz w:val="24"/>
          <w:szCs w:val="24"/>
          <w:highlight w:val="none"/>
          <w:lang w:val="en-US" w:eastAsia="zh-CN" w:bidi="ar"/>
        </w:rPr>
        <w:t>法定代表人或受委托人（签字）：</w:t>
      </w:r>
    </w:p>
    <w:p w14:paraId="54902C02">
      <w:pPr>
        <w:spacing w:line="400" w:lineRule="exact"/>
        <w:ind w:firstLine="480" w:firstLineChars="200"/>
        <w:rPr>
          <w:rFonts w:hint="eastAsia" w:asciiTheme="majorEastAsia" w:hAnsiTheme="majorEastAsia" w:eastAsiaTheme="majorEastAsia" w:cstheme="majorEastAsia"/>
          <w:snapToGrid w:val="0"/>
          <w:color w:val="auto"/>
          <w:kern w:val="2"/>
          <w:sz w:val="24"/>
          <w:szCs w:val="24"/>
          <w:highlight w:val="none"/>
          <w:lang w:val="en-US" w:eastAsia="zh-CN" w:bidi="ar"/>
        </w:rPr>
      </w:pPr>
      <w:r>
        <w:rPr>
          <w:rFonts w:hint="eastAsia" w:asciiTheme="majorEastAsia" w:hAnsiTheme="majorEastAsia" w:eastAsiaTheme="majorEastAsia" w:cstheme="majorEastAsia"/>
          <w:snapToGrid w:val="0"/>
          <w:color w:val="auto"/>
          <w:kern w:val="2"/>
          <w:sz w:val="24"/>
          <w:szCs w:val="24"/>
          <w:highlight w:val="none"/>
          <w:lang w:val="en-US" w:eastAsia="zh-CN" w:bidi="ar"/>
        </w:rPr>
        <w:t xml:space="preserve">签约地点：                           </w:t>
      </w:r>
    </w:p>
    <w:p w14:paraId="48024C7A">
      <w:pPr>
        <w:snapToGrid w:val="0"/>
        <w:spacing w:before="156" w:after="156" w:line="400" w:lineRule="exact"/>
        <w:ind w:firstLine="480" w:firstLineChars="200"/>
        <w:rPr>
          <w:rFonts w:hint="eastAsia" w:asciiTheme="majorEastAsia" w:hAnsiTheme="majorEastAsia" w:eastAsiaTheme="majorEastAsia" w:cstheme="majorEastAsia"/>
          <w:snapToGrid w:val="0"/>
          <w:color w:val="auto"/>
          <w:kern w:val="2"/>
          <w:sz w:val="24"/>
          <w:szCs w:val="24"/>
          <w:highlight w:val="none"/>
          <w:lang w:val="en-US" w:eastAsia="zh-CN" w:bidi="ar"/>
        </w:rPr>
      </w:pPr>
      <w:r>
        <w:rPr>
          <w:rFonts w:hint="eastAsia" w:asciiTheme="majorEastAsia" w:hAnsiTheme="majorEastAsia" w:eastAsiaTheme="majorEastAsia" w:cstheme="majorEastAsia"/>
          <w:snapToGrid w:val="0"/>
          <w:color w:val="auto"/>
          <w:kern w:val="2"/>
          <w:sz w:val="24"/>
          <w:szCs w:val="24"/>
          <w:highlight w:val="none"/>
          <w:lang w:val="en-US" w:eastAsia="zh-CN" w:bidi="ar"/>
        </w:rPr>
        <w:t>签约时间：2024年  月  日</w:t>
      </w:r>
    </w:p>
    <w:p w14:paraId="4DB6035B">
      <w:pPr>
        <w:snapToGrid w:val="0"/>
        <w:spacing w:before="156" w:after="156" w:line="400" w:lineRule="exact"/>
        <w:rPr>
          <w:rFonts w:hint="eastAsia" w:asciiTheme="majorEastAsia" w:hAnsiTheme="majorEastAsia" w:eastAsiaTheme="majorEastAsia" w:cstheme="majorEastAsia"/>
          <w:snapToGrid w:val="0"/>
          <w:color w:val="auto"/>
          <w:kern w:val="2"/>
          <w:sz w:val="24"/>
          <w:szCs w:val="24"/>
          <w:highlight w:val="none"/>
          <w:lang w:val="en-US" w:eastAsia="zh-CN" w:bidi="ar"/>
        </w:rPr>
      </w:pPr>
    </w:p>
    <w:p w14:paraId="4A2A1531">
      <w:pPr>
        <w:spacing w:line="360" w:lineRule="auto"/>
        <w:ind w:left="840" w:hanging="840" w:hangingChars="350"/>
        <w:rPr>
          <w:rFonts w:hint="eastAsia" w:asciiTheme="majorEastAsia" w:hAnsiTheme="majorEastAsia" w:eastAsiaTheme="majorEastAsia" w:cstheme="majorEastAsia"/>
          <w:color w:val="auto"/>
          <w:sz w:val="24"/>
          <w:highlight w:val="none"/>
        </w:rPr>
      </w:pPr>
    </w:p>
    <w:p w14:paraId="3061D570">
      <w:pPr>
        <w:adjustRightInd w:val="0"/>
        <w:jc w:val="center"/>
        <w:rPr>
          <w:rFonts w:hint="eastAsia" w:asciiTheme="majorEastAsia" w:hAnsiTheme="majorEastAsia" w:eastAsiaTheme="majorEastAsia" w:cstheme="majorEastAsia"/>
          <w:b/>
          <w:bCs/>
          <w:color w:val="auto"/>
          <w:sz w:val="30"/>
          <w:szCs w:val="30"/>
          <w:highlight w:val="none"/>
          <w:lang w:bidi="ar"/>
        </w:rPr>
      </w:pPr>
      <w:r>
        <w:rPr>
          <w:rFonts w:hint="eastAsia" w:asciiTheme="majorEastAsia" w:hAnsiTheme="majorEastAsia" w:eastAsiaTheme="majorEastAsia" w:cstheme="majorEastAsia"/>
          <w:b/>
          <w:bCs/>
          <w:color w:val="auto"/>
          <w:sz w:val="30"/>
          <w:szCs w:val="30"/>
          <w:highlight w:val="none"/>
          <w:lang w:bidi="ar"/>
        </w:rPr>
        <w:t xml:space="preserve"> </w:t>
      </w:r>
    </w:p>
    <w:p w14:paraId="38DBEE04">
      <w:pPr>
        <w:rPr>
          <w:rFonts w:hint="eastAsia" w:asciiTheme="majorEastAsia" w:hAnsiTheme="majorEastAsia" w:eastAsiaTheme="majorEastAsia" w:cstheme="majorEastAsia"/>
          <w:b/>
          <w:bCs/>
          <w:color w:val="auto"/>
          <w:sz w:val="30"/>
          <w:szCs w:val="30"/>
          <w:highlight w:val="none"/>
          <w:lang w:bidi="ar"/>
        </w:rPr>
      </w:pPr>
      <w:r>
        <w:rPr>
          <w:rFonts w:hint="eastAsia" w:asciiTheme="majorEastAsia" w:hAnsiTheme="majorEastAsia" w:eastAsiaTheme="majorEastAsia" w:cstheme="majorEastAsia"/>
          <w:b/>
          <w:bCs/>
          <w:color w:val="auto"/>
          <w:sz w:val="30"/>
          <w:szCs w:val="30"/>
          <w:highlight w:val="none"/>
          <w:lang w:bidi="ar"/>
        </w:rPr>
        <w:br w:type="page"/>
      </w:r>
    </w:p>
    <w:p w14:paraId="66567798">
      <w:pPr>
        <w:keepNext w:val="0"/>
        <w:keepLines w:val="0"/>
        <w:pageBreakBefore/>
        <w:widowControl w:val="0"/>
        <w:kinsoku/>
        <w:wordWrap/>
        <w:overflowPunct/>
        <w:topLinePunct w:val="0"/>
        <w:autoSpaceDE/>
        <w:autoSpaceDN/>
        <w:bidi w:val="0"/>
        <w:adjustRightInd/>
        <w:snapToGrid/>
        <w:spacing w:line="360" w:lineRule="auto"/>
        <w:ind w:firstLine="3373" w:firstLineChars="1400"/>
        <w:jc w:val="both"/>
        <w:textAlignment w:val="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政府采购廉洁承诺书</w:t>
      </w:r>
    </w:p>
    <w:p w14:paraId="6F03C363">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（中标人须将此表附在合同后）</w:t>
      </w:r>
    </w:p>
    <w:p w14:paraId="2CE9A80F">
      <w:pPr>
        <w:spacing w:line="360" w:lineRule="auto"/>
        <w:jc w:val="center"/>
        <w:rPr>
          <w:rFonts w:hint="eastAsia" w:asciiTheme="majorEastAsia" w:hAnsiTheme="majorEastAsia" w:eastAsiaTheme="majorEastAsia" w:cstheme="majorEastAsia"/>
          <w:b/>
          <w:color w:val="auto"/>
          <w:sz w:val="24"/>
          <w:highlight w:val="none"/>
        </w:rPr>
      </w:pPr>
    </w:p>
    <w:p w14:paraId="342F3F02">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 xml:space="preserve">项目名称：                                     </w:t>
      </w:r>
      <w:r>
        <w:rPr>
          <w:rFonts w:hint="eastAsia" w:asciiTheme="majorEastAsia" w:hAnsiTheme="majorEastAsia" w:eastAsiaTheme="majorEastAsia" w:cstheme="majorEastAsia"/>
          <w:color w:val="auto"/>
          <w:sz w:val="24"/>
          <w:highlight w:val="none"/>
          <w:lang w:eastAsia="zh-CN"/>
        </w:rPr>
        <w:t>项目编号：</w:t>
      </w:r>
    </w:p>
    <w:p w14:paraId="287E3CAF">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中标人：</w:t>
      </w:r>
    </w:p>
    <w:p w14:paraId="109F4188">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3AA8EA0F">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第一条参与政府采购活动时，除具备采购文件规定的资格、资质要求外，我方还将严格遵守有关法律、法规、政策以及国家、地方关于廉政建设的各项规定。</w:t>
      </w:r>
    </w:p>
    <w:p w14:paraId="0082C9EA">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第二条遵循公开、公平、公正、诚实信用原则，不发生损害上述原则及各方当事人合法权益得不正当竞争行为。</w:t>
      </w:r>
    </w:p>
    <w:p w14:paraId="2A3D416B">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第三条与政府采购各方当事人保持正常的业务交往，不向采购人、采购代理机构、监督机构、评审专家、工作人员及其他参与采购活动的人员提供不正当利益。主要有：</w:t>
      </w:r>
    </w:p>
    <w:p w14:paraId="4884B339">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（一）向上述人员赠送礼金、有价证券、贵重物品及回扣、好处费、感谢费等。</w:t>
      </w:r>
    </w:p>
    <w:p w14:paraId="3C34AEAB">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（二）为上述人员或单位报销应由对方支付的费用。</w:t>
      </w:r>
    </w:p>
    <w:p w14:paraId="26F1FA43">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（三）暗示为上述人员装修住房、婚丧嫁娶、配偶子女的工作安排以及出国（境）、旅游等提供方便。</w:t>
      </w:r>
    </w:p>
    <w:p w14:paraId="27B5482C">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（四）为上述人员或单位提供可能影响采购活动开展的宴请、健身、娱乐等活动。</w:t>
      </w:r>
    </w:p>
    <w:p w14:paraId="0B765D6E">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第四条严格执行采购合同，自觉按合同办事；在合同执行过程中，不发生本承诺书第三条中所列不良行为。    </w:t>
      </w:r>
    </w:p>
    <w:p w14:paraId="7E67A236">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第五条 发现采购活动各方当事人有违规、违纪、违法行为的，及时提醒对方，情节严重的，主动向其主管部门或纪检监察、司法等机关举报。</w:t>
      </w:r>
    </w:p>
    <w:p w14:paraId="73C67471">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46CC9759">
      <w:pPr>
        <w:spacing w:line="40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第七条 本承诺书自签署之日起生效。</w:t>
      </w:r>
    </w:p>
    <w:p w14:paraId="4A81D309">
      <w:pPr>
        <w:spacing w:line="360" w:lineRule="auto"/>
        <w:ind w:left="840" w:hanging="840" w:hangingChars="350"/>
        <w:jc w:val="center"/>
        <w:rPr>
          <w:rFonts w:hint="eastAsia" w:asciiTheme="majorEastAsia" w:hAnsiTheme="majorEastAsia" w:eastAsiaTheme="majorEastAsia" w:cstheme="majorEastAsia"/>
          <w:color w:val="auto"/>
          <w:sz w:val="24"/>
          <w:highlight w:val="none"/>
        </w:rPr>
      </w:pPr>
    </w:p>
    <w:p w14:paraId="21A82B7E">
      <w:pPr>
        <w:spacing w:line="360" w:lineRule="auto"/>
        <w:ind w:left="840" w:hanging="840" w:hangingChars="35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投标人（盖章）：</w:t>
      </w:r>
    </w:p>
    <w:p w14:paraId="05108F7D">
      <w:pPr>
        <w:spacing w:line="360" w:lineRule="auto"/>
        <w:ind w:left="840" w:hanging="840" w:hanging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法定代表人：</w:t>
      </w:r>
    </w:p>
    <w:p w14:paraId="3211CCD2">
      <w:pPr>
        <w:spacing w:line="360" w:lineRule="auto"/>
        <w:ind w:left="840" w:hanging="840" w:hangingChars="3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年    月   日</w:t>
      </w:r>
    </w:p>
    <w:p w14:paraId="01D4AC8C">
      <w:pPr>
        <w:pStyle w:val="2"/>
        <w:keepNext/>
        <w:keepLines/>
        <w:pageBreakBefore/>
        <w:widowControl w:val="0"/>
        <w:kinsoku/>
        <w:wordWrap/>
        <w:overflowPunct/>
        <w:topLinePunct w:val="0"/>
        <w:autoSpaceDE/>
        <w:autoSpaceDN/>
        <w:bidi w:val="0"/>
        <w:adjustRightInd/>
        <w:snapToGrid/>
        <w:spacing w:line="579" w:lineRule="auto"/>
        <w:jc w:val="center"/>
        <w:textAlignment w:val="auto"/>
        <w:rPr>
          <w:rFonts w:hint="eastAsia" w:asciiTheme="majorEastAsia" w:hAnsiTheme="majorEastAsia" w:eastAsiaTheme="majorEastAsia" w:cstheme="majorEastAsia"/>
          <w:color w:val="auto"/>
          <w:sz w:val="24"/>
          <w:szCs w:val="24"/>
          <w:highlight w:val="none"/>
        </w:rPr>
      </w:pPr>
      <w:bookmarkStart w:id="45" w:name="_Toc13170"/>
      <w:r>
        <w:rPr>
          <w:rFonts w:hint="eastAsia" w:asciiTheme="majorEastAsia" w:hAnsiTheme="majorEastAsia" w:eastAsiaTheme="majorEastAsia" w:cstheme="majorEastAsia"/>
          <w:color w:val="auto"/>
          <w:sz w:val="24"/>
          <w:szCs w:val="24"/>
          <w:highlight w:val="none"/>
        </w:rPr>
        <w:t>第六章　投标文件组成内容及格式</w:t>
      </w:r>
      <w:bookmarkEnd w:id="45"/>
    </w:p>
    <w:bookmarkEnd w:id="39"/>
    <w:bookmarkEnd w:id="40"/>
    <w:p w14:paraId="1A926C5E">
      <w:pPr>
        <w:pStyle w:val="14"/>
        <w:spacing w:before="120" w:after="120" w:line="360" w:lineRule="auto"/>
        <w:rPr>
          <w:rFonts w:hint="eastAsia" w:asciiTheme="majorEastAsia" w:hAnsiTheme="majorEastAsia" w:eastAsiaTheme="majorEastAsia" w:cstheme="majorEastAsia"/>
          <w:color w:val="auto"/>
          <w:szCs w:val="24"/>
          <w:highlight w:val="none"/>
          <w:u w:val="single"/>
        </w:rPr>
      </w:pPr>
    </w:p>
    <w:p w14:paraId="25616931">
      <w:pPr>
        <w:bidi w:val="0"/>
        <w:jc w:val="center"/>
        <w:rPr>
          <w:rFonts w:hint="eastAsia" w:asciiTheme="majorEastAsia" w:hAnsiTheme="majorEastAsia" w:eastAsiaTheme="majorEastAsia" w:cstheme="majorEastAsia"/>
          <w:color w:val="auto"/>
          <w:sz w:val="24"/>
          <w:szCs w:val="24"/>
          <w:highlight w:val="none"/>
          <w:lang w:val="en-US" w:eastAsia="zh-CN"/>
        </w:rPr>
      </w:pPr>
      <w:bookmarkStart w:id="46" w:name="_Toc405368940"/>
      <w:r>
        <w:rPr>
          <w:rFonts w:hint="eastAsia" w:asciiTheme="majorEastAsia" w:hAnsiTheme="majorEastAsia" w:eastAsiaTheme="majorEastAsia" w:cstheme="majorEastAsia"/>
          <w:color w:val="auto"/>
          <w:sz w:val="24"/>
          <w:szCs w:val="24"/>
          <w:highlight w:val="none"/>
          <w:lang w:val="en-US" w:eastAsia="zh-CN"/>
        </w:rPr>
        <w:t>一、投标文件封面格式</w:t>
      </w:r>
      <w:bookmarkEnd w:id="46"/>
    </w:p>
    <w:p w14:paraId="4672C82F">
      <w:pPr>
        <w:rPr>
          <w:rFonts w:hint="eastAsia" w:asciiTheme="majorEastAsia" w:hAnsiTheme="majorEastAsia" w:eastAsiaTheme="majorEastAsia" w:cstheme="majorEastAsia"/>
          <w:color w:val="auto"/>
          <w:sz w:val="24"/>
          <w:highlight w:val="none"/>
        </w:rPr>
      </w:pPr>
    </w:p>
    <w:p w14:paraId="26785278">
      <w:pPr>
        <w:rPr>
          <w:rFonts w:hint="eastAsia" w:asciiTheme="majorEastAsia" w:hAnsiTheme="majorEastAsia" w:eastAsiaTheme="majorEastAsia" w:cstheme="majorEastAsia"/>
          <w:color w:val="auto"/>
          <w:sz w:val="24"/>
          <w:highlight w:val="none"/>
        </w:rPr>
      </w:pPr>
    </w:p>
    <w:p w14:paraId="32A9D7E7">
      <w:pPr>
        <w:rPr>
          <w:rFonts w:hint="eastAsia" w:asciiTheme="majorEastAsia" w:hAnsiTheme="majorEastAsia" w:eastAsiaTheme="majorEastAsia" w:cstheme="majorEastAsia"/>
          <w:color w:val="auto"/>
          <w:sz w:val="24"/>
          <w:highlight w:val="none"/>
        </w:rPr>
      </w:pPr>
    </w:p>
    <w:p w14:paraId="424A91C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1.投标文件封面格式： </w:t>
      </w:r>
    </w:p>
    <w:p w14:paraId="581FFF0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正本/或副本</w:t>
      </w:r>
    </w:p>
    <w:p w14:paraId="1AD2E7ED">
      <w:pPr>
        <w:spacing w:line="360" w:lineRule="auto"/>
        <w:rPr>
          <w:rFonts w:hint="eastAsia" w:asciiTheme="majorEastAsia" w:hAnsiTheme="majorEastAsia" w:eastAsiaTheme="majorEastAsia" w:cstheme="majorEastAsia"/>
          <w:color w:val="auto"/>
          <w:sz w:val="24"/>
          <w:highlight w:val="none"/>
        </w:rPr>
      </w:pPr>
    </w:p>
    <w:p w14:paraId="23393637">
      <w:pPr>
        <w:spacing w:line="360" w:lineRule="auto"/>
        <w:rPr>
          <w:rFonts w:hint="eastAsia" w:asciiTheme="majorEastAsia" w:hAnsiTheme="majorEastAsia" w:eastAsiaTheme="majorEastAsia" w:cstheme="majorEastAsia"/>
          <w:color w:val="auto"/>
          <w:sz w:val="24"/>
          <w:highlight w:val="none"/>
        </w:rPr>
      </w:pPr>
    </w:p>
    <w:p w14:paraId="67C69BCB">
      <w:pPr>
        <w:spacing w:line="360" w:lineRule="auto"/>
        <w:rPr>
          <w:rFonts w:hint="eastAsia" w:asciiTheme="majorEastAsia" w:hAnsiTheme="majorEastAsia" w:eastAsiaTheme="majorEastAsia" w:cstheme="majorEastAsia"/>
          <w:color w:val="auto"/>
          <w:sz w:val="24"/>
          <w:highlight w:val="none"/>
        </w:rPr>
      </w:pPr>
    </w:p>
    <w:p w14:paraId="2827DB02">
      <w:pPr>
        <w:spacing w:line="360" w:lineRule="auto"/>
        <w:rPr>
          <w:rFonts w:hint="eastAsia" w:asciiTheme="majorEastAsia" w:hAnsiTheme="majorEastAsia" w:eastAsiaTheme="majorEastAsia" w:cstheme="majorEastAsia"/>
          <w:color w:val="auto"/>
          <w:sz w:val="24"/>
          <w:highlight w:val="none"/>
        </w:rPr>
      </w:pPr>
    </w:p>
    <w:p w14:paraId="2E52E5D7">
      <w:pPr>
        <w:spacing w:line="360" w:lineRule="auto"/>
        <w:rPr>
          <w:rFonts w:hint="eastAsia" w:asciiTheme="majorEastAsia" w:hAnsiTheme="majorEastAsia" w:eastAsiaTheme="majorEastAsia" w:cstheme="majorEastAsia"/>
          <w:color w:val="auto"/>
          <w:sz w:val="24"/>
          <w:highlight w:val="none"/>
        </w:rPr>
      </w:pPr>
    </w:p>
    <w:p w14:paraId="39BC3096">
      <w:pPr>
        <w:spacing w:line="48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资格审查文件、商务技术文件、报价文件（相应选择一个投标文件封面外包装名称）</w:t>
      </w:r>
    </w:p>
    <w:p w14:paraId="0E9977BB">
      <w:pPr>
        <w:spacing w:line="48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项目名称：</w:t>
      </w:r>
      <w:r>
        <w:rPr>
          <w:rFonts w:hint="eastAsia" w:asciiTheme="majorEastAsia" w:hAnsiTheme="majorEastAsia" w:eastAsiaTheme="majorEastAsia" w:cstheme="majorEastAsia"/>
          <w:color w:val="auto"/>
          <w:sz w:val="24"/>
          <w:highlight w:val="none"/>
          <w:lang w:eastAsia="zh-CN"/>
        </w:rPr>
        <w:t>东阳市人民医院食堂原材料配送服务项目</w:t>
      </w:r>
    </w:p>
    <w:p w14:paraId="36747B26">
      <w:pPr>
        <w:spacing w:line="48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项目编号：</w:t>
      </w:r>
    </w:p>
    <w:p w14:paraId="5C4026F8">
      <w:pPr>
        <w:spacing w:line="48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标项：</w:t>
      </w:r>
    </w:p>
    <w:p w14:paraId="4171055E">
      <w:pPr>
        <w:spacing w:line="48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w:t>
      </w:r>
    </w:p>
    <w:p w14:paraId="57684DDD">
      <w:pPr>
        <w:spacing w:line="48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投标人地址：</w:t>
      </w:r>
    </w:p>
    <w:p w14:paraId="2AB1EFFD">
      <w:pPr>
        <w:spacing w:line="48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2DE25BED">
      <w:pPr>
        <w:spacing w:line="48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年   月   日</w:t>
      </w:r>
    </w:p>
    <w:p w14:paraId="03484D06">
      <w:pPr>
        <w:spacing w:line="360" w:lineRule="auto"/>
        <w:rPr>
          <w:rFonts w:hint="eastAsia" w:asciiTheme="majorEastAsia" w:hAnsiTheme="majorEastAsia" w:eastAsiaTheme="majorEastAsia" w:cstheme="majorEastAsia"/>
          <w:color w:val="auto"/>
          <w:sz w:val="24"/>
          <w:highlight w:val="none"/>
        </w:rPr>
      </w:pPr>
    </w:p>
    <w:p w14:paraId="1CFA1E66">
      <w:pPr>
        <w:rPr>
          <w:rFonts w:hint="eastAsia" w:asciiTheme="majorEastAsia" w:hAnsiTheme="majorEastAsia" w:eastAsiaTheme="majorEastAsia" w:cstheme="majorEastAsia"/>
          <w:color w:val="auto"/>
          <w:sz w:val="24"/>
          <w:highlight w:val="none"/>
        </w:rPr>
      </w:pPr>
    </w:p>
    <w:p w14:paraId="2361E124">
      <w:pPr>
        <w:rPr>
          <w:rFonts w:hint="eastAsia" w:asciiTheme="majorEastAsia" w:hAnsiTheme="majorEastAsia" w:eastAsiaTheme="majorEastAsia" w:cstheme="majorEastAsia"/>
          <w:color w:val="auto"/>
          <w:highlight w:val="none"/>
        </w:rPr>
      </w:pPr>
    </w:p>
    <w:p w14:paraId="0EC240D7">
      <w:pPr>
        <w:spacing w:line="360" w:lineRule="auto"/>
        <w:rPr>
          <w:rFonts w:hint="eastAsia" w:asciiTheme="majorEastAsia" w:hAnsiTheme="majorEastAsia" w:eastAsiaTheme="majorEastAsia" w:cstheme="majorEastAsia"/>
          <w:b/>
          <w:color w:val="auto"/>
          <w:sz w:val="24"/>
          <w:highlight w:val="none"/>
          <w:lang w:val="en-US" w:eastAsia="zh-CN"/>
        </w:rPr>
      </w:pPr>
    </w:p>
    <w:p w14:paraId="71B26F8E">
      <w:pPr>
        <w:spacing w:line="360" w:lineRule="auto"/>
        <w:rPr>
          <w:rFonts w:hint="eastAsia" w:asciiTheme="majorEastAsia" w:hAnsiTheme="majorEastAsia" w:eastAsiaTheme="majorEastAsia" w:cstheme="majorEastAsia"/>
          <w:b/>
          <w:color w:val="auto"/>
          <w:sz w:val="24"/>
          <w:highlight w:val="none"/>
          <w:lang w:val="en-US" w:eastAsia="zh-CN"/>
        </w:rPr>
      </w:pPr>
    </w:p>
    <w:p w14:paraId="1D836D89">
      <w:pPr>
        <w:spacing w:line="360" w:lineRule="auto"/>
        <w:rPr>
          <w:rFonts w:hint="eastAsia" w:asciiTheme="majorEastAsia" w:hAnsiTheme="majorEastAsia" w:eastAsiaTheme="majorEastAsia" w:cstheme="majorEastAsia"/>
          <w:b/>
          <w:color w:val="auto"/>
          <w:sz w:val="24"/>
          <w:highlight w:val="none"/>
          <w:lang w:val="en-US" w:eastAsia="zh-CN"/>
        </w:rPr>
      </w:pPr>
    </w:p>
    <w:p w14:paraId="09AD54E1">
      <w:pPr>
        <w:spacing w:line="360" w:lineRule="auto"/>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lang w:val="en-US" w:eastAsia="zh-CN"/>
        </w:rPr>
        <w:t>2</w:t>
      </w:r>
      <w:r>
        <w:rPr>
          <w:rFonts w:hint="eastAsia" w:asciiTheme="majorEastAsia" w:hAnsiTheme="majorEastAsia" w:eastAsiaTheme="majorEastAsia" w:cstheme="majorEastAsia"/>
          <w:b/>
          <w:color w:val="auto"/>
          <w:sz w:val="24"/>
          <w:highlight w:val="none"/>
        </w:rPr>
        <w:t>.资格审查文件：</w:t>
      </w:r>
    </w:p>
    <w:p w14:paraId="5809D24E">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（1）具有独立承担民事责任的能力：投标人须在投标文件中出具符合以下情况的证明材料复印件（五选一）：</w:t>
      </w:r>
    </w:p>
    <w:p w14:paraId="4164DDA8">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①如投标人是企业（包括合伙企业），提供在工商部门注册的有效“企业法人营业执照”或“营业执照”；</w:t>
      </w:r>
    </w:p>
    <w:p w14:paraId="4794988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②如投标人是事业单位，提供有效的“事业单位法人证书”；</w:t>
      </w:r>
    </w:p>
    <w:p w14:paraId="43DF15D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③如投标人是非企业专业服务机构的，提供执业许可证等证明文件；</w:t>
      </w:r>
    </w:p>
    <w:p w14:paraId="193852A0">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④如投标人是个体工商户，提供有效的“个体工商户营业执照”；</w:t>
      </w:r>
    </w:p>
    <w:p w14:paraId="5A173E42">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⑤如投标人是自然人，提供有效的自然人身份证明（居民身份证正反面或公安机关出具的临时居民身份证正反面或港澳台胞证或护照）。</w:t>
      </w:r>
    </w:p>
    <w:p w14:paraId="105E40F5">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）法定代表人身份证复印件或法定代表人授权委托书(格式见附件)；</w:t>
      </w:r>
    </w:p>
    <w:p w14:paraId="1AD5275F">
      <w:pPr>
        <w:numPr>
          <w:ilvl w:val="0"/>
          <w:numId w:val="0"/>
        </w:num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strike w:val="0"/>
          <w:color w:val="auto"/>
          <w:sz w:val="24"/>
          <w:highlight w:val="none"/>
        </w:rPr>
        <w:t>有</w:t>
      </w:r>
      <w:r>
        <w:rPr>
          <w:rFonts w:hint="eastAsia" w:asciiTheme="majorEastAsia" w:hAnsiTheme="majorEastAsia" w:eastAsiaTheme="majorEastAsia" w:cstheme="majorEastAsia"/>
          <w:color w:val="auto"/>
          <w:sz w:val="24"/>
          <w:highlight w:val="none"/>
        </w:rPr>
        <w:t>效的营业执照</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食品经营许可证</w:t>
      </w:r>
      <w:r>
        <w:rPr>
          <w:rFonts w:hint="eastAsia" w:asciiTheme="majorEastAsia" w:hAnsiTheme="majorEastAsia" w:eastAsiaTheme="majorEastAsia" w:cstheme="majorEastAsia"/>
          <w:color w:val="auto"/>
          <w:sz w:val="24"/>
          <w:highlight w:val="none"/>
          <w:lang w:val="en-US" w:eastAsia="zh-CN"/>
        </w:rPr>
        <w:t>或</w:t>
      </w:r>
      <w:r>
        <w:rPr>
          <w:rFonts w:hint="eastAsia" w:asciiTheme="majorEastAsia" w:hAnsiTheme="majorEastAsia" w:eastAsiaTheme="majorEastAsia" w:cstheme="majorEastAsia"/>
          <w:color w:val="auto"/>
          <w:sz w:val="24"/>
          <w:highlight w:val="none"/>
        </w:rPr>
        <w:t>食品生产许可证</w:t>
      </w:r>
      <w:r>
        <w:rPr>
          <w:rFonts w:hint="eastAsia" w:asciiTheme="majorEastAsia" w:hAnsiTheme="majorEastAsia" w:eastAsiaTheme="majorEastAsia" w:cstheme="majorEastAsia"/>
          <w:color w:val="auto"/>
          <w:sz w:val="24"/>
          <w:highlight w:val="none"/>
          <w:lang w:val="en-US" w:eastAsia="zh-CN"/>
        </w:rPr>
        <w:t>复印件</w:t>
      </w:r>
      <w:r>
        <w:rPr>
          <w:rFonts w:hint="eastAsia" w:asciiTheme="majorEastAsia" w:hAnsiTheme="majorEastAsia" w:eastAsiaTheme="majorEastAsia" w:cstheme="majorEastAsia"/>
          <w:color w:val="auto"/>
          <w:sz w:val="24"/>
          <w:highlight w:val="none"/>
        </w:rPr>
        <w:t>。</w:t>
      </w:r>
    </w:p>
    <w:p w14:paraId="5DFB41F4">
      <w:pPr>
        <w:pStyle w:val="9"/>
        <w:keepNext w:val="0"/>
        <w:keepLines w:val="0"/>
        <w:pageBreakBefore w:val="0"/>
        <w:numPr>
          <w:ilvl w:val="0"/>
          <w:numId w:val="0"/>
        </w:numPr>
        <w:kinsoku/>
        <w:wordWrap/>
        <w:overflowPunct/>
        <w:topLinePunct w:val="0"/>
        <w:autoSpaceDE/>
        <w:autoSpaceDN/>
        <w:bidi w:val="0"/>
        <w:spacing w:line="500" w:lineRule="exact"/>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lang w:eastAsia="zh-CN"/>
        </w:rPr>
        <w:t>本项目投标截止之日前三年内，未被列入诚信经营类行政处罚、重大事故行政处罚、无行贿犯罪和无食品安全事故记录，无违反食品安全行政处罚记录，须提供承诺书（格式自拟）。</w:t>
      </w:r>
    </w:p>
    <w:p w14:paraId="1F3B6659">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b w:val="0"/>
          <w:bCs w:val="0"/>
          <w:color w:val="auto"/>
          <w:sz w:val="24"/>
          <w:highlight w:val="none"/>
          <w:lang w:val="en-US" w:eastAsia="zh-CN"/>
        </w:rPr>
        <w:t>投标人需提供真实有效的公司章程，一经查实若与章程内容不一致的，按提供虚假材料处理。</w:t>
      </w:r>
    </w:p>
    <w:p w14:paraId="65B9BB8C">
      <w:pPr>
        <w:spacing w:line="360" w:lineRule="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eastAsia="zh-CN"/>
        </w:rPr>
        <w:t>符合参加政府采购活动应当具备的一般条件的承诺函（格式见附件）；</w:t>
      </w:r>
    </w:p>
    <w:p w14:paraId="2D82D4AD">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D9227D7">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）浙江政府采购网注册正式供应商的网络截图或承诺中标后30天内注册为浙江政府采购网正式供应商（须提供承诺书）；</w:t>
      </w:r>
    </w:p>
    <w:p w14:paraId="5DB70161">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rPr>
        <w:t>）东阳市政府采购代理机构社会评价表（格式见附件）；</w:t>
      </w:r>
    </w:p>
    <w:p w14:paraId="3E905846">
      <w:pPr>
        <w:spacing w:line="360" w:lineRule="auto"/>
        <w:rPr>
          <w:rFonts w:hint="eastAsia" w:asciiTheme="majorEastAsia" w:hAnsiTheme="majorEastAsia" w:eastAsiaTheme="majorEastAsia" w:cstheme="majorEastAsia"/>
          <w:b w:val="0"/>
          <w:bCs w:val="0"/>
          <w:strike w:val="0"/>
          <w:dstrike w:val="0"/>
          <w:color w:val="auto"/>
          <w:sz w:val="24"/>
          <w:highlight w:val="none"/>
        </w:rPr>
      </w:pPr>
      <w:r>
        <w:rPr>
          <w:rFonts w:hint="eastAsia" w:asciiTheme="majorEastAsia" w:hAnsiTheme="majorEastAsia" w:eastAsiaTheme="majorEastAsia" w:cstheme="majorEastAsia"/>
          <w:b w:val="0"/>
          <w:bCs w:val="0"/>
          <w:strike w:val="0"/>
          <w:dstrike w:val="0"/>
          <w:color w:val="auto"/>
          <w:sz w:val="24"/>
          <w:highlight w:val="none"/>
        </w:rPr>
        <w:t>（</w:t>
      </w:r>
      <w:r>
        <w:rPr>
          <w:rFonts w:hint="eastAsia" w:asciiTheme="majorEastAsia" w:hAnsiTheme="majorEastAsia" w:eastAsiaTheme="majorEastAsia" w:cstheme="majorEastAsia"/>
          <w:b w:val="0"/>
          <w:bCs w:val="0"/>
          <w:strike w:val="0"/>
          <w:dstrike w:val="0"/>
          <w:color w:val="auto"/>
          <w:sz w:val="24"/>
          <w:highlight w:val="none"/>
          <w:lang w:val="en-US" w:eastAsia="zh-CN"/>
        </w:rPr>
        <w:t>10</w:t>
      </w:r>
      <w:r>
        <w:rPr>
          <w:rFonts w:hint="eastAsia" w:asciiTheme="majorEastAsia" w:hAnsiTheme="majorEastAsia" w:eastAsiaTheme="majorEastAsia" w:cstheme="majorEastAsia"/>
          <w:b w:val="0"/>
          <w:bCs w:val="0"/>
          <w:strike w:val="0"/>
          <w:dstrike w:val="0"/>
          <w:color w:val="auto"/>
          <w:sz w:val="24"/>
          <w:highlight w:val="none"/>
        </w:rPr>
        <w:t>）提供《中小企业声明函》（格式见附件）；</w:t>
      </w:r>
    </w:p>
    <w:p w14:paraId="0018179C">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11</w:t>
      </w:r>
      <w:r>
        <w:rPr>
          <w:rFonts w:hint="eastAsia" w:asciiTheme="majorEastAsia" w:hAnsiTheme="majorEastAsia" w:eastAsiaTheme="majorEastAsia" w:cstheme="majorEastAsia"/>
          <w:color w:val="auto"/>
          <w:sz w:val="24"/>
          <w:highlight w:val="none"/>
        </w:rPr>
        <w:t>）投标声明书 (格式见附件) ；</w:t>
      </w:r>
    </w:p>
    <w:p w14:paraId="444AB2E3">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12</w:t>
      </w:r>
      <w:r>
        <w:rPr>
          <w:rFonts w:hint="eastAsia" w:asciiTheme="majorEastAsia" w:hAnsiTheme="majorEastAsia" w:eastAsiaTheme="majorEastAsia" w:cstheme="majorEastAsia"/>
          <w:color w:val="auto"/>
          <w:sz w:val="24"/>
          <w:highlight w:val="none"/>
        </w:rPr>
        <w:t>）政府采购活动现场确认声明书 (格式见附件) ；</w:t>
      </w:r>
    </w:p>
    <w:p w14:paraId="7A56D5B5">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）投标人情况介绍；</w:t>
      </w:r>
    </w:p>
    <w:p w14:paraId="2158331E">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）投标人认为有必要提供的其它文件。</w:t>
      </w:r>
    </w:p>
    <w:p w14:paraId="5DC3E010">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2.商务技术文件</w:t>
      </w:r>
    </w:p>
    <w:p w14:paraId="69B99241">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（1）投标人资信商务、技术自评得分表（格式见附件）；</w:t>
      </w:r>
    </w:p>
    <w:p w14:paraId="37038FC1">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（2）商务响应表（格式见附件）；</w:t>
      </w:r>
    </w:p>
    <w:p w14:paraId="35D3AA54">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（3）技术响应表（格式见附件）；</w:t>
      </w:r>
    </w:p>
    <w:p w14:paraId="6A9CDB2E">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）服务需求的理解与分析；</w:t>
      </w:r>
    </w:p>
    <w:p w14:paraId="0E55339B">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5</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kern w:val="0"/>
          <w:sz w:val="24"/>
          <w:szCs w:val="24"/>
          <w:highlight w:val="none"/>
          <w:lang w:val="en-US" w:eastAsia="zh-CN" w:bidi="ar"/>
        </w:rPr>
        <w:t>场地配置及平面布置图</w:t>
      </w:r>
      <w:r>
        <w:rPr>
          <w:rFonts w:hint="eastAsia" w:asciiTheme="majorEastAsia" w:hAnsiTheme="majorEastAsia" w:eastAsiaTheme="majorEastAsia" w:cstheme="majorEastAsia"/>
          <w:color w:val="auto"/>
          <w:sz w:val="24"/>
          <w:highlight w:val="none"/>
        </w:rPr>
        <w:t>；</w:t>
      </w:r>
    </w:p>
    <w:p w14:paraId="4C42EBC2">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6</w:t>
      </w:r>
      <w:r>
        <w:rPr>
          <w:rFonts w:hint="eastAsia" w:asciiTheme="majorEastAsia" w:hAnsiTheme="majorEastAsia" w:eastAsiaTheme="majorEastAsia" w:cstheme="majorEastAsia"/>
          <w:color w:val="auto"/>
          <w:sz w:val="24"/>
          <w:highlight w:val="none"/>
        </w:rPr>
        <w:t>）供货保证；</w:t>
      </w:r>
    </w:p>
    <w:p w14:paraId="49E63ECF">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）车辆配备；</w:t>
      </w:r>
    </w:p>
    <w:p w14:paraId="7FFFB9E0">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8</w:t>
      </w:r>
      <w:r>
        <w:rPr>
          <w:rFonts w:hint="eastAsia" w:asciiTheme="majorEastAsia" w:hAnsiTheme="majorEastAsia" w:eastAsiaTheme="majorEastAsia" w:cstheme="majorEastAsia"/>
          <w:color w:val="auto"/>
          <w:sz w:val="24"/>
          <w:highlight w:val="none"/>
        </w:rPr>
        <w:t>）检测能力及类别；</w:t>
      </w:r>
    </w:p>
    <w:p w14:paraId="6B09773D">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9</w:t>
      </w:r>
      <w:r>
        <w:rPr>
          <w:rFonts w:hint="eastAsia" w:asciiTheme="majorEastAsia" w:hAnsiTheme="majorEastAsia" w:eastAsiaTheme="majorEastAsia" w:cstheme="majorEastAsia"/>
          <w:color w:val="auto"/>
          <w:sz w:val="24"/>
          <w:highlight w:val="none"/>
        </w:rPr>
        <w:t>）管理制度</w:t>
      </w:r>
      <w:r>
        <w:rPr>
          <w:rFonts w:hint="eastAsia" w:asciiTheme="majorEastAsia" w:hAnsiTheme="majorEastAsia" w:eastAsiaTheme="majorEastAsia" w:cstheme="majorEastAsia"/>
          <w:color w:val="auto"/>
          <w:sz w:val="24"/>
          <w:highlight w:val="none"/>
          <w:lang w:eastAsia="zh-CN"/>
        </w:rPr>
        <w:t>；</w:t>
      </w:r>
    </w:p>
    <w:p w14:paraId="58BFF882">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10</w:t>
      </w:r>
      <w:r>
        <w:rPr>
          <w:rFonts w:hint="eastAsia" w:asciiTheme="majorEastAsia" w:hAnsiTheme="majorEastAsia" w:eastAsiaTheme="majorEastAsia" w:cstheme="majorEastAsia"/>
          <w:color w:val="auto"/>
          <w:sz w:val="24"/>
          <w:highlight w:val="none"/>
          <w:lang w:eastAsia="zh-CN"/>
        </w:rPr>
        <w:t>）食品</w:t>
      </w:r>
      <w:r>
        <w:rPr>
          <w:rFonts w:hint="eastAsia" w:asciiTheme="majorEastAsia" w:hAnsiTheme="majorEastAsia" w:eastAsiaTheme="majorEastAsia" w:cstheme="majorEastAsia"/>
          <w:color w:val="auto"/>
          <w:kern w:val="0"/>
          <w:sz w:val="24"/>
          <w:szCs w:val="24"/>
          <w:highlight w:val="none"/>
          <w:lang w:val="en-US" w:eastAsia="zh-CN" w:bidi="ar"/>
        </w:rPr>
        <w:t>安全保障</w:t>
      </w:r>
      <w:r>
        <w:rPr>
          <w:rFonts w:hint="eastAsia" w:asciiTheme="majorEastAsia" w:hAnsiTheme="majorEastAsia" w:eastAsiaTheme="majorEastAsia" w:cstheme="majorEastAsia"/>
          <w:color w:val="auto"/>
          <w:sz w:val="24"/>
          <w:highlight w:val="none"/>
        </w:rPr>
        <w:t>；</w:t>
      </w:r>
    </w:p>
    <w:p w14:paraId="6511190F">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11</w:t>
      </w:r>
      <w:r>
        <w:rPr>
          <w:rFonts w:hint="eastAsia" w:asciiTheme="majorEastAsia" w:hAnsiTheme="majorEastAsia" w:eastAsiaTheme="majorEastAsia" w:cstheme="majorEastAsia"/>
          <w:color w:val="auto"/>
          <w:sz w:val="24"/>
          <w:highlight w:val="none"/>
        </w:rPr>
        <w:t>）配送方案</w:t>
      </w:r>
      <w:r>
        <w:rPr>
          <w:rFonts w:hint="eastAsia" w:asciiTheme="majorEastAsia" w:hAnsiTheme="majorEastAsia" w:eastAsiaTheme="majorEastAsia" w:cstheme="majorEastAsia"/>
          <w:color w:val="auto"/>
          <w:sz w:val="24"/>
          <w:highlight w:val="none"/>
          <w:lang w:eastAsia="zh-CN"/>
        </w:rPr>
        <w:t>；</w:t>
      </w:r>
    </w:p>
    <w:p w14:paraId="00843362">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pacing w:val="-6"/>
          <w:sz w:val="24"/>
          <w:highlight w:val="none"/>
          <w:lang w:val="en-US" w:eastAsia="zh-CN"/>
        </w:rPr>
        <w:t>（12）企业认证；</w:t>
      </w:r>
    </w:p>
    <w:p w14:paraId="14CF3B01">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13</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信息技术；</w:t>
      </w:r>
    </w:p>
    <w:p w14:paraId="4D0A578D">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pacing w:val="-6"/>
          <w:sz w:val="24"/>
          <w:highlight w:val="none"/>
          <w:lang w:val="en-US" w:eastAsia="zh-CN"/>
        </w:rPr>
        <w:t>（14）同类业绩（格式见附件）；</w:t>
      </w:r>
    </w:p>
    <w:p w14:paraId="626D3B57">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pacing w:val="-6"/>
          <w:sz w:val="24"/>
          <w:highlight w:val="none"/>
          <w:lang w:val="en-US" w:eastAsia="zh-CN"/>
        </w:rPr>
        <w:t>（15）企业人员；</w:t>
      </w:r>
    </w:p>
    <w:p w14:paraId="5E812F4D">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ajorEastAsia" w:hAnsiTheme="majorEastAsia" w:eastAsiaTheme="majorEastAsia" w:cstheme="majorEastAsia"/>
          <w:color w:val="auto"/>
          <w:spacing w:val="-6"/>
          <w:sz w:val="24"/>
          <w:highlight w:val="none"/>
          <w:lang w:val="en-US" w:eastAsia="zh-CN"/>
        </w:rPr>
      </w:pPr>
      <w:r>
        <w:rPr>
          <w:rFonts w:hint="eastAsia" w:asciiTheme="majorEastAsia" w:hAnsiTheme="majorEastAsia" w:eastAsiaTheme="majorEastAsia" w:cstheme="majorEastAsia"/>
          <w:color w:val="auto"/>
          <w:spacing w:val="-6"/>
          <w:sz w:val="24"/>
          <w:highlight w:val="none"/>
          <w:lang w:val="en-US" w:eastAsia="zh-CN"/>
        </w:rPr>
        <w:t>（16）承诺书（格式见附件）；</w:t>
      </w:r>
    </w:p>
    <w:p w14:paraId="261CEC11">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lang w:val="en-US" w:eastAsia="zh-CN"/>
        </w:rPr>
        <w:t>7</w:t>
      </w:r>
      <w:r>
        <w:rPr>
          <w:rFonts w:hint="eastAsia" w:asciiTheme="majorEastAsia" w:hAnsiTheme="majorEastAsia" w:eastAsiaTheme="majorEastAsia" w:cstheme="majorEastAsia"/>
          <w:color w:val="auto"/>
          <w:sz w:val="24"/>
          <w:highlight w:val="none"/>
        </w:rPr>
        <w:t>）安全生产承诺函（格式见附件）；</w:t>
      </w:r>
    </w:p>
    <w:p w14:paraId="1BDEE124">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18</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rPr>
        <w:t>服务费承诺书（格式见附件）；</w:t>
      </w:r>
    </w:p>
    <w:p w14:paraId="7DD3036E">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19</w:t>
      </w:r>
      <w:r>
        <w:rPr>
          <w:rFonts w:hint="eastAsia" w:asciiTheme="majorEastAsia" w:hAnsiTheme="majorEastAsia" w:eastAsiaTheme="majorEastAsia" w:cstheme="majorEastAsia"/>
          <w:color w:val="auto"/>
          <w:sz w:val="24"/>
          <w:highlight w:val="none"/>
        </w:rPr>
        <w:t>）投标人需要说明的其他文件和说明。</w:t>
      </w:r>
    </w:p>
    <w:p w14:paraId="10A4894C">
      <w:pPr>
        <w:keepNext w:val="0"/>
        <w:keepLines w:val="0"/>
        <w:pageBreakBefore w:val="0"/>
        <w:widowControl w:val="0"/>
        <w:numPr>
          <w:ilvl w:val="0"/>
          <w:numId w:val="7"/>
        </w:numPr>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报价文件</w:t>
      </w:r>
    </w:p>
    <w:p w14:paraId="740B7648">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bookmarkStart w:id="47" w:name="_Toc9221"/>
      <w:r>
        <w:rPr>
          <w:rFonts w:hint="eastAsia" w:asciiTheme="majorEastAsia" w:hAnsiTheme="majorEastAsia" w:eastAsiaTheme="majorEastAsia" w:cstheme="majorEastAsia"/>
          <w:color w:val="auto"/>
          <w:sz w:val="24"/>
          <w:highlight w:val="none"/>
        </w:rPr>
        <w:t>（1）投标函（格式见附件）；</w:t>
      </w:r>
    </w:p>
    <w:p w14:paraId="6E208DF4">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2</w:t>
      </w:r>
      <w:r>
        <w:rPr>
          <w:rFonts w:hint="eastAsia" w:asciiTheme="majorEastAsia" w:hAnsiTheme="majorEastAsia" w:eastAsiaTheme="majorEastAsia" w:cstheme="majorEastAsia"/>
          <w:color w:val="auto"/>
          <w:sz w:val="24"/>
          <w:highlight w:val="none"/>
        </w:rPr>
        <w:t>）联合体协议书/分包意向协议；（联合体投标/分包时提供，格式见附件）</w:t>
      </w:r>
    </w:p>
    <w:p w14:paraId="388410D7">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 xml:space="preserve">）开标一览表（格式见附件）； </w:t>
      </w:r>
    </w:p>
    <w:p w14:paraId="50D214F3">
      <w:pPr>
        <w:spacing w:line="360" w:lineRule="auto"/>
        <w:rPr>
          <w:rFonts w:hint="eastAsia" w:asciiTheme="majorEastAsia" w:hAnsiTheme="majorEastAsia" w:eastAsiaTheme="majorEastAsia" w:cstheme="majorEastAsia"/>
          <w:color w:val="000000"/>
          <w:highlight w:val="none"/>
          <w:lang w:val="en-US" w:eastAsia="zh-CN"/>
        </w:rPr>
      </w:pP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color w:val="auto"/>
          <w:sz w:val="24"/>
          <w:highlight w:val="none"/>
          <w:lang w:val="en-US" w:eastAsia="zh-CN"/>
        </w:rPr>
        <w:t>4</w:t>
      </w:r>
      <w:r>
        <w:rPr>
          <w:rFonts w:hint="eastAsia" w:asciiTheme="majorEastAsia" w:hAnsiTheme="majorEastAsia" w:eastAsiaTheme="majorEastAsia" w:cstheme="majorEastAsia"/>
          <w:color w:val="auto"/>
          <w:sz w:val="24"/>
          <w:highlight w:val="none"/>
        </w:rPr>
        <w:t>）投标人针对报价需要说明的其他文件和说明（格式自拟）。</w:t>
      </w:r>
    </w:p>
    <w:p w14:paraId="70D220ED">
      <w:pPr>
        <w:pStyle w:val="3"/>
        <w:keepNext w:val="0"/>
        <w:keepLines w:val="0"/>
        <w:pageBreakBefore/>
        <w:spacing w:line="360" w:lineRule="auto"/>
        <w:rPr>
          <w:rFonts w:hint="eastAsia" w:asciiTheme="majorEastAsia" w:hAnsiTheme="majorEastAsia" w:eastAsiaTheme="majorEastAsia" w:cstheme="majorEastAsia"/>
          <w:b w:val="0"/>
          <w:color w:val="auto"/>
          <w:sz w:val="24"/>
          <w:szCs w:val="24"/>
          <w:highlight w:val="none"/>
        </w:rPr>
      </w:pPr>
      <w:r>
        <w:rPr>
          <w:rFonts w:hint="eastAsia" w:asciiTheme="majorEastAsia" w:hAnsiTheme="majorEastAsia" w:eastAsiaTheme="majorEastAsia" w:cstheme="majorEastAsia"/>
          <w:b w:val="0"/>
          <w:color w:val="auto"/>
          <w:sz w:val="24"/>
          <w:szCs w:val="24"/>
          <w:highlight w:val="none"/>
          <w:lang w:val="en-US" w:eastAsia="zh-CN"/>
        </w:rPr>
        <w:t>附</w:t>
      </w:r>
      <w:r>
        <w:rPr>
          <w:rFonts w:hint="eastAsia" w:asciiTheme="majorEastAsia" w:hAnsiTheme="majorEastAsia" w:eastAsiaTheme="majorEastAsia" w:cstheme="majorEastAsia"/>
          <w:b w:val="0"/>
          <w:color w:val="auto"/>
          <w:sz w:val="24"/>
          <w:szCs w:val="24"/>
          <w:highlight w:val="none"/>
        </w:rPr>
        <w:t>件一：投标声明书</w:t>
      </w:r>
      <w:bookmarkEnd w:id="47"/>
    </w:p>
    <w:p w14:paraId="3B441E98">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投标声明书</w:t>
      </w:r>
    </w:p>
    <w:p w14:paraId="4C0BC456">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（招标采购单位名称）：</w:t>
      </w:r>
    </w:p>
    <w:p w14:paraId="6F2FABF5">
      <w:pPr>
        <w:snapToGrid w:val="0"/>
        <w:spacing w:before="120" w:beforeLines="50" w:after="50" w:line="276" w:lineRule="auto"/>
        <w:ind w:firstLine="720" w:firstLineChars="3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（投标人名称）系中华人民共和国合法企业，经营地址</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w:t>
      </w:r>
    </w:p>
    <w:p w14:paraId="16162371">
      <w:pPr>
        <w:snapToGrid w:val="0"/>
        <w:spacing w:before="120" w:beforeLines="50" w:after="50" w:line="276" w:lineRule="auto"/>
        <w:ind w:firstLine="645"/>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（姓名）系</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（投标人名称）的法定代表人，我方愿意参加贵方组织的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项目的投标，为便于贵方公正、择优地确定中标人及其投标服务，我方就本次投标有关事项郑重声明如下：</w:t>
      </w:r>
    </w:p>
    <w:p w14:paraId="664691B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1.我方向贵方提交的所有投标文件、资料都是准确的和真实的。若有违背，我公司愿为由此而产生的一切后果负责。</w:t>
      </w:r>
    </w:p>
    <w:p w14:paraId="56842E5A">
      <w:pPr>
        <w:snapToGrid w:val="0"/>
        <w:spacing w:before="120" w:beforeLines="50" w:line="276"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2.我方不是采购人的附属机构；在获知本项目采购信息后，与采购人聘请的为此项目提供咨询服务的公司及其附属机构没有任何联系。</w:t>
      </w:r>
    </w:p>
    <w:p w14:paraId="0DBE5298">
      <w:pPr>
        <w:snapToGrid w:val="0"/>
        <w:spacing w:before="120" w:beforeLines="50" w:line="276"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 我方诚意提请贵方关注：近期有</w:t>
      </w:r>
      <w:r>
        <w:rPr>
          <w:rFonts w:hint="eastAsia" w:asciiTheme="majorEastAsia" w:hAnsiTheme="majorEastAsia" w:eastAsiaTheme="majorEastAsia" w:cstheme="majorEastAsia"/>
          <w:color w:val="auto"/>
          <w:sz w:val="24"/>
          <w:highlight w:val="none"/>
          <w:u w:val="single"/>
        </w:rPr>
        <w:t xml:space="preserve">                   （采购内容）</w:t>
      </w:r>
      <w:r>
        <w:rPr>
          <w:rFonts w:hint="eastAsia" w:asciiTheme="majorEastAsia" w:hAnsiTheme="majorEastAsia" w:eastAsiaTheme="majorEastAsia" w:cstheme="majorEastAsia"/>
          <w:color w:val="auto"/>
          <w:sz w:val="24"/>
          <w:highlight w:val="none"/>
        </w:rPr>
        <w:t>等方面的重大决策和事项有：</w:t>
      </w:r>
    </w:p>
    <w:p w14:paraId="2B298941">
      <w:pPr>
        <w:snapToGrid w:val="0"/>
        <w:spacing w:before="120" w:beforeLines="50" w:line="276"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　　　　　　　　　　　　　　　　　　　　　　　　　　　</w:t>
      </w:r>
    </w:p>
    <w:p w14:paraId="17D72AAC">
      <w:pPr>
        <w:snapToGrid w:val="0"/>
        <w:spacing w:before="120" w:beforeLines="50" w:line="276"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w:t>
      </w:r>
    </w:p>
    <w:p w14:paraId="4034CAC5">
      <w:pPr>
        <w:pStyle w:val="12"/>
        <w:snapToGrid w:val="0"/>
        <w:spacing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4.我方及由本人担任法定代表人的其他机构最近三年内被通报或者被处罚的违法行为有：</w:t>
      </w:r>
    </w:p>
    <w:p w14:paraId="369A07F5">
      <w:pPr>
        <w:snapToGrid w:val="0"/>
        <w:spacing w:before="120" w:beforeLines="50" w:line="276"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　　　　　　　　　　　　　　　　　　　　　　　　　　　</w:t>
      </w:r>
    </w:p>
    <w:p w14:paraId="6F095FFC">
      <w:pPr>
        <w:snapToGrid w:val="0"/>
        <w:spacing w:before="120" w:beforeLines="50" w:line="276" w:lineRule="auto"/>
        <w:ind w:firstLine="480" w:firstLineChars="200"/>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u w:val="single"/>
        </w:rPr>
        <w:t>　　　　　　　　　　　　　　　　　　　　　　　　　　　</w:t>
      </w:r>
    </w:p>
    <w:p w14:paraId="65A10FC5">
      <w:pPr>
        <w:snapToGrid w:val="0"/>
        <w:spacing w:line="276"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5.以上事项如有虚假或隐瞒，我方愿意承担一切后果，并不再寻求任何旨在减轻或免除法律责任的辩解。</w:t>
      </w:r>
    </w:p>
    <w:p w14:paraId="66F539AB">
      <w:pPr>
        <w:pStyle w:val="13"/>
        <w:tabs>
          <w:tab w:val="left" w:pos="939"/>
        </w:tabs>
        <w:snapToGrid w:val="0"/>
        <w:spacing w:line="276" w:lineRule="auto"/>
        <w:ind w:left="773" w:leftChars="150" w:hanging="458" w:hangingChars="191"/>
        <w:rPr>
          <w:rFonts w:hint="eastAsia" w:asciiTheme="majorEastAsia" w:hAnsiTheme="majorEastAsia" w:eastAsiaTheme="majorEastAsia" w:cstheme="majorEastAsia"/>
          <w:color w:val="auto"/>
          <w:sz w:val="24"/>
          <w:highlight w:val="none"/>
        </w:rPr>
      </w:pPr>
    </w:p>
    <w:p w14:paraId="4C4D39C7">
      <w:pPr>
        <w:pStyle w:val="41"/>
        <w:snapToGrid w:val="0"/>
        <w:spacing w:before="120" w:beforeLines="50" w:line="276" w:lineRule="auto"/>
        <w:ind w:firstLine="200"/>
        <w:rPr>
          <w:rFonts w:hint="eastAsia" w:asciiTheme="majorEastAsia" w:hAnsiTheme="majorEastAsia" w:eastAsiaTheme="majorEastAsia" w:cstheme="majorEastAsia"/>
          <w:color w:val="auto"/>
          <w:szCs w:val="24"/>
          <w:highlight w:val="none"/>
        </w:rPr>
      </w:pPr>
    </w:p>
    <w:p w14:paraId="4D4D75A4">
      <w:pPr>
        <w:snapToGrid w:val="0"/>
        <w:spacing w:before="120" w:beforeLines="50" w:line="276" w:lineRule="auto"/>
        <w:ind w:firstLine="319" w:firstLineChars="133"/>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法定代表人或委托代理人签字：</w:t>
      </w:r>
      <w:r>
        <w:rPr>
          <w:rFonts w:hint="eastAsia" w:asciiTheme="majorEastAsia" w:hAnsiTheme="majorEastAsia" w:eastAsiaTheme="majorEastAsia" w:cstheme="majorEastAsia"/>
          <w:color w:val="auto"/>
          <w:sz w:val="24"/>
          <w:highlight w:val="none"/>
          <w:u w:val="single"/>
        </w:rPr>
        <w:t xml:space="preserve">             </w:t>
      </w:r>
    </w:p>
    <w:p w14:paraId="6FBD1B9A">
      <w:pPr>
        <w:snapToGrid w:val="0"/>
        <w:spacing w:before="120" w:beforeLines="50" w:after="50" w:line="276" w:lineRule="auto"/>
        <w:ind w:firstLine="360" w:firstLineChars="1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投标人公章：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2C5278A0">
      <w:pPr>
        <w:snapToGrid w:val="0"/>
        <w:spacing w:before="120" w:beforeLines="50" w:after="50" w:line="276" w:lineRule="auto"/>
        <w:ind w:firstLine="6240" w:firstLineChars="26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年    月    日</w:t>
      </w:r>
    </w:p>
    <w:p w14:paraId="38FF6D1D">
      <w:pPr>
        <w:snapToGrid w:val="0"/>
        <w:spacing w:before="120" w:beforeLines="50" w:after="50" w:line="276" w:lineRule="auto"/>
        <w:ind w:firstLine="6240" w:firstLineChars="2600"/>
        <w:rPr>
          <w:rFonts w:hint="eastAsia" w:asciiTheme="majorEastAsia" w:hAnsiTheme="majorEastAsia" w:eastAsiaTheme="majorEastAsia" w:cstheme="majorEastAsia"/>
          <w:color w:val="auto"/>
          <w:sz w:val="24"/>
          <w:highlight w:val="none"/>
        </w:rPr>
      </w:pPr>
    </w:p>
    <w:p w14:paraId="61B20739">
      <w:pPr>
        <w:snapToGrid w:val="0"/>
        <w:spacing w:before="120" w:beforeLines="50" w:after="50" w:line="276" w:lineRule="auto"/>
        <w:ind w:firstLine="6240" w:firstLineChars="2600"/>
        <w:rPr>
          <w:rFonts w:hint="eastAsia" w:asciiTheme="majorEastAsia" w:hAnsiTheme="majorEastAsia" w:eastAsiaTheme="majorEastAsia" w:cstheme="majorEastAsia"/>
          <w:color w:val="auto"/>
          <w:sz w:val="24"/>
          <w:highlight w:val="none"/>
        </w:rPr>
      </w:pPr>
    </w:p>
    <w:p w14:paraId="31FC3ABE">
      <w:pPr>
        <w:pStyle w:val="3"/>
        <w:keepNext w:val="0"/>
        <w:keepLines w:val="0"/>
        <w:pageBreakBefore/>
        <w:spacing w:line="360" w:lineRule="auto"/>
        <w:rPr>
          <w:rFonts w:hint="eastAsia" w:asciiTheme="majorEastAsia" w:hAnsiTheme="majorEastAsia" w:eastAsiaTheme="majorEastAsia" w:cstheme="majorEastAsia"/>
          <w:b w:val="0"/>
          <w:bCs w:val="0"/>
          <w:color w:val="auto"/>
          <w:sz w:val="24"/>
          <w:szCs w:val="24"/>
          <w:highlight w:val="none"/>
          <w:lang w:eastAsia="zh-CN"/>
        </w:rPr>
      </w:pPr>
      <w:bookmarkStart w:id="48" w:name="_Toc30843"/>
      <w:bookmarkStart w:id="49" w:name="_Toc24340"/>
      <w:bookmarkStart w:id="50" w:name="_Toc16441"/>
      <w:bookmarkStart w:id="51" w:name="_Toc23315"/>
      <w:bookmarkStart w:id="52" w:name="_Toc10320"/>
      <w:r>
        <w:rPr>
          <w:rFonts w:hint="eastAsia" w:asciiTheme="majorEastAsia" w:hAnsiTheme="majorEastAsia" w:eastAsiaTheme="majorEastAsia" w:cstheme="majorEastAsia"/>
          <w:b w:val="0"/>
          <w:bCs w:val="0"/>
          <w:color w:val="auto"/>
          <w:sz w:val="24"/>
          <w:szCs w:val="24"/>
          <w:highlight w:val="none"/>
        </w:rPr>
        <w:t>附件二：</w:t>
      </w:r>
      <w:bookmarkEnd w:id="48"/>
      <w:bookmarkEnd w:id="49"/>
      <w:r>
        <w:rPr>
          <w:rFonts w:hint="eastAsia" w:asciiTheme="majorEastAsia" w:hAnsiTheme="majorEastAsia" w:eastAsiaTheme="majorEastAsia" w:cstheme="majorEastAsia"/>
          <w:b w:val="0"/>
          <w:bCs w:val="0"/>
          <w:color w:val="auto"/>
          <w:sz w:val="24"/>
          <w:szCs w:val="24"/>
          <w:highlight w:val="none"/>
          <w:lang w:val="en-US" w:eastAsia="zh-CN"/>
        </w:rPr>
        <w:t>符合参加政府采购活动应当具备的一般条件的承诺函</w:t>
      </w:r>
      <w:bookmarkEnd w:id="50"/>
      <w:bookmarkEnd w:id="51"/>
    </w:p>
    <w:p w14:paraId="09AAD530">
      <w:pPr>
        <w:pStyle w:val="21"/>
        <w:keepNext w:val="0"/>
        <w:keepLines w:val="0"/>
        <w:widowControl/>
        <w:suppressLineNumbers w:val="0"/>
        <w:spacing w:before="100" w:beforeAutospacing="0" w:after="100" w:afterAutospacing="0" w:line="360" w:lineRule="auto"/>
        <w:ind w:left="0" w:right="0"/>
        <w:jc w:val="center"/>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i w:val="0"/>
          <w:iCs w:val="0"/>
          <w:color w:val="auto"/>
          <w:spacing w:val="0"/>
          <w:w w:val="100"/>
          <w:sz w:val="27"/>
          <w:szCs w:val="27"/>
          <w:highlight w:val="none"/>
          <w:vertAlign w:val="baseline"/>
        </w:rPr>
        <w:t>符合参加政府采购活动应当具备的一般条件的承诺函</w:t>
      </w:r>
    </w:p>
    <w:p w14:paraId="51EED233">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（招标采购单位名称）：</w:t>
      </w:r>
    </w:p>
    <w:p w14:paraId="1169BA76">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我方参与</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b w:val="0"/>
          <w:bCs w:val="0"/>
          <w:color w:val="auto"/>
          <w:kern w:val="2"/>
          <w:sz w:val="24"/>
          <w:szCs w:val="24"/>
          <w:highlight w:val="none"/>
          <w:lang w:val="en-US" w:eastAsia="zh-CN" w:bidi="ar-SA"/>
        </w:rPr>
        <w:t>项目【项目编号：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lang w:val="en-US" w:eastAsia="zh-CN"/>
        </w:rPr>
        <w:t xml:space="preserve"> </w:t>
      </w:r>
      <w:r>
        <w:rPr>
          <w:rFonts w:hint="eastAsia" w:asciiTheme="majorEastAsia" w:hAnsiTheme="majorEastAsia" w:eastAsiaTheme="majorEastAsia" w:cstheme="majorEastAsia"/>
          <w:b w:val="0"/>
          <w:bCs w:val="0"/>
          <w:color w:val="auto"/>
          <w:kern w:val="2"/>
          <w:sz w:val="24"/>
          <w:szCs w:val="24"/>
          <w:highlight w:val="none"/>
          <w:lang w:val="en-US" w:eastAsia="zh-CN" w:bidi="ar-SA"/>
        </w:rPr>
        <w:t>】政府采购活动，郑重承诺：</w:t>
      </w:r>
    </w:p>
    <w:p w14:paraId="55F505F9">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（一）具备《中华人民共和国政府采购法》第二十二条第一款规定的条件：</w:t>
      </w:r>
    </w:p>
    <w:p w14:paraId="3E39CA35">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1、具有独立承担民事责任的能力；</w:t>
      </w:r>
    </w:p>
    <w:p w14:paraId="139190F9">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 xml:space="preserve">2、具有良好的商业信誉和健全的财务会计制度； </w:t>
      </w:r>
    </w:p>
    <w:p w14:paraId="6A495304">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3、具有履行合同所必需的设备和专业技术能力；</w:t>
      </w:r>
    </w:p>
    <w:p w14:paraId="62F2F405">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4、有依法缴纳税收和社会保障资金的良好记录；</w:t>
      </w:r>
    </w:p>
    <w:p w14:paraId="2BD97C1F">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5、参加政府采购活动前三年内，在经营活动中没有重大违法记录；</w:t>
      </w:r>
    </w:p>
    <w:p w14:paraId="39F1F22D">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6、具有法律、行政法规规定的其他条件。</w:t>
      </w:r>
    </w:p>
    <w:p w14:paraId="2A874718">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（二）未被信用中国（www.creditchina.gov.cn)、中国政府采购网（www.ccgp.gov.cn）列入失信被执行人、重大税收违法案件当事人名单、政府采购严重违法失信行为记录名单。</w:t>
      </w:r>
    </w:p>
    <w:p w14:paraId="55330880">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（三）不存在以下情况：</w:t>
      </w:r>
    </w:p>
    <w:p w14:paraId="3EE81D64">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1、单位负责人为同一人或者存在直接控股、管理关系的不同供应商参加同一合同项下的政府采购活动的；</w:t>
      </w:r>
    </w:p>
    <w:p w14:paraId="2C6EA40E">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2、为采购项目提供整体设计、规范编制或者项目管理、监理、检测等服务后再参加该采购项目的其他采购活动的。</w:t>
      </w:r>
    </w:p>
    <w:p w14:paraId="672BF968">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p>
    <w:p w14:paraId="360F347B">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p>
    <w:p w14:paraId="7B20960E">
      <w:pPr>
        <w:pStyle w:val="21"/>
        <w:keepNext w:val="0"/>
        <w:keepLines w:val="0"/>
        <w:widowControl/>
        <w:suppressLineNumbers w:val="0"/>
        <w:spacing w:before="0" w:beforeAutospacing="0" w:after="0" w:afterAutospacing="0" w:line="360" w:lineRule="auto"/>
        <w:ind w:left="48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p>
    <w:p w14:paraId="7C6E7D22">
      <w:pPr>
        <w:snapToGrid w:val="0"/>
        <w:spacing w:before="50" w:after="50"/>
        <w:rPr>
          <w:rFonts w:hint="eastAsia" w:asciiTheme="majorEastAsia" w:hAnsiTheme="majorEastAsia" w:eastAsiaTheme="majorEastAsia" w:cstheme="majorEastAsia"/>
          <w:color w:val="auto"/>
          <w:spacing w:val="20"/>
          <w:sz w:val="24"/>
          <w:highlight w:val="none"/>
          <w:u w:val="single"/>
        </w:rPr>
      </w:pPr>
      <w:r>
        <w:rPr>
          <w:rFonts w:hint="eastAsia" w:asciiTheme="majorEastAsia" w:hAnsiTheme="majorEastAsia" w:eastAsiaTheme="majorEastAsia" w:cstheme="majorEastAsia"/>
          <w:color w:val="auto"/>
          <w:sz w:val="24"/>
          <w:highlight w:val="none"/>
        </w:rPr>
        <w:t>法定代表人或委托代理人签字</w:t>
      </w:r>
      <w:r>
        <w:rPr>
          <w:rFonts w:hint="eastAsia" w:asciiTheme="majorEastAsia" w:hAnsiTheme="majorEastAsia" w:eastAsiaTheme="majorEastAsia" w:cstheme="majorEastAsia"/>
          <w:color w:val="auto"/>
          <w:spacing w:val="20"/>
          <w:sz w:val="24"/>
          <w:highlight w:val="none"/>
        </w:rPr>
        <w:t>：</w:t>
      </w:r>
      <w:r>
        <w:rPr>
          <w:rFonts w:hint="eastAsia" w:asciiTheme="majorEastAsia" w:hAnsiTheme="majorEastAsia" w:eastAsiaTheme="majorEastAsia" w:cstheme="majorEastAsia"/>
          <w:color w:val="auto"/>
          <w:spacing w:val="20"/>
          <w:sz w:val="24"/>
          <w:highlight w:val="none"/>
          <w:u w:val="single"/>
        </w:rPr>
        <w:t xml:space="preserve">        </w:t>
      </w:r>
    </w:p>
    <w:p w14:paraId="1DD88195">
      <w:pPr>
        <w:snapToGrid w:val="0"/>
        <w:spacing w:before="120" w:beforeLines="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20"/>
          <w:sz w:val="24"/>
          <w:highlight w:val="none"/>
        </w:rPr>
        <w:t>投标人盖章：</w:t>
      </w:r>
      <w:r>
        <w:rPr>
          <w:rFonts w:hint="eastAsia" w:asciiTheme="majorEastAsia" w:hAnsiTheme="majorEastAsia" w:eastAsiaTheme="majorEastAsia" w:cstheme="majorEastAsia"/>
          <w:color w:val="auto"/>
          <w:spacing w:val="20"/>
          <w:sz w:val="24"/>
          <w:highlight w:val="none"/>
          <w:u w:val="single"/>
        </w:rPr>
        <w:t xml:space="preserve">            </w:t>
      </w:r>
      <w:r>
        <w:rPr>
          <w:rFonts w:hint="eastAsia" w:asciiTheme="majorEastAsia" w:hAnsiTheme="majorEastAsia" w:eastAsiaTheme="majorEastAsia" w:cstheme="majorEastAsia"/>
          <w:color w:val="auto"/>
          <w:spacing w:val="20"/>
          <w:sz w:val="24"/>
          <w:highlight w:val="none"/>
        </w:rPr>
        <w:t xml:space="preserve">              日 期：</w:t>
      </w:r>
      <w:r>
        <w:rPr>
          <w:rFonts w:hint="eastAsia" w:asciiTheme="majorEastAsia" w:hAnsiTheme="majorEastAsia" w:eastAsiaTheme="majorEastAsia" w:cstheme="majorEastAsia"/>
          <w:color w:val="auto"/>
          <w:spacing w:val="20"/>
          <w:sz w:val="24"/>
          <w:highlight w:val="none"/>
          <w:u w:val="single"/>
        </w:rPr>
        <w:t xml:space="preserve">            </w:t>
      </w:r>
    </w:p>
    <w:p w14:paraId="53299033">
      <w:pPr>
        <w:rPr>
          <w:rFonts w:hint="eastAsia" w:asciiTheme="majorEastAsia" w:hAnsiTheme="majorEastAsia" w:eastAsiaTheme="majorEastAsia" w:cstheme="majorEastAsia"/>
          <w:color w:val="auto"/>
          <w:sz w:val="24"/>
          <w:highlight w:val="none"/>
        </w:rPr>
      </w:pPr>
    </w:p>
    <w:p w14:paraId="7ACBDA02">
      <w:pPr>
        <w:pStyle w:val="3"/>
        <w:keepNext w:val="0"/>
        <w:keepLines w:val="0"/>
        <w:pageBreakBefore/>
        <w:spacing w:line="360" w:lineRule="auto"/>
        <w:rPr>
          <w:rFonts w:hint="eastAsia" w:asciiTheme="majorEastAsia" w:hAnsiTheme="majorEastAsia" w:eastAsiaTheme="majorEastAsia" w:cstheme="majorEastAsia"/>
          <w:b w:val="0"/>
          <w:bCs w:val="0"/>
          <w:color w:val="auto"/>
          <w:sz w:val="24"/>
          <w:szCs w:val="24"/>
          <w:highlight w:val="none"/>
        </w:rPr>
      </w:pPr>
      <w:bookmarkStart w:id="53" w:name="_Toc10949"/>
      <w:r>
        <w:rPr>
          <w:rFonts w:hint="eastAsia" w:asciiTheme="majorEastAsia" w:hAnsiTheme="majorEastAsia" w:eastAsiaTheme="majorEastAsia" w:cstheme="majorEastAsia"/>
          <w:b w:val="0"/>
          <w:bCs w:val="0"/>
          <w:color w:val="auto"/>
          <w:sz w:val="24"/>
          <w:szCs w:val="24"/>
          <w:highlight w:val="none"/>
        </w:rPr>
        <w:t>附件</w:t>
      </w:r>
      <w:r>
        <w:rPr>
          <w:rFonts w:hint="eastAsia" w:asciiTheme="majorEastAsia" w:hAnsiTheme="majorEastAsia" w:eastAsiaTheme="majorEastAsia" w:cstheme="majorEastAsia"/>
          <w:b w:val="0"/>
          <w:bCs w:val="0"/>
          <w:color w:val="auto"/>
          <w:sz w:val="24"/>
          <w:szCs w:val="24"/>
          <w:highlight w:val="none"/>
          <w:lang w:val="en-US" w:eastAsia="zh-CN"/>
        </w:rPr>
        <w:t>三</w:t>
      </w:r>
      <w:r>
        <w:rPr>
          <w:rFonts w:hint="eastAsia" w:asciiTheme="majorEastAsia" w:hAnsiTheme="majorEastAsia" w:eastAsiaTheme="majorEastAsia" w:cstheme="majorEastAsia"/>
          <w:b w:val="0"/>
          <w:bCs w:val="0"/>
          <w:color w:val="auto"/>
          <w:sz w:val="24"/>
          <w:szCs w:val="24"/>
          <w:highlight w:val="none"/>
        </w:rPr>
        <w:t>：政府采购活动现场确认声明书</w:t>
      </w:r>
      <w:bookmarkEnd w:id="52"/>
      <w:bookmarkEnd w:id="53"/>
    </w:p>
    <w:p w14:paraId="0E307B89">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政府采购活动现场确认声明书</w:t>
      </w:r>
    </w:p>
    <w:p w14:paraId="5B733833">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东阳市</w:t>
      </w:r>
      <w:r>
        <w:rPr>
          <w:rFonts w:hint="eastAsia" w:asciiTheme="majorEastAsia" w:hAnsiTheme="majorEastAsia" w:eastAsiaTheme="majorEastAsia" w:cstheme="majorEastAsia"/>
          <w:color w:val="auto"/>
          <w:sz w:val="24"/>
          <w:highlight w:val="none"/>
          <w:lang w:eastAsia="zh-CN"/>
        </w:rPr>
        <w:t>人民医院</w:t>
      </w:r>
      <w:r>
        <w:rPr>
          <w:rFonts w:hint="eastAsia" w:asciiTheme="majorEastAsia" w:hAnsiTheme="majorEastAsia" w:eastAsiaTheme="majorEastAsia" w:cstheme="majorEastAsia"/>
          <w:color w:val="auto"/>
          <w:sz w:val="24"/>
          <w:highlight w:val="none"/>
        </w:rPr>
        <w:t>:</w:t>
      </w:r>
    </w:p>
    <w:p w14:paraId="3D549DEB">
      <w:pPr>
        <w:snapToGrid w:val="0"/>
        <w:spacing w:before="120" w:beforeLines="50" w:after="50" w:line="276" w:lineRule="auto"/>
        <w:ind w:firstLine="720" w:firstLineChars="3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（授权代表姓名），经由</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（单位）</w:t>
      </w:r>
    </w:p>
    <w:p w14:paraId="466C2339">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（法定代表人姓名）合法授权参加</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）政府采购活动．经与本单位法人代表（负责人）联系确认，现就有关公平竞争事项郑重声明如下:</w:t>
      </w:r>
    </w:p>
    <w:p w14:paraId="36ABD8D6">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一、本单位与采购人之间口不存在利害关系口存在下列利害关系:</w:t>
      </w:r>
    </w:p>
    <w:p w14:paraId="2D691898">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A．投资关系</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t>B．行政隶属关系</w:t>
      </w:r>
      <w:r>
        <w:rPr>
          <w:rFonts w:hint="eastAsia" w:asciiTheme="majorEastAsia" w:hAnsiTheme="majorEastAsia" w:eastAsiaTheme="majorEastAsia" w:cstheme="majorEastAsia"/>
          <w:color w:val="auto"/>
          <w:sz w:val="24"/>
          <w:highlight w:val="none"/>
        </w:rPr>
        <w:tab/>
      </w:r>
      <w:r>
        <w:rPr>
          <w:rFonts w:hint="eastAsia" w:asciiTheme="majorEastAsia" w:hAnsiTheme="majorEastAsia" w:eastAsiaTheme="majorEastAsia" w:cstheme="majorEastAsia"/>
          <w:color w:val="auto"/>
          <w:sz w:val="24"/>
          <w:highlight w:val="none"/>
        </w:rPr>
        <w:t>C．业务指导关系  D．其他可能影响采购公正的利害关系（如有，请如实说明）。</w:t>
      </w:r>
    </w:p>
    <w:p w14:paraId="286EC803">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二、现己清楚知道参加本项目采购活动的其他所有供应商名称，本单位 口与其他所有供应商之间均不存在利害关系 口与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（供应商名称）之间存在下列利害关系:</w:t>
      </w:r>
    </w:p>
    <w:p w14:paraId="31052394">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A．法定代表人或负责人或实际控制人是同一人B．法定代表人或负责人或实际控制人是夫妻关系</w:t>
      </w:r>
    </w:p>
    <w:p w14:paraId="6F159054">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C.法定代表人或负责人或实际控制人是直系血亲关系</w:t>
      </w:r>
    </w:p>
    <w:p w14:paraId="09B4BE6B">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D.法定代表人或负责人或实际控制人存在三代以内旁系血亲关系</w:t>
      </w:r>
    </w:p>
    <w:p w14:paraId="47D51102">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E．法定代表人或负责人或实际控制人存在近姻亲关系</w:t>
      </w:r>
    </w:p>
    <w:p w14:paraId="3012E1DC">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F．法定代表人或负责人或实际控制人存在股份控制或实际控制关系</w:t>
      </w:r>
    </w:p>
    <w:p w14:paraId="558D0389">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G．存在共同直接或间接投资设立子公司、联营企业和合营企业情况</w:t>
      </w:r>
    </w:p>
    <w:p w14:paraId="53980EFC">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H.存在分级代理或代销关系、同一生产制造商关系、管理关系、重要业务（占主昔业务收入 50 ％以上）或重要财务往来关系（如融资）等其他实质性控制关系</w:t>
      </w:r>
    </w:p>
    <w:p w14:paraId="5CB1872D">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I.其他利害关系情况</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w:t>
      </w:r>
    </w:p>
    <w:p w14:paraId="46C77D95">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三、现己清楚知道并严格遵守政府采购法律法规和现场纪律。</w:t>
      </w:r>
    </w:p>
    <w:p w14:paraId="390CBA7A">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四、我发现</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供应商之间存在或可能存在上述第二条第</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项利害关系。</w:t>
      </w:r>
    </w:p>
    <w:p w14:paraId="2DFC77C6">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12A790A2">
      <w:pPr>
        <w:snapToGrid w:val="0"/>
        <w:spacing w:before="120" w:beforeLines="50" w:after="50" w:line="276"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（供应商代表签名）: </w:t>
      </w:r>
    </w:p>
    <w:p w14:paraId="45C9C431">
      <w:pPr>
        <w:snapToGrid w:val="0"/>
        <w:spacing w:before="120" w:beforeLines="50" w:after="50" w:line="276"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 xml:space="preserve">                                                     年   月   日</w:t>
      </w:r>
    </w:p>
    <w:p w14:paraId="6B218156">
      <w:pPr>
        <w:pStyle w:val="3"/>
        <w:keepNext w:val="0"/>
        <w:keepLines w:val="0"/>
        <w:pageBreakBefore/>
        <w:spacing w:line="276" w:lineRule="auto"/>
        <w:rPr>
          <w:rFonts w:hint="eastAsia" w:asciiTheme="majorEastAsia" w:hAnsiTheme="majorEastAsia" w:eastAsiaTheme="majorEastAsia" w:cstheme="majorEastAsia"/>
          <w:b w:val="0"/>
          <w:color w:val="auto"/>
          <w:sz w:val="24"/>
          <w:szCs w:val="24"/>
          <w:highlight w:val="none"/>
        </w:rPr>
      </w:pPr>
      <w:bookmarkStart w:id="54" w:name="_Toc21209"/>
      <w:r>
        <w:rPr>
          <w:rFonts w:hint="eastAsia" w:asciiTheme="majorEastAsia" w:hAnsiTheme="majorEastAsia" w:eastAsiaTheme="majorEastAsia" w:cstheme="majorEastAsia"/>
          <w:b w:val="0"/>
          <w:color w:val="auto"/>
          <w:sz w:val="24"/>
          <w:szCs w:val="24"/>
          <w:highlight w:val="none"/>
        </w:rPr>
        <w:t>附件</w:t>
      </w:r>
      <w:r>
        <w:rPr>
          <w:rFonts w:hint="eastAsia" w:asciiTheme="majorEastAsia" w:hAnsiTheme="majorEastAsia" w:eastAsiaTheme="majorEastAsia" w:cstheme="majorEastAsia"/>
          <w:b w:val="0"/>
          <w:color w:val="auto"/>
          <w:sz w:val="24"/>
          <w:szCs w:val="24"/>
          <w:highlight w:val="none"/>
          <w:lang w:val="en-US" w:eastAsia="zh-CN"/>
        </w:rPr>
        <w:t>四</w:t>
      </w:r>
      <w:r>
        <w:rPr>
          <w:rFonts w:hint="eastAsia" w:asciiTheme="majorEastAsia" w:hAnsiTheme="majorEastAsia" w:eastAsiaTheme="majorEastAsia" w:cstheme="majorEastAsia"/>
          <w:b w:val="0"/>
          <w:color w:val="auto"/>
          <w:sz w:val="24"/>
          <w:szCs w:val="24"/>
          <w:highlight w:val="none"/>
        </w:rPr>
        <w:t>：法定代表人授权委托书</w:t>
      </w:r>
      <w:bookmarkEnd w:id="54"/>
    </w:p>
    <w:p w14:paraId="2984DA4C">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法定代表人授权委托书</w:t>
      </w:r>
    </w:p>
    <w:p w14:paraId="08B153AA">
      <w:pPr>
        <w:snapToGrid w:val="0"/>
        <w:spacing w:before="120" w:beforeLines="50" w:after="50" w:line="276"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Cs/>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（招标采购单位名称）：</w:t>
      </w:r>
    </w:p>
    <w:p w14:paraId="0BA338A1">
      <w:pPr>
        <w:snapToGrid w:val="0"/>
        <w:spacing w:before="120" w:beforeLines="50" w:after="50" w:line="276" w:lineRule="auto"/>
        <w:ind w:firstLine="720" w:firstLineChars="3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我</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（姓名）系</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（投标人名称）的法定代表人，现授权委托本单位在职职工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（姓名）以我方的名义参加</w:t>
      </w:r>
      <w:r>
        <w:rPr>
          <w:rFonts w:hint="eastAsia" w:asciiTheme="majorEastAsia" w:hAnsiTheme="majorEastAsia" w:eastAsiaTheme="majorEastAsia" w:cstheme="majorEastAsia"/>
          <w:color w:val="auto"/>
          <w:sz w:val="24"/>
          <w:highlight w:val="none"/>
          <w:u w:val="single"/>
          <w:lang w:eastAsia="zh-CN"/>
        </w:rPr>
        <w:t>东阳市人民医院食堂原材料采购项目</w:t>
      </w:r>
      <w:r>
        <w:rPr>
          <w:rFonts w:hint="eastAsia" w:asciiTheme="majorEastAsia" w:hAnsiTheme="majorEastAsia" w:eastAsiaTheme="majorEastAsia" w:cstheme="majorEastAsia"/>
          <w:color w:val="auto"/>
          <w:sz w:val="24"/>
          <w:highlight w:val="none"/>
        </w:rPr>
        <w:t>的投标活动，并代表我方全权办理针对上述项目的投标、开标、评标、签约等具体事务和签署相关文件。</w:t>
      </w:r>
    </w:p>
    <w:p w14:paraId="261DD86A">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我方对委托代理人的签名事项负全部责任。</w:t>
      </w:r>
    </w:p>
    <w:p w14:paraId="0D338B7C">
      <w:pPr>
        <w:snapToGrid w:val="0"/>
        <w:spacing w:before="120" w:beforeLines="50" w:after="50" w:line="276"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u w:val="single"/>
        </w:rPr>
        <w:t>在撤销授权的书面通知以前，本授权书一直有效。</w:t>
      </w:r>
      <w:r>
        <w:rPr>
          <w:rFonts w:hint="eastAsia" w:asciiTheme="majorEastAsia" w:hAnsiTheme="majorEastAsia" w:eastAsiaTheme="majorEastAsia" w:cstheme="majorEastAsia"/>
          <w:color w:val="auto"/>
          <w:sz w:val="24"/>
          <w:highlight w:val="none"/>
        </w:rPr>
        <w:t>委托代理人在授权书有效期内签署的所有文件不因授权的撤销而失效。</w:t>
      </w:r>
    </w:p>
    <w:p w14:paraId="42724393">
      <w:pPr>
        <w:snapToGrid w:val="0"/>
        <w:spacing w:before="120" w:beforeLines="50" w:after="50" w:line="276"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委托代理人无转委托权，特此委托。</w:t>
      </w:r>
    </w:p>
    <w:p w14:paraId="2AEC88B8">
      <w:pPr>
        <w:snapToGrid w:val="0"/>
        <w:spacing w:before="120" w:beforeLines="50" w:after="50" w:line="276" w:lineRule="auto"/>
        <w:rPr>
          <w:rFonts w:hint="eastAsia" w:asciiTheme="majorEastAsia" w:hAnsiTheme="majorEastAsia" w:eastAsiaTheme="majorEastAsia" w:cstheme="majorEastAsia"/>
          <w:color w:val="auto"/>
          <w:sz w:val="24"/>
          <w:highlight w:val="none"/>
          <w:u w:val="single"/>
        </w:rPr>
      </w:pPr>
      <w:r>
        <w:rPr>
          <w:rFonts w:hint="eastAsia" w:asciiTheme="majorEastAsia" w:hAnsiTheme="majorEastAsia" w:eastAsiaTheme="majorEastAsia" w:cstheme="majorEastAsia"/>
          <w:color w:val="auto"/>
          <w:sz w:val="24"/>
          <w:highlight w:val="none"/>
        </w:rPr>
        <w:t>委托代理人签名：</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法定代表人签名：</w:t>
      </w:r>
      <w:r>
        <w:rPr>
          <w:rFonts w:hint="eastAsia" w:asciiTheme="majorEastAsia" w:hAnsiTheme="majorEastAsia" w:eastAsiaTheme="majorEastAsia" w:cstheme="majorEastAsia"/>
          <w:color w:val="auto"/>
          <w:sz w:val="24"/>
          <w:highlight w:val="none"/>
          <w:u w:val="single"/>
        </w:rPr>
        <w:t xml:space="preserve">          </w:t>
      </w:r>
    </w:p>
    <w:p w14:paraId="6FC39EFA">
      <w:pPr>
        <w:snapToGrid w:val="0"/>
        <w:spacing w:before="120" w:beforeLines="50" w:after="50" w:line="276" w:lineRule="auto"/>
        <w:ind w:firstLine="960" w:firstLineChars="4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职务：</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职务：</w:t>
      </w:r>
      <w:r>
        <w:rPr>
          <w:rFonts w:hint="eastAsia" w:asciiTheme="majorEastAsia" w:hAnsiTheme="majorEastAsia" w:eastAsiaTheme="majorEastAsia" w:cstheme="majorEastAsia"/>
          <w:color w:val="auto"/>
          <w:sz w:val="24"/>
          <w:highlight w:val="none"/>
          <w:u w:val="single"/>
        </w:rPr>
        <w:t xml:space="preserve">          </w:t>
      </w:r>
    </w:p>
    <w:p w14:paraId="434CF909">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委托代理人身份证复印件（正反双面）：</w:t>
      </w:r>
    </w:p>
    <w:tbl>
      <w:tblPr>
        <w:tblStyle w:val="24"/>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3B9F920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704484E7">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075477C9">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68B61AB7">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68448BA4">
            <w:pPr>
              <w:snapToGrid w:val="0"/>
              <w:spacing w:before="120" w:beforeLines="50" w:after="50" w:line="276"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粘</w:t>
            </w:r>
          </w:p>
          <w:p w14:paraId="787D6740">
            <w:pPr>
              <w:snapToGrid w:val="0"/>
              <w:spacing w:before="120" w:beforeLines="50" w:after="50" w:line="276" w:lineRule="auto"/>
              <w:jc w:val="center"/>
              <w:rPr>
                <w:rFonts w:hint="eastAsia" w:asciiTheme="majorEastAsia" w:hAnsiTheme="majorEastAsia" w:eastAsiaTheme="majorEastAsia" w:cstheme="majorEastAsia"/>
                <w:color w:val="auto"/>
                <w:sz w:val="24"/>
                <w:highlight w:val="none"/>
              </w:rPr>
            </w:pPr>
          </w:p>
          <w:p w14:paraId="40D30DF6">
            <w:pPr>
              <w:snapToGrid w:val="0"/>
              <w:spacing w:before="120" w:beforeLines="50" w:after="50" w:line="276"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贴</w:t>
            </w:r>
          </w:p>
          <w:p w14:paraId="280D38BF">
            <w:pPr>
              <w:snapToGrid w:val="0"/>
              <w:spacing w:before="120" w:beforeLines="50" w:after="50" w:line="276" w:lineRule="auto"/>
              <w:jc w:val="center"/>
              <w:rPr>
                <w:rFonts w:hint="eastAsia" w:asciiTheme="majorEastAsia" w:hAnsiTheme="majorEastAsia" w:eastAsiaTheme="majorEastAsia" w:cstheme="majorEastAsia"/>
                <w:color w:val="auto"/>
                <w:sz w:val="24"/>
                <w:highlight w:val="none"/>
              </w:rPr>
            </w:pPr>
          </w:p>
          <w:p w14:paraId="320B1DE4">
            <w:pPr>
              <w:snapToGrid w:val="0"/>
              <w:spacing w:before="120" w:beforeLines="50" w:after="50" w:line="276"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处</w:t>
            </w:r>
          </w:p>
        </w:tc>
      </w:tr>
    </w:tbl>
    <w:p w14:paraId="5748EA93">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04E7C560">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4DC3CFF6">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2A7BAC2E">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5998D9B3">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46CA3F01">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071F44E9">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2EA8122C">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717391E9">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w:t>
      </w:r>
    </w:p>
    <w:p w14:paraId="3F05D414">
      <w:pPr>
        <w:snapToGrid w:val="0"/>
        <w:spacing w:before="120" w:beforeLines="50" w:after="50" w:line="276" w:lineRule="auto"/>
        <w:rPr>
          <w:rFonts w:hint="eastAsia" w:asciiTheme="majorEastAsia" w:hAnsiTheme="majorEastAsia" w:eastAsiaTheme="majorEastAsia" w:cstheme="majorEastAsia"/>
          <w:color w:val="auto"/>
          <w:sz w:val="24"/>
          <w:highlight w:val="none"/>
        </w:rPr>
      </w:pPr>
    </w:p>
    <w:p w14:paraId="27E7BDB0">
      <w:pPr>
        <w:snapToGrid w:val="0"/>
        <w:spacing w:before="120" w:beforeLines="50" w:after="50" w:line="276"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投标人公章：</w:t>
      </w:r>
    </w:p>
    <w:p w14:paraId="640AC512">
      <w:pPr>
        <w:snapToGrid w:val="0"/>
        <w:spacing w:before="120" w:beforeLines="50" w:after="50" w:line="276" w:lineRule="auto"/>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年    月    日</w:t>
      </w:r>
    </w:p>
    <w:p w14:paraId="78C9B832">
      <w:pPr>
        <w:snapToGrid w:val="0"/>
        <w:spacing w:before="120" w:beforeLines="50" w:after="50" w:line="276" w:lineRule="auto"/>
        <w:jc w:val="left"/>
        <w:rPr>
          <w:rFonts w:hint="eastAsia"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val="en-US" w:eastAsia="zh-CN"/>
        </w:rPr>
        <w:t>▲</w:t>
      </w:r>
      <w:r>
        <w:rPr>
          <w:rFonts w:hint="eastAsia" w:asciiTheme="majorEastAsia" w:hAnsiTheme="majorEastAsia" w:eastAsiaTheme="majorEastAsia" w:cstheme="majorEastAsia"/>
          <w:color w:val="auto"/>
          <w:sz w:val="24"/>
          <w:highlight w:val="none"/>
        </w:rPr>
        <w:t>注；此表格格式不得修改。</w:t>
      </w:r>
    </w:p>
    <w:p w14:paraId="7A7592E5">
      <w:pPr>
        <w:snapToGrid w:val="0"/>
        <w:spacing w:before="120" w:beforeLines="50" w:after="50" w:line="276"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p>
    <w:p w14:paraId="62E95E45">
      <w:pPr>
        <w:pStyle w:val="3"/>
        <w:keepNext w:val="0"/>
        <w:keepLines w:val="0"/>
        <w:pageBreakBefore/>
        <w:spacing w:line="276" w:lineRule="auto"/>
        <w:rPr>
          <w:rFonts w:hint="eastAsia" w:asciiTheme="majorEastAsia" w:hAnsiTheme="majorEastAsia" w:eastAsiaTheme="majorEastAsia" w:cstheme="majorEastAsia"/>
          <w:b w:val="0"/>
          <w:color w:val="auto"/>
          <w:sz w:val="24"/>
          <w:szCs w:val="24"/>
          <w:highlight w:val="none"/>
          <w:lang w:eastAsia="zh-CN"/>
        </w:rPr>
      </w:pPr>
      <w:bookmarkStart w:id="55" w:name="_Toc25167"/>
      <w:bookmarkStart w:id="56" w:name="_Toc29666"/>
      <w:r>
        <w:rPr>
          <w:rFonts w:hint="eastAsia" w:asciiTheme="majorEastAsia" w:hAnsiTheme="majorEastAsia" w:eastAsiaTheme="majorEastAsia" w:cstheme="majorEastAsia"/>
          <w:b w:val="0"/>
          <w:color w:val="auto"/>
          <w:sz w:val="24"/>
          <w:szCs w:val="24"/>
          <w:highlight w:val="none"/>
        </w:rPr>
        <w:t>附件</w:t>
      </w:r>
      <w:r>
        <w:rPr>
          <w:rFonts w:hint="eastAsia" w:asciiTheme="majorEastAsia" w:hAnsiTheme="majorEastAsia" w:eastAsiaTheme="majorEastAsia" w:cstheme="majorEastAsia"/>
          <w:b w:val="0"/>
          <w:color w:val="auto"/>
          <w:sz w:val="24"/>
          <w:szCs w:val="24"/>
          <w:highlight w:val="none"/>
          <w:lang w:eastAsia="zh-CN"/>
        </w:rPr>
        <w:t>五</w:t>
      </w:r>
      <w:r>
        <w:rPr>
          <w:rFonts w:hint="eastAsia" w:asciiTheme="majorEastAsia" w:hAnsiTheme="majorEastAsia" w:eastAsiaTheme="majorEastAsia" w:cstheme="majorEastAsia"/>
          <w:b w:val="0"/>
          <w:color w:val="auto"/>
          <w:sz w:val="24"/>
          <w:szCs w:val="24"/>
          <w:highlight w:val="none"/>
        </w:rPr>
        <w:t>：</w:t>
      </w:r>
      <w:r>
        <w:rPr>
          <w:rFonts w:hint="eastAsia" w:asciiTheme="majorEastAsia" w:hAnsiTheme="majorEastAsia" w:eastAsiaTheme="majorEastAsia" w:cstheme="majorEastAsia"/>
          <w:b w:val="0"/>
          <w:color w:val="auto"/>
          <w:sz w:val="24"/>
          <w:szCs w:val="24"/>
          <w:highlight w:val="none"/>
          <w:lang w:eastAsia="zh-CN"/>
        </w:rPr>
        <w:t>联合体协议</w:t>
      </w:r>
      <w:bookmarkEnd w:id="55"/>
      <w:bookmarkEnd w:id="56"/>
    </w:p>
    <w:p w14:paraId="5A76C2D4">
      <w:pPr>
        <w:jc w:val="center"/>
        <w:rPr>
          <w:rFonts w:hint="eastAsia" w:asciiTheme="majorEastAsia" w:hAnsiTheme="majorEastAsia" w:eastAsiaTheme="majorEastAsia" w:cstheme="majorEastAsia"/>
          <w:b/>
          <w:bCs/>
          <w:color w:val="auto"/>
          <w:sz w:val="32"/>
          <w:szCs w:val="32"/>
          <w:highlight w:val="none"/>
          <w:lang w:eastAsia="zh-CN"/>
        </w:rPr>
      </w:pPr>
      <w:r>
        <w:rPr>
          <w:rFonts w:hint="eastAsia" w:asciiTheme="majorEastAsia" w:hAnsiTheme="majorEastAsia" w:eastAsiaTheme="majorEastAsia" w:cstheme="majorEastAsia"/>
          <w:b/>
          <w:bCs/>
          <w:color w:val="auto"/>
          <w:sz w:val="32"/>
          <w:szCs w:val="32"/>
          <w:highlight w:val="none"/>
          <w:lang w:eastAsia="zh-CN"/>
        </w:rPr>
        <w:t>联合体协议</w:t>
      </w:r>
    </w:p>
    <w:p w14:paraId="54EF9153">
      <w:pPr>
        <w:snapToGrid w:val="0"/>
        <w:spacing w:line="360" w:lineRule="auto"/>
        <w:ind w:firstLine="576"/>
        <w:rPr>
          <w:rFonts w:hint="eastAsia" w:asciiTheme="majorEastAsia" w:hAnsiTheme="majorEastAsia" w:eastAsiaTheme="majorEastAsia" w:cstheme="majorEastAsia"/>
          <w:b/>
          <w:bCs/>
          <w:color w:val="auto"/>
          <w:kern w:val="0"/>
          <w:sz w:val="24"/>
          <w:highlight w:val="none"/>
          <w:u w:val="single"/>
        </w:rPr>
      </w:pPr>
      <w:r>
        <w:rPr>
          <w:rFonts w:hint="eastAsia" w:asciiTheme="majorEastAsia" w:hAnsiTheme="majorEastAsia" w:eastAsiaTheme="majorEastAsia" w:cstheme="majorEastAsia"/>
          <w:b/>
          <w:bCs/>
          <w:color w:val="auto"/>
          <w:kern w:val="0"/>
          <w:sz w:val="24"/>
          <w:highlight w:val="none"/>
          <w:u w:val="single"/>
          <w:lang w:val="en-US" w:eastAsia="zh-CN"/>
        </w:rPr>
        <w:t>（以联</w:t>
      </w:r>
      <w:r>
        <w:rPr>
          <w:rFonts w:hint="eastAsia" w:asciiTheme="majorEastAsia" w:hAnsiTheme="majorEastAsia" w:eastAsiaTheme="majorEastAsia" w:cstheme="majorEastAsia"/>
          <w:b/>
          <w:bCs/>
          <w:color w:val="auto"/>
          <w:kern w:val="0"/>
          <w:sz w:val="24"/>
          <w:highlight w:val="none"/>
          <w:u w:val="single"/>
        </w:rPr>
        <w:t>合体形式投标的，提供联合协议；本项目不接受联合体投标或者投标人不以联合体形式投标的，则不需要提供）</w:t>
      </w:r>
    </w:p>
    <w:p w14:paraId="2BA8B50A">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u w:val="single"/>
        </w:rPr>
        <w:t>（联合体所有成员名称）</w:t>
      </w:r>
      <w:r>
        <w:rPr>
          <w:rFonts w:hint="eastAsia" w:asciiTheme="majorEastAsia" w:hAnsiTheme="majorEastAsia" w:eastAsiaTheme="majorEastAsia" w:cstheme="majorEastAsia"/>
          <w:color w:val="auto"/>
          <w:kern w:val="0"/>
          <w:sz w:val="24"/>
          <w:highlight w:val="none"/>
        </w:rPr>
        <w:t>自愿</w:t>
      </w:r>
      <w:r>
        <w:rPr>
          <w:rFonts w:hint="eastAsia" w:asciiTheme="majorEastAsia" w:hAnsiTheme="majorEastAsia" w:eastAsiaTheme="majorEastAsia" w:cstheme="majorEastAsia"/>
          <w:color w:val="auto"/>
          <w:kern w:val="0"/>
          <w:sz w:val="24"/>
          <w:highlight w:val="none"/>
          <w:lang w:val="zh-CN"/>
        </w:rPr>
        <w:t>组成一个联合体，以一个投标人的身份</w:t>
      </w:r>
      <w:r>
        <w:rPr>
          <w:rFonts w:hint="eastAsia" w:asciiTheme="majorEastAsia" w:hAnsiTheme="majorEastAsia" w:eastAsiaTheme="majorEastAsia" w:cstheme="majorEastAsia"/>
          <w:color w:val="auto"/>
          <w:kern w:val="0"/>
          <w:sz w:val="24"/>
          <w:highlight w:val="none"/>
        </w:rPr>
        <w:t>参加</w:t>
      </w:r>
      <w:r>
        <w:rPr>
          <w:rFonts w:hint="eastAsia" w:asciiTheme="majorEastAsia" w:hAnsiTheme="majorEastAsia" w:eastAsiaTheme="majorEastAsia" w:cstheme="majorEastAsia"/>
          <w:color w:val="auto"/>
          <w:sz w:val="24"/>
          <w:highlight w:val="none"/>
        </w:rPr>
        <w:t>（项目名称）【招标编号：（采购编号）】</w:t>
      </w:r>
      <w:r>
        <w:rPr>
          <w:rFonts w:hint="eastAsia" w:asciiTheme="majorEastAsia" w:hAnsiTheme="majorEastAsia" w:eastAsiaTheme="majorEastAsia" w:cstheme="majorEastAsia"/>
          <w:color w:val="auto"/>
          <w:kern w:val="0"/>
          <w:sz w:val="24"/>
          <w:highlight w:val="none"/>
          <w:lang w:val="zh-CN"/>
        </w:rPr>
        <w:t xml:space="preserve">投标。 </w:t>
      </w:r>
    </w:p>
    <w:p w14:paraId="28C15DC2">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一、各方一致决定，</w:t>
      </w:r>
      <w:r>
        <w:rPr>
          <w:rFonts w:hint="eastAsia" w:asciiTheme="majorEastAsia" w:hAnsiTheme="majorEastAsia" w:eastAsiaTheme="majorEastAsia" w:cstheme="majorEastAsia"/>
          <w:color w:val="auto"/>
          <w:kern w:val="0"/>
          <w:sz w:val="24"/>
          <w:highlight w:val="none"/>
          <w:u w:val="single"/>
        </w:rPr>
        <w:t>（某联合体成员名称）</w:t>
      </w:r>
      <w:r>
        <w:rPr>
          <w:rFonts w:hint="eastAsia" w:asciiTheme="majorEastAsia" w:hAnsiTheme="majorEastAsia" w:eastAsiaTheme="majorEastAsia" w:cstheme="majorEastAsia"/>
          <w:color w:val="auto"/>
          <w:kern w:val="0"/>
          <w:sz w:val="24"/>
          <w:highlight w:val="none"/>
        </w:rPr>
        <w:t>为联合体</w:t>
      </w:r>
      <w:r>
        <w:rPr>
          <w:rFonts w:hint="eastAsia" w:asciiTheme="majorEastAsia" w:hAnsiTheme="majorEastAsia" w:eastAsiaTheme="majorEastAsia" w:cstheme="majorEastAsia"/>
          <w:color w:val="auto"/>
          <w:kern w:val="0"/>
          <w:sz w:val="24"/>
          <w:highlight w:val="none"/>
          <w:lang w:val="zh-CN"/>
        </w:rPr>
        <w:t>牵头人</w:t>
      </w:r>
      <w:r>
        <w:rPr>
          <w:rFonts w:hint="eastAsia" w:asciiTheme="majorEastAsia" w:hAnsiTheme="majorEastAsia" w:eastAsiaTheme="majorEastAsia" w:cstheme="majorEastAsia"/>
          <w:color w:val="auto"/>
          <w:sz w:val="24"/>
          <w:highlight w:val="none"/>
        </w:rPr>
        <w:t>，代表所有联合体成员负责投标和合同实施阶段的主办、协调工作</w:t>
      </w:r>
      <w:r>
        <w:rPr>
          <w:rFonts w:hint="eastAsia" w:asciiTheme="majorEastAsia" w:hAnsiTheme="majorEastAsia" w:eastAsiaTheme="majorEastAsia" w:cstheme="majorEastAsia"/>
          <w:color w:val="auto"/>
          <w:kern w:val="0"/>
          <w:sz w:val="24"/>
          <w:highlight w:val="none"/>
          <w:lang w:val="zh-CN"/>
        </w:rPr>
        <w:t>。</w:t>
      </w:r>
    </w:p>
    <w:p w14:paraId="386D556E">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二、</w:t>
      </w:r>
      <w:r>
        <w:rPr>
          <w:rFonts w:hint="eastAsia" w:asciiTheme="majorEastAsia" w:hAnsiTheme="majorEastAsia" w:eastAsiaTheme="majorEastAsia" w:cstheme="majorEastAsia"/>
          <w:color w:val="auto"/>
          <w:sz w:val="24"/>
          <w:highlight w:val="none"/>
        </w:rPr>
        <w:t>所有联合体成员各方签署授权书，授权书载明的</w:t>
      </w:r>
      <w:r>
        <w:rPr>
          <w:rFonts w:hint="eastAsia" w:asciiTheme="majorEastAsia" w:hAnsiTheme="majorEastAsia" w:eastAsiaTheme="majorEastAsia" w:cstheme="maj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1848FCB5">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三、本次联合投标中，分工如下：</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lang w:val="zh-CN"/>
        </w:rPr>
        <w:t>承担的工作和义务为：</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kern w:val="0"/>
          <w:sz w:val="24"/>
          <w:highlight w:val="none"/>
          <w:lang w:val="zh-CN"/>
        </w:rPr>
        <w:t>；……。</w:t>
      </w:r>
    </w:p>
    <w:p w14:paraId="2DF0030B">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四、</w:t>
      </w:r>
      <w:r>
        <w:rPr>
          <w:rFonts w:hint="eastAsia" w:asciiTheme="majorEastAsia" w:hAnsiTheme="majorEastAsia" w:eastAsiaTheme="majorEastAsia" w:cstheme="majorEastAsia"/>
          <w:color w:val="auto"/>
          <w:kern w:val="0"/>
          <w:sz w:val="24"/>
          <w:highlight w:val="none"/>
          <w:u w:val="single"/>
        </w:rPr>
        <w:t>（联合体其中一方成员名称）</w:t>
      </w:r>
      <w:r>
        <w:rPr>
          <w:rFonts w:hint="eastAsia" w:asciiTheme="majorEastAsia" w:hAnsiTheme="majorEastAsia" w:eastAsiaTheme="majorEastAsia" w:cstheme="majorEastAsia"/>
          <w:color w:val="auto"/>
          <w:kern w:val="0"/>
          <w:sz w:val="24"/>
          <w:highlight w:val="none"/>
        </w:rPr>
        <w:t>提供的全部货物</w:t>
      </w:r>
      <w:r>
        <w:rPr>
          <w:rFonts w:hint="eastAsia" w:asciiTheme="majorEastAsia" w:hAnsiTheme="majorEastAsia" w:eastAsiaTheme="majorEastAsia" w:cstheme="majorEastAsia"/>
          <w:color w:val="auto"/>
          <w:kern w:val="0"/>
          <w:sz w:val="24"/>
          <w:highlight w:val="none"/>
          <w:lang w:val="en-US" w:eastAsia="zh-CN"/>
        </w:rPr>
        <w:t>/服务</w:t>
      </w:r>
      <w:r>
        <w:rPr>
          <w:rFonts w:hint="eastAsia" w:asciiTheme="majorEastAsia" w:hAnsiTheme="majorEastAsia" w:eastAsiaTheme="majorEastAsia" w:cstheme="majorEastAsia"/>
          <w:color w:val="auto"/>
          <w:kern w:val="0"/>
          <w:sz w:val="24"/>
          <w:highlight w:val="none"/>
        </w:rPr>
        <w:t>由小微企业制造</w:t>
      </w:r>
      <w:r>
        <w:rPr>
          <w:rFonts w:hint="eastAsia" w:asciiTheme="majorEastAsia" w:hAnsiTheme="majorEastAsia" w:eastAsiaTheme="majorEastAsia" w:cstheme="majorEastAsia"/>
          <w:color w:val="auto"/>
          <w:kern w:val="0"/>
          <w:sz w:val="24"/>
          <w:highlight w:val="none"/>
          <w:lang w:val="en-US" w:eastAsia="zh-CN"/>
        </w:rPr>
        <w:t>/服务</w:t>
      </w:r>
      <w:r>
        <w:rPr>
          <w:rFonts w:hint="eastAsia" w:asciiTheme="majorEastAsia" w:hAnsiTheme="majorEastAsia" w:eastAsiaTheme="majorEastAsia" w:cstheme="majorEastAsia"/>
          <w:color w:val="auto"/>
          <w:kern w:val="0"/>
          <w:sz w:val="24"/>
          <w:highlight w:val="none"/>
        </w:rPr>
        <w:t>，其合同份额占到合同总金额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%以上；</w:t>
      </w:r>
      <w:r>
        <w:rPr>
          <w:rFonts w:hint="eastAsia" w:asciiTheme="majorEastAsia" w:hAnsiTheme="majorEastAsia" w:eastAsiaTheme="majorEastAsia" w:cstheme="majorEastAsia"/>
          <w:color w:val="auto"/>
          <w:kern w:val="0"/>
          <w:sz w:val="24"/>
          <w:highlight w:val="none"/>
          <w:lang w:val="zh-CN"/>
        </w:rPr>
        <w:t>……。</w:t>
      </w:r>
    </w:p>
    <w:p w14:paraId="46295D11">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五、如果中标，</w:t>
      </w:r>
      <w:r>
        <w:rPr>
          <w:rFonts w:hint="eastAsia" w:asciiTheme="majorEastAsia" w:hAnsiTheme="majorEastAsia" w:eastAsiaTheme="majorEastAsia" w:cstheme="majorEastAsia"/>
          <w:color w:val="auto"/>
          <w:sz w:val="24"/>
          <w:highlight w:val="none"/>
        </w:rPr>
        <w:t>联合体各成员方共同与采购人签订合同，并就采购合同约定的事项对采购人承担连带责任。</w:t>
      </w:r>
    </w:p>
    <w:p w14:paraId="42B6D6EF">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六、有关本次联合投标的其他事宜：</w:t>
      </w:r>
    </w:p>
    <w:p w14:paraId="4B510831">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1、联合体各方不再单独参加或者与其他供应商另外组成联合体参加同一合同项下的政府采购活动。</w:t>
      </w:r>
    </w:p>
    <w:p w14:paraId="02FD9943">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2、联合体中有同类资质的各方按照联合体分工承担相同工作的，按照资质等级较低的供应商确定资质等级。</w:t>
      </w:r>
    </w:p>
    <w:p w14:paraId="7B93972C">
      <w:pPr>
        <w:snapToGrid w:val="0"/>
        <w:spacing w:line="360" w:lineRule="auto"/>
        <w:ind w:firstLine="576"/>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3、本协议提交采购人、采购机构后，联合体各方不得以任何形式对上述内容进行修改或撤销。</w:t>
      </w:r>
    </w:p>
    <w:p w14:paraId="2C84D4A9">
      <w:pPr>
        <w:snapToGrid w:val="0"/>
        <w:spacing w:line="360" w:lineRule="auto"/>
        <w:ind w:firstLine="5040" w:firstLineChars="21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highlight w:val="none"/>
          <w:lang w:val="zh-CN"/>
        </w:rPr>
        <w:t>联合体成员名称(公章)：</w:t>
      </w:r>
    </w:p>
    <w:p w14:paraId="26702957">
      <w:pPr>
        <w:snapToGrid w:val="0"/>
        <w:spacing w:line="360" w:lineRule="auto"/>
        <w:rPr>
          <w:rFonts w:hint="eastAsia" w:asciiTheme="majorEastAsia" w:hAnsiTheme="majorEastAsia" w:eastAsiaTheme="majorEastAsia" w:cstheme="majorEastAsia"/>
          <w:color w:val="auto"/>
          <w:kern w:val="0"/>
          <w:sz w:val="24"/>
          <w:highlight w:val="none"/>
          <w:lang w:val="zh-CN"/>
        </w:rPr>
      </w:pPr>
      <w:r>
        <w:rPr>
          <w:rFonts w:hint="eastAsia" w:asciiTheme="majorEastAsia" w:hAnsiTheme="majorEastAsia" w:eastAsiaTheme="majorEastAsia" w:cstheme="majorEastAsia"/>
          <w:color w:val="auto"/>
          <w:kern w:val="0"/>
          <w:sz w:val="24"/>
          <w:highlight w:val="none"/>
          <w:lang w:val="zh-CN"/>
        </w:rPr>
        <w:t xml:space="preserve">                                               日期：  年  月   日</w:t>
      </w:r>
    </w:p>
    <w:p w14:paraId="1D7E7BA3">
      <w:pPr>
        <w:snapToGrid w:val="0"/>
        <w:spacing w:line="360" w:lineRule="auto"/>
        <w:ind w:right="480"/>
        <w:rPr>
          <w:rFonts w:hint="eastAsia" w:asciiTheme="majorEastAsia" w:hAnsiTheme="majorEastAsia" w:eastAsiaTheme="majorEastAsia" w:cstheme="majorEastAsia"/>
          <w:b/>
          <w:color w:val="auto"/>
          <w:kern w:val="0"/>
          <w:sz w:val="32"/>
          <w:szCs w:val="32"/>
          <w:highlight w:val="none"/>
          <w:lang w:val="zh-CN"/>
        </w:rPr>
        <w:sectPr>
          <w:footerReference r:id="rId8" w:type="default"/>
          <w:pgSz w:w="11906" w:h="16838"/>
          <w:pgMar w:top="1389" w:right="1531" w:bottom="1474" w:left="1417" w:header="851" w:footer="992" w:gutter="0"/>
          <w:pgNumType w:fmt="decimal" w:start="1"/>
          <w:cols w:space="720" w:num="1"/>
          <w:docGrid w:linePitch="312" w:charSpace="0"/>
        </w:sectPr>
      </w:pPr>
    </w:p>
    <w:p w14:paraId="514D1500">
      <w:pPr>
        <w:pStyle w:val="3"/>
        <w:keepNext w:val="0"/>
        <w:keepLines w:val="0"/>
        <w:pageBreakBefore/>
        <w:spacing w:line="276" w:lineRule="auto"/>
        <w:rPr>
          <w:rFonts w:hint="eastAsia" w:asciiTheme="majorEastAsia" w:hAnsiTheme="majorEastAsia" w:eastAsiaTheme="majorEastAsia" w:cstheme="majorEastAsia"/>
          <w:b w:val="0"/>
          <w:color w:val="auto"/>
          <w:sz w:val="24"/>
          <w:szCs w:val="24"/>
          <w:highlight w:val="none"/>
          <w:lang w:eastAsia="zh-CN"/>
        </w:rPr>
      </w:pPr>
      <w:bookmarkStart w:id="57" w:name="_Toc2319"/>
      <w:bookmarkStart w:id="58" w:name="_Toc5036"/>
      <w:r>
        <w:rPr>
          <w:rFonts w:hint="eastAsia" w:asciiTheme="majorEastAsia" w:hAnsiTheme="majorEastAsia" w:eastAsiaTheme="majorEastAsia" w:cstheme="majorEastAsia"/>
          <w:b w:val="0"/>
          <w:color w:val="auto"/>
          <w:sz w:val="24"/>
          <w:szCs w:val="24"/>
          <w:highlight w:val="none"/>
        </w:rPr>
        <w:t>附件</w:t>
      </w:r>
      <w:r>
        <w:rPr>
          <w:rFonts w:hint="eastAsia" w:asciiTheme="majorEastAsia" w:hAnsiTheme="majorEastAsia" w:eastAsiaTheme="majorEastAsia" w:cstheme="majorEastAsia"/>
          <w:b w:val="0"/>
          <w:color w:val="auto"/>
          <w:sz w:val="24"/>
          <w:szCs w:val="24"/>
          <w:highlight w:val="none"/>
          <w:lang w:eastAsia="zh-CN"/>
        </w:rPr>
        <w:t>六</w:t>
      </w:r>
      <w:r>
        <w:rPr>
          <w:rFonts w:hint="eastAsia" w:asciiTheme="majorEastAsia" w:hAnsiTheme="majorEastAsia" w:eastAsiaTheme="majorEastAsia" w:cstheme="majorEastAsia"/>
          <w:b w:val="0"/>
          <w:color w:val="auto"/>
          <w:sz w:val="24"/>
          <w:szCs w:val="24"/>
          <w:highlight w:val="none"/>
        </w:rPr>
        <w:t>：</w:t>
      </w:r>
      <w:r>
        <w:rPr>
          <w:rFonts w:hint="eastAsia" w:asciiTheme="majorEastAsia" w:hAnsiTheme="majorEastAsia" w:eastAsiaTheme="majorEastAsia" w:cstheme="majorEastAsia"/>
          <w:b w:val="0"/>
          <w:color w:val="auto"/>
          <w:sz w:val="24"/>
          <w:szCs w:val="24"/>
          <w:highlight w:val="none"/>
          <w:lang w:eastAsia="zh-CN"/>
        </w:rPr>
        <w:t>分包意向协议</w:t>
      </w:r>
      <w:bookmarkEnd w:id="57"/>
      <w:bookmarkEnd w:id="58"/>
    </w:p>
    <w:p w14:paraId="09A48514">
      <w:pPr>
        <w:snapToGrid w:val="0"/>
        <w:spacing w:line="360" w:lineRule="auto"/>
        <w:ind w:firstLine="3534" w:firstLineChars="1100"/>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分包意向协议</w:t>
      </w:r>
    </w:p>
    <w:p w14:paraId="6432867F">
      <w:pPr>
        <w:widowControl/>
        <w:spacing w:line="360" w:lineRule="auto"/>
        <w:ind w:firstLine="120" w:firstLineChars="5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b/>
          <w:color w:val="auto"/>
          <w:sz w:val="24"/>
          <w:szCs w:val="24"/>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color w:val="auto"/>
          <w:sz w:val="24"/>
          <w:szCs w:val="24"/>
          <w:highlight w:val="none"/>
        </w:rPr>
        <w:t>）</w:t>
      </w:r>
    </w:p>
    <w:p w14:paraId="69842338">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u w:val="single"/>
        </w:rPr>
        <w:t>（投标人名称）</w:t>
      </w:r>
      <w:r>
        <w:rPr>
          <w:rFonts w:hint="eastAsia" w:asciiTheme="majorEastAsia" w:hAnsiTheme="majorEastAsia" w:eastAsiaTheme="majorEastAsia" w:cstheme="majorEastAsia"/>
          <w:color w:val="auto"/>
          <w:kern w:val="0"/>
          <w:sz w:val="24"/>
          <w:szCs w:val="24"/>
          <w:highlight w:val="none"/>
          <w:lang w:val="zh-CN"/>
        </w:rPr>
        <w:t>若成为</w:t>
      </w:r>
      <w:r>
        <w:rPr>
          <w:rFonts w:hint="eastAsia" w:asciiTheme="majorEastAsia" w:hAnsiTheme="majorEastAsia" w:eastAsiaTheme="majorEastAsia" w:cstheme="majorEastAsia"/>
          <w:color w:val="auto"/>
          <w:sz w:val="24"/>
          <w:szCs w:val="24"/>
          <w:highlight w:val="none"/>
        </w:rPr>
        <w:t>（项目名称）【招标编号：（采购编号）】</w:t>
      </w:r>
      <w:r>
        <w:rPr>
          <w:rFonts w:hint="eastAsia" w:asciiTheme="majorEastAsia" w:hAnsiTheme="majorEastAsia" w:eastAsiaTheme="majorEastAsia" w:cstheme="majorEastAsia"/>
          <w:color w:val="auto"/>
          <w:kern w:val="0"/>
          <w:sz w:val="24"/>
          <w:szCs w:val="24"/>
          <w:highlight w:val="none"/>
          <w:lang w:val="zh-CN"/>
        </w:rPr>
        <w:t>的中标供应商，将依法采取分包方式履行合同。</w:t>
      </w:r>
      <w:r>
        <w:rPr>
          <w:rFonts w:hint="eastAsia" w:asciiTheme="majorEastAsia" w:hAnsiTheme="majorEastAsia" w:eastAsiaTheme="majorEastAsia" w:cstheme="majorEastAsia"/>
          <w:color w:val="auto"/>
          <w:kern w:val="0"/>
          <w:sz w:val="24"/>
          <w:szCs w:val="24"/>
          <w:highlight w:val="none"/>
          <w:u w:val="single"/>
        </w:rPr>
        <w:t>（投标人名称）</w:t>
      </w:r>
      <w:r>
        <w:rPr>
          <w:rFonts w:hint="eastAsia" w:asciiTheme="majorEastAsia" w:hAnsiTheme="majorEastAsia" w:eastAsiaTheme="majorEastAsia" w:cstheme="majorEastAsia"/>
          <w:color w:val="auto"/>
          <w:kern w:val="0"/>
          <w:sz w:val="24"/>
          <w:szCs w:val="24"/>
          <w:highlight w:val="none"/>
        </w:rPr>
        <w:t>与</w:t>
      </w:r>
      <w:r>
        <w:rPr>
          <w:rFonts w:hint="eastAsia" w:asciiTheme="majorEastAsia" w:hAnsiTheme="majorEastAsia" w:eastAsiaTheme="majorEastAsia" w:cstheme="majorEastAsia"/>
          <w:color w:val="auto"/>
          <w:kern w:val="0"/>
          <w:sz w:val="24"/>
          <w:szCs w:val="24"/>
          <w:highlight w:val="none"/>
          <w:u w:val="single"/>
        </w:rPr>
        <w:t>（所有分包供应商名称）</w:t>
      </w:r>
      <w:r>
        <w:rPr>
          <w:rFonts w:hint="eastAsia" w:asciiTheme="majorEastAsia" w:hAnsiTheme="majorEastAsia" w:eastAsiaTheme="majorEastAsia" w:cstheme="majorEastAsia"/>
          <w:color w:val="auto"/>
          <w:kern w:val="0"/>
          <w:sz w:val="24"/>
          <w:szCs w:val="24"/>
          <w:highlight w:val="none"/>
        </w:rPr>
        <w:t>达成分包意向协议</w:t>
      </w:r>
      <w:r>
        <w:rPr>
          <w:rFonts w:hint="eastAsia" w:asciiTheme="majorEastAsia" w:hAnsiTheme="majorEastAsia" w:eastAsiaTheme="majorEastAsia" w:cstheme="majorEastAsia"/>
          <w:color w:val="auto"/>
          <w:kern w:val="0"/>
          <w:sz w:val="24"/>
          <w:szCs w:val="24"/>
          <w:highlight w:val="none"/>
          <w:lang w:val="zh-CN"/>
        </w:rPr>
        <w:t xml:space="preserve">。 </w:t>
      </w:r>
    </w:p>
    <w:p w14:paraId="22F71099">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一、分包标的及数量</w:t>
      </w:r>
    </w:p>
    <w:p w14:paraId="2916FF66">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u w:val="single"/>
        </w:rPr>
        <w:t>（投标人名称）</w:t>
      </w:r>
      <w:r>
        <w:rPr>
          <w:rFonts w:hint="eastAsia" w:asciiTheme="majorEastAsia" w:hAnsiTheme="majorEastAsia" w:eastAsiaTheme="majorEastAsia" w:cstheme="majorEastAsia"/>
          <w:color w:val="auto"/>
          <w:kern w:val="0"/>
          <w:sz w:val="24"/>
          <w:szCs w:val="24"/>
          <w:highlight w:val="none"/>
          <w:lang w:val="zh-CN"/>
        </w:rPr>
        <w:t>将</w:t>
      </w:r>
      <w:r>
        <w:rPr>
          <w:rFonts w:hint="eastAsia" w:asciiTheme="majorEastAsia" w:hAnsiTheme="majorEastAsia" w:eastAsiaTheme="majorEastAsia" w:cstheme="majorEastAsia"/>
          <w:color w:val="auto"/>
          <w:sz w:val="24"/>
          <w:szCs w:val="24"/>
          <w:highlight w:val="none"/>
          <w:u w:val="single"/>
        </w:rPr>
        <w:t xml:space="preserve">   XX工作内容   </w:t>
      </w:r>
      <w:r>
        <w:rPr>
          <w:rFonts w:hint="eastAsia" w:asciiTheme="majorEastAsia" w:hAnsiTheme="majorEastAsia" w:eastAsiaTheme="majorEastAsia" w:cstheme="majorEastAsia"/>
          <w:color w:val="auto"/>
          <w:sz w:val="24"/>
          <w:szCs w:val="24"/>
          <w:highlight w:val="none"/>
        </w:rPr>
        <w:t>分包给</w:t>
      </w:r>
      <w:r>
        <w:rPr>
          <w:rFonts w:hint="eastAsia" w:asciiTheme="majorEastAsia" w:hAnsiTheme="majorEastAsia" w:eastAsiaTheme="majorEastAsia" w:cstheme="majorEastAsia"/>
          <w:color w:val="auto"/>
          <w:kern w:val="0"/>
          <w:sz w:val="24"/>
          <w:szCs w:val="24"/>
          <w:highlight w:val="none"/>
          <w:u w:val="single"/>
        </w:rPr>
        <w:t>（某分包供应商名称）</w:t>
      </w:r>
      <w:r>
        <w:rPr>
          <w:rFonts w:hint="eastAsia" w:asciiTheme="majorEastAsia" w:hAnsiTheme="majorEastAsia" w:eastAsiaTheme="majorEastAsia" w:cstheme="majorEastAsia"/>
          <w:color w:val="auto"/>
          <w:kern w:val="0"/>
          <w:sz w:val="24"/>
          <w:szCs w:val="24"/>
          <w:highlight w:val="none"/>
          <w:lang w:val="zh-CN"/>
        </w:rPr>
        <w:t>，</w:t>
      </w:r>
      <w:r>
        <w:rPr>
          <w:rFonts w:hint="eastAsia" w:asciiTheme="majorEastAsia" w:hAnsiTheme="majorEastAsia" w:eastAsiaTheme="majorEastAsia" w:cstheme="majorEastAsia"/>
          <w:color w:val="auto"/>
          <w:kern w:val="0"/>
          <w:sz w:val="24"/>
          <w:szCs w:val="24"/>
          <w:highlight w:val="none"/>
          <w:u w:val="single"/>
        </w:rPr>
        <w:t>（某分包供应商名称），</w:t>
      </w:r>
      <w:r>
        <w:rPr>
          <w:rFonts w:hint="eastAsia" w:asciiTheme="majorEastAsia" w:hAnsiTheme="majorEastAsia" w:eastAsiaTheme="majorEastAsia" w:cstheme="majorEastAsia"/>
          <w:color w:val="auto"/>
          <w:kern w:val="0"/>
          <w:sz w:val="24"/>
          <w:szCs w:val="24"/>
          <w:highlight w:val="none"/>
          <w:lang w:val="zh-CN"/>
        </w:rPr>
        <w:t>具备承</w:t>
      </w:r>
      <w:r>
        <w:rPr>
          <w:rFonts w:hint="eastAsia" w:asciiTheme="majorEastAsia" w:hAnsiTheme="majorEastAsia" w:eastAsiaTheme="majorEastAsia" w:cstheme="majorEastAsia"/>
          <w:color w:val="auto"/>
          <w:kern w:val="0"/>
          <w:sz w:val="24"/>
          <w:szCs w:val="24"/>
          <w:highlight w:val="none"/>
        </w:rPr>
        <w:t>担</w:t>
      </w:r>
      <w:r>
        <w:rPr>
          <w:rFonts w:hint="eastAsia" w:asciiTheme="majorEastAsia" w:hAnsiTheme="majorEastAsia" w:eastAsiaTheme="majorEastAsia" w:cstheme="majorEastAsia"/>
          <w:color w:val="auto"/>
          <w:kern w:val="0"/>
          <w:sz w:val="24"/>
          <w:szCs w:val="24"/>
          <w:highlight w:val="none"/>
          <w:u w:val="single"/>
          <w:lang w:val="zh-CN"/>
        </w:rPr>
        <w:t>XX工作内容</w:t>
      </w:r>
      <w:r>
        <w:rPr>
          <w:rFonts w:hint="eastAsia" w:asciiTheme="majorEastAsia" w:hAnsiTheme="majorEastAsia" w:eastAsiaTheme="majorEastAsia" w:cstheme="majorEastAsia"/>
          <w:color w:val="auto"/>
          <w:kern w:val="0"/>
          <w:sz w:val="24"/>
          <w:szCs w:val="24"/>
          <w:highlight w:val="none"/>
          <w:lang w:val="zh-CN"/>
        </w:rPr>
        <w:t>相应资质条件且不得再次分包；</w:t>
      </w:r>
    </w:p>
    <w:p w14:paraId="67A88CDB">
      <w:pPr>
        <w:snapToGrid w:val="0"/>
        <w:spacing w:line="360" w:lineRule="auto"/>
        <w:ind w:firstLine="576"/>
        <w:rPr>
          <w:rFonts w:hint="eastAsia" w:asciiTheme="majorEastAsia" w:hAnsiTheme="majorEastAsia" w:eastAsiaTheme="majorEastAsia" w:cstheme="majorEastAsia"/>
          <w:color w:val="auto"/>
          <w:kern w:val="0"/>
          <w:sz w:val="24"/>
          <w:szCs w:val="24"/>
          <w:highlight w:val="none"/>
          <w:u w:val="single"/>
        </w:rPr>
      </w:pPr>
      <w:r>
        <w:rPr>
          <w:rFonts w:hint="eastAsia" w:asciiTheme="majorEastAsia" w:hAnsiTheme="majorEastAsia" w:eastAsiaTheme="majorEastAsia" w:cstheme="majorEastAsia"/>
          <w:color w:val="auto"/>
          <w:kern w:val="0"/>
          <w:sz w:val="24"/>
          <w:szCs w:val="24"/>
          <w:highlight w:val="none"/>
          <w:u w:val="single"/>
        </w:rPr>
        <w:t>……</w:t>
      </w:r>
    </w:p>
    <w:p w14:paraId="1078EDD6">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二、分包工作履行期限、地点、方式</w:t>
      </w:r>
    </w:p>
    <w:p w14:paraId="1CA881F7">
      <w:pPr>
        <w:snapToGrid w:val="0"/>
        <w:spacing w:line="360" w:lineRule="auto"/>
        <w:ind w:firstLine="576"/>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u w:val="single"/>
        </w:rPr>
        <w:t xml:space="preserve">                                                                                  </w:t>
      </w:r>
    </w:p>
    <w:p w14:paraId="4D2EBE89">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三、质量</w:t>
      </w:r>
    </w:p>
    <w:p w14:paraId="01E5B156">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sz w:val="24"/>
          <w:szCs w:val="24"/>
          <w:highlight w:val="none"/>
          <w:u w:val="single"/>
        </w:rPr>
        <w:t xml:space="preserve">                                                                                       </w:t>
      </w:r>
    </w:p>
    <w:p w14:paraId="60948812">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四、价款或者报酬</w:t>
      </w:r>
    </w:p>
    <w:p w14:paraId="4D48CCCC">
      <w:pPr>
        <w:snapToGrid w:val="0"/>
        <w:spacing w:line="360" w:lineRule="auto"/>
        <w:ind w:left="573" w:leftChars="273"/>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sz w:val="24"/>
          <w:szCs w:val="24"/>
          <w:highlight w:val="none"/>
          <w:u w:val="single"/>
        </w:rPr>
        <w:t xml:space="preserve">                                                                                     </w:t>
      </w:r>
    </w:p>
    <w:p w14:paraId="6272E4B7">
      <w:pPr>
        <w:snapToGrid w:val="0"/>
        <w:spacing w:line="360" w:lineRule="auto"/>
        <w:ind w:left="573" w:leftChars="273"/>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五、违约责任</w:t>
      </w:r>
    </w:p>
    <w:p w14:paraId="570D31CB">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sz w:val="24"/>
          <w:szCs w:val="24"/>
          <w:highlight w:val="none"/>
          <w:u w:val="single"/>
        </w:rPr>
        <w:t xml:space="preserve">                                                                                     </w:t>
      </w:r>
    </w:p>
    <w:p w14:paraId="22201D72">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六、争议解决的办法</w:t>
      </w:r>
    </w:p>
    <w:p w14:paraId="13561080">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sz w:val="24"/>
          <w:szCs w:val="24"/>
          <w:highlight w:val="none"/>
          <w:u w:val="single"/>
        </w:rPr>
        <w:t xml:space="preserve">                                                                                  </w:t>
      </w:r>
    </w:p>
    <w:p w14:paraId="0342A80C">
      <w:pPr>
        <w:snapToGrid w:val="0"/>
        <w:spacing w:line="360" w:lineRule="auto"/>
        <w:ind w:firstLine="576"/>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七、其他</w:t>
      </w:r>
    </w:p>
    <w:p w14:paraId="567A016F">
      <w:pPr>
        <w:snapToGrid w:val="0"/>
        <w:spacing w:line="360" w:lineRule="auto"/>
        <w:ind w:firstLine="576"/>
        <w:rPr>
          <w:rFonts w:hint="eastAsia" w:asciiTheme="majorEastAsia" w:hAnsiTheme="majorEastAsia" w:eastAsiaTheme="majorEastAsia" w:cstheme="majorEastAsia"/>
          <w:b/>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u w:val="single"/>
        </w:rPr>
        <w:t>（分包供应商名称）提供的货物</w:t>
      </w:r>
      <w:r>
        <w:rPr>
          <w:rFonts w:hint="eastAsia" w:asciiTheme="majorEastAsia" w:hAnsiTheme="majorEastAsia" w:eastAsiaTheme="majorEastAsia" w:cstheme="majorEastAsia"/>
          <w:color w:val="auto"/>
          <w:kern w:val="0"/>
          <w:sz w:val="24"/>
          <w:szCs w:val="24"/>
          <w:highlight w:val="none"/>
          <w:u w:val="single"/>
          <w:lang w:val="en-US" w:eastAsia="zh-CN"/>
        </w:rPr>
        <w:t>/服务</w:t>
      </w:r>
      <w:r>
        <w:rPr>
          <w:rFonts w:hint="eastAsia" w:asciiTheme="majorEastAsia" w:hAnsiTheme="majorEastAsia" w:eastAsiaTheme="majorEastAsia" w:cstheme="majorEastAsia"/>
          <w:color w:val="auto"/>
          <w:kern w:val="0"/>
          <w:sz w:val="24"/>
          <w:szCs w:val="24"/>
          <w:highlight w:val="none"/>
          <w:u w:val="single"/>
        </w:rPr>
        <w:t>全部由小微企业制造</w:t>
      </w:r>
      <w:r>
        <w:rPr>
          <w:rFonts w:hint="eastAsia" w:asciiTheme="majorEastAsia" w:hAnsiTheme="majorEastAsia" w:eastAsiaTheme="majorEastAsia" w:cstheme="majorEastAsia"/>
          <w:color w:val="auto"/>
          <w:kern w:val="0"/>
          <w:sz w:val="24"/>
          <w:szCs w:val="24"/>
          <w:highlight w:val="none"/>
          <w:u w:val="single"/>
          <w:lang w:val="en-US" w:eastAsia="zh-CN"/>
        </w:rPr>
        <w:t>/服务</w:t>
      </w:r>
      <w:r>
        <w:rPr>
          <w:rFonts w:hint="eastAsia" w:asciiTheme="majorEastAsia" w:hAnsiTheme="majorEastAsia" w:eastAsiaTheme="majorEastAsia" w:cstheme="majorEastAsia"/>
          <w:color w:val="auto"/>
          <w:kern w:val="0"/>
          <w:sz w:val="24"/>
          <w:szCs w:val="24"/>
          <w:highlight w:val="none"/>
          <w:u w:val="single"/>
        </w:rPr>
        <w:t>，</w:t>
      </w:r>
      <w:r>
        <w:rPr>
          <w:rFonts w:hint="eastAsia" w:asciiTheme="majorEastAsia" w:hAnsiTheme="majorEastAsia" w:eastAsiaTheme="majorEastAsia" w:cstheme="majorEastAsia"/>
          <w:color w:val="auto"/>
          <w:kern w:val="0"/>
          <w:sz w:val="24"/>
          <w:szCs w:val="24"/>
          <w:highlight w:val="none"/>
        </w:rPr>
        <w:t>其合同份额占到合同总金额</w:t>
      </w:r>
      <w:r>
        <w:rPr>
          <w:rFonts w:hint="eastAsia" w:asciiTheme="majorEastAsia" w:hAnsiTheme="majorEastAsia" w:eastAsiaTheme="majorEastAsia" w:cstheme="majorEastAsia"/>
          <w:color w:val="auto"/>
          <w:kern w:val="0"/>
          <w:sz w:val="24"/>
          <w:szCs w:val="24"/>
          <w:highlight w:val="none"/>
          <w:u w:val="single"/>
        </w:rPr>
        <w:t xml:space="preserve">     </w:t>
      </w:r>
      <w:r>
        <w:rPr>
          <w:rFonts w:hint="eastAsia" w:asciiTheme="majorEastAsia" w:hAnsiTheme="majorEastAsia" w:eastAsiaTheme="majorEastAsia" w:cstheme="majorEastAsia"/>
          <w:color w:val="auto"/>
          <w:kern w:val="0"/>
          <w:sz w:val="24"/>
          <w:szCs w:val="24"/>
          <w:highlight w:val="none"/>
        </w:rPr>
        <w:t>%以上</w:t>
      </w:r>
      <w:r>
        <w:rPr>
          <w:rFonts w:hint="eastAsia" w:asciiTheme="majorEastAsia" w:hAnsiTheme="majorEastAsia" w:eastAsiaTheme="majorEastAsia" w:cstheme="majorEastAsia"/>
          <w:color w:val="auto"/>
          <w:sz w:val="24"/>
          <w:szCs w:val="24"/>
          <w:highlight w:val="none"/>
        </w:rPr>
        <w:t>。</w:t>
      </w:r>
    </w:p>
    <w:p w14:paraId="09C38C4B">
      <w:pPr>
        <w:snapToGrid w:val="0"/>
        <w:spacing w:line="360" w:lineRule="auto"/>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 xml:space="preserve">                                               投标人名称(盖章)：</w:t>
      </w:r>
    </w:p>
    <w:p w14:paraId="1CE01BA0">
      <w:pPr>
        <w:snapToGrid w:val="0"/>
        <w:spacing w:line="360" w:lineRule="auto"/>
        <w:ind w:firstLine="5640" w:firstLineChars="2350"/>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分包供应商名称：</w:t>
      </w:r>
    </w:p>
    <w:p w14:paraId="7DFBC93E">
      <w:pPr>
        <w:snapToGrid w:val="0"/>
        <w:spacing w:line="360" w:lineRule="auto"/>
        <w:ind w:firstLine="5760" w:firstLineChars="2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zh-CN"/>
        </w:rPr>
        <w:t>……</w:t>
      </w:r>
    </w:p>
    <w:p w14:paraId="1F90FCC6">
      <w:pPr>
        <w:snapToGrid w:val="0"/>
        <w:spacing w:line="360" w:lineRule="auto"/>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 xml:space="preserve">                                               日期：  年  月   日</w:t>
      </w:r>
    </w:p>
    <w:p w14:paraId="4A09D015">
      <w:pPr>
        <w:snapToGrid w:val="0"/>
        <w:spacing w:before="120" w:beforeLines="50" w:after="50" w:line="276"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br w:type="page"/>
      </w:r>
    </w:p>
    <w:p w14:paraId="3240D5E8">
      <w:pPr>
        <w:pStyle w:val="3"/>
        <w:keepNext/>
        <w:keepLines/>
        <w:pageBreakBefore/>
        <w:widowControl w:val="0"/>
        <w:kinsoku/>
        <w:wordWrap/>
        <w:overflowPunct/>
        <w:topLinePunct w:val="0"/>
        <w:autoSpaceDE/>
        <w:autoSpaceDN/>
        <w:bidi w:val="0"/>
        <w:adjustRightInd/>
        <w:snapToGrid/>
        <w:spacing w:line="416" w:lineRule="auto"/>
        <w:textAlignment w:val="auto"/>
        <w:rPr>
          <w:rFonts w:hint="eastAsia" w:asciiTheme="majorEastAsia" w:hAnsiTheme="majorEastAsia" w:eastAsiaTheme="majorEastAsia" w:cstheme="majorEastAsia"/>
          <w:b w:val="0"/>
          <w:color w:val="auto"/>
          <w:sz w:val="24"/>
          <w:szCs w:val="24"/>
          <w:highlight w:val="none"/>
        </w:rPr>
      </w:pPr>
      <w:bookmarkStart w:id="59" w:name="_Toc32656"/>
      <w:r>
        <w:rPr>
          <w:rFonts w:hint="eastAsia" w:asciiTheme="majorEastAsia" w:hAnsiTheme="majorEastAsia" w:eastAsiaTheme="majorEastAsia" w:cstheme="majorEastAsia"/>
          <w:b w:val="0"/>
          <w:color w:val="auto"/>
          <w:sz w:val="24"/>
          <w:szCs w:val="24"/>
          <w:highlight w:val="none"/>
        </w:rPr>
        <w:t>附件</w:t>
      </w:r>
      <w:r>
        <w:rPr>
          <w:rFonts w:hint="eastAsia" w:asciiTheme="majorEastAsia" w:hAnsiTheme="majorEastAsia" w:eastAsiaTheme="majorEastAsia" w:cstheme="majorEastAsia"/>
          <w:b w:val="0"/>
          <w:color w:val="auto"/>
          <w:sz w:val="24"/>
          <w:szCs w:val="24"/>
          <w:highlight w:val="none"/>
          <w:lang w:val="en-US" w:eastAsia="zh-CN"/>
        </w:rPr>
        <w:t>七</w:t>
      </w:r>
      <w:r>
        <w:rPr>
          <w:rFonts w:hint="eastAsia" w:asciiTheme="majorEastAsia" w:hAnsiTheme="majorEastAsia" w:eastAsiaTheme="majorEastAsia" w:cstheme="majorEastAsia"/>
          <w:b w:val="0"/>
          <w:color w:val="auto"/>
          <w:sz w:val="24"/>
          <w:szCs w:val="24"/>
          <w:highlight w:val="none"/>
        </w:rPr>
        <w:t>：投标人资信商务、技术自评得分表</w:t>
      </w:r>
      <w:bookmarkEnd w:id="59"/>
    </w:p>
    <w:p w14:paraId="49DF52B6">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投标人资信商务、技术自评得分表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4790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60F52C07">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3550" w:type="dxa"/>
            <w:vAlign w:val="center"/>
          </w:tcPr>
          <w:p w14:paraId="155E7770">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评分标准</w:t>
            </w:r>
          </w:p>
        </w:tc>
        <w:tc>
          <w:tcPr>
            <w:tcW w:w="3200" w:type="dxa"/>
            <w:vAlign w:val="center"/>
          </w:tcPr>
          <w:p w14:paraId="29C9C9B7">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得分内容</w:t>
            </w:r>
          </w:p>
        </w:tc>
        <w:tc>
          <w:tcPr>
            <w:tcW w:w="916" w:type="dxa"/>
            <w:vAlign w:val="center"/>
          </w:tcPr>
          <w:p w14:paraId="685C5892">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自评</w:t>
            </w:r>
          </w:p>
          <w:p w14:paraId="77E4486C">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得分</w:t>
            </w:r>
          </w:p>
        </w:tc>
        <w:tc>
          <w:tcPr>
            <w:tcW w:w="1219" w:type="dxa"/>
            <w:vAlign w:val="center"/>
          </w:tcPr>
          <w:p w14:paraId="27EF0885">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页码</w:t>
            </w:r>
          </w:p>
        </w:tc>
      </w:tr>
      <w:tr w14:paraId="11FA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2FCB5826">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3550" w:type="dxa"/>
            <w:vAlign w:val="center"/>
          </w:tcPr>
          <w:p w14:paraId="082F19E7">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0A182899">
            <w:pPr>
              <w:jc w:val="center"/>
              <w:rPr>
                <w:rFonts w:hint="eastAsia" w:asciiTheme="majorEastAsia" w:hAnsiTheme="majorEastAsia" w:eastAsiaTheme="majorEastAsia" w:cstheme="majorEastAsia"/>
                <w:color w:val="auto"/>
                <w:sz w:val="24"/>
                <w:highlight w:val="none"/>
              </w:rPr>
            </w:pPr>
          </w:p>
        </w:tc>
        <w:tc>
          <w:tcPr>
            <w:tcW w:w="916" w:type="dxa"/>
            <w:vAlign w:val="center"/>
          </w:tcPr>
          <w:p w14:paraId="374BC4D6">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5F33F275">
            <w:pPr>
              <w:jc w:val="center"/>
              <w:rPr>
                <w:rFonts w:hint="eastAsia" w:asciiTheme="majorEastAsia" w:hAnsiTheme="majorEastAsia" w:eastAsiaTheme="majorEastAsia" w:cstheme="majorEastAsia"/>
                <w:color w:val="auto"/>
                <w:sz w:val="24"/>
                <w:highlight w:val="none"/>
              </w:rPr>
            </w:pPr>
          </w:p>
        </w:tc>
      </w:tr>
      <w:tr w14:paraId="4A3D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0E53CFC2">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3550" w:type="dxa"/>
            <w:vAlign w:val="center"/>
          </w:tcPr>
          <w:p w14:paraId="0B39C82C">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5B1DCCA5">
            <w:pPr>
              <w:jc w:val="center"/>
              <w:rPr>
                <w:rFonts w:hint="eastAsia" w:asciiTheme="majorEastAsia" w:hAnsiTheme="majorEastAsia" w:eastAsiaTheme="majorEastAsia" w:cstheme="majorEastAsia"/>
                <w:color w:val="auto"/>
                <w:sz w:val="24"/>
                <w:highlight w:val="none"/>
              </w:rPr>
            </w:pPr>
          </w:p>
        </w:tc>
        <w:tc>
          <w:tcPr>
            <w:tcW w:w="916" w:type="dxa"/>
            <w:vAlign w:val="center"/>
          </w:tcPr>
          <w:p w14:paraId="7CE67E14">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4E05231A">
            <w:pPr>
              <w:jc w:val="center"/>
              <w:rPr>
                <w:rFonts w:hint="eastAsia" w:asciiTheme="majorEastAsia" w:hAnsiTheme="majorEastAsia" w:eastAsiaTheme="majorEastAsia" w:cstheme="majorEastAsia"/>
                <w:color w:val="auto"/>
                <w:sz w:val="24"/>
                <w:highlight w:val="none"/>
              </w:rPr>
            </w:pPr>
          </w:p>
        </w:tc>
      </w:tr>
      <w:tr w14:paraId="2971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809B79E">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3550" w:type="dxa"/>
            <w:vAlign w:val="center"/>
          </w:tcPr>
          <w:p w14:paraId="0767411D">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0B5F857B">
            <w:pPr>
              <w:jc w:val="center"/>
              <w:rPr>
                <w:rFonts w:hint="eastAsia" w:asciiTheme="majorEastAsia" w:hAnsiTheme="majorEastAsia" w:eastAsiaTheme="majorEastAsia" w:cstheme="majorEastAsia"/>
                <w:color w:val="auto"/>
                <w:sz w:val="24"/>
                <w:highlight w:val="none"/>
              </w:rPr>
            </w:pPr>
          </w:p>
        </w:tc>
        <w:tc>
          <w:tcPr>
            <w:tcW w:w="916" w:type="dxa"/>
            <w:vAlign w:val="center"/>
          </w:tcPr>
          <w:p w14:paraId="60F643FE">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04EB8A90">
            <w:pPr>
              <w:jc w:val="center"/>
              <w:rPr>
                <w:rFonts w:hint="eastAsia" w:asciiTheme="majorEastAsia" w:hAnsiTheme="majorEastAsia" w:eastAsiaTheme="majorEastAsia" w:cstheme="majorEastAsia"/>
                <w:color w:val="auto"/>
                <w:sz w:val="24"/>
                <w:highlight w:val="none"/>
              </w:rPr>
            </w:pPr>
          </w:p>
        </w:tc>
      </w:tr>
      <w:tr w14:paraId="66D9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DBECB46">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p>
        </w:tc>
        <w:tc>
          <w:tcPr>
            <w:tcW w:w="3550" w:type="dxa"/>
            <w:vAlign w:val="center"/>
          </w:tcPr>
          <w:p w14:paraId="4152DD6E">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167AFA3F">
            <w:pPr>
              <w:jc w:val="center"/>
              <w:rPr>
                <w:rFonts w:hint="eastAsia" w:asciiTheme="majorEastAsia" w:hAnsiTheme="majorEastAsia" w:eastAsiaTheme="majorEastAsia" w:cstheme="majorEastAsia"/>
                <w:color w:val="auto"/>
                <w:sz w:val="24"/>
                <w:highlight w:val="none"/>
              </w:rPr>
            </w:pPr>
          </w:p>
        </w:tc>
        <w:tc>
          <w:tcPr>
            <w:tcW w:w="916" w:type="dxa"/>
            <w:vAlign w:val="center"/>
          </w:tcPr>
          <w:p w14:paraId="54AC34E7">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4C9D64BF">
            <w:pPr>
              <w:jc w:val="center"/>
              <w:rPr>
                <w:rFonts w:hint="eastAsia" w:asciiTheme="majorEastAsia" w:hAnsiTheme="majorEastAsia" w:eastAsiaTheme="majorEastAsia" w:cstheme="majorEastAsia"/>
                <w:color w:val="auto"/>
                <w:sz w:val="24"/>
                <w:highlight w:val="none"/>
              </w:rPr>
            </w:pPr>
          </w:p>
        </w:tc>
      </w:tr>
      <w:tr w14:paraId="0BF4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6FD6878">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w:t>
            </w:r>
          </w:p>
        </w:tc>
        <w:tc>
          <w:tcPr>
            <w:tcW w:w="3550" w:type="dxa"/>
            <w:vAlign w:val="center"/>
          </w:tcPr>
          <w:p w14:paraId="1255E7AC">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5A167DBB">
            <w:pPr>
              <w:jc w:val="center"/>
              <w:rPr>
                <w:rFonts w:hint="eastAsia" w:asciiTheme="majorEastAsia" w:hAnsiTheme="majorEastAsia" w:eastAsiaTheme="majorEastAsia" w:cstheme="majorEastAsia"/>
                <w:color w:val="auto"/>
                <w:sz w:val="24"/>
                <w:highlight w:val="none"/>
              </w:rPr>
            </w:pPr>
          </w:p>
        </w:tc>
        <w:tc>
          <w:tcPr>
            <w:tcW w:w="916" w:type="dxa"/>
            <w:vAlign w:val="center"/>
          </w:tcPr>
          <w:p w14:paraId="151E1E76">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2292F4EF">
            <w:pPr>
              <w:jc w:val="center"/>
              <w:rPr>
                <w:rFonts w:hint="eastAsia" w:asciiTheme="majorEastAsia" w:hAnsiTheme="majorEastAsia" w:eastAsiaTheme="majorEastAsia" w:cstheme="majorEastAsia"/>
                <w:color w:val="auto"/>
                <w:sz w:val="24"/>
                <w:highlight w:val="none"/>
              </w:rPr>
            </w:pPr>
          </w:p>
        </w:tc>
      </w:tr>
      <w:tr w14:paraId="5D35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746A54F">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w:t>
            </w:r>
          </w:p>
        </w:tc>
        <w:tc>
          <w:tcPr>
            <w:tcW w:w="3550" w:type="dxa"/>
            <w:vAlign w:val="center"/>
          </w:tcPr>
          <w:p w14:paraId="506E689D">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6DFEA43D">
            <w:pPr>
              <w:jc w:val="center"/>
              <w:rPr>
                <w:rFonts w:hint="eastAsia" w:asciiTheme="majorEastAsia" w:hAnsiTheme="majorEastAsia" w:eastAsiaTheme="majorEastAsia" w:cstheme="majorEastAsia"/>
                <w:color w:val="auto"/>
                <w:sz w:val="24"/>
                <w:highlight w:val="none"/>
              </w:rPr>
            </w:pPr>
          </w:p>
        </w:tc>
        <w:tc>
          <w:tcPr>
            <w:tcW w:w="916" w:type="dxa"/>
            <w:vAlign w:val="center"/>
          </w:tcPr>
          <w:p w14:paraId="767402B0">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3FEBC082">
            <w:pPr>
              <w:jc w:val="center"/>
              <w:rPr>
                <w:rFonts w:hint="eastAsia" w:asciiTheme="majorEastAsia" w:hAnsiTheme="majorEastAsia" w:eastAsiaTheme="majorEastAsia" w:cstheme="majorEastAsia"/>
                <w:color w:val="auto"/>
                <w:sz w:val="24"/>
                <w:highlight w:val="none"/>
              </w:rPr>
            </w:pPr>
          </w:p>
        </w:tc>
      </w:tr>
      <w:tr w14:paraId="73BD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65BC67B">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7</w:t>
            </w:r>
          </w:p>
        </w:tc>
        <w:tc>
          <w:tcPr>
            <w:tcW w:w="3550" w:type="dxa"/>
            <w:vAlign w:val="center"/>
          </w:tcPr>
          <w:p w14:paraId="7F41DA8A">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076B20CB">
            <w:pPr>
              <w:jc w:val="center"/>
              <w:rPr>
                <w:rFonts w:hint="eastAsia" w:asciiTheme="majorEastAsia" w:hAnsiTheme="majorEastAsia" w:eastAsiaTheme="majorEastAsia" w:cstheme="majorEastAsia"/>
                <w:color w:val="auto"/>
                <w:sz w:val="24"/>
                <w:highlight w:val="none"/>
              </w:rPr>
            </w:pPr>
          </w:p>
        </w:tc>
        <w:tc>
          <w:tcPr>
            <w:tcW w:w="916" w:type="dxa"/>
            <w:vAlign w:val="center"/>
          </w:tcPr>
          <w:p w14:paraId="472AEEB5">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4C81DF46">
            <w:pPr>
              <w:jc w:val="center"/>
              <w:rPr>
                <w:rFonts w:hint="eastAsia" w:asciiTheme="majorEastAsia" w:hAnsiTheme="majorEastAsia" w:eastAsiaTheme="majorEastAsia" w:cstheme="majorEastAsia"/>
                <w:color w:val="auto"/>
                <w:sz w:val="24"/>
                <w:highlight w:val="none"/>
              </w:rPr>
            </w:pPr>
          </w:p>
        </w:tc>
      </w:tr>
      <w:tr w14:paraId="243F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8FD18C6">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8</w:t>
            </w:r>
          </w:p>
        </w:tc>
        <w:tc>
          <w:tcPr>
            <w:tcW w:w="3550" w:type="dxa"/>
            <w:vAlign w:val="center"/>
          </w:tcPr>
          <w:p w14:paraId="67BE4028">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7BA12FF1">
            <w:pPr>
              <w:jc w:val="center"/>
              <w:rPr>
                <w:rFonts w:hint="eastAsia" w:asciiTheme="majorEastAsia" w:hAnsiTheme="majorEastAsia" w:eastAsiaTheme="majorEastAsia" w:cstheme="majorEastAsia"/>
                <w:color w:val="auto"/>
                <w:sz w:val="24"/>
                <w:highlight w:val="none"/>
              </w:rPr>
            </w:pPr>
          </w:p>
        </w:tc>
        <w:tc>
          <w:tcPr>
            <w:tcW w:w="916" w:type="dxa"/>
            <w:vAlign w:val="center"/>
          </w:tcPr>
          <w:p w14:paraId="7496A75A">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106BB477">
            <w:pPr>
              <w:jc w:val="center"/>
              <w:rPr>
                <w:rFonts w:hint="eastAsia" w:asciiTheme="majorEastAsia" w:hAnsiTheme="majorEastAsia" w:eastAsiaTheme="majorEastAsia" w:cstheme="majorEastAsia"/>
                <w:color w:val="auto"/>
                <w:sz w:val="24"/>
                <w:highlight w:val="none"/>
              </w:rPr>
            </w:pPr>
          </w:p>
        </w:tc>
      </w:tr>
      <w:tr w14:paraId="378A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B5A9F20">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9</w:t>
            </w:r>
          </w:p>
        </w:tc>
        <w:tc>
          <w:tcPr>
            <w:tcW w:w="3550" w:type="dxa"/>
            <w:vAlign w:val="center"/>
          </w:tcPr>
          <w:p w14:paraId="043563E7">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51DAB93A">
            <w:pPr>
              <w:jc w:val="center"/>
              <w:rPr>
                <w:rFonts w:hint="eastAsia" w:asciiTheme="majorEastAsia" w:hAnsiTheme="majorEastAsia" w:eastAsiaTheme="majorEastAsia" w:cstheme="majorEastAsia"/>
                <w:color w:val="auto"/>
                <w:sz w:val="24"/>
                <w:highlight w:val="none"/>
              </w:rPr>
            </w:pPr>
          </w:p>
        </w:tc>
        <w:tc>
          <w:tcPr>
            <w:tcW w:w="916" w:type="dxa"/>
            <w:vAlign w:val="center"/>
          </w:tcPr>
          <w:p w14:paraId="3D0CE114">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5C543E0A">
            <w:pPr>
              <w:jc w:val="center"/>
              <w:rPr>
                <w:rFonts w:hint="eastAsia" w:asciiTheme="majorEastAsia" w:hAnsiTheme="majorEastAsia" w:eastAsiaTheme="majorEastAsia" w:cstheme="majorEastAsia"/>
                <w:color w:val="auto"/>
                <w:sz w:val="24"/>
                <w:highlight w:val="none"/>
              </w:rPr>
            </w:pPr>
          </w:p>
        </w:tc>
      </w:tr>
      <w:tr w14:paraId="02F8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3DC99EFE">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10</w:t>
            </w:r>
          </w:p>
        </w:tc>
        <w:tc>
          <w:tcPr>
            <w:tcW w:w="3550" w:type="dxa"/>
            <w:vAlign w:val="center"/>
          </w:tcPr>
          <w:p w14:paraId="7A62D151">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13933019">
            <w:pPr>
              <w:jc w:val="center"/>
              <w:rPr>
                <w:rFonts w:hint="eastAsia" w:asciiTheme="majorEastAsia" w:hAnsiTheme="majorEastAsia" w:eastAsiaTheme="majorEastAsia" w:cstheme="majorEastAsia"/>
                <w:color w:val="auto"/>
                <w:sz w:val="24"/>
                <w:highlight w:val="none"/>
              </w:rPr>
            </w:pPr>
          </w:p>
        </w:tc>
        <w:tc>
          <w:tcPr>
            <w:tcW w:w="916" w:type="dxa"/>
            <w:vAlign w:val="center"/>
          </w:tcPr>
          <w:p w14:paraId="64922235">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3284AD55">
            <w:pPr>
              <w:jc w:val="center"/>
              <w:rPr>
                <w:rFonts w:hint="eastAsia" w:asciiTheme="majorEastAsia" w:hAnsiTheme="majorEastAsia" w:eastAsiaTheme="majorEastAsia" w:cstheme="majorEastAsia"/>
                <w:color w:val="auto"/>
                <w:sz w:val="24"/>
                <w:highlight w:val="none"/>
              </w:rPr>
            </w:pPr>
          </w:p>
        </w:tc>
      </w:tr>
      <w:tr w14:paraId="1B7C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A36DB50">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11</w:t>
            </w:r>
          </w:p>
        </w:tc>
        <w:tc>
          <w:tcPr>
            <w:tcW w:w="3550" w:type="dxa"/>
            <w:vAlign w:val="center"/>
          </w:tcPr>
          <w:p w14:paraId="75D29401">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4A61715C">
            <w:pPr>
              <w:jc w:val="center"/>
              <w:rPr>
                <w:rFonts w:hint="eastAsia" w:asciiTheme="majorEastAsia" w:hAnsiTheme="majorEastAsia" w:eastAsiaTheme="majorEastAsia" w:cstheme="majorEastAsia"/>
                <w:color w:val="auto"/>
                <w:sz w:val="24"/>
                <w:highlight w:val="none"/>
              </w:rPr>
            </w:pPr>
          </w:p>
        </w:tc>
        <w:tc>
          <w:tcPr>
            <w:tcW w:w="916" w:type="dxa"/>
            <w:vAlign w:val="center"/>
          </w:tcPr>
          <w:p w14:paraId="01A6D051">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12ACD5B5">
            <w:pPr>
              <w:jc w:val="center"/>
              <w:rPr>
                <w:rFonts w:hint="eastAsia" w:asciiTheme="majorEastAsia" w:hAnsiTheme="majorEastAsia" w:eastAsiaTheme="majorEastAsia" w:cstheme="majorEastAsia"/>
                <w:color w:val="auto"/>
                <w:sz w:val="24"/>
                <w:highlight w:val="none"/>
              </w:rPr>
            </w:pPr>
          </w:p>
        </w:tc>
      </w:tr>
      <w:tr w14:paraId="3233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B0F882A">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12</w:t>
            </w:r>
          </w:p>
        </w:tc>
        <w:tc>
          <w:tcPr>
            <w:tcW w:w="3550" w:type="dxa"/>
            <w:vAlign w:val="center"/>
          </w:tcPr>
          <w:p w14:paraId="1F697383">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0A832E52">
            <w:pPr>
              <w:jc w:val="center"/>
              <w:rPr>
                <w:rFonts w:hint="eastAsia" w:asciiTheme="majorEastAsia" w:hAnsiTheme="majorEastAsia" w:eastAsiaTheme="majorEastAsia" w:cstheme="majorEastAsia"/>
                <w:color w:val="auto"/>
                <w:sz w:val="24"/>
                <w:highlight w:val="none"/>
              </w:rPr>
            </w:pPr>
          </w:p>
        </w:tc>
        <w:tc>
          <w:tcPr>
            <w:tcW w:w="916" w:type="dxa"/>
            <w:vAlign w:val="center"/>
          </w:tcPr>
          <w:p w14:paraId="32F957E4">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3AD35364">
            <w:pPr>
              <w:jc w:val="center"/>
              <w:rPr>
                <w:rFonts w:hint="eastAsia" w:asciiTheme="majorEastAsia" w:hAnsiTheme="majorEastAsia" w:eastAsiaTheme="majorEastAsia" w:cstheme="majorEastAsia"/>
                <w:color w:val="auto"/>
                <w:sz w:val="24"/>
                <w:highlight w:val="none"/>
              </w:rPr>
            </w:pPr>
          </w:p>
        </w:tc>
      </w:tr>
      <w:tr w14:paraId="282C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E11C6FC">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13</w:t>
            </w:r>
          </w:p>
        </w:tc>
        <w:tc>
          <w:tcPr>
            <w:tcW w:w="3550" w:type="dxa"/>
            <w:vAlign w:val="center"/>
          </w:tcPr>
          <w:p w14:paraId="0DB9A7B8">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46F07974">
            <w:pPr>
              <w:jc w:val="center"/>
              <w:rPr>
                <w:rFonts w:hint="eastAsia" w:asciiTheme="majorEastAsia" w:hAnsiTheme="majorEastAsia" w:eastAsiaTheme="majorEastAsia" w:cstheme="majorEastAsia"/>
                <w:color w:val="auto"/>
                <w:sz w:val="24"/>
                <w:highlight w:val="none"/>
              </w:rPr>
            </w:pPr>
          </w:p>
        </w:tc>
        <w:tc>
          <w:tcPr>
            <w:tcW w:w="916" w:type="dxa"/>
            <w:vAlign w:val="center"/>
          </w:tcPr>
          <w:p w14:paraId="297C1639">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6A1DC740">
            <w:pPr>
              <w:jc w:val="center"/>
              <w:rPr>
                <w:rFonts w:hint="eastAsia" w:asciiTheme="majorEastAsia" w:hAnsiTheme="majorEastAsia" w:eastAsiaTheme="majorEastAsia" w:cstheme="majorEastAsia"/>
                <w:color w:val="auto"/>
                <w:sz w:val="24"/>
                <w:highlight w:val="none"/>
              </w:rPr>
            </w:pPr>
          </w:p>
        </w:tc>
      </w:tr>
      <w:tr w14:paraId="4659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10BC494F">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3550" w:type="dxa"/>
            <w:vAlign w:val="center"/>
          </w:tcPr>
          <w:p w14:paraId="65EDB597">
            <w:pPr>
              <w:jc w:val="center"/>
              <w:rPr>
                <w:rFonts w:hint="eastAsia" w:asciiTheme="majorEastAsia" w:hAnsiTheme="majorEastAsia" w:eastAsiaTheme="majorEastAsia" w:cstheme="majorEastAsia"/>
                <w:color w:val="auto"/>
                <w:sz w:val="24"/>
                <w:highlight w:val="none"/>
              </w:rPr>
            </w:pPr>
          </w:p>
        </w:tc>
        <w:tc>
          <w:tcPr>
            <w:tcW w:w="3200" w:type="dxa"/>
            <w:vAlign w:val="center"/>
          </w:tcPr>
          <w:p w14:paraId="0A213D37">
            <w:pPr>
              <w:jc w:val="center"/>
              <w:rPr>
                <w:rFonts w:hint="eastAsia" w:asciiTheme="majorEastAsia" w:hAnsiTheme="majorEastAsia" w:eastAsiaTheme="majorEastAsia" w:cstheme="majorEastAsia"/>
                <w:color w:val="auto"/>
                <w:sz w:val="24"/>
                <w:highlight w:val="none"/>
              </w:rPr>
            </w:pPr>
          </w:p>
        </w:tc>
        <w:tc>
          <w:tcPr>
            <w:tcW w:w="916" w:type="dxa"/>
            <w:vAlign w:val="center"/>
          </w:tcPr>
          <w:p w14:paraId="40785771">
            <w:pPr>
              <w:jc w:val="center"/>
              <w:rPr>
                <w:rFonts w:hint="eastAsia" w:asciiTheme="majorEastAsia" w:hAnsiTheme="majorEastAsia" w:eastAsiaTheme="majorEastAsia" w:cstheme="majorEastAsia"/>
                <w:color w:val="auto"/>
                <w:sz w:val="24"/>
                <w:highlight w:val="none"/>
              </w:rPr>
            </w:pPr>
          </w:p>
        </w:tc>
        <w:tc>
          <w:tcPr>
            <w:tcW w:w="1219" w:type="dxa"/>
            <w:vAlign w:val="center"/>
          </w:tcPr>
          <w:p w14:paraId="62CDF94E">
            <w:pPr>
              <w:jc w:val="center"/>
              <w:rPr>
                <w:rFonts w:hint="eastAsia" w:asciiTheme="majorEastAsia" w:hAnsiTheme="majorEastAsia" w:eastAsiaTheme="majorEastAsia" w:cstheme="majorEastAsia"/>
                <w:color w:val="auto"/>
                <w:sz w:val="24"/>
                <w:highlight w:val="none"/>
              </w:rPr>
            </w:pPr>
          </w:p>
        </w:tc>
      </w:tr>
    </w:tbl>
    <w:p w14:paraId="58956C5A">
      <w:pPr>
        <w:rPr>
          <w:rFonts w:hint="eastAsia" w:asciiTheme="majorEastAsia" w:hAnsiTheme="majorEastAsia" w:eastAsiaTheme="majorEastAsia" w:cstheme="majorEastAsia"/>
          <w:color w:val="auto"/>
          <w:sz w:val="24"/>
          <w:highlight w:val="none"/>
        </w:rPr>
      </w:pPr>
    </w:p>
    <w:p w14:paraId="06D5ACFA">
      <w:pPr>
        <w:rPr>
          <w:rFonts w:hint="eastAsia" w:asciiTheme="majorEastAsia" w:hAnsiTheme="majorEastAsia" w:eastAsiaTheme="majorEastAsia" w:cstheme="majorEastAsia"/>
          <w:color w:val="auto"/>
          <w:sz w:val="24"/>
          <w:highlight w:val="none"/>
        </w:rPr>
      </w:pPr>
    </w:p>
    <w:p w14:paraId="43526984">
      <w:pPr>
        <w:rPr>
          <w:rFonts w:hint="eastAsia" w:asciiTheme="majorEastAsia" w:hAnsiTheme="majorEastAsia" w:eastAsiaTheme="majorEastAsia" w:cstheme="majorEastAsia"/>
          <w:color w:val="auto"/>
          <w:sz w:val="24"/>
          <w:highlight w:val="none"/>
        </w:rPr>
      </w:pPr>
    </w:p>
    <w:p w14:paraId="3A0E418E">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投标人名称（盖章）：                         年   月    日</w:t>
      </w:r>
    </w:p>
    <w:p w14:paraId="38C43C37">
      <w:pPr>
        <w:pStyle w:val="3"/>
        <w:keepNext w:val="0"/>
        <w:keepLines w:val="0"/>
        <w:pageBreakBefore/>
        <w:rPr>
          <w:rFonts w:hint="eastAsia" w:asciiTheme="majorEastAsia" w:hAnsiTheme="majorEastAsia" w:eastAsiaTheme="majorEastAsia" w:cstheme="majorEastAsia"/>
          <w:b w:val="0"/>
          <w:color w:val="auto"/>
          <w:sz w:val="24"/>
          <w:szCs w:val="24"/>
          <w:highlight w:val="none"/>
        </w:rPr>
      </w:pPr>
      <w:bookmarkStart w:id="60" w:name="_Toc7755"/>
      <w:r>
        <w:rPr>
          <w:rFonts w:hint="eastAsia" w:asciiTheme="majorEastAsia" w:hAnsiTheme="majorEastAsia" w:eastAsiaTheme="majorEastAsia" w:cstheme="majorEastAsia"/>
          <w:b w:val="0"/>
          <w:color w:val="auto"/>
          <w:sz w:val="24"/>
          <w:szCs w:val="24"/>
          <w:highlight w:val="none"/>
        </w:rPr>
        <w:t>附件</w:t>
      </w:r>
      <w:r>
        <w:rPr>
          <w:rFonts w:hint="eastAsia" w:asciiTheme="majorEastAsia" w:hAnsiTheme="majorEastAsia" w:eastAsiaTheme="majorEastAsia" w:cstheme="majorEastAsia"/>
          <w:b w:val="0"/>
          <w:color w:val="auto"/>
          <w:sz w:val="24"/>
          <w:szCs w:val="24"/>
          <w:highlight w:val="none"/>
          <w:lang w:val="en-US" w:eastAsia="zh-CN"/>
        </w:rPr>
        <w:t>八</w:t>
      </w:r>
      <w:r>
        <w:rPr>
          <w:rFonts w:hint="eastAsia" w:asciiTheme="majorEastAsia" w:hAnsiTheme="majorEastAsia" w:eastAsiaTheme="majorEastAsia" w:cstheme="majorEastAsia"/>
          <w:b w:val="0"/>
          <w:color w:val="auto"/>
          <w:sz w:val="24"/>
          <w:szCs w:val="24"/>
          <w:highlight w:val="none"/>
        </w:rPr>
        <w:t>：商务响应表</w:t>
      </w:r>
      <w:bookmarkEnd w:id="60"/>
    </w:p>
    <w:p w14:paraId="10518E2D">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bookmarkStart w:id="61" w:name="_Toc496598991"/>
      <w:r>
        <w:rPr>
          <w:rFonts w:hint="eastAsia" w:asciiTheme="majorEastAsia" w:hAnsiTheme="majorEastAsia" w:eastAsiaTheme="majorEastAsia" w:cstheme="majorEastAsia"/>
          <w:b/>
          <w:color w:val="auto"/>
          <w:kern w:val="0"/>
          <w:sz w:val="32"/>
          <w:szCs w:val="32"/>
          <w:highlight w:val="none"/>
        </w:rPr>
        <w:t>商务响应表</w:t>
      </w:r>
    </w:p>
    <w:p w14:paraId="7B8F20A2">
      <w:pPr>
        <w:snapToGrid w:val="0"/>
        <w:spacing w:before="50" w:after="120" w:afterLines="50"/>
        <w:jc w:val="left"/>
        <w:rPr>
          <w:rFonts w:hint="eastAsia" w:asciiTheme="majorEastAsia" w:hAnsiTheme="majorEastAsia" w:eastAsiaTheme="majorEastAsia" w:cstheme="majorEastAsia"/>
          <w:color w:val="auto"/>
          <w:sz w:val="24"/>
          <w:highlight w:val="none"/>
          <w:u w:val="single"/>
        </w:rPr>
      </w:pP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44F49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CA652F9">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170E29E3">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0C495F21">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24A41AA4">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投标人的承诺或说明</w:t>
            </w:r>
          </w:p>
        </w:tc>
      </w:tr>
      <w:tr w14:paraId="1D95E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1A25D2B">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80376AB">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2B7B72B">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21F5F91">
            <w:pPr>
              <w:rPr>
                <w:rFonts w:hint="eastAsia" w:asciiTheme="majorEastAsia" w:hAnsiTheme="majorEastAsia" w:eastAsiaTheme="majorEastAsia" w:cstheme="majorEastAsia"/>
                <w:color w:val="auto"/>
                <w:sz w:val="24"/>
                <w:highlight w:val="none"/>
              </w:rPr>
            </w:pPr>
          </w:p>
        </w:tc>
      </w:tr>
      <w:tr w14:paraId="32AA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1EAAABF">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999FBDB">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19C6953">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82F2492">
            <w:pPr>
              <w:rPr>
                <w:rFonts w:hint="eastAsia" w:asciiTheme="majorEastAsia" w:hAnsiTheme="majorEastAsia" w:eastAsiaTheme="majorEastAsia" w:cstheme="majorEastAsia"/>
                <w:color w:val="auto"/>
                <w:sz w:val="24"/>
                <w:highlight w:val="none"/>
              </w:rPr>
            </w:pPr>
          </w:p>
        </w:tc>
      </w:tr>
      <w:tr w14:paraId="1465D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732D9C7">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F7B8E42">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E3AED49">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800A614">
            <w:pPr>
              <w:rPr>
                <w:rFonts w:hint="eastAsia" w:asciiTheme="majorEastAsia" w:hAnsiTheme="majorEastAsia" w:eastAsiaTheme="majorEastAsia" w:cstheme="majorEastAsia"/>
                <w:color w:val="auto"/>
                <w:sz w:val="24"/>
                <w:highlight w:val="none"/>
              </w:rPr>
            </w:pPr>
          </w:p>
        </w:tc>
      </w:tr>
      <w:tr w14:paraId="52911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9D59C0F">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FA36CA5">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6CEA180">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173BA6B">
            <w:pPr>
              <w:rPr>
                <w:rFonts w:hint="eastAsia" w:asciiTheme="majorEastAsia" w:hAnsiTheme="majorEastAsia" w:eastAsiaTheme="majorEastAsia" w:cstheme="majorEastAsia"/>
                <w:color w:val="auto"/>
                <w:sz w:val="24"/>
                <w:highlight w:val="none"/>
              </w:rPr>
            </w:pPr>
          </w:p>
        </w:tc>
      </w:tr>
      <w:tr w14:paraId="4A85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529BD20D">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9CB508C">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6A295CF">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42ECDA5">
            <w:pPr>
              <w:rPr>
                <w:rFonts w:hint="eastAsia" w:asciiTheme="majorEastAsia" w:hAnsiTheme="majorEastAsia" w:eastAsiaTheme="majorEastAsia" w:cstheme="majorEastAsia"/>
                <w:color w:val="auto"/>
                <w:sz w:val="24"/>
                <w:highlight w:val="none"/>
              </w:rPr>
            </w:pPr>
          </w:p>
        </w:tc>
      </w:tr>
      <w:tr w14:paraId="63D65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B1B03F4">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9275DF7">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2D814FB">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5D49035">
            <w:pPr>
              <w:rPr>
                <w:rFonts w:hint="eastAsia" w:asciiTheme="majorEastAsia" w:hAnsiTheme="majorEastAsia" w:eastAsiaTheme="majorEastAsia" w:cstheme="majorEastAsia"/>
                <w:color w:val="auto"/>
                <w:sz w:val="24"/>
                <w:highlight w:val="none"/>
              </w:rPr>
            </w:pPr>
          </w:p>
        </w:tc>
      </w:tr>
      <w:tr w14:paraId="60354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4385799">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4C93A91">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193EBCB">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C7D1BAF">
            <w:pPr>
              <w:rPr>
                <w:rFonts w:hint="eastAsia" w:asciiTheme="majorEastAsia" w:hAnsiTheme="majorEastAsia" w:eastAsiaTheme="majorEastAsia" w:cstheme="majorEastAsia"/>
                <w:color w:val="auto"/>
                <w:sz w:val="24"/>
                <w:highlight w:val="none"/>
              </w:rPr>
            </w:pPr>
          </w:p>
        </w:tc>
      </w:tr>
      <w:tr w14:paraId="3E945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8BBC725">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CCC05EF">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1BDCC5B">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C9E13CF">
            <w:pPr>
              <w:rPr>
                <w:rFonts w:hint="eastAsia" w:asciiTheme="majorEastAsia" w:hAnsiTheme="majorEastAsia" w:eastAsiaTheme="majorEastAsia" w:cstheme="majorEastAsia"/>
                <w:color w:val="auto"/>
                <w:sz w:val="24"/>
                <w:highlight w:val="none"/>
              </w:rPr>
            </w:pPr>
          </w:p>
        </w:tc>
      </w:tr>
      <w:tr w14:paraId="78A7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13F2EC7">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1A3646C">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7B95F2D">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0EA1BB3">
            <w:pPr>
              <w:rPr>
                <w:rFonts w:hint="eastAsia" w:asciiTheme="majorEastAsia" w:hAnsiTheme="majorEastAsia" w:eastAsiaTheme="majorEastAsia" w:cstheme="majorEastAsia"/>
                <w:color w:val="auto"/>
                <w:sz w:val="24"/>
                <w:highlight w:val="none"/>
              </w:rPr>
            </w:pPr>
          </w:p>
        </w:tc>
      </w:tr>
      <w:tr w14:paraId="18705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8014967">
            <w:pPr>
              <w:rPr>
                <w:rFonts w:hint="eastAsia" w:asciiTheme="majorEastAsia" w:hAnsiTheme="majorEastAsia" w:eastAsiaTheme="majorEastAsia" w:cstheme="majorEastAsia"/>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B45311">
            <w:pPr>
              <w:rPr>
                <w:rFonts w:hint="eastAsia" w:asciiTheme="majorEastAsia" w:hAnsiTheme="majorEastAsia" w:eastAsiaTheme="majorEastAsia" w:cstheme="majorEastAsia"/>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D31D4B5">
            <w:pPr>
              <w:rPr>
                <w:rFonts w:hint="eastAsia" w:asciiTheme="majorEastAsia" w:hAnsiTheme="majorEastAsia" w:eastAsiaTheme="majorEastAsia" w:cstheme="majorEastAsia"/>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AE93F52">
            <w:pPr>
              <w:rPr>
                <w:rFonts w:hint="eastAsia" w:asciiTheme="majorEastAsia" w:hAnsiTheme="majorEastAsia" w:eastAsiaTheme="majorEastAsia" w:cstheme="majorEastAsia"/>
                <w:color w:val="auto"/>
                <w:sz w:val="24"/>
                <w:highlight w:val="none"/>
              </w:rPr>
            </w:pPr>
          </w:p>
        </w:tc>
      </w:tr>
    </w:tbl>
    <w:p w14:paraId="49FEE953">
      <w:pPr>
        <w:snapToGrid w:val="0"/>
        <w:spacing w:before="120" w:beforeLines="50"/>
        <w:rPr>
          <w:rFonts w:hint="eastAsia" w:asciiTheme="majorEastAsia" w:hAnsiTheme="majorEastAsia" w:eastAsiaTheme="majorEastAsia" w:cstheme="majorEastAsia"/>
          <w:color w:val="auto"/>
          <w:sz w:val="24"/>
          <w:highlight w:val="none"/>
        </w:rPr>
      </w:pPr>
    </w:p>
    <w:p w14:paraId="406ACA61">
      <w:pPr>
        <w:snapToGrid w:val="0"/>
        <w:spacing w:before="50" w:after="50"/>
        <w:rPr>
          <w:rFonts w:hint="eastAsia" w:asciiTheme="majorEastAsia" w:hAnsiTheme="majorEastAsia" w:eastAsiaTheme="majorEastAsia" w:cstheme="majorEastAsia"/>
          <w:color w:val="auto"/>
          <w:spacing w:val="20"/>
          <w:sz w:val="24"/>
          <w:highlight w:val="none"/>
          <w:u w:val="single"/>
        </w:rPr>
      </w:pPr>
      <w:r>
        <w:rPr>
          <w:rFonts w:hint="eastAsia" w:asciiTheme="majorEastAsia" w:hAnsiTheme="majorEastAsia" w:eastAsiaTheme="majorEastAsia" w:cstheme="majorEastAsia"/>
          <w:color w:val="auto"/>
          <w:sz w:val="24"/>
          <w:highlight w:val="none"/>
        </w:rPr>
        <w:t>法定代表人或委托代理人签字</w:t>
      </w:r>
      <w:r>
        <w:rPr>
          <w:rFonts w:hint="eastAsia" w:asciiTheme="majorEastAsia" w:hAnsiTheme="majorEastAsia" w:eastAsiaTheme="majorEastAsia" w:cstheme="majorEastAsia"/>
          <w:color w:val="auto"/>
          <w:spacing w:val="20"/>
          <w:sz w:val="24"/>
          <w:highlight w:val="none"/>
        </w:rPr>
        <w:t>：</w:t>
      </w:r>
      <w:r>
        <w:rPr>
          <w:rFonts w:hint="eastAsia" w:asciiTheme="majorEastAsia" w:hAnsiTheme="majorEastAsia" w:eastAsiaTheme="majorEastAsia" w:cstheme="majorEastAsia"/>
          <w:color w:val="auto"/>
          <w:spacing w:val="20"/>
          <w:sz w:val="24"/>
          <w:highlight w:val="none"/>
          <w:u w:val="single"/>
        </w:rPr>
        <w:t xml:space="preserve">        </w:t>
      </w:r>
    </w:p>
    <w:p w14:paraId="3A56CCA1">
      <w:pPr>
        <w:snapToGrid w:val="0"/>
        <w:spacing w:before="120" w:beforeLines="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20"/>
          <w:sz w:val="24"/>
          <w:highlight w:val="none"/>
        </w:rPr>
        <w:t>投标人盖章：</w:t>
      </w:r>
      <w:r>
        <w:rPr>
          <w:rFonts w:hint="eastAsia" w:asciiTheme="majorEastAsia" w:hAnsiTheme="majorEastAsia" w:eastAsiaTheme="majorEastAsia" w:cstheme="majorEastAsia"/>
          <w:color w:val="auto"/>
          <w:spacing w:val="20"/>
          <w:sz w:val="24"/>
          <w:highlight w:val="none"/>
          <w:u w:val="single"/>
        </w:rPr>
        <w:t xml:space="preserve">            </w:t>
      </w:r>
      <w:r>
        <w:rPr>
          <w:rFonts w:hint="eastAsia" w:asciiTheme="majorEastAsia" w:hAnsiTheme="majorEastAsia" w:eastAsiaTheme="majorEastAsia" w:cstheme="majorEastAsia"/>
          <w:color w:val="auto"/>
          <w:spacing w:val="20"/>
          <w:sz w:val="24"/>
          <w:highlight w:val="none"/>
        </w:rPr>
        <w:t xml:space="preserve">              日 期：</w:t>
      </w:r>
      <w:r>
        <w:rPr>
          <w:rFonts w:hint="eastAsia" w:asciiTheme="majorEastAsia" w:hAnsiTheme="majorEastAsia" w:eastAsiaTheme="majorEastAsia" w:cstheme="majorEastAsia"/>
          <w:color w:val="auto"/>
          <w:spacing w:val="20"/>
          <w:sz w:val="24"/>
          <w:highlight w:val="none"/>
          <w:u w:val="single"/>
        </w:rPr>
        <w:t xml:space="preserve">            </w:t>
      </w:r>
    </w:p>
    <w:p w14:paraId="61DB5087">
      <w:pPr>
        <w:rPr>
          <w:rFonts w:hint="eastAsia" w:asciiTheme="majorEastAsia" w:hAnsiTheme="majorEastAsia" w:eastAsiaTheme="majorEastAsia" w:cstheme="majorEastAsia"/>
          <w:color w:val="auto"/>
          <w:sz w:val="24"/>
          <w:highlight w:val="none"/>
        </w:rPr>
      </w:pPr>
    </w:p>
    <w:p w14:paraId="72795F96">
      <w:pPr>
        <w:pStyle w:val="3"/>
        <w:keepNext w:val="0"/>
        <w:keepLines w:val="0"/>
        <w:pageBreakBefore/>
        <w:spacing w:line="415" w:lineRule="auto"/>
        <w:rPr>
          <w:rFonts w:hint="eastAsia" w:asciiTheme="majorEastAsia" w:hAnsiTheme="majorEastAsia" w:eastAsiaTheme="majorEastAsia" w:cstheme="majorEastAsia"/>
          <w:b w:val="0"/>
          <w:bCs w:val="0"/>
          <w:color w:val="auto"/>
          <w:sz w:val="24"/>
          <w:szCs w:val="24"/>
          <w:highlight w:val="none"/>
        </w:rPr>
      </w:pPr>
      <w:bookmarkStart w:id="62" w:name="_Toc3672"/>
      <w:r>
        <w:rPr>
          <w:rFonts w:hint="eastAsia" w:asciiTheme="majorEastAsia" w:hAnsiTheme="majorEastAsia" w:eastAsiaTheme="majorEastAsia" w:cstheme="majorEastAsia"/>
          <w:b w:val="0"/>
          <w:bCs w:val="0"/>
          <w:color w:val="auto"/>
          <w:sz w:val="24"/>
          <w:szCs w:val="24"/>
          <w:highlight w:val="none"/>
        </w:rPr>
        <w:t>附件</w:t>
      </w:r>
      <w:r>
        <w:rPr>
          <w:rFonts w:hint="eastAsia" w:asciiTheme="majorEastAsia" w:hAnsiTheme="majorEastAsia" w:eastAsiaTheme="majorEastAsia" w:cstheme="majorEastAsia"/>
          <w:b w:val="0"/>
          <w:bCs w:val="0"/>
          <w:color w:val="auto"/>
          <w:sz w:val="24"/>
          <w:szCs w:val="24"/>
          <w:highlight w:val="none"/>
          <w:lang w:val="en-US" w:eastAsia="zh-CN"/>
        </w:rPr>
        <w:t>九</w:t>
      </w:r>
      <w:r>
        <w:rPr>
          <w:rFonts w:hint="eastAsia" w:asciiTheme="majorEastAsia" w:hAnsiTheme="majorEastAsia" w:eastAsiaTheme="majorEastAsia" w:cstheme="majorEastAsia"/>
          <w:b w:val="0"/>
          <w:bCs w:val="0"/>
          <w:color w:val="auto"/>
          <w:sz w:val="24"/>
          <w:szCs w:val="24"/>
          <w:highlight w:val="none"/>
        </w:rPr>
        <w:t>：</w:t>
      </w:r>
      <w:bookmarkEnd w:id="61"/>
      <w:r>
        <w:rPr>
          <w:rFonts w:hint="eastAsia" w:asciiTheme="majorEastAsia" w:hAnsiTheme="majorEastAsia" w:eastAsiaTheme="majorEastAsia" w:cstheme="majorEastAsia"/>
          <w:b w:val="0"/>
          <w:bCs w:val="0"/>
          <w:color w:val="auto"/>
          <w:sz w:val="24"/>
          <w:szCs w:val="24"/>
          <w:highlight w:val="none"/>
        </w:rPr>
        <w:t>技术响应表</w:t>
      </w:r>
      <w:bookmarkEnd w:id="62"/>
    </w:p>
    <w:p w14:paraId="58EFEA87">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技术响应表</w:t>
      </w:r>
    </w:p>
    <w:p w14:paraId="65A22064">
      <w:pPr>
        <w:snapToGrid w:val="0"/>
        <w:spacing w:before="50" w:after="120" w:afterLines="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招标编号：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6E24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4B384F0">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11E927F3">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7574B15B">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招标文件</w:t>
            </w:r>
          </w:p>
          <w:p w14:paraId="0D5B6775">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6DFEECC7">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投标文件</w:t>
            </w:r>
          </w:p>
          <w:p w14:paraId="699DB504">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0D96DAC2">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偏离情况</w:t>
            </w:r>
          </w:p>
          <w:p w14:paraId="7C82CA63">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（注明正偏离、负偏离或无偏离）</w:t>
            </w:r>
          </w:p>
        </w:tc>
      </w:tr>
      <w:tr w14:paraId="7C16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5601F95">
            <w:pPr>
              <w:jc w:val="cente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A931A0C">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4783D01">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4585429">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64DA7A4">
            <w:pPr>
              <w:rPr>
                <w:rFonts w:hint="eastAsia" w:asciiTheme="majorEastAsia" w:hAnsiTheme="majorEastAsia" w:eastAsiaTheme="majorEastAsia" w:cstheme="majorEastAsia"/>
                <w:color w:val="auto"/>
                <w:sz w:val="24"/>
                <w:highlight w:val="none"/>
              </w:rPr>
            </w:pPr>
          </w:p>
        </w:tc>
      </w:tr>
      <w:tr w14:paraId="2DD7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DFBBC78">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2D883B4">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C46E47A">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E12FF77">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E784706">
            <w:pPr>
              <w:rPr>
                <w:rFonts w:hint="eastAsia" w:asciiTheme="majorEastAsia" w:hAnsiTheme="majorEastAsia" w:eastAsiaTheme="majorEastAsia" w:cstheme="majorEastAsia"/>
                <w:color w:val="auto"/>
                <w:sz w:val="24"/>
                <w:highlight w:val="none"/>
              </w:rPr>
            </w:pPr>
          </w:p>
        </w:tc>
      </w:tr>
      <w:tr w14:paraId="70D0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879E787">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2E6B1D1">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20FF762">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78D03A4">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CC3F702">
            <w:pPr>
              <w:rPr>
                <w:rFonts w:hint="eastAsia" w:asciiTheme="majorEastAsia" w:hAnsiTheme="majorEastAsia" w:eastAsiaTheme="majorEastAsia" w:cstheme="majorEastAsia"/>
                <w:color w:val="auto"/>
                <w:sz w:val="24"/>
                <w:highlight w:val="none"/>
              </w:rPr>
            </w:pPr>
          </w:p>
        </w:tc>
      </w:tr>
      <w:tr w14:paraId="4838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04D9C373">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BA83758">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62A2398">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51653AD">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C5AE88E">
            <w:pPr>
              <w:rPr>
                <w:rFonts w:hint="eastAsia" w:asciiTheme="majorEastAsia" w:hAnsiTheme="majorEastAsia" w:eastAsiaTheme="majorEastAsia" w:cstheme="majorEastAsia"/>
                <w:color w:val="auto"/>
                <w:sz w:val="24"/>
                <w:highlight w:val="none"/>
              </w:rPr>
            </w:pPr>
          </w:p>
        </w:tc>
      </w:tr>
      <w:tr w14:paraId="3B62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4460872">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6D04535">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DA44A07">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ED5D1B2">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4C87741">
            <w:pPr>
              <w:rPr>
                <w:rFonts w:hint="eastAsia" w:asciiTheme="majorEastAsia" w:hAnsiTheme="majorEastAsia" w:eastAsiaTheme="majorEastAsia" w:cstheme="majorEastAsia"/>
                <w:color w:val="auto"/>
                <w:sz w:val="24"/>
                <w:highlight w:val="none"/>
              </w:rPr>
            </w:pPr>
          </w:p>
        </w:tc>
      </w:tr>
      <w:tr w14:paraId="56EC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C798089">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51E2732">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3E034E4">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B935888">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0E7A1A7">
            <w:pPr>
              <w:rPr>
                <w:rFonts w:hint="eastAsia" w:asciiTheme="majorEastAsia" w:hAnsiTheme="majorEastAsia" w:eastAsiaTheme="majorEastAsia" w:cstheme="majorEastAsia"/>
                <w:color w:val="auto"/>
                <w:sz w:val="24"/>
                <w:highlight w:val="none"/>
              </w:rPr>
            </w:pPr>
          </w:p>
        </w:tc>
      </w:tr>
      <w:tr w14:paraId="74FC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A9AF815">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CD7F6EE">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2CCAB97">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F481D8C">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AA693B0">
            <w:pPr>
              <w:rPr>
                <w:rFonts w:hint="eastAsia" w:asciiTheme="majorEastAsia" w:hAnsiTheme="majorEastAsia" w:eastAsiaTheme="majorEastAsia" w:cstheme="majorEastAsia"/>
                <w:color w:val="auto"/>
                <w:sz w:val="24"/>
                <w:highlight w:val="none"/>
              </w:rPr>
            </w:pPr>
          </w:p>
        </w:tc>
      </w:tr>
      <w:tr w14:paraId="218C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BCB709C">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BDAE9A0">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8EC127D">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A6C3DA6">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7517BF5">
            <w:pPr>
              <w:rPr>
                <w:rFonts w:hint="eastAsia" w:asciiTheme="majorEastAsia" w:hAnsiTheme="majorEastAsia" w:eastAsiaTheme="majorEastAsia" w:cstheme="majorEastAsia"/>
                <w:color w:val="auto"/>
                <w:sz w:val="24"/>
                <w:highlight w:val="none"/>
              </w:rPr>
            </w:pPr>
          </w:p>
        </w:tc>
      </w:tr>
      <w:tr w14:paraId="5FDF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8CCBE2E">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456A28F">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977487E">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686BA8F">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49DFDEEA">
            <w:pPr>
              <w:rPr>
                <w:rFonts w:hint="eastAsia" w:asciiTheme="majorEastAsia" w:hAnsiTheme="majorEastAsia" w:eastAsiaTheme="majorEastAsia" w:cstheme="majorEastAsia"/>
                <w:color w:val="auto"/>
                <w:sz w:val="24"/>
                <w:highlight w:val="none"/>
              </w:rPr>
            </w:pPr>
          </w:p>
        </w:tc>
      </w:tr>
      <w:tr w14:paraId="0144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8B687A8">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C5DA76B">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A238145">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AC5451E">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729569A">
            <w:pPr>
              <w:rPr>
                <w:rFonts w:hint="eastAsia" w:asciiTheme="majorEastAsia" w:hAnsiTheme="majorEastAsia" w:eastAsiaTheme="majorEastAsia" w:cstheme="majorEastAsia"/>
                <w:color w:val="auto"/>
                <w:sz w:val="24"/>
                <w:highlight w:val="none"/>
              </w:rPr>
            </w:pPr>
          </w:p>
        </w:tc>
      </w:tr>
      <w:tr w14:paraId="117F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576A8CD">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DC73867">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BE98BE3">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0AF5A68">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3BCCE78">
            <w:pPr>
              <w:rPr>
                <w:rFonts w:hint="eastAsia" w:asciiTheme="majorEastAsia" w:hAnsiTheme="majorEastAsia" w:eastAsiaTheme="majorEastAsia" w:cstheme="majorEastAsia"/>
                <w:color w:val="auto"/>
                <w:sz w:val="24"/>
                <w:highlight w:val="none"/>
              </w:rPr>
            </w:pPr>
          </w:p>
        </w:tc>
      </w:tr>
      <w:tr w14:paraId="0E89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CFCF09F">
            <w:pPr>
              <w:rPr>
                <w:rFonts w:hint="eastAsia" w:asciiTheme="majorEastAsia" w:hAnsiTheme="majorEastAsia" w:eastAsiaTheme="majorEastAsia" w:cstheme="majorEastAsia"/>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33E8636">
            <w:pPr>
              <w:rPr>
                <w:rFonts w:hint="eastAsia" w:asciiTheme="majorEastAsia" w:hAnsiTheme="majorEastAsia" w:eastAsiaTheme="majorEastAsia" w:cstheme="majorEastAsia"/>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EDD4CBA">
            <w:pPr>
              <w:rPr>
                <w:rFonts w:hint="eastAsia" w:asciiTheme="majorEastAsia" w:hAnsiTheme="majorEastAsia" w:eastAsiaTheme="majorEastAsia" w:cstheme="majorEastAsia"/>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7E29737">
            <w:pPr>
              <w:rPr>
                <w:rFonts w:hint="eastAsia" w:asciiTheme="majorEastAsia" w:hAnsiTheme="majorEastAsia" w:eastAsiaTheme="majorEastAsia" w:cstheme="majorEastAsia"/>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28E32C0">
            <w:pPr>
              <w:rPr>
                <w:rFonts w:hint="eastAsia" w:asciiTheme="majorEastAsia" w:hAnsiTheme="majorEastAsia" w:eastAsiaTheme="majorEastAsia" w:cstheme="majorEastAsia"/>
                <w:color w:val="auto"/>
                <w:sz w:val="24"/>
                <w:highlight w:val="none"/>
              </w:rPr>
            </w:pPr>
          </w:p>
        </w:tc>
      </w:tr>
    </w:tbl>
    <w:p w14:paraId="5F11C06B">
      <w:pPr>
        <w:snapToGrid w:val="0"/>
        <w:spacing w:before="50" w:after="50"/>
        <w:rPr>
          <w:rFonts w:hint="eastAsia" w:asciiTheme="majorEastAsia" w:hAnsiTheme="majorEastAsia" w:eastAsiaTheme="majorEastAsia" w:cstheme="majorEastAsia"/>
          <w:b/>
          <w:bCs/>
          <w:color w:val="auto"/>
          <w:sz w:val="24"/>
          <w:highlight w:val="none"/>
        </w:rPr>
      </w:pPr>
    </w:p>
    <w:p w14:paraId="58E7ADD1">
      <w:pPr>
        <w:snapToGrid w:val="0"/>
        <w:spacing w:before="50" w:after="50"/>
        <w:rPr>
          <w:rFonts w:hint="eastAsia" w:asciiTheme="majorEastAsia" w:hAnsiTheme="majorEastAsia" w:eastAsiaTheme="majorEastAsia" w:cstheme="majorEastAsia"/>
          <w:b/>
          <w:bCs/>
          <w:color w:val="auto"/>
          <w:spacing w:val="20"/>
          <w:sz w:val="24"/>
          <w:highlight w:val="none"/>
        </w:rPr>
      </w:pPr>
      <w:r>
        <w:rPr>
          <w:rFonts w:hint="eastAsia" w:asciiTheme="majorEastAsia" w:hAnsiTheme="majorEastAsia" w:eastAsiaTheme="majorEastAsia" w:cstheme="majorEastAsia"/>
          <w:b/>
          <w:bCs/>
          <w:color w:val="auto"/>
          <w:sz w:val="24"/>
          <w:highlight w:val="none"/>
        </w:rPr>
        <w:t>注：投标人应根据投标货物的性能指标、对照招标文件要求在“偏离情况”栏注明“正偏离”、“负偏离”或“无偏离”。</w:t>
      </w:r>
    </w:p>
    <w:p w14:paraId="1B1102C3">
      <w:pPr>
        <w:snapToGrid w:val="0"/>
        <w:spacing w:before="50" w:after="50"/>
        <w:rPr>
          <w:rFonts w:hint="eastAsia" w:asciiTheme="majorEastAsia" w:hAnsiTheme="majorEastAsia" w:eastAsiaTheme="majorEastAsia" w:cstheme="majorEastAsia"/>
          <w:color w:val="auto"/>
          <w:spacing w:val="20"/>
          <w:sz w:val="24"/>
          <w:highlight w:val="none"/>
        </w:rPr>
      </w:pPr>
    </w:p>
    <w:p w14:paraId="014A8087">
      <w:pPr>
        <w:snapToGrid w:val="0"/>
        <w:spacing w:before="50" w:after="50"/>
        <w:rPr>
          <w:rFonts w:hint="eastAsia" w:asciiTheme="majorEastAsia" w:hAnsiTheme="majorEastAsia" w:eastAsiaTheme="majorEastAsia" w:cstheme="majorEastAsia"/>
          <w:color w:val="auto"/>
          <w:spacing w:val="20"/>
          <w:sz w:val="24"/>
          <w:highlight w:val="none"/>
          <w:u w:val="single"/>
        </w:rPr>
      </w:pPr>
      <w:r>
        <w:rPr>
          <w:rFonts w:hint="eastAsia" w:asciiTheme="majorEastAsia" w:hAnsiTheme="majorEastAsia" w:eastAsiaTheme="majorEastAsia" w:cstheme="majorEastAsia"/>
          <w:color w:val="auto"/>
          <w:sz w:val="24"/>
          <w:highlight w:val="none"/>
        </w:rPr>
        <w:t>法定代表人或委托代理人签字</w:t>
      </w:r>
      <w:r>
        <w:rPr>
          <w:rFonts w:hint="eastAsia" w:asciiTheme="majorEastAsia" w:hAnsiTheme="majorEastAsia" w:eastAsiaTheme="majorEastAsia" w:cstheme="majorEastAsia"/>
          <w:color w:val="auto"/>
          <w:spacing w:val="20"/>
          <w:sz w:val="24"/>
          <w:highlight w:val="none"/>
        </w:rPr>
        <w:t>：</w:t>
      </w:r>
      <w:r>
        <w:rPr>
          <w:rFonts w:hint="eastAsia" w:asciiTheme="majorEastAsia" w:hAnsiTheme="majorEastAsia" w:eastAsiaTheme="majorEastAsia" w:cstheme="majorEastAsia"/>
          <w:color w:val="auto"/>
          <w:spacing w:val="20"/>
          <w:sz w:val="24"/>
          <w:highlight w:val="none"/>
          <w:u w:val="single"/>
        </w:rPr>
        <w:t xml:space="preserve">        </w:t>
      </w:r>
    </w:p>
    <w:p w14:paraId="0D7D49B2">
      <w:pPr>
        <w:snapToGrid w:val="0"/>
        <w:spacing w:before="50" w:after="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20"/>
          <w:sz w:val="24"/>
          <w:highlight w:val="none"/>
        </w:rPr>
        <w:t>投标人盖章：</w:t>
      </w:r>
      <w:r>
        <w:rPr>
          <w:rFonts w:hint="eastAsia" w:asciiTheme="majorEastAsia" w:hAnsiTheme="majorEastAsia" w:eastAsiaTheme="majorEastAsia" w:cstheme="majorEastAsia"/>
          <w:color w:val="auto"/>
          <w:spacing w:val="20"/>
          <w:sz w:val="24"/>
          <w:highlight w:val="none"/>
          <w:u w:val="single"/>
        </w:rPr>
        <w:t xml:space="preserve">            </w:t>
      </w:r>
      <w:r>
        <w:rPr>
          <w:rFonts w:hint="eastAsia" w:asciiTheme="majorEastAsia" w:hAnsiTheme="majorEastAsia" w:eastAsiaTheme="majorEastAsia" w:cstheme="majorEastAsia"/>
          <w:color w:val="auto"/>
          <w:spacing w:val="20"/>
          <w:sz w:val="24"/>
          <w:highlight w:val="none"/>
        </w:rPr>
        <w:t xml:space="preserve">              日 期：</w:t>
      </w:r>
      <w:r>
        <w:rPr>
          <w:rFonts w:hint="eastAsia" w:asciiTheme="majorEastAsia" w:hAnsiTheme="majorEastAsia" w:eastAsiaTheme="majorEastAsia" w:cstheme="majorEastAsia"/>
          <w:color w:val="auto"/>
          <w:spacing w:val="20"/>
          <w:sz w:val="24"/>
          <w:highlight w:val="none"/>
          <w:u w:val="single"/>
        </w:rPr>
        <w:t xml:space="preserve">            </w:t>
      </w:r>
    </w:p>
    <w:p w14:paraId="1FEB471B">
      <w:pPr>
        <w:snapToGrid w:val="0"/>
        <w:spacing w:before="50" w:after="120" w:afterLines="50"/>
        <w:jc w:val="left"/>
        <w:rPr>
          <w:rFonts w:hint="eastAsia" w:asciiTheme="majorEastAsia" w:hAnsiTheme="majorEastAsia" w:eastAsiaTheme="majorEastAsia" w:cstheme="majorEastAsia"/>
          <w:color w:val="auto"/>
          <w:sz w:val="24"/>
          <w:highlight w:val="none"/>
        </w:rPr>
      </w:pPr>
    </w:p>
    <w:p w14:paraId="30868ECE">
      <w:pPr>
        <w:spacing w:before="260" w:after="260" w:line="415" w:lineRule="auto"/>
        <w:rPr>
          <w:rFonts w:hint="eastAsia" w:asciiTheme="majorEastAsia" w:hAnsiTheme="majorEastAsia" w:eastAsiaTheme="majorEastAsia" w:cstheme="majorEastAsia"/>
          <w:bCs/>
          <w:color w:val="auto"/>
          <w:sz w:val="24"/>
          <w:highlight w:val="none"/>
        </w:rPr>
      </w:pPr>
    </w:p>
    <w:p w14:paraId="486542CC">
      <w:pPr>
        <w:spacing w:before="260" w:after="260" w:line="415" w:lineRule="auto"/>
        <w:rPr>
          <w:rFonts w:hint="eastAsia" w:asciiTheme="majorEastAsia" w:hAnsiTheme="majorEastAsia" w:eastAsiaTheme="majorEastAsia" w:cstheme="majorEastAsia"/>
          <w:bCs/>
          <w:color w:val="auto"/>
          <w:sz w:val="24"/>
          <w:highlight w:val="none"/>
        </w:rPr>
      </w:pPr>
    </w:p>
    <w:p w14:paraId="595D2BCF">
      <w:pPr>
        <w:spacing w:before="260" w:after="260" w:line="415" w:lineRule="auto"/>
        <w:rPr>
          <w:rFonts w:hint="eastAsia" w:asciiTheme="majorEastAsia" w:hAnsiTheme="majorEastAsia" w:eastAsiaTheme="majorEastAsia" w:cstheme="majorEastAsia"/>
          <w:bCs/>
          <w:color w:val="auto"/>
          <w:sz w:val="24"/>
          <w:highlight w:val="none"/>
        </w:rPr>
      </w:pPr>
    </w:p>
    <w:p w14:paraId="70B4FB54">
      <w:pPr>
        <w:keepNext/>
        <w:keepLines/>
        <w:pageBreakBefore/>
        <w:spacing w:before="260" w:after="260" w:line="416" w:lineRule="auto"/>
        <w:outlineLvl w:val="1"/>
        <w:rPr>
          <w:rFonts w:hint="eastAsia" w:asciiTheme="majorEastAsia" w:hAnsiTheme="majorEastAsia" w:eastAsiaTheme="majorEastAsia" w:cstheme="majorEastAsia"/>
          <w:b w:val="0"/>
          <w:bCs w:val="0"/>
          <w:color w:val="auto"/>
          <w:kern w:val="2"/>
          <w:sz w:val="24"/>
          <w:szCs w:val="24"/>
          <w:highlight w:val="none"/>
          <w:lang w:val="en-US" w:eastAsia="zh-CN" w:bidi="ar-SA"/>
        </w:rPr>
      </w:pPr>
      <w:bookmarkStart w:id="63" w:name="_Toc3356"/>
      <w:bookmarkStart w:id="64" w:name="_Toc16167"/>
      <w:bookmarkStart w:id="65" w:name="_Toc7497"/>
      <w:bookmarkStart w:id="66" w:name="_Toc29497"/>
      <w:r>
        <w:rPr>
          <w:rFonts w:hint="eastAsia" w:asciiTheme="majorEastAsia" w:hAnsiTheme="majorEastAsia" w:eastAsiaTheme="majorEastAsia" w:cstheme="majorEastAsia"/>
          <w:b w:val="0"/>
          <w:bCs w:val="0"/>
          <w:color w:val="auto"/>
          <w:kern w:val="2"/>
          <w:sz w:val="24"/>
          <w:szCs w:val="24"/>
          <w:highlight w:val="none"/>
          <w:lang w:val="en-US" w:eastAsia="zh-CN" w:bidi="ar-SA"/>
        </w:rPr>
        <w:t>附件十：</w:t>
      </w:r>
      <w:bookmarkEnd w:id="63"/>
      <w:r>
        <w:rPr>
          <w:rFonts w:hint="eastAsia" w:asciiTheme="majorEastAsia" w:hAnsiTheme="majorEastAsia" w:eastAsiaTheme="majorEastAsia" w:cstheme="majorEastAsia"/>
          <w:b w:val="0"/>
          <w:bCs w:val="0"/>
          <w:color w:val="auto"/>
          <w:kern w:val="2"/>
          <w:sz w:val="24"/>
          <w:szCs w:val="24"/>
          <w:highlight w:val="none"/>
          <w:lang w:val="en-US" w:eastAsia="zh-CN" w:bidi="ar-SA"/>
        </w:rPr>
        <w:t>项目组成员一览表</w:t>
      </w:r>
      <w:bookmarkEnd w:id="64"/>
      <w:bookmarkEnd w:id="65"/>
    </w:p>
    <w:p w14:paraId="09D1C81C">
      <w:pPr>
        <w:snapToGrid w:val="0"/>
        <w:spacing w:line="360" w:lineRule="auto"/>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项目组成员一览表</w:t>
      </w:r>
    </w:p>
    <w:p w14:paraId="7000E297">
      <w:pPr>
        <w:snapToGrid w:val="0"/>
        <w:spacing w:line="360" w:lineRule="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项目名称：</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 xml:space="preserve">   招标编号：</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6"/>
        <w:gridCol w:w="1323"/>
        <w:gridCol w:w="1696"/>
        <w:gridCol w:w="924"/>
        <w:gridCol w:w="1061"/>
        <w:gridCol w:w="934"/>
        <w:gridCol w:w="1395"/>
      </w:tblGrid>
      <w:tr w14:paraId="2134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03D66D4E">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序号</w:t>
            </w:r>
          </w:p>
        </w:tc>
        <w:tc>
          <w:tcPr>
            <w:tcW w:w="1276" w:type="dxa"/>
            <w:noWrap w:val="0"/>
            <w:vAlign w:val="center"/>
          </w:tcPr>
          <w:p w14:paraId="3B892EC5">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姓名</w:t>
            </w:r>
          </w:p>
        </w:tc>
        <w:tc>
          <w:tcPr>
            <w:tcW w:w="1323" w:type="dxa"/>
            <w:noWrap w:val="0"/>
            <w:vAlign w:val="center"/>
          </w:tcPr>
          <w:p w14:paraId="4BF202A1">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拟任岗位</w:t>
            </w:r>
          </w:p>
        </w:tc>
        <w:tc>
          <w:tcPr>
            <w:tcW w:w="1696" w:type="dxa"/>
            <w:noWrap w:val="0"/>
            <w:vAlign w:val="center"/>
          </w:tcPr>
          <w:p w14:paraId="32EA2662">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身份证号码</w:t>
            </w:r>
          </w:p>
        </w:tc>
        <w:tc>
          <w:tcPr>
            <w:tcW w:w="924" w:type="dxa"/>
            <w:noWrap w:val="0"/>
            <w:vAlign w:val="center"/>
          </w:tcPr>
          <w:p w14:paraId="0BDAE45A">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年龄</w:t>
            </w:r>
          </w:p>
        </w:tc>
        <w:tc>
          <w:tcPr>
            <w:tcW w:w="1061" w:type="dxa"/>
            <w:noWrap w:val="0"/>
            <w:vAlign w:val="center"/>
          </w:tcPr>
          <w:p w14:paraId="438FDEA7">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性别</w:t>
            </w:r>
          </w:p>
        </w:tc>
        <w:tc>
          <w:tcPr>
            <w:tcW w:w="934" w:type="dxa"/>
            <w:noWrap w:val="0"/>
            <w:vAlign w:val="center"/>
          </w:tcPr>
          <w:p w14:paraId="25F8097E">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学历</w:t>
            </w:r>
          </w:p>
        </w:tc>
        <w:tc>
          <w:tcPr>
            <w:tcW w:w="1395" w:type="dxa"/>
            <w:noWrap w:val="0"/>
            <w:vAlign w:val="center"/>
          </w:tcPr>
          <w:p w14:paraId="50EF53BF">
            <w:pPr>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持证情况</w:t>
            </w:r>
          </w:p>
        </w:tc>
      </w:tr>
      <w:tr w14:paraId="5B7C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59D8C27E">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1276" w:type="dxa"/>
            <w:noWrap w:val="0"/>
            <w:vAlign w:val="center"/>
          </w:tcPr>
          <w:p w14:paraId="20D4F5CB">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6BAB3A5E">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47FECBF9">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365D7510">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61F1A76F">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593628B1">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6CF44AEA">
            <w:pPr>
              <w:jc w:val="center"/>
              <w:rPr>
                <w:rFonts w:hint="eastAsia" w:asciiTheme="majorEastAsia" w:hAnsiTheme="majorEastAsia" w:eastAsiaTheme="majorEastAsia" w:cstheme="majorEastAsia"/>
                <w:color w:val="auto"/>
                <w:sz w:val="24"/>
                <w:highlight w:val="none"/>
              </w:rPr>
            </w:pPr>
          </w:p>
        </w:tc>
      </w:tr>
      <w:tr w14:paraId="24F2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656D0BF2">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w:t>
            </w:r>
          </w:p>
        </w:tc>
        <w:tc>
          <w:tcPr>
            <w:tcW w:w="1276" w:type="dxa"/>
            <w:noWrap w:val="0"/>
            <w:vAlign w:val="center"/>
          </w:tcPr>
          <w:p w14:paraId="2384C1B2">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64AAA841">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2FE87624">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5FB147C9">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291BF564">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5C46AF75">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6A1FC657">
            <w:pPr>
              <w:jc w:val="center"/>
              <w:rPr>
                <w:rFonts w:hint="eastAsia" w:asciiTheme="majorEastAsia" w:hAnsiTheme="majorEastAsia" w:eastAsiaTheme="majorEastAsia" w:cstheme="majorEastAsia"/>
                <w:color w:val="auto"/>
                <w:sz w:val="24"/>
                <w:highlight w:val="none"/>
              </w:rPr>
            </w:pPr>
          </w:p>
        </w:tc>
      </w:tr>
      <w:tr w14:paraId="085B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375D4C1D">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1276" w:type="dxa"/>
            <w:noWrap w:val="0"/>
            <w:vAlign w:val="center"/>
          </w:tcPr>
          <w:p w14:paraId="17EC54A9">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1A5A8688">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4923AE25">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03B86FB8">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480D56C7">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26F561E6">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2265CB6E">
            <w:pPr>
              <w:jc w:val="center"/>
              <w:rPr>
                <w:rFonts w:hint="eastAsia" w:asciiTheme="majorEastAsia" w:hAnsiTheme="majorEastAsia" w:eastAsiaTheme="majorEastAsia" w:cstheme="majorEastAsia"/>
                <w:color w:val="auto"/>
                <w:sz w:val="24"/>
                <w:highlight w:val="none"/>
              </w:rPr>
            </w:pPr>
          </w:p>
        </w:tc>
      </w:tr>
      <w:tr w14:paraId="6633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2C6CC1AA">
            <w:pPr>
              <w:jc w:val="center"/>
              <w:rPr>
                <w:rFonts w:hint="eastAsia" w:asciiTheme="majorEastAsia" w:hAnsiTheme="majorEastAsia" w:eastAsiaTheme="majorEastAsia" w:cstheme="majorEastAsia"/>
                <w:color w:val="auto"/>
                <w:sz w:val="24"/>
                <w:highlight w:val="none"/>
              </w:rPr>
            </w:pPr>
          </w:p>
        </w:tc>
        <w:tc>
          <w:tcPr>
            <w:tcW w:w="1276" w:type="dxa"/>
            <w:noWrap w:val="0"/>
            <w:vAlign w:val="center"/>
          </w:tcPr>
          <w:p w14:paraId="2A53EB07">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13F30EBA">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53B7FBA7">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1FF0D25C">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7A76A5E9">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622B3EFB">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246D6BB1">
            <w:pPr>
              <w:jc w:val="center"/>
              <w:rPr>
                <w:rFonts w:hint="eastAsia" w:asciiTheme="majorEastAsia" w:hAnsiTheme="majorEastAsia" w:eastAsiaTheme="majorEastAsia" w:cstheme="majorEastAsia"/>
                <w:color w:val="auto"/>
                <w:sz w:val="24"/>
                <w:highlight w:val="none"/>
              </w:rPr>
            </w:pPr>
          </w:p>
        </w:tc>
      </w:tr>
      <w:tr w14:paraId="4E75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710" w:type="dxa"/>
            <w:noWrap w:val="0"/>
            <w:vAlign w:val="center"/>
          </w:tcPr>
          <w:p w14:paraId="2D27A435">
            <w:pPr>
              <w:jc w:val="center"/>
              <w:rPr>
                <w:rFonts w:hint="eastAsia" w:asciiTheme="majorEastAsia" w:hAnsiTheme="majorEastAsia" w:eastAsiaTheme="majorEastAsia" w:cstheme="majorEastAsia"/>
                <w:color w:val="auto"/>
                <w:sz w:val="24"/>
                <w:highlight w:val="none"/>
              </w:rPr>
            </w:pPr>
          </w:p>
        </w:tc>
        <w:tc>
          <w:tcPr>
            <w:tcW w:w="1276" w:type="dxa"/>
            <w:noWrap w:val="0"/>
            <w:vAlign w:val="center"/>
          </w:tcPr>
          <w:p w14:paraId="08D23AFB">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053DAC57">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6B7BA753">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770217BF">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48133A5C">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0E465FCC">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5AE69A9D">
            <w:pPr>
              <w:jc w:val="center"/>
              <w:rPr>
                <w:rFonts w:hint="eastAsia" w:asciiTheme="majorEastAsia" w:hAnsiTheme="majorEastAsia" w:eastAsiaTheme="majorEastAsia" w:cstheme="majorEastAsia"/>
                <w:color w:val="auto"/>
                <w:sz w:val="24"/>
                <w:highlight w:val="none"/>
              </w:rPr>
            </w:pPr>
          </w:p>
        </w:tc>
      </w:tr>
      <w:tr w14:paraId="75E9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710" w:type="dxa"/>
            <w:noWrap w:val="0"/>
            <w:vAlign w:val="center"/>
          </w:tcPr>
          <w:p w14:paraId="58ABAC9D">
            <w:pPr>
              <w:jc w:val="center"/>
              <w:rPr>
                <w:rFonts w:hint="eastAsia" w:asciiTheme="majorEastAsia" w:hAnsiTheme="majorEastAsia" w:eastAsiaTheme="majorEastAsia" w:cstheme="majorEastAsia"/>
                <w:color w:val="auto"/>
                <w:sz w:val="24"/>
                <w:highlight w:val="none"/>
              </w:rPr>
            </w:pPr>
          </w:p>
        </w:tc>
        <w:tc>
          <w:tcPr>
            <w:tcW w:w="1276" w:type="dxa"/>
            <w:noWrap w:val="0"/>
            <w:vAlign w:val="center"/>
          </w:tcPr>
          <w:p w14:paraId="3920E390">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5B85F930">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0B95D4D7">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7089E2E3">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101A4546">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2746E4DD">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49FA36B7">
            <w:pPr>
              <w:jc w:val="center"/>
              <w:rPr>
                <w:rFonts w:hint="eastAsia" w:asciiTheme="majorEastAsia" w:hAnsiTheme="majorEastAsia" w:eastAsiaTheme="majorEastAsia" w:cstheme="majorEastAsia"/>
                <w:color w:val="auto"/>
                <w:sz w:val="24"/>
                <w:highlight w:val="none"/>
              </w:rPr>
            </w:pPr>
          </w:p>
        </w:tc>
      </w:tr>
      <w:tr w14:paraId="38F9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710" w:type="dxa"/>
            <w:noWrap w:val="0"/>
            <w:vAlign w:val="center"/>
          </w:tcPr>
          <w:p w14:paraId="1A01AD9F">
            <w:pPr>
              <w:jc w:val="center"/>
              <w:rPr>
                <w:rFonts w:hint="eastAsia" w:asciiTheme="majorEastAsia" w:hAnsiTheme="majorEastAsia" w:eastAsiaTheme="majorEastAsia" w:cstheme="majorEastAsia"/>
                <w:color w:val="auto"/>
                <w:sz w:val="24"/>
                <w:highlight w:val="none"/>
              </w:rPr>
            </w:pPr>
          </w:p>
        </w:tc>
        <w:tc>
          <w:tcPr>
            <w:tcW w:w="1276" w:type="dxa"/>
            <w:noWrap w:val="0"/>
            <w:vAlign w:val="center"/>
          </w:tcPr>
          <w:p w14:paraId="74E77B92">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62E150DC">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4CF9D95E">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7796BEC4">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251D2726">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59495CBB">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489996CD">
            <w:pPr>
              <w:jc w:val="center"/>
              <w:rPr>
                <w:rFonts w:hint="eastAsia" w:asciiTheme="majorEastAsia" w:hAnsiTheme="majorEastAsia" w:eastAsiaTheme="majorEastAsia" w:cstheme="majorEastAsia"/>
                <w:color w:val="auto"/>
                <w:sz w:val="24"/>
                <w:highlight w:val="none"/>
              </w:rPr>
            </w:pPr>
          </w:p>
        </w:tc>
      </w:tr>
      <w:tr w14:paraId="64CB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43421CC9">
            <w:pPr>
              <w:jc w:val="center"/>
              <w:rPr>
                <w:rFonts w:hint="eastAsia" w:asciiTheme="majorEastAsia" w:hAnsiTheme="majorEastAsia" w:eastAsiaTheme="majorEastAsia" w:cstheme="majorEastAsia"/>
                <w:color w:val="auto"/>
                <w:sz w:val="24"/>
                <w:highlight w:val="none"/>
              </w:rPr>
            </w:pPr>
          </w:p>
        </w:tc>
        <w:tc>
          <w:tcPr>
            <w:tcW w:w="1276" w:type="dxa"/>
            <w:noWrap w:val="0"/>
            <w:vAlign w:val="center"/>
          </w:tcPr>
          <w:p w14:paraId="5E1AB177">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4B1855C3">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02DA1AF3">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4039C953">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69E5DE6C">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6741763D">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6097F628">
            <w:pPr>
              <w:jc w:val="center"/>
              <w:rPr>
                <w:rFonts w:hint="eastAsia" w:asciiTheme="majorEastAsia" w:hAnsiTheme="majorEastAsia" w:eastAsiaTheme="majorEastAsia" w:cstheme="majorEastAsia"/>
                <w:color w:val="auto"/>
                <w:sz w:val="24"/>
                <w:highlight w:val="none"/>
              </w:rPr>
            </w:pPr>
          </w:p>
        </w:tc>
      </w:tr>
      <w:tr w14:paraId="0A01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710" w:type="dxa"/>
            <w:noWrap w:val="0"/>
            <w:vAlign w:val="center"/>
          </w:tcPr>
          <w:p w14:paraId="14402090">
            <w:pPr>
              <w:jc w:val="center"/>
              <w:rPr>
                <w:rFonts w:hint="eastAsia" w:asciiTheme="majorEastAsia" w:hAnsiTheme="majorEastAsia" w:eastAsiaTheme="majorEastAsia" w:cstheme="majorEastAsia"/>
                <w:color w:val="auto"/>
                <w:sz w:val="24"/>
                <w:highlight w:val="none"/>
              </w:rPr>
            </w:pPr>
          </w:p>
        </w:tc>
        <w:tc>
          <w:tcPr>
            <w:tcW w:w="1276" w:type="dxa"/>
            <w:noWrap w:val="0"/>
            <w:vAlign w:val="center"/>
          </w:tcPr>
          <w:p w14:paraId="3D0E3E13">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587FEA21">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7C84DA32">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55BA9B9E">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24C69014">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31A37106">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7F0FF1D4">
            <w:pPr>
              <w:jc w:val="center"/>
              <w:rPr>
                <w:rFonts w:hint="eastAsia" w:asciiTheme="majorEastAsia" w:hAnsiTheme="majorEastAsia" w:eastAsiaTheme="majorEastAsia" w:cstheme="majorEastAsia"/>
                <w:color w:val="auto"/>
                <w:sz w:val="24"/>
                <w:highlight w:val="none"/>
              </w:rPr>
            </w:pPr>
          </w:p>
        </w:tc>
      </w:tr>
      <w:tr w14:paraId="4BD0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5F291E58">
            <w:pPr>
              <w:jc w:val="center"/>
              <w:rPr>
                <w:rFonts w:hint="eastAsia" w:asciiTheme="majorEastAsia" w:hAnsiTheme="majorEastAsia" w:eastAsiaTheme="majorEastAsia" w:cstheme="majorEastAsia"/>
                <w:color w:val="auto"/>
                <w:sz w:val="24"/>
                <w:highlight w:val="none"/>
              </w:rPr>
            </w:pPr>
          </w:p>
        </w:tc>
        <w:tc>
          <w:tcPr>
            <w:tcW w:w="1276" w:type="dxa"/>
            <w:noWrap w:val="0"/>
            <w:vAlign w:val="center"/>
          </w:tcPr>
          <w:p w14:paraId="1E9FD576">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0A518A67">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0E10FEF7">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58A48F2C">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3D9BF8DE">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213EF20F">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2359A000">
            <w:pPr>
              <w:jc w:val="center"/>
              <w:rPr>
                <w:rFonts w:hint="eastAsia" w:asciiTheme="majorEastAsia" w:hAnsiTheme="majorEastAsia" w:eastAsiaTheme="majorEastAsia" w:cstheme="majorEastAsia"/>
                <w:color w:val="auto"/>
                <w:sz w:val="24"/>
                <w:highlight w:val="none"/>
              </w:rPr>
            </w:pPr>
          </w:p>
        </w:tc>
      </w:tr>
      <w:tr w14:paraId="5114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21C9EC99">
            <w:pPr>
              <w:jc w:val="center"/>
              <w:rPr>
                <w:rFonts w:hint="eastAsia" w:asciiTheme="majorEastAsia" w:hAnsiTheme="majorEastAsia" w:eastAsiaTheme="majorEastAsia" w:cstheme="majorEastAsia"/>
                <w:color w:val="auto"/>
                <w:sz w:val="24"/>
                <w:highlight w:val="none"/>
              </w:rPr>
            </w:pPr>
          </w:p>
        </w:tc>
        <w:tc>
          <w:tcPr>
            <w:tcW w:w="1276" w:type="dxa"/>
            <w:noWrap w:val="0"/>
            <w:vAlign w:val="center"/>
          </w:tcPr>
          <w:p w14:paraId="550B86E3">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7C33DBCD">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3CCD2BC9">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1D48B00B">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161F9411">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01DB61FD">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42AB847E">
            <w:pPr>
              <w:jc w:val="center"/>
              <w:rPr>
                <w:rFonts w:hint="eastAsia" w:asciiTheme="majorEastAsia" w:hAnsiTheme="majorEastAsia" w:eastAsiaTheme="majorEastAsia" w:cstheme="majorEastAsia"/>
                <w:color w:val="auto"/>
                <w:sz w:val="24"/>
                <w:highlight w:val="none"/>
              </w:rPr>
            </w:pPr>
          </w:p>
        </w:tc>
      </w:tr>
      <w:tr w14:paraId="25FA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4B74F246">
            <w:pPr>
              <w:jc w:val="center"/>
              <w:rPr>
                <w:rFonts w:hint="eastAsia" w:asciiTheme="majorEastAsia" w:hAnsiTheme="majorEastAsia" w:eastAsiaTheme="majorEastAsia" w:cstheme="majorEastAsia"/>
                <w:color w:val="auto"/>
                <w:sz w:val="24"/>
                <w:highlight w:val="none"/>
              </w:rPr>
            </w:pPr>
          </w:p>
        </w:tc>
        <w:tc>
          <w:tcPr>
            <w:tcW w:w="1276" w:type="dxa"/>
            <w:noWrap w:val="0"/>
            <w:vAlign w:val="center"/>
          </w:tcPr>
          <w:p w14:paraId="36642985">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31CFFF0E">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2C92D7B3">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4E10FE9A">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55373D5F">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458BF9E4">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5F7E2B35">
            <w:pPr>
              <w:jc w:val="center"/>
              <w:rPr>
                <w:rFonts w:hint="eastAsia" w:asciiTheme="majorEastAsia" w:hAnsiTheme="majorEastAsia" w:eastAsiaTheme="majorEastAsia" w:cstheme="majorEastAsia"/>
                <w:color w:val="auto"/>
                <w:sz w:val="24"/>
                <w:highlight w:val="none"/>
              </w:rPr>
            </w:pPr>
          </w:p>
        </w:tc>
      </w:tr>
      <w:tr w14:paraId="2B87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10" w:type="dxa"/>
            <w:noWrap w:val="0"/>
            <w:vAlign w:val="center"/>
          </w:tcPr>
          <w:p w14:paraId="1F5670DF">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c>
          <w:tcPr>
            <w:tcW w:w="1276" w:type="dxa"/>
            <w:noWrap w:val="0"/>
            <w:vAlign w:val="center"/>
          </w:tcPr>
          <w:p w14:paraId="0B524F4A">
            <w:pPr>
              <w:jc w:val="center"/>
              <w:rPr>
                <w:rFonts w:hint="eastAsia" w:asciiTheme="majorEastAsia" w:hAnsiTheme="majorEastAsia" w:eastAsiaTheme="majorEastAsia" w:cstheme="majorEastAsia"/>
                <w:color w:val="auto"/>
                <w:sz w:val="24"/>
                <w:highlight w:val="none"/>
              </w:rPr>
            </w:pPr>
          </w:p>
        </w:tc>
        <w:tc>
          <w:tcPr>
            <w:tcW w:w="1323" w:type="dxa"/>
            <w:noWrap w:val="0"/>
            <w:vAlign w:val="center"/>
          </w:tcPr>
          <w:p w14:paraId="371E7DEE">
            <w:pPr>
              <w:jc w:val="center"/>
              <w:rPr>
                <w:rFonts w:hint="eastAsia" w:asciiTheme="majorEastAsia" w:hAnsiTheme="majorEastAsia" w:eastAsiaTheme="majorEastAsia" w:cstheme="majorEastAsia"/>
                <w:color w:val="auto"/>
                <w:sz w:val="24"/>
                <w:highlight w:val="none"/>
              </w:rPr>
            </w:pPr>
          </w:p>
        </w:tc>
        <w:tc>
          <w:tcPr>
            <w:tcW w:w="1696" w:type="dxa"/>
            <w:noWrap w:val="0"/>
            <w:vAlign w:val="center"/>
          </w:tcPr>
          <w:p w14:paraId="62F371D1">
            <w:pPr>
              <w:jc w:val="center"/>
              <w:rPr>
                <w:rFonts w:hint="eastAsia" w:asciiTheme="majorEastAsia" w:hAnsiTheme="majorEastAsia" w:eastAsiaTheme="majorEastAsia" w:cstheme="majorEastAsia"/>
                <w:color w:val="auto"/>
                <w:sz w:val="24"/>
                <w:highlight w:val="none"/>
              </w:rPr>
            </w:pPr>
          </w:p>
        </w:tc>
        <w:tc>
          <w:tcPr>
            <w:tcW w:w="924" w:type="dxa"/>
            <w:noWrap w:val="0"/>
            <w:vAlign w:val="center"/>
          </w:tcPr>
          <w:p w14:paraId="1BC294DA">
            <w:pPr>
              <w:jc w:val="center"/>
              <w:rPr>
                <w:rFonts w:hint="eastAsia" w:asciiTheme="majorEastAsia" w:hAnsiTheme="majorEastAsia" w:eastAsiaTheme="majorEastAsia" w:cstheme="majorEastAsia"/>
                <w:color w:val="auto"/>
                <w:sz w:val="24"/>
                <w:highlight w:val="none"/>
              </w:rPr>
            </w:pPr>
          </w:p>
        </w:tc>
        <w:tc>
          <w:tcPr>
            <w:tcW w:w="1061" w:type="dxa"/>
            <w:noWrap w:val="0"/>
            <w:vAlign w:val="center"/>
          </w:tcPr>
          <w:p w14:paraId="1F86AA12">
            <w:pPr>
              <w:jc w:val="center"/>
              <w:rPr>
                <w:rFonts w:hint="eastAsia" w:asciiTheme="majorEastAsia" w:hAnsiTheme="majorEastAsia" w:eastAsiaTheme="majorEastAsia" w:cstheme="majorEastAsia"/>
                <w:color w:val="auto"/>
                <w:sz w:val="24"/>
                <w:highlight w:val="none"/>
              </w:rPr>
            </w:pPr>
          </w:p>
        </w:tc>
        <w:tc>
          <w:tcPr>
            <w:tcW w:w="934" w:type="dxa"/>
            <w:noWrap w:val="0"/>
            <w:vAlign w:val="center"/>
          </w:tcPr>
          <w:p w14:paraId="2FA9AF87">
            <w:pPr>
              <w:jc w:val="center"/>
              <w:rPr>
                <w:rFonts w:hint="eastAsia" w:asciiTheme="majorEastAsia" w:hAnsiTheme="majorEastAsia" w:eastAsiaTheme="majorEastAsia" w:cstheme="majorEastAsia"/>
                <w:color w:val="auto"/>
                <w:sz w:val="24"/>
                <w:highlight w:val="none"/>
              </w:rPr>
            </w:pPr>
          </w:p>
        </w:tc>
        <w:tc>
          <w:tcPr>
            <w:tcW w:w="1395" w:type="dxa"/>
            <w:noWrap w:val="0"/>
            <w:vAlign w:val="top"/>
          </w:tcPr>
          <w:p w14:paraId="1FF914E9">
            <w:pPr>
              <w:jc w:val="center"/>
              <w:rPr>
                <w:rFonts w:hint="eastAsia" w:asciiTheme="majorEastAsia" w:hAnsiTheme="majorEastAsia" w:eastAsiaTheme="majorEastAsia" w:cstheme="majorEastAsia"/>
                <w:color w:val="auto"/>
                <w:sz w:val="24"/>
                <w:highlight w:val="none"/>
              </w:rPr>
            </w:pPr>
          </w:p>
        </w:tc>
      </w:tr>
    </w:tbl>
    <w:p w14:paraId="0C5D5EF4">
      <w:pPr>
        <w:pStyle w:val="23"/>
        <w:ind w:left="0" w:leftChars="0" w:firstLine="0" w:firstLineChars="0"/>
        <w:rPr>
          <w:rFonts w:hint="eastAsia" w:asciiTheme="majorEastAsia" w:hAnsiTheme="majorEastAsia" w:eastAsiaTheme="majorEastAsia" w:cstheme="majorEastAsia"/>
          <w:color w:val="auto"/>
          <w:highlight w:val="none"/>
        </w:rPr>
      </w:pPr>
    </w:p>
    <w:p w14:paraId="3328AA96">
      <w:pPr>
        <w:snapToGrid w:val="0"/>
        <w:spacing w:line="360" w:lineRule="auto"/>
        <w:jc w:val="left"/>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注：在填写时，如本表格不适合投标单位的实际情况，可根据本表格式自行划表填写； </w:t>
      </w:r>
    </w:p>
    <w:p w14:paraId="20378676">
      <w:pPr>
        <w:snapToGrid w:val="0"/>
        <w:spacing w:line="360" w:lineRule="auto"/>
        <w:rPr>
          <w:rFonts w:hint="eastAsia" w:asciiTheme="majorEastAsia" w:hAnsiTheme="majorEastAsia" w:eastAsiaTheme="majorEastAsia" w:cstheme="majorEastAsia"/>
          <w:color w:val="auto"/>
          <w:highlight w:val="none"/>
        </w:rPr>
      </w:pPr>
    </w:p>
    <w:p w14:paraId="4C850F9F">
      <w:pPr>
        <w:snapToGrid w:val="0"/>
        <w:spacing w:before="50" w:after="50"/>
        <w:rPr>
          <w:rFonts w:hint="eastAsia" w:asciiTheme="majorEastAsia" w:hAnsiTheme="majorEastAsia" w:eastAsiaTheme="majorEastAsia" w:cstheme="majorEastAsia"/>
          <w:color w:val="auto"/>
          <w:spacing w:val="20"/>
          <w:sz w:val="24"/>
          <w:highlight w:val="none"/>
          <w:u w:val="single"/>
        </w:rPr>
      </w:pPr>
      <w:bookmarkStart w:id="67" w:name="_Toc3798"/>
      <w:r>
        <w:rPr>
          <w:rFonts w:hint="eastAsia" w:asciiTheme="majorEastAsia" w:hAnsiTheme="majorEastAsia" w:eastAsiaTheme="majorEastAsia" w:cstheme="majorEastAsia"/>
          <w:color w:val="auto"/>
          <w:sz w:val="24"/>
          <w:highlight w:val="none"/>
        </w:rPr>
        <w:t>法定代表人或委托代理人签字</w:t>
      </w:r>
      <w:r>
        <w:rPr>
          <w:rFonts w:hint="eastAsia" w:asciiTheme="majorEastAsia" w:hAnsiTheme="majorEastAsia" w:eastAsiaTheme="majorEastAsia" w:cstheme="majorEastAsia"/>
          <w:color w:val="auto"/>
          <w:spacing w:val="20"/>
          <w:sz w:val="24"/>
          <w:highlight w:val="none"/>
        </w:rPr>
        <w:t>：</w:t>
      </w:r>
      <w:r>
        <w:rPr>
          <w:rFonts w:hint="eastAsia" w:asciiTheme="majorEastAsia" w:hAnsiTheme="majorEastAsia" w:eastAsiaTheme="majorEastAsia" w:cstheme="majorEastAsia"/>
          <w:color w:val="auto"/>
          <w:spacing w:val="20"/>
          <w:sz w:val="24"/>
          <w:highlight w:val="none"/>
          <w:u w:val="single"/>
        </w:rPr>
        <w:t xml:space="preserve">        </w:t>
      </w:r>
    </w:p>
    <w:p w14:paraId="11D3494B">
      <w:pPr>
        <w:snapToGrid w:val="0"/>
        <w:spacing w:before="50" w:after="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20"/>
          <w:sz w:val="24"/>
          <w:highlight w:val="none"/>
        </w:rPr>
        <w:t>投标人盖章：</w:t>
      </w:r>
      <w:r>
        <w:rPr>
          <w:rFonts w:hint="eastAsia" w:asciiTheme="majorEastAsia" w:hAnsiTheme="majorEastAsia" w:eastAsiaTheme="majorEastAsia" w:cstheme="majorEastAsia"/>
          <w:color w:val="auto"/>
          <w:spacing w:val="20"/>
          <w:sz w:val="24"/>
          <w:highlight w:val="none"/>
          <w:u w:val="single"/>
        </w:rPr>
        <w:t xml:space="preserve">            </w:t>
      </w:r>
      <w:r>
        <w:rPr>
          <w:rFonts w:hint="eastAsia" w:asciiTheme="majorEastAsia" w:hAnsiTheme="majorEastAsia" w:eastAsiaTheme="majorEastAsia" w:cstheme="majorEastAsia"/>
          <w:color w:val="auto"/>
          <w:spacing w:val="20"/>
          <w:sz w:val="24"/>
          <w:highlight w:val="none"/>
        </w:rPr>
        <w:t xml:space="preserve">              日 期：</w:t>
      </w:r>
      <w:r>
        <w:rPr>
          <w:rFonts w:hint="eastAsia" w:asciiTheme="majorEastAsia" w:hAnsiTheme="majorEastAsia" w:eastAsiaTheme="majorEastAsia" w:cstheme="majorEastAsia"/>
          <w:color w:val="auto"/>
          <w:spacing w:val="20"/>
          <w:sz w:val="24"/>
          <w:highlight w:val="none"/>
          <w:u w:val="single"/>
        </w:rPr>
        <w:t xml:space="preserve">            </w:t>
      </w:r>
    </w:p>
    <w:p w14:paraId="6DA03211">
      <w:pPr>
        <w:snapToGrid w:val="0"/>
        <w:spacing w:before="50" w:after="120" w:afterLines="50"/>
        <w:jc w:val="left"/>
        <w:rPr>
          <w:rFonts w:hint="eastAsia" w:asciiTheme="majorEastAsia" w:hAnsiTheme="majorEastAsia" w:eastAsiaTheme="majorEastAsia" w:cstheme="majorEastAsia"/>
          <w:color w:val="auto"/>
          <w:sz w:val="24"/>
          <w:highlight w:val="none"/>
        </w:rPr>
      </w:pPr>
    </w:p>
    <w:p w14:paraId="0604466B">
      <w:pPr>
        <w:pStyle w:val="3"/>
        <w:keepNext w:val="0"/>
        <w:keepLines w:val="0"/>
        <w:pageBreakBefore/>
        <w:spacing w:line="415" w:lineRule="auto"/>
        <w:rPr>
          <w:rFonts w:hint="eastAsia" w:asciiTheme="majorEastAsia" w:hAnsiTheme="majorEastAsia" w:eastAsiaTheme="majorEastAsia" w:cstheme="majorEastAsia"/>
          <w:b w:val="0"/>
          <w:bCs w:val="0"/>
          <w:color w:val="auto"/>
          <w:sz w:val="24"/>
          <w:highlight w:val="none"/>
        </w:rPr>
      </w:pPr>
      <w:bookmarkStart w:id="68" w:name="_Toc14534"/>
      <w:r>
        <w:rPr>
          <w:rFonts w:hint="eastAsia" w:asciiTheme="majorEastAsia" w:hAnsiTheme="majorEastAsia" w:eastAsiaTheme="majorEastAsia" w:cstheme="majorEastAsia"/>
          <w:b w:val="0"/>
          <w:bCs w:val="0"/>
          <w:color w:val="auto"/>
          <w:kern w:val="2"/>
          <w:sz w:val="24"/>
          <w:szCs w:val="24"/>
          <w:highlight w:val="none"/>
          <w:lang w:val="en-US" w:eastAsia="zh-CN" w:bidi="ar-SA"/>
        </w:rPr>
        <w:t>附件十一：</w:t>
      </w:r>
      <w:bookmarkEnd w:id="67"/>
      <w:r>
        <w:rPr>
          <w:rFonts w:hint="eastAsia" w:asciiTheme="majorEastAsia" w:hAnsiTheme="majorEastAsia" w:eastAsiaTheme="majorEastAsia" w:cstheme="majorEastAsia"/>
          <w:b w:val="0"/>
          <w:bCs w:val="0"/>
          <w:color w:val="auto"/>
          <w:sz w:val="24"/>
          <w:highlight w:val="none"/>
          <w:lang w:val="en-US" w:eastAsia="zh-CN"/>
        </w:rPr>
        <w:t>承诺书</w:t>
      </w:r>
      <w:bookmarkEnd w:id="68"/>
    </w:p>
    <w:p w14:paraId="7EE1E4CE">
      <w:pPr>
        <w:jc w:val="center"/>
        <w:rPr>
          <w:rFonts w:hint="eastAsia" w:asciiTheme="majorEastAsia" w:hAnsiTheme="majorEastAsia" w:eastAsiaTheme="majorEastAsia" w:cstheme="majorEastAsia"/>
          <w:sz w:val="40"/>
          <w:szCs w:val="48"/>
          <w:highlight w:val="none"/>
          <w:lang w:val="en-US" w:eastAsia="zh-CN"/>
        </w:rPr>
      </w:pPr>
      <w:bookmarkStart w:id="69" w:name="_Toc19614"/>
      <w:bookmarkStart w:id="70" w:name="_Toc20546"/>
      <w:r>
        <w:rPr>
          <w:rFonts w:hint="eastAsia" w:asciiTheme="majorEastAsia" w:hAnsiTheme="majorEastAsia" w:eastAsiaTheme="majorEastAsia" w:cstheme="majorEastAsia"/>
          <w:sz w:val="40"/>
          <w:szCs w:val="48"/>
          <w:highlight w:val="none"/>
          <w:lang w:val="en-US" w:eastAsia="zh-CN"/>
        </w:rPr>
        <w:t>承诺书</w:t>
      </w:r>
    </w:p>
    <w:p w14:paraId="6B0CD40A">
      <w:pPr>
        <w:jc w:val="left"/>
        <w:rPr>
          <w:rFonts w:hint="eastAsia" w:asciiTheme="majorEastAsia" w:hAnsiTheme="majorEastAsia" w:eastAsiaTheme="majorEastAsia" w:cstheme="majorEastAsia"/>
          <w:sz w:val="24"/>
          <w:szCs w:val="24"/>
          <w:highlight w:val="none"/>
          <w:u w:val="single"/>
          <w:lang w:val="en-US" w:eastAsia="zh-CN"/>
        </w:rPr>
      </w:pPr>
      <w:r>
        <w:rPr>
          <w:rFonts w:hint="eastAsia" w:asciiTheme="majorEastAsia" w:hAnsiTheme="majorEastAsia" w:eastAsiaTheme="majorEastAsia" w:cstheme="majorEastAsia"/>
          <w:sz w:val="24"/>
          <w:szCs w:val="24"/>
          <w:highlight w:val="none"/>
          <w:lang w:val="en-US" w:eastAsia="zh-CN"/>
        </w:rPr>
        <w:t>致：</w:t>
      </w:r>
      <w:r>
        <w:rPr>
          <w:rFonts w:hint="eastAsia" w:asciiTheme="majorEastAsia" w:hAnsiTheme="majorEastAsia" w:eastAsiaTheme="majorEastAsia" w:cstheme="majorEastAsia"/>
          <w:sz w:val="24"/>
          <w:szCs w:val="24"/>
          <w:highlight w:val="none"/>
          <w:u w:val="single"/>
          <w:lang w:val="en-US" w:eastAsia="zh-CN"/>
        </w:rPr>
        <w:t>东阳市人民医院</w:t>
      </w:r>
    </w:p>
    <w:p w14:paraId="208316A4">
      <w:pPr>
        <w:jc w:val="left"/>
        <w:rPr>
          <w:rFonts w:hint="eastAsia" w:asciiTheme="majorEastAsia" w:hAnsiTheme="majorEastAsia" w:eastAsiaTheme="majorEastAsia" w:cstheme="majorEastAsia"/>
          <w:sz w:val="24"/>
          <w:szCs w:val="24"/>
          <w:highlight w:val="none"/>
          <w:u w:val="single"/>
          <w:lang w:val="en-US" w:eastAsia="zh-CN"/>
        </w:rPr>
      </w:pPr>
    </w:p>
    <w:p w14:paraId="7CE22A4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360" w:lineRule="auto"/>
        <w:ind w:left="0" w:right="0" w:firstLine="500" w:firstLineChars="200"/>
        <w:jc w:val="both"/>
        <w:textAlignment w:val="auto"/>
        <w:rPr>
          <w:rFonts w:hint="eastAsia" w:asciiTheme="majorEastAsia" w:hAnsiTheme="majorEastAsia" w:eastAsiaTheme="majorEastAsia" w:cstheme="majorEastAsia"/>
          <w:i w:val="0"/>
          <w:iCs w:val="0"/>
          <w:caps w:val="0"/>
          <w:spacing w:val="5"/>
          <w:sz w:val="24"/>
          <w:szCs w:val="24"/>
          <w:highlight w:val="none"/>
        </w:rPr>
      </w:pPr>
      <w:r>
        <w:rPr>
          <w:rFonts w:hint="eastAsia" w:asciiTheme="majorEastAsia" w:hAnsiTheme="majorEastAsia" w:eastAsiaTheme="majorEastAsia" w:cstheme="majorEastAsia"/>
          <w:i w:val="0"/>
          <w:iCs w:val="0"/>
          <w:caps w:val="0"/>
          <w:spacing w:val="5"/>
          <w:sz w:val="24"/>
          <w:szCs w:val="24"/>
          <w:highlight w:val="none"/>
          <w:shd w:val="clear" w:color="auto" w:fill="FFFFFF"/>
        </w:rPr>
        <w:t>我方作为参与</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本项目</w:t>
      </w:r>
      <w:r>
        <w:rPr>
          <w:rFonts w:hint="eastAsia" w:asciiTheme="majorEastAsia" w:hAnsiTheme="majorEastAsia" w:eastAsiaTheme="majorEastAsia" w:cstheme="majorEastAsia"/>
          <w:i w:val="0"/>
          <w:iCs w:val="0"/>
          <w:caps w:val="0"/>
          <w:spacing w:val="5"/>
          <w:sz w:val="24"/>
          <w:szCs w:val="24"/>
          <w:highlight w:val="none"/>
          <w:shd w:val="clear" w:color="auto" w:fill="FFFFFF"/>
        </w:rPr>
        <w:t>的投标单位，为维护</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政府采购</w:t>
      </w:r>
      <w:r>
        <w:rPr>
          <w:rFonts w:hint="eastAsia" w:asciiTheme="majorEastAsia" w:hAnsiTheme="majorEastAsia" w:eastAsiaTheme="majorEastAsia" w:cstheme="majorEastAsia"/>
          <w:i w:val="0"/>
          <w:iCs w:val="0"/>
          <w:caps w:val="0"/>
          <w:spacing w:val="5"/>
          <w:sz w:val="24"/>
          <w:szCs w:val="24"/>
          <w:highlight w:val="none"/>
          <w:shd w:val="clear" w:color="auto" w:fill="FFFFFF"/>
        </w:rPr>
        <w:t>市场的公平、公正、公开原则，特向贵方作出如下诚信承诺：</w:t>
      </w:r>
    </w:p>
    <w:p w14:paraId="2EF28E3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360" w:lineRule="auto"/>
        <w:ind w:left="0" w:right="0" w:firstLine="500" w:firstLineChars="200"/>
        <w:jc w:val="both"/>
        <w:textAlignment w:val="auto"/>
        <w:rPr>
          <w:rFonts w:hint="eastAsia" w:asciiTheme="majorEastAsia" w:hAnsiTheme="majorEastAsia" w:eastAsiaTheme="majorEastAsia" w:cstheme="majorEastAsia"/>
          <w:i w:val="0"/>
          <w:iCs w:val="0"/>
          <w:caps w:val="0"/>
          <w:spacing w:val="5"/>
          <w:sz w:val="24"/>
          <w:szCs w:val="24"/>
          <w:highlight w:val="none"/>
        </w:rPr>
      </w:pPr>
      <w:r>
        <w:rPr>
          <w:rFonts w:hint="eastAsia" w:asciiTheme="majorEastAsia" w:hAnsiTheme="majorEastAsia" w:eastAsiaTheme="majorEastAsia" w:cstheme="majorEastAsia"/>
          <w:i w:val="0"/>
          <w:iCs w:val="0"/>
          <w:caps w:val="0"/>
          <w:spacing w:val="5"/>
          <w:sz w:val="24"/>
          <w:szCs w:val="24"/>
          <w:highlight w:val="none"/>
          <w:shd w:val="clear" w:color="auto" w:fill="FFFFFF"/>
        </w:rPr>
        <w:t>一、我方将严格遵守法律法规，不</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提供</w:t>
      </w:r>
      <w:r>
        <w:rPr>
          <w:rFonts w:hint="eastAsia" w:asciiTheme="majorEastAsia" w:hAnsiTheme="majorEastAsia" w:eastAsiaTheme="majorEastAsia" w:cstheme="majorEastAsia"/>
          <w:i w:val="0"/>
          <w:iCs w:val="0"/>
          <w:caps w:val="0"/>
          <w:spacing w:val="5"/>
          <w:sz w:val="24"/>
          <w:szCs w:val="24"/>
          <w:highlight w:val="none"/>
          <w:shd w:val="clear" w:color="auto" w:fill="FFFFFF"/>
        </w:rPr>
        <w:t>任何形式的虚假</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材料</w:t>
      </w:r>
      <w:r>
        <w:rPr>
          <w:rFonts w:hint="eastAsia" w:asciiTheme="majorEastAsia" w:hAnsiTheme="majorEastAsia" w:eastAsiaTheme="majorEastAsia" w:cstheme="majorEastAsia"/>
          <w:i w:val="0"/>
          <w:iCs w:val="0"/>
          <w:caps w:val="0"/>
          <w:spacing w:val="5"/>
          <w:sz w:val="24"/>
          <w:szCs w:val="24"/>
          <w:highlight w:val="none"/>
          <w:shd w:val="clear" w:color="auto" w:fill="FFFFFF"/>
        </w:rPr>
        <w:t>，确保投标文件的真实性、完整性和准确性。</w:t>
      </w:r>
    </w:p>
    <w:p w14:paraId="1EBA549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360" w:lineRule="auto"/>
        <w:ind w:left="0" w:right="0" w:firstLine="500" w:firstLineChars="200"/>
        <w:jc w:val="both"/>
        <w:textAlignment w:val="auto"/>
        <w:rPr>
          <w:rFonts w:hint="eastAsia" w:asciiTheme="majorEastAsia" w:hAnsiTheme="majorEastAsia" w:eastAsiaTheme="majorEastAsia" w:cstheme="majorEastAsia"/>
          <w:i w:val="0"/>
          <w:iCs w:val="0"/>
          <w:caps w:val="0"/>
          <w:spacing w:val="5"/>
          <w:sz w:val="24"/>
          <w:szCs w:val="24"/>
          <w:highlight w:val="none"/>
        </w:rPr>
      </w:pPr>
      <w:r>
        <w:rPr>
          <w:rFonts w:hint="eastAsia" w:asciiTheme="majorEastAsia" w:hAnsiTheme="majorEastAsia" w:eastAsiaTheme="majorEastAsia" w:cstheme="majorEastAsia"/>
          <w:i w:val="0"/>
          <w:iCs w:val="0"/>
          <w:caps w:val="0"/>
          <w:spacing w:val="5"/>
          <w:sz w:val="24"/>
          <w:szCs w:val="24"/>
          <w:highlight w:val="none"/>
          <w:shd w:val="clear" w:color="auto" w:fill="FFFFFF"/>
        </w:rPr>
        <w:t>二、我方保证在投标过程中，不提供伪造、涂改的公文及相关证明、证照、证件、业绩或谎报相关信息。</w:t>
      </w:r>
    </w:p>
    <w:p w14:paraId="3CF91E7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360" w:lineRule="auto"/>
        <w:ind w:right="0" w:firstLine="500" w:firstLineChars="200"/>
        <w:jc w:val="both"/>
        <w:textAlignment w:val="auto"/>
        <w:rPr>
          <w:rFonts w:hint="eastAsia" w:asciiTheme="majorEastAsia" w:hAnsiTheme="majorEastAsia" w:eastAsiaTheme="majorEastAsia" w:cstheme="majorEastAsia"/>
          <w:i w:val="0"/>
          <w:iCs w:val="0"/>
          <w:caps w:val="0"/>
          <w:spacing w:val="5"/>
          <w:sz w:val="24"/>
          <w:szCs w:val="24"/>
          <w:highlight w:val="none"/>
        </w:rPr>
      </w:pP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三、</w:t>
      </w:r>
      <w:r>
        <w:rPr>
          <w:rFonts w:hint="eastAsia" w:asciiTheme="majorEastAsia" w:hAnsiTheme="majorEastAsia" w:eastAsiaTheme="majorEastAsia" w:cstheme="majorEastAsia"/>
          <w:i w:val="0"/>
          <w:iCs w:val="0"/>
          <w:caps w:val="0"/>
          <w:spacing w:val="5"/>
          <w:sz w:val="24"/>
          <w:szCs w:val="24"/>
          <w:highlight w:val="none"/>
          <w:shd w:val="clear" w:color="auto" w:fill="FFFFFF"/>
        </w:rPr>
        <w:t>我方将严格按照</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采购人及</w:t>
      </w:r>
      <w:r>
        <w:rPr>
          <w:rFonts w:hint="eastAsia" w:asciiTheme="majorEastAsia" w:hAnsiTheme="majorEastAsia" w:eastAsiaTheme="majorEastAsia" w:cstheme="majorEastAsia"/>
          <w:i w:val="0"/>
          <w:iCs w:val="0"/>
          <w:caps w:val="0"/>
          <w:spacing w:val="5"/>
          <w:sz w:val="24"/>
          <w:szCs w:val="24"/>
          <w:highlight w:val="none"/>
          <w:shd w:val="clear" w:color="auto" w:fill="FFFFFF"/>
        </w:rPr>
        <w:t>招标文件的要求履行责任和义务，确保按</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时</w:t>
      </w:r>
      <w:r>
        <w:rPr>
          <w:rFonts w:hint="eastAsia" w:asciiTheme="majorEastAsia" w:hAnsiTheme="majorEastAsia" w:eastAsiaTheme="majorEastAsia" w:cstheme="majorEastAsia"/>
          <w:i w:val="0"/>
          <w:iCs w:val="0"/>
          <w:caps w:val="0"/>
          <w:spacing w:val="5"/>
          <w:sz w:val="24"/>
          <w:szCs w:val="24"/>
          <w:highlight w:val="none"/>
          <w:shd w:val="clear" w:color="auto" w:fill="FFFFFF"/>
        </w:rPr>
        <w:t>、</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保</w:t>
      </w:r>
      <w:r>
        <w:rPr>
          <w:rFonts w:hint="eastAsia" w:asciiTheme="majorEastAsia" w:hAnsiTheme="majorEastAsia" w:eastAsiaTheme="majorEastAsia" w:cstheme="majorEastAsia"/>
          <w:i w:val="0"/>
          <w:iCs w:val="0"/>
          <w:caps w:val="0"/>
          <w:spacing w:val="5"/>
          <w:sz w:val="24"/>
          <w:szCs w:val="24"/>
          <w:highlight w:val="none"/>
          <w:shd w:val="clear" w:color="auto" w:fill="FFFFFF"/>
        </w:rPr>
        <w:t>质完成项目。</w:t>
      </w:r>
    </w:p>
    <w:p w14:paraId="3839369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360" w:lineRule="auto"/>
        <w:ind w:left="0" w:right="0" w:firstLine="500" w:firstLineChars="200"/>
        <w:jc w:val="both"/>
        <w:textAlignment w:val="auto"/>
        <w:rPr>
          <w:rFonts w:hint="eastAsia" w:asciiTheme="majorEastAsia" w:hAnsiTheme="majorEastAsia" w:eastAsiaTheme="majorEastAsia" w:cstheme="majorEastAsia"/>
          <w:i w:val="0"/>
          <w:iCs w:val="0"/>
          <w:caps w:val="0"/>
          <w:spacing w:val="5"/>
          <w:sz w:val="24"/>
          <w:szCs w:val="24"/>
          <w:highlight w:val="none"/>
          <w:shd w:val="clear" w:color="auto" w:fill="FFFFFF"/>
        </w:rPr>
      </w:pP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四、如发现上述情形时，我方接受东阳市财政局根据</w:t>
      </w:r>
      <w:r>
        <w:rPr>
          <w:rFonts w:hint="eastAsia" w:asciiTheme="majorEastAsia" w:hAnsiTheme="majorEastAsia" w:eastAsiaTheme="majorEastAsia" w:cstheme="majorEastAsia"/>
          <w:i w:val="0"/>
          <w:iCs w:val="0"/>
          <w:caps w:val="0"/>
          <w:spacing w:val="5"/>
          <w:sz w:val="24"/>
          <w:szCs w:val="24"/>
          <w:highlight w:val="none"/>
          <w:shd w:val="clear" w:color="auto" w:fill="FFFFFF"/>
        </w:rPr>
        <w:t>《</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中华人民共和国</w:t>
      </w:r>
      <w:r>
        <w:rPr>
          <w:rFonts w:hint="eastAsia" w:asciiTheme="majorEastAsia" w:hAnsiTheme="majorEastAsia" w:eastAsiaTheme="majorEastAsia" w:cstheme="majorEastAsia"/>
          <w:i w:val="0"/>
          <w:iCs w:val="0"/>
          <w:caps w:val="0"/>
          <w:spacing w:val="5"/>
          <w:sz w:val="24"/>
          <w:szCs w:val="24"/>
          <w:highlight w:val="none"/>
          <w:shd w:val="clear" w:color="auto" w:fill="FFFFFF"/>
        </w:rPr>
        <w:t>政府采购法》第七十七条规定</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的顶格处罚，即采购计划书预算金额50000万×10‰=500万元的处罚金额；并在</w:t>
      </w:r>
      <w:r>
        <w:rPr>
          <w:rFonts w:hint="eastAsia" w:asciiTheme="majorEastAsia" w:hAnsiTheme="majorEastAsia" w:eastAsiaTheme="majorEastAsia" w:cstheme="majorEastAsia"/>
          <w:i w:val="0"/>
          <w:iCs w:val="0"/>
          <w:caps w:val="0"/>
          <w:spacing w:val="5"/>
          <w:sz w:val="24"/>
          <w:szCs w:val="24"/>
          <w:highlight w:val="none"/>
          <w:shd w:val="clear" w:color="auto" w:fill="FFFFFF"/>
        </w:rPr>
        <w:t>三年内禁止参加政府采购活动</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；如触犯刑法的追究刑事责任。</w:t>
      </w:r>
    </w:p>
    <w:p w14:paraId="3F5D0A4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360" w:lineRule="auto"/>
        <w:ind w:left="0" w:right="0" w:firstLine="500" w:firstLineChars="200"/>
        <w:jc w:val="both"/>
        <w:textAlignment w:val="auto"/>
        <w:rPr>
          <w:rFonts w:hint="eastAsia" w:asciiTheme="majorEastAsia" w:hAnsiTheme="majorEastAsia" w:eastAsiaTheme="majorEastAsia" w:cstheme="majorEastAsia"/>
          <w:i w:val="0"/>
          <w:iCs w:val="0"/>
          <w:caps w:val="0"/>
          <w:spacing w:val="5"/>
          <w:sz w:val="24"/>
          <w:szCs w:val="24"/>
          <w:highlight w:val="none"/>
          <w:shd w:val="clear" w:color="auto" w:fill="FFFFFF"/>
        </w:rPr>
      </w:pPr>
      <w:r>
        <w:rPr>
          <w:rFonts w:hint="eastAsia" w:asciiTheme="majorEastAsia" w:hAnsiTheme="majorEastAsia" w:eastAsiaTheme="majorEastAsia" w:cstheme="majorEastAsia"/>
          <w:i w:val="0"/>
          <w:iCs w:val="0"/>
          <w:caps w:val="0"/>
          <w:spacing w:val="5"/>
          <w:sz w:val="24"/>
          <w:szCs w:val="24"/>
          <w:highlight w:val="none"/>
          <w:shd w:val="clear" w:color="auto" w:fill="FFFFFF"/>
        </w:rPr>
        <w:t>若我方违反上述承诺内容，我方</w:t>
      </w:r>
      <w:r>
        <w:rPr>
          <w:rFonts w:hint="eastAsia" w:asciiTheme="majorEastAsia" w:hAnsiTheme="majorEastAsia" w:eastAsiaTheme="majorEastAsia" w:cstheme="majorEastAsia"/>
          <w:i w:val="0"/>
          <w:iCs w:val="0"/>
          <w:caps w:val="0"/>
          <w:spacing w:val="5"/>
          <w:sz w:val="24"/>
          <w:szCs w:val="24"/>
          <w:highlight w:val="none"/>
          <w:shd w:val="clear" w:color="auto" w:fill="FFFFFF"/>
          <w:lang w:val="en-US" w:eastAsia="zh-CN"/>
        </w:rPr>
        <w:t>自愿接受法律法规规定的处罚</w:t>
      </w:r>
      <w:r>
        <w:rPr>
          <w:rFonts w:hint="eastAsia" w:asciiTheme="majorEastAsia" w:hAnsiTheme="majorEastAsia" w:eastAsiaTheme="majorEastAsia" w:cstheme="majorEastAsia"/>
          <w:i w:val="0"/>
          <w:iCs w:val="0"/>
          <w:caps w:val="0"/>
          <w:spacing w:val="5"/>
          <w:sz w:val="24"/>
          <w:szCs w:val="24"/>
          <w:highlight w:val="none"/>
          <w:shd w:val="clear" w:color="auto" w:fill="FFFFFF"/>
        </w:rPr>
        <w:t>，自愿签署并承担由此产生的一切后果。</w:t>
      </w:r>
    </w:p>
    <w:p w14:paraId="2505294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360" w:lineRule="auto"/>
        <w:ind w:left="0" w:right="0" w:firstLine="500" w:firstLineChars="200"/>
        <w:jc w:val="both"/>
        <w:textAlignment w:val="auto"/>
        <w:rPr>
          <w:rFonts w:hint="eastAsia" w:asciiTheme="majorEastAsia" w:hAnsiTheme="majorEastAsia" w:eastAsiaTheme="majorEastAsia" w:cstheme="majorEastAsia"/>
          <w:i w:val="0"/>
          <w:iCs w:val="0"/>
          <w:caps w:val="0"/>
          <w:spacing w:val="5"/>
          <w:sz w:val="24"/>
          <w:szCs w:val="24"/>
          <w:highlight w:val="none"/>
          <w:shd w:val="clear" w:color="auto" w:fill="FFFFFF"/>
        </w:rPr>
      </w:pPr>
    </w:p>
    <w:p w14:paraId="465073C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360" w:lineRule="auto"/>
        <w:ind w:left="0" w:right="0" w:firstLine="500" w:firstLineChars="200"/>
        <w:jc w:val="both"/>
        <w:textAlignment w:val="auto"/>
        <w:rPr>
          <w:rFonts w:hint="eastAsia" w:asciiTheme="majorEastAsia" w:hAnsiTheme="majorEastAsia" w:eastAsiaTheme="majorEastAsia" w:cstheme="majorEastAsia"/>
          <w:i w:val="0"/>
          <w:iCs w:val="0"/>
          <w:caps w:val="0"/>
          <w:spacing w:val="5"/>
          <w:sz w:val="24"/>
          <w:szCs w:val="24"/>
          <w:highlight w:val="none"/>
          <w:shd w:val="clear" w:color="auto" w:fill="FFFFFF"/>
        </w:rPr>
      </w:pPr>
    </w:p>
    <w:p w14:paraId="3164B9EE">
      <w:pPr>
        <w:snapToGrid w:val="0"/>
        <w:spacing w:before="50" w:after="50"/>
        <w:rPr>
          <w:rFonts w:hint="eastAsia" w:asciiTheme="majorEastAsia" w:hAnsiTheme="majorEastAsia" w:eastAsiaTheme="majorEastAsia" w:cstheme="majorEastAsia"/>
          <w:color w:val="auto"/>
          <w:spacing w:val="20"/>
          <w:sz w:val="24"/>
          <w:szCs w:val="24"/>
          <w:highlight w:val="none"/>
          <w:u w:val="single"/>
        </w:rPr>
      </w:pPr>
      <w:r>
        <w:rPr>
          <w:rFonts w:hint="eastAsia" w:asciiTheme="majorEastAsia" w:hAnsiTheme="majorEastAsia" w:eastAsiaTheme="majorEastAsia" w:cstheme="majorEastAsia"/>
          <w:color w:val="auto"/>
          <w:sz w:val="24"/>
          <w:szCs w:val="24"/>
          <w:highlight w:val="none"/>
        </w:rPr>
        <w:t>法定代表人或委托代理人签字</w:t>
      </w:r>
      <w:r>
        <w:rPr>
          <w:rFonts w:hint="eastAsia" w:asciiTheme="majorEastAsia" w:hAnsiTheme="majorEastAsia" w:eastAsiaTheme="majorEastAsia" w:cstheme="majorEastAsia"/>
          <w:color w:val="auto"/>
          <w:spacing w:val="20"/>
          <w:sz w:val="24"/>
          <w:szCs w:val="24"/>
          <w:highlight w:val="none"/>
        </w:rPr>
        <w:t>：</w:t>
      </w:r>
      <w:r>
        <w:rPr>
          <w:rFonts w:hint="eastAsia" w:asciiTheme="majorEastAsia" w:hAnsiTheme="majorEastAsia" w:eastAsiaTheme="majorEastAsia" w:cstheme="majorEastAsia"/>
          <w:color w:val="auto"/>
          <w:spacing w:val="20"/>
          <w:sz w:val="24"/>
          <w:szCs w:val="24"/>
          <w:highlight w:val="none"/>
          <w:u w:val="single"/>
        </w:rPr>
        <w:t xml:space="preserve">        </w:t>
      </w:r>
    </w:p>
    <w:p w14:paraId="7389B0AD">
      <w:pPr>
        <w:snapToGrid w:val="0"/>
        <w:spacing w:before="120" w:beforeLines="5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pacing w:val="20"/>
          <w:sz w:val="24"/>
          <w:szCs w:val="24"/>
          <w:highlight w:val="none"/>
        </w:rPr>
        <w:t>投标人盖章：</w:t>
      </w:r>
      <w:r>
        <w:rPr>
          <w:rFonts w:hint="eastAsia" w:asciiTheme="majorEastAsia" w:hAnsiTheme="majorEastAsia" w:eastAsiaTheme="majorEastAsia" w:cstheme="majorEastAsia"/>
          <w:color w:val="auto"/>
          <w:spacing w:val="20"/>
          <w:sz w:val="24"/>
          <w:szCs w:val="24"/>
          <w:highlight w:val="none"/>
          <w:u w:val="single"/>
        </w:rPr>
        <w:t xml:space="preserve">            </w:t>
      </w:r>
      <w:r>
        <w:rPr>
          <w:rFonts w:hint="eastAsia" w:asciiTheme="majorEastAsia" w:hAnsiTheme="majorEastAsia" w:eastAsiaTheme="majorEastAsia" w:cstheme="majorEastAsia"/>
          <w:color w:val="auto"/>
          <w:spacing w:val="20"/>
          <w:sz w:val="24"/>
          <w:szCs w:val="24"/>
          <w:highlight w:val="none"/>
        </w:rPr>
        <w:t xml:space="preserve">              日 期：</w:t>
      </w:r>
      <w:r>
        <w:rPr>
          <w:rFonts w:hint="eastAsia" w:asciiTheme="majorEastAsia" w:hAnsiTheme="majorEastAsia" w:eastAsiaTheme="majorEastAsia" w:cstheme="majorEastAsia"/>
          <w:color w:val="auto"/>
          <w:spacing w:val="20"/>
          <w:sz w:val="24"/>
          <w:szCs w:val="24"/>
          <w:highlight w:val="none"/>
          <w:u w:val="single"/>
        </w:rPr>
        <w:t xml:space="preserve">            </w:t>
      </w:r>
    </w:p>
    <w:p w14:paraId="3BAB8997">
      <w:pPr>
        <w:rPr>
          <w:rFonts w:hint="eastAsia" w:asciiTheme="majorEastAsia" w:hAnsiTheme="majorEastAsia" w:eastAsiaTheme="majorEastAsia" w:cstheme="majorEastAsia"/>
          <w:color w:val="auto"/>
          <w:sz w:val="24"/>
          <w:highlight w:val="none"/>
        </w:rPr>
      </w:pPr>
    </w:p>
    <w:p w14:paraId="3F19827D">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Theme="majorEastAsia" w:hAnsiTheme="majorEastAsia" w:eastAsiaTheme="majorEastAsia" w:cstheme="majorEastAsia"/>
          <w:sz w:val="22"/>
          <w:szCs w:val="28"/>
          <w:highlight w:val="none"/>
          <w:u w:val="none"/>
          <w:lang w:val="en-US" w:eastAsia="zh-CN"/>
        </w:rPr>
      </w:pPr>
    </w:p>
    <w:p w14:paraId="23A1C64C">
      <w:pPr>
        <w:pageBreakBefore/>
        <w:spacing w:before="260" w:after="260" w:line="415" w:lineRule="auto"/>
        <w:outlineLvl w:val="1"/>
        <w:rPr>
          <w:rFonts w:hint="eastAsia" w:asciiTheme="majorEastAsia" w:hAnsiTheme="majorEastAsia" w:eastAsiaTheme="majorEastAsia" w:cstheme="majorEastAsia"/>
          <w:bCs/>
          <w:color w:val="auto"/>
          <w:sz w:val="24"/>
          <w:szCs w:val="32"/>
          <w:highlight w:val="none"/>
        </w:rPr>
      </w:pPr>
      <w:bookmarkStart w:id="71" w:name="_Toc15095"/>
      <w:r>
        <w:rPr>
          <w:rFonts w:hint="eastAsia" w:asciiTheme="majorEastAsia" w:hAnsiTheme="majorEastAsia" w:eastAsiaTheme="majorEastAsia" w:cstheme="majorEastAsia"/>
          <w:color w:val="auto"/>
          <w:sz w:val="24"/>
          <w:highlight w:val="none"/>
        </w:rPr>
        <w:t>附件十</w:t>
      </w:r>
      <w:r>
        <w:rPr>
          <w:rFonts w:hint="eastAsia" w:asciiTheme="majorEastAsia" w:hAnsiTheme="majorEastAsia" w:eastAsiaTheme="majorEastAsia" w:cstheme="majorEastAsia"/>
          <w:color w:val="auto"/>
          <w:sz w:val="24"/>
          <w:highlight w:val="none"/>
          <w:lang w:val="en-US" w:eastAsia="zh-CN"/>
        </w:rPr>
        <w:t>二</w:t>
      </w:r>
      <w:r>
        <w:rPr>
          <w:rFonts w:hint="eastAsia" w:asciiTheme="majorEastAsia" w:hAnsiTheme="majorEastAsia" w:eastAsiaTheme="majorEastAsia" w:cstheme="majorEastAsia"/>
          <w:color w:val="auto"/>
          <w:sz w:val="24"/>
          <w:highlight w:val="none"/>
        </w:rPr>
        <w:t>：</w:t>
      </w:r>
      <w:r>
        <w:rPr>
          <w:rFonts w:hint="eastAsia" w:asciiTheme="majorEastAsia" w:hAnsiTheme="majorEastAsia" w:eastAsiaTheme="majorEastAsia" w:cstheme="majorEastAsia"/>
          <w:bCs/>
          <w:color w:val="auto"/>
          <w:sz w:val="24"/>
          <w:szCs w:val="32"/>
          <w:highlight w:val="none"/>
        </w:rPr>
        <w:t>安全生产承诺函</w:t>
      </w:r>
      <w:bookmarkEnd w:id="69"/>
      <w:bookmarkEnd w:id="70"/>
      <w:bookmarkEnd w:id="71"/>
    </w:p>
    <w:p w14:paraId="75FBCE0B">
      <w:pPr>
        <w:snapToGrid w:val="0"/>
        <w:spacing w:beforeLines="50" w:after="50"/>
        <w:jc w:val="center"/>
        <w:rPr>
          <w:rFonts w:hint="eastAsia" w:asciiTheme="majorEastAsia" w:hAnsiTheme="majorEastAsia" w:eastAsiaTheme="majorEastAsia" w:cstheme="majorEastAsia"/>
          <w:b/>
          <w:color w:val="auto"/>
          <w:sz w:val="24"/>
          <w:szCs w:val="20"/>
          <w:highlight w:val="none"/>
        </w:rPr>
      </w:pPr>
      <w:r>
        <w:rPr>
          <w:rFonts w:hint="eastAsia" w:asciiTheme="majorEastAsia" w:hAnsiTheme="majorEastAsia" w:eastAsiaTheme="majorEastAsia" w:cstheme="majorEastAsia"/>
          <w:b/>
          <w:color w:val="auto"/>
          <w:sz w:val="30"/>
          <w:szCs w:val="30"/>
          <w:highlight w:val="none"/>
        </w:rPr>
        <w:t>安全生产承诺函</w:t>
      </w:r>
    </w:p>
    <w:p w14:paraId="435052B5">
      <w:pPr>
        <w:snapToGrid w:val="0"/>
        <w:spacing w:line="360" w:lineRule="auto"/>
        <w:rPr>
          <w:rFonts w:hint="eastAsia"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（招标采购单位名称）：</w:t>
      </w:r>
    </w:p>
    <w:p w14:paraId="26B926A0">
      <w:pPr>
        <w:snapToGrid w:val="0"/>
        <w:spacing w:line="360" w:lineRule="auto"/>
        <w:ind w:firstLine="480"/>
        <w:rPr>
          <w:rFonts w:hint="eastAsia" w:asciiTheme="majorEastAsia" w:hAnsiTheme="majorEastAsia" w:eastAsiaTheme="majorEastAsia" w:cstheme="majorEastAsia"/>
          <w:color w:val="auto"/>
          <w:sz w:val="24"/>
          <w:szCs w:val="20"/>
          <w:highlight w:val="none"/>
        </w:rPr>
      </w:pPr>
      <w:r>
        <w:rPr>
          <w:rFonts w:hint="eastAsia" w:asciiTheme="majorEastAsia" w:hAnsiTheme="majorEastAsia" w:eastAsiaTheme="majorEastAsia" w:cstheme="majorEastAsia"/>
          <w:color w:val="auto"/>
          <w:sz w:val="24"/>
          <w:highlight w:val="none"/>
        </w:rPr>
        <w:t xml:space="preserve"> 根据贵方为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项目的招标公告（项目编号：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），签字代表</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（全名）经正式授权并代表投标人_____</w:t>
      </w:r>
      <w:r>
        <w:rPr>
          <w:rFonts w:hint="eastAsia" w:asciiTheme="majorEastAsia" w:hAnsiTheme="majorEastAsia" w:eastAsiaTheme="majorEastAsia" w:cstheme="majorEastAsia"/>
          <w:color w:val="auto"/>
          <w:sz w:val="24"/>
          <w:highlight w:val="none"/>
          <w:u w:val="single"/>
        </w:rPr>
        <w:t>__                    __</w:t>
      </w:r>
      <w:r>
        <w:rPr>
          <w:rFonts w:hint="eastAsia" w:asciiTheme="majorEastAsia" w:hAnsiTheme="majorEastAsia" w:eastAsiaTheme="majorEastAsia" w:cstheme="majorEastAsia"/>
          <w:color w:val="auto"/>
          <w:sz w:val="24"/>
          <w:highlight w:val="none"/>
        </w:rPr>
        <w:t>（投标人名称）作出如下承诺：</w:t>
      </w:r>
    </w:p>
    <w:p w14:paraId="1F275440">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安全承诺：本项目服务期间发生的工作人员一切意外、安全及其他事故全部由我公司承担，采购人不承担任何责任及损失。</w:t>
      </w:r>
    </w:p>
    <w:p w14:paraId="2759075E">
      <w:pPr>
        <w:snapToGrid w:val="0"/>
        <w:spacing w:line="360" w:lineRule="auto"/>
        <w:ind w:firstLine="480" w:firstLineChars="200"/>
        <w:rPr>
          <w:rFonts w:hint="eastAsia" w:asciiTheme="majorEastAsia" w:hAnsiTheme="majorEastAsia" w:eastAsiaTheme="majorEastAsia" w:cstheme="majorEastAsia"/>
          <w:color w:val="auto"/>
          <w:sz w:val="24"/>
          <w:highlight w:val="none"/>
        </w:rPr>
      </w:pPr>
    </w:p>
    <w:p w14:paraId="7F17953F">
      <w:pPr>
        <w:snapToGrid w:val="0"/>
        <w:spacing w:line="360" w:lineRule="auto"/>
        <w:rPr>
          <w:rFonts w:hint="eastAsia" w:asciiTheme="majorEastAsia" w:hAnsiTheme="majorEastAsia" w:eastAsiaTheme="majorEastAsia" w:cstheme="majorEastAsia"/>
          <w:color w:val="auto"/>
          <w:sz w:val="24"/>
          <w:highlight w:val="none"/>
        </w:rPr>
      </w:pPr>
    </w:p>
    <w:p w14:paraId="23F9ABAD">
      <w:pPr>
        <w:snapToGrid w:val="0"/>
        <w:spacing w:line="360" w:lineRule="auto"/>
        <w:rPr>
          <w:rFonts w:hint="eastAsia" w:asciiTheme="majorEastAsia" w:hAnsiTheme="majorEastAsia" w:eastAsiaTheme="majorEastAsia" w:cstheme="majorEastAsia"/>
          <w:color w:val="auto"/>
          <w:sz w:val="24"/>
          <w:highlight w:val="none"/>
        </w:rPr>
      </w:pPr>
    </w:p>
    <w:p w14:paraId="71BEEB7D">
      <w:pPr>
        <w:snapToGrid w:val="0"/>
        <w:spacing w:line="480" w:lineRule="auto"/>
        <w:ind w:firstLine="4440" w:firstLineChars="1850"/>
        <w:rPr>
          <w:rFonts w:hint="eastAsia" w:asciiTheme="majorEastAsia" w:hAnsiTheme="majorEastAsia" w:eastAsiaTheme="majorEastAsia" w:cstheme="majorEastAsia"/>
          <w:color w:val="auto"/>
          <w:sz w:val="24"/>
          <w:szCs w:val="20"/>
          <w:highlight w:val="none"/>
          <w:u w:val="single"/>
        </w:rPr>
      </w:pPr>
      <w:r>
        <w:rPr>
          <w:rFonts w:hint="eastAsia" w:asciiTheme="majorEastAsia" w:hAnsiTheme="majorEastAsia" w:eastAsiaTheme="majorEastAsia" w:cstheme="majorEastAsia"/>
          <w:color w:val="auto"/>
          <w:sz w:val="24"/>
          <w:highlight w:val="none"/>
        </w:rPr>
        <w:t>投标人名称(公章):</w:t>
      </w:r>
      <w:r>
        <w:rPr>
          <w:rFonts w:hint="eastAsia" w:asciiTheme="majorEastAsia" w:hAnsiTheme="majorEastAsia" w:eastAsiaTheme="majorEastAsia" w:cstheme="majorEastAsia"/>
          <w:color w:val="auto"/>
          <w:sz w:val="24"/>
          <w:highlight w:val="none"/>
          <w:u w:val="single"/>
        </w:rPr>
        <w:t xml:space="preserve">                   </w:t>
      </w:r>
    </w:p>
    <w:p w14:paraId="32EEA656">
      <w:pPr>
        <w:spacing w:line="480" w:lineRule="auto"/>
        <w:ind w:firstLine="4440" w:firstLineChars="185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法定代表人或</w:t>
      </w:r>
      <w:r>
        <w:rPr>
          <w:rFonts w:hint="eastAsia" w:asciiTheme="majorEastAsia" w:hAnsiTheme="majorEastAsia" w:eastAsiaTheme="majorEastAsia" w:cstheme="majorEastAsia"/>
          <w:color w:val="auto"/>
          <w:sz w:val="24"/>
          <w:highlight w:val="none"/>
        </w:rPr>
        <w:t>委托代理人签字:</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 xml:space="preserve"> </w:t>
      </w:r>
    </w:p>
    <w:p w14:paraId="51AE9483">
      <w:pPr>
        <w:spacing w:line="480" w:lineRule="auto"/>
        <w:ind w:firstLine="4440" w:firstLineChars="1850"/>
        <w:rPr>
          <w:rFonts w:hint="eastAsia" w:asciiTheme="majorEastAsia" w:hAnsiTheme="majorEastAsia" w:eastAsiaTheme="majorEastAsia" w:cstheme="majorEastAsia"/>
          <w:color w:val="auto"/>
          <w:sz w:val="30"/>
          <w:szCs w:val="20"/>
          <w:highlight w:val="none"/>
        </w:rPr>
      </w:pPr>
      <w:r>
        <w:rPr>
          <w:rFonts w:hint="eastAsia" w:asciiTheme="majorEastAsia" w:hAnsiTheme="majorEastAsia" w:eastAsiaTheme="majorEastAsia" w:cstheme="majorEastAsia"/>
          <w:color w:val="auto"/>
          <w:sz w:val="24"/>
          <w:highlight w:val="none"/>
        </w:rPr>
        <w:t>日期:</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年___月___日</w:t>
      </w:r>
    </w:p>
    <w:p w14:paraId="649F45D1">
      <w:pPr>
        <w:pStyle w:val="3"/>
        <w:keepNext w:val="0"/>
        <w:keepLines w:val="0"/>
        <w:pageBreakBefore/>
        <w:rPr>
          <w:rFonts w:hint="eastAsia" w:asciiTheme="majorEastAsia" w:hAnsiTheme="majorEastAsia" w:eastAsiaTheme="majorEastAsia" w:cstheme="majorEastAsia"/>
          <w:b w:val="0"/>
          <w:color w:val="auto"/>
          <w:kern w:val="0"/>
          <w:sz w:val="24"/>
          <w:szCs w:val="24"/>
          <w:highlight w:val="none"/>
        </w:rPr>
      </w:pPr>
      <w:bookmarkStart w:id="72" w:name="_Toc28072"/>
      <w:r>
        <w:rPr>
          <w:rFonts w:hint="eastAsia" w:asciiTheme="majorEastAsia" w:hAnsiTheme="majorEastAsia" w:eastAsiaTheme="majorEastAsia" w:cstheme="majorEastAsia"/>
          <w:b w:val="0"/>
          <w:color w:val="auto"/>
          <w:kern w:val="0"/>
          <w:sz w:val="24"/>
          <w:szCs w:val="24"/>
          <w:highlight w:val="none"/>
        </w:rPr>
        <w:t>附件</w:t>
      </w:r>
      <w:r>
        <w:rPr>
          <w:rFonts w:hint="eastAsia" w:asciiTheme="majorEastAsia" w:hAnsiTheme="majorEastAsia" w:eastAsiaTheme="majorEastAsia" w:cstheme="majorEastAsia"/>
          <w:b w:val="0"/>
          <w:color w:val="auto"/>
          <w:kern w:val="0"/>
          <w:sz w:val="24"/>
          <w:szCs w:val="24"/>
          <w:highlight w:val="none"/>
          <w:lang w:val="en-US" w:eastAsia="zh-CN"/>
        </w:rPr>
        <w:t>十三</w:t>
      </w:r>
      <w:r>
        <w:rPr>
          <w:rFonts w:hint="eastAsia" w:asciiTheme="majorEastAsia" w:hAnsiTheme="majorEastAsia" w:eastAsiaTheme="majorEastAsia" w:cstheme="majorEastAsia"/>
          <w:b w:val="0"/>
          <w:color w:val="auto"/>
          <w:kern w:val="0"/>
          <w:sz w:val="24"/>
          <w:szCs w:val="24"/>
          <w:highlight w:val="none"/>
        </w:rPr>
        <w:t>：同类项目业绩一览表</w:t>
      </w:r>
      <w:bookmarkEnd w:id="66"/>
      <w:bookmarkEnd w:id="72"/>
    </w:p>
    <w:p w14:paraId="631663FA">
      <w:pPr>
        <w:widowControl/>
        <w:jc w:val="left"/>
        <w:rPr>
          <w:rFonts w:hint="eastAsia" w:asciiTheme="majorEastAsia" w:hAnsiTheme="majorEastAsia" w:eastAsiaTheme="majorEastAsia" w:cstheme="majorEastAsia"/>
          <w:color w:val="auto"/>
          <w:kern w:val="0"/>
          <w:sz w:val="24"/>
          <w:highlight w:val="none"/>
        </w:rPr>
      </w:pPr>
    </w:p>
    <w:p w14:paraId="70D43303">
      <w:pPr>
        <w:snapToGrid w:val="0"/>
        <w:spacing w:line="360" w:lineRule="auto"/>
        <w:jc w:val="center"/>
        <w:rPr>
          <w:rFonts w:hint="eastAsia"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同类项目业绩一览表</w:t>
      </w:r>
    </w:p>
    <w:p w14:paraId="1DA5F0B5">
      <w:pPr>
        <w:widowControl/>
        <w:jc w:val="left"/>
        <w:rPr>
          <w:rFonts w:hint="eastAsia" w:asciiTheme="majorEastAsia" w:hAnsiTheme="majorEastAsia" w:eastAsiaTheme="majorEastAsia" w:cstheme="majorEastAsia"/>
          <w:color w:val="auto"/>
          <w:kern w:val="0"/>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1A1F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2D9A4AB6">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项目名称</w:t>
            </w:r>
          </w:p>
        </w:tc>
        <w:tc>
          <w:tcPr>
            <w:tcW w:w="1312" w:type="dxa"/>
            <w:vAlign w:val="center"/>
          </w:tcPr>
          <w:p w14:paraId="22B58575">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w:t>
            </w:r>
          </w:p>
          <w:p w14:paraId="5A76F215">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类型</w:t>
            </w:r>
          </w:p>
        </w:tc>
        <w:tc>
          <w:tcPr>
            <w:tcW w:w="1312" w:type="dxa"/>
            <w:vAlign w:val="center"/>
          </w:tcPr>
          <w:p w14:paraId="4DA96529">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简要描述</w:t>
            </w:r>
          </w:p>
        </w:tc>
        <w:tc>
          <w:tcPr>
            <w:tcW w:w="1312" w:type="dxa"/>
            <w:vAlign w:val="center"/>
          </w:tcPr>
          <w:p w14:paraId="345E466F">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w:t>
            </w:r>
          </w:p>
          <w:p w14:paraId="68255BF0">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金额</w:t>
            </w:r>
          </w:p>
          <w:p w14:paraId="07F482F8">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（万元）</w:t>
            </w:r>
          </w:p>
        </w:tc>
        <w:tc>
          <w:tcPr>
            <w:tcW w:w="1312" w:type="dxa"/>
            <w:vAlign w:val="center"/>
          </w:tcPr>
          <w:p w14:paraId="01752E18">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实施时间</w:t>
            </w:r>
          </w:p>
        </w:tc>
        <w:tc>
          <w:tcPr>
            <w:tcW w:w="1312" w:type="dxa"/>
            <w:vAlign w:val="center"/>
          </w:tcPr>
          <w:p w14:paraId="68D8DD5D">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项目单位、联系人及电话</w:t>
            </w:r>
          </w:p>
        </w:tc>
        <w:tc>
          <w:tcPr>
            <w:tcW w:w="1313" w:type="dxa"/>
            <w:vAlign w:val="center"/>
          </w:tcPr>
          <w:p w14:paraId="61BB10D2">
            <w:pPr>
              <w:jc w:val="center"/>
              <w:rPr>
                <w:rFonts w:hint="eastAsia" w:asciiTheme="majorEastAsia" w:hAnsiTheme="majorEastAsia" w:eastAsiaTheme="majorEastAsia" w:cstheme="majorEastAsia"/>
                <w:color w:val="auto"/>
                <w:sz w:val="24"/>
                <w:highlight w:val="none"/>
                <w:lang w:val="zh-CN"/>
              </w:rPr>
            </w:pPr>
            <w:r>
              <w:rPr>
                <w:rFonts w:hint="eastAsia" w:asciiTheme="majorEastAsia" w:hAnsiTheme="majorEastAsia" w:eastAsiaTheme="majorEastAsia" w:cstheme="majorEastAsia"/>
                <w:color w:val="auto"/>
                <w:sz w:val="24"/>
                <w:highlight w:val="none"/>
                <w:lang w:val="zh-CN"/>
              </w:rPr>
              <w:t>项目完成情况</w:t>
            </w:r>
          </w:p>
        </w:tc>
      </w:tr>
      <w:tr w14:paraId="1414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315634AB">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3ECF3B6E">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25507494">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109E1186">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4A5DB6EA">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264C0CC7">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3" w:type="dxa"/>
            <w:vAlign w:val="center"/>
          </w:tcPr>
          <w:p w14:paraId="3434BF70">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r>
      <w:tr w14:paraId="2D00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3F8A6E77">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010F3420">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677A67EE">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5D21E39E">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54F6FD0F">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7F84D64B">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3" w:type="dxa"/>
            <w:vAlign w:val="center"/>
          </w:tcPr>
          <w:p w14:paraId="06747FBA">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r>
      <w:tr w14:paraId="52A0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262302F3">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0DF0389D">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15D387DE">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32CEBAB7">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2F23FB39">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47FA26F7">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3" w:type="dxa"/>
            <w:vAlign w:val="center"/>
          </w:tcPr>
          <w:p w14:paraId="0740F6B7">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r>
      <w:tr w14:paraId="47D5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28DA7B66">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1DF0A2EB">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32D0AA43">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2B8000D5">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0C287ACF">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09F89CA2">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3" w:type="dxa"/>
            <w:vAlign w:val="center"/>
          </w:tcPr>
          <w:p w14:paraId="66C04A51">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r>
      <w:tr w14:paraId="0B1B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7E149981">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0E1F2FAE">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3BA5706C">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1E8BB435">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5720258E">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5A29C96E">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3" w:type="dxa"/>
            <w:vAlign w:val="center"/>
          </w:tcPr>
          <w:p w14:paraId="03105CE0">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r>
      <w:tr w14:paraId="3A02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077A021B">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07E4F4E8">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39DC1F25">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5B295A10">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05FB45AB">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2" w:type="dxa"/>
            <w:vAlign w:val="center"/>
          </w:tcPr>
          <w:p w14:paraId="49DADB36">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c>
          <w:tcPr>
            <w:tcW w:w="1313" w:type="dxa"/>
            <w:vAlign w:val="center"/>
          </w:tcPr>
          <w:p w14:paraId="36083DC1">
            <w:pPr>
              <w:autoSpaceDE w:val="0"/>
              <w:autoSpaceDN w:val="0"/>
              <w:adjustRightInd w:val="0"/>
              <w:spacing w:line="360" w:lineRule="auto"/>
              <w:jc w:val="center"/>
              <w:rPr>
                <w:rFonts w:hint="eastAsia" w:asciiTheme="majorEastAsia" w:hAnsiTheme="majorEastAsia" w:eastAsiaTheme="majorEastAsia" w:cstheme="majorEastAsia"/>
                <w:color w:val="auto"/>
                <w:sz w:val="24"/>
                <w:highlight w:val="none"/>
                <w:lang w:val="zh-CN"/>
              </w:rPr>
            </w:pPr>
          </w:p>
        </w:tc>
      </w:tr>
    </w:tbl>
    <w:p w14:paraId="7133DAE8">
      <w:pPr>
        <w:snapToGrid w:val="0"/>
        <w:spacing w:line="360" w:lineRule="auto"/>
        <w:rPr>
          <w:rFonts w:hint="eastAsia" w:asciiTheme="majorEastAsia" w:hAnsiTheme="majorEastAsia" w:eastAsiaTheme="majorEastAsia" w:cstheme="majorEastAsia"/>
          <w:b/>
          <w:color w:val="auto"/>
          <w:sz w:val="24"/>
          <w:highlight w:val="none"/>
        </w:rPr>
      </w:pPr>
    </w:p>
    <w:p w14:paraId="15F0A8AB">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注：1、各投标人可以根据各自业绩量准备充分的表格，此页后须附证明材料。</w:t>
      </w:r>
    </w:p>
    <w:p w14:paraId="3ED219BD">
      <w:pPr>
        <w:snapToGrid w:val="0"/>
        <w:spacing w:line="360" w:lineRule="auto"/>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2、投标人须真实仔细地填写本表格。</w:t>
      </w:r>
    </w:p>
    <w:p w14:paraId="3AA41739">
      <w:pPr>
        <w:widowControl/>
        <w:jc w:val="left"/>
        <w:rPr>
          <w:rFonts w:hint="eastAsia" w:asciiTheme="majorEastAsia" w:hAnsiTheme="majorEastAsia" w:eastAsiaTheme="majorEastAsia" w:cstheme="majorEastAsia"/>
          <w:color w:val="auto"/>
          <w:kern w:val="0"/>
          <w:sz w:val="24"/>
          <w:highlight w:val="none"/>
        </w:rPr>
      </w:pPr>
    </w:p>
    <w:p w14:paraId="4DDFC9A7">
      <w:pPr>
        <w:widowControl/>
        <w:jc w:val="left"/>
        <w:rPr>
          <w:rFonts w:hint="eastAsia" w:asciiTheme="majorEastAsia" w:hAnsiTheme="majorEastAsia" w:eastAsiaTheme="majorEastAsia" w:cstheme="majorEastAsia"/>
          <w:color w:val="auto"/>
          <w:kern w:val="0"/>
          <w:sz w:val="24"/>
          <w:highlight w:val="none"/>
        </w:rPr>
      </w:pPr>
    </w:p>
    <w:p w14:paraId="4B7ED2E3">
      <w:pPr>
        <w:widowControl/>
        <w:jc w:val="left"/>
        <w:rPr>
          <w:rFonts w:hint="eastAsia" w:asciiTheme="majorEastAsia" w:hAnsiTheme="majorEastAsia" w:eastAsiaTheme="majorEastAsia" w:cstheme="majorEastAsia"/>
          <w:color w:val="auto"/>
          <w:kern w:val="0"/>
          <w:sz w:val="24"/>
          <w:highlight w:val="none"/>
        </w:rPr>
      </w:pPr>
    </w:p>
    <w:p w14:paraId="34C32380">
      <w:pPr>
        <w:pStyle w:val="6"/>
        <w:overflowPunct w:val="0"/>
        <w:spacing w:line="360" w:lineRule="auto"/>
        <w:ind w:right="420" w:firstLine="3300" w:firstLineChars="137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投标人（单位盖章）：</w:t>
      </w:r>
    </w:p>
    <w:p w14:paraId="5EABC3DF">
      <w:pPr>
        <w:pStyle w:val="6"/>
        <w:overflowPunct w:val="0"/>
        <w:spacing w:line="360" w:lineRule="auto"/>
        <w:ind w:right="420" w:firstLine="3360" w:firstLineChars="1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法定代表人或委托代理人（签字或盖章）：                         </w:t>
      </w:r>
    </w:p>
    <w:p w14:paraId="794A77AD">
      <w:pPr>
        <w:spacing w:before="120" w:beforeLines="50" w:line="360" w:lineRule="auto"/>
        <w:ind w:right="-21" w:rightChars="-10" w:firstLine="470" w:firstLineChars="196"/>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年  月  日</w:t>
      </w:r>
    </w:p>
    <w:p w14:paraId="6A26700A">
      <w:pPr>
        <w:rPr>
          <w:rFonts w:hint="eastAsia" w:asciiTheme="majorEastAsia" w:hAnsiTheme="majorEastAsia" w:eastAsiaTheme="majorEastAsia" w:cstheme="majorEastAsia"/>
          <w:bCs/>
          <w:color w:val="auto"/>
          <w:sz w:val="24"/>
          <w:highlight w:val="none"/>
        </w:rPr>
      </w:pPr>
    </w:p>
    <w:p w14:paraId="6E9702C2">
      <w:pPr>
        <w:rPr>
          <w:rFonts w:hint="eastAsia" w:asciiTheme="majorEastAsia" w:hAnsiTheme="majorEastAsia" w:eastAsiaTheme="majorEastAsia" w:cstheme="majorEastAsia"/>
          <w:bCs/>
          <w:color w:val="auto"/>
          <w:sz w:val="24"/>
          <w:highlight w:val="none"/>
        </w:rPr>
      </w:pPr>
    </w:p>
    <w:p w14:paraId="7B4893C9">
      <w:pPr>
        <w:rPr>
          <w:rFonts w:hint="eastAsia" w:asciiTheme="majorEastAsia" w:hAnsiTheme="majorEastAsia" w:eastAsiaTheme="majorEastAsia" w:cstheme="majorEastAsia"/>
          <w:color w:val="auto"/>
          <w:sz w:val="24"/>
          <w:highlight w:val="none"/>
        </w:rPr>
      </w:pPr>
    </w:p>
    <w:p w14:paraId="197BD560">
      <w:pPr>
        <w:pageBreakBefore/>
        <w:spacing w:before="260" w:after="260" w:line="415" w:lineRule="auto"/>
        <w:outlineLvl w:val="1"/>
        <w:rPr>
          <w:rFonts w:hint="eastAsia" w:asciiTheme="majorEastAsia" w:hAnsiTheme="majorEastAsia" w:eastAsiaTheme="majorEastAsia" w:cstheme="majorEastAsia"/>
          <w:bCs/>
          <w:color w:val="auto"/>
          <w:sz w:val="24"/>
          <w:highlight w:val="none"/>
        </w:rPr>
      </w:pPr>
      <w:bookmarkStart w:id="73" w:name="_Toc22138"/>
      <w:r>
        <w:rPr>
          <w:rFonts w:hint="eastAsia" w:asciiTheme="majorEastAsia" w:hAnsiTheme="majorEastAsia" w:eastAsiaTheme="majorEastAsia" w:cstheme="majorEastAsia"/>
          <w:bCs/>
          <w:color w:val="auto"/>
          <w:sz w:val="24"/>
          <w:highlight w:val="none"/>
        </w:rPr>
        <w:t>附件</w:t>
      </w:r>
      <w:r>
        <w:rPr>
          <w:rFonts w:hint="eastAsia" w:asciiTheme="majorEastAsia" w:hAnsiTheme="majorEastAsia" w:eastAsiaTheme="majorEastAsia" w:cstheme="majorEastAsia"/>
          <w:bCs/>
          <w:color w:val="auto"/>
          <w:sz w:val="24"/>
          <w:highlight w:val="none"/>
          <w:lang w:val="en-US" w:eastAsia="zh-CN"/>
        </w:rPr>
        <w:t>十四</w:t>
      </w:r>
      <w:r>
        <w:rPr>
          <w:rFonts w:hint="eastAsia" w:asciiTheme="majorEastAsia" w:hAnsiTheme="majorEastAsia" w:eastAsiaTheme="majorEastAsia" w:cstheme="majorEastAsia"/>
          <w:bCs/>
          <w:color w:val="auto"/>
          <w:sz w:val="24"/>
          <w:highlight w:val="none"/>
        </w:rPr>
        <w:t>：服务费承诺书</w:t>
      </w:r>
      <w:bookmarkEnd w:id="73"/>
    </w:p>
    <w:p w14:paraId="4FEDAE94">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en-US" w:eastAsia="zh-CN"/>
        </w:rPr>
      </w:pPr>
      <w:r>
        <w:rPr>
          <w:rFonts w:hint="eastAsia" w:asciiTheme="majorEastAsia" w:hAnsiTheme="majorEastAsia" w:eastAsiaTheme="majorEastAsia" w:cstheme="majorEastAsia"/>
          <w:b/>
          <w:color w:val="auto"/>
          <w:kern w:val="0"/>
          <w:sz w:val="32"/>
          <w:szCs w:val="32"/>
          <w:highlight w:val="none"/>
          <w:lang w:val="en-US" w:eastAsia="zh-CN"/>
        </w:rPr>
        <w:t>承 诺 书</w:t>
      </w:r>
    </w:p>
    <w:p w14:paraId="24F76512">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6DCBC29F">
      <w:pPr>
        <w:snapToGrid w:val="0"/>
        <w:spacing w:before="50" w:after="120" w:afterLines="50" w:line="360" w:lineRule="auto"/>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lang w:val="en-US" w:eastAsia="zh-CN"/>
        </w:rPr>
        <w:t xml:space="preserve">     浙江东阳正荣工程咨询有限公司 </w:t>
      </w:r>
      <w:r>
        <w:rPr>
          <w:rFonts w:hint="eastAsia" w:asciiTheme="majorEastAsia" w:hAnsiTheme="majorEastAsia" w:eastAsiaTheme="majorEastAsia" w:cstheme="majorEastAsia"/>
          <w:b/>
          <w:bCs/>
          <w:color w:val="auto"/>
          <w:sz w:val="24"/>
          <w:highlight w:val="none"/>
        </w:rPr>
        <w:t>：</w:t>
      </w:r>
    </w:p>
    <w:p w14:paraId="2AEB544F">
      <w:pPr>
        <w:snapToGrid w:val="0"/>
        <w:spacing w:before="50" w:after="120" w:afterLines="50" w:line="360" w:lineRule="auto"/>
        <w:ind w:firstLine="472" w:firstLineChars="196"/>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若我公司中标时，在中标结果公示结束之日起3天内，愿按本招标文件总则第（五）条规定向</w:t>
      </w:r>
      <w:r>
        <w:rPr>
          <w:rFonts w:hint="eastAsia" w:asciiTheme="majorEastAsia" w:hAnsiTheme="majorEastAsia" w:eastAsiaTheme="majorEastAsia" w:cstheme="majorEastAsia"/>
          <w:b/>
          <w:color w:val="auto"/>
          <w:sz w:val="24"/>
          <w:highlight w:val="none"/>
          <w:lang w:val="en-US" w:eastAsia="zh-CN"/>
        </w:rPr>
        <w:t xml:space="preserve">          </w:t>
      </w:r>
      <w:r>
        <w:rPr>
          <w:rFonts w:hint="eastAsia" w:asciiTheme="majorEastAsia" w:hAnsiTheme="majorEastAsia" w:eastAsiaTheme="majorEastAsia" w:cstheme="majorEastAsia"/>
          <w:b/>
          <w:color w:val="auto"/>
          <w:sz w:val="24"/>
          <w:highlight w:val="none"/>
        </w:rPr>
        <w:t xml:space="preserve">支付中标服务费。    </w:t>
      </w:r>
    </w:p>
    <w:p w14:paraId="00184BA3">
      <w:pPr>
        <w:snapToGrid w:val="0"/>
        <w:spacing w:before="50" w:after="120" w:afterLines="50" w:line="360" w:lineRule="auto"/>
        <w:jc w:val="left"/>
        <w:rPr>
          <w:rFonts w:hint="eastAsia" w:asciiTheme="majorEastAsia" w:hAnsiTheme="majorEastAsia" w:eastAsiaTheme="majorEastAsia" w:cstheme="majorEastAsia"/>
          <w:b/>
          <w:color w:val="auto"/>
          <w:sz w:val="24"/>
          <w:highlight w:val="none"/>
        </w:rPr>
      </w:pPr>
    </w:p>
    <w:p w14:paraId="25C5B857">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3E027CE7">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70871362">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25932BED">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097807DB">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42BDEB80">
      <w:pPr>
        <w:snapToGrid w:val="0"/>
        <w:spacing w:before="50" w:after="120" w:afterLines="50"/>
        <w:ind w:firstLine="236" w:firstLineChars="98"/>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承诺单位(盖章)：</w:t>
      </w:r>
    </w:p>
    <w:p w14:paraId="71194CDF">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1664890A">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28C6EB93">
      <w:pPr>
        <w:snapToGrid w:val="0"/>
        <w:spacing w:before="50" w:after="120" w:afterLines="50"/>
        <w:ind w:firstLine="236" w:firstLineChars="98"/>
        <w:jc w:val="left"/>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法定代表人或委托代理人(签字)：</w:t>
      </w:r>
    </w:p>
    <w:p w14:paraId="6A772225">
      <w:pPr>
        <w:snapToGrid w:val="0"/>
        <w:spacing w:before="50" w:after="120" w:afterLines="50"/>
        <w:jc w:val="left"/>
        <w:rPr>
          <w:rFonts w:hint="eastAsia" w:asciiTheme="majorEastAsia" w:hAnsiTheme="majorEastAsia" w:eastAsiaTheme="majorEastAsia" w:cstheme="majorEastAsia"/>
          <w:b/>
          <w:bCs/>
          <w:color w:val="auto"/>
          <w:sz w:val="24"/>
          <w:highlight w:val="none"/>
        </w:rPr>
      </w:pPr>
    </w:p>
    <w:p w14:paraId="6F310EA6">
      <w:pPr>
        <w:snapToGrid w:val="0"/>
        <w:spacing w:before="50" w:after="120" w:afterLines="50"/>
        <w:jc w:val="left"/>
        <w:rPr>
          <w:rFonts w:hint="eastAsia" w:asciiTheme="majorEastAsia" w:hAnsiTheme="majorEastAsia" w:eastAsiaTheme="majorEastAsia" w:cstheme="majorEastAsia"/>
          <w:b/>
          <w:bCs/>
          <w:color w:val="auto"/>
          <w:sz w:val="24"/>
          <w:highlight w:val="none"/>
        </w:rPr>
      </w:pPr>
    </w:p>
    <w:p w14:paraId="1BDAC39E">
      <w:pPr>
        <w:snapToGrid w:val="0"/>
        <w:spacing w:before="50" w:after="120" w:afterLines="50"/>
        <w:ind w:firstLine="5980" w:firstLineChars="2482"/>
        <w:jc w:val="left"/>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年     月    日</w:t>
      </w:r>
    </w:p>
    <w:p w14:paraId="7D1CDCCD">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5DDB68A7">
      <w:pPr>
        <w:snapToGrid w:val="0"/>
        <w:spacing w:before="120" w:beforeLines="50" w:after="50" w:line="276" w:lineRule="auto"/>
        <w:jc w:val="left"/>
        <w:rPr>
          <w:rFonts w:hint="eastAsia" w:asciiTheme="majorEastAsia" w:hAnsiTheme="majorEastAsia" w:eastAsiaTheme="majorEastAsia" w:cstheme="majorEastAsia"/>
          <w:color w:val="auto"/>
          <w:sz w:val="24"/>
          <w:highlight w:val="none"/>
        </w:rPr>
      </w:pPr>
    </w:p>
    <w:p w14:paraId="7990E43B">
      <w:pPr>
        <w:snapToGrid w:val="0"/>
        <w:spacing w:before="120" w:beforeLines="50" w:after="50" w:line="276" w:lineRule="auto"/>
        <w:jc w:val="left"/>
        <w:rPr>
          <w:rFonts w:hint="eastAsia" w:asciiTheme="majorEastAsia" w:hAnsiTheme="majorEastAsia" w:eastAsiaTheme="majorEastAsia" w:cstheme="majorEastAsia"/>
          <w:color w:val="auto"/>
          <w:sz w:val="24"/>
          <w:highlight w:val="none"/>
        </w:rPr>
      </w:pPr>
    </w:p>
    <w:p w14:paraId="3931D669">
      <w:pPr>
        <w:snapToGrid w:val="0"/>
        <w:spacing w:before="120" w:beforeLines="50" w:after="50" w:line="276" w:lineRule="auto"/>
        <w:jc w:val="left"/>
        <w:rPr>
          <w:rFonts w:hint="eastAsia" w:asciiTheme="majorEastAsia" w:hAnsiTheme="majorEastAsia" w:eastAsiaTheme="majorEastAsia" w:cstheme="majorEastAsia"/>
          <w:color w:val="auto"/>
          <w:sz w:val="24"/>
          <w:highlight w:val="none"/>
        </w:rPr>
      </w:pPr>
    </w:p>
    <w:p w14:paraId="7E6DE181">
      <w:pPr>
        <w:rPr>
          <w:rFonts w:hint="eastAsia" w:asciiTheme="majorEastAsia" w:hAnsiTheme="majorEastAsia" w:eastAsiaTheme="majorEastAsia" w:cstheme="majorEastAsia"/>
          <w:bCs/>
          <w:color w:val="auto"/>
          <w:sz w:val="24"/>
          <w:highlight w:val="none"/>
        </w:rPr>
      </w:pPr>
      <w:bookmarkStart w:id="74" w:name="_Toc7166659"/>
      <w:bookmarkStart w:id="75" w:name="_Toc514425251"/>
    </w:p>
    <w:bookmarkEnd w:id="74"/>
    <w:bookmarkEnd w:id="75"/>
    <w:p w14:paraId="2BD30A31">
      <w:pPr>
        <w:rPr>
          <w:rFonts w:hint="eastAsia" w:asciiTheme="majorEastAsia" w:hAnsiTheme="majorEastAsia" w:eastAsiaTheme="majorEastAsia" w:cstheme="majorEastAsia"/>
          <w:b/>
          <w:color w:val="auto"/>
          <w:sz w:val="24"/>
          <w:highlight w:val="none"/>
        </w:rPr>
      </w:pPr>
    </w:p>
    <w:p w14:paraId="4B895C48">
      <w:pPr>
        <w:pageBreakBefore/>
        <w:spacing w:before="260" w:after="260" w:line="415" w:lineRule="auto"/>
        <w:outlineLvl w:val="1"/>
        <w:rPr>
          <w:rFonts w:hint="eastAsia" w:asciiTheme="majorEastAsia" w:hAnsiTheme="majorEastAsia" w:eastAsiaTheme="majorEastAsia" w:cstheme="majorEastAsia"/>
          <w:bCs/>
          <w:color w:val="auto"/>
          <w:sz w:val="24"/>
          <w:highlight w:val="none"/>
        </w:rPr>
      </w:pPr>
      <w:bookmarkStart w:id="76" w:name="_Toc496598995"/>
      <w:bookmarkStart w:id="77" w:name="_Toc21314"/>
      <w:r>
        <w:rPr>
          <w:rFonts w:hint="eastAsia" w:asciiTheme="majorEastAsia" w:hAnsiTheme="majorEastAsia" w:eastAsiaTheme="majorEastAsia" w:cstheme="majorEastAsia"/>
          <w:bCs/>
          <w:color w:val="auto"/>
          <w:sz w:val="24"/>
          <w:highlight w:val="none"/>
        </w:rPr>
        <w:t>附件</w:t>
      </w:r>
      <w:r>
        <w:rPr>
          <w:rFonts w:hint="eastAsia" w:asciiTheme="majorEastAsia" w:hAnsiTheme="majorEastAsia" w:eastAsiaTheme="majorEastAsia" w:cstheme="majorEastAsia"/>
          <w:bCs/>
          <w:color w:val="auto"/>
          <w:sz w:val="24"/>
          <w:highlight w:val="none"/>
          <w:lang w:val="en-US" w:eastAsia="zh-CN"/>
        </w:rPr>
        <w:t>十五</w:t>
      </w:r>
      <w:r>
        <w:rPr>
          <w:rFonts w:hint="eastAsia" w:asciiTheme="majorEastAsia" w:hAnsiTheme="majorEastAsia" w:eastAsiaTheme="majorEastAsia" w:cstheme="majorEastAsia"/>
          <w:bCs/>
          <w:color w:val="auto"/>
          <w:sz w:val="24"/>
          <w:highlight w:val="none"/>
        </w:rPr>
        <w:t>:</w:t>
      </w:r>
      <w:bookmarkEnd w:id="76"/>
      <w:r>
        <w:rPr>
          <w:rFonts w:hint="eastAsia" w:asciiTheme="majorEastAsia" w:hAnsiTheme="majorEastAsia" w:eastAsiaTheme="majorEastAsia" w:cstheme="majorEastAsia"/>
          <w:bCs/>
          <w:color w:val="auto"/>
          <w:sz w:val="24"/>
          <w:highlight w:val="none"/>
          <w:lang w:val="en-US" w:eastAsia="zh-CN"/>
        </w:rPr>
        <w:t xml:space="preserve"> </w:t>
      </w:r>
      <w:r>
        <w:rPr>
          <w:rFonts w:hint="eastAsia" w:asciiTheme="majorEastAsia" w:hAnsiTheme="majorEastAsia" w:eastAsiaTheme="majorEastAsia" w:cstheme="majorEastAsia"/>
          <w:bCs/>
          <w:color w:val="auto"/>
          <w:sz w:val="24"/>
          <w:highlight w:val="none"/>
        </w:rPr>
        <w:t>投标函</w:t>
      </w:r>
      <w:bookmarkEnd w:id="77"/>
    </w:p>
    <w:p w14:paraId="4AB21B04">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en-US" w:eastAsia="zh-CN"/>
        </w:rPr>
      </w:pPr>
      <w:r>
        <w:rPr>
          <w:rFonts w:hint="eastAsia" w:asciiTheme="majorEastAsia" w:hAnsiTheme="majorEastAsia" w:eastAsiaTheme="majorEastAsia" w:cstheme="majorEastAsia"/>
          <w:b/>
          <w:color w:val="auto"/>
          <w:kern w:val="0"/>
          <w:sz w:val="32"/>
          <w:szCs w:val="32"/>
          <w:highlight w:val="none"/>
          <w:lang w:val="en-US" w:eastAsia="zh-CN"/>
        </w:rPr>
        <w:t>投 标 函</w:t>
      </w:r>
    </w:p>
    <w:p w14:paraId="198E1172">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致：</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（招标采购单位名称）：</w:t>
      </w:r>
    </w:p>
    <w:p w14:paraId="2D755203">
      <w:pPr>
        <w:snapToGrid w:val="0"/>
        <w:spacing w:line="360" w:lineRule="auto"/>
        <w:ind w:firstLine="48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根据贵方为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项目的招标公告/投标邀请书</w:t>
      </w:r>
    </w:p>
    <w:p w14:paraId="210B3351">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（项目编号：</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），签字代表</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（全名）经正式授权并代表投标人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（投标人名称）提交电子投标文件。</w:t>
      </w:r>
    </w:p>
    <w:p w14:paraId="123F788C">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据此函，签字代表宣布同意如下：</w:t>
      </w:r>
    </w:p>
    <w:p w14:paraId="0131812F">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3E0CE354">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2.投标人在投标之前已经与贵方进行了充分的沟通，完全理解并接受招标文件的各项规定和要求，对招标文件的合理性、合法性不再有异议。</w:t>
      </w:r>
    </w:p>
    <w:p w14:paraId="1CF69C62">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3.本投标有效期自开标日起 ______天。</w:t>
      </w:r>
    </w:p>
    <w:p w14:paraId="1C8DF67D">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4.如中标，本投标文件至本项目合同履行完毕止均保持有效，本投标人将按“招标文件”及政府采购法律、法规的规定履行合同责任和义务。</w:t>
      </w:r>
    </w:p>
    <w:p w14:paraId="060D897F">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5.投标人同意按照贵方要求提供与投标有关的一切数据或资料。</w:t>
      </w:r>
    </w:p>
    <w:p w14:paraId="0F6DBFF3">
      <w:pPr>
        <w:snapToGrid w:val="0"/>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6.与本投标有关的一切正式往来信函请寄：</w:t>
      </w:r>
    </w:p>
    <w:p w14:paraId="4C559624">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地址：__________</w:t>
      </w:r>
      <w:r>
        <w:rPr>
          <w:rFonts w:hint="eastAsia" w:asciiTheme="majorEastAsia" w:hAnsiTheme="majorEastAsia" w:eastAsiaTheme="majorEastAsia" w:cstheme="majorEastAsia"/>
          <w:color w:val="auto"/>
          <w:sz w:val="24"/>
          <w:highlight w:val="none"/>
          <w:u w:val="single"/>
        </w:rPr>
        <w:t xml:space="preserve">        _</w:t>
      </w:r>
      <w:r>
        <w:rPr>
          <w:rFonts w:hint="eastAsia" w:asciiTheme="majorEastAsia" w:hAnsiTheme="majorEastAsia" w:eastAsiaTheme="majorEastAsia" w:cstheme="majorEastAsia"/>
          <w:color w:val="auto"/>
          <w:sz w:val="24"/>
          <w:highlight w:val="none"/>
        </w:rPr>
        <w:t>____邮编：__________   电话：______________</w:t>
      </w:r>
    </w:p>
    <w:p w14:paraId="63EFE006">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传真：______________投标人代表姓名 ___________  职务：______</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_______</w:t>
      </w:r>
    </w:p>
    <w:p w14:paraId="346CE000">
      <w:pPr>
        <w:snapToGrid w:val="0"/>
        <w:spacing w:line="360" w:lineRule="auto"/>
        <w:rPr>
          <w:rFonts w:hint="eastAsia" w:asciiTheme="majorEastAsia" w:hAnsiTheme="majorEastAsia" w:eastAsiaTheme="majorEastAsia" w:cstheme="majorEastAsia"/>
          <w:color w:val="auto"/>
          <w:sz w:val="24"/>
          <w:highlight w:val="none"/>
        </w:rPr>
      </w:pPr>
    </w:p>
    <w:p w14:paraId="3AC79419">
      <w:pPr>
        <w:snapToGrid w:val="0"/>
        <w:spacing w:line="360" w:lineRule="auto"/>
        <w:rPr>
          <w:rFonts w:hint="eastAsia" w:asciiTheme="majorEastAsia" w:hAnsiTheme="majorEastAsia" w:eastAsiaTheme="majorEastAsia" w:cstheme="majorEastAsia"/>
          <w:color w:val="auto"/>
          <w:sz w:val="24"/>
          <w:highlight w:val="none"/>
        </w:rPr>
      </w:pPr>
    </w:p>
    <w:p w14:paraId="1A9A4155">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投标人名称(公章):___________________</w:t>
      </w:r>
    </w:p>
    <w:p w14:paraId="29A21D9C">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委托代理人签字:___________ </w:t>
      </w:r>
    </w:p>
    <w:p w14:paraId="1B4BFE03">
      <w:pPr>
        <w:snapToGrid w:val="0"/>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日期:_____年___月___日</w:t>
      </w:r>
    </w:p>
    <w:p w14:paraId="54B819F5">
      <w:pPr>
        <w:snapToGrid w:val="0"/>
        <w:spacing w:before="156" w:after="156" w:line="360" w:lineRule="auto"/>
        <w:rPr>
          <w:rFonts w:hint="eastAsia" w:asciiTheme="majorEastAsia" w:hAnsiTheme="majorEastAsia" w:eastAsiaTheme="majorEastAsia" w:cstheme="majorEastAsia"/>
          <w:color w:val="auto"/>
          <w:sz w:val="24"/>
          <w:highlight w:val="none"/>
        </w:rPr>
      </w:pPr>
    </w:p>
    <w:p w14:paraId="52FCB6BD">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08567FEF">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192D38DF">
      <w:pPr>
        <w:snapToGrid w:val="0"/>
        <w:spacing w:before="50" w:after="120" w:afterLines="50"/>
        <w:jc w:val="left"/>
        <w:rPr>
          <w:rFonts w:hint="eastAsia" w:asciiTheme="majorEastAsia" w:hAnsiTheme="majorEastAsia" w:eastAsiaTheme="majorEastAsia" w:cstheme="majorEastAsia"/>
          <w:b/>
          <w:color w:val="auto"/>
          <w:sz w:val="24"/>
          <w:highlight w:val="none"/>
        </w:rPr>
      </w:pPr>
    </w:p>
    <w:p w14:paraId="7BAE7D3A">
      <w:pPr>
        <w:rPr>
          <w:rFonts w:hint="eastAsia" w:asciiTheme="majorEastAsia" w:hAnsiTheme="majorEastAsia" w:eastAsiaTheme="majorEastAsia" w:cstheme="majorEastAsia"/>
          <w:color w:val="auto"/>
          <w:sz w:val="24"/>
          <w:highlight w:val="none"/>
        </w:rPr>
      </w:pPr>
      <w:bookmarkStart w:id="78" w:name="_Toc496598998"/>
    </w:p>
    <w:bookmarkEnd w:id="78"/>
    <w:p w14:paraId="375C787D">
      <w:pPr>
        <w:keepNext/>
        <w:keepLines/>
        <w:pageBreakBefore/>
        <w:widowControl w:val="0"/>
        <w:kinsoku/>
        <w:wordWrap/>
        <w:overflowPunct/>
        <w:topLinePunct w:val="0"/>
        <w:autoSpaceDE/>
        <w:autoSpaceDN/>
        <w:bidi w:val="0"/>
        <w:adjustRightInd/>
        <w:snapToGrid/>
        <w:spacing w:before="260" w:after="260" w:line="240" w:lineRule="auto"/>
        <w:textAlignment w:val="auto"/>
        <w:outlineLvl w:val="1"/>
        <w:rPr>
          <w:rFonts w:hint="eastAsia" w:asciiTheme="majorEastAsia" w:hAnsiTheme="majorEastAsia" w:eastAsiaTheme="majorEastAsia" w:cstheme="majorEastAsia"/>
          <w:bCs/>
          <w:color w:val="auto"/>
          <w:sz w:val="24"/>
          <w:szCs w:val="32"/>
          <w:highlight w:val="none"/>
          <w:lang w:eastAsia="zh-CN"/>
        </w:rPr>
      </w:pPr>
      <w:bookmarkStart w:id="79" w:name="_Toc527640985"/>
      <w:bookmarkStart w:id="80" w:name="_Toc981"/>
      <w:bookmarkStart w:id="81" w:name="_Toc18782"/>
      <w:bookmarkStart w:id="82" w:name="_Toc20057"/>
      <w:bookmarkStart w:id="83" w:name="_Toc218392089"/>
      <w:bookmarkStart w:id="84" w:name="_Toc328901802"/>
      <w:bookmarkStart w:id="85" w:name="_Toc195336280"/>
      <w:bookmarkStart w:id="86" w:name="_Toc230773785"/>
      <w:bookmarkStart w:id="87" w:name="_Toc9256"/>
      <w:bookmarkStart w:id="88" w:name="_Toc496599000"/>
      <w:r>
        <w:rPr>
          <w:rFonts w:hint="eastAsia" w:asciiTheme="majorEastAsia" w:hAnsiTheme="majorEastAsia" w:eastAsiaTheme="majorEastAsia" w:cstheme="majorEastAsia"/>
          <w:bCs/>
          <w:color w:val="auto"/>
          <w:sz w:val="24"/>
          <w:szCs w:val="32"/>
          <w:highlight w:val="none"/>
        </w:rPr>
        <w:t>附件十</w:t>
      </w:r>
      <w:r>
        <w:rPr>
          <w:rFonts w:hint="eastAsia" w:asciiTheme="majorEastAsia" w:hAnsiTheme="majorEastAsia" w:eastAsiaTheme="majorEastAsia" w:cstheme="majorEastAsia"/>
          <w:bCs/>
          <w:color w:val="auto"/>
          <w:sz w:val="24"/>
          <w:szCs w:val="32"/>
          <w:highlight w:val="none"/>
          <w:lang w:val="en-US" w:eastAsia="zh-CN"/>
        </w:rPr>
        <w:t>六</w:t>
      </w:r>
      <w:r>
        <w:rPr>
          <w:rFonts w:hint="eastAsia" w:asciiTheme="majorEastAsia" w:hAnsiTheme="majorEastAsia" w:eastAsiaTheme="majorEastAsia" w:cstheme="majorEastAsia"/>
          <w:bCs/>
          <w:color w:val="auto"/>
          <w:sz w:val="24"/>
          <w:szCs w:val="32"/>
          <w:highlight w:val="none"/>
        </w:rPr>
        <w:t>:</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Cs/>
          <w:color w:val="auto"/>
          <w:sz w:val="24"/>
          <w:szCs w:val="32"/>
          <w:highlight w:val="none"/>
        </w:rPr>
        <w:t>开标一览表</w:t>
      </w:r>
      <w:bookmarkEnd w:id="79"/>
      <w:bookmarkEnd w:id="80"/>
      <w:r>
        <w:rPr>
          <w:rFonts w:hint="eastAsia" w:asciiTheme="majorEastAsia" w:hAnsiTheme="majorEastAsia" w:eastAsiaTheme="majorEastAsia" w:cstheme="majorEastAsia"/>
          <w:bCs/>
          <w:color w:val="auto"/>
          <w:sz w:val="24"/>
          <w:szCs w:val="32"/>
          <w:highlight w:val="none"/>
          <w:lang w:eastAsia="zh-CN"/>
        </w:rPr>
        <w:t>（标一）</w:t>
      </w:r>
      <w:bookmarkEnd w:id="81"/>
      <w:bookmarkEnd w:id="82"/>
    </w:p>
    <w:p w14:paraId="6F916C5F">
      <w:pPr>
        <w:jc w:val="center"/>
        <w:rPr>
          <w:rFonts w:hint="eastAsia" w:asciiTheme="majorEastAsia" w:hAnsiTheme="majorEastAsia" w:eastAsiaTheme="majorEastAsia" w:cstheme="majorEastAsia"/>
          <w:b/>
          <w:color w:val="auto"/>
          <w:sz w:val="36"/>
          <w:highlight w:val="none"/>
        </w:rPr>
      </w:pPr>
      <w:r>
        <w:rPr>
          <w:rFonts w:hint="eastAsia" w:asciiTheme="majorEastAsia" w:hAnsiTheme="majorEastAsia" w:eastAsiaTheme="majorEastAsia" w:cstheme="majorEastAsia"/>
          <w:b/>
          <w:color w:val="auto"/>
          <w:sz w:val="36"/>
          <w:highlight w:val="none"/>
        </w:rPr>
        <w:t>开标一览表（</w:t>
      </w:r>
      <w:r>
        <w:rPr>
          <w:rFonts w:hint="eastAsia" w:asciiTheme="majorEastAsia" w:hAnsiTheme="majorEastAsia" w:eastAsiaTheme="majorEastAsia" w:cstheme="majorEastAsia"/>
          <w:b/>
          <w:color w:val="auto"/>
          <w:sz w:val="36"/>
          <w:highlight w:val="none"/>
          <w:lang w:eastAsia="zh-CN"/>
        </w:rPr>
        <w:t>冷冻海鲜、蔬菜、蛋类、牛肉、鲜活水产、</w:t>
      </w:r>
      <w:r>
        <w:rPr>
          <w:rFonts w:hint="eastAsia" w:asciiTheme="majorEastAsia" w:hAnsiTheme="majorEastAsia" w:eastAsiaTheme="majorEastAsia" w:cstheme="majorEastAsia"/>
          <w:b/>
          <w:color w:val="auto"/>
          <w:sz w:val="36"/>
          <w:highlight w:val="none"/>
          <w:lang w:val="en-US" w:eastAsia="zh-CN"/>
        </w:rPr>
        <w:t>水果类</w:t>
      </w:r>
      <w:r>
        <w:rPr>
          <w:rFonts w:hint="eastAsia" w:asciiTheme="majorEastAsia" w:hAnsiTheme="majorEastAsia" w:eastAsiaTheme="majorEastAsia" w:cstheme="majorEastAsia"/>
          <w:b/>
          <w:color w:val="auto"/>
          <w:sz w:val="36"/>
          <w:highlight w:val="none"/>
        </w:rPr>
        <w:t xml:space="preserve">） </w:t>
      </w:r>
    </w:p>
    <w:bookmarkEnd w:id="83"/>
    <w:bookmarkEnd w:id="84"/>
    <w:bookmarkEnd w:id="85"/>
    <w:bookmarkEnd w:id="86"/>
    <w:tbl>
      <w:tblPr>
        <w:tblStyle w:val="24"/>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4336"/>
        <w:gridCol w:w="1614"/>
        <w:gridCol w:w="1614"/>
        <w:gridCol w:w="1942"/>
      </w:tblGrid>
      <w:tr w14:paraId="1895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75" w:type="pct"/>
            <w:noWrap w:val="0"/>
            <w:vAlign w:val="center"/>
          </w:tcPr>
          <w:p w14:paraId="092BBF7E">
            <w:pPr>
              <w:spacing w:line="240" w:lineRule="auto"/>
              <w:jc w:val="center"/>
              <w:rPr>
                <w:rFonts w:hint="eastAsia" w:asciiTheme="majorEastAsia" w:hAnsiTheme="majorEastAsia" w:eastAsiaTheme="majorEastAsia" w:cstheme="majorEastAsia"/>
                <w:b/>
                <w:bCs/>
                <w:color w:val="auto"/>
                <w:sz w:val="22"/>
                <w:szCs w:val="22"/>
                <w:highlight w:val="none"/>
                <w:lang w:eastAsia="zh-CN"/>
              </w:rPr>
            </w:pPr>
            <w:r>
              <w:rPr>
                <w:rFonts w:hint="eastAsia" w:asciiTheme="majorEastAsia" w:hAnsiTheme="majorEastAsia" w:eastAsiaTheme="majorEastAsia" w:cstheme="majorEastAsia"/>
                <w:b/>
                <w:bCs/>
                <w:color w:val="auto"/>
                <w:sz w:val="22"/>
                <w:szCs w:val="22"/>
                <w:highlight w:val="none"/>
                <w:lang w:eastAsia="zh-CN"/>
              </w:rPr>
              <w:t>序号</w:t>
            </w:r>
          </w:p>
        </w:tc>
        <w:tc>
          <w:tcPr>
            <w:tcW w:w="2109" w:type="pct"/>
            <w:noWrap w:val="0"/>
            <w:vAlign w:val="center"/>
          </w:tcPr>
          <w:p w14:paraId="4DFA49C2">
            <w:pPr>
              <w:spacing w:line="240" w:lineRule="auto"/>
              <w:jc w:val="center"/>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项目</w:t>
            </w:r>
          </w:p>
        </w:tc>
        <w:tc>
          <w:tcPr>
            <w:tcW w:w="785" w:type="pct"/>
            <w:noWrap w:val="0"/>
            <w:vAlign w:val="center"/>
          </w:tcPr>
          <w:p w14:paraId="0813DD06">
            <w:pPr>
              <w:spacing w:line="240" w:lineRule="auto"/>
              <w:jc w:val="center"/>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最高限价折扣报价</w:t>
            </w:r>
          </w:p>
        </w:tc>
        <w:tc>
          <w:tcPr>
            <w:tcW w:w="785" w:type="pct"/>
            <w:noWrap w:val="0"/>
            <w:vAlign w:val="center"/>
          </w:tcPr>
          <w:p w14:paraId="5C753B65">
            <w:pPr>
              <w:spacing w:line="240" w:lineRule="auto"/>
              <w:jc w:val="center"/>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lang w:val="en-US" w:eastAsia="zh-CN"/>
              </w:rPr>
              <w:t>投标</w:t>
            </w:r>
            <w:r>
              <w:rPr>
                <w:rFonts w:hint="eastAsia" w:asciiTheme="majorEastAsia" w:hAnsiTheme="majorEastAsia" w:eastAsiaTheme="majorEastAsia" w:cstheme="majorEastAsia"/>
                <w:b/>
                <w:bCs/>
                <w:color w:val="auto"/>
                <w:sz w:val="22"/>
                <w:szCs w:val="22"/>
                <w:highlight w:val="none"/>
              </w:rPr>
              <w:t>折</w:t>
            </w:r>
            <w:r>
              <w:rPr>
                <w:rFonts w:hint="eastAsia" w:asciiTheme="majorEastAsia" w:hAnsiTheme="majorEastAsia" w:eastAsiaTheme="majorEastAsia" w:cstheme="majorEastAsia"/>
                <w:b/>
                <w:bCs/>
                <w:color w:val="auto"/>
                <w:sz w:val="22"/>
                <w:szCs w:val="22"/>
                <w:highlight w:val="none"/>
                <w:lang w:val="en-US" w:eastAsia="zh-CN"/>
              </w:rPr>
              <w:t>扣</w:t>
            </w:r>
            <w:r>
              <w:rPr>
                <w:rFonts w:hint="eastAsia" w:asciiTheme="majorEastAsia" w:hAnsiTheme="majorEastAsia" w:eastAsiaTheme="majorEastAsia" w:cstheme="majorEastAsia"/>
                <w:b/>
                <w:bCs/>
                <w:color w:val="auto"/>
                <w:sz w:val="22"/>
                <w:szCs w:val="22"/>
                <w:highlight w:val="none"/>
              </w:rPr>
              <w:t>（%）</w:t>
            </w:r>
          </w:p>
        </w:tc>
        <w:tc>
          <w:tcPr>
            <w:tcW w:w="944" w:type="pct"/>
            <w:noWrap w:val="0"/>
            <w:vAlign w:val="center"/>
          </w:tcPr>
          <w:p w14:paraId="32DFF240">
            <w:pPr>
              <w:snapToGrid w:val="0"/>
              <w:spacing w:before="50" w:after="50" w:line="240" w:lineRule="auto"/>
              <w:jc w:val="center"/>
              <w:rPr>
                <w:rFonts w:hint="eastAsia"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color w:val="auto"/>
                <w:sz w:val="22"/>
                <w:szCs w:val="22"/>
                <w:highlight w:val="none"/>
                <w:lang w:val="en-US" w:eastAsia="zh-CN"/>
              </w:rPr>
              <w:t>投标折扣</w:t>
            </w:r>
          </w:p>
          <w:p w14:paraId="2ECFBA9B">
            <w:pPr>
              <w:spacing w:line="240" w:lineRule="auto"/>
              <w:jc w:val="center"/>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报</w:t>
            </w:r>
            <w:r>
              <w:rPr>
                <w:rFonts w:hint="eastAsia" w:asciiTheme="majorEastAsia" w:hAnsiTheme="majorEastAsia" w:eastAsiaTheme="majorEastAsia" w:cstheme="majorEastAsia"/>
                <w:b/>
                <w:bCs/>
                <w:color w:val="auto"/>
                <w:sz w:val="22"/>
                <w:szCs w:val="22"/>
                <w:highlight w:val="none"/>
                <w:lang w:val="en-US" w:eastAsia="zh-CN"/>
              </w:rPr>
              <w:t>价大写</w:t>
            </w:r>
          </w:p>
        </w:tc>
      </w:tr>
      <w:tr w14:paraId="3E11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5" w:type="pct"/>
            <w:noWrap w:val="0"/>
            <w:vAlign w:val="center"/>
          </w:tcPr>
          <w:p w14:paraId="6C8E11D3">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1</w:t>
            </w:r>
          </w:p>
        </w:tc>
        <w:tc>
          <w:tcPr>
            <w:tcW w:w="2109" w:type="pct"/>
            <w:noWrap w:val="0"/>
            <w:vAlign w:val="center"/>
          </w:tcPr>
          <w:p w14:paraId="5AFBED4B">
            <w:pPr>
              <w:spacing w:line="360" w:lineRule="auto"/>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蔬菜类</w:t>
            </w:r>
          </w:p>
        </w:tc>
        <w:tc>
          <w:tcPr>
            <w:tcW w:w="785" w:type="pct"/>
            <w:noWrap w:val="0"/>
            <w:vAlign w:val="center"/>
          </w:tcPr>
          <w:p w14:paraId="1391FD11">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117%</w:t>
            </w:r>
          </w:p>
        </w:tc>
        <w:tc>
          <w:tcPr>
            <w:tcW w:w="785" w:type="pct"/>
            <w:noWrap w:val="0"/>
            <w:vAlign w:val="center"/>
          </w:tcPr>
          <w:p w14:paraId="0ED9FF08">
            <w:pPr>
              <w:spacing w:line="360" w:lineRule="auto"/>
              <w:jc w:val="center"/>
              <w:rPr>
                <w:rFonts w:hint="eastAsia" w:asciiTheme="majorEastAsia" w:hAnsiTheme="majorEastAsia" w:eastAsiaTheme="majorEastAsia" w:cstheme="majorEastAsia"/>
                <w:b w:val="0"/>
                <w:bCs w:val="0"/>
                <w:color w:val="auto"/>
                <w:sz w:val="22"/>
                <w:szCs w:val="22"/>
                <w:highlight w:val="none"/>
              </w:rPr>
            </w:pPr>
          </w:p>
        </w:tc>
        <w:tc>
          <w:tcPr>
            <w:tcW w:w="944" w:type="pct"/>
            <w:noWrap w:val="0"/>
            <w:vAlign w:val="center"/>
          </w:tcPr>
          <w:p w14:paraId="755263BC">
            <w:pPr>
              <w:spacing w:line="360" w:lineRule="auto"/>
              <w:jc w:val="both"/>
              <w:rPr>
                <w:rFonts w:hint="eastAsia" w:asciiTheme="majorEastAsia" w:hAnsiTheme="majorEastAsia" w:eastAsiaTheme="majorEastAsia" w:cstheme="majorEastAsia"/>
                <w:b w:val="0"/>
                <w:bCs w:val="0"/>
                <w:color w:val="auto"/>
                <w:sz w:val="16"/>
                <w:szCs w:val="16"/>
                <w:highlight w:val="none"/>
              </w:rPr>
            </w:pPr>
            <w:r>
              <w:rPr>
                <w:rFonts w:hint="eastAsia" w:asciiTheme="majorEastAsia" w:hAnsiTheme="majorEastAsia" w:eastAsiaTheme="majorEastAsia" w:cstheme="majorEastAsia"/>
                <w:b w:val="0"/>
                <w:bCs w:val="0"/>
                <w:color w:val="auto"/>
                <w:sz w:val="22"/>
                <w:szCs w:val="22"/>
                <w:highlight w:val="none"/>
                <w:lang w:val="en-US" w:eastAsia="zh-CN"/>
              </w:rPr>
              <w:t>百分之</w:t>
            </w:r>
            <w:r>
              <w:rPr>
                <w:rFonts w:hint="eastAsia" w:asciiTheme="majorEastAsia" w:hAnsiTheme="majorEastAsia" w:eastAsiaTheme="majorEastAsia" w:cstheme="majorEastAsia"/>
                <w:b w:val="0"/>
                <w:bCs w:val="0"/>
                <w:color w:val="auto"/>
                <w:sz w:val="22"/>
                <w:szCs w:val="22"/>
                <w:highlight w:val="none"/>
                <w:u w:val="single"/>
                <w:lang w:val="en-US" w:eastAsia="zh-CN"/>
              </w:rPr>
              <w:t xml:space="preserve">       </w:t>
            </w:r>
          </w:p>
        </w:tc>
      </w:tr>
      <w:tr w14:paraId="64A1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75" w:type="pct"/>
            <w:noWrap w:val="0"/>
            <w:vAlign w:val="center"/>
          </w:tcPr>
          <w:p w14:paraId="5E1C4B27">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2</w:t>
            </w:r>
          </w:p>
        </w:tc>
        <w:tc>
          <w:tcPr>
            <w:tcW w:w="2109" w:type="pct"/>
            <w:noWrap w:val="0"/>
            <w:vAlign w:val="center"/>
          </w:tcPr>
          <w:p w14:paraId="533084BB">
            <w:pPr>
              <w:spacing w:line="360" w:lineRule="auto"/>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肉（除</w:t>
            </w:r>
            <w:r>
              <w:rPr>
                <w:rFonts w:hint="eastAsia" w:asciiTheme="majorEastAsia" w:hAnsiTheme="majorEastAsia" w:eastAsiaTheme="majorEastAsia" w:cstheme="majorEastAsia"/>
                <w:b w:val="0"/>
                <w:bCs w:val="0"/>
                <w:color w:val="auto"/>
                <w:sz w:val="22"/>
                <w:szCs w:val="22"/>
                <w:highlight w:val="none"/>
                <w:lang w:val="en-US" w:eastAsia="zh-CN"/>
              </w:rPr>
              <w:t>牛肉、</w:t>
            </w:r>
            <w:r>
              <w:rPr>
                <w:rFonts w:hint="eastAsia" w:asciiTheme="majorEastAsia" w:hAnsiTheme="majorEastAsia" w:eastAsiaTheme="majorEastAsia" w:cstheme="majorEastAsia"/>
                <w:b w:val="0"/>
                <w:bCs w:val="0"/>
                <w:color w:val="auto"/>
                <w:sz w:val="22"/>
                <w:szCs w:val="22"/>
                <w:highlight w:val="none"/>
              </w:rPr>
              <w:t>猪肉）、鲜蛋、鲜活水产品类</w:t>
            </w:r>
          </w:p>
        </w:tc>
        <w:tc>
          <w:tcPr>
            <w:tcW w:w="785" w:type="pct"/>
            <w:noWrap w:val="0"/>
            <w:vAlign w:val="center"/>
          </w:tcPr>
          <w:p w14:paraId="3F4E68CC">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110%</w:t>
            </w:r>
          </w:p>
        </w:tc>
        <w:tc>
          <w:tcPr>
            <w:tcW w:w="785" w:type="pct"/>
            <w:noWrap w:val="0"/>
            <w:vAlign w:val="center"/>
          </w:tcPr>
          <w:p w14:paraId="2AE359E7">
            <w:pPr>
              <w:spacing w:line="360" w:lineRule="auto"/>
              <w:jc w:val="center"/>
              <w:rPr>
                <w:rFonts w:hint="eastAsia" w:asciiTheme="majorEastAsia" w:hAnsiTheme="majorEastAsia" w:eastAsiaTheme="majorEastAsia" w:cstheme="majorEastAsia"/>
                <w:b w:val="0"/>
                <w:bCs w:val="0"/>
                <w:color w:val="auto"/>
                <w:sz w:val="22"/>
                <w:szCs w:val="22"/>
                <w:highlight w:val="none"/>
              </w:rPr>
            </w:pPr>
          </w:p>
        </w:tc>
        <w:tc>
          <w:tcPr>
            <w:tcW w:w="944" w:type="pct"/>
            <w:noWrap w:val="0"/>
            <w:vAlign w:val="center"/>
          </w:tcPr>
          <w:p w14:paraId="2B7D61CD">
            <w:pPr>
              <w:spacing w:line="360" w:lineRule="auto"/>
              <w:jc w:val="both"/>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lang w:val="en-US" w:eastAsia="zh-CN"/>
              </w:rPr>
              <w:t>百分之</w:t>
            </w:r>
            <w:r>
              <w:rPr>
                <w:rFonts w:hint="eastAsia" w:asciiTheme="majorEastAsia" w:hAnsiTheme="majorEastAsia" w:eastAsiaTheme="majorEastAsia" w:cstheme="majorEastAsia"/>
                <w:b w:val="0"/>
                <w:bCs w:val="0"/>
                <w:color w:val="auto"/>
                <w:sz w:val="22"/>
                <w:szCs w:val="22"/>
                <w:highlight w:val="none"/>
                <w:u w:val="single"/>
                <w:lang w:val="en-US" w:eastAsia="zh-CN"/>
              </w:rPr>
              <w:t xml:space="preserve">       </w:t>
            </w:r>
          </w:p>
        </w:tc>
      </w:tr>
      <w:tr w14:paraId="3518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5" w:type="pct"/>
            <w:noWrap w:val="0"/>
            <w:vAlign w:val="center"/>
          </w:tcPr>
          <w:p w14:paraId="3C93ED5B">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3</w:t>
            </w:r>
          </w:p>
        </w:tc>
        <w:tc>
          <w:tcPr>
            <w:tcW w:w="2109" w:type="pct"/>
            <w:noWrap w:val="0"/>
            <w:vAlign w:val="center"/>
          </w:tcPr>
          <w:p w14:paraId="52B7B29E">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新鲜牛肉</w:t>
            </w:r>
          </w:p>
        </w:tc>
        <w:tc>
          <w:tcPr>
            <w:tcW w:w="785" w:type="pct"/>
            <w:noWrap w:val="0"/>
            <w:vAlign w:val="center"/>
          </w:tcPr>
          <w:p w14:paraId="50906B5E">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85%</w:t>
            </w:r>
          </w:p>
        </w:tc>
        <w:tc>
          <w:tcPr>
            <w:tcW w:w="785" w:type="pct"/>
            <w:noWrap w:val="0"/>
            <w:vAlign w:val="center"/>
          </w:tcPr>
          <w:p w14:paraId="3627FB64">
            <w:pPr>
              <w:spacing w:line="360" w:lineRule="auto"/>
              <w:jc w:val="center"/>
              <w:rPr>
                <w:rFonts w:hint="eastAsia" w:asciiTheme="majorEastAsia" w:hAnsiTheme="majorEastAsia" w:eastAsiaTheme="majorEastAsia" w:cstheme="majorEastAsia"/>
                <w:b w:val="0"/>
                <w:bCs w:val="0"/>
                <w:color w:val="auto"/>
                <w:sz w:val="22"/>
                <w:szCs w:val="22"/>
                <w:highlight w:val="none"/>
              </w:rPr>
            </w:pPr>
          </w:p>
        </w:tc>
        <w:tc>
          <w:tcPr>
            <w:tcW w:w="944" w:type="pct"/>
            <w:noWrap w:val="0"/>
            <w:vAlign w:val="center"/>
          </w:tcPr>
          <w:p w14:paraId="164620F0">
            <w:pPr>
              <w:spacing w:line="360" w:lineRule="auto"/>
              <w:jc w:val="left"/>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百分之</w:t>
            </w:r>
            <w:r>
              <w:rPr>
                <w:rFonts w:hint="eastAsia" w:asciiTheme="majorEastAsia" w:hAnsiTheme="majorEastAsia" w:eastAsiaTheme="majorEastAsia" w:cstheme="majorEastAsia"/>
                <w:b w:val="0"/>
                <w:bCs w:val="0"/>
                <w:color w:val="auto"/>
                <w:sz w:val="22"/>
                <w:szCs w:val="22"/>
                <w:highlight w:val="none"/>
                <w:u w:val="single"/>
                <w:lang w:val="en-US" w:eastAsia="zh-CN"/>
              </w:rPr>
              <w:t xml:space="preserve">       </w:t>
            </w:r>
          </w:p>
        </w:tc>
      </w:tr>
      <w:tr w14:paraId="669D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5" w:type="pct"/>
            <w:noWrap w:val="0"/>
            <w:vAlign w:val="center"/>
          </w:tcPr>
          <w:p w14:paraId="1FBDC868">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4</w:t>
            </w:r>
          </w:p>
        </w:tc>
        <w:tc>
          <w:tcPr>
            <w:tcW w:w="2109" w:type="pct"/>
            <w:noWrap w:val="0"/>
            <w:vAlign w:val="center"/>
          </w:tcPr>
          <w:p w14:paraId="5BA9D6CE">
            <w:pPr>
              <w:spacing w:line="360" w:lineRule="auto"/>
              <w:jc w:val="center"/>
              <w:rPr>
                <w:rStyle w:val="64"/>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冷冻品类</w:t>
            </w:r>
          </w:p>
        </w:tc>
        <w:tc>
          <w:tcPr>
            <w:tcW w:w="785" w:type="pct"/>
            <w:noWrap w:val="0"/>
            <w:vAlign w:val="center"/>
          </w:tcPr>
          <w:p w14:paraId="3D427DDD">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108%</w:t>
            </w:r>
          </w:p>
        </w:tc>
        <w:tc>
          <w:tcPr>
            <w:tcW w:w="785" w:type="pct"/>
            <w:noWrap w:val="0"/>
            <w:vAlign w:val="center"/>
          </w:tcPr>
          <w:p w14:paraId="161F2D6B">
            <w:pPr>
              <w:spacing w:line="360" w:lineRule="auto"/>
              <w:jc w:val="center"/>
              <w:rPr>
                <w:rFonts w:hint="eastAsia" w:asciiTheme="majorEastAsia" w:hAnsiTheme="majorEastAsia" w:eastAsiaTheme="majorEastAsia" w:cstheme="majorEastAsia"/>
                <w:b w:val="0"/>
                <w:bCs w:val="0"/>
                <w:color w:val="auto"/>
                <w:sz w:val="22"/>
                <w:szCs w:val="22"/>
                <w:highlight w:val="none"/>
              </w:rPr>
            </w:pPr>
          </w:p>
        </w:tc>
        <w:tc>
          <w:tcPr>
            <w:tcW w:w="944" w:type="pct"/>
            <w:noWrap w:val="0"/>
            <w:vAlign w:val="center"/>
          </w:tcPr>
          <w:p w14:paraId="1BF4182E">
            <w:pPr>
              <w:spacing w:line="360" w:lineRule="auto"/>
              <w:jc w:val="left"/>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百分之</w:t>
            </w:r>
            <w:r>
              <w:rPr>
                <w:rFonts w:hint="eastAsia" w:asciiTheme="majorEastAsia" w:hAnsiTheme="majorEastAsia" w:eastAsiaTheme="majorEastAsia" w:cstheme="majorEastAsia"/>
                <w:b w:val="0"/>
                <w:bCs w:val="0"/>
                <w:color w:val="auto"/>
                <w:sz w:val="22"/>
                <w:szCs w:val="22"/>
                <w:highlight w:val="none"/>
                <w:u w:val="single"/>
                <w:lang w:val="en-US" w:eastAsia="zh-CN"/>
              </w:rPr>
              <w:t xml:space="preserve">       </w:t>
            </w:r>
          </w:p>
        </w:tc>
      </w:tr>
      <w:tr w14:paraId="07F5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5" w:type="pct"/>
            <w:noWrap w:val="0"/>
            <w:vAlign w:val="center"/>
          </w:tcPr>
          <w:p w14:paraId="1240CD90">
            <w:pPr>
              <w:spacing w:line="360" w:lineRule="auto"/>
              <w:jc w:val="center"/>
              <w:rPr>
                <w:rStyle w:val="64"/>
                <w:rFonts w:hint="eastAsia" w:asciiTheme="majorEastAsia" w:hAnsiTheme="majorEastAsia" w:eastAsiaTheme="majorEastAsia" w:cstheme="majorEastAsia"/>
                <w:b w:val="0"/>
                <w:bCs w:val="0"/>
                <w:color w:val="auto"/>
                <w:sz w:val="22"/>
                <w:szCs w:val="22"/>
                <w:highlight w:val="none"/>
                <w:lang w:val="en-US" w:eastAsia="zh-CN"/>
              </w:rPr>
            </w:pPr>
            <w:r>
              <w:rPr>
                <w:rStyle w:val="64"/>
                <w:rFonts w:hint="eastAsia" w:asciiTheme="majorEastAsia" w:hAnsiTheme="majorEastAsia" w:eastAsiaTheme="majorEastAsia" w:cstheme="majorEastAsia"/>
                <w:b w:val="0"/>
                <w:bCs w:val="0"/>
                <w:color w:val="auto"/>
                <w:sz w:val="22"/>
                <w:szCs w:val="22"/>
                <w:highlight w:val="none"/>
                <w:lang w:val="en-US" w:eastAsia="zh-CN"/>
              </w:rPr>
              <w:t>5</w:t>
            </w:r>
          </w:p>
        </w:tc>
        <w:tc>
          <w:tcPr>
            <w:tcW w:w="2109" w:type="pct"/>
            <w:noWrap w:val="0"/>
            <w:vAlign w:val="center"/>
          </w:tcPr>
          <w:p w14:paraId="1220574D">
            <w:pPr>
              <w:spacing w:line="360" w:lineRule="auto"/>
              <w:jc w:val="center"/>
              <w:rPr>
                <w:rFonts w:hint="eastAsia" w:asciiTheme="majorEastAsia" w:hAnsiTheme="majorEastAsia" w:eastAsiaTheme="majorEastAsia" w:cstheme="majorEastAsia"/>
                <w:b w:val="0"/>
                <w:bCs w:val="0"/>
                <w:color w:val="auto"/>
                <w:sz w:val="22"/>
                <w:szCs w:val="22"/>
                <w:highlight w:val="none"/>
              </w:rPr>
            </w:pPr>
            <w:r>
              <w:rPr>
                <w:rStyle w:val="64"/>
                <w:rFonts w:hint="eastAsia" w:asciiTheme="majorEastAsia" w:hAnsiTheme="majorEastAsia" w:eastAsiaTheme="majorEastAsia" w:cstheme="majorEastAsia"/>
                <w:b w:val="0"/>
                <w:bCs w:val="0"/>
                <w:color w:val="auto"/>
                <w:sz w:val="22"/>
                <w:szCs w:val="22"/>
                <w:highlight w:val="none"/>
              </w:rPr>
              <w:t>豆制品、腌制品类</w:t>
            </w:r>
          </w:p>
        </w:tc>
        <w:tc>
          <w:tcPr>
            <w:tcW w:w="785" w:type="pct"/>
            <w:noWrap w:val="0"/>
            <w:vAlign w:val="center"/>
          </w:tcPr>
          <w:p w14:paraId="6CD87E74">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87%</w:t>
            </w:r>
          </w:p>
        </w:tc>
        <w:tc>
          <w:tcPr>
            <w:tcW w:w="785" w:type="pct"/>
            <w:noWrap w:val="0"/>
            <w:vAlign w:val="center"/>
          </w:tcPr>
          <w:p w14:paraId="7B54B82F">
            <w:pPr>
              <w:spacing w:line="360" w:lineRule="auto"/>
              <w:jc w:val="center"/>
              <w:rPr>
                <w:rFonts w:hint="eastAsia" w:asciiTheme="majorEastAsia" w:hAnsiTheme="majorEastAsia" w:eastAsiaTheme="majorEastAsia" w:cstheme="majorEastAsia"/>
                <w:b w:val="0"/>
                <w:bCs w:val="0"/>
                <w:color w:val="auto"/>
                <w:sz w:val="22"/>
                <w:szCs w:val="22"/>
                <w:highlight w:val="none"/>
              </w:rPr>
            </w:pPr>
          </w:p>
        </w:tc>
        <w:tc>
          <w:tcPr>
            <w:tcW w:w="944" w:type="pct"/>
            <w:noWrap w:val="0"/>
            <w:vAlign w:val="center"/>
          </w:tcPr>
          <w:p w14:paraId="7C243FA4">
            <w:pPr>
              <w:spacing w:line="360" w:lineRule="auto"/>
              <w:jc w:val="both"/>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lang w:val="en-US" w:eastAsia="zh-CN"/>
              </w:rPr>
              <w:t>百分之</w:t>
            </w:r>
            <w:r>
              <w:rPr>
                <w:rFonts w:hint="eastAsia" w:asciiTheme="majorEastAsia" w:hAnsiTheme="majorEastAsia" w:eastAsiaTheme="majorEastAsia" w:cstheme="majorEastAsia"/>
                <w:b w:val="0"/>
                <w:bCs w:val="0"/>
                <w:color w:val="auto"/>
                <w:sz w:val="22"/>
                <w:szCs w:val="22"/>
                <w:highlight w:val="none"/>
                <w:u w:val="single"/>
                <w:lang w:val="en-US" w:eastAsia="zh-CN"/>
              </w:rPr>
              <w:t xml:space="preserve">       </w:t>
            </w:r>
          </w:p>
        </w:tc>
      </w:tr>
      <w:tr w14:paraId="73FC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75" w:type="pct"/>
            <w:noWrap w:val="0"/>
            <w:vAlign w:val="center"/>
          </w:tcPr>
          <w:p w14:paraId="5198C7D0">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6</w:t>
            </w:r>
          </w:p>
        </w:tc>
        <w:tc>
          <w:tcPr>
            <w:tcW w:w="2109" w:type="pct"/>
            <w:noWrap w:val="0"/>
            <w:vAlign w:val="center"/>
          </w:tcPr>
          <w:p w14:paraId="204E2053">
            <w:pPr>
              <w:spacing w:line="360" w:lineRule="auto"/>
              <w:jc w:val="center"/>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rPr>
              <w:t>干货、调料、预包装食品类</w:t>
            </w:r>
          </w:p>
        </w:tc>
        <w:tc>
          <w:tcPr>
            <w:tcW w:w="785" w:type="pct"/>
            <w:noWrap w:val="0"/>
            <w:vAlign w:val="center"/>
          </w:tcPr>
          <w:p w14:paraId="2BB57286">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85%</w:t>
            </w:r>
          </w:p>
        </w:tc>
        <w:tc>
          <w:tcPr>
            <w:tcW w:w="785" w:type="pct"/>
            <w:noWrap w:val="0"/>
            <w:vAlign w:val="center"/>
          </w:tcPr>
          <w:p w14:paraId="609A3464">
            <w:pPr>
              <w:spacing w:line="360" w:lineRule="auto"/>
              <w:jc w:val="center"/>
              <w:rPr>
                <w:rFonts w:hint="eastAsia" w:asciiTheme="majorEastAsia" w:hAnsiTheme="majorEastAsia" w:eastAsiaTheme="majorEastAsia" w:cstheme="majorEastAsia"/>
                <w:b w:val="0"/>
                <w:bCs w:val="0"/>
                <w:color w:val="auto"/>
                <w:sz w:val="22"/>
                <w:szCs w:val="22"/>
                <w:highlight w:val="none"/>
              </w:rPr>
            </w:pPr>
          </w:p>
        </w:tc>
        <w:tc>
          <w:tcPr>
            <w:tcW w:w="944" w:type="pct"/>
            <w:noWrap w:val="0"/>
            <w:vAlign w:val="center"/>
          </w:tcPr>
          <w:p w14:paraId="073AE76D">
            <w:pPr>
              <w:spacing w:line="360" w:lineRule="auto"/>
              <w:jc w:val="both"/>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lang w:val="en-US" w:eastAsia="zh-CN"/>
              </w:rPr>
              <w:t>百分之</w:t>
            </w:r>
            <w:r>
              <w:rPr>
                <w:rFonts w:hint="eastAsia" w:asciiTheme="majorEastAsia" w:hAnsiTheme="majorEastAsia" w:eastAsiaTheme="majorEastAsia" w:cstheme="majorEastAsia"/>
                <w:b w:val="0"/>
                <w:bCs w:val="0"/>
                <w:color w:val="auto"/>
                <w:sz w:val="22"/>
                <w:szCs w:val="22"/>
                <w:highlight w:val="none"/>
                <w:u w:val="single"/>
                <w:lang w:val="en-US" w:eastAsia="zh-CN"/>
              </w:rPr>
              <w:t xml:space="preserve">       </w:t>
            </w:r>
          </w:p>
        </w:tc>
      </w:tr>
      <w:tr w14:paraId="52FA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5" w:type="pct"/>
            <w:noWrap w:val="0"/>
            <w:vAlign w:val="center"/>
          </w:tcPr>
          <w:p w14:paraId="280BF59A">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7</w:t>
            </w:r>
          </w:p>
        </w:tc>
        <w:tc>
          <w:tcPr>
            <w:tcW w:w="2109" w:type="pct"/>
            <w:noWrap w:val="0"/>
            <w:vAlign w:val="center"/>
          </w:tcPr>
          <w:p w14:paraId="531A5F2B">
            <w:pPr>
              <w:spacing w:line="360" w:lineRule="auto"/>
              <w:jc w:val="center"/>
              <w:rPr>
                <w:rFonts w:hint="eastAsia" w:asciiTheme="majorEastAsia" w:hAnsiTheme="majorEastAsia" w:eastAsiaTheme="majorEastAsia" w:cstheme="majorEastAsia"/>
                <w:b w:val="0"/>
                <w:bCs w:val="0"/>
                <w:color w:val="auto"/>
                <w:sz w:val="22"/>
                <w:szCs w:val="22"/>
                <w:highlight w:val="none"/>
                <w:lang w:eastAsia="zh-CN"/>
              </w:rPr>
            </w:pPr>
            <w:r>
              <w:rPr>
                <w:rFonts w:hint="eastAsia" w:asciiTheme="majorEastAsia" w:hAnsiTheme="majorEastAsia" w:eastAsiaTheme="majorEastAsia" w:cstheme="majorEastAsia"/>
                <w:b w:val="0"/>
                <w:bCs w:val="0"/>
                <w:color w:val="auto"/>
                <w:sz w:val="22"/>
                <w:szCs w:val="22"/>
                <w:highlight w:val="none"/>
              </w:rPr>
              <w:t>猪肉</w:t>
            </w:r>
            <w:r>
              <w:rPr>
                <w:rFonts w:hint="eastAsia" w:asciiTheme="majorEastAsia" w:hAnsiTheme="majorEastAsia" w:eastAsiaTheme="majorEastAsia" w:cstheme="majorEastAsia"/>
                <w:b w:val="0"/>
                <w:bCs w:val="0"/>
                <w:color w:val="auto"/>
                <w:sz w:val="22"/>
                <w:szCs w:val="22"/>
                <w:highlight w:val="none"/>
                <w:lang w:eastAsia="zh-CN"/>
              </w:rPr>
              <w:t>（白肉统货）</w:t>
            </w:r>
          </w:p>
        </w:tc>
        <w:tc>
          <w:tcPr>
            <w:tcW w:w="785" w:type="pct"/>
            <w:noWrap w:val="0"/>
            <w:vAlign w:val="center"/>
          </w:tcPr>
          <w:p w14:paraId="05BEA739">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105.5%</w:t>
            </w:r>
          </w:p>
        </w:tc>
        <w:tc>
          <w:tcPr>
            <w:tcW w:w="785" w:type="pct"/>
            <w:noWrap w:val="0"/>
            <w:vAlign w:val="center"/>
          </w:tcPr>
          <w:p w14:paraId="26C10C6F">
            <w:pPr>
              <w:spacing w:line="360" w:lineRule="auto"/>
              <w:jc w:val="center"/>
              <w:rPr>
                <w:rFonts w:hint="eastAsia" w:asciiTheme="majorEastAsia" w:hAnsiTheme="majorEastAsia" w:eastAsiaTheme="majorEastAsia" w:cstheme="majorEastAsia"/>
                <w:b w:val="0"/>
                <w:bCs w:val="0"/>
                <w:color w:val="auto"/>
                <w:sz w:val="22"/>
                <w:szCs w:val="22"/>
                <w:highlight w:val="none"/>
              </w:rPr>
            </w:pPr>
          </w:p>
        </w:tc>
        <w:tc>
          <w:tcPr>
            <w:tcW w:w="944" w:type="pct"/>
            <w:noWrap w:val="0"/>
            <w:vAlign w:val="center"/>
          </w:tcPr>
          <w:p w14:paraId="209F8CEE">
            <w:pPr>
              <w:spacing w:line="360" w:lineRule="auto"/>
              <w:jc w:val="both"/>
              <w:rPr>
                <w:rFonts w:hint="eastAsia" w:asciiTheme="majorEastAsia" w:hAnsiTheme="majorEastAsia" w:eastAsiaTheme="majorEastAsia" w:cstheme="majorEastAsia"/>
                <w:b w:val="0"/>
                <w:bCs w:val="0"/>
                <w:color w:val="auto"/>
                <w:sz w:val="22"/>
                <w:szCs w:val="22"/>
                <w:highlight w:val="none"/>
              </w:rPr>
            </w:pPr>
            <w:r>
              <w:rPr>
                <w:rFonts w:hint="eastAsia" w:asciiTheme="majorEastAsia" w:hAnsiTheme="majorEastAsia" w:eastAsiaTheme="majorEastAsia" w:cstheme="majorEastAsia"/>
                <w:b w:val="0"/>
                <w:bCs w:val="0"/>
                <w:color w:val="auto"/>
                <w:sz w:val="22"/>
                <w:szCs w:val="22"/>
                <w:highlight w:val="none"/>
                <w:lang w:val="en-US" w:eastAsia="zh-CN"/>
              </w:rPr>
              <w:t>百分之</w:t>
            </w:r>
            <w:r>
              <w:rPr>
                <w:rFonts w:hint="eastAsia" w:asciiTheme="majorEastAsia" w:hAnsiTheme="majorEastAsia" w:eastAsiaTheme="majorEastAsia" w:cstheme="majorEastAsia"/>
                <w:b w:val="0"/>
                <w:bCs w:val="0"/>
                <w:color w:val="auto"/>
                <w:sz w:val="22"/>
                <w:szCs w:val="22"/>
                <w:highlight w:val="none"/>
                <w:u w:val="single"/>
                <w:lang w:val="en-US" w:eastAsia="zh-CN"/>
              </w:rPr>
              <w:t xml:space="preserve">       </w:t>
            </w:r>
          </w:p>
        </w:tc>
      </w:tr>
      <w:tr w14:paraId="4213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5" w:type="pct"/>
            <w:noWrap w:val="0"/>
            <w:vAlign w:val="center"/>
          </w:tcPr>
          <w:p w14:paraId="0F60E215">
            <w:pPr>
              <w:spacing w:line="360" w:lineRule="auto"/>
              <w:jc w:val="center"/>
              <w:rPr>
                <w:rFonts w:hint="default"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8</w:t>
            </w:r>
          </w:p>
        </w:tc>
        <w:tc>
          <w:tcPr>
            <w:tcW w:w="2109" w:type="pct"/>
            <w:noWrap w:val="0"/>
            <w:vAlign w:val="center"/>
          </w:tcPr>
          <w:p w14:paraId="3BFEEF51">
            <w:pPr>
              <w:spacing w:line="360" w:lineRule="auto"/>
              <w:jc w:val="center"/>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水果类</w:t>
            </w:r>
          </w:p>
        </w:tc>
        <w:tc>
          <w:tcPr>
            <w:tcW w:w="785" w:type="pct"/>
            <w:noWrap w:val="0"/>
            <w:vAlign w:val="center"/>
          </w:tcPr>
          <w:p w14:paraId="041D76A2">
            <w:pPr>
              <w:spacing w:line="360" w:lineRule="auto"/>
              <w:jc w:val="center"/>
              <w:rPr>
                <w:rFonts w:hint="default"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112%</w:t>
            </w:r>
          </w:p>
        </w:tc>
        <w:tc>
          <w:tcPr>
            <w:tcW w:w="785" w:type="pct"/>
            <w:noWrap w:val="0"/>
            <w:vAlign w:val="center"/>
          </w:tcPr>
          <w:p w14:paraId="2F778F0E">
            <w:pPr>
              <w:spacing w:line="360" w:lineRule="auto"/>
              <w:jc w:val="center"/>
              <w:rPr>
                <w:rFonts w:hint="eastAsia" w:asciiTheme="majorEastAsia" w:hAnsiTheme="majorEastAsia" w:eastAsiaTheme="majorEastAsia" w:cstheme="majorEastAsia"/>
                <w:b w:val="0"/>
                <w:bCs w:val="0"/>
                <w:color w:val="auto"/>
                <w:sz w:val="22"/>
                <w:szCs w:val="22"/>
                <w:highlight w:val="none"/>
              </w:rPr>
            </w:pPr>
          </w:p>
        </w:tc>
        <w:tc>
          <w:tcPr>
            <w:tcW w:w="944" w:type="pct"/>
            <w:noWrap w:val="0"/>
            <w:vAlign w:val="center"/>
          </w:tcPr>
          <w:p w14:paraId="11C047FC">
            <w:pPr>
              <w:spacing w:line="360" w:lineRule="auto"/>
              <w:jc w:val="both"/>
              <w:rPr>
                <w:rFonts w:hint="eastAsia" w:asciiTheme="majorEastAsia" w:hAnsiTheme="majorEastAsia" w:eastAsiaTheme="majorEastAsia" w:cstheme="majorEastAsia"/>
                <w:b w:val="0"/>
                <w:bCs w:val="0"/>
                <w:color w:val="auto"/>
                <w:sz w:val="22"/>
                <w:szCs w:val="22"/>
                <w:highlight w:val="none"/>
                <w:lang w:val="en-US" w:eastAsia="zh-CN"/>
              </w:rPr>
            </w:pPr>
            <w:r>
              <w:rPr>
                <w:rFonts w:hint="eastAsia" w:asciiTheme="majorEastAsia" w:hAnsiTheme="majorEastAsia" w:eastAsiaTheme="majorEastAsia" w:cstheme="majorEastAsia"/>
                <w:b w:val="0"/>
                <w:bCs w:val="0"/>
                <w:color w:val="auto"/>
                <w:sz w:val="22"/>
                <w:szCs w:val="22"/>
                <w:highlight w:val="none"/>
                <w:lang w:val="en-US" w:eastAsia="zh-CN"/>
              </w:rPr>
              <w:t>百分之</w:t>
            </w:r>
            <w:r>
              <w:rPr>
                <w:rFonts w:hint="eastAsia" w:asciiTheme="majorEastAsia" w:hAnsiTheme="majorEastAsia" w:eastAsiaTheme="majorEastAsia" w:cstheme="majorEastAsia"/>
                <w:b w:val="0"/>
                <w:bCs w:val="0"/>
                <w:color w:val="auto"/>
                <w:sz w:val="22"/>
                <w:szCs w:val="22"/>
                <w:highlight w:val="none"/>
                <w:u w:val="single"/>
                <w:lang w:val="en-US" w:eastAsia="zh-CN"/>
              </w:rPr>
              <w:t xml:space="preserve">       </w:t>
            </w:r>
          </w:p>
        </w:tc>
      </w:tr>
    </w:tbl>
    <w:p w14:paraId="6D701AA5">
      <w:pPr>
        <w:pStyle w:val="9"/>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bCs/>
          <w:snapToGrid w:val="0"/>
          <w:color w:val="auto"/>
          <w:sz w:val="21"/>
          <w:szCs w:val="21"/>
          <w:highlight w:val="none"/>
        </w:rPr>
        <w:t>注：</w:t>
      </w:r>
      <w:r>
        <w:rPr>
          <w:rFonts w:hint="eastAsia" w:asciiTheme="majorEastAsia" w:hAnsiTheme="majorEastAsia" w:eastAsiaTheme="majorEastAsia" w:cstheme="majorEastAsia"/>
          <w:b w:val="0"/>
          <w:bCs w:val="0"/>
          <w:snapToGrid w:val="0"/>
          <w:color w:val="auto"/>
          <w:sz w:val="24"/>
          <w:szCs w:val="24"/>
          <w:highlight w:val="none"/>
        </w:rPr>
        <w:t>1、</w:t>
      </w: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投标折扣报价是履行合同的最终价格，投标报价应当包括全部货物价款、原材料、包装费、配送服务费</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配送至采购人指定医院食堂为止</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、人工费、运输装卸费、招标代理费、验收等完成本项目相关的一切费用及税金。投标折扣报价为投标人所能承受的整个项目的最终一次性报价，如有漏项，视同已包含在本项目中，中标折扣不做调整。</w:t>
      </w:r>
    </w:p>
    <w:p w14:paraId="2D2E36C3">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2、报价依据及最高限价</w:t>
      </w:r>
    </w:p>
    <w:p w14:paraId="6AD311CE">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239" w:leftChars="114" w:firstLine="0" w:firstLineChars="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（1）以金华、义乌等蔬菜批发市场的批发价为报价依据：蔬菜类最高限价折扣为117%；肉（除牛肉、猪肉）、鲜蛋、鲜活水产类最高限价折扣为110%；冷冻类最高限价折扣为108%；</w:t>
      </w:r>
    </w:p>
    <w:p w14:paraId="43B0AEE3">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239" w:leftChars="114" w:firstLine="0" w:firstLineChars="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（2）猪肉（白肉统货）以浙江放心肉商情网上近一个月公布的浙江省平均价和金华地区白肉批发价为报价依据，最高限价折扣为105.5%。</w:t>
      </w:r>
    </w:p>
    <w:p w14:paraId="0A5CC102">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239" w:leftChars="114" w:firstLine="0" w:firstLineChars="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（3）以东阳市东门菜场、江北亭塘菜场等农贸菜场的零售价作为报价依据，豆制品、腌制品类最高限价折扣为87%；新鲜牛肉类最高限价折扣为85%。</w:t>
      </w:r>
    </w:p>
    <w:p w14:paraId="23A010A5">
      <w:pPr>
        <w:pStyle w:val="10"/>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（4）以东阳市联华、好乐多等大型超市的零售价作为报价依据：干货、调料、预包装食品类最高限价折扣为85%。</w:t>
      </w:r>
    </w:p>
    <w:p w14:paraId="3DEF58A8">
      <w:pPr>
        <w:pStyle w:val="10"/>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rPr>
          <w:rFonts w:hint="default"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（5）以东阳市和平水果批发市场批发价作为报价依据：水果类最高限价折扣为112%。</w:t>
      </w:r>
    </w:p>
    <w:p w14:paraId="172FF1A1">
      <w:pPr>
        <w:pStyle w:val="10"/>
        <w:keepNext w:val="0"/>
        <w:keepLines w:val="0"/>
        <w:pageBreakBefore w:val="0"/>
        <w:widowControl w:val="0"/>
        <w:kinsoku/>
        <w:wordWrap/>
        <w:overflowPunct/>
        <w:topLinePunct w:val="0"/>
        <w:autoSpaceDE/>
        <w:autoSpaceDN/>
        <w:bidi w:val="0"/>
        <w:adjustRightInd/>
        <w:spacing w:line="360" w:lineRule="auto"/>
        <w:ind w:left="0" w:leftChars="0" w:firstLine="240" w:firstLineChars="10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highlight w:val="none"/>
          <w:lang w:val="en-US" w:eastAsia="zh-CN"/>
        </w:rPr>
        <w:t>报价举例：（1）</w:t>
      </w: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蔬菜类以金华、义乌等蔬菜批发市场的批发价为报价依据</w:t>
      </w:r>
      <w:r>
        <w:rPr>
          <w:rFonts w:hint="eastAsia" w:asciiTheme="majorEastAsia" w:hAnsiTheme="majorEastAsia" w:eastAsiaTheme="majorEastAsia" w:cstheme="majorEastAsia"/>
          <w:b w:val="0"/>
          <w:bCs w:val="0"/>
          <w:color w:val="auto"/>
          <w:sz w:val="24"/>
          <w:highlight w:val="none"/>
          <w:lang w:val="en-US" w:eastAsia="zh-CN"/>
        </w:rPr>
        <w:t>，如报出（不高于117%）的投标折扣为115%（上浮15个点），则在投标折扣一栏填写：115%，投标折扣报价大写：百分之壹佰壹拾伍。（2）</w:t>
      </w: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豆制品、腌制品类以东阳市东门菜场、江北亭塘菜场等农贸菜场的零售价作为报价依据，</w:t>
      </w:r>
      <w:r>
        <w:rPr>
          <w:rFonts w:hint="eastAsia" w:asciiTheme="majorEastAsia" w:hAnsiTheme="majorEastAsia" w:eastAsiaTheme="majorEastAsia" w:cstheme="majorEastAsia"/>
          <w:b w:val="0"/>
          <w:bCs w:val="0"/>
          <w:color w:val="auto"/>
          <w:sz w:val="24"/>
          <w:highlight w:val="none"/>
          <w:lang w:val="en-US" w:eastAsia="zh-CN"/>
        </w:rPr>
        <w:t>如报出（不高于87%）的投标折扣为86%（下浮14个点），则在投标折扣一栏填写：86%，投标折扣报价大写：百分之捌拾陆。</w:t>
      </w:r>
    </w:p>
    <w:p w14:paraId="479CFBBC">
      <w:pPr>
        <w:pStyle w:val="10"/>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3、投标折扣报价不得高于最高限价折扣，否则作无效标处理。</w:t>
      </w:r>
    </w:p>
    <w:p w14:paraId="08977A90">
      <w:pPr>
        <w:pStyle w:val="10"/>
        <w:keepNext w:val="0"/>
        <w:keepLines w:val="0"/>
        <w:pageBreakBefore w:val="0"/>
        <w:widowControl w:val="0"/>
        <w:kinsoku/>
        <w:wordWrap/>
        <w:overflowPunct/>
        <w:topLinePunct w:val="0"/>
        <w:autoSpaceDE/>
        <w:autoSpaceDN/>
        <w:bidi w:val="0"/>
        <w:adjustRightInd/>
        <w:spacing w:line="360" w:lineRule="auto"/>
        <w:ind w:firstLine="361"/>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4、报价一经涂改，应在涂改处加盖单位公章或者由法定代表人或授权委托人签字、盖章，否则其投标作无效标处理。</w:t>
      </w:r>
    </w:p>
    <w:p w14:paraId="211C5A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5、本表格式不允许修改，否则作无效标处理。</w:t>
      </w:r>
    </w:p>
    <w:p w14:paraId="3C9CB41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法定代表人或委托代理人（签字或盖章）：</w:t>
      </w:r>
    </w:p>
    <w:p w14:paraId="79F211C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投标人名称（盖章）：     </w:t>
      </w:r>
    </w:p>
    <w:p w14:paraId="1BCA1DF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                                                日期：    年   月   日</w:t>
      </w:r>
    </w:p>
    <w:p w14:paraId="5BF9607A">
      <w:pPr>
        <w:rPr>
          <w:rFonts w:hint="eastAsia" w:asciiTheme="majorEastAsia" w:hAnsiTheme="majorEastAsia" w:eastAsiaTheme="majorEastAsia" w:cstheme="majorEastAsia"/>
          <w:bCs/>
          <w:color w:val="auto"/>
          <w:sz w:val="24"/>
          <w:szCs w:val="32"/>
          <w:highlight w:val="none"/>
        </w:rPr>
      </w:pPr>
      <w:bookmarkStart w:id="89" w:name="_Toc11040"/>
      <w:bookmarkStart w:id="90" w:name="_Toc15349"/>
      <w:r>
        <w:rPr>
          <w:rFonts w:hint="eastAsia" w:asciiTheme="majorEastAsia" w:hAnsiTheme="majorEastAsia" w:eastAsiaTheme="majorEastAsia" w:cstheme="majorEastAsia"/>
          <w:bCs/>
          <w:color w:val="auto"/>
          <w:sz w:val="24"/>
          <w:szCs w:val="32"/>
          <w:highlight w:val="none"/>
        </w:rPr>
        <w:br w:type="page"/>
      </w:r>
    </w:p>
    <w:p w14:paraId="032F43D0">
      <w:pPr>
        <w:keepNext/>
        <w:keepLines/>
        <w:pageBreakBefore/>
        <w:widowControl w:val="0"/>
        <w:kinsoku/>
        <w:wordWrap/>
        <w:overflowPunct/>
        <w:topLinePunct w:val="0"/>
        <w:autoSpaceDE/>
        <w:autoSpaceDN/>
        <w:bidi w:val="0"/>
        <w:adjustRightInd/>
        <w:snapToGrid/>
        <w:spacing w:before="260" w:after="260" w:line="240" w:lineRule="auto"/>
        <w:textAlignment w:val="auto"/>
        <w:outlineLvl w:val="1"/>
        <w:rPr>
          <w:rFonts w:hint="eastAsia" w:asciiTheme="majorEastAsia" w:hAnsiTheme="majorEastAsia" w:eastAsiaTheme="majorEastAsia" w:cstheme="majorEastAsia"/>
          <w:bCs/>
          <w:color w:val="auto"/>
          <w:sz w:val="24"/>
          <w:szCs w:val="32"/>
          <w:highlight w:val="none"/>
          <w:lang w:eastAsia="zh-CN"/>
        </w:rPr>
      </w:pPr>
      <w:r>
        <w:rPr>
          <w:rFonts w:hint="eastAsia" w:asciiTheme="majorEastAsia" w:hAnsiTheme="majorEastAsia" w:eastAsiaTheme="majorEastAsia" w:cstheme="majorEastAsia"/>
          <w:bCs/>
          <w:color w:val="auto"/>
          <w:sz w:val="24"/>
          <w:szCs w:val="32"/>
          <w:highlight w:val="none"/>
        </w:rPr>
        <w:t>附件十</w:t>
      </w:r>
      <w:r>
        <w:rPr>
          <w:rFonts w:hint="eastAsia" w:asciiTheme="majorEastAsia" w:hAnsiTheme="majorEastAsia" w:eastAsiaTheme="majorEastAsia" w:cstheme="majorEastAsia"/>
          <w:bCs/>
          <w:color w:val="auto"/>
          <w:sz w:val="24"/>
          <w:szCs w:val="32"/>
          <w:highlight w:val="none"/>
          <w:lang w:val="en-US" w:eastAsia="zh-CN"/>
        </w:rPr>
        <w:t>七</w:t>
      </w:r>
      <w:r>
        <w:rPr>
          <w:rFonts w:hint="eastAsia" w:asciiTheme="majorEastAsia" w:hAnsiTheme="majorEastAsia" w:eastAsiaTheme="majorEastAsia" w:cstheme="majorEastAsia"/>
          <w:bCs/>
          <w:color w:val="auto"/>
          <w:sz w:val="24"/>
          <w:szCs w:val="32"/>
          <w:highlight w:val="none"/>
        </w:rPr>
        <w:t>:</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Cs/>
          <w:color w:val="auto"/>
          <w:sz w:val="24"/>
          <w:szCs w:val="32"/>
          <w:highlight w:val="none"/>
        </w:rPr>
        <w:t>开标一览表</w:t>
      </w:r>
      <w:r>
        <w:rPr>
          <w:rFonts w:hint="eastAsia" w:asciiTheme="majorEastAsia" w:hAnsiTheme="majorEastAsia" w:eastAsiaTheme="majorEastAsia" w:cstheme="majorEastAsia"/>
          <w:bCs/>
          <w:color w:val="auto"/>
          <w:sz w:val="24"/>
          <w:szCs w:val="32"/>
          <w:highlight w:val="none"/>
          <w:lang w:eastAsia="zh-CN"/>
        </w:rPr>
        <w:t>（标</w:t>
      </w:r>
      <w:r>
        <w:rPr>
          <w:rFonts w:hint="eastAsia" w:asciiTheme="majorEastAsia" w:hAnsiTheme="majorEastAsia" w:eastAsiaTheme="majorEastAsia" w:cstheme="majorEastAsia"/>
          <w:bCs/>
          <w:color w:val="auto"/>
          <w:sz w:val="24"/>
          <w:szCs w:val="32"/>
          <w:highlight w:val="none"/>
          <w:lang w:val="en-US" w:eastAsia="zh-CN"/>
        </w:rPr>
        <w:t>项二</w:t>
      </w:r>
      <w:r>
        <w:rPr>
          <w:rFonts w:hint="eastAsia" w:asciiTheme="majorEastAsia" w:hAnsiTheme="majorEastAsia" w:eastAsiaTheme="majorEastAsia" w:cstheme="majorEastAsia"/>
          <w:bCs/>
          <w:color w:val="auto"/>
          <w:sz w:val="24"/>
          <w:szCs w:val="32"/>
          <w:highlight w:val="none"/>
          <w:lang w:eastAsia="zh-CN"/>
        </w:rPr>
        <w:t>）</w:t>
      </w:r>
    </w:p>
    <w:p w14:paraId="58AE77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color w:val="auto"/>
          <w:sz w:val="36"/>
          <w:highlight w:val="none"/>
        </w:rPr>
      </w:pPr>
      <w:r>
        <w:rPr>
          <w:rFonts w:hint="eastAsia" w:asciiTheme="majorEastAsia" w:hAnsiTheme="majorEastAsia" w:eastAsiaTheme="majorEastAsia" w:cstheme="majorEastAsia"/>
          <w:b/>
          <w:color w:val="auto"/>
          <w:sz w:val="36"/>
          <w:highlight w:val="none"/>
        </w:rPr>
        <w:t>开标一览表（</w:t>
      </w:r>
      <w:r>
        <w:rPr>
          <w:rFonts w:hint="eastAsia" w:asciiTheme="majorEastAsia" w:hAnsiTheme="majorEastAsia" w:eastAsiaTheme="majorEastAsia" w:cstheme="majorEastAsia"/>
          <w:b/>
          <w:color w:val="auto"/>
          <w:sz w:val="36"/>
          <w:highlight w:val="none"/>
          <w:lang w:eastAsia="zh-CN"/>
        </w:rPr>
        <w:t>粮油类</w:t>
      </w:r>
      <w:r>
        <w:rPr>
          <w:rFonts w:hint="eastAsia" w:asciiTheme="majorEastAsia" w:hAnsiTheme="majorEastAsia" w:eastAsiaTheme="majorEastAsia" w:cstheme="majorEastAsia"/>
          <w:b/>
          <w:color w:val="auto"/>
          <w:sz w:val="36"/>
          <w:highlight w:val="none"/>
        </w:rPr>
        <w:t>）</w:t>
      </w:r>
    </w:p>
    <w:tbl>
      <w:tblPr>
        <w:tblStyle w:val="24"/>
        <w:tblpPr w:leftFromText="180" w:rightFromText="180" w:vertAnchor="text" w:horzAnchor="page" w:tblpX="1637" w:tblpY="183"/>
        <w:tblOverlap w:val="never"/>
        <w:tblW w:w="48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53"/>
        <w:gridCol w:w="2280"/>
        <w:gridCol w:w="2192"/>
        <w:gridCol w:w="1942"/>
      </w:tblGrid>
      <w:tr w14:paraId="4B49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11" w:type="pct"/>
            <w:noWrap w:val="0"/>
            <w:vAlign w:val="center"/>
          </w:tcPr>
          <w:p w14:paraId="79A74492">
            <w:pPr>
              <w:spacing w:line="440" w:lineRule="exact"/>
              <w:jc w:val="center"/>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序号</w:t>
            </w:r>
          </w:p>
        </w:tc>
        <w:tc>
          <w:tcPr>
            <w:tcW w:w="1153" w:type="pct"/>
            <w:noWrap w:val="0"/>
            <w:vAlign w:val="center"/>
          </w:tcPr>
          <w:p w14:paraId="76BAEFE5">
            <w:pPr>
              <w:spacing w:line="44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品名</w:t>
            </w:r>
          </w:p>
        </w:tc>
        <w:tc>
          <w:tcPr>
            <w:tcW w:w="1221" w:type="pct"/>
            <w:noWrap w:val="0"/>
            <w:vAlign w:val="center"/>
          </w:tcPr>
          <w:p w14:paraId="3B4F9EB6">
            <w:pPr>
              <w:spacing w:line="240" w:lineRule="auto"/>
              <w:jc w:val="center"/>
              <w:rPr>
                <w:rFonts w:hint="eastAsia" w:asciiTheme="majorEastAsia" w:hAnsiTheme="majorEastAsia" w:eastAsiaTheme="majorEastAsia" w:cstheme="majorEastAsia"/>
                <w:b/>
                <w:bCs/>
                <w:color w:val="auto"/>
                <w:kern w:val="2"/>
                <w:sz w:val="22"/>
                <w:szCs w:val="22"/>
                <w:highlight w:val="none"/>
                <w:lang w:val="en-US" w:eastAsia="zh-CN" w:bidi="ar-SA"/>
              </w:rPr>
            </w:pPr>
            <w:r>
              <w:rPr>
                <w:rFonts w:hint="eastAsia" w:asciiTheme="majorEastAsia" w:hAnsiTheme="majorEastAsia" w:eastAsiaTheme="majorEastAsia" w:cstheme="majorEastAsia"/>
                <w:b/>
                <w:bCs/>
                <w:color w:val="auto"/>
                <w:sz w:val="22"/>
                <w:szCs w:val="22"/>
                <w:highlight w:val="none"/>
                <w:lang w:val="en-US" w:eastAsia="zh-CN"/>
              </w:rPr>
              <w:t>最高限价折扣报价</w:t>
            </w:r>
          </w:p>
        </w:tc>
        <w:tc>
          <w:tcPr>
            <w:tcW w:w="1174" w:type="pct"/>
            <w:noWrap w:val="0"/>
            <w:vAlign w:val="center"/>
          </w:tcPr>
          <w:p w14:paraId="6005D2B3">
            <w:pPr>
              <w:spacing w:line="44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投标折</w:t>
            </w:r>
            <w:r>
              <w:rPr>
                <w:rFonts w:hint="eastAsia" w:asciiTheme="majorEastAsia" w:hAnsiTheme="majorEastAsia" w:eastAsiaTheme="majorEastAsia" w:cstheme="majorEastAsia"/>
                <w:b/>
                <w:bCs/>
                <w:color w:val="auto"/>
                <w:sz w:val="24"/>
                <w:highlight w:val="none"/>
                <w:lang w:eastAsia="zh-CN"/>
              </w:rPr>
              <w:t>扣</w:t>
            </w:r>
            <w:r>
              <w:rPr>
                <w:rFonts w:hint="eastAsia" w:asciiTheme="majorEastAsia" w:hAnsiTheme="majorEastAsia" w:eastAsiaTheme="majorEastAsia" w:cstheme="majorEastAsia"/>
                <w:b/>
                <w:bCs/>
                <w:color w:val="auto"/>
                <w:sz w:val="24"/>
                <w:highlight w:val="none"/>
              </w:rPr>
              <w:t>(%)</w:t>
            </w:r>
          </w:p>
        </w:tc>
        <w:tc>
          <w:tcPr>
            <w:tcW w:w="1040" w:type="pct"/>
            <w:noWrap w:val="0"/>
            <w:vAlign w:val="center"/>
          </w:tcPr>
          <w:p w14:paraId="425CCC87">
            <w:pPr>
              <w:snapToGrid w:val="0"/>
              <w:spacing w:before="50" w:after="50"/>
              <w:jc w:val="center"/>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投标折扣</w:t>
            </w:r>
          </w:p>
          <w:p w14:paraId="4E2809EA">
            <w:pPr>
              <w:snapToGrid w:val="0"/>
              <w:spacing w:before="50" w:after="50"/>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rPr>
              <w:t>报</w:t>
            </w:r>
            <w:r>
              <w:rPr>
                <w:rFonts w:hint="eastAsia" w:asciiTheme="majorEastAsia" w:hAnsiTheme="majorEastAsia" w:eastAsiaTheme="majorEastAsia" w:cstheme="majorEastAsia"/>
                <w:b/>
                <w:color w:val="auto"/>
                <w:sz w:val="24"/>
                <w:highlight w:val="none"/>
                <w:lang w:val="en-US" w:eastAsia="zh-CN"/>
              </w:rPr>
              <w:t>价大写</w:t>
            </w:r>
          </w:p>
        </w:tc>
      </w:tr>
      <w:tr w14:paraId="43C5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11" w:type="pct"/>
            <w:noWrap w:val="0"/>
            <w:vAlign w:val="center"/>
          </w:tcPr>
          <w:p w14:paraId="2D33410E">
            <w:pPr>
              <w:spacing w:line="440" w:lineRule="exact"/>
              <w:jc w:val="center"/>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1</w:t>
            </w:r>
          </w:p>
        </w:tc>
        <w:tc>
          <w:tcPr>
            <w:tcW w:w="1153" w:type="pct"/>
            <w:noWrap w:val="0"/>
            <w:vAlign w:val="center"/>
          </w:tcPr>
          <w:p w14:paraId="679CFBDB">
            <w:pPr>
              <w:spacing w:line="440" w:lineRule="exact"/>
              <w:jc w:val="center"/>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粮油类</w:t>
            </w:r>
          </w:p>
        </w:tc>
        <w:tc>
          <w:tcPr>
            <w:tcW w:w="1221" w:type="pct"/>
            <w:noWrap w:val="0"/>
            <w:vAlign w:val="center"/>
          </w:tcPr>
          <w:p w14:paraId="2D972E03">
            <w:pPr>
              <w:spacing w:line="440" w:lineRule="exact"/>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98%</w:t>
            </w:r>
          </w:p>
        </w:tc>
        <w:tc>
          <w:tcPr>
            <w:tcW w:w="1174" w:type="pct"/>
            <w:noWrap w:val="0"/>
            <w:vAlign w:val="center"/>
          </w:tcPr>
          <w:p w14:paraId="0DAA0944">
            <w:pPr>
              <w:spacing w:line="440" w:lineRule="exact"/>
              <w:jc w:val="center"/>
              <w:rPr>
                <w:rFonts w:hint="eastAsia" w:asciiTheme="majorEastAsia" w:hAnsiTheme="majorEastAsia" w:eastAsiaTheme="majorEastAsia" w:cstheme="majorEastAsia"/>
                <w:color w:val="auto"/>
                <w:sz w:val="24"/>
                <w:highlight w:val="none"/>
              </w:rPr>
            </w:pPr>
          </w:p>
        </w:tc>
        <w:tc>
          <w:tcPr>
            <w:tcW w:w="1040" w:type="pct"/>
            <w:noWrap w:val="0"/>
            <w:vAlign w:val="center"/>
          </w:tcPr>
          <w:p w14:paraId="191A8AB3">
            <w:pPr>
              <w:snapToGrid w:val="0"/>
              <w:spacing w:before="50" w:after="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百分之</w:t>
            </w:r>
            <w:r>
              <w:rPr>
                <w:rFonts w:hint="eastAsia" w:asciiTheme="majorEastAsia" w:hAnsiTheme="majorEastAsia" w:eastAsiaTheme="majorEastAsia" w:cstheme="majorEastAsia"/>
                <w:color w:val="auto"/>
                <w:sz w:val="24"/>
                <w:highlight w:val="none"/>
                <w:u w:val="single"/>
                <w:lang w:val="en-US" w:eastAsia="zh-CN"/>
              </w:rPr>
              <w:t xml:space="preserve">        </w:t>
            </w:r>
          </w:p>
        </w:tc>
      </w:tr>
      <w:tr w14:paraId="37EC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11" w:type="pct"/>
            <w:noWrap w:val="0"/>
            <w:vAlign w:val="center"/>
          </w:tcPr>
          <w:p w14:paraId="3695722D">
            <w:pPr>
              <w:spacing w:line="440" w:lineRule="exact"/>
              <w:jc w:val="center"/>
              <w:rPr>
                <w:rFonts w:hint="eastAsia" w:asciiTheme="majorEastAsia" w:hAnsiTheme="majorEastAsia" w:eastAsiaTheme="majorEastAsia" w:cstheme="majorEastAsia"/>
                <w:b/>
                <w:bCs/>
                <w:color w:val="auto"/>
                <w:sz w:val="24"/>
                <w:highlight w:val="none"/>
                <w:lang w:val="en-US" w:eastAsia="zh-CN"/>
              </w:rPr>
            </w:pPr>
          </w:p>
        </w:tc>
        <w:tc>
          <w:tcPr>
            <w:tcW w:w="1153" w:type="pct"/>
            <w:noWrap w:val="0"/>
            <w:vAlign w:val="center"/>
          </w:tcPr>
          <w:p w14:paraId="1F62C19C">
            <w:pPr>
              <w:spacing w:line="440" w:lineRule="exact"/>
              <w:jc w:val="center"/>
              <w:rPr>
                <w:rFonts w:hint="eastAsia" w:asciiTheme="majorEastAsia" w:hAnsiTheme="majorEastAsia" w:eastAsiaTheme="majorEastAsia" w:cstheme="majorEastAsia"/>
                <w:b/>
                <w:bCs/>
                <w:color w:val="auto"/>
                <w:sz w:val="24"/>
                <w:highlight w:val="none"/>
              </w:rPr>
            </w:pPr>
          </w:p>
        </w:tc>
        <w:tc>
          <w:tcPr>
            <w:tcW w:w="1221" w:type="pct"/>
            <w:noWrap w:val="0"/>
            <w:vAlign w:val="center"/>
          </w:tcPr>
          <w:p w14:paraId="17872AE1">
            <w:pPr>
              <w:spacing w:line="440" w:lineRule="exact"/>
              <w:jc w:val="center"/>
              <w:rPr>
                <w:rFonts w:hint="eastAsia" w:asciiTheme="majorEastAsia" w:hAnsiTheme="majorEastAsia" w:eastAsiaTheme="majorEastAsia" w:cstheme="majorEastAsia"/>
                <w:color w:val="auto"/>
                <w:sz w:val="24"/>
                <w:highlight w:val="none"/>
                <w:lang w:val="en-US" w:eastAsia="zh-CN"/>
              </w:rPr>
            </w:pPr>
          </w:p>
        </w:tc>
        <w:tc>
          <w:tcPr>
            <w:tcW w:w="1174" w:type="pct"/>
            <w:noWrap w:val="0"/>
            <w:vAlign w:val="center"/>
          </w:tcPr>
          <w:p w14:paraId="4C6D2D4D">
            <w:pPr>
              <w:spacing w:line="440" w:lineRule="exact"/>
              <w:jc w:val="center"/>
              <w:rPr>
                <w:rFonts w:hint="eastAsia" w:asciiTheme="majorEastAsia" w:hAnsiTheme="majorEastAsia" w:eastAsiaTheme="majorEastAsia" w:cstheme="majorEastAsia"/>
                <w:color w:val="auto"/>
                <w:sz w:val="24"/>
                <w:highlight w:val="none"/>
              </w:rPr>
            </w:pPr>
          </w:p>
        </w:tc>
        <w:tc>
          <w:tcPr>
            <w:tcW w:w="1040" w:type="pct"/>
            <w:noWrap w:val="0"/>
            <w:vAlign w:val="center"/>
          </w:tcPr>
          <w:p w14:paraId="4BAC8192">
            <w:pPr>
              <w:snapToGrid w:val="0"/>
              <w:spacing w:before="50" w:after="50"/>
              <w:jc w:val="left"/>
              <w:rPr>
                <w:rFonts w:hint="eastAsia" w:asciiTheme="majorEastAsia" w:hAnsiTheme="majorEastAsia" w:eastAsiaTheme="majorEastAsia" w:cstheme="majorEastAsia"/>
                <w:color w:val="auto"/>
                <w:sz w:val="24"/>
                <w:highlight w:val="none"/>
              </w:rPr>
            </w:pPr>
          </w:p>
        </w:tc>
      </w:tr>
      <w:tr w14:paraId="0375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11" w:type="pct"/>
            <w:noWrap w:val="0"/>
            <w:vAlign w:val="center"/>
          </w:tcPr>
          <w:p w14:paraId="10CB5AAB">
            <w:pPr>
              <w:spacing w:line="440" w:lineRule="exact"/>
              <w:jc w:val="center"/>
              <w:rPr>
                <w:rFonts w:hint="eastAsia" w:asciiTheme="majorEastAsia" w:hAnsiTheme="majorEastAsia" w:eastAsiaTheme="majorEastAsia" w:cstheme="majorEastAsia"/>
                <w:b/>
                <w:bCs/>
                <w:color w:val="auto"/>
                <w:sz w:val="24"/>
                <w:highlight w:val="none"/>
                <w:lang w:val="en-US" w:eastAsia="zh-CN"/>
              </w:rPr>
            </w:pPr>
          </w:p>
        </w:tc>
        <w:tc>
          <w:tcPr>
            <w:tcW w:w="1153" w:type="pct"/>
            <w:noWrap w:val="0"/>
            <w:vAlign w:val="center"/>
          </w:tcPr>
          <w:p w14:paraId="5554BAC8">
            <w:pPr>
              <w:spacing w:line="440" w:lineRule="exact"/>
              <w:jc w:val="center"/>
              <w:rPr>
                <w:rFonts w:hint="eastAsia" w:asciiTheme="majorEastAsia" w:hAnsiTheme="majorEastAsia" w:eastAsiaTheme="majorEastAsia" w:cstheme="majorEastAsia"/>
                <w:b/>
                <w:bCs/>
                <w:color w:val="auto"/>
                <w:sz w:val="24"/>
                <w:highlight w:val="none"/>
                <w:lang w:eastAsia="zh-CN"/>
              </w:rPr>
            </w:pPr>
          </w:p>
        </w:tc>
        <w:tc>
          <w:tcPr>
            <w:tcW w:w="1221" w:type="pct"/>
            <w:noWrap w:val="0"/>
            <w:vAlign w:val="center"/>
          </w:tcPr>
          <w:p w14:paraId="4D666339">
            <w:pPr>
              <w:spacing w:line="440" w:lineRule="exact"/>
              <w:jc w:val="center"/>
              <w:rPr>
                <w:rFonts w:hint="eastAsia" w:asciiTheme="majorEastAsia" w:hAnsiTheme="majorEastAsia" w:eastAsiaTheme="majorEastAsia" w:cstheme="majorEastAsia"/>
                <w:color w:val="auto"/>
                <w:sz w:val="24"/>
                <w:highlight w:val="none"/>
                <w:lang w:val="en-US" w:eastAsia="zh-CN"/>
              </w:rPr>
            </w:pPr>
          </w:p>
        </w:tc>
        <w:tc>
          <w:tcPr>
            <w:tcW w:w="1174" w:type="pct"/>
            <w:noWrap w:val="0"/>
            <w:vAlign w:val="center"/>
          </w:tcPr>
          <w:p w14:paraId="32651B27">
            <w:pPr>
              <w:spacing w:line="440" w:lineRule="exact"/>
              <w:jc w:val="center"/>
              <w:rPr>
                <w:rFonts w:hint="eastAsia" w:asciiTheme="majorEastAsia" w:hAnsiTheme="majorEastAsia" w:eastAsiaTheme="majorEastAsia" w:cstheme="majorEastAsia"/>
                <w:color w:val="auto"/>
                <w:sz w:val="24"/>
                <w:highlight w:val="none"/>
              </w:rPr>
            </w:pPr>
          </w:p>
        </w:tc>
        <w:tc>
          <w:tcPr>
            <w:tcW w:w="1040" w:type="pct"/>
            <w:noWrap w:val="0"/>
            <w:vAlign w:val="center"/>
          </w:tcPr>
          <w:p w14:paraId="5181E5B6">
            <w:pPr>
              <w:snapToGrid w:val="0"/>
              <w:spacing w:before="50" w:after="50"/>
              <w:jc w:val="left"/>
              <w:rPr>
                <w:rFonts w:hint="eastAsia" w:asciiTheme="majorEastAsia" w:hAnsiTheme="majorEastAsia" w:eastAsiaTheme="majorEastAsia" w:cstheme="majorEastAsia"/>
                <w:color w:val="auto"/>
                <w:sz w:val="24"/>
                <w:highlight w:val="none"/>
              </w:rPr>
            </w:pPr>
          </w:p>
        </w:tc>
      </w:tr>
    </w:tbl>
    <w:p w14:paraId="617357AA">
      <w:pPr>
        <w:keepNext w:val="0"/>
        <w:keepLines w:val="0"/>
        <w:pageBreakBefore w:val="0"/>
        <w:widowControl w:val="0"/>
        <w:kinsoku/>
        <w:wordWrap/>
        <w:overflowPunct/>
        <w:topLinePunct w:val="0"/>
        <w:autoSpaceDE/>
        <w:autoSpaceDN/>
        <w:bidi w:val="0"/>
        <w:adjustRightInd/>
        <w:spacing w:line="336" w:lineRule="auto"/>
        <w:jc w:val="left"/>
        <w:textAlignment w:val="auto"/>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bCs/>
          <w:snapToGrid w:val="0"/>
          <w:color w:val="auto"/>
          <w:sz w:val="24"/>
          <w:highlight w:val="none"/>
        </w:rPr>
        <w:t>注：</w:t>
      </w:r>
      <w:r>
        <w:rPr>
          <w:rFonts w:hint="eastAsia" w:asciiTheme="majorEastAsia" w:hAnsiTheme="majorEastAsia" w:eastAsiaTheme="majorEastAsia" w:cstheme="majorEastAsia"/>
          <w:b w:val="0"/>
          <w:bCs w:val="0"/>
          <w:color w:val="auto"/>
          <w:kern w:val="2"/>
          <w:sz w:val="24"/>
          <w:szCs w:val="24"/>
          <w:highlight w:val="none"/>
          <w:lang w:val="en-US" w:eastAsia="zh-CN" w:bidi="ar-SA"/>
        </w:rPr>
        <w:t>1、投标折扣报价是履行合同的最终价格，投标报价应当包括全部货物价款、原材料、包装费、配送服务费</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配送至采购人指定医院食堂为止</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b w:val="0"/>
          <w:bCs w:val="0"/>
          <w:color w:val="auto"/>
          <w:kern w:val="2"/>
          <w:sz w:val="24"/>
          <w:szCs w:val="24"/>
          <w:highlight w:val="none"/>
          <w:lang w:val="en-US" w:eastAsia="zh-CN" w:bidi="ar-SA"/>
        </w:rPr>
        <w:t>、人工费、运输装卸费、招标代理费、验收等完成本项目相关的一切费用及税金。投标折扣报价为投标人所能承受的整个项目的最终一次性报价，如有漏项，视同已包含在本项目中，中标折扣不做调整。</w:t>
      </w:r>
    </w:p>
    <w:p w14:paraId="1744404B">
      <w:pPr>
        <w:pStyle w:val="10"/>
        <w:keepNext w:val="0"/>
        <w:keepLines w:val="0"/>
        <w:pageBreakBefore w:val="0"/>
        <w:widowControl w:val="0"/>
        <w:numPr>
          <w:ilvl w:val="0"/>
          <w:numId w:val="14"/>
        </w:numPr>
        <w:kinsoku/>
        <w:wordWrap/>
        <w:overflowPunct/>
        <w:topLinePunct w:val="0"/>
        <w:autoSpaceDE/>
        <w:autoSpaceDN/>
        <w:bidi w:val="0"/>
        <w:adjustRightInd/>
        <w:spacing w:line="360" w:lineRule="auto"/>
        <w:ind w:left="0" w:leftChars="0" w:firstLine="0" w:firstLineChars="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报价依据及最高限价：</w:t>
      </w:r>
    </w:p>
    <w:p w14:paraId="6C3F98CD">
      <w:pPr>
        <w:pStyle w:val="10"/>
        <w:keepNext w:val="0"/>
        <w:keepLines w:val="0"/>
        <w:pageBreakBefore w:val="0"/>
        <w:widowControl w:val="0"/>
        <w:numPr>
          <w:ilvl w:val="0"/>
          <w:numId w:val="0"/>
        </w:numPr>
        <w:kinsoku/>
        <w:wordWrap/>
        <w:overflowPunct/>
        <w:topLinePunct w:val="0"/>
        <w:autoSpaceDE/>
        <w:autoSpaceDN/>
        <w:bidi w:val="0"/>
        <w:adjustRightInd/>
        <w:spacing w:line="360" w:lineRule="auto"/>
        <w:ind w:left="239" w:leftChars="114" w:firstLine="480" w:firstLineChars="200"/>
        <w:textAlignment w:val="auto"/>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以采购人提供的粮油类目录清单（详见附件）作为报价依据，粮油类（米面）粮油类（食用油）最高限价折扣为98%。</w:t>
      </w:r>
    </w:p>
    <w:p w14:paraId="47DC6A95">
      <w:pPr>
        <w:pStyle w:val="10"/>
        <w:keepNext w:val="0"/>
        <w:keepLines w:val="0"/>
        <w:pageBreakBefore w:val="0"/>
        <w:widowControl w:val="0"/>
        <w:numPr>
          <w:ilvl w:val="0"/>
          <w:numId w:val="0"/>
        </w:numPr>
        <w:kinsoku/>
        <w:wordWrap/>
        <w:overflowPunct/>
        <w:topLinePunct w:val="0"/>
        <w:autoSpaceDE/>
        <w:autoSpaceDN/>
        <w:bidi w:val="0"/>
        <w:adjustRightInd/>
        <w:spacing w:line="324" w:lineRule="auto"/>
        <w:ind w:firstLine="480" w:firstLineChars="200"/>
        <w:textAlignment w:val="auto"/>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报价举例：</w:t>
      </w: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采购人提供的粮油类价格清单</w:t>
      </w:r>
      <w:r>
        <w:rPr>
          <w:rFonts w:hint="eastAsia" w:asciiTheme="majorEastAsia" w:hAnsiTheme="majorEastAsia" w:eastAsiaTheme="majorEastAsia" w:cstheme="majorEastAsia"/>
          <w:b w:val="0"/>
          <w:bCs w:val="0"/>
          <w:color w:val="auto"/>
          <w:sz w:val="24"/>
          <w:highlight w:val="none"/>
          <w:lang w:val="en-US" w:eastAsia="zh-CN"/>
        </w:rPr>
        <w:t>为报价依据，如报出（不高于99%）的投标折扣为92%（下浮8个点），则在投标折扣一栏填写：92%，投标折扣报价大写：百分之玖拾贰。</w:t>
      </w:r>
    </w:p>
    <w:p w14:paraId="49ABDD59">
      <w:pPr>
        <w:pStyle w:val="10"/>
        <w:keepNext w:val="0"/>
        <w:keepLines w:val="0"/>
        <w:pageBreakBefore w:val="0"/>
        <w:widowControl w:val="0"/>
        <w:kinsoku/>
        <w:wordWrap/>
        <w:overflowPunct/>
        <w:topLinePunct w:val="0"/>
        <w:autoSpaceDE/>
        <w:autoSpaceDN/>
        <w:bidi w:val="0"/>
        <w:adjustRightInd/>
        <w:spacing w:line="324" w:lineRule="auto"/>
        <w:ind w:left="0" w:leftChars="0" w:firstLine="480" w:firstLineChars="20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3、投标折扣报价不得高于最高限价折扣，否则作无效标处理。</w:t>
      </w:r>
    </w:p>
    <w:p w14:paraId="61C32E56">
      <w:pPr>
        <w:pStyle w:val="10"/>
        <w:keepNext w:val="0"/>
        <w:keepLines w:val="0"/>
        <w:pageBreakBefore w:val="0"/>
        <w:widowControl w:val="0"/>
        <w:kinsoku/>
        <w:wordWrap/>
        <w:overflowPunct/>
        <w:topLinePunct w:val="0"/>
        <w:autoSpaceDE/>
        <w:autoSpaceDN/>
        <w:bidi w:val="0"/>
        <w:adjustRightInd/>
        <w:spacing w:line="324" w:lineRule="auto"/>
        <w:ind w:left="0" w:leftChars="0" w:firstLine="480" w:firstLineChars="20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4、报价一经涂改，应在涂改处加盖单位公章或者由法定代表人或授权委托人签字、盖章，否则其投标作无效标处理。</w:t>
      </w:r>
    </w:p>
    <w:p w14:paraId="1B97F085">
      <w:pPr>
        <w:keepNext w:val="0"/>
        <w:keepLines w:val="0"/>
        <w:pageBreakBefore w:val="0"/>
        <w:widowControl w:val="0"/>
        <w:kinsoku/>
        <w:wordWrap/>
        <w:overflowPunct/>
        <w:topLinePunct w:val="0"/>
        <w:autoSpaceDE/>
        <w:autoSpaceDN/>
        <w:bidi w:val="0"/>
        <w:adjustRightInd/>
        <w:snapToGrid w:val="0"/>
        <w:spacing w:line="324" w:lineRule="auto"/>
        <w:ind w:firstLine="480" w:firstLineChars="200"/>
        <w:jc w:val="left"/>
        <w:textAlignment w:val="auto"/>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5、本表格式不允许修改，否则作无效标处理。</w:t>
      </w:r>
    </w:p>
    <w:p w14:paraId="10A719FF">
      <w:pPr>
        <w:keepNext w:val="0"/>
        <w:keepLines w:val="0"/>
        <w:pageBreakBefore w:val="0"/>
        <w:widowControl w:val="0"/>
        <w:kinsoku/>
        <w:wordWrap/>
        <w:overflowPunct/>
        <w:topLinePunct w:val="0"/>
        <w:autoSpaceDE/>
        <w:autoSpaceDN/>
        <w:bidi w:val="0"/>
        <w:adjustRightInd/>
        <w:spacing w:line="324" w:lineRule="auto"/>
        <w:textAlignment w:val="auto"/>
        <w:rPr>
          <w:rFonts w:hint="eastAsia" w:asciiTheme="majorEastAsia" w:hAnsiTheme="majorEastAsia" w:eastAsiaTheme="majorEastAsia" w:cstheme="majorEastAsia"/>
          <w:color w:val="auto"/>
          <w:sz w:val="24"/>
          <w:highlight w:val="none"/>
        </w:rPr>
      </w:pPr>
    </w:p>
    <w:p w14:paraId="3BEBC82B">
      <w:pPr>
        <w:keepNext w:val="0"/>
        <w:keepLines w:val="0"/>
        <w:pageBreakBefore w:val="0"/>
        <w:widowControl w:val="0"/>
        <w:kinsoku/>
        <w:wordWrap/>
        <w:overflowPunct/>
        <w:topLinePunct w:val="0"/>
        <w:autoSpaceDE/>
        <w:autoSpaceDN/>
        <w:bidi w:val="0"/>
        <w:adjustRightInd/>
        <w:spacing w:line="324"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法定代表人或委托代理人（签字或盖章）：</w:t>
      </w:r>
    </w:p>
    <w:p w14:paraId="0A6F959C">
      <w:pPr>
        <w:rPr>
          <w:rFonts w:hint="eastAsia" w:asciiTheme="majorEastAsia" w:hAnsiTheme="majorEastAsia" w:eastAsiaTheme="majorEastAsia" w:cstheme="majorEastAsia"/>
          <w:b/>
          <w:color w:val="auto"/>
          <w:sz w:val="36"/>
          <w:highlight w:val="none"/>
        </w:rPr>
      </w:pPr>
      <w:r>
        <w:rPr>
          <w:rFonts w:hint="eastAsia" w:asciiTheme="majorEastAsia" w:hAnsiTheme="majorEastAsia" w:eastAsiaTheme="majorEastAsia" w:cstheme="majorEastAsia"/>
          <w:color w:val="auto"/>
          <w:sz w:val="24"/>
          <w:highlight w:val="none"/>
        </w:rPr>
        <w:t>投标人名称（盖章）：</w:t>
      </w:r>
      <w:r>
        <w:rPr>
          <w:rFonts w:hint="eastAsia" w:asciiTheme="majorEastAsia" w:hAnsiTheme="majorEastAsia" w:eastAsiaTheme="majorEastAsia" w:cstheme="majorEastAsia"/>
          <w:b/>
          <w:color w:val="auto"/>
          <w:sz w:val="36"/>
          <w:highlight w:val="none"/>
        </w:rPr>
        <w:br w:type="page"/>
      </w:r>
    </w:p>
    <w:p w14:paraId="2D4AD605">
      <w:pPr>
        <w:keepNext w:val="0"/>
        <w:keepLines w:val="0"/>
        <w:pageBreakBefore w:val="0"/>
        <w:widowControl w:val="0"/>
        <w:kinsoku/>
        <w:wordWrap/>
        <w:overflowPunct/>
        <w:topLinePunct w:val="0"/>
        <w:autoSpaceDE/>
        <w:autoSpaceDN/>
        <w:bidi w:val="0"/>
        <w:adjustRightInd/>
        <w:spacing w:line="324" w:lineRule="auto"/>
        <w:textAlignment w:val="auto"/>
        <w:rPr>
          <w:rFonts w:hint="eastAsia" w:asciiTheme="majorEastAsia" w:hAnsiTheme="majorEastAsia" w:eastAsiaTheme="majorEastAsia" w:cstheme="majorEastAsia"/>
          <w:bCs/>
          <w:color w:val="auto"/>
          <w:sz w:val="24"/>
          <w:szCs w:val="32"/>
          <w:highlight w:val="none"/>
          <w:lang w:eastAsia="zh-CN"/>
        </w:rPr>
      </w:pPr>
      <w:r>
        <w:rPr>
          <w:rFonts w:hint="eastAsia" w:asciiTheme="majorEastAsia" w:hAnsiTheme="majorEastAsia" w:eastAsiaTheme="majorEastAsia" w:cstheme="majorEastAsia"/>
          <w:color w:val="auto"/>
          <w:sz w:val="24"/>
          <w:highlight w:val="none"/>
        </w:rPr>
        <w:t xml:space="preserve"> </w:t>
      </w:r>
      <w:r>
        <w:rPr>
          <w:rFonts w:hint="eastAsia" w:asciiTheme="majorEastAsia" w:hAnsiTheme="majorEastAsia" w:eastAsiaTheme="majorEastAsia" w:cstheme="majorEastAsia"/>
          <w:bCs/>
          <w:color w:val="auto"/>
          <w:sz w:val="24"/>
          <w:szCs w:val="32"/>
          <w:highlight w:val="none"/>
        </w:rPr>
        <w:t>附件</w:t>
      </w:r>
      <w:r>
        <w:rPr>
          <w:rFonts w:hint="eastAsia" w:asciiTheme="majorEastAsia" w:hAnsiTheme="majorEastAsia" w:eastAsiaTheme="majorEastAsia" w:cstheme="majorEastAsia"/>
          <w:bCs/>
          <w:color w:val="auto"/>
          <w:sz w:val="24"/>
          <w:szCs w:val="32"/>
          <w:highlight w:val="none"/>
          <w:lang w:val="en-US" w:eastAsia="zh-CN"/>
        </w:rPr>
        <w:t>十八</w:t>
      </w:r>
      <w:r>
        <w:rPr>
          <w:rFonts w:hint="eastAsia" w:asciiTheme="majorEastAsia" w:hAnsiTheme="majorEastAsia" w:eastAsiaTheme="majorEastAsia" w:cstheme="majorEastAsia"/>
          <w:bCs/>
          <w:color w:val="auto"/>
          <w:sz w:val="24"/>
          <w:szCs w:val="32"/>
          <w:highlight w:val="none"/>
        </w:rPr>
        <w:t>:</w:t>
      </w: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bCs/>
          <w:color w:val="auto"/>
          <w:sz w:val="24"/>
          <w:szCs w:val="32"/>
          <w:highlight w:val="none"/>
        </w:rPr>
        <w:t>开标一览表</w:t>
      </w:r>
      <w:r>
        <w:rPr>
          <w:rFonts w:hint="eastAsia" w:asciiTheme="majorEastAsia" w:hAnsiTheme="majorEastAsia" w:eastAsiaTheme="majorEastAsia" w:cstheme="majorEastAsia"/>
          <w:bCs/>
          <w:color w:val="auto"/>
          <w:sz w:val="24"/>
          <w:szCs w:val="32"/>
          <w:highlight w:val="none"/>
          <w:lang w:eastAsia="zh-CN"/>
        </w:rPr>
        <w:t>（标</w:t>
      </w:r>
      <w:r>
        <w:rPr>
          <w:rFonts w:hint="eastAsia" w:asciiTheme="majorEastAsia" w:hAnsiTheme="majorEastAsia" w:eastAsiaTheme="majorEastAsia" w:cstheme="majorEastAsia"/>
          <w:bCs/>
          <w:color w:val="auto"/>
          <w:sz w:val="24"/>
          <w:szCs w:val="32"/>
          <w:highlight w:val="none"/>
          <w:lang w:val="en-US" w:eastAsia="zh-CN"/>
        </w:rPr>
        <w:t>项三</w:t>
      </w:r>
      <w:r>
        <w:rPr>
          <w:rFonts w:hint="eastAsia" w:asciiTheme="majorEastAsia" w:hAnsiTheme="majorEastAsia" w:eastAsiaTheme="majorEastAsia" w:cstheme="majorEastAsia"/>
          <w:bCs/>
          <w:color w:val="auto"/>
          <w:sz w:val="24"/>
          <w:szCs w:val="32"/>
          <w:highlight w:val="none"/>
          <w:lang w:eastAsia="zh-CN"/>
        </w:rPr>
        <w:t>）</w:t>
      </w:r>
    </w:p>
    <w:p w14:paraId="311269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color w:val="auto"/>
          <w:sz w:val="36"/>
          <w:highlight w:val="none"/>
        </w:rPr>
      </w:pPr>
      <w:r>
        <w:rPr>
          <w:rFonts w:hint="eastAsia" w:asciiTheme="majorEastAsia" w:hAnsiTheme="majorEastAsia" w:eastAsiaTheme="majorEastAsia" w:cstheme="majorEastAsia"/>
          <w:b/>
          <w:color w:val="auto"/>
          <w:sz w:val="36"/>
          <w:highlight w:val="none"/>
        </w:rPr>
        <w:t>开标一览表（</w:t>
      </w:r>
      <w:r>
        <w:rPr>
          <w:rFonts w:hint="eastAsia" w:asciiTheme="majorEastAsia" w:hAnsiTheme="majorEastAsia" w:eastAsiaTheme="majorEastAsia" w:cstheme="majorEastAsia"/>
          <w:b/>
          <w:color w:val="auto"/>
          <w:sz w:val="36"/>
          <w:highlight w:val="none"/>
          <w:lang w:eastAsia="zh-CN"/>
        </w:rPr>
        <w:t>牛奶类</w:t>
      </w:r>
      <w:r>
        <w:rPr>
          <w:rFonts w:hint="eastAsia" w:asciiTheme="majorEastAsia" w:hAnsiTheme="majorEastAsia" w:eastAsiaTheme="majorEastAsia" w:cstheme="majorEastAsia"/>
          <w:b/>
          <w:color w:val="auto"/>
          <w:sz w:val="36"/>
          <w:highlight w:val="none"/>
        </w:rPr>
        <w:t>）</w:t>
      </w:r>
    </w:p>
    <w:tbl>
      <w:tblPr>
        <w:tblStyle w:val="24"/>
        <w:tblpPr w:leftFromText="180" w:rightFromText="180" w:vertAnchor="text" w:horzAnchor="page" w:tblpX="1637" w:tblpY="183"/>
        <w:tblOverlap w:val="never"/>
        <w:tblW w:w="48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53"/>
        <w:gridCol w:w="2280"/>
        <w:gridCol w:w="2192"/>
        <w:gridCol w:w="1942"/>
      </w:tblGrid>
      <w:tr w14:paraId="0448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11" w:type="pct"/>
            <w:noWrap w:val="0"/>
            <w:vAlign w:val="center"/>
          </w:tcPr>
          <w:p w14:paraId="3E5E72D2">
            <w:pPr>
              <w:spacing w:line="440" w:lineRule="exact"/>
              <w:jc w:val="center"/>
              <w:rPr>
                <w:rFonts w:hint="eastAsia" w:asciiTheme="majorEastAsia" w:hAnsiTheme="majorEastAsia" w:eastAsiaTheme="majorEastAsia" w:cstheme="majorEastAsia"/>
                <w:b/>
                <w:bCs/>
                <w:color w:val="auto"/>
                <w:sz w:val="24"/>
                <w:highlight w:val="none"/>
                <w:lang w:eastAsia="zh-CN"/>
              </w:rPr>
            </w:pPr>
            <w:r>
              <w:rPr>
                <w:rFonts w:hint="eastAsia" w:asciiTheme="majorEastAsia" w:hAnsiTheme="majorEastAsia" w:eastAsiaTheme="majorEastAsia" w:cstheme="majorEastAsia"/>
                <w:b/>
                <w:bCs/>
                <w:color w:val="auto"/>
                <w:sz w:val="24"/>
                <w:highlight w:val="none"/>
                <w:lang w:eastAsia="zh-CN"/>
              </w:rPr>
              <w:t>序号</w:t>
            </w:r>
          </w:p>
        </w:tc>
        <w:tc>
          <w:tcPr>
            <w:tcW w:w="1153" w:type="pct"/>
            <w:noWrap w:val="0"/>
            <w:vAlign w:val="center"/>
          </w:tcPr>
          <w:p w14:paraId="0E5E584E">
            <w:pPr>
              <w:spacing w:line="44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品名</w:t>
            </w:r>
          </w:p>
        </w:tc>
        <w:tc>
          <w:tcPr>
            <w:tcW w:w="1221" w:type="pct"/>
            <w:noWrap w:val="0"/>
            <w:vAlign w:val="center"/>
          </w:tcPr>
          <w:p w14:paraId="525DA05D">
            <w:pPr>
              <w:spacing w:line="240" w:lineRule="auto"/>
              <w:jc w:val="center"/>
              <w:rPr>
                <w:rFonts w:hint="eastAsia" w:asciiTheme="majorEastAsia" w:hAnsiTheme="majorEastAsia" w:eastAsiaTheme="majorEastAsia" w:cstheme="majorEastAsia"/>
                <w:b/>
                <w:bCs/>
                <w:color w:val="auto"/>
                <w:kern w:val="2"/>
                <w:sz w:val="22"/>
                <w:szCs w:val="22"/>
                <w:highlight w:val="none"/>
                <w:lang w:val="en-US" w:eastAsia="zh-CN" w:bidi="ar-SA"/>
              </w:rPr>
            </w:pPr>
            <w:r>
              <w:rPr>
                <w:rFonts w:hint="eastAsia" w:asciiTheme="majorEastAsia" w:hAnsiTheme="majorEastAsia" w:eastAsiaTheme="majorEastAsia" w:cstheme="majorEastAsia"/>
                <w:b/>
                <w:bCs/>
                <w:color w:val="auto"/>
                <w:sz w:val="22"/>
                <w:szCs w:val="22"/>
                <w:highlight w:val="none"/>
                <w:lang w:val="en-US" w:eastAsia="zh-CN"/>
              </w:rPr>
              <w:t>最高限价折扣报价</w:t>
            </w:r>
          </w:p>
        </w:tc>
        <w:tc>
          <w:tcPr>
            <w:tcW w:w="1174" w:type="pct"/>
            <w:noWrap w:val="0"/>
            <w:vAlign w:val="center"/>
          </w:tcPr>
          <w:p w14:paraId="317606DF">
            <w:pPr>
              <w:spacing w:line="44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投标折</w:t>
            </w:r>
            <w:r>
              <w:rPr>
                <w:rFonts w:hint="eastAsia" w:asciiTheme="majorEastAsia" w:hAnsiTheme="majorEastAsia" w:eastAsiaTheme="majorEastAsia" w:cstheme="majorEastAsia"/>
                <w:b/>
                <w:bCs/>
                <w:color w:val="auto"/>
                <w:sz w:val="24"/>
                <w:highlight w:val="none"/>
                <w:lang w:eastAsia="zh-CN"/>
              </w:rPr>
              <w:t>扣</w:t>
            </w:r>
            <w:r>
              <w:rPr>
                <w:rFonts w:hint="eastAsia" w:asciiTheme="majorEastAsia" w:hAnsiTheme="majorEastAsia" w:eastAsiaTheme="majorEastAsia" w:cstheme="majorEastAsia"/>
                <w:b/>
                <w:bCs/>
                <w:color w:val="auto"/>
                <w:sz w:val="24"/>
                <w:highlight w:val="none"/>
              </w:rPr>
              <w:t>(%)</w:t>
            </w:r>
          </w:p>
        </w:tc>
        <w:tc>
          <w:tcPr>
            <w:tcW w:w="1040" w:type="pct"/>
            <w:noWrap w:val="0"/>
            <w:vAlign w:val="center"/>
          </w:tcPr>
          <w:p w14:paraId="38CC4C35">
            <w:pPr>
              <w:snapToGrid w:val="0"/>
              <w:spacing w:before="50" w:after="50"/>
              <w:jc w:val="center"/>
              <w:rPr>
                <w:rFonts w:hint="eastAsia" w:asciiTheme="majorEastAsia" w:hAnsiTheme="majorEastAsia" w:eastAsiaTheme="majorEastAsia" w:cstheme="majorEastAsia"/>
                <w:b/>
                <w:color w:val="auto"/>
                <w:sz w:val="24"/>
                <w:highlight w:val="none"/>
                <w:lang w:val="en-US" w:eastAsia="zh-CN"/>
              </w:rPr>
            </w:pPr>
            <w:r>
              <w:rPr>
                <w:rFonts w:hint="eastAsia" w:asciiTheme="majorEastAsia" w:hAnsiTheme="majorEastAsia" w:eastAsiaTheme="majorEastAsia" w:cstheme="majorEastAsia"/>
                <w:b/>
                <w:color w:val="auto"/>
                <w:sz w:val="24"/>
                <w:highlight w:val="none"/>
                <w:lang w:val="en-US" w:eastAsia="zh-CN"/>
              </w:rPr>
              <w:t>投标折扣</w:t>
            </w:r>
          </w:p>
          <w:p w14:paraId="76FAD041">
            <w:pPr>
              <w:snapToGrid w:val="0"/>
              <w:spacing w:before="50" w:after="50"/>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color w:val="auto"/>
                <w:sz w:val="24"/>
                <w:highlight w:val="none"/>
              </w:rPr>
              <w:t>报</w:t>
            </w:r>
            <w:r>
              <w:rPr>
                <w:rFonts w:hint="eastAsia" w:asciiTheme="majorEastAsia" w:hAnsiTheme="majorEastAsia" w:eastAsiaTheme="majorEastAsia" w:cstheme="majorEastAsia"/>
                <w:b/>
                <w:color w:val="auto"/>
                <w:sz w:val="24"/>
                <w:highlight w:val="none"/>
                <w:lang w:val="en-US" w:eastAsia="zh-CN"/>
              </w:rPr>
              <w:t>价大写</w:t>
            </w:r>
          </w:p>
        </w:tc>
      </w:tr>
      <w:tr w14:paraId="0E4B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11" w:type="pct"/>
            <w:noWrap w:val="0"/>
            <w:vAlign w:val="center"/>
          </w:tcPr>
          <w:p w14:paraId="677E1FC2">
            <w:pPr>
              <w:spacing w:line="440" w:lineRule="exact"/>
              <w:jc w:val="center"/>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1</w:t>
            </w:r>
          </w:p>
        </w:tc>
        <w:tc>
          <w:tcPr>
            <w:tcW w:w="1153" w:type="pct"/>
            <w:noWrap w:val="0"/>
            <w:vAlign w:val="center"/>
          </w:tcPr>
          <w:p w14:paraId="7DBABE40">
            <w:pPr>
              <w:spacing w:line="440" w:lineRule="exact"/>
              <w:jc w:val="center"/>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牛奶</w:t>
            </w:r>
            <w:r>
              <w:rPr>
                <w:rFonts w:hint="eastAsia" w:asciiTheme="majorEastAsia" w:hAnsiTheme="majorEastAsia" w:eastAsiaTheme="majorEastAsia" w:cstheme="majorEastAsia"/>
                <w:b/>
                <w:bCs/>
                <w:color w:val="auto"/>
                <w:sz w:val="24"/>
                <w:highlight w:val="none"/>
              </w:rPr>
              <w:t>类</w:t>
            </w:r>
          </w:p>
        </w:tc>
        <w:tc>
          <w:tcPr>
            <w:tcW w:w="1221" w:type="pct"/>
            <w:noWrap w:val="0"/>
            <w:vAlign w:val="center"/>
          </w:tcPr>
          <w:p w14:paraId="0827D3BB">
            <w:pPr>
              <w:spacing w:line="440" w:lineRule="exact"/>
              <w:jc w:val="center"/>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94%</w:t>
            </w:r>
          </w:p>
        </w:tc>
        <w:tc>
          <w:tcPr>
            <w:tcW w:w="1174" w:type="pct"/>
            <w:noWrap w:val="0"/>
            <w:vAlign w:val="center"/>
          </w:tcPr>
          <w:p w14:paraId="48A1E505">
            <w:pPr>
              <w:spacing w:line="440" w:lineRule="exact"/>
              <w:jc w:val="center"/>
              <w:rPr>
                <w:rFonts w:hint="eastAsia" w:asciiTheme="majorEastAsia" w:hAnsiTheme="majorEastAsia" w:eastAsiaTheme="majorEastAsia" w:cstheme="majorEastAsia"/>
                <w:color w:val="auto"/>
                <w:sz w:val="24"/>
                <w:highlight w:val="none"/>
              </w:rPr>
            </w:pPr>
          </w:p>
        </w:tc>
        <w:tc>
          <w:tcPr>
            <w:tcW w:w="1040" w:type="pct"/>
            <w:noWrap w:val="0"/>
            <w:vAlign w:val="center"/>
          </w:tcPr>
          <w:p w14:paraId="79D14674">
            <w:pPr>
              <w:snapToGrid w:val="0"/>
              <w:spacing w:before="50" w:after="5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lang w:val="en-US" w:eastAsia="zh-CN"/>
              </w:rPr>
              <w:t>百分之</w:t>
            </w:r>
            <w:r>
              <w:rPr>
                <w:rFonts w:hint="eastAsia" w:asciiTheme="majorEastAsia" w:hAnsiTheme="majorEastAsia" w:eastAsiaTheme="majorEastAsia" w:cstheme="majorEastAsia"/>
                <w:color w:val="auto"/>
                <w:sz w:val="24"/>
                <w:highlight w:val="none"/>
                <w:u w:val="single"/>
                <w:lang w:val="en-US" w:eastAsia="zh-CN"/>
              </w:rPr>
              <w:t xml:space="preserve">        </w:t>
            </w:r>
          </w:p>
        </w:tc>
      </w:tr>
      <w:tr w14:paraId="7D33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11" w:type="pct"/>
            <w:noWrap w:val="0"/>
            <w:vAlign w:val="center"/>
          </w:tcPr>
          <w:p w14:paraId="4818E203">
            <w:pPr>
              <w:spacing w:line="440" w:lineRule="exact"/>
              <w:jc w:val="center"/>
              <w:rPr>
                <w:rFonts w:hint="eastAsia" w:asciiTheme="majorEastAsia" w:hAnsiTheme="majorEastAsia" w:eastAsiaTheme="majorEastAsia" w:cstheme="majorEastAsia"/>
                <w:b/>
                <w:bCs/>
                <w:color w:val="auto"/>
                <w:sz w:val="24"/>
                <w:highlight w:val="none"/>
                <w:lang w:val="en-US" w:eastAsia="zh-CN"/>
              </w:rPr>
            </w:pPr>
          </w:p>
        </w:tc>
        <w:tc>
          <w:tcPr>
            <w:tcW w:w="1153" w:type="pct"/>
            <w:noWrap w:val="0"/>
            <w:vAlign w:val="center"/>
          </w:tcPr>
          <w:p w14:paraId="0932F0CA">
            <w:pPr>
              <w:spacing w:line="440" w:lineRule="exact"/>
              <w:jc w:val="center"/>
              <w:rPr>
                <w:rFonts w:hint="eastAsia" w:asciiTheme="majorEastAsia" w:hAnsiTheme="majorEastAsia" w:eastAsiaTheme="majorEastAsia" w:cstheme="majorEastAsia"/>
                <w:b/>
                <w:bCs/>
                <w:color w:val="auto"/>
                <w:sz w:val="24"/>
                <w:highlight w:val="none"/>
              </w:rPr>
            </w:pPr>
          </w:p>
        </w:tc>
        <w:tc>
          <w:tcPr>
            <w:tcW w:w="1221" w:type="pct"/>
            <w:noWrap w:val="0"/>
            <w:vAlign w:val="center"/>
          </w:tcPr>
          <w:p w14:paraId="01EBDFA2">
            <w:pPr>
              <w:spacing w:line="440" w:lineRule="exact"/>
              <w:jc w:val="center"/>
              <w:rPr>
                <w:rFonts w:hint="eastAsia" w:asciiTheme="majorEastAsia" w:hAnsiTheme="majorEastAsia" w:eastAsiaTheme="majorEastAsia" w:cstheme="majorEastAsia"/>
                <w:color w:val="auto"/>
                <w:sz w:val="24"/>
                <w:highlight w:val="none"/>
                <w:lang w:val="en-US" w:eastAsia="zh-CN"/>
              </w:rPr>
            </w:pPr>
          </w:p>
        </w:tc>
        <w:tc>
          <w:tcPr>
            <w:tcW w:w="1174" w:type="pct"/>
            <w:noWrap w:val="0"/>
            <w:vAlign w:val="center"/>
          </w:tcPr>
          <w:p w14:paraId="74DC41AE">
            <w:pPr>
              <w:spacing w:line="440" w:lineRule="exact"/>
              <w:jc w:val="center"/>
              <w:rPr>
                <w:rFonts w:hint="eastAsia" w:asciiTheme="majorEastAsia" w:hAnsiTheme="majorEastAsia" w:eastAsiaTheme="majorEastAsia" w:cstheme="majorEastAsia"/>
                <w:color w:val="auto"/>
                <w:sz w:val="24"/>
                <w:highlight w:val="none"/>
              </w:rPr>
            </w:pPr>
          </w:p>
        </w:tc>
        <w:tc>
          <w:tcPr>
            <w:tcW w:w="1040" w:type="pct"/>
            <w:noWrap w:val="0"/>
            <w:vAlign w:val="center"/>
          </w:tcPr>
          <w:p w14:paraId="2800D020">
            <w:pPr>
              <w:snapToGrid w:val="0"/>
              <w:spacing w:before="50" w:after="50"/>
              <w:jc w:val="left"/>
              <w:rPr>
                <w:rFonts w:hint="eastAsia" w:asciiTheme="majorEastAsia" w:hAnsiTheme="majorEastAsia" w:eastAsiaTheme="majorEastAsia" w:cstheme="majorEastAsia"/>
                <w:color w:val="auto"/>
                <w:sz w:val="24"/>
                <w:highlight w:val="none"/>
              </w:rPr>
            </w:pPr>
          </w:p>
        </w:tc>
      </w:tr>
      <w:tr w14:paraId="037F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11" w:type="pct"/>
            <w:noWrap w:val="0"/>
            <w:vAlign w:val="center"/>
          </w:tcPr>
          <w:p w14:paraId="1BCD7739">
            <w:pPr>
              <w:spacing w:line="440" w:lineRule="exact"/>
              <w:jc w:val="center"/>
              <w:rPr>
                <w:rFonts w:hint="eastAsia" w:asciiTheme="majorEastAsia" w:hAnsiTheme="majorEastAsia" w:eastAsiaTheme="majorEastAsia" w:cstheme="majorEastAsia"/>
                <w:b/>
                <w:bCs/>
                <w:color w:val="auto"/>
                <w:sz w:val="24"/>
                <w:highlight w:val="none"/>
                <w:lang w:val="en-US" w:eastAsia="zh-CN"/>
              </w:rPr>
            </w:pPr>
          </w:p>
        </w:tc>
        <w:tc>
          <w:tcPr>
            <w:tcW w:w="1153" w:type="pct"/>
            <w:noWrap w:val="0"/>
            <w:vAlign w:val="center"/>
          </w:tcPr>
          <w:p w14:paraId="40FBC219">
            <w:pPr>
              <w:spacing w:line="440" w:lineRule="exact"/>
              <w:jc w:val="center"/>
              <w:rPr>
                <w:rFonts w:hint="eastAsia" w:asciiTheme="majorEastAsia" w:hAnsiTheme="majorEastAsia" w:eastAsiaTheme="majorEastAsia" w:cstheme="majorEastAsia"/>
                <w:b/>
                <w:bCs/>
                <w:color w:val="auto"/>
                <w:sz w:val="24"/>
                <w:highlight w:val="none"/>
                <w:lang w:eastAsia="zh-CN"/>
              </w:rPr>
            </w:pPr>
          </w:p>
        </w:tc>
        <w:tc>
          <w:tcPr>
            <w:tcW w:w="1221" w:type="pct"/>
            <w:noWrap w:val="0"/>
            <w:vAlign w:val="center"/>
          </w:tcPr>
          <w:p w14:paraId="6EA42B2B">
            <w:pPr>
              <w:spacing w:line="440" w:lineRule="exact"/>
              <w:jc w:val="center"/>
              <w:rPr>
                <w:rFonts w:hint="eastAsia" w:asciiTheme="majorEastAsia" w:hAnsiTheme="majorEastAsia" w:eastAsiaTheme="majorEastAsia" w:cstheme="majorEastAsia"/>
                <w:color w:val="auto"/>
                <w:sz w:val="24"/>
                <w:highlight w:val="none"/>
                <w:lang w:val="en-US" w:eastAsia="zh-CN"/>
              </w:rPr>
            </w:pPr>
          </w:p>
        </w:tc>
        <w:tc>
          <w:tcPr>
            <w:tcW w:w="1174" w:type="pct"/>
            <w:noWrap w:val="0"/>
            <w:vAlign w:val="center"/>
          </w:tcPr>
          <w:p w14:paraId="7B969B7D">
            <w:pPr>
              <w:spacing w:line="440" w:lineRule="exact"/>
              <w:jc w:val="center"/>
              <w:rPr>
                <w:rFonts w:hint="eastAsia" w:asciiTheme="majorEastAsia" w:hAnsiTheme="majorEastAsia" w:eastAsiaTheme="majorEastAsia" w:cstheme="majorEastAsia"/>
                <w:color w:val="auto"/>
                <w:sz w:val="24"/>
                <w:highlight w:val="none"/>
              </w:rPr>
            </w:pPr>
          </w:p>
        </w:tc>
        <w:tc>
          <w:tcPr>
            <w:tcW w:w="1040" w:type="pct"/>
            <w:noWrap w:val="0"/>
            <w:vAlign w:val="center"/>
          </w:tcPr>
          <w:p w14:paraId="5965E296">
            <w:pPr>
              <w:snapToGrid w:val="0"/>
              <w:spacing w:before="50" w:after="50"/>
              <w:jc w:val="left"/>
              <w:rPr>
                <w:rFonts w:hint="eastAsia" w:asciiTheme="majorEastAsia" w:hAnsiTheme="majorEastAsia" w:eastAsiaTheme="majorEastAsia" w:cstheme="majorEastAsia"/>
                <w:color w:val="auto"/>
                <w:sz w:val="24"/>
                <w:highlight w:val="none"/>
              </w:rPr>
            </w:pPr>
          </w:p>
        </w:tc>
      </w:tr>
    </w:tbl>
    <w:p w14:paraId="406127CC">
      <w:pPr>
        <w:keepNext w:val="0"/>
        <w:keepLines w:val="0"/>
        <w:pageBreakBefore w:val="0"/>
        <w:widowControl w:val="0"/>
        <w:kinsoku/>
        <w:wordWrap/>
        <w:overflowPunct/>
        <w:topLinePunct w:val="0"/>
        <w:autoSpaceDE/>
        <w:autoSpaceDN/>
        <w:bidi w:val="0"/>
        <w:adjustRightInd/>
        <w:spacing w:line="336" w:lineRule="auto"/>
        <w:jc w:val="left"/>
        <w:textAlignment w:val="auto"/>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bCs/>
          <w:snapToGrid w:val="0"/>
          <w:color w:val="auto"/>
          <w:sz w:val="24"/>
          <w:highlight w:val="none"/>
        </w:rPr>
        <w:t>注：</w:t>
      </w:r>
      <w:r>
        <w:rPr>
          <w:rFonts w:hint="eastAsia" w:asciiTheme="majorEastAsia" w:hAnsiTheme="majorEastAsia" w:eastAsiaTheme="majorEastAsia" w:cstheme="majorEastAsia"/>
          <w:b w:val="0"/>
          <w:bCs w:val="0"/>
          <w:color w:val="auto"/>
          <w:kern w:val="2"/>
          <w:sz w:val="24"/>
          <w:szCs w:val="24"/>
          <w:highlight w:val="none"/>
          <w:lang w:val="en-US" w:eastAsia="zh-CN" w:bidi="ar-SA"/>
        </w:rPr>
        <w:t>1、投标折扣报价是履行合同的最终价格，投标报价应当包括全部货物价款、原材料、包装费、配送服务费</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color w:val="auto"/>
          <w:sz w:val="24"/>
          <w:highlight w:val="none"/>
          <w:lang w:val="en-US" w:eastAsia="zh-CN"/>
        </w:rPr>
        <w:t>配送至采购人指定医院食堂为止</w:t>
      </w:r>
      <w:r>
        <w:rPr>
          <w:rFonts w:hint="eastAsia" w:asciiTheme="majorEastAsia" w:hAnsiTheme="majorEastAsia" w:eastAsiaTheme="majorEastAsia" w:cstheme="majorEastAsia"/>
          <w:color w:val="auto"/>
          <w:sz w:val="24"/>
          <w:highlight w:val="none"/>
          <w:lang w:eastAsia="zh-CN"/>
        </w:rPr>
        <w:t>）</w:t>
      </w:r>
      <w:r>
        <w:rPr>
          <w:rFonts w:hint="eastAsia" w:asciiTheme="majorEastAsia" w:hAnsiTheme="majorEastAsia" w:eastAsiaTheme="majorEastAsia" w:cstheme="majorEastAsia"/>
          <w:b w:val="0"/>
          <w:bCs w:val="0"/>
          <w:color w:val="auto"/>
          <w:kern w:val="2"/>
          <w:sz w:val="24"/>
          <w:szCs w:val="24"/>
          <w:highlight w:val="none"/>
          <w:lang w:val="en-US" w:eastAsia="zh-CN" w:bidi="ar-SA"/>
        </w:rPr>
        <w:t>、人工费、运输装卸费、招标代理费、验收等完成本项目相关的一切费用及税金。投标折扣报价为投标人所能承受的整个项目的最终一次性报价，如有漏项，视同已包含在本项目中，中标折扣不做调整。</w:t>
      </w:r>
    </w:p>
    <w:p w14:paraId="75BFF296">
      <w:pPr>
        <w:pStyle w:val="10"/>
        <w:keepNext w:val="0"/>
        <w:keepLines w:val="0"/>
        <w:pageBreakBefore w:val="0"/>
        <w:widowControl w:val="0"/>
        <w:numPr>
          <w:ilvl w:val="0"/>
          <w:numId w:val="0"/>
        </w:numPr>
        <w:kinsoku/>
        <w:wordWrap/>
        <w:overflowPunct/>
        <w:topLinePunct w:val="0"/>
        <w:autoSpaceDE/>
        <w:autoSpaceDN/>
        <w:bidi w:val="0"/>
        <w:adjustRightInd/>
        <w:snapToGrid/>
        <w:spacing w:line="336" w:lineRule="auto"/>
        <w:ind w:left="480" w:leftChars="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2、报价依据及最高限价：</w:t>
      </w:r>
    </w:p>
    <w:p w14:paraId="35D425A9">
      <w:pPr>
        <w:pStyle w:val="10"/>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200" w:firstLine="480" w:firstLineChars="20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以采购人提供的牛奶类目录清单（详见附件）作为报价依据，</w:t>
      </w:r>
      <w:r>
        <w:rPr>
          <w:rStyle w:val="64"/>
          <w:rFonts w:hint="eastAsia" w:asciiTheme="majorEastAsia" w:hAnsiTheme="majorEastAsia" w:eastAsiaTheme="majorEastAsia" w:cstheme="majorEastAsia"/>
          <w:b w:val="0"/>
          <w:bCs w:val="0"/>
          <w:color w:val="auto"/>
          <w:sz w:val="24"/>
          <w:szCs w:val="24"/>
          <w:highlight w:val="none"/>
        </w:rPr>
        <w:t>牛奶类</w:t>
      </w: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最高限价折扣为94%；</w:t>
      </w:r>
    </w:p>
    <w:p w14:paraId="659524FA">
      <w:pPr>
        <w:pStyle w:val="10"/>
        <w:keepNext w:val="0"/>
        <w:keepLines w:val="0"/>
        <w:pageBreakBefore w:val="0"/>
        <w:widowControl w:val="0"/>
        <w:numPr>
          <w:ilvl w:val="0"/>
          <w:numId w:val="0"/>
        </w:numPr>
        <w:kinsoku/>
        <w:wordWrap/>
        <w:overflowPunct/>
        <w:topLinePunct w:val="0"/>
        <w:autoSpaceDE/>
        <w:autoSpaceDN/>
        <w:bidi w:val="0"/>
        <w:adjustRightInd/>
        <w:spacing w:line="324" w:lineRule="auto"/>
        <w:ind w:firstLine="480" w:firstLineChars="200"/>
        <w:textAlignment w:val="auto"/>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报价举例：</w:t>
      </w: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采购人提供的牛奶类价格清单</w:t>
      </w:r>
      <w:r>
        <w:rPr>
          <w:rFonts w:hint="eastAsia" w:asciiTheme="majorEastAsia" w:hAnsiTheme="majorEastAsia" w:eastAsiaTheme="majorEastAsia" w:cstheme="majorEastAsia"/>
          <w:b w:val="0"/>
          <w:bCs w:val="0"/>
          <w:color w:val="auto"/>
          <w:sz w:val="24"/>
          <w:highlight w:val="none"/>
          <w:lang w:val="en-US" w:eastAsia="zh-CN"/>
        </w:rPr>
        <w:t>为报价依据，如报出（不高于95%）的投标折扣为92%（下浮8个点），则在投标折扣一栏填写：92%，投标折扣报价大写：百分之玖拾贰。</w:t>
      </w:r>
    </w:p>
    <w:p w14:paraId="3756DDDC">
      <w:pPr>
        <w:pStyle w:val="10"/>
        <w:keepNext w:val="0"/>
        <w:keepLines w:val="0"/>
        <w:pageBreakBefore w:val="0"/>
        <w:widowControl w:val="0"/>
        <w:kinsoku/>
        <w:wordWrap/>
        <w:overflowPunct/>
        <w:topLinePunct w:val="0"/>
        <w:autoSpaceDE/>
        <w:autoSpaceDN/>
        <w:bidi w:val="0"/>
        <w:adjustRightInd/>
        <w:spacing w:line="324" w:lineRule="auto"/>
        <w:ind w:left="0" w:leftChars="0" w:firstLine="480" w:firstLineChars="20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3、投标折扣报价不得高于最高限价折扣，否则作无效标处理。</w:t>
      </w:r>
    </w:p>
    <w:p w14:paraId="276EED10">
      <w:pPr>
        <w:pStyle w:val="10"/>
        <w:keepNext w:val="0"/>
        <w:keepLines w:val="0"/>
        <w:pageBreakBefore w:val="0"/>
        <w:widowControl w:val="0"/>
        <w:kinsoku/>
        <w:wordWrap/>
        <w:overflowPunct/>
        <w:topLinePunct w:val="0"/>
        <w:autoSpaceDE/>
        <w:autoSpaceDN/>
        <w:bidi w:val="0"/>
        <w:adjustRightInd/>
        <w:spacing w:line="324" w:lineRule="auto"/>
        <w:ind w:left="0" w:leftChars="0" w:firstLine="480" w:firstLineChars="200"/>
        <w:textAlignment w:val="auto"/>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pPr>
      <w:r>
        <w:rPr>
          <w:rFonts w:hint="eastAsia" w:asciiTheme="majorEastAsia" w:hAnsiTheme="majorEastAsia" w:eastAsiaTheme="majorEastAsia" w:cstheme="majorEastAsia"/>
          <w:b w:val="0"/>
          <w:bCs w:val="0"/>
          <w:snapToGrid w:val="0"/>
          <w:color w:val="auto"/>
          <w:kern w:val="2"/>
          <w:sz w:val="24"/>
          <w:szCs w:val="24"/>
          <w:highlight w:val="none"/>
          <w:lang w:val="en-US" w:eastAsia="zh-CN" w:bidi="ar-SA"/>
        </w:rPr>
        <w:t>4、报价一经涂改，应在涂改处加盖单位公章或者由法定代表人或授权委托人签字、盖章，否则其投标作无效标处理。</w:t>
      </w:r>
    </w:p>
    <w:p w14:paraId="7A603396">
      <w:pPr>
        <w:keepNext w:val="0"/>
        <w:keepLines w:val="0"/>
        <w:pageBreakBefore w:val="0"/>
        <w:widowControl w:val="0"/>
        <w:kinsoku/>
        <w:wordWrap/>
        <w:overflowPunct/>
        <w:topLinePunct w:val="0"/>
        <w:autoSpaceDE/>
        <w:autoSpaceDN/>
        <w:bidi w:val="0"/>
        <w:adjustRightInd/>
        <w:snapToGrid w:val="0"/>
        <w:spacing w:line="324" w:lineRule="auto"/>
        <w:ind w:firstLine="480" w:firstLineChars="200"/>
        <w:jc w:val="left"/>
        <w:textAlignment w:val="auto"/>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kern w:val="2"/>
          <w:sz w:val="24"/>
          <w:szCs w:val="24"/>
          <w:highlight w:val="none"/>
          <w:lang w:val="en-US" w:eastAsia="zh-CN" w:bidi="ar-SA"/>
        </w:rPr>
        <w:t>5、本表格式不允许修改，否则作无效标处理。</w:t>
      </w:r>
    </w:p>
    <w:p w14:paraId="3C4E89B2">
      <w:pPr>
        <w:keepNext w:val="0"/>
        <w:keepLines w:val="0"/>
        <w:pageBreakBefore w:val="0"/>
        <w:widowControl w:val="0"/>
        <w:kinsoku/>
        <w:wordWrap/>
        <w:overflowPunct/>
        <w:topLinePunct w:val="0"/>
        <w:autoSpaceDE/>
        <w:autoSpaceDN/>
        <w:bidi w:val="0"/>
        <w:adjustRightInd/>
        <w:spacing w:line="324" w:lineRule="auto"/>
        <w:textAlignment w:val="auto"/>
        <w:rPr>
          <w:rFonts w:hint="eastAsia" w:asciiTheme="majorEastAsia" w:hAnsiTheme="majorEastAsia" w:eastAsiaTheme="majorEastAsia" w:cstheme="majorEastAsia"/>
          <w:color w:val="auto"/>
          <w:sz w:val="24"/>
          <w:highlight w:val="none"/>
        </w:rPr>
      </w:pPr>
    </w:p>
    <w:p w14:paraId="193DB8A2">
      <w:pPr>
        <w:keepNext w:val="0"/>
        <w:keepLines w:val="0"/>
        <w:pageBreakBefore w:val="0"/>
        <w:widowControl w:val="0"/>
        <w:kinsoku/>
        <w:wordWrap/>
        <w:overflowPunct/>
        <w:topLinePunct w:val="0"/>
        <w:autoSpaceDE/>
        <w:autoSpaceDN/>
        <w:bidi w:val="0"/>
        <w:adjustRightInd/>
        <w:spacing w:line="324" w:lineRule="auto"/>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法定代表人或委托代理人（签字或盖章）：</w:t>
      </w:r>
    </w:p>
    <w:p w14:paraId="65506971">
      <w:pPr>
        <w:rPr>
          <w:rFonts w:hint="eastAsia" w:asciiTheme="majorEastAsia" w:hAnsiTheme="majorEastAsia" w:eastAsiaTheme="majorEastAsia" w:cstheme="majorEastAsia"/>
          <w:bCs/>
          <w:color w:val="auto"/>
          <w:sz w:val="24"/>
          <w:szCs w:val="32"/>
          <w:highlight w:val="none"/>
        </w:rPr>
      </w:pPr>
      <w:r>
        <w:rPr>
          <w:rFonts w:hint="eastAsia" w:asciiTheme="majorEastAsia" w:hAnsiTheme="majorEastAsia" w:eastAsiaTheme="majorEastAsia" w:cstheme="majorEastAsia"/>
          <w:color w:val="auto"/>
          <w:sz w:val="24"/>
          <w:highlight w:val="none"/>
        </w:rPr>
        <w:t>投标人名称（盖章）：</w:t>
      </w:r>
      <w:r>
        <w:rPr>
          <w:rFonts w:hint="eastAsia" w:asciiTheme="majorEastAsia" w:hAnsiTheme="majorEastAsia" w:eastAsiaTheme="majorEastAsia" w:cstheme="majorEastAsia"/>
          <w:bCs/>
          <w:color w:val="auto"/>
          <w:sz w:val="24"/>
          <w:szCs w:val="32"/>
          <w:highlight w:val="none"/>
        </w:rPr>
        <w:br w:type="page"/>
      </w:r>
    </w:p>
    <w:bookmarkEnd w:id="89"/>
    <w:bookmarkEnd w:id="90"/>
    <w:p w14:paraId="4014764E">
      <w:pPr>
        <w:keepNext w:val="0"/>
        <w:keepLines w:val="0"/>
        <w:pageBreakBefore w:val="0"/>
        <w:widowControl w:val="0"/>
        <w:kinsoku/>
        <w:wordWrap/>
        <w:overflowPunct/>
        <w:topLinePunct w:val="0"/>
        <w:autoSpaceDE/>
        <w:autoSpaceDN/>
        <w:bidi w:val="0"/>
        <w:adjustRightInd/>
        <w:spacing w:line="324" w:lineRule="auto"/>
        <w:textAlignment w:val="auto"/>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color w:val="auto"/>
          <w:sz w:val="24"/>
          <w:highlight w:val="none"/>
        </w:rPr>
        <w:t xml:space="preserve">   </w:t>
      </w:r>
      <w:bookmarkStart w:id="91" w:name="_Toc23883"/>
      <w:r>
        <w:rPr>
          <w:rFonts w:hint="eastAsia" w:asciiTheme="majorEastAsia" w:hAnsiTheme="majorEastAsia" w:eastAsiaTheme="majorEastAsia" w:cstheme="majorEastAsia"/>
          <w:bCs/>
          <w:color w:val="auto"/>
          <w:sz w:val="24"/>
          <w:highlight w:val="none"/>
        </w:rPr>
        <w:t>附件</w:t>
      </w:r>
      <w:r>
        <w:rPr>
          <w:rFonts w:hint="eastAsia" w:asciiTheme="majorEastAsia" w:hAnsiTheme="majorEastAsia" w:eastAsiaTheme="majorEastAsia" w:cstheme="majorEastAsia"/>
          <w:bCs/>
          <w:color w:val="auto"/>
          <w:sz w:val="24"/>
          <w:highlight w:val="none"/>
          <w:lang w:val="en-US" w:eastAsia="zh-CN"/>
        </w:rPr>
        <w:t>十九</w:t>
      </w:r>
      <w:r>
        <w:rPr>
          <w:rFonts w:hint="eastAsia" w:asciiTheme="majorEastAsia" w:hAnsiTheme="majorEastAsia" w:eastAsiaTheme="majorEastAsia" w:cstheme="majorEastAsia"/>
          <w:bCs/>
          <w:color w:val="auto"/>
          <w:sz w:val="24"/>
          <w:highlight w:val="none"/>
        </w:rPr>
        <w:t>：残疾人福利性单位声明函</w:t>
      </w:r>
      <w:bookmarkEnd w:id="87"/>
      <w:bookmarkEnd w:id="91"/>
    </w:p>
    <w:p w14:paraId="53D9E9F6">
      <w:pPr>
        <w:spacing w:after="120"/>
        <w:ind w:right="960" w:firstLine="2533" w:firstLineChars="701"/>
        <w:jc w:val="left"/>
        <w:rPr>
          <w:rFonts w:hint="eastAsia" w:asciiTheme="majorEastAsia" w:hAnsiTheme="majorEastAsia" w:eastAsiaTheme="majorEastAsia" w:cstheme="majorEastAsia"/>
          <w:b/>
          <w:color w:val="auto"/>
          <w:sz w:val="36"/>
          <w:highlight w:val="none"/>
        </w:rPr>
      </w:pPr>
    </w:p>
    <w:p w14:paraId="06959B7C">
      <w:pPr>
        <w:spacing w:after="120"/>
        <w:ind w:right="960" w:firstLine="2533" w:firstLineChars="701"/>
        <w:jc w:val="left"/>
        <w:rPr>
          <w:rFonts w:hint="eastAsia" w:asciiTheme="majorEastAsia" w:hAnsiTheme="majorEastAsia" w:eastAsiaTheme="majorEastAsia" w:cstheme="majorEastAsia"/>
          <w:b/>
          <w:color w:val="auto"/>
          <w:sz w:val="36"/>
          <w:highlight w:val="none"/>
        </w:rPr>
      </w:pPr>
      <w:r>
        <w:rPr>
          <w:rFonts w:hint="eastAsia" w:asciiTheme="majorEastAsia" w:hAnsiTheme="majorEastAsia" w:eastAsiaTheme="majorEastAsia" w:cstheme="majorEastAsia"/>
          <w:b/>
          <w:color w:val="auto"/>
          <w:sz w:val="36"/>
          <w:highlight w:val="none"/>
        </w:rPr>
        <w:t>残疾人福利性单位声明函</w:t>
      </w:r>
    </w:p>
    <w:p w14:paraId="251F9BF6">
      <w:pPr>
        <w:spacing w:after="120" w:line="360" w:lineRule="auto"/>
        <w:ind w:right="960" w:firstLine="548" w:firstLineChars="196"/>
        <w:jc w:val="left"/>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ajorEastAsia" w:hAnsiTheme="majorEastAsia" w:eastAsiaTheme="majorEastAsia" w:cstheme="majorEastAsia"/>
          <w:color w:val="auto"/>
          <w:sz w:val="28"/>
          <w:highlight w:val="none"/>
          <w:u w:val="single"/>
        </w:rPr>
        <w:t xml:space="preserve">               </w:t>
      </w:r>
      <w:r>
        <w:rPr>
          <w:rFonts w:hint="eastAsia" w:asciiTheme="majorEastAsia" w:hAnsiTheme="majorEastAsia" w:eastAsiaTheme="majorEastAsia" w:cstheme="majorEastAsia"/>
          <w:color w:val="auto"/>
          <w:sz w:val="28"/>
          <w:highlight w:val="none"/>
        </w:rPr>
        <w:t>单位的</w:t>
      </w:r>
      <w:r>
        <w:rPr>
          <w:rFonts w:hint="eastAsia" w:asciiTheme="majorEastAsia" w:hAnsiTheme="majorEastAsia" w:eastAsiaTheme="majorEastAsia" w:cstheme="majorEastAsia"/>
          <w:color w:val="auto"/>
          <w:sz w:val="28"/>
          <w:highlight w:val="none"/>
          <w:u w:val="single"/>
        </w:rPr>
        <w:t xml:space="preserve">        </w:t>
      </w:r>
      <w:r>
        <w:rPr>
          <w:rFonts w:hint="eastAsia" w:asciiTheme="majorEastAsia" w:hAnsiTheme="majorEastAsia" w:eastAsiaTheme="majorEastAsia" w:cstheme="majorEastAsia"/>
          <w:color w:val="auto"/>
          <w:sz w:val="28"/>
          <w:highlight w:val="none"/>
        </w:rPr>
        <w:t>项目采购活动提供本单位制造的货物（由本单位承担工程/服务），或者提供其他残疾人福利性单位制造的货物（不包括使用非残疾人福利性单位注册商标的货物）。</w:t>
      </w:r>
    </w:p>
    <w:p w14:paraId="7A02DDCD">
      <w:pPr>
        <w:spacing w:after="120" w:line="360" w:lineRule="auto"/>
        <w:ind w:right="960" w:firstLine="548" w:firstLineChars="196"/>
        <w:jc w:val="left"/>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本单位对上述声明的真实性负责。如有虚假，将依法承担相应责任。</w:t>
      </w:r>
    </w:p>
    <w:p w14:paraId="47336823">
      <w:pPr>
        <w:spacing w:after="120" w:line="360" w:lineRule="auto"/>
        <w:ind w:right="960" w:firstLine="4200" w:firstLineChars="1500"/>
        <w:jc w:val="left"/>
        <w:rPr>
          <w:rFonts w:hint="eastAsia" w:asciiTheme="majorEastAsia" w:hAnsiTheme="majorEastAsia" w:eastAsiaTheme="majorEastAsia" w:cstheme="majorEastAsia"/>
          <w:color w:val="auto"/>
          <w:sz w:val="28"/>
          <w:highlight w:val="none"/>
        </w:rPr>
      </w:pPr>
    </w:p>
    <w:p w14:paraId="741C438D">
      <w:pPr>
        <w:spacing w:after="120" w:line="360" w:lineRule="auto"/>
        <w:ind w:right="960" w:firstLine="4200" w:firstLineChars="1500"/>
        <w:jc w:val="left"/>
        <w:rPr>
          <w:rFonts w:hint="eastAsia" w:asciiTheme="majorEastAsia" w:hAnsiTheme="majorEastAsia" w:eastAsiaTheme="majorEastAsia" w:cstheme="majorEastAsia"/>
          <w:color w:val="auto"/>
          <w:sz w:val="28"/>
          <w:highlight w:val="none"/>
        </w:rPr>
      </w:pPr>
    </w:p>
    <w:p w14:paraId="35399079">
      <w:pPr>
        <w:spacing w:after="120" w:line="360" w:lineRule="auto"/>
        <w:ind w:right="960" w:firstLine="4200" w:firstLineChars="1500"/>
        <w:jc w:val="left"/>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单位名称（盖章）:</w:t>
      </w:r>
    </w:p>
    <w:p w14:paraId="6F8FED10">
      <w:pPr>
        <w:spacing w:after="120" w:line="360" w:lineRule="auto"/>
        <w:ind w:right="960" w:firstLine="4200" w:firstLineChars="1500"/>
        <w:jc w:val="left"/>
        <w:rPr>
          <w:rFonts w:hint="eastAsia"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 xml:space="preserve">日期：        </w:t>
      </w:r>
    </w:p>
    <w:p w14:paraId="72945E19">
      <w:pPr>
        <w:spacing w:after="120"/>
        <w:jc w:val="center"/>
        <w:rPr>
          <w:rFonts w:hint="eastAsia" w:asciiTheme="majorEastAsia" w:hAnsiTheme="majorEastAsia" w:eastAsiaTheme="majorEastAsia" w:cstheme="majorEastAsia"/>
          <w:b/>
          <w:color w:val="auto"/>
          <w:sz w:val="36"/>
          <w:szCs w:val="36"/>
          <w:highlight w:val="none"/>
        </w:rPr>
      </w:pPr>
    </w:p>
    <w:p w14:paraId="79273FC4">
      <w:pPr>
        <w:numPr>
          <w:ilvl w:val="0"/>
          <w:numId w:val="15"/>
        </w:numPr>
        <w:tabs>
          <w:tab w:val="left" w:pos="420"/>
          <w:tab w:val="clear" w:pos="1244"/>
        </w:tabs>
        <w:spacing w:before="100" w:beforeAutospacing="1" w:after="100" w:afterAutospacing="1" w:line="432" w:lineRule="auto"/>
        <w:ind w:hanging="1244"/>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Cs w:val="21"/>
          <w:highlight w:val="none"/>
        </w:rPr>
        <w:t>残疾人福利性单位视同小型、微型企业；</w:t>
      </w:r>
    </w:p>
    <w:p w14:paraId="10B04745">
      <w:pPr>
        <w:numPr>
          <w:ilvl w:val="0"/>
          <w:numId w:val="15"/>
        </w:numPr>
        <w:tabs>
          <w:tab w:val="left" w:pos="420"/>
          <w:tab w:val="clear" w:pos="1244"/>
        </w:tabs>
        <w:spacing w:before="100" w:beforeAutospacing="1" w:after="100" w:afterAutospacing="1" w:line="432" w:lineRule="auto"/>
        <w:ind w:hanging="1244"/>
        <w:rPr>
          <w:rFonts w:hint="eastAsia" w:asciiTheme="majorEastAsia" w:hAnsiTheme="majorEastAsia" w:eastAsiaTheme="majorEastAsia" w:cstheme="majorEastAsia"/>
          <w:bCs/>
          <w:color w:val="auto"/>
          <w:sz w:val="24"/>
          <w:highlight w:val="none"/>
        </w:rPr>
      </w:pPr>
      <w:r>
        <w:rPr>
          <w:rFonts w:hint="eastAsia" w:asciiTheme="majorEastAsia" w:hAnsiTheme="majorEastAsia" w:eastAsiaTheme="majorEastAsia" w:cstheme="majorEastAsia"/>
          <w:b/>
          <w:color w:val="auto"/>
          <w:szCs w:val="21"/>
          <w:highlight w:val="none"/>
        </w:rPr>
        <w:t>如中标人声明为残疾人福利性单位，本声明函将随中标结果同时公告，接受社会监督。</w:t>
      </w:r>
    </w:p>
    <w:p w14:paraId="145FC4FD">
      <w:pPr>
        <w:pageBreakBefore/>
        <w:spacing w:before="260" w:after="260" w:line="415" w:lineRule="auto"/>
        <w:outlineLvl w:val="1"/>
        <w:rPr>
          <w:rFonts w:hint="eastAsia" w:asciiTheme="majorEastAsia" w:hAnsiTheme="majorEastAsia" w:eastAsiaTheme="majorEastAsia" w:cstheme="majorEastAsia"/>
          <w:bCs/>
          <w:color w:val="auto"/>
          <w:sz w:val="24"/>
          <w:highlight w:val="none"/>
        </w:rPr>
      </w:pPr>
      <w:bookmarkStart w:id="92" w:name="_Toc5480"/>
      <w:r>
        <w:rPr>
          <w:rFonts w:hint="eastAsia" w:asciiTheme="majorEastAsia" w:hAnsiTheme="majorEastAsia" w:eastAsiaTheme="majorEastAsia" w:cstheme="majorEastAsia"/>
          <w:bCs/>
          <w:color w:val="auto"/>
          <w:sz w:val="24"/>
          <w:highlight w:val="none"/>
        </w:rPr>
        <w:t>附件</w:t>
      </w:r>
      <w:r>
        <w:rPr>
          <w:rFonts w:hint="eastAsia" w:asciiTheme="majorEastAsia" w:hAnsiTheme="majorEastAsia" w:eastAsiaTheme="majorEastAsia" w:cstheme="majorEastAsia"/>
          <w:bCs/>
          <w:color w:val="auto"/>
          <w:sz w:val="24"/>
          <w:highlight w:val="none"/>
          <w:lang w:val="en-US" w:eastAsia="zh-CN"/>
        </w:rPr>
        <w:t>二十</w:t>
      </w:r>
      <w:r>
        <w:rPr>
          <w:rFonts w:hint="eastAsia" w:asciiTheme="majorEastAsia" w:hAnsiTheme="majorEastAsia" w:eastAsiaTheme="majorEastAsia" w:cstheme="majorEastAsia"/>
          <w:bCs/>
          <w:color w:val="auto"/>
          <w:sz w:val="24"/>
          <w:highlight w:val="none"/>
        </w:rPr>
        <w:t>：</w:t>
      </w:r>
      <w:bookmarkEnd w:id="88"/>
      <w:bookmarkStart w:id="93" w:name="_Toc496599001"/>
      <w:r>
        <w:rPr>
          <w:rFonts w:hint="eastAsia" w:asciiTheme="majorEastAsia" w:hAnsiTheme="majorEastAsia" w:eastAsiaTheme="majorEastAsia" w:cstheme="majorEastAsia"/>
          <w:bCs/>
          <w:color w:val="auto"/>
          <w:sz w:val="24"/>
          <w:highlight w:val="none"/>
        </w:rPr>
        <w:t>中小企业声明函（工程、服务）</w:t>
      </w:r>
      <w:bookmarkEnd w:id="92"/>
    </w:p>
    <w:p w14:paraId="5C426A80">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en-US" w:eastAsia="zh-CN"/>
        </w:rPr>
      </w:pPr>
      <w:r>
        <w:rPr>
          <w:rFonts w:hint="eastAsia" w:asciiTheme="majorEastAsia" w:hAnsiTheme="majorEastAsia" w:eastAsiaTheme="majorEastAsia" w:cstheme="majorEastAsia"/>
          <w:b/>
          <w:color w:val="auto"/>
          <w:kern w:val="0"/>
          <w:sz w:val="32"/>
          <w:szCs w:val="32"/>
          <w:highlight w:val="none"/>
          <w:lang w:val="en-US" w:eastAsia="zh-CN"/>
        </w:rPr>
        <w:t>中小企业声明函（工程、服务）</w:t>
      </w:r>
    </w:p>
    <w:p w14:paraId="59F23F22">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本公司（联合体）郑重声明，根据《政府采购促进中小企业发展管理办法》（财库﹝2020﹞46 号）的规定，本公司（联合体）参加</w:t>
      </w:r>
      <w:r>
        <w:rPr>
          <w:rFonts w:hint="eastAsia" w:asciiTheme="majorEastAsia" w:hAnsiTheme="majorEastAsia" w:eastAsiaTheme="majorEastAsia" w:cstheme="majorEastAsia"/>
          <w:color w:val="auto"/>
          <w:sz w:val="24"/>
          <w:highlight w:val="none"/>
          <w:u w:val="single"/>
        </w:rPr>
        <w:t xml:space="preserve">  （单位名称）  </w:t>
      </w:r>
      <w:r>
        <w:rPr>
          <w:rFonts w:hint="eastAsia" w:asciiTheme="majorEastAsia" w:hAnsiTheme="majorEastAsia" w:eastAsiaTheme="majorEastAsia" w:cstheme="majorEastAsia"/>
          <w:color w:val="auto"/>
          <w:sz w:val="24"/>
          <w:highlight w:val="none"/>
        </w:rPr>
        <w:t>的</w:t>
      </w:r>
      <w:r>
        <w:rPr>
          <w:rFonts w:hint="eastAsia" w:asciiTheme="majorEastAsia" w:hAnsiTheme="majorEastAsia" w:eastAsiaTheme="majorEastAsia" w:cstheme="majorEastAsia"/>
          <w:color w:val="auto"/>
          <w:sz w:val="24"/>
          <w:highlight w:val="none"/>
          <w:u w:val="single"/>
        </w:rPr>
        <w:t xml:space="preserve">  （项目名称）  </w:t>
      </w:r>
      <w:r>
        <w:rPr>
          <w:rFonts w:hint="eastAsia" w:asciiTheme="majorEastAsia" w:hAnsiTheme="majorEastAsia" w:eastAsiaTheme="majorEastAsia" w:cstheme="majorEastAsia"/>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659B3085">
      <w:pPr>
        <w:spacing w:line="360" w:lineRule="auto"/>
        <w:ind w:firstLine="480" w:firstLineChars="200"/>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highlight w:val="none"/>
        </w:rPr>
        <w:t>1、</w:t>
      </w:r>
      <w:r>
        <w:rPr>
          <w:rFonts w:hint="eastAsia" w:asciiTheme="majorEastAsia" w:hAnsiTheme="majorEastAsia" w:eastAsiaTheme="majorEastAsia" w:cstheme="majorEastAsia"/>
          <w:color w:val="auto"/>
          <w:sz w:val="24"/>
          <w:highlight w:val="none"/>
          <w:u w:val="single"/>
        </w:rPr>
        <w:t xml:space="preserve">  （标的名称）  </w:t>
      </w:r>
      <w:r>
        <w:rPr>
          <w:rFonts w:hint="eastAsia" w:asciiTheme="majorEastAsia" w:hAnsiTheme="majorEastAsia" w:eastAsiaTheme="majorEastAsia" w:cstheme="majorEastAsia"/>
          <w:color w:val="auto"/>
          <w:sz w:val="24"/>
          <w:highlight w:val="none"/>
        </w:rPr>
        <w:t>，属于</w:t>
      </w:r>
      <w:r>
        <w:rPr>
          <w:rFonts w:hint="eastAsia" w:asciiTheme="majorEastAsia" w:hAnsiTheme="majorEastAsia" w:eastAsiaTheme="majorEastAsia" w:cstheme="majorEastAsia"/>
          <w:color w:val="auto"/>
          <w:sz w:val="24"/>
          <w:highlight w:val="none"/>
          <w:u w:val="single"/>
          <w:lang w:val="en-US" w:eastAsia="zh-CN"/>
        </w:rPr>
        <w:t>其他未列明服务业</w:t>
      </w:r>
      <w:r>
        <w:rPr>
          <w:rFonts w:hint="eastAsia" w:asciiTheme="majorEastAsia" w:hAnsiTheme="majorEastAsia" w:eastAsiaTheme="majorEastAsia" w:cstheme="majorEastAsia"/>
          <w:color w:val="auto"/>
          <w:sz w:val="24"/>
          <w:highlight w:val="none"/>
        </w:rPr>
        <w:t>；承建（承接）企业为</w:t>
      </w:r>
      <w:r>
        <w:rPr>
          <w:rFonts w:hint="eastAsia" w:asciiTheme="majorEastAsia" w:hAnsiTheme="majorEastAsia" w:eastAsiaTheme="majorEastAsia" w:cstheme="majorEastAsia"/>
          <w:color w:val="auto"/>
          <w:sz w:val="24"/>
          <w:highlight w:val="none"/>
          <w:u w:val="single"/>
        </w:rPr>
        <w:t xml:space="preserve">  （企业名称）  </w:t>
      </w:r>
      <w:r>
        <w:rPr>
          <w:rFonts w:hint="eastAsia" w:asciiTheme="majorEastAsia" w:hAnsiTheme="majorEastAsia" w:eastAsiaTheme="majorEastAsia" w:cstheme="majorEastAsia"/>
          <w:color w:val="auto"/>
          <w:sz w:val="24"/>
          <w:highlight w:val="none"/>
        </w:rPr>
        <w:t>，从业人员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万元，</w:t>
      </w:r>
      <w:r>
        <w:rPr>
          <w:rFonts w:hint="eastAsia" w:asciiTheme="majorEastAsia" w:hAnsiTheme="majorEastAsia" w:eastAsiaTheme="majorEastAsia" w:cstheme="majorEastAsia"/>
          <w:b/>
          <w:bCs/>
          <w:color w:val="auto"/>
          <w:sz w:val="24"/>
          <w:szCs w:val="32"/>
          <w:highlight w:val="none"/>
        </w:rPr>
        <w:t>属于</w:t>
      </w:r>
      <w:r>
        <w:rPr>
          <w:rFonts w:hint="eastAsia" w:asciiTheme="majorEastAsia" w:hAnsiTheme="majorEastAsia" w:eastAsiaTheme="majorEastAsia" w:cstheme="majorEastAsia"/>
          <w:b/>
          <w:bCs/>
          <w:color w:val="auto"/>
          <w:sz w:val="24"/>
          <w:szCs w:val="32"/>
          <w:highlight w:val="none"/>
          <w:u w:val="single"/>
        </w:rPr>
        <w:t xml:space="preserve">         </w:t>
      </w:r>
      <w:r>
        <w:rPr>
          <w:rFonts w:hint="eastAsia" w:asciiTheme="majorEastAsia" w:hAnsiTheme="majorEastAsia" w:eastAsiaTheme="majorEastAsia" w:cstheme="majorEastAsia"/>
          <w:b/>
          <w:bCs/>
          <w:color w:val="auto"/>
          <w:sz w:val="24"/>
          <w:szCs w:val="32"/>
          <w:highlight w:val="none"/>
          <w:u w:val="none"/>
        </w:rPr>
        <w:t>企业</w:t>
      </w:r>
      <w:r>
        <w:rPr>
          <w:rFonts w:hint="eastAsia" w:asciiTheme="majorEastAsia" w:hAnsiTheme="majorEastAsia" w:eastAsiaTheme="majorEastAsia" w:cstheme="majorEastAsia"/>
          <w:color w:val="auto"/>
          <w:sz w:val="24"/>
          <w:szCs w:val="32"/>
          <w:highlight w:val="none"/>
          <w:u w:val="none"/>
        </w:rPr>
        <w:t>（</w:t>
      </w:r>
      <w:r>
        <w:rPr>
          <w:rFonts w:hint="eastAsia" w:asciiTheme="majorEastAsia" w:hAnsiTheme="majorEastAsia" w:eastAsiaTheme="majorEastAsia" w:cstheme="majorEastAsia"/>
          <w:color w:val="auto"/>
          <w:sz w:val="24"/>
          <w:szCs w:val="32"/>
          <w:highlight w:val="none"/>
          <w:u w:val="none"/>
          <w:lang w:val="en-US" w:eastAsia="zh-CN"/>
        </w:rPr>
        <w:t>请填写</w:t>
      </w:r>
      <w:r>
        <w:rPr>
          <w:rFonts w:hint="eastAsia" w:asciiTheme="majorEastAsia" w:hAnsiTheme="majorEastAsia" w:eastAsiaTheme="majorEastAsia" w:cstheme="majorEastAsia"/>
          <w:color w:val="auto"/>
          <w:sz w:val="24"/>
          <w:szCs w:val="32"/>
          <w:highlight w:val="none"/>
          <w:u w:val="none"/>
        </w:rPr>
        <w:t>中型企业或小型企业或微型企业）</w:t>
      </w:r>
      <w:r>
        <w:rPr>
          <w:rFonts w:hint="eastAsia" w:asciiTheme="majorEastAsia" w:hAnsiTheme="majorEastAsia" w:eastAsiaTheme="majorEastAsia" w:cstheme="majorEastAsia"/>
          <w:color w:val="auto"/>
          <w:sz w:val="24"/>
          <w:szCs w:val="32"/>
          <w:highlight w:val="none"/>
        </w:rPr>
        <w:t>；</w:t>
      </w:r>
    </w:p>
    <w:p w14:paraId="646F2528">
      <w:pPr>
        <w:spacing w:line="360" w:lineRule="auto"/>
        <w:ind w:firstLine="480" w:firstLineChars="200"/>
        <w:rPr>
          <w:rFonts w:hint="eastAsia" w:asciiTheme="majorEastAsia" w:hAnsiTheme="majorEastAsia" w:eastAsiaTheme="majorEastAsia" w:cstheme="majorEastAsia"/>
          <w:color w:val="auto"/>
          <w:sz w:val="24"/>
          <w:szCs w:val="32"/>
          <w:highlight w:val="none"/>
        </w:rPr>
      </w:pPr>
      <w:r>
        <w:rPr>
          <w:rFonts w:hint="eastAsia" w:asciiTheme="majorEastAsia" w:hAnsiTheme="majorEastAsia" w:eastAsiaTheme="majorEastAsia" w:cstheme="majorEastAsia"/>
          <w:color w:val="auto"/>
          <w:sz w:val="24"/>
          <w:highlight w:val="none"/>
        </w:rPr>
        <w:t>2、</w:t>
      </w:r>
      <w:r>
        <w:rPr>
          <w:rFonts w:hint="eastAsia" w:asciiTheme="majorEastAsia" w:hAnsiTheme="majorEastAsia" w:eastAsiaTheme="majorEastAsia" w:cstheme="majorEastAsia"/>
          <w:color w:val="auto"/>
          <w:sz w:val="24"/>
          <w:highlight w:val="none"/>
          <w:u w:val="single"/>
        </w:rPr>
        <w:t xml:space="preserve">  （标的名称）  </w:t>
      </w:r>
      <w:r>
        <w:rPr>
          <w:rFonts w:hint="eastAsia" w:asciiTheme="majorEastAsia" w:hAnsiTheme="majorEastAsia" w:eastAsiaTheme="majorEastAsia" w:cstheme="majorEastAsia"/>
          <w:color w:val="auto"/>
          <w:sz w:val="24"/>
          <w:highlight w:val="none"/>
        </w:rPr>
        <w:t>，属于</w:t>
      </w:r>
      <w:r>
        <w:rPr>
          <w:rFonts w:hint="eastAsia" w:asciiTheme="majorEastAsia" w:hAnsiTheme="majorEastAsia" w:eastAsiaTheme="majorEastAsia" w:cstheme="majorEastAsia"/>
          <w:color w:val="auto"/>
          <w:sz w:val="24"/>
          <w:highlight w:val="none"/>
          <w:u w:val="single"/>
          <w:lang w:val="en-US" w:eastAsia="zh-CN"/>
        </w:rPr>
        <w:t>其他未列明服务业</w:t>
      </w:r>
      <w:r>
        <w:rPr>
          <w:rFonts w:hint="eastAsia" w:asciiTheme="majorEastAsia" w:hAnsiTheme="majorEastAsia" w:eastAsiaTheme="majorEastAsia" w:cstheme="majorEastAsia"/>
          <w:color w:val="auto"/>
          <w:sz w:val="24"/>
          <w:highlight w:val="none"/>
        </w:rPr>
        <w:t>；承建（承接）企业为</w:t>
      </w:r>
      <w:r>
        <w:rPr>
          <w:rFonts w:hint="eastAsia" w:asciiTheme="majorEastAsia" w:hAnsiTheme="majorEastAsia" w:eastAsiaTheme="majorEastAsia" w:cstheme="majorEastAsia"/>
          <w:color w:val="auto"/>
          <w:sz w:val="24"/>
          <w:highlight w:val="none"/>
          <w:u w:val="single"/>
        </w:rPr>
        <w:t xml:space="preserve">  （企业名称）  </w:t>
      </w:r>
      <w:r>
        <w:rPr>
          <w:rFonts w:hint="eastAsia" w:asciiTheme="majorEastAsia" w:hAnsiTheme="majorEastAsia" w:eastAsiaTheme="majorEastAsia" w:cstheme="majorEastAsia"/>
          <w:color w:val="auto"/>
          <w:sz w:val="24"/>
          <w:highlight w:val="none"/>
        </w:rPr>
        <w:t>，从业人员</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人，营业收入为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万元，资产总额为</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ab/>
      </w:r>
      <w:r>
        <w:rPr>
          <w:rFonts w:hint="eastAsia" w:asciiTheme="majorEastAsia" w:hAnsiTheme="majorEastAsia" w:eastAsiaTheme="majorEastAsia" w:cstheme="majorEastAsia"/>
          <w:color w:val="auto"/>
          <w:sz w:val="24"/>
          <w:highlight w:val="none"/>
        </w:rPr>
        <w:t>万元，</w:t>
      </w:r>
      <w:r>
        <w:rPr>
          <w:rFonts w:hint="eastAsia" w:asciiTheme="majorEastAsia" w:hAnsiTheme="majorEastAsia" w:eastAsiaTheme="majorEastAsia" w:cstheme="majorEastAsia"/>
          <w:b/>
          <w:bCs/>
          <w:color w:val="auto"/>
          <w:sz w:val="24"/>
          <w:szCs w:val="32"/>
          <w:highlight w:val="none"/>
        </w:rPr>
        <w:t>属于</w:t>
      </w:r>
      <w:r>
        <w:rPr>
          <w:rFonts w:hint="eastAsia" w:asciiTheme="majorEastAsia" w:hAnsiTheme="majorEastAsia" w:eastAsiaTheme="majorEastAsia" w:cstheme="majorEastAsia"/>
          <w:b/>
          <w:bCs/>
          <w:color w:val="auto"/>
          <w:sz w:val="24"/>
          <w:szCs w:val="32"/>
          <w:highlight w:val="none"/>
          <w:u w:val="single"/>
        </w:rPr>
        <w:t xml:space="preserve">         </w:t>
      </w:r>
      <w:r>
        <w:rPr>
          <w:rFonts w:hint="eastAsia" w:asciiTheme="majorEastAsia" w:hAnsiTheme="majorEastAsia" w:eastAsiaTheme="majorEastAsia" w:cstheme="majorEastAsia"/>
          <w:b/>
          <w:bCs/>
          <w:color w:val="auto"/>
          <w:sz w:val="24"/>
          <w:szCs w:val="32"/>
          <w:highlight w:val="none"/>
          <w:u w:val="none"/>
        </w:rPr>
        <w:t>企业</w:t>
      </w:r>
      <w:r>
        <w:rPr>
          <w:rFonts w:hint="eastAsia" w:asciiTheme="majorEastAsia" w:hAnsiTheme="majorEastAsia" w:eastAsiaTheme="majorEastAsia" w:cstheme="majorEastAsia"/>
          <w:color w:val="auto"/>
          <w:sz w:val="24"/>
          <w:szCs w:val="32"/>
          <w:highlight w:val="none"/>
          <w:u w:val="none"/>
        </w:rPr>
        <w:t>（</w:t>
      </w:r>
      <w:r>
        <w:rPr>
          <w:rFonts w:hint="eastAsia" w:asciiTheme="majorEastAsia" w:hAnsiTheme="majorEastAsia" w:eastAsiaTheme="majorEastAsia" w:cstheme="majorEastAsia"/>
          <w:color w:val="auto"/>
          <w:sz w:val="24"/>
          <w:szCs w:val="32"/>
          <w:highlight w:val="none"/>
          <w:u w:val="none"/>
          <w:lang w:val="en-US" w:eastAsia="zh-CN"/>
        </w:rPr>
        <w:t>请填写</w:t>
      </w:r>
      <w:r>
        <w:rPr>
          <w:rFonts w:hint="eastAsia" w:asciiTheme="majorEastAsia" w:hAnsiTheme="majorEastAsia" w:eastAsiaTheme="majorEastAsia" w:cstheme="majorEastAsia"/>
          <w:color w:val="auto"/>
          <w:sz w:val="24"/>
          <w:szCs w:val="32"/>
          <w:highlight w:val="none"/>
          <w:u w:val="none"/>
        </w:rPr>
        <w:t>中型企业或小型企业或微型企业）</w:t>
      </w:r>
      <w:r>
        <w:rPr>
          <w:rFonts w:hint="eastAsia" w:asciiTheme="majorEastAsia" w:hAnsiTheme="majorEastAsia" w:eastAsiaTheme="majorEastAsia" w:cstheme="majorEastAsia"/>
          <w:color w:val="auto"/>
          <w:sz w:val="24"/>
          <w:szCs w:val="32"/>
          <w:highlight w:val="none"/>
        </w:rPr>
        <w:t>；</w:t>
      </w:r>
    </w:p>
    <w:p w14:paraId="36A1B319">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p w14:paraId="110D0145">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以上企业，不属于大企业的分支机构，不存在控股股东为大企业的情形，也不存在与大企业的负责人为同一人的情形。</w:t>
      </w:r>
    </w:p>
    <w:p w14:paraId="1E827FA3">
      <w:pPr>
        <w:spacing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本企业对上述声明内容的真实性负责。如有虚假，将依法承担相应责任。</w:t>
      </w:r>
    </w:p>
    <w:p w14:paraId="201242F4">
      <w:pPr>
        <w:spacing w:line="360" w:lineRule="auto"/>
        <w:rPr>
          <w:rFonts w:hint="eastAsia" w:asciiTheme="majorEastAsia" w:hAnsiTheme="majorEastAsia" w:eastAsiaTheme="majorEastAsia" w:cstheme="majorEastAsia"/>
          <w:color w:val="auto"/>
          <w:sz w:val="24"/>
          <w:highlight w:val="none"/>
        </w:rPr>
      </w:pPr>
    </w:p>
    <w:p w14:paraId="215C9316">
      <w:pPr>
        <w:spacing w:line="360" w:lineRule="auto"/>
        <w:ind w:firstLine="5280" w:firstLine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企业名称（盖章）：</w:t>
      </w:r>
    </w:p>
    <w:p w14:paraId="7BF9C146">
      <w:pPr>
        <w:spacing w:line="360" w:lineRule="auto"/>
        <w:ind w:firstLine="5280" w:firstLineChars="2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日期：</w:t>
      </w:r>
    </w:p>
    <w:p w14:paraId="73A5A5D8">
      <w:pPr>
        <w:spacing w:line="360" w:lineRule="auto"/>
        <w:rPr>
          <w:rFonts w:hint="eastAsia" w:asciiTheme="majorEastAsia" w:hAnsiTheme="majorEastAsia" w:eastAsiaTheme="majorEastAsia" w:cstheme="majorEastAsia"/>
          <w:color w:val="auto"/>
          <w:sz w:val="24"/>
          <w:highlight w:val="none"/>
        </w:rPr>
      </w:pPr>
    </w:p>
    <w:p w14:paraId="15414F7A">
      <w:pPr>
        <w:spacing w:line="360" w:lineRule="auto"/>
        <w:rPr>
          <w:rFonts w:hint="eastAsia" w:asciiTheme="majorEastAsia" w:hAnsiTheme="majorEastAsia" w:eastAsiaTheme="majorEastAsia" w:cstheme="majorEastAsia"/>
          <w:b/>
          <w:bCs/>
          <w:color w:val="auto"/>
          <w:sz w:val="24"/>
          <w:highlight w:val="none"/>
        </w:rPr>
      </w:pPr>
    </w:p>
    <w:p w14:paraId="36DC1553">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备注：</w:t>
      </w:r>
    </w:p>
    <w:p w14:paraId="28978233">
      <w:pPr>
        <w:spacing w:line="360" w:lineRule="auto"/>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1</w:t>
      </w:r>
      <w:r>
        <w:rPr>
          <w:rFonts w:hint="eastAsia" w:asciiTheme="majorEastAsia" w:hAnsiTheme="majorEastAsia" w:eastAsiaTheme="majorEastAsia" w:cstheme="majorEastAsia"/>
          <w:b/>
          <w:bCs/>
          <w:color w:val="auto"/>
          <w:sz w:val="24"/>
          <w:highlight w:val="none"/>
        </w:rPr>
        <w:t>、从业人员、营业收入、资产总额填报上一年度数据，无上一年度数据的新成立企业可不填报。</w:t>
      </w:r>
    </w:p>
    <w:p w14:paraId="4AE06115">
      <w:pPr>
        <w:pStyle w:val="9"/>
        <w:rPr>
          <w:rFonts w:hint="eastAsia"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lang w:val="en-US" w:eastAsia="zh-CN"/>
        </w:rPr>
        <w:t>2</w:t>
      </w:r>
      <w:r>
        <w:rPr>
          <w:rFonts w:hint="eastAsia" w:asciiTheme="majorEastAsia" w:hAnsiTheme="majorEastAsia" w:eastAsiaTheme="majorEastAsia" w:cstheme="majorEastAsia"/>
          <w:b/>
          <w:bCs/>
          <w:color w:val="auto"/>
          <w:sz w:val="24"/>
          <w:highlight w:val="none"/>
        </w:rPr>
        <w:t>、本声明函将随中标结果同时公告，接受社会监督。</w:t>
      </w:r>
    </w:p>
    <w:p w14:paraId="661EA51D">
      <w:pPr>
        <w:pageBreakBefore/>
        <w:spacing w:before="260" w:after="260" w:line="415" w:lineRule="auto"/>
        <w:outlineLvl w:val="1"/>
        <w:rPr>
          <w:rFonts w:hint="eastAsia" w:asciiTheme="majorEastAsia" w:hAnsiTheme="majorEastAsia" w:eastAsiaTheme="majorEastAsia" w:cstheme="majorEastAsia"/>
          <w:bCs/>
          <w:color w:val="auto"/>
          <w:sz w:val="24"/>
          <w:highlight w:val="none"/>
        </w:rPr>
      </w:pPr>
      <w:bookmarkStart w:id="94" w:name="_Toc16997"/>
      <w:r>
        <w:rPr>
          <w:rFonts w:hint="eastAsia" w:asciiTheme="majorEastAsia" w:hAnsiTheme="majorEastAsia" w:eastAsiaTheme="majorEastAsia" w:cstheme="majorEastAsia"/>
          <w:bCs/>
          <w:color w:val="auto"/>
          <w:sz w:val="24"/>
          <w:highlight w:val="none"/>
        </w:rPr>
        <w:t>附件</w:t>
      </w:r>
      <w:r>
        <w:rPr>
          <w:rFonts w:hint="eastAsia" w:asciiTheme="majorEastAsia" w:hAnsiTheme="majorEastAsia" w:eastAsiaTheme="majorEastAsia" w:cstheme="majorEastAsia"/>
          <w:bCs/>
          <w:color w:val="auto"/>
          <w:sz w:val="24"/>
          <w:highlight w:val="none"/>
          <w:lang w:val="en-US" w:eastAsia="zh-CN"/>
        </w:rPr>
        <w:t>二十一</w:t>
      </w:r>
      <w:r>
        <w:rPr>
          <w:rFonts w:hint="eastAsia" w:asciiTheme="majorEastAsia" w:hAnsiTheme="majorEastAsia" w:eastAsiaTheme="majorEastAsia" w:cstheme="majorEastAsia"/>
          <w:bCs/>
          <w:color w:val="auto"/>
          <w:sz w:val="24"/>
          <w:highlight w:val="none"/>
        </w:rPr>
        <w:t>：</w:t>
      </w:r>
      <w:bookmarkEnd w:id="93"/>
      <w:r>
        <w:rPr>
          <w:rFonts w:hint="eastAsia" w:asciiTheme="majorEastAsia" w:hAnsiTheme="majorEastAsia" w:eastAsiaTheme="majorEastAsia" w:cstheme="majorEastAsia"/>
          <w:bCs/>
          <w:color w:val="auto"/>
          <w:sz w:val="24"/>
          <w:highlight w:val="none"/>
        </w:rPr>
        <w:t>东阳市采购项目验收方案</w:t>
      </w:r>
      <w:bookmarkEnd w:id="94"/>
    </w:p>
    <w:p w14:paraId="0E3D309B">
      <w:pPr>
        <w:snapToGrid w:val="0"/>
        <w:spacing w:line="360" w:lineRule="auto"/>
        <w:jc w:val="center"/>
        <w:rPr>
          <w:rFonts w:hint="eastAsia" w:asciiTheme="majorEastAsia" w:hAnsiTheme="majorEastAsia" w:eastAsiaTheme="majorEastAsia" w:cstheme="majorEastAsia"/>
          <w:b/>
          <w:color w:val="auto"/>
          <w:kern w:val="0"/>
          <w:sz w:val="32"/>
          <w:szCs w:val="32"/>
          <w:highlight w:val="none"/>
          <w:lang w:val="en-US" w:eastAsia="zh-CN"/>
        </w:rPr>
      </w:pPr>
      <w:r>
        <w:rPr>
          <w:rFonts w:hint="eastAsia" w:asciiTheme="majorEastAsia" w:hAnsiTheme="majorEastAsia" w:eastAsiaTheme="majorEastAsia" w:cstheme="majorEastAsia"/>
          <w:b/>
          <w:color w:val="auto"/>
          <w:kern w:val="0"/>
          <w:sz w:val="32"/>
          <w:szCs w:val="32"/>
          <w:highlight w:val="none"/>
          <w:lang w:val="en-US" w:eastAsia="zh-CN"/>
        </w:rPr>
        <w:t>东阳市采购项目验收方案</w:t>
      </w:r>
    </w:p>
    <w:p w14:paraId="201A8960">
      <w:pPr>
        <w:spacing w:before="120" w:beforeLines="50" w:after="120" w:afterLines="50" w:line="360" w:lineRule="auto"/>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根据《政府采购法》及东阳市政府采购办东财预〔2009〕98号《关于加强政府采购管理工作的补充规定》等有关文件规定，为做好</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color w:val="auto"/>
          <w:sz w:val="24"/>
          <w:highlight w:val="none"/>
        </w:rPr>
        <w:t>采购项目的验收管理工作，特制定本项目验收方案，具体如下。</w:t>
      </w:r>
    </w:p>
    <w:p w14:paraId="26D455EE">
      <w:pPr>
        <w:spacing w:after="120"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一、验收项目说明</w:t>
      </w:r>
    </w:p>
    <w:p w14:paraId="62B94A15">
      <w:pPr>
        <w:spacing w:after="120"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1、招标编号：               </w:t>
      </w:r>
    </w:p>
    <w:p w14:paraId="66058289">
      <w:pPr>
        <w:spacing w:after="120"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2、采购内容：</w:t>
      </w:r>
    </w:p>
    <w:p w14:paraId="05107856">
      <w:pPr>
        <w:spacing w:after="120" w:line="360" w:lineRule="auto"/>
        <w:rPr>
          <w:rFonts w:hint="eastAsia" w:asciiTheme="majorEastAsia" w:hAnsiTheme="majorEastAsia" w:eastAsiaTheme="majorEastAsia" w:cstheme="majorEastAsia"/>
          <w:b/>
          <w:color w:val="auto"/>
          <w:sz w:val="24"/>
          <w:highlight w:val="none"/>
        </w:rPr>
      </w:pPr>
    </w:p>
    <w:p w14:paraId="79038CF8">
      <w:pPr>
        <w:spacing w:after="120"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二、验收小组人员</w:t>
      </w:r>
    </w:p>
    <w:p w14:paraId="2F9BB8AD">
      <w:pPr>
        <w:spacing w:after="120"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1、本次验收由</w:t>
      </w:r>
      <w:r>
        <w:rPr>
          <w:rFonts w:hint="eastAsia" w:asciiTheme="majorEastAsia" w:hAnsiTheme="majorEastAsia" w:eastAsiaTheme="majorEastAsia" w:cstheme="majorEastAsia"/>
          <w:b/>
          <w:color w:val="auto"/>
          <w:sz w:val="24"/>
          <w:highlight w:val="none"/>
          <w:u w:val="single"/>
        </w:rPr>
        <w:t xml:space="preserve">            </w:t>
      </w:r>
      <w:r>
        <w:rPr>
          <w:rFonts w:hint="eastAsia" w:asciiTheme="majorEastAsia" w:hAnsiTheme="majorEastAsia" w:eastAsiaTheme="majorEastAsia" w:cstheme="majorEastAsia"/>
          <w:color w:val="auto"/>
          <w:sz w:val="24"/>
          <w:highlight w:val="none"/>
          <w:u w:val="single"/>
        </w:rPr>
        <w:t xml:space="preserve"> </w:t>
      </w:r>
      <w:r>
        <w:rPr>
          <w:rFonts w:hint="eastAsia" w:asciiTheme="majorEastAsia" w:hAnsiTheme="majorEastAsia" w:eastAsiaTheme="majorEastAsia" w:cstheme="majorEastAsia"/>
          <w:b/>
          <w:color w:val="auto"/>
          <w:sz w:val="24"/>
          <w:highlight w:val="none"/>
        </w:rPr>
        <w:t>组织。</w:t>
      </w:r>
    </w:p>
    <w:p w14:paraId="24245EE0">
      <w:pPr>
        <w:spacing w:after="120" w:line="360" w:lineRule="auto"/>
        <w:ind w:firstLine="472" w:firstLineChars="196"/>
        <w:rPr>
          <w:rFonts w:hint="eastAsia" w:asciiTheme="majorEastAsia" w:hAnsiTheme="majorEastAsia" w:eastAsiaTheme="majorEastAsia" w:cstheme="majorEastAsia"/>
          <w:b/>
          <w:color w:val="auto"/>
          <w:sz w:val="24"/>
          <w:highlight w:val="none"/>
          <w:u w:val="single"/>
        </w:rPr>
      </w:pPr>
      <w:r>
        <w:rPr>
          <w:rFonts w:hint="eastAsia" w:asciiTheme="majorEastAsia" w:hAnsiTheme="majorEastAsia" w:eastAsiaTheme="majorEastAsia" w:cstheme="majorEastAsia"/>
          <w:b/>
          <w:color w:val="auto"/>
          <w:sz w:val="24"/>
          <w:highlight w:val="none"/>
        </w:rPr>
        <w:t>2、验收小组成员名单：</w:t>
      </w:r>
      <w:r>
        <w:rPr>
          <w:rFonts w:hint="eastAsia" w:asciiTheme="majorEastAsia" w:hAnsiTheme="majorEastAsia" w:eastAsiaTheme="majorEastAsia" w:cstheme="majorEastAsia"/>
          <w:b/>
          <w:color w:val="auto"/>
          <w:sz w:val="24"/>
          <w:highlight w:val="none"/>
          <w:u w:val="single"/>
        </w:rPr>
        <w:t xml:space="preserve">                                                       </w:t>
      </w:r>
    </w:p>
    <w:p w14:paraId="27D311D5">
      <w:pPr>
        <w:spacing w:after="120"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3、验收小组成员签名：</w:t>
      </w:r>
      <w:r>
        <w:rPr>
          <w:rFonts w:hint="eastAsia" w:asciiTheme="majorEastAsia" w:hAnsiTheme="majorEastAsia" w:eastAsiaTheme="majorEastAsia" w:cstheme="majorEastAsia"/>
          <w:b/>
          <w:color w:val="auto"/>
          <w:sz w:val="24"/>
          <w:highlight w:val="none"/>
          <w:u w:val="single"/>
        </w:rPr>
        <w:t xml:space="preserve">                                                    </w:t>
      </w:r>
      <w:r>
        <w:rPr>
          <w:rFonts w:hint="eastAsia" w:asciiTheme="majorEastAsia" w:hAnsiTheme="majorEastAsia" w:eastAsiaTheme="majorEastAsia" w:cstheme="majorEastAsia"/>
          <w:b/>
          <w:color w:val="auto"/>
          <w:sz w:val="24"/>
          <w:highlight w:val="none"/>
        </w:rPr>
        <w:t xml:space="preserve">                                                                        </w:t>
      </w:r>
    </w:p>
    <w:p w14:paraId="4BDF0D3B">
      <w:pPr>
        <w:spacing w:after="120"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三、验收方法与内容</w:t>
      </w:r>
    </w:p>
    <w:p w14:paraId="49582521">
      <w:pPr>
        <w:spacing w:after="120" w:line="360" w:lineRule="auto"/>
        <w:rPr>
          <w:rFonts w:hint="eastAsia" w:asciiTheme="majorEastAsia" w:hAnsiTheme="majorEastAsia" w:eastAsiaTheme="majorEastAsia" w:cstheme="majorEastAsia"/>
          <w:b/>
          <w:color w:val="auto"/>
          <w:sz w:val="24"/>
          <w:highlight w:val="none"/>
        </w:rPr>
      </w:pPr>
    </w:p>
    <w:p w14:paraId="594B0023">
      <w:pPr>
        <w:spacing w:after="120" w:line="360" w:lineRule="auto"/>
        <w:ind w:firstLine="482"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四、验收时间</w:t>
      </w:r>
    </w:p>
    <w:p w14:paraId="7AF23B32">
      <w:pPr>
        <w:spacing w:after="120" w:line="360" w:lineRule="auto"/>
        <w:rPr>
          <w:rFonts w:hint="eastAsia" w:asciiTheme="majorEastAsia" w:hAnsiTheme="majorEastAsia" w:eastAsiaTheme="majorEastAsia" w:cstheme="majorEastAsia"/>
          <w:b/>
          <w:color w:val="auto"/>
          <w:sz w:val="24"/>
          <w:highlight w:val="none"/>
        </w:rPr>
      </w:pPr>
    </w:p>
    <w:p w14:paraId="6E6CCEEB">
      <w:pPr>
        <w:spacing w:after="120"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五、验收地点</w:t>
      </w:r>
    </w:p>
    <w:p w14:paraId="10973B32">
      <w:pPr>
        <w:spacing w:after="120" w:line="360" w:lineRule="auto"/>
        <w:rPr>
          <w:rFonts w:hint="eastAsia" w:asciiTheme="majorEastAsia" w:hAnsiTheme="majorEastAsia" w:eastAsiaTheme="majorEastAsia" w:cstheme="majorEastAsia"/>
          <w:b/>
          <w:color w:val="auto"/>
          <w:sz w:val="24"/>
          <w:highlight w:val="none"/>
        </w:rPr>
      </w:pPr>
    </w:p>
    <w:p w14:paraId="49A006A5">
      <w:pPr>
        <w:spacing w:after="120" w:line="360" w:lineRule="auto"/>
        <w:ind w:firstLine="472" w:firstLineChars="19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六、验收程序</w:t>
      </w:r>
    </w:p>
    <w:p w14:paraId="6E58D945">
      <w:pPr>
        <w:spacing w:after="120" w:line="360" w:lineRule="auto"/>
        <w:rPr>
          <w:rFonts w:hint="eastAsia" w:asciiTheme="majorEastAsia" w:hAnsiTheme="majorEastAsia" w:eastAsiaTheme="majorEastAsia" w:cstheme="majorEastAsia"/>
          <w:b/>
          <w:color w:val="auto"/>
          <w:sz w:val="24"/>
          <w:highlight w:val="none"/>
        </w:rPr>
      </w:pPr>
    </w:p>
    <w:p w14:paraId="6BFE42BC">
      <w:pPr>
        <w:spacing w:after="120" w:line="360" w:lineRule="auto"/>
        <w:ind w:right="-6"/>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 xml:space="preserve">                                            采购单位（盖章）：</w:t>
      </w:r>
    </w:p>
    <w:p w14:paraId="750E94D0">
      <w:pPr>
        <w:spacing w:after="120" w:line="360" w:lineRule="auto"/>
        <w:ind w:right="960" w:firstLine="470" w:firstLineChars="196"/>
        <w:jc w:val="righ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年  月  日</w:t>
      </w:r>
    </w:p>
    <w:p w14:paraId="4E5193D1">
      <w:pPr>
        <w:pageBreakBefore/>
        <w:spacing w:before="260" w:after="260" w:line="415" w:lineRule="auto"/>
        <w:outlineLvl w:val="1"/>
        <w:rPr>
          <w:rFonts w:hint="eastAsia" w:asciiTheme="majorEastAsia" w:hAnsiTheme="majorEastAsia" w:eastAsiaTheme="majorEastAsia" w:cstheme="majorEastAsia"/>
          <w:bCs/>
          <w:color w:val="auto"/>
          <w:sz w:val="24"/>
          <w:highlight w:val="none"/>
        </w:rPr>
      </w:pPr>
      <w:bookmarkStart w:id="95" w:name="_Toc496599002"/>
      <w:bookmarkStart w:id="96" w:name="_Toc14305"/>
      <w:r>
        <w:rPr>
          <w:rFonts w:hint="eastAsia" w:asciiTheme="majorEastAsia" w:hAnsiTheme="majorEastAsia" w:eastAsiaTheme="majorEastAsia" w:cstheme="majorEastAsia"/>
          <w:bCs/>
          <w:color w:val="auto"/>
          <w:sz w:val="24"/>
          <w:highlight w:val="none"/>
        </w:rPr>
        <w:t>附件</w:t>
      </w:r>
      <w:r>
        <w:rPr>
          <w:rFonts w:hint="eastAsia" w:asciiTheme="majorEastAsia" w:hAnsiTheme="majorEastAsia" w:eastAsiaTheme="majorEastAsia" w:cstheme="majorEastAsia"/>
          <w:bCs/>
          <w:color w:val="auto"/>
          <w:sz w:val="24"/>
          <w:highlight w:val="none"/>
          <w:lang w:val="en-US" w:eastAsia="zh-CN"/>
        </w:rPr>
        <w:t>二十二</w:t>
      </w:r>
      <w:r>
        <w:rPr>
          <w:rFonts w:hint="eastAsia" w:asciiTheme="majorEastAsia" w:hAnsiTheme="majorEastAsia" w:eastAsiaTheme="majorEastAsia" w:cstheme="majorEastAsia"/>
          <w:bCs/>
          <w:color w:val="auto"/>
          <w:sz w:val="24"/>
          <w:highlight w:val="none"/>
        </w:rPr>
        <w:t>：</w:t>
      </w:r>
      <w:bookmarkEnd w:id="95"/>
      <w:r>
        <w:rPr>
          <w:rFonts w:hint="eastAsia" w:asciiTheme="majorEastAsia" w:hAnsiTheme="majorEastAsia" w:eastAsiaTheme="majorEastAsia" w:cstheme="majorEastAsia"/>
          <w:bCs/>
          <w:color w:val="auto"/>
          <w:sz w:val="24"/>
          <w:highlight w:val="none"/>
        </w:rPr>
        <w:t>东阳市政府采购代理机构社会评价表</w:t>
      </w:r>
      <w:bookmarkEnd w:id="96"/>
    </w:p>
    <w:p w14:paraId="1BF82E44">
      <w:pPr>
        <w:jc w:val="cente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东阳市政府采购代理机构社会评价表</w:t>
      </w:r>
    </w:p>
    <w:p w14:paraId="797ECAB7">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代理机构名称： </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560F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3048EC54">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4CA22AFB">
            <w:pPr>
              <w:ind w:firstLine="480" w:firstLineChars="200"/>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□采购单位      □供应商      □专家     </w:t>
            </w:r>
          </w:p>
        </w:tc>
      </w:tr>
      <w:tr w14:paraId="4208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242" w:type="dxa"/>
            <w:tcBorders>
              <w:top w:val="single" w:color="auto" w:sz="4" w:space="0"/>
              <w:left w:val="single" w:color="auto" w:sz="4" w:space="0"/>
              <w:bottom w:val="single" w:color="auto" w:sz="4" w:space="0"/>
              <w:right w:val="single" w:color="auto" w:sz="4" w:space="0"/>
            </w:tcBorders>
            <w:vAlign w:val="center"/>
          </w:tcPr>
          <w:p w14:paraId="4DACCEC3">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03EF0B9A">
            <w:pPr>
              <w:jc w:val="center"/>
              <w:rPr>
                <w:rFonts w:hint="eastAsia" w:asciiTheme="majorEastAsia" w:hAnsiTheme="majorEastAsia" w:eastAsiaTheme="majorEastAsia" w:cstheme="majorEastAsia"/>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29D7E272">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7F6014C7">
            <w:pPr>
              <w:jc w:val="center"/>
              <w:rPr>
                <w:rFonts w:hint="eastAsia" w:asciiTheme="majorEastAsia" w:hAnsiTheme="majorEastAsia" w:eastAsiaTheme="majorEastAsia" w:cstheme="majorEastAsia"/>
                <w:color w:val="auto"/>
                <w:sz w:val="24"/>
                <w:highlight w:val="none"/>
              </w:rPr>
            </w:pPr>
          </w:p>
        </w:tc>
      </w:tr>
      <w:tr w14:paraId="3BD6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76C986C2">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5369BAE7">
            <w:pPr>
              <w:jc w:val="center"/>
              <w:rPr>
                <w:rFonts w:hint="eastAsia" w:asciiTheme="majorEastAsia" w:hAnsiTheme="majorEastAsia" w:eastAsiaTheme="majorEastAsia" w:cstheme="majorEastAsia"/>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18CF4891">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0F3538BA">
            <w:pPr>
              <w:jc w:val="center"/>
              <w:rPr>
                <w:rFonts w:hint="eastAsia" w:asciiTheme="majorEastAsia" w:hAnsiTheme="majorEastAsia" w:eastAsiaTheme="majorEastAsia" w:cstheme="majorEastAsia"/>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7CE4B13C">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3B624C05">
            <w:pPr>
              <w:jc w:val="center"/>
              <w:rPr>
                <w:rFonts w:hint="eastAsia" w:asciiTheme="majorEastAsia" w:hAnsiTheme="majorEastAsia" w:eastAsiaTheme="majorEastAsia" w:cstheme="majorEastAsia"/>
                <w:color w:val="auto"/>
                <w:sz w:val="24"/>
                <w:highlight w:val="none"/>
              </w:rPr>
            </w:pPr>
          </w:p>
        </w:tc>
      </w:tr>
      <w:tr w14:paraId="4A84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5C6E22E7">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67AAC81E">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5B6895BA">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评价（请在分值范围内进行打分）</w:t>
            </w:r>
          </w:p>
        </w:tc>
      </w:tr>
      <w:tr w14:paraId="1AA2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6D0F6F17">
            <w:pPr>
              <w:widowControl/>
              <w:jc w:val="left"/>
              <w:rPr>
                <w:rFonts w:hint="eastAsia" w:asciiTheme="majorEastAsia" w:hAnsiTheme="majorEastAsia" w:eastAsiaTheme="majorEastAsia" w:cstheme="majorEastAsia"/>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BBCA4B8">
            <w:pP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430B54CC">
            <w:pPr>
              <w:spacing w:line="500" w:lineRule="exact"/>
              <w:jc w:val="center"/>
              <w:rPr>
                <w:rFonts w:hint="eastAsia" w:asciiTheme="majorEastAsia" w:hAnsiTheme="majorEastAsia" w:eastAsiaTheme="majorEastAsia" w:cstheme="majorEastAsia"/>
                <w:color w:val="auto"/>
                <w:sz w:val="24"/>
                <w:highlight w:val="none"/>
              </w:rPr>
            </w:pPr>
          </w:p>
        </w:tc>
      </w:tr>
      <w:tr w14:paraId="6216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561032C">
            <w:pPr>
              <w:widowControl/>
              <w:jc w:val="left"/>
              <w:rPr>
                <w:rFonts w:hint="eastAsia" w:asciiTheme="majorEastAsia" w:hAnsiTheme="majorEastAsia" w:eastAsiaTheme="majorEastAsia" w:cstheme="majorEastAsia"/>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DB51F95">
            <w:pP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操作程序是否规范，采购行为、过程、结果是否公开、公平、公正，采购组织管理是否规范严谨（2分）</w:t>
            </w:r>
            <w:r>
              <w:rPr>
                <w:rFonts w:hint="eastAsia" w:asciiTheme="majorEastAsia" w:hAnsiTheme="majorEastAsia" w:eastAsiaTheme="majorEastAsia" w:cs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9825D40">
            <w:pPr>
              <w:spacing w:line="500" w:lineRule="exact"/>
              <w:jc w:val="center"/>
              <w:rPr>
                <w:rFonts w:hint="eastAsia" w:asciiTheme="majorEastAsia" w:hAnsiTheme="majorEastAsia" w:eastAsiaTheme="majorEastAsia" w:cstheme="majorEastAsia"/>
                <w:color w:val="auto"/>
                <w:sz w:val="24"/>
                <w:highlight w:val="none"/>
              </w:rPr>
            </w:pPr>
          </w:p>
        </w:tc>
      </w:tr>
      <w:tr w14:paraId="7A03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1EB6AB13">
            <w:pPr>
              <w:widowControl/>
              <w:jc w:val="left"/>
              <w:rPr>
                <w:rFonts w:hint="eastAsia" w:asciiTheme="majorEastAsia" w:hAnsiTheme="majorEastAsia" w:eastAsiaTheme="majorEastAsia" w:cstheme="majorEastAsia"/>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7EBC391">
            <w:pPr>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是否及时组织采购，是否有承诺办事时间并能限时办结（2分）</w:t>
            </w:r>
            <w:r>
              <w:rPr>
                <w:rFonts w:hint="eastAsia" w:asciiTheme="majorEastAsia" w:hAnsiTheme="majorEastAsia" w:eastAsiaTheme="majorEastAsia" w:cs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57C6460">
            <w:pPr>
              <w:spacing w:line="500" w:lineRule="exact"/>
              <w:jc w:val="center"/>
              <w:rPr>
                <w:rFonts w:hint="eastAsia" w:asciiTheme="majorEastAsia" w:hAnsiTheme="majorEastAsia" w:eastAsiaTheme="majorEastAsia" w:cstheme="majorEastAsia"/>
                <w:color w:val="auto"/>
                <w:sz w:val="24"/>
                <w:highlight w:val="none"/>
              </w:rPr>
            </w:pPr>
          </w:p>
        </w:tc>
      </w:tr>
      <w:tr w14:paraId="3A04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C8D4C70">
            <w:pPr>
              <w:widowControl/>
              <w:jc w:val="left"/>
              <w:rPr>
                <w:rFonts w:hint="eastAsia" w:asciiTheme="majorEastAsia" w:hAnsiTheme="majorEastAsia" w:eastAsiaTheme="majorEastAsia" w:cstheme="majorEastAsia"/>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D721C61">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是否能积极</w:t>
            </w:r>
            <w:r>
              <w:rPr>
                <w:rFonts w:hint="eastAsia" w:asciiTheme="majorEastAsia" w:hAnsiTheme="majorEastAsia" w:eastAsiaTheme="majorEastAsia" w:cstheme="majorEastAsia"/>
                <w:color w:val="auto"/>
                <w:kern w:val="0"/>
                <w:sz w:val="24"/>
                <w:highlight w:val="none"/>
              </w:rPr>
              <w:t>主动</w:t>
            </w:r>
            <w:r>
              <w:rPr>
                <w:rFonts w:hint="eastAsia" w:asciiTheme="majorEastAsia" w:hAnsiTheme="majorEastAsia" w:eastAsiaTheme="majorEastAsia" w:cstheme="majorEastAsia"/>
                <w:color w:val="auto"/>
                <w:sz w:val="24"/>
                <w:highlight w:val="none"/>
              </w:rPr>
              <w:t>与当事人沟通</w:t>
            </w:r>
            <w:r>
              <w:rPr>
                <w:rFonts w:hint="eastAsia" w:asciiTheme="majorEastAsia" w:hAnsiTheme="majorEastAsia" w:eastAsiaTheme="majorEastAsia" w:cstheme="majorEastAsia"/>
                <w:color w:val="auto"/>
                <w:kern w:val="0"/>
                <w:sz w:val="24"/>
                <w:highlight w:val="none"/>
              </w:rPr>
              <w:t>对接；对采购政策进行详细解读；</w:t>
            </w:r>
            <w:r>
              <w:rPr>
                <w:rFonts w:hint="eastAsia" w:asciiTheme="majorEastAsia" w:hAnsiTheme="majorEastAsia" w:eastAsiaTheme="majorEastAsia" w:cstheme="majorEastAsia"/>
                <w:color w:val="auto"/>
                <w:sz w:val="24"/>
                <w:highlight w:val="none"/>
              </w:rPr>
              <w:t>咨询答复是否热情周到、耐心细致（2分）</w:t>
            </w:r>
            <w:r>
              <w:rPr>
                <w:rFonts w:hint="eastAsia" w:asciiTheme="majorEastAsia" w:hAnsiTheme="majorEastAsia" w:eastAsiaTheme="majorEastAsia" w:cstheme="majorEastAsia"/>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4E0A282B">
            <w:pPr>
              <w:spacing w:line="500" w:lineRule="exact"/>
              <w:jc w:val="center"/>
              <w:rPr>
                <w:rFonts w:hint="eastAsia" w:asciiTheme="majorEastAsia" w:hAnsiTheme="majorEastAsia" w:eastAsiaTheme="majorEastAsia" w:cstheme="majorEastAsia"/>
                <w:color w:val="auto"/>
                <w:sz w:val="24"/>
                <w:highlight w:val="none"/>
              </w:rPr>
            </w:pPr>
          </w:p>
        </w:tc>
      </w:tr>
      <w:tr w14:paraId="5225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9CEB448">
            <w:pPr>
              <w:widowControl/>
              <w:jc w:val="left"/>
              <w:rPr>
                <w:rFonts w:hint="eastAsia" w:asciiTheme="majorEastAsia" w:hAnsiTheme="majorEastAsia" w:eastAsiaTheme="majorEastAsia" w:cstheme="majorEastAsia"/>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84816C1">
            <w:pP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5724BE48">
            <w:pPr>
              <w:spacing w:line="500" w:lineRule="exact"/>
              <w:jc w:val="center"/>
              <w:rPr>
                <w:rFonts w:hint="eastAsia" w:asciiTheme="majorEastAsia" w:hAnsiTheme="majorEastAsia" w:eastAsiaTheme="majorEastAsia" w:cstheme="majorEastAsia"/>
                <w:color w:val="auto"/>
                <w:sz w:val="24"/>
                <w:highlight w:val="none"/>
              </w:rPr>
            </w:pPr>
          </w:p>
        </w:tc>
      </w:tr>
      <w:tr w14:paraId="370E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51F92CD">
            <w:pPr>
              <w:widowControl/>
              <w:jc w:val="left"/>
              <w:rPr>
                <w:rFonts w:hint="eastAsia" w:asciiTheme="majorEastAsia" w:hAnsiTheme="majorEastAsia" w:eastAsiaTheme="majorEastAsia" w:cstheme="majorEastAsia"/>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0A13DAE">
            <w:pPr>
              <w:spacing w:line="500" w:lineRule="exact"/>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5BAC3A72">
            <w:pPr>
              <w:spacing w:line="500" w:lineRule="exact"/>
              <w:jc w:val="center"/>
              <w:rPr>
                <w:rFonts w:hint="eastAsia" w:asciiTheme="majorEastAsia" w:hAnsiTheme="majorEastAsia" w:eastAsiaTheme="majorEastAsia" w:cstheme="majorEastAsia"/>
                <w:color w:val="auto"/>
                <w:sz w:val="24"/>
                <w:highlight w:val="none"/>
              </w:rPr>
            </w:pPr>
          </w:p>
        </w:tc>
      </w:tr>
      <w:tr w14:paraId="2C1C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65FFE008">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36B46799">
            <w:pPr>
              <w:jc w:val="center"/>
              <w:rPr>
                <w:rFonts w:hint="eastAsia" w:asciiTheme="majorEastAsia" w:hAnsiTheme="majorEastAsia" w:eastAsiaTheme="majorEastAsia" w:cstheme="majorEastAsia"/>
                <w:color w:val="auto"/>
                <w:sz w:val="24"/>
                <w:highlight w:val="none"/>
              </w:rPr>
            </w:pPr>
          </w:p>
        </w:tc>
      </w:tr>
      <w:tr w14:paraId="259F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07B6FA46">
            <w:pPr>
              <w:jc w:val="center"/>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4FCB1CC3">
            <w:pPr>
              <w:jc w:val="center"/>
              <w:rPr>
                <w:rFonts w:hint="eastAsia" w:asciiTheme="majorEastAsia" w:hAnsiTheme="majorEastAsia" w:eastAsiaTheme="majorEastAsia" w:cstheme="majorEastAsia"/>
                <w:color w:val="auto"/>
                <w:sz w:val="24"/>
                <w:highlight w:val="none"/>
              </w:rPr>
            </w:pPr>
          </w:p>
        </w:tc>
      </w:tr>
    </w:tbl>
    <w:p w14:paraId="1DB3389B">
      <w:pPr>
        <w:spacing w:after="120"/>
        <w:ind w:right="124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填表人签字盖章：                    日期</w:t>
      </w:r>
    </w:p>
    <w:p w14:paraId="02E44657">
      <w:pPr>
        <w:spacing w:after="120"/>
        <w:ind w:right="-154"/>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注：投标单位须加盖单位红章。</w:t>
      </w:r>
    </w:p>
    <w:p w14:paraId="18AA0D84">
      <w:pPr>
        <w:spacing w:after="120"/>
        <w:ind w:right="-154"/>
        <w:rPr>
          <w:rFonts w:hint="eastAsia" w:asciiTheme="majorEastAsia" w:hAnsiTheme="majorEastAsia" w:eastAsiaTheme="majorEastAsia" w:cstheme="majorEastAsia"/>
          <w:b/>
          <w:color w:val="auto"/>
          <w:sz w:val="24"/>
          <w:highlight w:val="none"/>
        </w:rPr>
      </w:pPr>
    </w:p>
    <w:p w14:paraId="10225276">
      <w:pPr>
        <w:pStyle w:val="3"/>
        <w:keepNext w:val="0"/>
        <w:keepLines w:val="0"/>
        <w:pageBreakBefore/>
        <w:rPr>
          <w:rFonts w:hint="eastAsia" w:asciiTheme="majorEastAsia" w:hAnsiTheme="majorEastAsia" w:eastAsiaTheme="majorEastAsia" w:cstheme="majorEastAsia"/>
          <w:b w:val="0"/>
          <w:color w:val="auto"/>
          <w:sz w:val="24"/>
          <w:highlight w:val="none"/>
        </w:rPr>
      </w:pPr>
      <w:bookmarkStart w:id="97" w:name="_Toc2489"/>
      <w:bookmarkStart w:id="98" w:name="_Toc11785"/>
      <w:bookmarkStart w:id="99" w:name="_Toc24160"/>
      <w:r>
        <w:rPr>
          <w:rFonts w:hint="eastAsia" w:asciiTheme="majorEastAsia" w:hAnsiTheme="majorEastAsia" w:eastAsiaTheme="majorEastAsia" w:cstheme="majorEastAsia"/>
          <w:b w:val="0"/>
          <w:color w:val="auto"/>
          <w:sz w:val="24"/>
          <w:highlight w:val="none"/>
        </w:rPr>
        <w:t>附件</w:t>
      </w:r>
      <w:r>
        <w:rPr>
          <w:rFonts w:hint="eastAsia" w:asciiTheme="majorEastAsia" w:hAnsiTheme="majorEastAsia" w:eastAsiaTheme="majorEastAsia" w:cstheme="majorEastAsia"/>
          <w:b w:val="0"/>
          <w:color w:val="auto"/>
          <w:sz w:val="24"/>
          <w:highlight w:val="none"/>
          <w:lang w:val="en-US" w:eastAsia="zh-CN"/>
        </w:rPr>
        <w:t>二十三</w:t>
      </w:r>
      <w:r>
        <w:rPr>
          <w:rFonts w:hint="eastAsia" w:asciiTheme="majorEastAsia" w:hAnsiTheme="majorEastAsia" w:eastAsiaTheme="majorEastAsia" w:cstheme="majorEastAsia"/>
          <w:b w:val="0"/>
          <w:color w:val="auto"/>
          <w:sz w:val="24"/>
          <w:highlight w:val="none"/>
        </w:rPr>
        <w:t>：质疑函范本</w:t>
      </w:r>
      <w:bookmarkEnd w:id="97"/>
      <w:bookmarkEnd w:id="98"/>
      <w:bookmarkEnd w:id="99"/>
    </w:p>
    <w:p w14:paraId="27061D20">
      <w:pPr>
        <w:jc w:val="center"/>
        <w:rPr>
          <w:rFonts w:hint="eastAsia" w:asciiTheme="majorEastAsia" w:hAnsiTheme="majorEastAsia" w:eastAsiaTheme="majorEastAsia" w:cstheme="majorEastAsia"/>
          <w:b/>
          <w:bCs/>
          <w:color w:val="auto"/>
          <w:sz w:val="44"/>
          <w:szCs w:val="44"/>
          <w:highlight w:val="none"/>
        </w:rPr>
      </w:pPr>
      <w:r>
        <w:rPr>
          <w:rFonts w:hint="eastAsia" w:asciiTheme="majorEastAsia" w:hAnsiTheme="majorEastAsia" w:eastAsiaTheme="majorEastAsia" w:cstheme="majorEastAsia"/>
          <w:b/>
          <w:bCs/>
          <w:color w:val="auto"/>
          <w:sz w:val="44"/>
          <w:szCs w:val="44"/>
          <w:highlight w:val="none"/>
        </w:rPr>
        <w:t>质疑函范本</w:t>
      </w:r>
    </w:p>
    <w:p w14:paraId="2EA4517C">
      <w:pPr>
        <w:adjustRightInd w:val="0"/>
        <w:snapToGrid w:val="0"/>
        <w:spacing w:before="240" w:beforeLines="100" w:line="360" w:lineRule="auto"/>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32"/>
          <w:szCs w:val="32"/>
          <w:highlight w:val="none"/>
        </w:rPr>
        <w:t>一</w:t>
      </w:r>
      <w:r>
        <w:rPr>
          <w:rFonts w:hint="eastAsia" w:asciiTheme="majorEastAsia" w:hAnsiTheme="majorEastAsia" w:eastAsiaTheme="majorEastAsia" w:cstheme="majorEastAsia"/>
          <w:bCs/>
          <w:color w:val="auto"/>
          <w:sz w:val="28"/>
          <w:szCs w:val="28"/>
          <w:highlight w:val="none"/>
        </w:rPr>
        <w:t>、质疑供应商基本信息</w:t>
      </w:r>
    </w:p>
    <w:p w14:paraId="2E06B79D">
      <w:pPr>
        <w:adjustRightInd w:val="0"/>
        <w:snapToGrid w:val="0"/>
        <w:spacing w:line="360" w:lineRule="auto"/>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质疑供应商：</w:t>
      </w:r>
      <w:r>
        <w:rPr>
          <w:rFonts w:hint="eastAsia" w:asciiTheme="majorEastAsia" w:hAnsiTheme="majorEastAsia" w:eastAsiaTheme="majorEastAsia" w:cstheme="majorEastAsia"/>
          <w:color w:val="auto"/>
          <w:sz w:val="28"/>
          <w:szCs w:val="28"/>
          <w:highlight w:val="none"/>
          <w:u w:val="dotted"/>
        </w:rPr>
        <w:t xml:space="preserve">                                        </w:t>
      </w:r>
    </w:p>
    <w:p w14:paraId="2009EF2D">
      <w:pPr>
        <w:adjustRightInd w:val="0"/>
        <w:snapToGrid w:val="0"/>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地址：</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邮编：</w:t>
      </w:r>
      <w:r>
        <w:rPr>
          <w:rFonts w:hint="eastAsia" w:asciiTheme="majorEastAsia" w:hAnsiTheme="majorEastAsia" w:eastAsiaTheme="majorEastAsia" w:cstheme="majorEastAsia"/>
          <w:color w:val="auto"/>
          <w:sz w:val="28"/>
          <w:szCs w:val="28"/>
          <w:highlight w:val="none"/>
          <w:u w:val="dotted"/>
        </w:rPr>
        <w:t xml:space="preserve">                                                   </w:t>
      </w:r>
    </w:p>
    <w:p w14:paraId="35A2712C">
      <w:pPr>
        <w:adjustRightInd w:val="0"/>
        <w:snapToGrid w:val="0"/>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联系人：</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联系电话：</w:t>
      </w:r>
      <w:r>
        <w:rPr>
          <w:rFonts w:hint="eastAsia" w:asciiTheme="majorEastAsia" w:hAnsiTheme="majorEastAsia" w:eastAsiaTheme="majorEastAsia" w:cstheme="majorEastAsia"/>
          <w:color w:val="auto"/>
          <w:sz w:val="28"/>
          <w:szCs w:val="28"/>
          <w:highlight w:val="none"/>
          <w:u w:val="dotted"/>
        </w:rPr>
        <w:t xml:space="preserve">                              </w:t>
      </w:r>
    </w:p>
    <w:p w14:paraId="38769F6D">
      <w:pPr>
        <w:adjustRightInd w:val="0"/>
        <w:snapToGrid w:val="0"/>
        <w:spacing w:line="360" w:lineRule="auto"/>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授权代表：</w:t>
      </w:r>
      <w:r>
        <w:rPr>
          <w:rFonts w:hint="eastAsia" w:asciiTheme="majorEastAsia" w:hAnsiTheme="majorEastAsia" w:eastAsiaTheme="majorEastAsia" w:cstheme="majorEastAsia"/>
          <w:color w:val="auto"/>
          <w:sz w:val="28"/>
          <w:szCs w:val="28"/>
          <w:highlight w:val="none"/>
          <w:u w:val="dotted"/>
        </w:rPr>
        <w:t xml:space="preserve">                                          </w:t>
      </w:r>
    </w:p>
    <w:p w14:paraId="51136B7E">
      <w:pPr>
        <w:adjustRightInd w:val="0"/>
        <w:snapToGrid w:val="0"/>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联系电话：</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 xml:space="preserve"> </w:t>
      </w:r>
    </w:p>
    <w:p w14:paraId="1CE0E6EB">
      <w:pPr>
        <w:adjustRightInd w:val="0"/>
        <w:snapToGrid w:val="0"/>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地址： </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邮编：</w:t>
      </w:r>
      <w:r>
        <w:rPr>
          <w:rFonts w:hint="eastAsia" w:asciiTheme="majorEastAsia" w:hAnsiTheme="majorEastAsia" w:eastAsiaTheme="majorEastAsia" w:cstheme="majorEastAsia"/>
          <w:color w:val="auto"/>
          <w:sz w:val="28"/>
          <w:szCs w:val="28"/>
          <w:highlight w:val="none"/>
          <w:u w:val="dotted"/>
        </w:rPr>
        <w:t xml:space="preserve">                                                </w:t>
      </w:r>
    </w:p>
    <w:p w14:paraId="77660794">
      <w:pPr>
        <w:adjustRightInd w:val="0"/>
        <w:snapToGrid w:val="0"/>
        <w:spacing w:line="360" w:lineRule="auto"/>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二、质疑项目基本情况</w:t>
      </w:r>
    </w:p>
    <w:p w14:paraId="44AE9A85">
      <w:pPr>
        <w:adjustRightInd w:val="0"/>
        <w:snapToGrid w:val="0"/>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质疑项目的名称：</w:t>
      </w:r>
      <w:r>
        <w:rPr>
          <w:rFonts w:hint="eastAsia" w:asciiTheme="majorEastAsia" w:hAnsiTheme="majorEastAsia" w:eastAsiaTheme="majorEastAsia" w:cstheme="majorEastAsia"/>
          <w:color w:val="auto"/>
          <w:sz w:val="28"/>
          <w:szCs w:val="28"/>
          <w:highlight w:val="none"/>
          <w:u w:val="dotted"/>
        </w:rPr>
        <w:t xml:space="preserve">                                      </w:t>
      </w:r>
    </w:p>
    <w:p w14:paraId="3291812C">
      <w:pPr>
        <w:adjustRightInd w:val="0"/>
        <w:snapToGrid w:val="0"/>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质疑项目的编号：</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包号：</w:t>
      </w:r>
      <w:r>
        <w:rPr>
          <w:rFonts w:hint="eastAsia" w:asciiTheme="majorEastAsia" w:hAnsiTheme="majorEastAsia" w:eastAsiaTheme="majorEastAsia" w:cstheme="majorEastAsia"/>
          <w:color w:val="auto"/>
          <w:sz w:val="28"/>
          <w:szCs w:val="28"/>
          <w:highlight w:val="none"/>
          <w:u w:val="dotted"/>
        </w:rPr>
        <w:t xml:space="preserve">                 </w:t>
      </w:r>
    </w:p>
    <w:p w14:paraId="10267621">
      <w:pPr>
        <w:adjustRightInd w:val="0"/>
        <w:snapToGrid w:val="0"/>
        <w:spacing w:line="360" w:lineRule="auto"/>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采购人名称：</w:t>
      </w:r>
      <w:r>
        <w:rPr>
          <w:rFonts w:hint="eastAsia" w:asciiTheme="majorEastAsia" w:hAnsiTheme="majorEastAsia" w:eastAsiaTheme="majorEastAsia" w:cstheme="majorEastAsia"/>
          <w:color w:val="auto"/>
          <w:sz w:val="28"/>
          <w:szCs w:val="28"/>
          <w:highlight w:val="none"/>
          <w:u w:val="dotted"/>
        </w:rPr>
        <w:t xml:space="preserve">                                         </w:t>
      </w:r>
    </w:p>
    <w:p w14:paraId="2F8FC5EF">
      <w:pPr>
        <w:adjustRightInd w:val="0"/>
        <w:snapToGrid w:val="0"/>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采购文件获取日期：</w:t>
      </w:r>
      <w:r>
        <w:rPr>
          <w:rFonts w:hint="eastAsia" w:asciiTheme="majorEastAsia" w:hAnsiTheme="majorEastAsia" w:eastAsiaTheme="majorEastAsia" w:cstheme="majorEastAsia"/>
          <w:color w:val="auto"/>
          <w:sz w:val="28"/>
          <w:szCs w:val="28"/>
          <w:highlight w:val="none"/>
          <w:u w:val="dotted"/>
        </w:rPr>
        <w:t xml:space="preserve">                                           </w:t>
      </w:r>
    </w:p>
    <w:p w14:paraId="240780FA">
      <w:pPr>
        <w:adjustRightInd w:val="0"/>
        <w:snapToGrid w:val="0"/>
        <w:spacing w:line="360" w:lineRule="auto"/>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三、质疑事项具体内容</w:t>
      </w:r>
    </w:p>
    <w:p w14:paraId="3926F5C1">
      <w:pPr>
        <w:adjustRightInd w:val="0"/>
        <w:snapToGrid w:val="0"/>
        <w:spacing w:line="360" w:lineRule="auto"/>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质疑事项1：</w:t>
      </w:r>
      <w:r>
        <w:rPr>
          <w:rFonts w:hint="eastAsia" w:asciiTheme="majorEastAsia" w:hAnsiTheme="majorEastAsia" w:eastAsiaTheme="majorEastAsia" w:cstheme="majorEastAsia"/>
          <w:color w:val="auto"/>
          <w:sz w:val="28"/>
          <w:szCs w:val="28"/>
          <w:highlight w:val="none"/>
          <w:u w:val="dotted"/>
        </w:rPr>
        <w:t xml:space="preserve">                                         </w:t>
      </w:r>
    </w:p>
    <w:p w14:paraId="26BCDFC0">
      <w:pPr>
        <w:adjustRightInd w:val="0"/>
        <w:snapToGrid w:val="0"/>
        <w:spacing w:line="360" w:lineRule="auto"/>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事实依据：</w:t>
      </w:r>
      <w:r>
        <w:rPr>
          <w:rFonts w:hint="eastAsia" w:asciiTheme="majorEastAsia" w:hAnsiTheme="majorEastAsia" w:eastAsiaTheme="majorEastAsia" w:cstheme="majorEastAsia"/>
          <w:color w:val="auto"/>
          <w:sz w:val="28"/>
          <w:szCs w:val="28"/>
          <w:highlight w:val="none"/>
          <w:u w:val="dotted"/>
        </w:rPr>
        <w:t xml:space="preserve">                                          </w:t>
      </w:r>
    </w:p>
    <w:p w14:paraId="49A6D928">
      <w:pPr>
        <w:adjustRightInd w:val="0"/>
        <w:snapToGrid w:val="0"/>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u w:val="dotted"/>
        </w:rPr>
        <w:t xml:space="preserve">                                                       </w:t>
      </w:r>
    </w:p>
    <w:p w14:paraId="495D4364">
      <w:pPr>
        <w:adjustRightInd w:val="0"/>
        <w:snapToGrid w:val="0"/>
        <w:spacing w:line="360" w:lineRule="auto"/>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法律依据：</w:t>
      </w:r>
      <w:r>
        <w:rPr>
          <w:rFonts w:hint="eastAsia" w:asciiTheme="majorEastAsia" w:hAnsiTheme="majorEastAsia" w:eastAsiaTheme="majorEastAsia" w:cstheme="majorEastAsia"/>
          <w:color w:val="auto"/>
          <w:sz w:val="28"/>
          <w:szCs w:val="28"/>
          <w:highlight w:val="none"/>
          <w:u w:val="dotted"/>
        </w:rPr>
        <w:t xml:space="preserve">                                          </w:t>
      </w:r>
    </w:p>
    <w:p w14:paraId="11C99608">
      <w:pPr>
        <w:adjustRightInd w:val="0"/>
        <w:snapToGrid w:val="0"/>
        <w:spacing w:line="360" w:lineRule="auto"/>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u w:val="dotted"/>
        </w:rPr>
        <w:t xml:space="preserve">                                                     </w:t>
      </w:r>
    </w:p>
    <w:p w14:paraId="5261B28D">
      <w:pPr>
        <w:adjustRightInd w:val="0"/>
        <w:snapToGrid w:val="0"/>
        <w:spacing w:line="360" w:lineRule="auto"/>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质疑事项2</w:t>
      </w:r>
    </w:p>
    <w:p w14:paraId="23692B3B">
      <w:pPr>
        <w:adjustRightInd w:val="0"/>
        <w:snapToGrid w:val="0"/>
        <w:spacing w:line="360" w:lineRule="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p>
    <w:p w14:paraId="75D6E26D">
      <w:pPr>
        <w:adjustRightInd w:val="0"/>
        <w:snapToGrid w:val="0"/>
        <w:spacing w:line="360" w:lineRule="auto"/>
        <w:rPr>
          <w:rFonts w:hint="eastAsia"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四、与质疑事项相关的质疑请求</w:t>
      </w:r>
    </w:p>
    <w:p w14:paraId="508BF7E8">
      <w:pPr>
        <w:adjustRightInd w:val="0"/>
        <w:snapToGrid w:val="0"/>
        <w:spacing w:line="360" w:lineRule="auto"/>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请求：</w:t>
      </w:r>
      <w:r>
        <w:rPr>
          <w:rFonts w:hint="eastAsia" w:asciiTheme="majorEastAsia" w:hAnsiTheme="majorEastAsia" w:eastAsiaTheme="majorEastAsia" w:cstheme="majorEastAsia"/>
          <w:color w:val="auto"/>
          <w:sz w:val="28"/>
          <w:szCs w:val="28"/>
          <w:highlight w:val="none"/>
          <w:u w:val="dotted"/>
        </w:rPr>
        <w:t xml:space="preserve">                                               </w:t>
      </w:r>
    </w:p>
    <w:p w14:paraId="753C90AB">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签字(签章)：                   公章：                      </w:t>
      </w:r>
    </w:p>
    <w:p w14:paraId="61DEE56E">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日期：    </w:t>
      </w:r>
    </w:p>
    <w:p w14:paraId="5E4B16C7">
      <w:pPr>
        <w:adjustRightInd w:val="0"/>
        <w:snapToGrid w:val="0"/>
        <w:spacing w:line="360" w:lineRule="auto"/>
        <w:rPr>
          <w:rFonts w:hint="eastAsia" w:asciiTheme="majorEastAsia" w:hAnsiTheme="majorEastAsia" w:eastAsiaTheme="majorEastAsia" w:cstheme="majorEastAsia"/>
          <w:color w:val="auto"/>
          <w:sz w:val="28"/>
          <w:szCs w:val="28"/>
          <w:highlight w:val="none"/>
        </w:rPr>
      </w:pPr>
    </w:p>
    <w:p w14:paraId="1EC19C83">
      <w:pPr>
        <w:adjustRightInd w:val="0"/>
        <w:snapToGrid w:val="0"/>
        <w:spacing w:line="360" w:lineRule="auto"/>
        <w:rPr>
          <w:rFonts w:hint="eastAsia" w:asciiTheme="majorEastAsia" w:hAnsiTheme="majorEastAsia" w:eastAsiaTheme="majorEastAsia" w:cstheme="majorEastAsia"/>
          <w:color w:val="auto"/>
          <w:sz w:val="28"/>
          <w:szCs w:val="28"/>
          <w:highlight w:val="none"/>
        </w:rPr>
      </w:pPr>
    </w:p>
    <w:p w14:paraId="6D9AFCF8">
      <w:pPr>
        <w:rPr>
          <w:rFonts w:hint="eastAsia" w:asciiTheme="majorEastAsia" w:hAnsiTheme="majorEastAsia" w:eastAsiaTheme="majorEastAsia" w:cstheme="majorEastAsia"/>
          <w:b/>
          <w:color w:val="auto"/>
          <w:sz w:val="28"/>
          <w:szCs w:val="28"/>
          <w:highlight w:val="none"/>
        </w:rPr>
      </w:pPr>
    </w:p>
    <w:p w14:paraId="1217D656">
      <w:pPr>
        <w:rPr>
          <w:rFonts w:hint="eastAsia" w:asciiTheme="majorEastAsia" w:hAnsiTheme="majorEastAsia" w:eastAsiaTheme="majorEastAsia" w:cstheme="majorEastAsia"/>
          <w:b/>
          <w:color w:val="auto"/>
          <w:sz w:val="28"/>
          <w:szCs w:val="28"/>
          <w:highlight w:val="none"/>
        </w:rPr>
      </w:pPr>
    </w:p>
    <w:p w14:paraId="153658E0">
      <w:pPr>
        <w:rPr>
          <w:rFonts w:hint="eastAsia" w:asciiTheme="majorEastAsia" w:hAnsiTheme="majorEastAsia" w:eastAsiaTheme="majorEastAsia" w:cstheme="majorEastAsia"/>
          <w:b/>
          <w:color w:val="auto"/>
          <w:sz w:val="28"/>
          <w:szCs w:val="28"/>
          <w:highlight w:val="none"/>
        </w:rPr>
      </w:pPr>
    </w:p>
    <w:p w14:paraId="13964867">
      <w:pPr>
        <w:rPr>
          <w:rFonts w:hint="eastAsia" w:asciiTheme="majorEastAsia" w:hAnsiTheme="majorEastAsia" w:eastAsiaTheme="majorEastAsia" w:cstheme="majorEastAsia"/>
          <w:b/>
          <w:color w:val="auto"/>
          <w:sz w:val="28"/>
          <w:szCs w:val="28"/>
          <w:highlight w:val="none"/>
        </w:rPr>
      </w:pPr>
    </w:p>
    <w:p w14:paraId="3A5FDEE0">
      <w:pPr>
        <w:rPr>
          <w:rFonts w:hint="eastAsia" w:asciiTheme="majorEastAsia" w:hAnsiTheme="majorEastAsia" w:eastAsiaTheme="majorEastAsia" w:cstheme="majorEastAsia"/>
          <w:b/>
          <w:color w:val="auto"/>
          <w:sz w:val="28"/>
          <w:szCs w:val="28"/>
          <w:highlight w:val="none"/>
        </w:rPr>
      </w:pPr>
    </w:p>
    <w:p w14:paraId="0B0AD218">
      <w:pP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质疑函制作说明：</w:t>
      </w:r>
    </w:p>
    <w:p w14:paraId="0E1AF890">
      <w:pPr>
        <w:widowControl/>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1.供应商提出质疑时，应提交质疑函和必要的证明材料。</w:t>
      </w:r>
    </w:p>
    <w:p w14:paraId="02C0C929">
      <w:pPr>
        <w:widowControl/>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color w:val="auto"/>
          <w:kern w:val="0"/>
          <w:sz w:val="24"/>
          <w:highlight w:val="none"/>
        </w:rPr>
        <w:t>供应商签署的授权委托书。授权委托书应载明代理人的姓名或者名称、代理事项、具体权限、期限和相关事项。</w:t>
      </w:r>
    </w:p>
    <w:p w14:paraId="05CE5238">
      <w:pPr>
        <w:widowControl/>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3.质疑供应商若对项目的某一分包进行质疑，质疑函中应列明具体分包号。</w:t>
      </w:r>
    </w:p>
    <w:p w14:paraId="05019E37">
      <w:pPr>
        <w:widowControl/>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4.质疑函的质疑事项应具体、明确，并有必要的事实依据和法律依据。</w:t>
      </w:r>
    </w:p>
    <w:p w14:paraId="42527F53">
      <w:pPr>
        <w:widowControl/>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5.质疑函的质疑请求应与质疑事项相关。</w:t>
      </w:r>
    </w:p>
    <w:p w14:paraId="0729C0EE">
      <w:pPr>
        <w:widowControl/>
        <w:ind w:firstLine="48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DBC035">
      <w:pPr>
        <w:rPr>
          <w:rFonts w:hint="eastAsia" w:asciiTheme="majorEastAsia" w:hAnsiTheme="majorEastAsia" w:eastAsiaTheme="majorEastAsia" w:cstheme="majorEastAsia"/>
          <w:color w:val="auto"/>
          <w:sz w:val="20"/>
          <w:szCs w:val="22"/>
          <w:highlight w:val="none"/>
        </w:rPr>
      </w:pPr>
    </w:p>
    <w:p w14:paraId="42F7459B">
      <w:pPr>
        <w:pStyle w:val="10"/>
        <w:ind w:firstLine="560"/>
        <w:rPr>
          <w:rFonts w:hint="eastAsia" w:asciiTheme="majorEastAsia" w:hAnsiTheme="majorEastAsia" w:eastAsiaTheme="majorEastAsia" w:cstheme="majorEastAsia"/>
          <w:color w:val="auto"/>
          <w:sz w:val="28"/>
          <w:szCs w:val="22"/>
          <w:highlight w:val="none"/>
        </w:rPr>
      </w:pPr>
    </w:p>
    <w:p w14:paraId="29D565E0">
      <w:pPr>
        <w:pStyle w:val="11"/>
        <w:rPr>
          <w:rFonts w:hint="eastAsia" w:asciiTheme="majorEastAsia" w:hAnsiTheme="majorEastAsia" w:eastAsiaTheme="majorEastAsia" w:cstheme="majorEastAsia"/>
          <w:color w:val="auto"/>
          <w:sz w:val="20"/>
          <w:szCs w:val="22"/>
          <w:highlight w:val="none"/>
        </w:rPr>
      </w:pPr>
    </w:p>
    <w:p w14:paraId="067420EB">
      <w:pPr>
        <w:rPr>
          <w:rFonts w:hint="eastAsia" w:asciiTheme="majorEastAsia" w:hAnsiTheme="majorEastAsia" w:eastAsiaTheme="majorEastAsia" w:cstheme="majorEastAsia"/>
          <w:color w:val="auto"/>
          <w:sz w:val="20"/>
          <w:szCs w:val="22"/>
          <w:highlight w:val="none"/>
        </w:rPr>
      </w:pPr>
    </w:p>
    <w:p w14:paraId="2B5798E5">
      <w:pPr>
        <w:pStyle w:val="3"/>
        <w:keepNext w:val="0"/>
        <w:keepLines w:val="0"/>
        <w:pageBreakBefore/>
        <w:rPr>
          <w:rFonts w:hint="eastAsia" w:asciiTheme="majorEastAsia" w:hAnsiTheme="majorEastAsia" w:eastAsiaTheme="majorEastAsia" w:cstheme="majorEastAsia"/>
          <w:b w:val="0"/>
          <w:color w:val="auto"/>
          <w:sz w:val="24"/>
          <w:highlight w:val="none"/>
        </w:rPr>
      </w:pPr>
      <w:bookmarkStart w:id="100" w:name="_Toc28792"/>
      <w:bookmarkStart w:id="101" w:name="_Toc10920"/>
      <w:bookmarkStart w:id="102" w:name="_Toc32533"/>
      <w:r>
        <w:rPr>
          <w:rFonts w:hint="eastAsia" w:asciiTheme="majorEastAsia" w:hAnsiTheme="majorEastAsia" w:eastAsiaTheme="majorEastAsia" w:cstheme="majorEastAsia"/>
          <w:b w:val="0"/>
          <w:color w:val="auto"/>
          <w:sz w:val="24"/>
          <w:highlight w:val="none"/>
        </w:rPr>
        <w:t>附件</w:t>
      </w:r>
      <w:r>
        <w:rPr>
          <w:rFonts w:hint="eastAsia" w:asciiTheme="majorEastAsia" w:hAnsiTheme="majorEastAsia" w:eastAsiaTheme="majorEastAsia" w:cstheme="majorEastAsia"/>
          <w:b w:val="0"/>
          <w:color w:val="auto"/>
          <w:sz w:val="24"/>
          <w:highlight w:val="none"/>
          <w:lang w:val="en-US" w:eastAsia="zh-CN"/>
        </w:rPr>
        <w:t>二十四</w:t>
      </w:r>
      <w:r>
        <w:rPr>
          <w:rFonts w:hint="eastAsia" w:asciiTheme="majorEastAsia" w:hAnsiTheme="majorEastAsia" w:eastAsiaTheme="majorEastAsia" w:cstheme="majorEastAsia"/>
          <w:b w:val="0"/>
          <w:color w:val="auto"/>
          <w:sz w:val="24"/>
          <w:highlight w:val="none"/>
        </w:rPr>
        <w:t>：投诉书范本</w:t>
      </w:r>
      <w:bookmarkEnd w:id="100"/>
      <w:bookmarkEnd w:id="101"/>
      <w:bookmarkEnd w:id="102"/>
    </w:p>
    <w:p w14:paraId="5B2C1846">
      <w:pPr>
        <w:jc w:val="center"/>
        <w:rPr>
          <w:rFonts w:hint="eastAsia" w:asciiTheme="majorEastAsia" w:hAnsiTheme="majorEastAsia" w:eastAsiaTheme="majorEastAsia" w:cstheme="majorEastAsia"/>
          <w:b/>
          <w:color w:val="auto"/>
          <w:sz w:val="40"/>
          <w:szCs w:val="40"/>
          <w:highlight w:val="none"/>
        </w:rPr>
      </w:pPr>
      <w:r>
        <w:rPr>
          <w:rFonts w:hint="eastAsia" w:asciiTheme="majorEastAsia" w:hAnsiTheme="majorEastAsia" w:eastAsiaTheme="majorEastAsia" w:cstheme="majorEastAsia"/>
          <w:b/>
          <w:color w:val="auto"/>
          <w:sz w:val="40"/>
          <w:szCs w:val="40"/>
          <w:highlight w:val="none"/>
        </w:rPr>
        <w:t>投诉书范本</w:t>
      </w:r>
    </w:p>
    <w:p w14:paraId="2D9DD671">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一、投诉相关主体基本情况</w:t>
      </w:r>
    </w:p>
    <w:p w14:paraId="0C8CCA81">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投诉人：</w:t>
      </w:r>
      <w:r>
        <w:rPr>
          <w:rFonts w:hint="eastAsia" w:asciiTheme="majorEastAsia" w:hAnsiTheme="majorEastAsia" w:eastAsiaTheme="majorEastAsia" w:cstheme="majorEastAsia"/>
          <w:color w:val="auto"/>
          <w:sz w:val="28"/>
          <w:szCs w:val="28"/>
          <w:highlight w:val="none"/>
          <w:u w:val="dotted"/>
        </w:rPr>
        <w:t xml:space="preserve">                                               </w:t>
      </w:r>
    </w:p>
    <w:p w14:paraId="353B0E99">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地     址：</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邮编：</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u w:val="single"/>
        </w:rPr>
        <w:t xml:space="preserve">   </w:t>
      </w:r>
    </w:p>
    <w:p w14:paraId="0C8E6346">
      <w:pPr>
        <w:tabs>
          <w:tab w:val="left" w:pos="6510"/>
        </w:tabs>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法定代表人/主要负责人：</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 xml:space="preserve">  </w:t>
      </w:r>
    </w:p>
    <w:p w14:paraId="35B6DFD2">
      <w:pPr>
        <w:tabs>
          <w:tab w:val="left" w:pos="6510"/>
        </w:tabs>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联系电话：</w:t>
      </w:r>
      <w:r>
        <w:rPr>
          <w:rFonts w:hint="eastAsia" w:asciiTheme="majorEastAsia" w:hAnsiTheme="majorEastAsia" w:eastAsiaTheme="majorEastAsia" w:cstheme="majorEastAsia"/>
          <w:color w:val="auto"/>
          <w:sz w:val="28"/>
          <w:szCs w:val="28"/>
          <w:highlight w:val="none"/>
          <w:u w:val="dotted"/>
        </w:rPr>
        <w:t xml:space="preserve">                                             </w:t>
      </w:r>
    </w:p>
    <w:p w14:paraId="4C9BEF6C">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授权代表：</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联系电话</w:t>
      </w:r>
      <w:r>
        <w:rPr>
          <w:rFonts w:hint="eastAsia" w:asciiTheme="majorEastAsia" w:hAnsiTheme="majorEastAsia" w:eastAsiaTheme="majorEastAsia" w:cstheme="majorEastAsia"/>
          <w:color w:val="auto"/>
          <w:sz w:val="28"/>
          <w:szCs w:val="28"/>
          <w:highlight w:val="none"/>
          <w:u w:val="dotted"/>
        </w:rPr>
        <w:t xml:space="preserve">：                  </w:t>
      </w:r>
    </w:p>
    <w:p w14:paraId="0A8D843F">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地     址：</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邮编：</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u w:val="single"/>
        </w:rPr>
        <w:t xml:space="preserve"> </w:t>
      </w:r>
      <w:r>
        <w:rPr>
          <w:rFonts w:hint="eastAsia" w:asciiTheme="majorEastAsia" w:hAnsiTheme="majorEastAsia" w:eastAsiaTheme="majorEastAsia" w:cstheme="majorEastAsia"/>
          <w:color w:val="auto"/>
          <w:sz w:val="28"/>
          <w:szCs w:val="28"/>
          <w:highlight w:val="none"/>
          <w:u w:val="dotted"/>
        </w:rPr>
        <w:t xml:space="preserve">                   </w:t>
      </w:r>
    </w:p>
    <w:p w14:paraId="67028126">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被投诉人1：</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u w:val="single"/>
        </w:rPr>
        <w:t xml:space="preserve">  </w:t>
      </w:r>
    </w:p>
    <w:p w14:paraId="61A5A4A9">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地     址：</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邮编：</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u w:val="single"/>
        </w:rPr>
        <w:t xml:space="preserve"> </w:t>
      </w:r>
    </w:p>
    <w:p w14:paraId="3FC203B0">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联系人：</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联系电话：</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u w:val="single"/>
        </w:rPr>
        <w:t xml:space="preserve"> </w:t>
      </w:r>
    </w:p>
    <w:p w14:paraId="4E364F93">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被投诉人2</w:t>
      </w:r>
    </w:p>
    <w:p w14:paraId="4BAF9FE5">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w:t>
      </w:r>
    </w:p>
    <w:p w14:paraId="1F1496BA">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相关供应商：</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u w:val="single"/>
        </w:rPr>
        <w:t xml:space="preserve">    </w:t>
      </w:r>
    </w:p>
    <w:p w14:paraId="5DC6FD6D">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地     址：</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邮编：</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u w:val="single"/>
        </w:rPr>
        <w:t xml:space="preserve"> </w:t>
      </w:r>
    </w:p>
    <w:p w14:paraId="5D061C92">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联系人：</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联系电话：</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u w:val="single"/>
        </w:rPr>
        <w:t xml:space="preserve">      </w:t>
      </w:r>
    </w:p>
    <w:p w14:paraId="755F6481">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二、投诉项目基本情况</w:t>
      </w:r>
    </w:p>
    <w:p w14:paraId="2E201595">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采购项目名称：</w:t>
      </w:r>
      <w:r>
        <w:rPr>
          <w:rFonts w:hint="eastAsia" w:asciiTheme="majorEastAsia" w:hAnsiTheme="majorEastAsia" w:eastAsiaTheme="majorEastAsia" w:cstheme="majorEastAsia"/>
          <w:color w:val="auto"/>
          <w:sz w:val="28"/>
          <w:szCs w:val="28"/>
          <w:highlight w:val="none"/>
          <w:u w:val="dotted"/>
        </w:rPr>
        <w:t xml:space="preserve">                                        </w:t>
      </w:r>
    </w:p>
    <w:p w14:paraId="5B03E840">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采购项目编号：</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包号：</w:t>
      </w:r>
      <w:r>
        <w:rPr>
          <w:rFonts w:hint="eastAsia" w:asciiTheme="majorEastAsia" w:hAnsiTheme="majorEastAsia" w:eastAsiaTheme="majorEastAsia" w:cstheme="majorEastAsia"/>
          <w:color w:val="auto"/>
          <w:sz w:val="28"/>
          <w:szCs w:val="28"/>
          <w:highlight w:val="none"/>
          <w:u w:val="dotted"/>
        </w:rPr>
        <w:t xml:space="preserve">              </w:t>
      </w:r>
    </w:p>
    <w:p w14:paraId="7D18550E">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采购人名称：</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u w:val="single"/>
        </w:rPr>
        <w:t xml:space="preserve">  </w:t>
      </w:r>
    </w:p>
    <w:p w14:paraId="64EBFE8C">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代理机构名称：</w:t>
      </w:r>
      <w:r>
        <w:rPr>
          <w:rFonts w:hint="eastAsia" w:asciiTheme="majorEastAsia" w:hAnsiTheme="majorEastAsia" w:eastAsiaTheme="majorEastAsia" w:cstheme="majorEastAsia"/>
          <w:color w:val="auto"/>
          <w:sz w:val="28"/>
          <w:szCs w:val="28"/>
          <w:highlight w:val="none"/>
          <w:u w:val="dotted"/>
        </w:rPr>
        <w:t xml:space="preserve">                                         </w:t>
      </w:r>
    </w:p>
    <w:p w14:paraId="6EAE146A">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采购文件公告:</w:t>
      </w:r>
      <w:r>
        <w:rPr>
          <w:rFonts w:hint="eastAsia" w:asciiTheme="majorEastAsia" w:hAnsiTheme="majorEastAsia" w:eastAsiaTheme="majorEastAsia" w:cstheme="majorEastAsia"/>
          <w:color w:val="auto"/>
          <w:sz w:val="28"/>
          <w:szCs w:val="28"/>
          <w:highlight w:val="none"/>
          <w:u w:val="dotted"/>
        </w:rPr>
        <w:t xml:space="preserve">是/否 </w:t>
      </w:r>
      <w:r>
        <w:rPr>
          <w:rFonts w:hint="eastAsia" w:asciiTheme="majorEastAsia" w:hAnsiTheme="majorEastAsia" w:eastAsiaTheme="majorEastAsia" w:cstheme="majorEastAsia"/>
          <w:color w:val="auto"/>
          <w:sz w:val="28"/>
          <w:szCs w:val="28"/>
          <w:highlight w:val="none"/>
        </w:rPr>
        <w:t>公告期限：</w:t>
      </w:r>
      <w:r>
        <w:rPr>
          <w:rFonts w:hint="eastAsia" w:asciiTheme="majorEastAsia" w:hAnsiTheme="majorEastAsia" w:eastAsiaTheme="majorEastAsia" w:cstheme="majorEastAsia"/>
          <w:color w:val="auto"/>
          <w:sz w:val="28"/>
          <w:szCs w:val="28"/>
          <w:highlight w:val="none"/>
          <w:u w:val="dotted"/>
        </w:rPr>
        <w:t xml:space="preserve">                                 </w:t>
      </w:r>
    </w:p>
    <w:p w14:paraId="7914C3E3">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采购结果公告:</w:t>
      </w:r>
      <w:r>
        <w:rPr>
          <w:rFonts w:hint="eastAsia" w:asciiTheme="majorEastAsia" w:hAnsiTheme="majorEastAsia" w:eastAsiaTheme="majorEastAsia" w:cstheme="majorEastAsia"/>
          <w:color w:val="auto"/>
          <w:sz w:val="28"/>
          <w:szCs w:val="28"/>
          <w:highlight w:val="none"/>
          <w:u w:val="dotted"/>
        </w:rPr>
        <w:t xml:space="preserve">是/否 </w:t>
      </w:r>
      <w:r>
        <w:rPr>
          <w:rFonts w:hint="eastAsia" w:asciiTheme="majorEastAsia" w:hAnsiTheme="majorEastAsia" w:eastAsiaTheme="majorEastAsia" w:cstheme="majorEastAsia"/>
          <w:color w:val="auto"/>
          <w:sz w:val="28"/>
          <w:szCs w:val="28"/>
          <w:highlight w:val="none"/>
        </w:rPr>
        <w:t>公告期限：</w:t>
      </w:r>
      <w:r>
        <w:rPr>
          <w:rFonts w:hint="eastAsia" w:asciiTheme="majorEastAsia" w:hAnsiTheme="majorEastAsia" w:eastAsiaTheme="majorEastAsia" w:cstheme="majorEastAsia"/>
          <w:color w:val="auto"/>
          <w:sz w:val="28"/>
          <w:szCs w:val="28"/>
          <w:highlight w:val="none"/>
          <w:u w:val="dotted"/>
        </w:rPr>
        <w:t xml:space="preserve">                        </w:t>
      </w:r>
    </w:p>
    <w:p w14:paraId="1C4DCF69">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三、质疑基本情况</w:t>
      </w:r>
    </w:p>
    <w:p w14:paraId="1D80996A">
      <w:pPr>
        <w:ind w:firstLine="560" w:firstLineChars="200"/>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投诉人于</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年</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月</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日,向</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提出质疑，质疑事项为：</w:t>
      </w:r>
      <w:r>
        <w:rPr>
          <w:rFonts w:hint="eastAsia" w:asciiTheme="majorEastAsia" w:hAnsiTheme="majorEastAsia" w:eastAsiaTheme="majorEastAsia" w:cstheme="majorEastAsia"/>
          <w:color w:val="auto"/>
          <w:sz w:val="28"/>
          <w:szCs w:val="28"/>
          <w:highlight w:val="none"/>
          <w:u w:val="dotted"/>
        </w:rPr>
        <w:t xml:space="preserve">                                </w:t>
      </w:r>
    </w:p>
    <w:p w14:paraId="37523C2B">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 xml:space="preserve">  </w:t>
      </w:r>
    </w:p>
    <w:p w14:paraId="459CC2B5">
      <w:pPr>
        <w:ind w:firstLine="420" w:firstLineChars="15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u w:val="dotted"/>
        </w:rPr>
        <w:t>采购人/代理机构</w:t>
      </w:r>
      <w:r>
        <w:rPr>
          <w:rFonts w:hint="eastAsia" w:asciiTheme="majorEastAsia" w:hAnsiTheme="majorEastAsia" w:eastAsiaTheme="majorEastAsia" w:cstheme="majorEastAsia"/>
          <w:color w:val="auto"/>
          <w:sz w:val="28"/>
          <w:szCs w:val="28"/>
          <w:highlight w:val="none"/>
        </w:rPr>
        <w:t>于</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年</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月</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日,就质疑事项作出了答复/没有在法定期限内作出答复。</w:t>
      </w:r>
    </w:p>
    <w:p w14:paraId="654F11E8">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四、投诉事项具体内容</w:t>
      </w:r>
    </w:p>
    <w:p w14:paraId="562DDE7D">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投诉事项 1：</w:t>
      </w:r>
      <w:r>
        <w:rPr>
          <w:rFonts w:hint="eastAsia" w:asciiTheme="majorEastAsia" w:hAnsiTheme="majorEastAsia" w:eastAsiaTheme="majorEastAsia" w:cstheme="majorEastAsia"/>
          <w:color w:val="auto"/>
          <w:sz w:val="28"/>
          <w:szCs w:val="28"/>
          <w:highlight w:val="none"/>
          <w:u w:val="dotted"/>
        </w:rPr>
        <w:t xml:space="preserve">                                       </w:t>
      </w:r>
    </w:p>
    <w:p w14:paraId="1D086061">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事实依据：</w:t>
      </w:r>
      <w:r>
        <w:rPr>
          <w:rFonts w:hint="eastAsia" w:asciiTheme="majorEastAsia" w:hAnsiTheme="majorEastAsia" w:eastAsiaTheme="majorEastAsia" w:cstheme="majorEastAsia"/>
          <w:color w:val="auto"/>
          <w:sz w:val="28"/>
          <w:szCs w:val="28"/>
          <w:highlight w:val="none"/>
          <w:u w:val="dotted"/>
        </w:rPr>
        <w:t xml:space="preserve">                                         </w:t>
      </w:r>
    </w:p>
    <w:p w14:paraId="0BFB9AA0">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u w:val="dotted"/>
        </w:rPr>
        <w:t xml:space="preserve">                                                      </w:t>
      </w:r>
    </w:p>
    <w:p w14:paraId="555FEA8D">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法律依据：</w:t>
      </w:r>
      <w:r>
        <w:rPr>
          <w:rFonts w:hint="eastAsia" w:asciiTheme="majorEastAsia" w:hAnsiTheme="majorEastAsia" w:eastAsiaTheme="majorEastAsia" w:cstheme="majorEastAsia"/>
          <w:color w:val="auto"/>
          <w:sz w:val="28"/>
          <w:szCs w:val="28"/>
          <w:highlight w:val="none"/>
          <w:u w:val="dotted"/>
        </w:rPr>
        <w:t xml:space="preserve">                                          </w:t>
      </w:r>
    </w:p>
    <w:p w14:paraId="451A55B7">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u w:val="dotted"/>
        </w:rPr>
        <w:t xml:space="preserve">                                                      </w:t>
      </w:r>
    </w:p>
    <w:p w14:paraId="34E05AEB">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投诉事项2</w:t>
      </w:r>
    </w:p>
    <w:p w14:paraId="5E1467A5">
      <w:pPr>
        <w:rPr>
          <w:rFonts w:hint="eastAsia" w:asciiTheme="majorEastAsia" w:hAnsiTheme="majorEastAsia" w:eastAsiaTheme="majorEastAsia" w:cstheme="majorEastAsia"/>
          <w:color w:val="auto"/>
          <w:sz w:val="28"/>
          <w:szCs w:val="28"/>
          <w:highlight w:val="none"/>
          <w:u w:val="dotted"/>
        </w:rPr>
      </w:pPr>
      <w:r>
        <w:rPr>
          <w:rFonts w:hint="eastAsia" w:asciiTheme="majorEastAsia" w:hAnsiTheme="majorEastAsia" w:eastAsiaTheme="majorEastAsia" w:cstheme="majorEastAsia"/>
          <w:color w:val="auto"/>
          <w:sz w:val="28"/>
          <w:szCs w:val="28"/>
          <w:highlight w:val="none"/>
        </w:rPr>
        <w:t>……</w:t>
      </w:r>
    </w:p>
    <w:p w14:paraId="3B9E9B67">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五、与投诉事项相关的投诉请求</w:t>
      </w:r>
    </w:p>
    <w:p w14:paraId="6A0726ED">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请求：</w:t>
      </w:r>
      <w:r>
        <w:rPr>
          <w:rFonts w:hint="eastAsia" w:asciiTheme="majorEastAsia" w:hAnsiTheme="majorEastAsia" w:eastAsiaTheme="majorEastAsia" w:cstheme="majorEastAsia"/>
          <w:color w:val="auto"/>
          <w:sz w:val="28"/>
          <w:szCs w:val="28"/>
          <w:highlight w:val="none"/>
          <w:u w:val="dotted"/>
        </w:rPr>
        <w:t xml:space="preserve">                                              </w:t>
      </w:r>
      <w:r>
        <w:rPr>
          <w:rFonts w:hint="eastAsia" w:asciiTheme="majorEastAsia" w:hAnsiTheme="majorEastAsia" w:eastAsiaTheme="majorEastAsia" w:cstheme="majorEastAsia"/>
          <w:color w:val="auto"/>
          <w:sz w:val="28"/>
          <w:szCs w:val="28"/>
          <w:highlight w:val="none"/>
        </w:rPr>
        <w:t xml:space="preserve"> </w:t>
      </w:r>
    </w:p>
    <w:p w14:paraId="53E77CB0">
      <w:pPr>
        <w:rPr>
          <w:rFonts w:hint="eastAsia" w:asciiTheme="majorEastAsia" w:hAnsiTheme="majorEastAsia" w:eastAsiaTheme="majorEastAsia" w:cstheme="majorEastAsia"/>
          <w:color w:val="auto"/>
          <w:sz w:val="28"/>
          <w:szCs w:val="28"/>
          <w:highlight w:val="none"/>
          <w:u w:val="single"/>
        </w:rPr>
      </w:pPr>
      <w:r>
        <w:rPr>
          <w:rFonts w:hint="eastAsia" w:asciiTheme="majorEastAsia" w:hAnsiTheme="majorEastAsia" w:eastAsiaTheme="majorEastAsia" w:cstheme="majorEastAsia"/>
          <w:color w:val="auto"/>
          <w:sz w:val="28"/>
          <w:szCs w:val="28"/>
          <w:highlight w:val="none"/>
        </w:rPr>
        <w:t xml:space="preserve">                                                                                                    </w:t>
      </w:r>
    </w:p>
    <w:p w14:paraId="6A6B165C">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签字(签章)：                   公章：                      </w:t>
      </w:r>
    </w:p>
    <w:p w14:paraId="09D44A2E">
      <w:pPr>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日期：    </w:t>
      </w:r>
    </w:p>
    <w:p w14:paraId="2693D888">
      <w:pPr>
        <w:rPr>
          <w:rFonts w:hint="eastAsia" w:asciiTheme="majorEastAsia" w:hAnsiTheme="majorEastAsia" w:eastAsiaTheme="majorEastAsia" w:cstheme="majorEastAsia"/>
          <w:b/>
          <w:color w:val="auto"/>
          <w:sz w:val="28"/>
          <w:szCs w:val="28"/>
          <w:highlight w:val="none"/>
        </w:rPr>
      </w:pPr>
    </w:p>
    <w:p w14:paraId="117E7B6A">
      <w:pPr>
        <w:rPr>
          <w:rFonts w:hint="eastAsia" w:asciiTheme="majorEastAsia" w:hAnsiTheme="majorEastAsia" w:eastAsiaTheme="majorEastAsia" w:cstheme="majorEastAsia"/>
          <w:b/>
          <w:color w:val="auto"/>
          <w:sz w:val="28"/>
          <w:szCs w:val="28"/>
          <w:highlight w:val="none"/>
        </w:rPr>
      </w:pPr>
    </w:p>
    <w:p w14:paraId="47DB5B0F">
      <w:pPr>
        <w:rPr>
          <w:rFonts w:hint="eastAsia" w:asciiTheme="majorEastAsia" w:hAnsiTheme="majorEastAsia" w:eastAsiaTheme="majorEastAsia" w:cstheme="majorEastAsia"/>
          <w:b/>
          <w:color w:val="auto"/>
          <w:sz w:val="28"/>
          <w:szCs w:val="28"/>
          <w:highlight w:val="none"/>
        </w:rPr>
      </w:pPr>
    </w:p>
    <w:p w14:paraId="21BFD7E7">
      <w:pPr>
        <w:rPr>
          <w:rFonts w:hint="eastAsia" w:asciiTheme="majorEastAsia" w:hAnsiTheme="majorEastAsia" w:eastAsiaTheme="majorEastAsia" w:cstheme="majorEastAsia"/>
          <w:b/>
          <w:color w:val="auto"/>
          <w:sz w:val="28"/>
          <w:szCs w:val="28"/>
          <w:highlight w:val="none"/>
        </w:rPr>
      </w:pPr>
    </w:p>
    <w:p w14:paraId="66F3E488">
      <w:pPr>
        <w:rPr>
          <w:rFonts w:hint="eastAsia" w:asciiTheme="majorEastAsia" w:hAnsiTheme="majorEastAsia" w:eastAsiaTheme="majorEastAsia" w:cstheme="majorEastAsia"/>
          <w:b/>
          <w:color w:val="auto"/>
          <w:sz w:val="28"/>
          <w:szCs w:val="28"/>
          <w:highlight w:val="none"/>
        </w:rPr>
      </w:pPr>
    </w:p>
    <w:p w14:paraId="328514C7">
      <w:pP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投诉书制作说明：</w:t>
      </w:r>
    </w:p>
    <w:p w14:paraId="0A33A807">
      <w:pPr>
        <w:widowControl/>
        <w:ind w:firstLine="480" w:firstLineChars="20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1.投诉人提起投诉时，应当提交投诉书和必要的证明材料，并按照被投诉人和与投诉事项有关的供应商数量提供投诉书副本。</w:t>
      </w:r>
    </w:p>
    <w:p w14:paraId="4255E660">
      <w:pPr>
        <w:widowControl/>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color w:val="auto"/>
          <w:kern w:val="0"/>
          <w:sz w:val="24"/>
          <w:highlight w:val="none"/>
        </w:rPr>
        <w:t>投诉人签署的授权委托书。授权委托书应当载明代理人的姓名或者名称、代理事项、具体权限、期限和相关事项。</w:t>
      </w:r>
    </w:p>
    <w:p w14:paraId="0FA67EEA">
      <w:pPr>
        <w:widowControl/>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3.投诉人若对项目的某一分包进行投诉，投诉书应列明具体分包号。</w:t>
      </w:r>
    </w:p>
    <w:p w14:paraId="7C621DCB">
      <w:pPr>
        <w:widowControl/>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4.投诉书应简要列明质疑事项，质疑函、质疑答复等作为附件材料提供。</w:t>
      </w:r>
    </w:p>
    <w:p w14:paraId="325C26A4">
      <w:pPr>
        <w:widowControl/>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5.投诉书的投诉事项应具体、明确，并有必要的事实依据和法律依据。</w:t>
      </w:r>
    </w:p>
    <w:p w14:paraId="6FC06DD3">
      <w:pPr>
        <w:widowControl/>
        <w:ind w:firstLine="480" w:firstLineChars="200"/>
        <w:jc w:val="lef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6.投诉书的投诉请求应与投诉事项相关。</w:t>
      </w:r>
    </w:p>
    <w:p w14:paraId="797AC06D">
      <w:pPr>
        <w:widowControl/>
        <w:ind w:firstLine="480" w:firstLineChars="20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F1CF8EC">
      <w:pPr>
        <w:jc w:val="left"/>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r>
        <w:rPr>
          <w:rFonts w:hint="eastAsia" w:asciiTheme="majorEastAsia" w:hAnsiTheme="majorEastAsia" w:eastAsiaTheme="majorEastAsia" w:cstheme="majorEastAsia"/>
          <w:b/>
          <w:color w:val="auto"/>
          <w:sz w:val="28"/>
          <w:szCs w:val="28"/>
          <w:highlight w:val="none"/>
        </w:rPr>
        <w:t xml:space="preserve"> </w:t>
      </w:r>
    </w:p>
    <w:p w14:paraId="6E0CC43E">
      <w:pPr>
        <w:jc w:val="left"/>
        <w:rPr>
          <w:rFonts w:hint="eastAsia" w:asciiTheme="majorEastAsia" w:hAnsiTheme="majorEastAsia" w:eastAsiaTheme="majorEastAsia" w:cstheme="majorEastAsia"/>
          <w:b/>
          <w:color w:val="auto"/>
          <w:sz w:val="28"/>
          <w:szCs w:val="28"/>
          <w:highlight w:val="none"/>
        </w:rPr>
      </w:pPr>
    </w:p>
    <w:p w14:paraId="7E43D667">
      <w:pPr>
        <w:rPr>
          <w:rFonts w:hint="eastAsia" w:asciiTheme="majorEastAsia" w:hAnsiTheme="majorEastAsia" w:eastAsiaTheme="majorEastAsia" w:cstheme="majorEastAsia"/>
          <w:color w:val="auto"/>
          <w:sz w:val="20"/>
          <w:szCs w:val="22"/>
          <w:highlight w:val="none"/>
        </w:rPr>
      </w:pPr>
    </w:p>
    <w:p w14:paraId="196359DA">
      <w:pPr>
        <w:rPr>
          <w:rFonts w:hint="eastAsia" w:asciiTheme="majorEastAsia" w:hAnsiTheme="majorEastAsia" w:eastAsiaTheme="majorEastAsia" w:cstheme="majorEastAsia"/>
          <w:color w:val="auto"/>
          <w:sz w:val="20"/>
          <w:szCs w:val="22"/>
          <w:highlight w:val="none"/>
        </w:rPr>
      </w:pPr>
    </w:p>
    <w:p w14:paraId="7AD3BE78">
      <w:pPr>
        <w:pStyle w:val="33"/>
        <w:rPr>
          <w:rFonts w:hint="eastAsia" w:asciiTheme="majorEastAsia" w:hAnsiTheme="majorEastAsia" w:eastAsiaTheme="majorEastAsia" w:cstheme="majorEastAsia"/>
          <w:color w:val="auto"/>
          <w:sz w:val="20"/>
          <w:szCs w:val="22"/>
          <w:highlight w:val="none"/>
        </w:rPr>
      </w:pPr>
    </w:p>
    <w:p w14:paraId="7D2E2217">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Style w:val="61"/>
          <w:rFonts w:hint="eastAsia" w:asciiTheme="majorEastAsia" w:hAnsiTheme="majorEastAsia" w:eastAsiaTheme="majorEastAsia" w:cstheme="majorEastAsia"/>
          <w:color w:val="auto"/>
          <w:highlight w:val="none"/>
        </w:rPr>
      </w:pPr>
      <w:bookmarkStart w:id="103" w:name="_Toc29063"/>
      <w:bookmarkStart w:id="104" w:name="_Toc4838"/>
      <w:r>
        <w:rPr>
          <w:rStyle w:val="61"/>
          <w:rFonts w:hint="eastAsia" w:asciiTheme="majorEastAsia" w:hAnsiTheme="majorEastAsia" w:eastAsiaTheme="majorEastAsia" w:cstheme="majorEastAsia"/>
          <w:color w:val="auto"/>
          <w:highlight w:val="none"/>
        </w:rPr>
        <w:t>第七章　相关附件</w:t>
      </w:r>
    </w:p>
    <w:bookmarkEnd w:id="103"/>
    <w:bookmarkEnd w:id="104"/>
    <w:p w14:paraId="103F9FF0">
      <w:pPr>
        <w:snapToGrid w:val="0"/>
        <w:spacing w:line="360" w:lineRule="auto"/>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rPr>
        <w:t>附件</w:t>
      </w:r>
      <w:r>
        <w:rPr>
          <w:rFonts w:hint="eastAsia" w:asciiTheme="majorEastAsia" w:hAnsiTheme="majorEastAsia" w:eastAsiaTheme="majorEastAsia" w:cstheme="majorEastAsia"/>
          <w:b w:val="0"/>
          <w:bCs w:val="0"/>
          <w:color w:val="auto"/>
          <w:sz w:val="24"/>
          <w:highlight w:val="none"/>
          <w:lang w:val="en-US" w:eastAsia="zh-CN"/>
        </w:rPr>
        <w:t>1</w:t>
      </w:r>
      <w:r>
        <w:rPr>
          <w:rFonts w:hint="eastAsia" w:asciiTheme="majorEastAsia" w:hAnsiTheme="majorEastAsia" w:eastAsiaTheme="majorEastAsia" w:cstheme="majorEastAsia"/>
          <w:b w:val="0"/>
          <w:bCs w:val="0"/>
          <w:color w:val="auto"/>
          <w:sz w:val="24"/>
          <w:highlight w:val="none"/>
        </w:rPr>
        <w:t>：</w:t>
      </w:r>
      <w:r>
        <w:rPr>
          <w:rFonts w:hint="eastAsia" w:asciiTheme="majorEastAsia" w:hAnsiTheme="majorEastAsia" w:eastAsiaTheme="majorEastAsia" w:cstheme="majorEastAsia"/>
          <w:b w:val="0"/>
          <w:bCs w:val="0"/>
          <w:color w:val="auto"/>
          <w:sz w:val="24"/>
          <w:highlight w:val="none"/>
          <w:lang w:val="en-US" w:eastAsia="zh-CN"/>
        </w:rPr>
        <w:t>食材目录清单</w:t>
      </w:r>
    </w:p>
    <w:p w14:paraId="51A70258">
      <w:pPr>
        <w:snapToGrid w:val="0"/>
        <w:spacing w:line="360" w:lineRule="auto"/>
        <w:rPr>
          <w:rFonts w:hint="eastAsia" w:asciiTheme="majorEastAsia" w:hAnsiTheme="majorEastAsia" w:eastAsiaTheme="majorEastAsia" w:cstheme="majorEastAsia"/>
          <w:b w:val="0"/>
          <w:bCs w:val="0"/>
          <w:color w:val="auto"/>
          <w:sz w:val="24"/>
          <w:highlight w:val="none"/>
          <w:lang w:val="en-US" w:eastAsia="zh-CN"/>
        </w:rPr>
      </w:pPr>
      <w:r>
        <w:rPr>
          <w:rFonts w:hint="eastAsia" w:asciiTheme="majorEastAsia" w:hAnsiTheme="majorEastAsia" w:eastAsiaTheme="majorEastAsia" w:cstheme="majorEastAsia"/>
          <w:b w:val="0"/>
          <w:bCs w:val="0"/>
          <w:color w:val="auto"/>
          <w:sz w:val="24"/>
          <w:highlight w:val="none"/>
          <w:lang w:val="en-US" w:eastAsia="zh-CN"/>
        </w:rPr>
        <w:t xml:space="preserve">附件2：考核办法 </w:t>
      </w:r>
    </w:p>
    <w:p w14:paraId="6120EB1A">
      <w:pPr>
        <w:snapToGrid w:val="0"/>
        <w:spacing w:line="360" w:lineRule="auto"/>
        <w:rPr>
          <w:rFonts w:hint="eastAsia" w:asciiTheme="majorEastAsia" w:hAnsiTheme="majorEastAsia" w:eastAsiaTheme="majorEastAsia" w:cstheme="majorEastAsia"/>
          <w:b w:val="0"/>
          <w:bCs w:val="0"/>
          <w:color w:val="auto"/>
          <w:sz w:val="24"/>
          <w:highlight w:val="none"/>
        </w:rPr>
      </w:pPr>
    </w:p>
    <w:p w14:paraId="2C3FB467">
      <w:pPr>
        <w:snapToGrid w:val="0"/>
        <w:spacing w:line="360" w:lineRule="auto"/>
        <w:rPr>
          <w:rFonts w:hint="eastAsia" w:asciiTheme="majorEastAsia" w:hAnsiTheme="majorEastAsia" w:eastAsiaTheme="majorEastAsia" w:cstheme="majorEastAsia"/>
          <w:b w:val="0"/>
          <w:bCs w:val="0"/>
          <w:color w:val="auto"/>
          <w:sz w:val="24"/>
          <w:highlight w:val="none"/>
        </w:rPr>
      </w:pPr>
      <w:r>
        <w:rPr>
          <w:rFonts w:hint="eastAsia" w:asciiTheme="majorEastAsia" w:hAnsiTheme="majorEastAsia" w:eastAsiaTheme="majorEastAsia" w:cstheme="majorEastAsia"/>
          <w:b w:val="0"/>
          <w:bCs w:val="0"/>
          <w:color w:val="auto"/>
          <w:sz w:val="24"/>
          <w:highlight w:val="none"/>
          <w:lang w:val="en-US" w:eastAsia="zh-CN"/>
        </w:rPr>
        <w:t xml:space="preserve"> </w:t>
      </w:r>
    </w:p>
    <w:p w14:paraId="3D6FE20D">
      <w:pPr>
        <w:jc w:val="center"/>
        <w:rPr>
          <w:rFonts w:hint="eastAsia"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br w:type="page"/>
      </w:r>
    </w:p>
    <w:p w14:paraId="0D09067E">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p>
    <w:p w14:paraId="627516A3">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蔬菜类：</w:t>
      </w:r>
    </w:p>
    <w:tbl>
      <w:tblPr>
        <w:tblStyle w:val="24"/>
        <w:tblW w:w="901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9"/>
        <w:gridCol w:w="4527"/>
        <w:gridCol w:w="3583"/>
      </w:tblGrid>
      <w:tr w14:paraId="3474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A3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货号</w:t>
            </w:r>
          </w:p>
        </w:tc>
        <w:tc>
          <w:tcPr>
            <w:tcW w:w="4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85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货名</w:t>
            </w:r>
          </w:p>
        </w:tc>
        <w:tc>
          <w:tcPr>
            <w:tcW w:w="3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83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报价参考价（元/斤）</w:t>
            </w:r>
          </w:p>
        </w:tc>
      </w:tr>
      <w:tr w14:paraId="46AE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BD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39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大白菜</w:t>
            </w:r>
          </w:p>
        </w:tc>
        <w:tc>
          <w:tcPr>
            <w:tcW w:w="358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A490D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0.9</w:t>
            </w:r>
          </w:p>
        </w:tc>
      </w:tr>
      <w:tr w14:paraId="2ABB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12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70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包菜（橄榄包）</w:t>
            </w:r>
          </w:p>
        </w:tc>
        <w:tc>
          <w:tcPr>
            <w:tcW w:w="358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11346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w:t>
            </w:r>
          </w:p>
        </w:tc>
      </w:tr>
      <w:tr w14:paraId="23B9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98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8E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芹菜（空心香）</w:t>
            </w:r>
          </w:p>
        </w:tc>
        <w:tc>
          <w:tcPr>
            <w:tcW w:w="358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D6480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4.1</w:t>
            </w:r>
          </w:p>
        </w:tc>
      </w:tr>
      <w:tr w14:paraId="218A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B0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D0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青菜（大）</w:t>
            </w:r>
          </w:p>
        </w:tc>
        <w:tc>
          <w:tcPr>
            <w:tcW w:w="358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5EE68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eastAsia="zh-CN"/>
              </w:rPr>
            </w:pPr>
            <w:r>
              <w:rPr>
                <w:rFonts w:hint="eastAsia" w:asciiTheme="majorEastAsia" w:hAnsiTheme="majorEastAsia" w:eastAsiaTheme="majorEastAsia" w:cstheme="majorEastAsia"/>
                <w:i w:val="0"/>
                <w:iCs w:val="0"/>
                <w:color w:val="auto"/>
                <w:sz w:val="24"/>
                <w:szCs w:val="24"/>
                <w:highlight w:val="none"/>
                <w:u w:val="none"/>
                <w:lang w:val="en-US" w:eastAsia="zh-CN"/>
              </w:rPr>
              <w:t>1.5</w:t>
            </w:r>
          </w:p>
        </w:tc>
      </w:tr>
      <w:tr w14:paraId="1D40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635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18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鲜香菇（去脚）</w:t>
            </w:r>
          </w:p>
        </w:tc>
        <w:tc>
          <w:tcPr>
            <w:tcW w:w="358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EA5E17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r>
      <w:tr w14:paraId="4114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49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2C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沙地黄心土豆（带皮 新）</w:t>
            </w:r>
          </w:p>
        </w:tc>
        <w:tc>
          <w:tcPr>
            <w:tcW w:w="358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C2127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w:t>
            </w:r>
          </w:p>
        </w:tc>
      </w:tr>
      <w:tr w14:paraId="16959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C7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DF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尖头长茄子（特级）</w:t>
            </w:r>
          </w:p>
        </w:tc>
        <w:tc>
          <w:tcPr>
            <w:tcW w:w="358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3B51AB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2.8</w:t>
            </w:r>
          </w:p>
        </w:tc>
      </w:tr>
      <w:tr w14:paraId="5D47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80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65C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丝瓜（青）（泡沫箱）</w:t>
            </w:r>
          </w:p>
        </w:tc>
        <w:tc>
          <w:tcPr>
            <w:tcW w:w="358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B9B316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r>
      <w:tr w14:paraId="1D752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BB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w:t>
            </w:r>
          </w:p>
        </w:tc>
        <w:tc>
          <w:tcPr>
            <w:tcW w:w="4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FE9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西红柿(一斤3个)</w:t>
            </w:r>
          </w:p>
        </w:tc>
        <w:tc>
          <w:tcPr>
            <w:tcW w:w="358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42899A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2.4</w:t>
            </w:r>
          </w:p>
        </w:tc>
      </w:tr>
    </w:tbl>
    <w:p w14:paraId="5348400A">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豆制品类：</w:t>
      </w:r>
    </w:p>
    <w:tbl>
      <w:tblPr>
        <w:tblStyle w:val="24"/>
        <w:tblW w:w="9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5"/>
        <w:gridCol w:w="4116"/>
        <w:gridCol w:w="3927"/>
      </w:tblGrid>
      <w:tr w14:paraId="237B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12C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A9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AD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报价参考价（元/斤）</w:t>
            </w:r>
          </w:p>
        </w:tc>
      </w:tr>
      <w:tr w14:paraId="2347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14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AA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普通盐卤豆腐</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87EF8E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3.50</w:t>
            </w:r>
          </w:p>
        </w:tc>
      </w:tr>
      <w:tr w14:paraId="115D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98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95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祖名内脂豆腐/盒</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B649A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r>
      <w:tr w14:paraId="0079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0FC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E0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普通油泡（三角豆腐）</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7D6FB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w:t>
            </w:r>
          </w:p>
        </w:tc>
      </w:tr>
      <w:tr w14:paraId="0F9A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22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E6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千张丝</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5F3C1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6.5</w:t>
            </w:r>
          </w:p>
        </w:tc>
      </w:tr>
      <w:tr w14:paraId="4EE3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C3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9C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绿豆芽</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EB788E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r>
    </w:tbl>
    <w:p w14:paraId="407F7574">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鲜活类：</w:t>
      </w:r>
    </w:p>
    <w:tbl>
      <w:tblPr>
        <w:tblStyle w:val="24"/>
        <w:tblW w:w="907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8"/>
        <w:gridCol w:w="5467"/>
        <w:gridCol w:w="2824"/>
      </w:tblGrid>
      <w:tr w14:paraId="78D9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BC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8A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货名（净重）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6D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报价参考价（元/斤）</w:t>
            </w:r>
          </w:p>
        </w:tc>
      </w:tr>
      <w:tr w14:paraId="19D1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71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0A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鸡蛋</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0AA53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4.7</w:t>
            </w:r>
          </w:p>
        </w:tc>
      </w:tr>
      <w:tr w14:paraId="6AEA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F9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89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鸭蛋</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178DD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6.5</w:t>
            </w:r>
          </w:p>
        </w:tc>
      </w:tr>
      <w:tr w14:paraId="1C77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BB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BC1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三黄鸡</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E8A570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6.5</w:t>
            </w:r>
          </w:p>
        </w:tc>
      </w:tr>
      <w:tr w14:paraId="286F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39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06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新鲜生牛排</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38C0D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w:t>
            </w:r>
          </w:p>
        </w:tc>
      </w:tr>
      <w:tr w14:paraId="2E56F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16A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E4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新鲜生牛腩</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1F5AD9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w:t>
            </w:r>
          </w:p>
        </w:tc>
      </w:tr>
      <w:tr w14:paraId="570B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662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0A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新鲜生牛精肉</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34E4C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w:t>
            </w:r>
          </w:p>
        </w:tc>
      </w:tr>
      <w:tr w14:paraId="7A1E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BD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5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61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明虾（大）(每斤40只)</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B0C17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23</w:t>
            </w:r>
          </w:p>
        </w:tc>
      </w:tr>
      <w:tr w14:paraId="1860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FD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56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南海冰鲜带鱼（每条4两、眼睛黄色）</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FF849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w:t>
            </w:r>
          </w:p>
        </w:tc>
      </w:tr>
      <w:tr w14:paraId="1FE2B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C2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83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鲈鱼</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56621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w:t>
            </w:r>
          </w:p>
        </w:tc>
      </w:tr>
      <w:tr w14:paraId="7A85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079" w:type="dxa"/>
            <w:gridSpan w:val="3"/>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4B9284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牛肉类：</w:t>
            </w:r>
          </w:p>
        </w:tc>
      </w:tr>
      <w:tr w14:paraId="37DB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56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BA5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货名（净重）</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C605A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报价参考价（元/斤）</w:t>
            </w:r>
          </w:p>
        </w:tc>
      </w:tr>
      <w:tr w14:paraId="3C4A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DD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F6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新鲜生牛排</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1C4D5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40</w:t>
            </w:r>
          </w:p>
        </w:tc>
      </w:tr>
      <w:tr w14:paraId="0D31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4D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A5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新鲜生牛腩</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987A4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45</w:t>
            </w:r>
          </w:p>
        </w:tc>
      </w:tr>
      <w:tr w14:paraId="6616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E8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97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新鲜生牛精肉</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0406D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2"/>
                <w:sz w:val="24"/>
                <w:szCs w:val="24"/>
                <w:highlight w:val="none"/>
                <w:u w:val="none"/>
                <w:lang w:val="en-US" w:eastAsia="zh-CN" w:bidi="ar-SA"/>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50</w:t>
            </w:r>
          </w:p>
        </w:tc>
      </w:tr>
    </w:tbl>
    <w:p w14:paraId="6C6B35CE">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调料类:</w:t>
      </w:r>
    </w:p>
    <w:tbl>
      <w:tblPr>
        <w:tblStyle w:val="24"/>
        <w:tblW w:w="913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3006"/>
        <w:gridCol w:w="2065"/>
        <w:gridCol w:w="963"/>
        <w:gridCol w:w="2265"/>
      </w:tblGrid>
      <w:tr w14:paraId="0051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26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98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品名</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7F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CAD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13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报价参考价（元）</w:t>
            </w:r>
          </w:p>
        </w:tc>
      </w:tr>
      <w:tr w14:paraId="4085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2F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1</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2F3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白糖</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8D58">
            <w:pPr>
              <w:jc w:val="center"/>
              <w:rPr>
                <w:rFonts w:hint="eastAsia" w:asciiTheme="majorEastAsia" w:hAnsiTheme="majorEastAsia" w:eastAsiaTheme="majorEastAsia" w:cstheme="majorEastAsia"/>
                <w:i w:val="0"/>
                <w:iCs w:val="0"/>
                <w:color w:val="auto"/>
                <w:sz w:val="20"/>
                <w:szCs w:val="20"/>
                <w:highlight w:val="none"/>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33C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斤</w:t>
            </w:r>
          </w:p>
        </w:tc>
        <w:tc>
          <w:tcPr>
            <w:tcW w:w="2265"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ADF5F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r>
      <w:tr w14:paraId="57A4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33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2</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BE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海天老抽</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88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500ml*12瓶/箱</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B8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瓶</w:t>
            </w:r>
          </w:p>
        </w:tc>
        <w:tc>
          <w:tcPr>
            <w:tcW w:w="2265"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9B0EE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6.8</w:t>
            </w:r>
          </w:p>
        </w:tc>
      </w:tr>
      <w:tr w14:paraId="1D0E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C1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4A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镇江恒顺陈醋</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1F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500ml*12瓶/箱</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F0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瓶</w:t>
            </w:r>
          </w:p>
        </w:tc>
        <w:tc>
          <w:tcPr>
            <w:tcW w:w="2265"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CB9E8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r>
      <w:tr w14:paraId="2F66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C20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4</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FF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小茴香（干燥）</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30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斤</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11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斤</w:t>
            </w:r>
          </w:p>
        </w:tc>
        <w:tc>
          <w:tcPr>
            <w:tcW w:w="2265"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9A328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50</w:t>
            </w:r>
          </w:p>
        </w:tc>
      </w:tr>
    </w:tbl>
    <w:p w14:paraId="7411BE66">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干货类：</w:t>
      </w:r>
    </w:p>
    <w:tbl>
      <w:tblPr>
        <w:tblStyle w:val="24"/>
        <w:tblW w:w="91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8"/>
        <w:gridCol w:w="2942"/>
        <w:gridCol w:w="1424"/>
        <w:gridCol w:w="3544"/>
      </w:tblGrid>
      <w:tr w14:paraId="13FF7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AF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A6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D82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8A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报价参考价（元）</w:t>
            </w:r>
          </w:p>
        </w:tc>
      </w:tr>
      <w:tr w14:paraId="2AF6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68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F2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黄豆（小）</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37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02AD0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5.88</w:t>
            </w:r>
          </w:p>
        </w:tc>
      </w:tr>
      <w:tr w14:paraId="0C56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BD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F2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花生米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CC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6DD17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7.8</w:t>
            </w:r>
          </w:p>
        </w:tc>
      </w:tr>
      <w:tr w14:paraId="1F14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6C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CF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干海带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75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15A15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16.8</w:t>
            </w:r>
          </w:p>
        </w:tc>
      </w:tr>
      <w:tr w14:paraId="5ED4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BF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16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梅干菜</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AC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A6B8C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w:t>
            </w:r>
          </w:p>
        </w:tc>
      </w:tr>
    </w:tbl>
    <w:p w14:paraId="48ECEA04">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冷冻类：</w:t>
      </w:r>
    </w:p>
    <w:tbl>
      <w:tblPr>
        <w:tblStyle w:val="24"/>
        <w:tblW w:w="919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3079"/>
        <w:gridCol w:w="1998"/>
        <w:gridCol w:w="689"/>
        <w:gridCol w:w="2778"/>
      </w:tblGrid>
      <w:tr w14:paraId="1184F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CE7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货号</w:t>
            </w:r>
          </w:p>
        </w:tc>
        <w:tc>
          <w:tcPr>
            <w:tcW w:w="3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7C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品名</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5C2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规格</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6D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65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报价参考价（元）</w:t>
            </w:r>
          </w:p>
        </w:tc>
      </w:tr>
      <w:tr w14:paraId="54B3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BB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3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663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 鸡腿（圣农）小号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21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10kg/箱</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DA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CE252E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140</w:t>
            </w:r>
          </w:p>
        </w:tc>
      </w:tr>
      <w:tr w14:paraId="1E69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69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w:t>
            </w:r>
          </w:p>
        </w:tc>
        <w:tc>
          <w:tcPr>
            <w:tcW w:w="3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0F1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鸡翅中（益客）中号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A3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10kg/箱</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78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202E2D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365.00</w:t>
            </w:r>
          </w:p>
        </w:tc>
      </w:tr>
      <w:tr w14:paraId="4DBF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38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w:t>
            </w:r>
          </w:p>
        </w:tc>
        <w:tc>
          <w:tcPr>
            <w:tcW w:w="3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D4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鸡翅尖（益客）</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FC3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10kg/箱</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49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CBA5D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100</w:t>
            </w:r>
          </w:p>
        </w:tc>
      </w:tr>
      <w:tr w14:paraId="3292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F1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4</w:t>
            </w:r>
          </w:p>
        </w:tc>
        <w:tc>
          <w:tcPr>
            <w:tcW w:w="3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DE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鸭边腿（益客）</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46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9kg/箱</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E4B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7A6B6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80</w:t>
            </w:r>
          </w:p>
        </w:tc>
      </w:tr>
    </w:tbl>
    <w:p w14:paraId="3055A779">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腌制类：</w:t>
      </w:r>
    </w:p>
    <w:tbl>
      <w:tblPr>
        <w:tblStyle w:val="24"/>
        <w:tblW w:w="921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2478"/>
        <w:gridCol w:w="2601"/>
        <w:gridCol w:w="855"/>
        <w:gridCol w:w="2429"/>
      </w:tblGrid>
      <w:tr w14:paraId="60678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46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04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01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221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592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2"/>
                <w:szCs w:val="22"/>
                <w:highlight w:val="none"/>
                <w:u w:val="none"/>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报价参考价（元）</w:t>
            </w:r>
          </w:p>
        </w:tc>
      </w:tr>
      <w:tr w14:paraId="2A92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C5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662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田歌皮蛋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82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120只/箱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D3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1C904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w:t>
            </w:r>
          </w:p>
        </w:tc>
      </w:tr>
      <w:tr w14:paraId="1C63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65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F7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双汇王中王火腿肠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51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35g*100根/箱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17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A7F9D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96.00</w:t>
            </w:r>
          </w:p>
        </w:tc>
      </w:tr>
      <w:tr w14:paraId="07DB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364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61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腊肉（条肉）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E838">
            <w:pPr>
              <w:jc w:val="center"/>
              <w:rPr>
                <w:rFonts w:hint="eastAsia" w:asciiTheme="majorEastAsia" w:hAnsiTheme="majorEastAsia" w:eastAsiaTheme="majorEastAsia" w:cstheme="majorEastAsia"/>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BF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E9DC5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28.00</w:t>
            </w:r>
          </w:p>
        </w:tc>
      </w:tr>
      <w:tr w14:paraId="529C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FF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1F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乐得福雪菜</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F8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2kg*6包/箱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6B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D5F65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108</w:t>
            </w:r>
          </w:p>
        </w:tc>
      </w:tr>
      <w:tr w14:paraId="371B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B6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20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老恒和台湾风味腐乳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9E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340g*12瓶/箱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85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6805D5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15.2</w:t>
            </w:r>
          </w:p>
        </w:tc>
      </w:tr>
    </w:tbl>
    <w:p w14:paraId="6D6F39A2">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粮油类：</w:t>
      </w:r>
    </w:p>
    <w:tbl>
      <w:tblPr>
        <w:tblStyle w:val="24"/>
        <w:tblW w:w="926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1076"/>
        <w:gridCol w:w="960"/>
        <w:gridCol w:w="3092"/>
        <w:gridCol w:w="1431"/>
        <w:gridCol w:w="1979"/>
      </w:tblGrid>
      <w:tr w14:paraId="0608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92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B4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8"/>
                <w:szCs w:val="28"/>
                <w:highlight w:val="none"/>
                <w:u w:val="none"/>
              </w:rPr>
            </w:pPr>
            <w:r>
              <w:rPr>
                <w:rFonts w:hint="eastAsia" w:asciiTheme="majorEastAsia" w:hAnsiTheme="majorEastAsia" w:eastAsiaTheme="majorEastAsia" w:cstheme="majorEastAsia"/>
                <w:i w:val="0"/>
                <w:iCs w:val="0"/>
                <w:color w:val="auto"/>
                <w:kern w:val="0"/>
                <w:sz w:val="28"/>
                <w:szCs w:val="28"/>
                <w:highlight w:val="none"/>
                <w:u w:val="none"/>
                <w:lang w:val="en-US" w:eastAsia="zh-CN" w:bidi="ar"/>
              </w:rPr>
              <w:t>东阳市医院食堂原材料2024年6月15日为基准日的报价参考价</w:t>
            </w:r>
          </w:p>
        </w:tc>
      </w:tr>
      <w:tr w14:paraId="0A7C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E2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类别</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942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品名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FD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货号</w:t>
            </w:r>
          </w:p>
        </w:tc>
        <w:tc>
          <w:tcPr>
            <w:tcW w:w="3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3C6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品牌</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CA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A84F0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报价参考价（元）</w:t>
            </w:r>
          </w:p>
        </w:tc>
      </w:tr>
      <w:tr w14:paraId="5FF5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46651D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40"/>
                <w:szCs w:val="40"/>
                <w:highlight w:val="none"/>
                <w:u w:val="none"/>
              </w:rPr>
            </w:pPr>
            <w:r>
              <w:rPr>
                <w:rFonts w:hint="eastAsia" w:asciiTheme="majorEastAsia" w:hAnsiTheme="majorEastAsia" w:eastAsiaTheme="majorEastAsia" w:cstheme="majorEastAsia"/>
                <w:b/>
                <w:bCs/>
                <w:i w:val="0"/>
                <w:iCs w:val="0"/>
                <w:color w:val="auto"/>
                <w:kern w:val="0"/>
                <w:sz w:val="40"/>
                <w:szCs w:val="40"/>
                <w:highlight w:val="none"/>
                <w:u w:val="none"/>
                <w:lang w:val="en-US" w:eastAsia="zh-CN" w:bidi="ar"/>
              </w:rPr>
              <w:t>粮油类</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8CC3F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highlight w:val="none"/>
                <w:u w:val="none"/>
              </w:rPr>
            </w:pPr>
            <w:r>
              <w:rPr>
                <w:rFonts w:hint="eastAsia" w:asciiTheme="majorEastAsia" w:hAnsiTheme="majorEastAsia" w:eastAsiaTheme="majorEastAsia" w:cstheme="majorEastAsia"/>
                <w:b/>
                <w:bCs/>
                <w:i w:val="0"/>
                <w:iCs w:val="0"/>
                <w:color w:val="auto"/>
                <w:kern w:val="0"/>
                <w:sz w:val="32"/>
                <w:szCs w:val="32"/>
                <w:highlight w:val="none"/>
                <w:u w:val="none"/>
                <w:lang w:val="en-US" w:eastAsia="zh-CN" w:bidi="ar"/>
              </w:rPr>
              <w:t>大米类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E2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329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糯米（九成）</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B5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7DB15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124.00</w:t>
            </w:r>
          </w:p>
        </w:tc>
      </w:tr>
      <w:tr w14:paraId="2787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289A646">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D633EF">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5D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084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元宝牌超级小町米（吉林）益海嘉里</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71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F0C94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133.00</w:t>
            </w:r>
          </w:p>
        </w:tc>
      </w:tr>
      <w:tr w14:paraId="5DCC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0CFB1ED">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26C8A5">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8D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56D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元宝盘锦大米（吉林）金龙鱼厂家</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12D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7957C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125.00</w:t>
            </w:r>
          </w:p>
        </w:tc>
      </w:tr>
      <w:tr w14:paraId="4A49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F783D2A">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A4BA62">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4D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4</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B2C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南上湖大米（甬优15号）</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EA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5AAE84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121.00</w:t>
            </w:r>
          </w:p>
        </w:tc>
      </w:tr>
      <w:tr w14:paraId="4EB2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CBA2B4C">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1F0262">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DE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A9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东北特产珍珠米（宁波）宁波市江北向上米业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6B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74712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121.00</w:t>
            </w:r>
          </w:p>
        </w:tc>
      </w:tr>
      <w:tr w14:paraId="1F80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1489151">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0D23BE">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A7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6</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B91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 xml:space="preserve">北大荒珍珠米  </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09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9BC09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121.00</w:t>
            </w:r>
          </w:p>
        </w:tc>
      </w:tr>
      <w:tr w14:paraId="43CE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321C226">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89D6AB">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D76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7</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070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松江香超级小町米（吉林）吉林金顺米业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AE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3EC1F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134.00</w:t>
            </w:r>
          </w:p>
        </w:tc>
      </w:tr>
      <w:tr w14:paraId="4288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16FF8F2">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232641">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49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8</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64B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北大荒 寒地小町米（哈尔滨） 北大荒食品集团</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850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A819D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132.00</w:t>
            </w:r>
          </w:p>
        </w:tc>
      </w:tr>
      <w:tr w14:paraId="1CE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2345E8F">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9922CA">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FD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9</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6F0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稻旗秋田小町米（吉林）吉林齐新通达粮油有限公司</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C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C634D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138.00</w:t>
            </w:r>
          </w:p>
        </w:tc>
      </w:tr>
      <w:tr w14:paraId="3FB4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29E8D3">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886829">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69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41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鑫茂盘锦大米（辽宁盘锦）盘锦稻香米业有限公司</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FC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FCC3E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130.00</w:t>
            </w:r>
          </w:p>
        </w:tc>
      </w:tr>
      <w:tr w14:paraId="0F3D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3A7DB65">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1B5F5C">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highlight w:val="none"/>
                <w:u w:val="none"/>
              </w:rPr>
            </w:pPr>
            <w:r>
              <w:rPr>
                <w:rFonts w:hint="eastAsia" w:asciiTheme="majorEastAsia" w:hAnsiTheme="majorEastAsia" w:eastAsiaTheme="majorEastAsia" w:cstheme="majorEastAsia"/>
                <w:b/>
                <w:bCs/>
                <w:i w:val="0"/>
                <w:iCs w:val="0"/>
                <w:color w:val="auto"/>
                <w:kern w:val="0"/>
                <w:sz w:val="32"/>
                <w:szCs w:val="32"/>
                <w:highlight w:val="none"/>
                <w:u w:val="none"/>
                <w:lang w:val="en-US" w:eastAsia="zh-CN" w:bidi="ar"/>
              </w:rPr>
              <w:t>面粉类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80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11</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42D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五得利（5+1）宿迁</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B9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645EA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116.00</w:t>
            </w:r>
          </w:p>
        </w:tc>
      </w:tr>
      <w:tr w14:paraId="60A4B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7DE1DE0C">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B76D3B">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807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12</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A58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五得利超精粉(六星以上)宿迁</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50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9CA64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116.00</w:t>
            </w:r>
          </w:p>
        </w:tc>
      </w:tr>
      <w:tr w14:paraId="6368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4286200">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E98BEA">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02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13</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336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五得利超精粉(六星以上)宿迁</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9B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965319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26.00</w:t>
            </w:r>
          </w:p>
        </w:tc>
      </w:tr>
      <w:tr w14:paraId="21FC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C6CE540">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9E2908">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C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28</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240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香雪6星超精麦芯小麦粉</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E3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364FB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110.00</w:t>
            </w:r>
          </w:p>
        </w:tc>
      </w:tr>
      <w:tr w14:paraId="179C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3675A340">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3244BF">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5B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14</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78A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玉米粉</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1C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15公斤／袋</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CDE7A9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72.00</w:t>
            </w:r>
          </w:p>
        </w:tc>
      </w:tr>
      <w:tr w14:paraId="1244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5CBCF32">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1C676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32"/>
                <w:szCs w:val="32"/>
                <w:highlight w:val="none"/>
                <w:u w:val="none"/>
              </w:rPr>
            </w:pPr>
            <w:r>
              <w:rPr>
                <w:rFonts w:hint="eastAsia" w:asciiTheme="majorEastAsia" w:hAnsiTheme="majorEastAsia" w:eastAsiaTheme="majorEastAsia" w:cstheme="majorEastAsia"/>
                <w:b/>
                <w:bCs/>
                <w:i w:val="0"/>
                <w:iCs w:val="0"/>
                <w:color w:val="auto"/>
                <w:kern w:val="0"/>
                <w:sz w:val="32"/>
                <w:szCs w:val="32"/>
                <w:highlight w:val="none"/>
                <w:u w:val="none"/>
                <w:lang w:val="en-US" w:eastAsia="zh-CN" w:bidi="ar"/>
              </w:rPr>
              <w:t>食用油类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6B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15</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480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金龙鱼 非转玉米胚芽油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FC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5升×4</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1DBD0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270.00</w:t>
            </w:r>
          </w:p>
        </w:tc>
      </w:tr>
      <w:tr w14:paraId="0113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818140F">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E64987">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374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16</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8EE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金龙鱼非转精炼一级大豆油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87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10升×2</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AA6B4F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260.00</w:t>
            </w:r>
          </w:p>
        </w:tc>
      </w:tr>
      <w:tr w14:paraId="5290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77DBEE7">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D171CA">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DF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17</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DC0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福临门一级非转大豆油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791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10升×2</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EA7E3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250.00</w:t>
            </w:r>
          </w:p>
        </w:tc>
      </w:tr>
      <w:tr w14:paraId="1A15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021C3D9">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38B2F6">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A4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18</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DB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福临门非转玉米油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AE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10升×2</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0AC2E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260.00</w:t>
            </w:r>
          </w:p>
        </w:tc>
      </w:tr>
      <w:tr w14:paraId="5BA1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65C76FE">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53D74D">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7C9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19</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87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福临门非转压榨玉米油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B9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5升×4</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97EC9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270.00</w:t>
            </w:r>
          </w:p>
        </w:tc>
      </w:tr>
      <w:tr w14:paraId="7D9E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7BEA21D">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44C023">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4D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20</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D4F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福临门非转压榨黄金玉米油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6C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5升×4</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D9006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290.00</w:t>
            </w:r>
          </w:p>
        </w:tc>
      </w:tr>
      <w:tr w14:paraId="56C6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27F4D624">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C20E0C">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4F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21</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AC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北大荒10升非转大豆油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F5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10升×2</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D8E95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260.00</w:t>
            </w:r>
          </w:p>
        </w:tc>
      </w:tr>
      <w:tr w14:paraId="3B4F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62F518F9">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93D6FC">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487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22</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252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北大荒5升非转大豆油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4B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5升×4</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E24E6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260.00</w:t>
            </w:r>
          </w:p>
        </w:tc>
      </w:tr>
      <w:tr w14:paraId="5550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980ABF1">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3ED612">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59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23</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C73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北大荒5升非转玉米胚芽油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0F9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5升×4</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F6C1E5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270.00</w:t>
            </w:r>
          </w:p>
        </w:tc>
      </w:tr>
      <w:tr w14:paraId="6705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90E003A">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7F88D2">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AE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24</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B91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鲁花玉米胚芽油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DE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5升×4</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28E070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380.00</w:t>
            </w:r>
          </w:p>
        </w:tc>
      </w:tr>
      <w:tr w14:paraId="5383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A311DF4">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974E4D0">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E8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25</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34D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鲁花压榨菜籽油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2EB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5升×4</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80186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380.00</w:t>
            </w:r>
          </w:p>
        </w:tc>
      </w:tr>
      <w:tr w14:paraId="4054C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18D9725C">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2CB222">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E2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26</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F85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鲁花葵花仁油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78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5升×4</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78F975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380.00</w:t>
            </w:r>
          </w:p>
        </w:tc>
      </w:tr>
      <w:tr w14:paraId="11E1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50C9AF1C">
            <w:pPr>
              <w:jc w:val="center"/>
              <w:rPr>
                <w:rFonts w:hint="eastAsia" w:asciiTheme="majorEastAsia" w:hAnsiTheme="majorEastAsia" w:eastAsiaTheme="majorEastAsia" w:cstheme="majorEastAsia"/>
                <w:b/>
                <w:bCs/>
                <w:i w:val="0"/>
                <w:iCs w:val="0"/>
                <w:color w:val="auto"/>
                <w:sz w:val="40"/>
                <w:szCs w:val="40"/>
                <w:highlight w:val="none"/>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4566B1">
            <w:pPr>
              <w:jc w:val="center"/>
              <w:rPr>
                <w:rFonts w:hint="eastAsia" w:asciiTheme="majorEastAsia" w:hAnsiTheme="majorEastAsia" w:eastAsiaTheme="majorEastAsia" w:cstheme="majorEastAsia"/>
                <w:b/>
                <w:bCs/>
                <w:i w:val="0"/>
                <w:iCs w:val="0"/>
                <w:color w:val="auto"/>
                <w:sz w:val="32"/>
                <w:szCs w:val="32"/>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18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27</w:t>
            </w:r>
          </w:p>
        </w:tc>
        <w:tc>
          <w:tcPr>
            <w:tcW w:w="3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CFF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鲁花一级压榨花生油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EB4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5升×4</w:t>
            </w:r>
          </w:p>
        </w:tc>
        <w:tc>
          <w:tcPr>
            <w:tcW w:w="197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2EF344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600.00</w:t>
            </w:r>
          </w:p>
        </w:tc>
      </w:tr>
    </w:tbl>
    <w:p w14:paraId="78D69642">
      <w:pPr>
        <w:rPr>
          <w:rFonts w:hint="eastAsia" w:asciiTheme="majorEastAsia" w:hAnsiTheme="majorEastAsia" w:eastAsiaTheme="majorEastAsia" w:cstheme="majorEastAsia"/>
          <w:color w:val="auto"/>
          <w:highlight w:val="none"/>
        </w:rPr>
      </w:pPr>
    </w:p>
    <w:p w14:paraId="5E1B26BC">
      <w:pPr>
        <w:rPr>
          <w:rFonts w:hint="eastAsia" w:asciiTheme="majorEastAsia" w:hAnsiTheme="majorEastAsia" w:eastAsiaTheme="majorEastAsia" w:cstheme="majorEastAsia"/>
          <w:color w:val="auto"/>
          <w:highlight w:val="none"/>
        </w:rPr>
      </w:pPr>
    </w:p>
    <w:p w14:paraId="49786C30">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水果类：</w:t>
      </w:r>
    </w:p>
    <w:tbl>
      <w:tblPr>
        <w:tblStyle w:val="24"/>
        <w:tblW w:w="917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7"/>
        <w:gridCol w:w="2085"/>
        <w:gridCol w:w="1663"/>
        <w:gridCol w:w="2790"/>
        <w:gridCol w:w="1823"/>
      </w:tblGrid>
      <w:tr w14:paraId="3766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9D1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C22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881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产地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32C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ED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报价参考价（元）</w:t>
            </w:r>
          </w:p>
        </w:tc>
      </w:tr>
      <w:tr w14:paraId="739F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0ED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C5E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7D8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陕西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A97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一斤2个半左右</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BCE37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r>
      <w:tr w14:paraId="6F90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3B6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8CE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CB9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广西、海南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527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一斤3-4根</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B2A4E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2.9</w:t>
            </w:r>
          </w:p>
        </w:tc>
      </w:tr>
      <w:tr w14:paraId="546F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CFA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DF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香梨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4F4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新疆库尔勒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8D2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一斤5个左右(一级)</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908DE4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3.9</w:t>
            </w:r>
          </w:p>
        </w:tc>
      </w:tr>
      <w:tr w14:paraId="0E06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BA7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0"/>
                <w:szCs w:val="20"/>
                <w:highlight w:val="none"/>
                <w:u w:val="none"/>
              </w:rPr>
            </w:pPr>
            <w:r>
              <w:rPr>
                <w:rFonts w:hint="eastAsia" w:asciiTheme="majorEastAsia" w:hAnsiTheme="majorEastAsia" w:eastAsiaTheme="majorEastAsia" w:cstheme="majorEastAsia"/>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DCB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西瓜8424美都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E4B8">
            <w:pPr>
              <w:jc w:val="left"/>
              <w:rPr>
                <w:rFonts w:hint="eastAsia" w:asciiTheme="majorEastAsia" w:hAnsiTheme="majorEastAsia" w:eastAsiaTheme="majorEastAsia" w:cstheme="majorEastAsia"/>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E42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一个10斤左右</w:t>
            </w:r>
          </w:p>
        </w:tc>
        <w:tc>
          <w:tcPr>
            <w:tcW w:w="0" w:type="auto"/>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E1236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4"/>
                <w:szCs w:val="24"/>
                <w:highlight w:val="none"/>
                <w:u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w:t>
            </w:r>
          </w:p>
        </w:tc>
      </w:tr>
    </w:tbl>
    <w:p w14:paraId="1E8B654D">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牛奶类：</w:t>
      </w:r>
    </w:p>
    <w:p w14:paraId="424C67CB">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1低温奶制品及饮品</w:t>
      </w:r>
    </w:p>
    <w:tbl>
      <w:tblPr>
        <w:tblStyle w:val="24"/>
        <w:tblW w:w="9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5204"/>
        <w:gridCol w:w="2016"/>
        <w:gridCol w:w="757"/>
      </w:tblGrid>
      <w:tr w14:paraId="53B3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jc w:val="center"/>
        </w:trPr>
        <w:tc>
          <w:tcPr>
            <w:tcW w:w="91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EB0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w:t>
            </w:r>
          </w:p>
        </w:tc>
      </w:tr>
      <w:tr w14:paraId="6B6C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89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序号</w:t>
            </w:r>
          </w:p>
        </w:tc>
        <w:tc>
          <w:tcPr>
            <w:tcW w:w="5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EC8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商品名称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0E4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规格型号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7EF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r>
      <w:tr w14:paraId="5AAD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4A8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C20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蒙牛草莓果粒260g</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9CD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1×260g×24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A48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4479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6AE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F89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蒙牛芦荟果粒260g</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572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1×260g×24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220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612B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96C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25B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蒙牛蓝莓果粒260g</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8D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1×260g×24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24C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1470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8D1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EC8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蒙牛桑葚+椰果260g</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B8B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1×260g×24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7CB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24298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56C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BAB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蒙牛冠益乳轻衡凤黎燕麦椰果250g</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405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3D2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罐</w:t>
            </w:r>
          </w:p>
        </w:tc>
      </w:tr>
      <w:tr w14:paraId="3570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4B5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F3D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蒙牛冠益乳燕麦+草莓250g</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12C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310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罐</w:t>
            </w:r>
          </w:p>
        </w:tc>
      </w:tr>
      <w:tr w14:paraId="374CC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A0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21CA4C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蒙牛冠益乳燕麦+黄桃250g</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BD6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A21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罐</w:t>
            </w:r>
          </w:p>
        </w:tc>
      </w:tr>
      <w:tr w14:paraId="0983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9D2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29B713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蒙牛冠益乳燕麦+核桃250g</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F28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9EF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罐</w:t>
            </w:r>
          </w:p>
        </w:tc>
      </w:tr>
      <w:tr w14:paraId="4746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ED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FBA01B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蒙牛冠益乳0蔗糖风味发酵乳250g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F90CCA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44F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罐</w:t>
            </w:r>
          </w:p>
        </w:tc>
      </w:tr>
      <w:tr w14:paraId="3A2D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2DC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95BC7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蒙牛阿慕乐原味发酵乳210g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4C7489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1×210g×12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776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0961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98D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E12A6E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蒙牛阿慕乐燕麦混合味发酵乳210g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B47AA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1×210g×12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E33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434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A19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AE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蒙牛优益C原味340ml</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6CB0CC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1×340ml×24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6D9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2CC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531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82A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蒙牛优益C原味800ml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B1D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1×800ml×12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A8F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19B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A67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0E7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蒙牛优益C白桃乌龙味330ml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1B8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952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9A1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358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5FA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蒙牛优益C西柚味330ml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C3D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078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4F33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B4B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25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蒙牛优益C百香果味330ml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DB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E6E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6D9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6F4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23B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 0蔗糖330ml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02E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FF0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4C3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76F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FC4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蒙牛优益C青椰味330ml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813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595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187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EE6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8CF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蒙牛优益C芭乐口味330ml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5D8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A22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4B87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57C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2A7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蒙牛优益C乳酸菌原味100ml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22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1×100ml×5×10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504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2A1A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52B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16151D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蒙牛优益C乳酸菌低糖原味100ml</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E48B64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1×100ml×5×10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437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65A9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105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22</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B2D9D6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蒙牛优益C乳酸菌0蔗糖100ml</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7E7B70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1×100ml×5×10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717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58F0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404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23</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46A769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蒙牛特仑苏风味酸奶125g*24杯</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2F53EB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1×125g×24</w:t>
            </w: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C732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489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461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24</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8CE250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蒙牛老蒙古凝固杯酸奶140g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57F1AD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1×140g×24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975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碗</w:t>
            </w:r>
          </w:p>
        </w:tc>
      </w:tr>
      <w:tr w14:paraId="6F55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AEA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25</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9A4B92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蒙牛红枣八连杯100g*8杯</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D5018F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FFD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2635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80A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26</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FCE6C6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蒙牛原味八连杯100g*8杯</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5DD7B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21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2FDF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5B9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27</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90F47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蒙牛风味酸牛奶原味CD100g*8杯</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5AB592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D1A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49C0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496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28</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E8B08F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蒙牛风味酸牛奶草莓果粒100g*8杯</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F57001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DB4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7A67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D52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29</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7779E1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蒙牛风味酸牛奶黄桃果粒100g*8杯</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B8E5A7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5E9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1C6B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F85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30</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868BCF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蒙牛欧式炭烧黄桃味90g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2D6C97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819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1F353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252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0359C2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蒙牛欧式炭烧青柠味90g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A2430D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06D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7433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494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32</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F3531F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蒙牛冠益乳轻衡草莓风味发酵乳90g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E49A1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C3E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4D40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80B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33</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6006F6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蒙牛冠益乳轻衡黄桃风味发酵乳90g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7CE780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546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08AD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8E0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34</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24B996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蒙牛0蔗糖八连杯酸奶100g*8</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503244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0B5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7F44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A17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35</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C0D08B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蒙牛冠益乳90g0蔗糖原味风味发酵乳</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C82F24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015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0C9A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521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36</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352B83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蒙牛双拼果粒杯90g*8杯</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44E027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D0C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6AA6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9B9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37</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7BC6C7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蒙牛红枣风味酸牛奶450g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D3DBDE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1×450g×15</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44B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9D8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A4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38</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5D6B57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蒙牛原味风味酸牛奶450g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C465B1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1×450g×15</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BC3035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7B0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430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39</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E823B0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蒙牛熟酸奶风味发酵乳原味包150g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1CA154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1×150g×5×6</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961DB5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59E5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E02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40</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99CA33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蒙牛0蔗糖百利包150g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40E795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1×150g×5×6</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E72EF7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1956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1DD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1E903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蒙牛草莓谷物180g*16杯</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8449CD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1×180g×16</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A54765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01676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D13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42</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2ACB19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蒙牛风味酸牛奶爱克林芝士味180g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2F1E1C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1×180g×96</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96523B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5579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8D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43</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C9245A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蒙牛消健风味发酵乳原味爱克林180g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79C141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1×180g×10</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FD0661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5569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67A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44</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D3ECE1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蒙牛北欧芝士风味酸牛奶（原味）220g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95605A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1×220g×24</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907235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5C5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E4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45</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D7259F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蒙牛北欧芝士风味酸牛奶（混合莓）220g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67449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1×220g×24</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259E19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875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012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46</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8B7BFA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蒙牛北欧芝士风味酸牛奶（芒果西番莲）220g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B6371B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1×220g×24</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278BB3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6B9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BF7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47</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495EB5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蒙牛0蔗糖醇酸奶210g</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99CE03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1×210g×24</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F78273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E9E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49A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48</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66C13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蒙牛150g嚼酸奶燕麦+黄桃</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BC6E26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1×150g×15</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87DA6B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4156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FDF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49</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ED04CA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蒙牛150g嚼酸奶燕麦+草莓</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208FB0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1×150g×15</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0CDAC2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07F5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D7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50</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62CC54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蒙牛现代牧场鲜牛奶200ml</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099B08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1×200ml×12</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4CF0D6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75A5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743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1017A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蒙牛现代牧场鲜牛奶450ml</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D9C529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1×450ml×12</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8E4255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7187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DB7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52</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CAE0E9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蒙牛现代牧场鲜牛奶960ml</w:t>
            </w:r>
          </w:p>
        </w:tc>
        <w:tc>
          <w:tcPr>
            <w:tcW w:w="20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C5C5A1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1×960ml×12</w:t>
            </w:r>
          </w:p>
        </w:tc>
        <w:tc>
          <w:tcPr>
            <w:tcW w:w="757"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6F68E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0D04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9E5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BDA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蒙牛桶装现代牧场鲜奶1.5L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478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1×1.5L×6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97F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桶</w:t>
            </w:r>
          </w:p>
        </w:tc>
      </w:tr>
      <w:tr w14:paraId="629F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010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1E0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蒙牛鲜牛奶780ml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00B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1×780ml×12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7E2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F11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21F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FBE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每日鲜语鲜牛奶200ml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3C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1×200ml×12</w:t>
            </w: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093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434D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292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293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每日鲜语鲜牛乳250ml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10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F24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25E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1BD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3B4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每日鲜语0脂肪鲜牛奶250ml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D9D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B58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183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63B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BCF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每日鲜语4.0版鲜牛奶PET瓶250mL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A0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F0B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03FC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501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F93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每日鲜语鲜牛奶950ml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EC8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1×950ml×12</w:t>
            </w: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D5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432C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B84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B46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每日鲜语4.0小鲜语低脂鲜牛奶450ml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A20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1×450ml×12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291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0368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62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CD8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蒙牛鲜牛奶180ML</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EBC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1×180ML×12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994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bl>
    <w:p w14:paraId="597AE08E">
      <w:pPr>
        <w:shd w:val="clear"/>
        <w:rPr>
          <w:color w:val="auto"/>
          <w:highlight w:val="none"/>
        </w:rPr>
      </w:pPr>
    </w:p>
    <w:tbl>
      <w:tblPr>
        <w:tblStyle w:val="24"/>
        <w:tblW w:w="9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6"/>
        <w:gridCol w:w="5204"/>
        <w:gridCol w:w="1942"/>
        <w:gridCol w:w="865"/>
      </w:tblGrid>
      <w:tr w14:paraId="439D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0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52F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w:t>
            </w:r>
          </w:p>
        </w:tc>
      </w:tr>
      <w:tr w14:paraId="0422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175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序号</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58A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商品名称</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95D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规格型号</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558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r>
      <w:tr w14:paraId="6D3D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1A4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7A5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光明100g多霉果粒【八连杯】</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93E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CFE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500E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F43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753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光明100g黄桃果粒【八连杯】</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372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AD2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1605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4B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BF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光明100g蓝莓黑米【八连杯】酸奶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ED7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24D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559C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1FE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C6D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光明100g红枣【八连杯】</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C8C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0B4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0FA2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CBC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7A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光明100g经济【八连杯】</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E9D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A2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2892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329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5C7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光明100g0蔗糖低脂肪【八连杯】酸奶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570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3C3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5FCC7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26D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F40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光明125ml芦荟【六连杯】</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244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1×125ml×6×8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258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4FE5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12B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E9C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光明280g藜麦燕麦</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412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1×280g×24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CF6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3347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472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FC8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光明280g藜麦牛油果</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632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1×280g×24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139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7D17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4FE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8C4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光明200ml新鲜牧场</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850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1×200ml×24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D1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6E1C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B0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BCB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光明135ml如实蜂蜜酸奶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2B5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1×135ml×20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C49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112EB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AF5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142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光明160ml黄桃风味发酵乳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585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1×160ml×24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0E1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0552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027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CC3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光明160ml芦荟风味发酵乳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239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1×160ml×24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CAF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0A5F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407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61E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光明160ml益生菌原味风味发酵乳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9ED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1×160ml×24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DA4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4DBDB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59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50C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光明160ml芦荟果粒酸奶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9F0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1×160ml×24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CC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2559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66D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E76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光明220ml喝活菌茉莉葡萄味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84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1×220ml×24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ADD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A0E7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67C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5DF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光明220ml喝活菌原味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18F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1×220ml×24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6EA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F77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3E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B1A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光明250ml大白兔奶糖风味牛奶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78B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4D6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F15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65D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D7B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光明250ml巧克努力</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756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954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8D4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788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368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光明250ml一只椰子</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1DE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CF6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425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893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C76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光明250ml荔志桃桃牛奶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11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59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0DF6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979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22D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光明250ml如实风味发酵乳白桃汁</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80E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922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479A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532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C6C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光明250ml如实风味发酵乳原味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901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E3A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CBE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0C4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98A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光明340ml植物活力乳酸菌原味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03D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1×340ml×20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93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5229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36D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4C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光明950ml如实双蛋白酸奶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DE5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1×950ml×12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ACA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433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B12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4B1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光明950ml如实风味发酵乳原味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6BC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1×950ml×12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8F0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A32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EA5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5FA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光明950ml新鲜牧场</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C9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1×950ml×12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68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32B7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16B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393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光明900ml优倍浓醇高品质鲜牛奶利乐峰</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3DA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1×900ml×12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530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69B1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BB6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29</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222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光明1000g一只椰子</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198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1×1000g×12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EF4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8AB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B46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F55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光明1500ml酸奶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545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1×1500ml×8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0C8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桶</w:t>
            </w:r>
          </w:p>
        </w:tc>
      </w:tr>
      <w:tr w14:paraId="39604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2C0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D08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光明1500ml鲜奶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41B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1×1500ml×7</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17F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桶</w:t>
            </w:r>
          </w:p>
        </w:tc>
      </w:tr>
      <w:tr w14:paraId="1567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9F3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04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光明180g如实轻享包风味发酵乳原味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244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DB9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241DE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7A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65D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光明180g咕哝冰淇淋</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FEA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003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19F3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3B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3B3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光明180g咕浓咕浓酸奶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9CF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E24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5513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2CF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6F2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光明180g咕哝茉莉白桃味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97C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56C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4E88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688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884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光明180g芒果芝士味酸奶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1B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2D7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5C30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95A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00A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光明180g轻巧包黑加仑</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C8B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4EA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5183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453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A68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光明180g轻巧包红枣</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D66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832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313D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0A3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39</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A11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光明180g轻巧包芦荟</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54A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278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2346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40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B05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光明180g轻巧包原味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9E9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268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0174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617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4CB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光明180ml新鲜牧场小白奶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175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1×180ml×12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3E8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4DDA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4E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257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光明435ml甜牛奶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E7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1×435ml×12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CAE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2F7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74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593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光明210ml甜牛奶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A18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1×210ml×20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C87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5430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E99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EF1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光明950ml优倍鲜牛奶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80B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1×950ml×16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D02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3473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4C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903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光明500ml优倍鲜牛奶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829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1×950ml×16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A23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6526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632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E82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光明200ml优倍鲜牛奶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FE7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1×200ml×12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DD9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7D42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83D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7E1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光明280ml优倍鲜牛奶pet</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D1D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1×280ml×24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68B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454F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DD0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3B5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光明435ml优倍鲜牛奶pet</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AEA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1×435ml×20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B7B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567EA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3CC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49</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3E7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光明250ml新鲜牧场</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6C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A04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0E5F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2AC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9AE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光明260g大果粒草莓</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AE5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1×260g×36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0E4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5EC5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7E0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B16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光明260g大果粒黄桃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BF7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1×260g×36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425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6E08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CA3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5DE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光明100ml儿童健能草莓【六连杯】</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217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1×100ml×6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77A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556A1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886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F33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光明100ml儿童健能提子【六连杯】</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DE8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1×100ml×6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D5E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50E1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039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879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100ml儿童健能原味【六连杯】</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E04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1×100ml×6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5F8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5A6C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5FA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423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光明100ML儿童健能原味【六连杯】</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EB5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1×100ml×6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BF9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2F98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06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677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光明180g轻巧包鲜奶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A1A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4B4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6DAB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848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7AA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光明180g乳酸菌轻巧包</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6B9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1×180g×40</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1F6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12B5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7D5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CBC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光明190g屋顶酸奶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4D3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1×190g×44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07F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2232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C9C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59</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6A4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光明180g如实轻享包风味发酵乳白桃味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FD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56D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6635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E57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4F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光明1911原酪乳160g酸奶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177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1×160g×24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E4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5DD7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F1F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A2B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光明220ml畅优0蔗糖原味</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5E8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1×220ml×24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B38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2ED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FF8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FAB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光明220ml畅优啤酒花</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979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1×220ml×24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731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0D6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BC7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3C5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光明100ml畅优奶香榴莲【1×3】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7EA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1×100ml×3×8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083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1ACA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078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71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光明100ml畅优生椰芋泥【1×3】</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CFE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1×100ml×3×8</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9F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653F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90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5AC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w:t>
            </w:r>
          </w:p>
        </w:tc>
      </w:tr>
      <w:tr w14:paraId="53F2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B0E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序号</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530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商品名称</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CDC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规格型号</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F88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r>
      <w:tr w14:paraId="6031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100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CCE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伊利每益添原味清爽型活性乳酸菌饮品350ml</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890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1×350ml×24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149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00D4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5F6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5CC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伊利每益添白桃清爽型活性乳酸菌饮品350ml</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BA6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1×350ml×24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C86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4BA1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434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93B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伊利每益添青柠清爽型活性乳酸菌饮品350ml</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04F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1×350ml×24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1DB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5F84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568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96E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伊利畅轻燕麦芒果味发酵乳250g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DC8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1F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0F4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8F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CC7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伊利畅轻燕麦草莓风味发酵乳250g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F7F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6A0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E8A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FF8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84F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伊利畅轻燕麦黄桃风味发酵乳250g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4BF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1D7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213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1C6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C65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伊利尚补坊红枣风味发酵乳100g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9AC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7D4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2B89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721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D4E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伊利原味风味发酵乳100g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2B3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1C7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0760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EF4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EC5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伊利草莓风味发酵乳100g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881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E2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6F05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F57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7D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伊利黄桃风味发酵乳100g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402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706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106A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F1C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ADF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伊利炭烧风味发酵乳原味150g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456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1×150g×5×6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61A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3A4E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73B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040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伊利芝士风味发酵乳180g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0BC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68F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2246F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B6B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873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伊利QQ星草莓果泥风味发酵乳120g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2B5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1×120g</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107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2554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5D2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1F3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伊利QQ星原味风味发酵乳120g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D79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1×120g</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FC4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5F82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3F2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B4A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伊利joyday巧克力草莓味发酵乳220g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6D5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1×220g×24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9FB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1E426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FD9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EAE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伊利红枣450g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233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1×450g×15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26B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5F5F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C11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E3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伊利益消原味桶装发酵乳450g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64F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1×450g×15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475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AD7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9D7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18</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19A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伊利老酸奶风味酸乳原味138g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B25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1×138g×24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D4C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盒</w:t>
            </w:r>
          </w:p>
        </w:tc>
      </w:tr>
      <w:tr w14:paraId="6B36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AEA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A7B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伊利大果粒草莓桑葚风味发酵乳260g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273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1×260g×24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87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664B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D23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20</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DA9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伊利黄桃草莓大果粒酸牛奶260g</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2D5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1×260g×24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E25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4ED6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B69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C18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伊利鲜牛奶950ml</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5BB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1×950ml×12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991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7851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822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7DE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伊利鲜牛奶1.5桶</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F96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1×1500ml×6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CA8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桶</w:t>
            </w:r>
          </w:p>
        </w:tc>
      </w:tr>
      <w:tr w14:paraId="20BC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81A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06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伊利经典鲜牛235ml（3.8）</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C0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1×235ml×24</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E0C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93B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AFE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A6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伊利经典鲜牛780ml</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4B7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1×780ml×12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00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bl>
    <w:p w14:paraId="1BFF6565">
      <w:pPr>
        <w:shd w:val="clear"/>
        <w:rPr>
          <w:color w:val="auto"/>
          <w:highlight w:val="none"/>
        </w:rPr>
      </w:pPr>
    </w:p>
    <w:tbl>
      <w:tblPr>
        <w:tblStyle w:val="24"/>
        <w:tblW w:w="9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8"/>
        <w:gridCol w:w="5204"/>
        <w:gridCol w:w="1952"/>
        <w:gridCol w:w="1144"/>
      </w:tblGrid>
      <w:tr w14:paraId="5754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93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1E3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简爱</w:t>
            </w:r>
          </w:p>
        </w:tc>
      </w:tr>
      <w:tr w14:paraId="5A89A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76D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序号</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8449E8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商品名称</w:t>
            </w:r>
          </w:p>
        </w:tc>
        <w:tc>
          <w:tcPr>
            <w:tcW w:w="1952"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EC3E36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规格型号</w:t>
            </w:r>
          </w:p>
        </w:tc>
        <w:tc>
          <w:tcPr>
            <w:tcW w:w="1144"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0761D34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r>
      <w:tr w14:paraId="4166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39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48349F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简爱0%蔗糖·原味135g</w:t>
            </w:r>
          </w:p>
        </w:tc>
        <w:tc>
          <w:tcPr>
            <w:tcW w:w="1952"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3C01E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1×135g×24</w:t>
            </w:r>
          </w:p>
        </w:tc>
        <w:tc>
          <w:tcPr>
            <w:tcW w:w="1144"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4B76A19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63B1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8C3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0E9C39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简爱0%蔗糖·椰子135g</w:t>
            </w:r>
          </w:p>
        </w:tc>
        <w:tc>
          <w:tcPr>
            <w:tcW w:w="1952"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57D1CD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1×135g×24</w:t>
            </w:r>
          </w:p>
        </w:tc>
        <w:tc>
          <w:tcPr>
            <w:tcW w:w="1144"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3A9B8B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3EDB1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A1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A88972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简爱酸奶滑滑100g×3杯</w:t>
            </w:r>
          </w:p>
        </w:tc>
        <w:tc>
          <w:tcPr>
            <w:tcW w:w="1952"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545B08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1×100g×3×8</w:t>
            </w:r>
          </w:p>
        </w:tc>
        <w:tc>
          <w:tcPr>
            <w:tcW w:w="1144"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063B73A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3B21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273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1DC8CE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简爱香蕉滑滑100g×3杯</w:t>
            </w:r>
          </w:p>
        </w:tc>
        <w:tc>
          <w:tcPr>
            <w:tcW w:w="1952"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DFE84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1×100g×3×8</w:t>
            </w:r>
          </w:p>
        </w:tc>
        <w:tc>
          <w:tcPr>
            <w:tcW w:w="1144"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42540CA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172E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E45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E750A9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简爱树莓滑滑100g×3杯</w:t>
            </w:r>
          </w:p>
        </w:tc>
        <w:tc>
          <w:tcPr>
            <w:tcW w:w="1952"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953953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1×100g×3×8</w:t>
            </w:r>
          </w:p>
        </w:tc>
        <w:tc>
          <w:tcPr>
            <w:tcW w:w="1144"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37E3EFC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58B4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837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0CBEE1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简爱饮用型·原味风味酸乳 450g</w:t>
            </w:r>
          </w:p>
        </w:tc>
        <w:tc>
          <w:tcPr>
            <w:tcW w:w="1952"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6C8CEA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1×450g×12</w:t>
            </w:r>
          </w:p>
        </w:tc>
        <w:tc>
          <w:tcPr>
            <w:tcW w:w="1144"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4B58D6F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桶</w:t>
            </w:r>
          </w:p>
        </w:tc>
      </w:tr>
      <w:tr w14:paraId="690F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64E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B0FD38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简爱米布丁135g</w:t>
            </w:r>
          </w:p>
        </w:tc>
        <w:tc>
          <w:tcPr>
            <w:tcW w:w="1952"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DD76E6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1×135g×24</w:t>
            </w:r>
          </w:p>
        </w:tc>
        <w:tc>
          <w:tcPr>
            <w:tcW w:w="1144" w:type="dxa"/>
            <w:tcBorders>
              <w:top w:val="single" w:color="000000" w:sz="4" w:space="0"/>
              <w:left w:val="single" w:color="000000" w:sz="4" w:space="0"/>
              <w:bottom w:val="single" w:color="000000" w:sz="4" w:space="0"/>
              <w:right w:val="single" w:color="000000" w:sz="4" w:space="0"/>
            </w:tcBorders>
            <w:shd w:val="clear" w:color="auto" w:fill="CFE8CC"/>
            <w:vAlign w:val="center"/>
          </w:tcPr>
          <w:p w14:paraId="53B47C6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bl>
    <w:p w14:paraId="04207F94">
      <w:pPr>
        <w:shd w:val="clear"/>
        <w:rPr>
          <w:color w:val="auto"/>
          <w:highlight w:val="none"/>
        </w:rPr>
      </w:pPr>
    </w:p>
    <w:tbl>
      <w:tblPr>
        <w:tblStyle w:val="24"/>
        <w:tblW w:w="93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1"/>
        <w:gridCol w:w="5204"/>
        <w:gridCol w:w="1961"/>
        <w:gridCol w:w="1078"/>
      </w:tblGrid>
      <w:tr w14:paraId="328A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93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262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w:t>
            </w:r>
          </w:p>
        </w:tc>
      </w:tr>
      <w:tr w14:paraId="74A9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520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序号</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DC2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商品名称</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C65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规格型号</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71F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r>
      <w:tr w14:paraId="28F34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26A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0EA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百吉福棒棒奶酪原味100g×24</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90C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30D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1822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EE5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B8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百吉福棒棒奶酪水果味100g×24</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E2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8DF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174BA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296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736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百吉福棒棒奶酪缤纷莓子味100g×24</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E16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F7E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2E97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163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60D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百吉福棒棒奶酪酸奶味+果粒100g×24</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9A1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038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6AC0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38F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BAA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百吉福棒棒奶酪香草冰淇淋味100g×24</w:t>
            </w:r>
          </w:p>
        </w:tc>
        <w:tc>
          <w:tcPr>
            <w:tcW w:w="1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E0C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B1C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76F0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C87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D069D1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百吉福棒棒原味100g×24</w:t>
            </w:r>
          </w:p>
        </w:tc>
        <w:tc>
          <w:tcPr>
            <w:tcW w:w="1961"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2F0D64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03A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1DFC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285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C0D636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百吉福棒棒草莓味夹心100g×24</w:t>
            </w:r>
          </w:p>
        </w:tc>
        <w:tc>
          <w:tcPr>
            <w:tcW w:w="1961"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CA5019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218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172E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C730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CA1BB9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百吉福棒棒五果三蔬味100g×24</w:t>
            </w:r>
          </w:p>
        </w:tc>
        <w:tc>
          <w:tcPr>
            <w:tcW w:w="1961"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572CE4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25D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351B9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396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C6B2A3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百吉福棒棒原味60g</w:t>
            </w:r>
          </w:p>
        </w:tc>
        <w:tc>
          <w:tcPr>
            <w:tcW w:w="1961"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EA271F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1×20g×3×20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6D4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7CBE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959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4257F2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百吉福棒棒混合水果味60g</w:t>
            </w:r>
          </w:p>
        </w:tc>
        <w:tc>
          <w:tcPr>
            <w:tcW w:w="1961"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E80C6B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1×20g×3×20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A39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41C6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C60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C5648A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百吉福一杯芝士白桃味70g</w:t>
            </w:r>
          </w:p>
        </w:tc>
        <w:tc>
          <w:tcPr>
            <w:tcW w:w="1961"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D2323D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E98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33183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C06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44AC08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百吉福一杯芝士原味70g</w:t>
            </w:r>
          </w:p>
        </w:tc>
        <w:tc>
          <w:tcPr>
            <w:tcW w:w="1961"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4A30EF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88BD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5410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139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61D802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百吉福一杯芝士草莓70g</w:t>
            </w:r>
          </w:p>
        </w:tc>
        <w:tc>
          <w:tcPr>
            <w:tcW w:w="1961"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756BE6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1×70g×24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B39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bl>
    <w:p w14:paraId="026399CC">
      <w:pPr>
        <w:shd w:val="clear"/>
        <w:rPr>
          <w:color w:val="auto"/>
          <w:highlight w:val="none"/>
        </w:rPr>
      </w:pPr>
    </w:p>
    <w:tbl>
      <w:tblPr>
        <w:tblStyle w:val="24"/>
        <w:tblW w:w="96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7"/>
        <w:gridCol w:w="5204"/>
        <w:gridCol w:w="1970"/>
        <w:gridCol w:w="1151"/>
      </w:tblGrid>
      <w:tr w14:paraId="4662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3" w:hRule="atLeast"/>
          <w:jc w:val="center"/>
        </w:trPr>
        <w:tc>
          <w:tcPr>
            <w:tcW w:w="96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1CE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w:t>
            </w:r>
          </w:p>
        </w:tc>
      </w:tr>
      <w:tr w14:paraId="3C3A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E24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序号</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7BE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商品名称</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325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规格型号</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C08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r>
      <w:tr w14:paraId="10077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3EF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4ED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妙可蓝多奶酪棒混合水果味100g</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32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EF0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2206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D08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ECE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妙可蓝多奶酪棒原味100g</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A68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430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70C9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766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823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妙可蓝多奶酪棒果粒100g</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E03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518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6525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928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561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妙可蓝多奶酪棒巧克力味100g</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2B7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8A9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07C4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09D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BC69D5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妙可蓝多奶酪棒香蕉味100g</w:t>
            </w:r>
          </w:p>
        </w:tc>
        <w:tc>
          <w:tcPr>
            <w:tcW w:w="197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6A7B33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3F8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59AC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568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02FAFC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妙可蓝多奶酪棒果果蔬100g</w:t>
            </w:r>
          </w:p>
        </w:tc>
        <w:tc>
          <w:tcPr>
            <w:tcW w:w="197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673765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07A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469E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77C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C4CE7C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妙可蓝多奶酪棒冰淇淋味100g</w:t>
            </w:r>
          </w:p>
        </w:tc>
        <w:tc>
          <w:tcPr>
            <w:tcW w:w="197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5ABFC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4D3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4E1A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20D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7450C4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妙可蓝多金装奶酪棒100g</w:t>
            </w:r>
          </w:p>
        </w:tc>
        <w:tc>
          <w:tcPr>
            <w:tcW w:w="197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5309BE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896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0DEF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25A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07DCA4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妙可蓝多金装奶酪棒混合水果100g</w:t>
            </w:r>
          </w:p>
        </w:tc>
        <w:tc>
          <w:tcPr>
            <w:tcW w:w="197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7370A3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4ED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0EF2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9BA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129798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妙可蓝多金装奶酪棒草莓味100g</w:t>
            </w:r>
          </w:p>
        </w:tc>
        <w:tc>
          <w:tcPr>
            <w:tcW w:w="197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1AC10D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1×100g×24</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422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bl>
    <w:p w14:paraId="6F8E67D4">
      <w:pPr>
        <w:shd w:val="clear"/>
        <w:rPr>
          <w:color w:val="auto"/>
          <w:highlight w:val="none"/>
        </w:rPr>
      </w:pPr>
    </w:p>
    <w:tbl>
      <w:tblPr>
        <w:tblStyle w:val="24"/>
        <w:tblW w:w="9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9"/>
        <w:gridCol w:w="5204"/>
        <w:gridCol w:w="1943"/>
        <w:gridCol w:w="1069"/>
      </w:tblGrid>
      <w:tr w14:paraId="61FD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95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A78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w:t>
            </w:r>
          </w:p>
        </w:tc>
      </w:tr>
      <w:tr w14:paraId="0C905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547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序号</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2577B4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商品名称</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0281D6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规格型号</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FD318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r>
      <w:tr w14:paraId="6453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780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CF83A1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君乐宝950ml悦鲜活牛奶</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5AE5BB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1×950ml×12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240DF3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FC8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5F1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F64D54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君乐宝150g多果丽百香果味</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814510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1×150g×5×12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6E5050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0923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BE5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DB5C7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君乐宝150g多果丽杨枝甘露味</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B0AB3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1×150g×5×12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2512BF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7D6B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7D5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EDA92F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君乐宝1.08L桶装红枣</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53192D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1×1.08L×6</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E27468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桶</w:t>
            </w:r>
          </w:p>
        </w:tc>
      </w:tr>
      <w:tr w14:paraId="413A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5F7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3F8FA6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君乐宝1.08L桶装益生菌</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A9449D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1×1.08L×6</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043AE4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桶</w:t>
            </w:r>
          </w:p>
        </w:tc>
      </w:tr>
      <w:tr w14:paraId="0E40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46A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5A2C46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君乐宝90g益生菌16杯装（原味）</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C70BA8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1×100g×16</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D96DAD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29DB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2BB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320CAA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君乐宝100g原味联杯酸奶</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483566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1×100g×8</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55CFA7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1690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7BB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887D64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君乐宝90g简醇联杯酸奶</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CEEC13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E1ECE1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1C978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001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8A37A2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君乐宝90g多果丽（草莓）八连杯</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E12298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C81FDE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0831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122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828C37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君乐宝90g多果丽（黄桃）八连杯</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5A0F1B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39B8A6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13C5D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5E5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130FF0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君乐宝一天仨枣90g</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0C5855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1×90g×8×12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FF48DF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43AB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4D5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AB0F44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君乐宝老酸奶三杯促销装</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5DD47F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1×139g×3×4</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FD5542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托</w:t>
            </w:r>
          </w:p>
        </w:tc>
      </w:tr>
      <w:tr w14:paraId="446A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C30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0F938C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君乐宝180g简醇壶促销装</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87CF68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62FEA0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2B32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9A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EC08CD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君乐宝180g芝士+多莓促销装</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F355FD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9CD937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4095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AE5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10AB8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君乐宝230g简醇蛋白风味酸牛奶（原味）</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283D13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1×230g×24</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65C2D1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0462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ED0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16</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72BFFD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君乐宝230g简醇燕麦粒风味酸奶</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F5326D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1×230g×24</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BD24B9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C81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5C4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B4C4BA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君乐宝300g纯享(白桃+燕麦）</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55D601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1×300g×24</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2BB022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A0C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D75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18</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45EBCC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君乐宝300g纯享酸奶苹果味</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9D4B47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1×300g×24</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F26A57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56F3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C3A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8A255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君乐宝300g纯享酸奶原味</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A0E44B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1×300g×24</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62FCB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2C1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AD5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20</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B981B9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君乐宝450ml悦鲜活牛奶</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507130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1×450ml×15</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D8C718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A54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1E2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7FBE22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君乐宝780ml悦鲜活牛奶</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25536E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1×780ml×12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703877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80F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11F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22</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038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君乐宝200ml悦鲜活牛奶</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E16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1×200ml×12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64A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包</w:t>
            </w:r>
          </w:p>
        </w:tc>
      </w:tr>
      <w:tr w14:paraId="1502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831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23</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C6E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君乐宝180ml椰子牛奶</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2F9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1×180ml×12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775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205C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99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24</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EEA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君乐宝139g老酸奶（原味）</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E6E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1×139g×12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FC6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杯</w:t>
            </w:r>
          </w:p>
        </w:tc>
      </w:tr>
      <w:tr w14:paraId="359B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555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25</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49F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君乐宝180ml酸奶壶（芝士味）</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898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1×180ml×12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DF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7F1E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BA3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26</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21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君乐宝180g简醇壶</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603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8D6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592A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B46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27</w:t>
            </w:r>
          </w:p>
        </w:tc>
        <w:tc>
          <w:tcPr>
            <w:tcW w:w="5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81E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君乐宝180g芝士酸奶（芝芝多莓）</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779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1×180g×12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61F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袋</w:t>
            </w:r>
          </w:p>
        </w:tc>
      </w:tr>
      <w:tr w14:paraId="7A90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0EA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28</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C1E342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君乐宝纯享3瓶促销装</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0B954D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1×300g×3×8</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1C4FAF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6BA6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237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29</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5F1FA0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君乐宝230简醇瓶促销装</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78C18D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1×180g×3×8</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424266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3B37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CA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30</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71E5DC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君乐宝150g简醇</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BEBC99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1×150g×6×10</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3CB090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70A2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0F9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31</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228A73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君乐宝150g慢醇</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16D30B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1×150g×6×10</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2C5AF6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6A7D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654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32</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25DD29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君乐宝白小纯纯牛奶180ml</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02280A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1×180ML×12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16156C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0239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D49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33</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732DFC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君乐宝150g嚼吧燕麦酸奶</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55789A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1×150g×18</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DCE862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组</w:t>
            </w:r>
          </w:p>
        </w:tc>
      </w:tr>
      <w:tr w14:paraId="66CB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447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34</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4B8AE2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君乐宝760g简醇</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36B599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1×760g×12</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0B365B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4FD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F6AE">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35</w:t>
            </w:r>
          </w:p>
        </w:tc>
        <w:tc>
          <w:tcPr>
            <w:tcW w:w="5204"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92556F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君乐宝300g纯享酸奶桂花酒酿</w:t>
            </w:r>
          </w:p>
        </w:tc>
        <w:tc>
          <w:tcPr>
            <w:tcW w:w="1943"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91159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1×300g×24</w:t>
            </w:r>
          </w:p>
        </w:tc>
        <w:tc>
          <w:tcPr>
            <w:tcW w:w="106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CAA4CE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bl>
    <w:p w14:paraId="0DD21B3A">
      <w:pPr>
        <w:shd w:val="clear"/>
        <w:adjustRightInd w:val="0"/>
        <w:snapToGrid w:val="0"/>
        <w:spacing w:line="288" w:lineRule="auto"/>
        <w:rPr>
          <w:rFonts w:hint="eastAsia" w:ascii="宋体" w:hAnsi="宋体"/>
          <w:b w:val="0"/>
          <w:bCs w:val="0"/>
          <w:color w:val="auto"/>
          <w:sz w:val="21"/>
          <w:szCs w:val="21"/>
          <w:highlight w:val="none"/>
        </w:rPr>
      </w:pPr>
    </w:p>
    <w:p w14:paraId="31ADD64C">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2常温奶制品及饮品</w:t>
      </w:r>
    </w:p>
    <w:tbl>
      <w:tblPr>
        <w:tblStyle w:val="24"/>
        <w:tblW w:w="95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9"/>
        <w:gridCol w:w="5329"/>
        <w:gridCol w:w="1716"/>
        <w:gridCol w:w="790"/>
      </w:tblGrid>
      <w:tr w14:paraId="5D66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ACA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序号</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B5D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275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0B5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单位</w:t>
            </w:r>
          </w:p>
        </w:tc>
      </w:tr>
      <w:tr w14:paraId="7307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207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436F91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蒙牛纯牛奶</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B4E105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843CC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件</w:t>
            </w:r>
          </w:p>
        </w:tc>
      </w:tr>
      <w:tr w14:paraId="5BD3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797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D35115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蒙牛特仑苏</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D0780E7">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1×250ml×12</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6F23B2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件</w:t>
            </w:r>
          </w:p>
        </w:tc>
      </w:tr>
      <w:tr w14:paraId="66EF8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8BB0">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239841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蒙牛特仑苏低脂奶</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F86B3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E1020E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箱</w:t>
            </w:r>
          </w:p>
        </w:tc>
      </w:tr>
      <w:tr w14:paraId="7A08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F549">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074DEE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蒙牛纯甄酸牛奶</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5A41B0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1×250ml×10</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69DD69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件</w:t>
            </w:r>
          </w:p>
        </w:tc>
      </w:tr>
      <w:tr w14:paraId="3081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6DC6">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88B22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蒙牛真果粒桃果味</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A41D65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1×250ml×12</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25FC19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件</w:t>
            </w:r>
          </w:p>
        </w:tc>
      </w:tr>
      <w:tr w14:paraId="781F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8343">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D47AD1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蒙牛真果粒草莓味</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FB9421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1×250ml×12</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737F664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件</w:t>
            </w:r>
          </w:p>
        </w:tc>
      </w:tr>
      <w:tr w14:paraId="5AC63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127F">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3CEC40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蒙牛真果粒芦荟味</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545C90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1×250ml×12</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12AC62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件</w:t>
            </w:r>
          </w:p>
        </w:tc>
      </w:tr>
      <w:tr w14:paraId="0291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7690">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8</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09D728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蒙牛真果粒椰果味</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1E50D59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1×250ml×12</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CA1AC4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件</w:t>
            </w:r>
          </w:p>
        </w:tc>
      </w:tr>
      <w:tr w14:paraId="49B2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3D56">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5AF745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伊利纯牛奶</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28EDDC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6C47D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箱</w:t>
            </w:r>
          </w:p>
        </w:tc>
      </w:tr>
      <w:tr w14:paraId="1296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884E">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8BE825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伊利金典纯牛奶</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E7C6B8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1×250ml×12</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0887FD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箱</w:t>
            </w:r>
          </w:p>
        </w:tc>
      </w:tr>
      <w:tr w14:paraId="3836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9150">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8C5CC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伊利金典有机纯牛奶</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2F90D6F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1×250ml×10</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D974AB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箱</w:t>
            </w:r>
          </w:p>
        </w:tc>
      </w:tr>
      <w:tr w14:paraId="135D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3C64">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38F5253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伊利安慕希原味</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5665BC3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1×205ml×12</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B32E2A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箱</w:t>
            </w:r>
          </w:p>
        </w:tc>
      </w:tr>
      <w:tr w14:paraId="7C66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E473">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w:t>
            </w:r>
          </w:p>
        </w:tc>
        <w:tc>
          <w:tcPr>
            <w:tcW w:w="5329"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4ECD082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光明莫斯利安</w:t>
            </w:r>
          </w:p>
        </w:tc>
        <w:tc>
          <w:tcPr>
            <w:tcW w:w="1716"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0166439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1×200ml×12</w:t>
            </w:r>
          </w:p>
        </w:tc>
        <w:tc>
          <w:tcPr>
            <w:tcW w:w="790" w:type="dxa"/>
            <w:tcBorders>
              <w:top w:val="single" w:color="000000" w:sz="4" w:space="0"/>
              <w:left w:val="single" w:color="000000" w:sz="4" w:space="0"/>
              <w:bottom w:val="single" w:color="000000" w:sz="4" w:space="0"/>
              <w:right w:val="single" w:color="000000" w:sz="4" w:space="0"/>
            </w:tcBorders>
            <w:shd w:val="clear" w:color="auto" w:fill="CFE8CC"/>
            <w:noWrap/>
            <w:vAlign w:val="center"/>
          </w:tcPr>
          <w:p w14:paraId="6877218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箱</w:t>
            </w:r>
          </w:p>
        </w:tc>
      </w:tr>
      <w:tr w14:paraId="596F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522E">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B5F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椰树椰汁245ml</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BDB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1×245ml×24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8A7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306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D756">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0CA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550ml农夫山泉水</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13D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1×550ml×24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C89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54EC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B2E5">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16</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8B7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380ml农夫山泉水</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134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1×380ml×24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3D2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5C5E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1E40">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17</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374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5L农夫山泉水</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448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1×5L×4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914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A84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6D03">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18</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760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农夫山泉茶π</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662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1×500ml×15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BC5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A6C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FD54">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19</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DFE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农夫山泉果园混合果蔬</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502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1×450ml×15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2AB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ED1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E57B">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20</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E8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农夫山泉水溶C</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55E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1×250ml×12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81C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3AF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DB4A">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21</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289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农夫山泉东方树叶龙井茶</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F5F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1×350ml×15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1D8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599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4CF2">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22</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25F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农夫山泉尖叫功能饮料</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899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1×550ml×15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4F2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976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9DA4">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23</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80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绿杰苹果醋260ml</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B91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1×260ML×15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B16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EF7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D2CB">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24</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BD5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低听百事可乐</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454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781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540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12D5">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25</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739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1.25L百事可乐</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999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1×1.25L×24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BBF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7B5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1447">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26</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CD8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低听可口可乐</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75F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6EF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EB9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1947">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27</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8E9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高听（15cm）可口可乐</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F65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38B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FF8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B6EA">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28</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123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高听（15cm）无糖可口可乐</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FCE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3FA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4F63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C053">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29</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A3D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1.25L可口可乐</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EF1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1×1.25L×24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E0F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00DA4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27AA">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30</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B6D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低听雪碧</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E58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1×330ml×24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8C1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B05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D816">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31</w:t>
            </w:r>
          </w:p>
        </w:tc>
        <w:tc>
          <w:tcPr>
            <w:tcW w:w="5329" w:type="dxa"/>
            <w:tcBorders>
              <w:top w:val="nil"/>
              <w:left w:val="nil"/>
              <w:bottom w:val="nil"/>
              <w:right w:val="nil"/>
            </w:tcBorders>
            <w:shd w:val="clear" w:color="auto" w:fill="auto"/>
            <w:noWrap/>
            <w:vAlign w:val="center"/>
          </w:tcPr>
          <w:p w14:paraId="075F7BB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1.25L雪碧</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AA2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1×1.25L×12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B68C">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7E7E4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221A">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32</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0029">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1.25L七喜</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362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1×1.25L×12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34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20E7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AD66">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33</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EE4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1.25L果粒橙</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F4FE">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1×1.25L×12</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4B6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6E69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FB73">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34</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BA7B">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柚香谷柚柚汁300ml</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670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1×300ml×15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5F53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3785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D520">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35</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86F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柚谷栗柚子汁300ml</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529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1×300ml×6</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D328">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0C8E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F5F8">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36</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D43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柚谷栗柚子汁1L</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2323">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1×1L×15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4C3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4C59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0D53">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37</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AB07">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红牛功能</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D37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1×250ml×24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C87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15BE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C432">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38</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C56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康师傅茶饮</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F7E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1×500ml×15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534D">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r w14:paraId="550F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0046">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39</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35E6">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华洋果汁汽水</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432A">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1×358g×24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6825">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件</w:t>
            </w:r>
          </w:p>
        </w:tc>
      </w:tr>
      <w:tr w14:paraId="77F6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6899">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40</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9461">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屈臣氏苏打水</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83B0">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1×330×24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2AC4">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件</w:t>
            </w:r>
          </w:p>
        </w:tc>
      </w:tr>
      <w:tr w14:paraId="7BD4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jc w:val="center"/>
        </w:trPr>
        <w:tc>
          <w:tcPr>
            <w:tcW w:w="1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976C">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41</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78E2">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味全果汁系列</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4B3C">
            <w:pPr>
              <w:keepNext w:val="0"/>
              <w:keepLines w:val="0"/>
              <w:widowControl/>
              <w:suppressLineNumbers w:val="0"/>
              <w:jc w:val="left"/>
              <w:textAlignment w:val="center"/>
              <w:rPr>
                <w:rFonts w:hint="default"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1×300×20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FB5F">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瓶</w:t>
            </w:r>
          </w:p>
        </w:tc>
      </w:tr>
    </w:tbl>
    <w:p w14:paraId="22F887DE">
      <w:pPr>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br w:type="page"/>
      </w:r>
    </w:p>
    <w:p w14:paraId="53556450">
      <w:pPr>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outlineLvl w:val="9"/>
        <w:rPr>
          <w:rFonts w:hint="eastAsia" w:asciiTheme="majorEastAsia" w:hAnsiTheme="majorEastAsia" w:eastAsiaTheme="majorEastAsia" w:cstheme="majorEastAsia"/>
          <w:b w:val="0"/>
          <w:bCs w:val="0"/>
          <w:color w:val="auto"/>
          <w:sz w:val="24"/>
          <w:szCs w:val="24"/>
          <w:highlight w:val="none"/>
          <w:lang w:eastAsia="zh-CN"/>
        </w:rPr>
      </w:pPr>
      <w:r>
        <w:rPr>
          <w:rFonts w:hint="eastAsia" w:asciiTheme="majorEastAsia" w:hAnsiTheme="majorEastAsia" w:eastAsiaTheme="majorEastAsia" w:cstheme="majorEastAsia"/>
          <w:b w:val="0"/>
          <w:bCs w:val="0"/>
          <w:color w:val="auto"/>
          <w:sz w:val="24"/>
          <w:szCs w:val="24"/>
          <w:highlight w:val="none"/>
          <w:lang w:val="en-US" w:eastAsia="zh-CN"/>
        </w:rPr>
        <w:t>附件</w:t>
      </w:r>
      <w:bookmarkStart w:id="105" w:name="_Toc2986"/>
      <w:bookmarkStart w:id="106" w:name="_Toc19216"/>
      <w:r>
        <w:rPr>
          <w:rFonts w:hint="eastAsia" w:asciiTheme="majorEastAsia" w:hAnsiTheme="majorEastAsia" w:eastAsiaTheme="majorEastAsia" w:cstheme="majorEastAsia"/>
          <w:b w:val="0"/>
          <w:bCs w:val="0"/>
          <w:color w:val="auto"/>
          <w:sz w:val="24"/>
          <w:szCs w:val="24"/>
          <w:highlight w:val="none"/>
          <w:lang w:val="en-US" w:eastAsia="zh-CN"/>
        </w:rPr>
        <w:t>2</w:t>
      </w:r>
      <w:r>
        <w:rPr>
          <w:rFonts w:hint="eastAsia" w:asciiTheme="majorEastAsia" w:hAnsiTheme="majorEastAsia" w:eastAsiaTheme="majorEastAsia" w:cstheme="majorEastAsia"/>
          <w:b w:val="0"/>
          <w:bCs w:val="0"/>
          <w:color w:val="auto"/>
          <w:sz w:val="24"/>
          <w:szCs w:val="24"/>
          <w:highlight w:val="none"/>
          <w:lang w:eastAsia="zh-CN"/>
        </w:rPr>
        <w:t>考核办法</w:t>
      </w:r>
      <w:bookmarkEnd w:id="105"/>
      <w:bookmarkEnd w:id="106"/>
    </w:p>
    <w:p w14:paraId="73FBAE81">
      <w:pPr>
        <w:pageBreakBefore w:val="0"/>
        <w:widowControl w:val="0"/>
        <w:kinsoku/>
        <w:wordWrap/>
        <w:overflowPunct/>
        <w:topLinePunct w:val="0"/>
        <w:autoSpaceDE/>
        <w:autoSpaceDN/>
        <w:bidi w:val="0"/>
        <w:adjustRightInd/>
        <w:snapToGrid/>
        <w:spacing w:line="520" w:lineRule="exact"/>
        <w:ind w:firstLine="361" w:firstLineChars="200"/>
        <w:textAlignment w:val="auto"/>
        <w:rPr>
          <w:rStyle w:val="27"/>
          <w:rFonts w:hint="eastAsia" w:asciiTheme="majorEastAsia" w:hAnsiTheme="majorEastAsia" w:eastAsiaTheme="majorEastAsia" w:cstheme="majorEastAsia"/>
          <w:color w:val="auto"/>
          <w:sz w:val="18"/>
          <w:szCs w:val="18"/>
          <w:highlight w:val="none"/>
        </w:rPr>
      </w:pPr>
    </w:p>
    <w:p w14:paraId="3E89A723">
      <w:pPr>
        <w:pageBreakBefore w:val="0"/>
        <w:widowControl w:val="0"/>
        <w:kinsoku/>
        <w:wordWrap/>
        <w:overflowPunct/>
        <w:topLinePunct w:val="0"/>
        <w:autoSpaceDE/>
        <w:autoSpaceDN/>
        <w:bidi w:val="0"/>
        <w:adjustRightInd/>
        <w:snapToGrid/>
        <w:spacing w:line="520" w:lineRule="exact"/>
        <w:ind w:firstLine="800" w:firstLineChars="200"/>
        <w:jc w:val="center"/>
        <w:textAlignment w:val="auto"/>
        <w:rPr>
          <w:rFonts w:hint="eastAsia" w:asciiTheme="majorEastAsia" w:hAnsiTheme="majorEastAsia" w:eastAsiaTheme="majorEastAsia" w:cstheme="majorEastAsia"/>
          <w:b w:val="0"/>
          <w:bCs w:val="0"/>
          <w:color w:val="auto"/>
          <w:sz w:val="40"/>
          <w:szCs w:val="40"/>
          <w:highlight w:val="none"/>
          <w:lang w:eastAsia="zh-CN"/>
        </w:rPr>
      </w:pPr>
      <w:r>
        <w:rPr>
          <w:rFonts w:hint="eastAsia" w:asciiTheme="majorEastAsia" w:hAnsiTheme="majorEastAsia" w:eastAsiaTheme="majorEastAsia" w:cstheme="majorEastAsia"/>
          <w:b w:val="0"/>
          <w:bCs w:val="0"/>
          <w:color w:val="auto"/>
          <w:sz w:val="40"/>
          <w:szCs w:val="40"/>
          <w:highlight w:val="none"/>
          <w:lang w:eastAsia="zh-CN"/>
        </w:rPr>
        <w:t>东阳市人民医院</w:t>
      </w:r>
    </w:p>
    <w:p w14:paraId="4DB8EF4E">
      <w:pPr>
        <w:pageBreakBefore w:val="0"/>
        <w:widowControl w:val="0"/>
        <w:kinsoku/>
        <w:wordWrap/>
        <w:overflowPunct/>
        <w:topLinePunct w:val="0"/>
        <w:autoSpaceDE/>
        <w:autoSpaceDN/>
        <w:bidi w:val="0"/>
        <w:adjustRightInd/>
        <w:snapToGrid/>
        <w:spacing w:line="520" w:lineRule="exact"/>
        <w:ind w:firstLine="800" w:firstLineChars="200"/>
        <w:jc w:val="center"/>
        <w:textAlignment w:val="auto"/>
        <w:rPr>
          <w:rStyle w:val="27"/>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val="0"/>
          <w:bCs w:val="0"/>
          <w:color w:val="auto"/>
          <w:sz w:val="40"/>
          <w:szCs w:val="40"/>
          <w:highlight w:val="none"/>
          <w:lang w:eastAsia="zh-CN"/>
        </w:rPr>
        <w:t>食堂食品原材料配送企业考核办法（试行）</w:t>
      </w:r>
    </w:p>
    <w:p w14:paraId="1022ECDA">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color w:val="auto"/>
          <w:sz w:val="28"/>
          <w:szCs w:val="28"/>
          <w:highlight w:val="none"/>
        </w:rPr>
      </w:pPr>
      <w:r>
        <w:rPr>
          <w:rStyle w:val="27"/>
          <w:rFonts w:hint="eastAsia" w:asciiTheme="majorEastAsia" w:hAnsiTheme="majorEastAsia" w:eastAsiaTheme="majorEastAsia" w:cstheme="majorEastAsia"/>
          <w:color w:val="auto"/>
          <w:sz w:val="28"/>
          <w:szCs w:val="28"/>
          <w:highlight w:val="none"/>
        </w:rPr>
        <w:t>第一条　目</w:t>
      </w:r>
      <w:r>
        <w:rPr>
          <w:rStyle w:val="27"/>
          <w:rFonts w:hint="eastAsia" w:asciiTheme="majorEastAsia" w:hAnsiTheme="majorEastAsia" w:eastAsiaTheme="majorEastAsia" w:cstheme="majorEastAsia"/>
          <w:color w:val="auto"/>
          <w:sz w:val="28"/>
          <w:szCs w:val="28"/>
          <w:highlight w:val="none"/>
          <w:lang w:val="en-US" w:eastAsia="zh-CN"/>
        </w:rPr>
        <w:t xml:space="preserve">  </w:t>
      </w:r>
      <w:r>
        <w:rPr>
          <w:rStyle w:val="27"/>
          <w:rFonts w:hint="eastAsia" w:asciiTheme="majorEastAsia" w:hAnsiTheme="majorEastAsia" w:eastAsiaTheme="majorEastAsia" w:cstheme="majorEastAsia"/>
          <w:color w:val="auto"/>
          <w:sz w:val="28"/>
          <w:szCs w:val="28"/>
          <w:highlight w:val="none"/>
        </w:rPr>
        <w:t xml:space="preserve">的  </w:t>
      </w:r>
      <w:r>
        <w:rPr>
          <w:rFonts w:hint="eastAsia" w:asciiTheme="majorEastAsia" w:hAnsiTheme="majorEastAsia" w:eastAsiaTheme="majorEastAsia" w:cstheme="majorEastAsia"/>
          <w:color w:val="auto"/>
          <w:sz w:val="28"/>
          <w:szCs w:val="28"/>
          <w:highlight w:val="none"/>
        </w:rPr>
        <w:t>为了</w:t>
      </w:r>
      <w:r>
        <w:rPr>
          <w:rFonts w:hint="eastAsia" w:asciiTheme="majorEastAsia" w:hAnsiTheme="majorEastAsia" w:eastAsiaTheme="majorEastAsia" w:cstheme="majorEastAsia"/>
          <w:color w:val="auto"/>
          <w:sz w:val="28"/>
          <w:szCs w:val="28"/>
          <w:highlight w:val="none"/>
          <w:lang w:eastAsia="zh-CN"/>
        </w:rPr>
        <w:t>进一步</w:t>
      </w:r>
      <w:r>
        <w:rPr>
          <w:rFonts w:hint="eastAsia" w:asciiTheme="majorEastAsia" w:hAnsiTheme="majorEastAsia" w:eastAsiaTheme="majorEastAsia" w:cstheme="majorEastAsia"/>
          <w:color w:val="auto"/>
          <w:sz w:val="28"/>
          <w:szCs w:val="28"/>
          <w:highlight w:val="none"/>
        </w:rPr>
        <w:t>加强对食品原材料配送企业的常态化管理，完善激励与约束机制，提升配送企业服务</w:t>
      </w:r>
      <w:r>
        <w:rPr>
          <w:rFonts w:hint="eastAsia" w:asciiTheme="majorEastAsia" w:hAnsiTheme="majorEastAsia" w:eastAsiaTheme="majorEastAsia" w:cstheme="majorEastAsia"/>
          <w:color w:val="auto"/>
          <w:sz w:val="28"/>
          <w:szCs w:val="28"/>
          <w:highlight w:val="none"/>
          <w:lang w:eastAsia="zh-CN"/>
        </w:rPr>
        <w:t>水平</w:t>
      </w:r>
      <w:r>
        <w:rPr>
          <w:rFonts w:hint="eastAsia" w:asciiTheme="majorEastAsia" w:hAnsiTheme="majorEastAsia" w:eastAsiaTheme="majorEastAsia" w:cstheme="majorEastAsia"/>
          <w:color w:val="auto"/>
          <w:sz w:val="28"/>
          <w:szCs w:val="28"/>
          <w:highlight w:val="none"/>
        </w:rPr>
        <w:t>，确保</w:t>
      </w:r>
      <w:r>
        <w:rPr>
          <w:rFonts w:hint="eastAsia" w:asciiTheme="majorEastAsia" w:hAnsiTheme="majorEastAsia" w:eastAsiaTheme="majorEastAsia" w:cstheme="majorEastAsia"/>
          <w:color w:val="auto"/>
          <w:sz w:val="28"/>
          <w:szCs w:val="28"/>
          <w:highlight w:val="none"/>
          <w:lang w:val="en-US" w:eastAsia="zh-CN"/>
        </w:rPr>
        <w:t>医院</w:t>
      </w:r>
      <w:r>
        <w:rPr>
          <w:rFonts w:hint="eastAsia" w:asciiTheme="majorEastAsia" w:hAnsiTheme="majorEastAsia" w:eastAsiaTheme="majorEastAsia" w:cstheme="majorEastAsia"/>
          <w:color w:val="auto"/>
          <w:sz w:val="28"/>
          <w:szCs w:val="28"/>
          <w:highlight w:val="none"/>
        </w:rPr>
        <w:t>食堂食品原材料质量，保障食品安全，公平、公正、科学的评价配送企业的工作绩效，规范考评体系，</w:t>
      </w:r>
      <w:r>
        <w:rPr>
          <w:rFonts w:hint="eastAsia" w:asciiTheme="majorEastAsia" w:hAnsiTheme="majorEastAsia" w:eastAsiaTheme="majorEastAsia" w:cstheme="majorEastAsia"/>
          <w:color w:val="auto"/>
          <w:sz w:val="28"/>
          <w:szCs w:val="28"/>
          <w:highlight w:val="none"/>
          <w:lang w:eastAsia="zh-CN"/>
        </w:rPr>
        <w:t>确保</w:t>
      </w:r>
      <w:r>
        <w:rPr>
          <w:rFonts w:hint="eastAsia" w:asciiTheme="majorEastAsia" w:hAnsiTheme="majorEastAsia" w:eastAsiaTheme="majorEastAsia" w:cstheme="majorEastAsia"/>
          <w:color w:val="auto"/>
          <w:sz w:val="28"/>
          <w:szCs w:val="28"/>
          <w:highlight w:val="none"/>
          <w:lang w:val="en-US" w:eastAsia="zh-CN"/>
        </w:rPr>
        <w:t>人员</w:t>
      </w:r>
      <w:r>
        <w:rPr>
          <w:rFonts w:hint="eastAsia" w:asciiTheme="majorEastAsia" w:hAnsiTheme="majorEastAsia" w:eastAsiaTheme="majorEastAsia" w:cstheme="majorEastAsia"/>
          <w:color w:val="auto"/>
          <w:sz w:val="28"/>
          <w:szCs w:val="28"/>
          <w:highlight w:val="none"/>
          <w:lang w:eastAsia="zh-CN"/>
        </w:rPr>
        <w:t>舌尖上的安全、健康、营养，打造</w:t>
      </w:r>
      <w:r>
        <w:rPr>
          <w:rFonts w:hint="eastAsia" w:asciiTheme="majorEastAsia" w:hAnsiTheme="majorEastAsia" w:eastAsiaTheme="majorEastAsia" w:cstheme="majorEastAsia"/>
          <w:color w:val="auto"/>
          <w:sz w:val="28"/>
          <w:szCs w:val="28"/>
          <w:highlight w:val="none"/>
          <w:lang w:val="en-US" w:eastAsia="zh-CN"/>
        </w:rPr>
        <w:t>医护人员</w:t>
      </w:r>
      <w:r>
        <w:rPr>
          <w:rFonts w:hint="eastAsia" w:asciiTheme="majorEastAsia" w:hAnsiTheme="majorEastAsia" w:eastAsiaTheme="majorEastAsia" w:cstheme="majorEastAsia"/>
          <w:color w:val="auto"/>
          <w:sz w:val="28"/>
          <w:szCs w:val="28"/>
          <w:highlight w:val="none"/>
          <w:lang w:eastAsia="zh-CN"/>
        </w:rPr>
        <w:t>满意、阳光清廉、社会认可、放心的</w:t>
      </w:r>
      <w:r>
        <w:rPr>
          <w:rFonts w:hint="eastAsia" w:asciiTheme="majorEastAsia" w:hAnsiTheme="majorEastAsia" w:eastAsiaTheme="majorEastAsia" w:cstheme="majorEastAsia"/>
          <w:color w:val="auto"/>
          <w:sz w:val="28"/>
          <w:szCs w:val="28"/>
          <w:highlight w:val="none"/>
          <w:lang w:val="en-US" w:eastAsia="zh-CN"/>
        </w:rPr>
        <w:t>医院</w:t>
      </w:r>
      <w:r>
        <w:rPr>
          <w:rFonts w:hint="eastAsia" w:asciiTheme="majorEastAsia" w:hAnsiTheme="majorEastAsia" w:eastAsiaTheme="majorEastAsia" w:cstheme="majorEastAsia"/>
          <w:color w:val="auto"/>
          <w:sz w:val="28"/>
          <w:szCs w:val="28"/>
          <w:highlight w:val="none"/>
          <w:lang w:eastAsia="zh-CN"/>
        </w:rPr>
        <w:t>食堂</w:t>
      </w:r>
      <w:r>
        <w:rPr>
          <w:rFonts w:hint="eastAsia" w:asciiTheme="majorEastAsia" w:hAnsiTheme="majorEastAsia" w:eastAsiaTheme="majorEastAsia" w:cstheme="majorEastAsia"/>
          <w:color w:val="auto"/>
          <w:sz w:val="28"/>
          <w:szCs w:val="28"/>
          <w:highlight w:val="none"/>
        </w:rPr>
        <w:t>，特制定本办法。</w:t>
      </w:r>
    </w:p>
    <w:p w14:paraId="370EBDC0">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color w:val="auto"/>
          <w:sz w:val="28"/>
          <w:szCs w:val="28"/>
          <w:highlight w:val="none"/>
          <w:lang w:eastAsia="zh-CN"/>
        </w:rPr>
      </w:pPr>
      <w:r>
        <w:rPr>
          <w:rStyle w:val="27"/>
          <w:rFonts w:hint="eastAsia" w:asciiTheme="majorEastAsia" w:hAnsiTheme="majorEastAsia" w:eastAsiaTheme="majorEastAsia" w:cstheme="majorEastAsia"/>
          <w:color w:val="auto"/>
          <w:sz w:val="28"/>
          <w:szCs w:val="28"/>
          <w:highlight w:val="none"/>
        </w:rPr>
        <w:t xml:space="preserve">第二条　原　则  </w:t>
      </w:r>
      <w:r>
        <w:rPr>
          <w:rFonts w:hint="eastAsia" w:asciiTheme="majorEastAsia" w:hAnsiTheme="majorEastAsia" w:eastAsiaTheme="majorEastAsia" w:cstheme="majorEastAsia"/>
          <w:color w:val="auto"/>
          <w:sz w:val="28"/>
          <w:szCs w:val="28"/>
          <w:highlight w:val="none"/>
        </w:rPr>
        <w:t>以202</w:t>
      </w:r>
      <w:r>
        <w:rPr>
          <w:rFonts w:hint="eastAsia" w:asciiTheme="majorEastAsia" w:hAnsiTheme="majorEastAsia" w:eastAsiaTheme="majorEastAsia" w:cstheme="majorEastAsia"/>
          <w:color w:val="auto"/>
          <w:sz w:val="28"/>
          <w:szCs w:val="28"/>
          <w:highlight w:val="none"/>
          <w:lang w:val="en-US" w:eastAsia="zh-CN"/>
        </w:rPr>
        <w:t>4</w:t>
      </w:r>
      <w:r>
        <w:rPr>
          <w:rFonts w:hint="eastAsia" w:asciiTheme="majorEastAsia" w:hAnsiTheme="majorEastAsia" w:eastAsiaTheme="majorEastAsia" w:cstheme="majorEastAsia"/>
          <w:color w:val="auto"/>
          <w:sz w:val="28"/>
          <w:szCs w:val="28"/>
          <w:highlight w:val="none"/>
        </w:rPr>
        <w:t>年《东阳市</w:t>
      </w:r>
      <w:r>
        <w:rPr>
          <w:rFonts w:hint="eastAsia" w:asciiTheme="majorEastAsia" w:hAnsiTheme="majorEastAsia" w:eastAsiaTheme="majorEastAsia" w:cstheme="majorEastAsia"/>
          <w:color w:val="auto"/>
          <w:sz w:val="28"/>
          <w:szCs w:val="28"/>
          <w:highlight w:val="none"/>
          <w:lang w:val="en-US" w:eastAsia="zh-CN"/>
        </w:rPr>
        <w:t>人民医院</w:t>
      </w:r>
      <w:r>
        <w:rPr>
          <w:rFonts w:hint="eastAsia" w:asciiTheme="majorEastAsia" w:hAnsiTheme="majorEastAsia" w:eastAsiaTheme="majorEastAsia" w:cstheme="majorEastAsia"/>
          <w:color w:val="auto"/>
          <w:sz w:val="28"/>
          <w:szCs w:val="28"/>
          <w:highlight w:val="none"/>
        </w:rPr>
        <w:t>食堂原材料</w:t>
      </w:r>
      <w:r>
        <w:rPr>
          <w:rFonts w:hint="eastAsia" w:asciiTheme="majorEastAsia" w:hAnsiTheme="majorEastAsia" w:eastAsiaTheme="majorEastAsia" w:cstheme="majorEastAsia"/>
          <w:color w:val="auto"/>
          <w:sz w:val="28"/>
          <w:szCs w:val="28"/>
          <w:highlight w:val="none"/>
          <w:lang w:val="en-US" w:eastAsia="zh-CN"/>
        </w:rPr>
        <w:t>采购</w:t>
      </w:r>
      <w:r>
        <w:rPr>
          <w:rFonts w:hint="eastAsia" w:asciiTheme="majorEastAsia" w:hAnsiTheme="majorEastAsia" w:eastAsiaTheme="majorEastAsia" w:cstheme="majorEastAsia"/>
          <w:color w:val="auto"/>
          <w:sz w:val="28"/>
          <w:szCs w:val="28"/>
          <w:highlight w:val="none"/>
        </w:rPr>
        <w:t>招标文件》、《东阳市</w:t>
      </w:r>
      <w:r>
        <w:rPr>
          <w:rFonts w:hint="eastAsia" w:asciiTheme="majorEastAsia" w:hAnsiTheme="majorEastAsia" w:eastAsiaTheme="majorEastAsia" w:cstheme="majorEastAsia"/>
          <w:color w:val="auto"/>
          <w:sz w:val="28"/>
          <w:szCs w:val="28"/>
          <w:highlight w:val="none"/>
          <w:lang w:val="en-US" w:eastAsia="zh-CN"/>
        </w:rPr>
        <w:t>人民医院</w:t>
      </w:r>
      <w:r>
        <w:rPr>
          <w:rFonts w:hint="eastAsia" w:asciiTheme="majorEastAsia" w:hAnsiTheme="majorEastAsia" w:eastAsiaTheme="majorEastAsia" w:cstheme="majorEastAsia"/>
          <w:color w:val="auto"/>
          <w:sz w:val="28"/>
          <w:szCs w:val="28"/>
          <w:highlight w:val="none"/>
        </w:rPr>
        <w:t>食堂食品原材料</w:t>
      </w:r>
      <w:r>
        <w:rPr>
          <w:rFonts w:hint="eastAsia" w:asciiTheme="majorEastAsia" w:hAnsiTheme="majorEastAsia" w:eastAsiaTheme="majorEastAsia" w:cstheme="majorEastAsia"/>
          <w:color w:val="auto"/>
          <w:sz w:val="28"/>
          <w:szCs w:val="28"/>
          <w:highlight w:val="none"/>
          <w:lang w:val="en-US" w:eastAsia="zh-CN"/>
        </w:rPr>
        <w:t>采购</w:t>
      </w:r>
      <w:r>
        <w:rPr>
          <w:rFonts w:hint="eastAsia" w:asciiTheme="majorEastAsia" w:hAnsiTheme="majorEastAsia" w:eastAsiaTheme="majorEastAsia" w:cstheme="majorEastAsia"/>
          <w:color w:val="auto"/>
          <w:sz w:val="28"/>
          <w:szCs w:val="28"/>
          <w:highlight w:val="none"/>
        </w:rPr>
        <w:t>服务合同》为基本依据，考核工作坚持客观公正、科学统筹、奖优罚劣的原则。</w:t>
      </w:r>
    </w:p>
    <w:p w14:paraId="43331CFF">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color w:val="auto"/>
          <w:sz w:val="28"/>
          <w:szCs w:val="28"/>
          <w:highlight w:val="none"/>
        </w:rPr>
      </w:pPr>
      <w:r>
        <w:rPr>
          <w:rStyle w:val="27"/>
          <w:rFonts w:hint="eastAsia" w:asciiTheme="majorEastAsia" w:hAnsiTheme="majorEastAsia" w:eastAsiaTheme="majorEastAsia" w:cstheme="majorEastAsia"/>
          <w:color w:val="auto"/>
          <w:sz w:val="28"/>
          <w:szCs w:val="28"/>
          <w:highlight w:val="none"/>
        </w:rPr>
        <w:t>第三条</w:t>
      </w:r>
      <w:r>
        <w:rPr>
          <w:rFonts w:hint="eastAsia" w:asciiTheme="majorEastAsia" w:hAnsiTheme="majorEastAsia" w:eastAsiaTheme="majorEastAsia" w:cstheme="majorEastAsia"/>
          <w:color w:val="auto"/>
          <w:sz w:val="28"/>
          <w:szCs w:val="28"/>
          <w:highlight w:val="none"/>
        </w:rPr>
        <w:t>　</w:t>
      </w:r>
      <w:r>
        <w:rPr>
          <w:rFonts w:hint="eastAsia" w:asciiTheme="majorEastAsia" w:hAnsiTheme="majorEastAsia" w:eastAsiaTheme="majorEastAsia" w:cstheme="majorEastAsia"/>
          <w:b/>
          <w:color w:val="auto"/>
          <w:sz w:val="28"/>
          <w:szCs w:val="28"/>
          <w:highlight w:val="none"/>
        </w:rPr>
        <w:t xml:space="preserve">适用范围  </w:t>
      </w:r>
      <w:r>
        <w:rPr>
          <w:rFonts w:hint="eastAsia" w:asciiTheme="majorEastAsia" w:hAnsiTheme="majorEastAsia" w:eastAsiaTheme="majorEastAsia" w:cstheme="majorEastAsia"/>
          <w:color w:val="auto"/>
          <w:sz w:val="28"/>
          <w:szCs w:val="28"/>
          <w:highlight w:val="none"/>
        </w:rPr>
        <w:t>考核对象为东阳市</w:t>
      </w:r>
      <w:r>
        <w:rPr>
          <w:rFonts w:hint="eastAsia" w:asciiTheme="majorEastAsia" w:hAnsiTheme="majorEastAsia" w:eastAsiaTheme="majorEastAsia" w:cstheme="majorEastAsia"/>
          <w:color w:val="auto"/>
          <w:sz w:val="28"/>
          <w:szCs w:val="28"/>
          <w:highlight w:val="none"/>
          <w:lang w:val="en-US" w:eastAsia="zh-CN"/>
        </w:rPr>
        <w:t>人民医院</w:t>
      </w:r>
      <w:r>
        <w:rPr>
          <w:rFonts w:hint="eastAsia" w:asciiTheme="majorEastAsia" w:hAnsiTheme="majorEastAsia" w:eastAsiaTheme="majorEastAsia" w:cstheme="majorEastAsia"/>
          <w:color w:val="auto"/>
          <w:sz w:val="28"/>
          <w:szCs w:val="28"/>
          <w:highlight w:val="none"/>
        </w:rPr>
        <w:t>食堂原材料</w:t>
      </w:r>
      <w:r>
        <w:rPr>
          <w:rFonts w:hint="eastAsia" w:asciiTheme="majorEastAsia" w:hAnsiTheme="majorEastAsia" w:eastAsiaTheme="majorEastAsia" w:cstheme="majorEastAsia"/>
          <w:color w:val="auto"/>
          <w:sz w:val="28"/>
          <w:szCs w:val="28"/>
          <w:highlight w:val="none"/>
          <w:lang w:val="en-US" w:eastAsia="zh-CN"/>
        </w:rPr>
        <w:t>采购</w:t>
      </w:r>
      <w:r>
        <w:rPr>
          <w:rFonts w:hint="eastAsia" w:asciiTheme="majorEastAsia" w:hAnsiTheme="majorEastAsia" w:eastAsiaTheme="majorEastAsia" w:cstheme="majorEastAsia"/>
          <w:color w:val="auto"/>
          <w:sz w:val="28"/>
          <w:szCs w:val="28"/>
          <w:highlight w:val="none"/>
        </w:rPr>
        <w:t>招标的各</w:t>
      </w:r>
      <w:r>
        <w:rPr>
          <w:rFonts w:hint="eastAsia" w:asciiTheme="majorEastAsia" w:hAnsiTheme="majorEastAsia" w:eastAsiaTheme="majorEastAsia" w:cstheme="majorEastAsia"/>
          <w:color w:val="auto"/>
          <w:sz w:val="28"/>
          <w:szCs w:val="28"/>
          <w:highlight w:val="none"/>
          <w:lang w:val="en-US" w:eastAsia="zh-CN"/>
        </w:rPr>
        <w:t>医院</w:t>
      </w:r>
      <w:r>
        <w:rPr>
          <w:rFonts w:hint="eastAsia" w:asciiTheme="majorEastAsia" w:hAnsiTheme="majorEastAsia" w:eastAsiaTheme="majorEastAsia" w:cstheme="majorEastAsia"/>
          <w:color w:val="auto"/>
          <w:sz w:val="28"/>
          <w:szCs w:val="28"/>
          <w:highlight w:val="none"/>
        </w:rPr>
        <w:t>食堂食品原材料</w:t>
      </w:r>
      <w:r>
        <w:rPr>
          <w:rFonts w:hint="eastAsia" w:asciiTheme="majorEastAsia" w:hAnsiTheme="majorEastAsia" w:eastAsiaTheme="majorEastAsia" w:cstheme="majorEastAsia"/>
          <w:color w:val="auto"/>
          <w:sz w:val="28"/>
          <w:szCs w:val="28"/>
          <w:highlight w:val="none"/>
          <w:lang w:val="en-US" w:eastAsia="zh-CN"/>
        </w:rPr>
        <w:t>采购</w:t>
      </w:r>
      <w:r>
        <w:rPr>
          <w:rFonts w:hint="eastAsia" w:asciiTheme="majorEastAsia" w:hAnsiTheme="majorEastAsia" w:eastAsiaTheme="majorEastAsia" w:cstheme="majorEastAsia"/>
          <w:color w:val="auto"/>
          <w:sz w:val="28"/>
          <w:szCs w:val="28"/>
          <w:highlight w:val="none"/>
        </w:rPr>
        <w:t>中标企业。考核时间为202</w:t>
      </w:r>
      <w:r>
        <w:rPr>
          <w:rFonts w:hint="eastAsia" w:asciiTheme="majorEastAsia" w:hAnsiTheme="majorEastAsia" w:eastAsiaTheme="majorEastAsia" w:cstheme="majorEastAsia"/>
          <w:color w:val="auto"/>
          <w:sz w:val="28"/>
          <w:szCs w:val="28"/>
          <w:highlight w:val="none"/>
          <w:lang w:val="en-US" w:eastAsia="zh-CN"/>
        </w:rPr>
        <w:t>4</w:t>
      </w:r>
      <w:r>
        <w:rPr>
          <w:rFonts w:hint="eastAsia" w:asciiTheme="majorEastAsia" w:hAnsiTheme="majorEastAsia" w:eastAsiaTheme="majorEastAsia" w:cstheme="majorEastAsia"/>
          <w:color w:val="auto"/>
          <w:sz w:val="28"/>
          <w:szCs w:val="28"/>
          <w:highlight w:val="none"/>
        </w:rPr>
        <w:t>--202</w:t>
      </w:r>
      <w:r>
        <w:rPr>
          <w:rFonts w:hint="eastAsia" w:asciiTheme="majorEastAsia" w:hAnsiTheme="majorEastAsia" w:eastAsiaTheme="majorEastAsia" w:cstheme="majorEastAsia"/>
          <w:color w:val="auto"/>
          <w:sz w:val="28"/>
          <w:szCs w:val="28"/>
          <w:highlight w:val="none"/>
          <w:lang w:val="en-US" w:eastAsia="zh-CN"/>
        </w:rPr>
        <w:t>5</w:t>
      </w:r>
      <w:r>
        <w:rPr>
          <w:rFonts w:hint="eastAsia" w:asciiTheme="majorEastAsia" w:hAnsiTheme="majorEastAsia" w:eastAsiaTheme="majorEastAsia" w:cstheme="majorEastAsia"/>
          <w:color w:val="auto"/>
          <w:sz w:val="28"/>
          <w:szCs w:val="28"/>
          <w:highlight w:val="none"/>
        </w:rPr>
        <w:t>学年。</w:t>
      </w:r>
      <w:r>
        <w:rPr>
          <w:rFonts w:hint="eastAsia" w:asciiTheme="majorEastAsia" w:hAnsiTheme="majorEastAsia" w:eastAsiaTheme="majorEastAsia" w:cstheme="majorEastAsia"/>
          <w:color w:val="auto"/>
          <w:sz w:val="28"/>
          <w:szCs w:val="28"/>
          <w:highlight w:val="none"/>
          <w:lang w:val="en-US" w:eastAsia="zh-CN"/>
        </w:rPr>
        <w:t>医院</w:t>
      </w:r>
      <w:r>
        <w:rPr>
          <w:rFonts w:hint="eastAsia" w:asciiTheme="majorEastAsia" w:hAnsiTheme="majorEastAsia" w:eastAsiaTheme="majorEastAsia" w:cstheme="majorEastAsia"/>
          <w:color w:val="auto"/>
          <w:sz w:val="28"/>
          <w:szCs w:val="28"/>
          <w:highlight w:val="none"/>
        </w:rPr>
        <w:t>考核成绩为总考核成绩。　</w:t>
      </w:r>
    </w:p>
    <w:p w14:paraId="260E8B30">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b/>
          <w:bCs/>
          <w:color w:val="auto"/>
          <w:sz w:val="28"/>
          <w:szCs w:val="28"/>
          <w:highlight w:val="none"/>
        </w:rPr>
      </w:pPr>
      <w:r>
        <w:rPr>
          <w:rStyle w:val="27"/>
          <w:rFonts w:hint="eastAsia" w:asciiTheme="majorEastAsia" w:hAnsiTheme="majorEastAsia" w:eastAsiaTheme="majorEastAsia" w:cstheme="majorEastAsia"/>
          <w:color w:val="auto"/>
          <w:sz w:val="28"/>
          <w:szCs w:val="28"/>
          <w:highlight w:val="none"/>
        </w:rPr>
        <w:t>第四条</w:t>
      </w:r>
      <w:r>
        <w:rPr>
          <w:rFonts w:hint="eastAsia" w:asciiTheme="majorEastAsia" w:hAnsiTheme="majorEastAsia" w:eastAsiaTheme="majorEastAsia" w:cstheme="majorEastAsia"/>
          <w:color w:val="auto"/>
          <w:sz w:val="28"/>
          <w:szCs w:val="28"/>
          <w:highlight w:val="none"/>
        </w:rPr>
        <w:t xml:space="preserve"> </w:t>
      </w:r>
      <w:r>
        <w:rPr>
          <w:rFonts w:hint="eastAsia" w:asciiTheme="majorEastAsia" w:hAnsiTheme="majorEastAsia" w:eastAsiaTheme="majorEastAsia" w:cstheme="majorEastAsia"/>
          <w:b/>
          <w:bCs/>
          <w:color w:val="auto"/>
          <w:kern w:val="0"/>
          <w:sz w:val="28"/>
          <w:szCs w:val="28"/>
          <w:highlight w:val="none"/>
        </w:rPr>
        <w:t xml:space="preserve">组织架构  </w:t>
      </w:r>
      <w:r>
        <w:rPr>
          <w:rFonts w:hint="eastAsia" w:asciiTheme="majorEastAsia" w:hAnsiTheme="majorEastAsia" w:eastAsiaTheme="majorEastAsia" w:cstheme="majorEastAsia"/>
          <w:b/>
          <w:bCs/>
          <w:color w:val="auto"/>
          <w:kern w:val="0"/>
          <w:sz w:val="28"/>
          <w:szCs w:val="28"/>
          <w:highlight w:val="none"/>
          <w:lang w:val="en-US" w:eastAsia="zh-CN"/>
        </w:rPr>
        <w:t>东阳市人民医院</w:t>
      </w:r>
      <w:r>
        <w:rPr>
          <w:rFonts w:hint="eastAsia" w:asciiTheme="majorEastAsia" w:hAnsiTheme="majorEastAsia" w:eastAsiaTheme="majorEastAsia" w:cstheme="majorEastAsia"/>
          <w:color w:val="auto"/>
          <w:kern w:val="0"/>
          <w:sz w:val="28"/>
          <w:szCs w:val="28"/>
          <w:highlight w:val="none"/>
        </w:rPr>
        <w:t>成立食堂食品配送工作考核小组，定期</w:t>
      </w:r>
      <w:r>
        <w:rPr>
          <w:rFonts w:hint="eastAsia" w:asciiTheme="majorEastAsia" w:hAnsiTheme="majorEastAsia" w:eastAsiaTheme="majorEastAsia" w:cstheme="majorEastAsia"/>
          <w:color w:val="auto"/>
          <w:kern w:val="0"/>
          <w:sz w:val="28"/>
          <w:szCs w:val="28"/>
          <w:highlight w:val="none"/>
          <w:lang w:eastAsia="zh-CN"/>
        </w:rPr>
        <w:t>或不定期</w:t>
      </w:r>
      <w:r>
        <w:rPr>
          <w:rFonts w:hint="eastAsia" w:asciiTheme="majorEastAsia" w:hAnsiTheme="majorEastAsia" w:eastAsiaTheme="majorEastAsia" w:cstheme="majorEastAsia"/>
          <w:color w:val="auto"/>
          <w:kern w:val="0"/>
          <w:sz w:val="28"/>
          <w:szCs w:val="28"/>
          <w:highlight w:val="none"/>
        </w:rPr>
        <w:t>对配送企业工作情况进行考核。</w:t>
      </w:r>
      <w:r>
        <w:rPr>
          <w:rFonts w:hint="eastAsia" w:asciiTheme="majorEastAsia" w:hAnsiTheme="majorEastAsia" w:eastAsiaTheme="majorEastAsia" w:cstheme="majorEastAsia"/>
          <w:color w:val="auto"/>
          <w:sz w:val="28"/>
          <w:szCs w:val="28"/>
          <w:highlight w:val="none"/>
          <w:lang w:eastAsia="zh-CN"/>
        </w:rPr>
        <w:t>东阳市人民医院</w:t>
      </w:r>
      <w:r>
        <w:rPr>
          <w:rFonts w:hint="eastAsia" w:asciiTheme="majorEastAsia" w:hAnsiTheme="majorEastAsia" w:eastAsiaTheme="majorEastAsia" w:cstheme="majorEastAsia"/>
          <w:color w:val="auto"/>
          <w:sz w:val="28"/>
          <w:szCs w:val="28"/>
          <w:highlight w:val="none"/>
        </w:rPr>
        <w:t>对配送公司的考核，会同各相关单位及有关领域专家组成考核工作组负责组织实施。</w:t>
      </w:r>
    </w:p>
    <w:p w14:paraId="6658E583">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color w:val="auto"/>
          <w:kern w:val="0"/>
          <w:sz w:val="28"/>
          <w:szCs w:val="28"/>
          <w:highlight w:val="none"/>
        </w:rPr>
      </w:pPr>
      <w:r>
        <w:rPr>
          <w:rStyle w:val="27"/>
          <w:rFonts w:hint="eastAsia" w:asciiTheme="majorEastAsia" w:hAnsiTheme="majorEastAsia" w:eastAsiaTheme="majorEastAsia" w:cstheme="majorEastAsia"/>
          <w:color w:val="auto"/>
          <w:sz w:val="28"/>
          <w:szCs w:val="28"/>
          <w:highlight w:val="none"/>
        </w:rPr>
        <w:t>第五条 考核内容和分值</w:t>
      </w:r>
      <w:r>
        <w:rPr>
          <w:rFonts w:hint="eastAsia" w:asciiTheme="majorEastAsia" w:hAnsiTheme="majorEastAsia" w:eastAsiaTheme="majorEastAsia" w:cstheme="majorEastAsia"/>
          <w:color w:val="auto"/>
          <w:kern w:val="0"/>
          <w:sz w:val="28"/>
          <w:szCs w:val="28"/>
          <w:highlight w:val="none"/>
        </w:rPr>
        <w:t xml:space="preserve">  对配送企业提供的食材质量、食材重量、配送效率、服务质量以及企业内部管理等情况进行考核。由</w:t>
      </w:r>
      <w:r>
        <w:rPr>
          <w:rFonts w:hint="eastAsia" w:asciiTheme="majorEastAsia" w:hAnsiTheme="majorEastAsia" w:eastAsiaTheme="majorEastAsia" w:cstheme="majorEastAsia"/>
          <w:color w:val="auto"/>
          <w:kern w:val="0"/>
          <w:sz w:val="28"/>
          <w:szCs w:val="28"/>
          <w:highlight w:val="none"/>
          <w:lang w:val="en-US" w:eastAsia="zh-CN"/>
        </w:rPr>
        <w:t>东阳市人民医院</w:t>
      </w:r>
      <w:r>
        <w:rPr>
          <w:rFonts w:hint="eastAsia" w:asciiTheme="majorEastAsia" w:hAnsiTheme="majorEastAsia" w:eastAsiaTheme="majorEastAsia" w:cstheme="majorEastAsia"/>
          <w:color w:val="auto"/>
          <w:kern w:val="0"/>
          <w:sz w:val="28"/>
          <w:szCs w:val="28"/>
          <w:highlight w:val="none"/>
        </w:rPr>
        <w:t>对配送公司的月考核（</w:t>
      </w:r>
      <w:r>
        <w:rPr>
          <w:rFonts w:hint="eastAsia" w:asciiTheme="majorEastAsia" w:hAnsiTheme="majorEastAsia" w:eastAsiaTheme="majorEastAsia" w:cstheme="majorEastAsia"/>
          <w:color w:val="auto"/>
          <w:kern w:val="0"/>
          <w:sz w:val="28"/>
          <w:szCs w:val="28"/>
          <w:highlight w:val="none"/>
          <w:lang w:val="en-US" w:eastAsia="zh-CN"/>
        </w:rPr>
        <w:t>100</w:t>
      </w:r>
      <w:r>
        <w:rPr>
          <w:rFonts w:hint="eastAsia" w:asciiTheme="majorEastAsia" w:hAnsiTheme="majorEastAsia" w:eastAsiaTheme="majorEastAsia" w:cstheme="majorEastAsia"/>
          <w:color w:val="auto"/>
          <w:kern w:val="0"/>
          <w:sz w:val="28"/>
          <w:szCs w:val="28"/>
          <w:highlight w:val="none"/>
        </w:rPr>
        <w:t>%）</w:t>
      </w:r>
      <w:r>
        <w:rPr>
          <w:rFonts w:hint="eastAsia" w:asciiTheme="majorEastAsia" w:hAnsiTheme="majorEastAsia" w:eastAsiaTheme="majorEastAsia" w:cstheme="majorEastAsia"/>
          <w:color w:val="auto"/>
          <w:kern w:val="0"/>
          <w:sz w:val="28"/>
          <w:szCs w:val="28"/>
          <w:highlight w:val="none"/>
          <w:lang w:eastAsia="zh-CN"/>
        </w:rPr>
        <w:t>，</w:t>
      </w:r>
      <w:r>
        <w:rPr>
          <w:rFonts w:hint="eastAsia" w:asciiTheme="majorEastAsia" w:hAnsiTheme="majorEastAsia" w:eastAsiaTheme="majorEastAsia" w:cstheme="majorEastAsia"/>
          <w:color w:val="auto"/>
          <w:kern w:val="0"/>
          <w:sz w:val="28"/>
          <w:szCs w:val="28"/>
          <w:highlight w:val="none"/>
        </w:rPr>
        <w:t>总分100分。</w:t>
      </w:r>
      <w:r>
        <w:rPr>
          <w:rFonts w:hint="eastAsia" w:asciiTheme="majorEastAsia" w:hAnsiTheme="majorEastAsia" w:eastAsiaTheme="majorEastAsia" w:cstheme="majorEastAsia"/>
          <w:color w:val="auto"/>
          <w:kern w:val="0"/>
          <w:sz w:val="28"/>
          <w:szCs w:val="28"/>
          <w:highlight w:val="none"/>
          <w:lang w:val="en-US" w:eastAsia="zh-CN"/>
        </w:rPr>
        <w:t>医院</w:t>
      </w:r>
      <w:r>
        <w:rPr>
          <w:rFonts w:hint="eastAsia" w:asciiTheme="majorEastAsia" w:hAnsiTheme="majorEastAsia" w:eastAsiaTheme="majorEastAsia" w:cstheme="majorEastAsia"/>
          <w:color w:val="auto"/>
          <w:kern w:val="0"/>
          <w:sz w:val="28"/>
          <w:szCs w:val="28"/>
          <w:highlight w:val="none"/>
        </w:rPr>
        <w:t>食堂考核办法具体见考核细则。</w:t>
      </w:r>
    </w:p>
    <w:p w14:paraId="79CA4E1D">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第六条 考核时间</w:t>
      </w:r>
      <w:r>
        <w:rPr>
          <w:rFonts w:hint="eastAsia" w:asciiTheme="majorEastAsia" w:hAnsiTheme="majorEastAsia" w:eastAsiaTheme="majorEastAsia" w:cstheme="majorEastAsia"/>
          <w:color w:val="auto"/>
          <w:kern w:val="0"/>
          <w:sz w:val="28"/>
          <w:szCs w:val="28"/>
          <w:highlight w:val="none"/>
        </w:rPr>
        <w:t xml:space="preserve">  </w:t>
      </w:r>
      <w:r>
        <w:rPr>
          <w:rFonts w:hint="eastAsia" w:asciiTheme="majorEastAsia" w:hAnsiTheme="majorEastAsia" w:eastAsiaTheme="majorEastAsia" w:cstheme="majorEastAsia"/>
          <w:color w:val="auto"/>
          <w:kern w:val="0"/>
          <w:sz w:val="28"/>
          <w:szCs w:val="28"/>
          <w:highlight w:val="none"/>
          <w:lang w:val="en-US" w:eastAsia="zh-CN"/>
        </w:rPr>
        <w:t>东阳市人民医院</w:t>
      </w:r>
      <w:r>
        <w:rPr>
          <w:rFonts w:hint="eastAsia" w:asciiTheme="majorEastAsia" w:hAnsiTheme="majorEastAsia" w:eastAsiaTheme="majorEastAsia" w:cstheme="majorEastAsia"/>
          <w:color w:val="auto"/>
          <w:kern w:val="0"/>
          <w:sz w:val="28"/>
          <w:szCs w:val="28"/>
          <w:highlight w:val="none"/>
        </w:rPr>
        <w:t>食堂考核每月进行一次考核</w:t>
      </w:r>
      <w:r>
        <w:rPr>
          <w:rFonts w:hint="eastAsia" w:asciiTheme="majorEastAsia" w:hAnsiTheme="majorEastAsia" w:eastAsiaTheme="majorEastAsia" w:cstheme="majorEastAsia"/>
          <w:color w:val="auto"/>
          <w:kern w:val="0"/>
          <w:sz w:val="28"/>
          <w:szCs w:val="28"/>
          <w:highlight w:val="none"/>
          <w:lang w:eastAsia="zh-CN"/>
        </w:rPr>
        <w:t>；</w:t>
      </w:r>
      <w:r>
        <w:rPr>
          <w:rFonts w:hint="eastAsia" w:asciiTheme="majorEastAsia" w:hAnsiTheme="majorEastAsia" w:eastAsiaTheme="majorEastAsia" w:cstheme="majorEastAsia"/>
          <w:color w:val="auto"/>
          <w:kern w:val="0"/>
          <w:sz w:val="28"/>
          <w:szCs w:val="28"/>
          <w:highlight w:val="none"/>
        </w:rPr>
        <w:t>领导小组及相关部门抽检情况的考核不定期进行；</w:t>
      </w:r>
      <w:r>
        <w:rPr>
          <w:rFonts w:hint="eastAsia" w:asciiTheme="majorEastAsia" w:hAnsiTheme="majorEastAsia" w:eastAsiaTheme="majorEastAsia" w:cstheme="majorEastAsia"/>
          <w:color w:val="auto"/>
          <w:kern w:val="0"/>
          <w:sz w:val="28"/>
          <w:szCs w:val="28"/>
          <w:highlight w:val="none"/>
          <w:lang w:val="en-US" w:eastAsia="zh-CN"/>
        </w:rPr>
        <w:t>东阳市人民医院</w:t>
      </w:r>
      <w:r>
        <w:rPr>
          <w:rFonts w:hint="eastAsia" w:asciiTheme="majorEastAsia" w:hAnsiTheme="majorEastAsia" w:eastAsiaTheme="majorEastAsia" w:cstheme="majorEastAsia"/>
          <w:color w:val="auto"/>
          <w:kern w:val="0"/>
          <w:sz w:val="28"/>
          <w:szCs w:val="28"/>
          <w:highlight w:val="none"/>
        </w:rPr>
        <w:t>对配送公司进行不定期抽查。</w:t>
      </w:r>
    </w:p>
    <w:p w14:paraId="0ADD9A03">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b/>
          <w:bCs/>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 xml:space="preserve">第七条 结果运用  </w:t>
      </w:r>
    </w:p>
    <w:p w14:paraId="0E4CF59A">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1.</w:t>
      </w:r>
      <w:r>
        <w:rPr>
          <w:rFonts w:hint="eastAsia" w:asciiTheme="majorEastAsia" w:hAnsiTheme="majorEastAsia" w:eastAsiaTheme="majorEastAsia" w:cstheme="majorEastAsia"/>
          <w:color w:val="auto"/>
          <w:kern w:val="0"/>
          <w:sz w:val="28"/>
          <w:szCs w:val="28"/>
          <w:highlight w:val="none"/>
          <w:lang w:val="en-US" w:eastAsia="zh-CN"/>
        </w:rPr>
        <w:t>东阳市人民医院</w:t>
      </w:r>
      <w:r>
        <w:rPr>
          <w:rFonts w:hint="eastAsia" w:asciiTheme="majorEastAsia" w:hAnsiTheme="majorEastAsia" w:eastAsiaTheme="majorEastAsia" w:cstheme="majorEastAsia"/>
          <w:color w:val="auto"/>
          <w:kern w:val="0"/>
          <w:sz w:val="28"/>
          <w:szCs w:val="28"/>
          <w:highlight w:val="none"/>
        </w:rPr>
        <w:t>对配送企业的</w:t>
      </w:r>
      <w:r>
        <w:rPr>
          <w:rFonts w:hint="eastAsia" w:asciiTheme="majorEastAsia" w:hAnsiTheme="majorEastAsia" w:eastAsiaTheme="majorEastAsia" w:cstheme="majorEastAsia"/>
          <w:color w:val="auto"/>
          <w:kern w:val="0"/>
          <w:sz w:val="28"/>
          <w:szCs w:val="28"/>
          <w:highlight w:val="none"/>
          <w:lang w:val="en-US" w:eastAsia="zh-CN"/>
        </w:rPr>
        <w:t>月</w:t>
      </w:r>
      <w:r>
        <w:rPr>
          <w:rFonts w:hint="eastAsia" w:asciiTheme="majorEastAsia" w:hAnsiTheme="majorEastAsia" w:eastAsiaTheme="majorEastAsia" w:cstheme="majorEastAsia"/>
          <w:color w:val="auto"/>
          <w:kern w:val="0"/>
          <w:sz w:val="28"/>
          <w:szCs w:val="28"/>
          <w:highlight w:val="none"/>
        </w:rPr>
        <w:t>考核和年度考核成绩，在下次</w:t>
      </w:r>
      <w:r>
        <w:rPr>
          <w:rFonts w:hint="eastAsia" w:asciiTheme="majorEastAsia" w:hAnsiTheme="majorEastAsia" w:eastAsiaTheme="majorEastAsia" w:cstheme="majorEastAsia"/>
          <w:color w:val="auto"/>
          <w:kern w:val="0"/>
          <w:sz w:val="28"/>
          <w:szCs w:val="28"/>
          <w:highlight w:val="none"/>
          <w:lang w:val="en-US" w:eastAsia="zh-CN"/>
        </w:rPr>
        <w:t>医院</w:t>
      </w:r>
      <w:r>
        <w:rPr>
          <w:rFonts w:hint="eastAsia" w:asciiTheme="majorEastAsia" w:hAnsiTheme="majorEastAsia" w:eastAsiaTheme="majorEastAsia" w:cstheme="majorEastAsia"/>
          <w:color w:val="auto"/>
          <w:kern w:val="0"/>
          <w:sz w:val="28"/>
          <w:szCs w:val="28"/>
          <w:highlight w:val="none"/>
        </w:rPr>
        <w:t>食堂食品配送招标中作为配送企业参加竞标时的评标依据之一。</w:t>
      </w:r>
    </w:p>
    <w:p w14:paraId="0A1B2060">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b/>
          <w:bCs/>
          <w:strike w:val="0"/>
          <w:dstrike w:val="0"/>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2.在</w:t>
      </w:r>
      <w:r>
        <w:rPr>
          <w:rFonts w:hint="eastAsia" w:asciiTheme="majorEastAsia" w:hAnsiTheme="majorEastAsia" w:eastAsiaTheme="majorEastAsia" w:cstheme="majorEastAsia"/>
          <w:b/>
          <w:bCs/>
          <w:color w:val="auto"/>
          <w:kern w:val="0"/>
          <w:sz w:val="28"/>
          <w:szCs w:val="28"/>
          <w:highlight w:val="none"/>
          <w:lang w:val="en-US" w:eastAsia="zh-CN"/>
        </w:rPr>
        <w:t>东阳市人民医院</w:t>
      </w:r>
      <w:r>
        <w:rPr>
          <w:rFonts w:hint="eastAsia" w:asciiTheme="majorEastAsia" w:hAnsiTheme="majorEastAsia" w:eastAsiaTheme="majorEastAsia" w:cstheme="majorEastAsia"/>
          <w:b/>
          <w:bCs/>
          <w:color w:val="auto"/>
          <w:kern w:val="0"/>
          <w:sz w:val="28"/>
          <w:szCs w:val="28"/>
          <w:highlight w:val="none"/>
        </w:rPr>
        <w:t>组织的食堂食品配送工作考评成绩不达标（低于</w:t>
      </w:r>
      <w:r>
        <w:rPr>
          <w:rFonts w:hint="eastAsia" w:asciiTheme="majorEastAsia" w:hAnsiTheme="majorEastAsia" w:eastAsiaTheme="majorEastAsia" w:cstheme="majorEastAsia"/>
          <w:b/>
          <w:bCs/>
          <w:color w:val="auto"/>
          <w:kern w:val="0"/>
          <w:sz w:val="28"/>
          <w:szCs w:val="28"/>
          <w:highlight w:val="none"/>
          <w:lang w:val="en-US" w:eastAsia="zh-CN"/>
        </w:rPr>
        <w:t>85</w:t>
      </w:r>
      <w:r>
        <w:rPr>
          <w:rFonts w:hint="eastAsia" w:asciiTheme="majorEastAsia" w:hAnsiTheme="majorEastAsia" w:eastAsiaTheme="majorEastAsia" w:cstheme="majorEastAsia"/>
          <w:b/>
          <w:bCs/>
          <w:color w:val="auto"/>
          <w:kern w:val="0"/>
          <w:sz w:val="28"/>
          <w:szCs w:val="28"/>
          <w:highlight w:val="none"/>
        </w:rPr>
        <w:t>分）的，即终止配送</w:t>
      </w:r>
      <w:r>
        <w:rPr>
          <w:rFonts w:hint="eastAsia" w:asciiTheme="majorEastAsia" w:hAnsiTheme="majorEastAsia" w:eastAsiaTheme="majorEastAsia" w:cstheme="majorEastAsia"/>
          <w:b/>
          <w:bCs/>
          <w:strike w:val="0"/>
          <w:dstrike w:val="0"/>
          <w:color w:val="auto"/>
          <w:kern w:val="0"/>
          <w:sz w:val="28"/>
          <w:szCs w:val="28"/>
          <w:highlight w:val="none"/>
        </w:rPr>
        <w:t>。</w:t>
      </w:r>
    </w:p>
    <w:p w14:paraId="4741EC45">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3.配送企业在经营过程中有违约行为，按照《合同》违约责任条款进行处罚。</w:t>
      </w:r>
    </w:p>
    <w:p w14:paraId="195EFF1E">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第八条 终止配送</w:t>
      </w:r>
      <w:r>
        <w:rPr>
          <w:rFonts w:hint="eastAsia" w:asciiTheme="majorEastAsia" w:hAnsiTheme="majorEastAsia" w:eastAsiaTheme="majorEastAsia" w:cstheme="majorEastAsia"/>
          <w:color w:val="auto"/>
          <w:kern w:val="0"/>
          <w:sz w:val="28"/>
          <w:szCs w:val="28"/>
          <w:highlight w:val="none"/>
        </w:rPr>
        <w:t xml:space="preserve">  </w:t>
      </w:r>
    </w:p>
    <w:p w14:paraId="142CC6C7">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1、</w:t>
      </w:r>
      <w:r>
        <w:rPr>
          <w:rFonts w:hint="eastAsia" w:asciiTheme="majorEastAsia" w:hAnsiTheme="majorEastAsia" w:eastAsiaTheme="majorEastAsia" w:cstheme="majorEastAsia"/>
          <w:color w:val="auto"/>
          <w:sz w:val="28"/>
          <w:szCs w:val="28"/>
          <w:highlight w:val="none"/>
          <w:lang w:eastAsia="zh-CN"/>
        </w:rPr>
        <w:t>中标</w:t>
      </w:r>
      <w:r>
        <w:rPr>
          <w:rFonts w:hint="eastAsia" w:asciiTheme="majorEastAsia" w:hAnsiTheme="majorEastAsia" w:eastAsiaTheme="majorEastAsia" w:cstheme="majorEastAsia"/>
          <w:color w:val="auto"/>
          <w:sz w:val="28"/>
          <w:szCs w:val="28"/>
          <w:highlight w:val="none"/>
          <w:lang w:val="en-US" w:eastAsia="zh-CN"/>
        </w:rPr>
        <w:t>单位</w:t>
      </w:r>
      <w:r>
        <w:rPr>
          <w:rFonts w:hint="eastAsia" w:asciiTheme="majorEastAsia" w:hAnsiTheme="majorEastAsia" w:eastAsiaTheme="majorEastAsia" w:cstheme="majorEastAsia"/>
          <w:color w:val="auto"/>
          <w:sz w:val="28"/>
          <w:szCs w:val="28"/>
          <w:highlight w:val="none"/>
        </w:rPr>
        <w:t>配送食品（材）的质量明显不符合招标文件规定的、以次充好</w:t>
      </w:r>
      <w:r>
        <w:rPr>
          <w:rFonts w:hint="eastAsia" w:asciiTheme="majorEastAsia" w:hAnsiTheme="majorEastAsia" w:eastAsiaTheme="majorEastAsia" w:cstheme="majorEastAsia"/>
          <w:color w:val="auto"/>
          <w:sz w:val="28"/>
          <w:szCs w:val="28"/>
          <w:highlight w:val="none"/>
          <w:lang w:val="en-US" w:eastAsia="zh-CN"/>
        </w:rPr>
        <w:t>的、每月退货3次及以上，</w:t>
      </w:r>
      <w:r>
        <w:rPr>
          <w:rFonts w:hint="eastAsia" w:asciiTheme="majorEastAsia" w:hAnsiTheme="majorEastAsia" w:eastAsiaTheme="majorEastAsia" w:cstheme="majorEastAsia"/>
          <w:color w:val="auto"/>
          <w:sz w:val="28"/>
          <w:szCs w:val="28"/>
          <w:highlight w:val="none"/>
        </w:rPr>
        <w:t>经查实后第一次</w:t>
      </w:r>
      <w:r>
        <w:rPr>
          <w:rFonts w:hint="eastAsia" w:asciiTheme="majorEastAsia" w:hAnsiTheme="majorEastAsia" w:eastAsiaTheme="majorEastAsia" w:cstheme="majorEastAsia"/>
          <w:color w:val="auto"/>
          <w:sz w:val="28"/>
          <w:szCs w:val="28"/>
          <w:highlight w:val="none"/>
          <w:lang w:val="en-US" w:eastAsia="zh-CN"/>
        </w:rPr>
        <w:t>停供货7日；</w:t>
      </w:r>
      <w:r>
        <w:rPr>
          <w:rFonts w:hint="eastAsia" w:asciiTheme="majorEastAsia" w:hAnsiTheme="majorEastAsia" w:eastAsiaTheme="majorEastAsia" w:cstheme="majorEastAsia"/>
          <w:color w:val="auto"/>
          <w:sz w:val="28"/>
          <w:szCs w:val="28"/>
          <w:highlight w:val="none"/>
        </w:rPr>
        <w:t>第</w:t>
      </w:r>
      <w:r>
        <w:rPr>
          <w:rFonts w:hint="eastAsia" w:asciiTheme="majorEastAsia" w:hAnsiTheme="majorEastAsia" w:eastAsiaTheme="majorEastAsia" w:cstheme="majorEastAsia"/>
          <w:color w:val="auto"/>
          <w:sz w:val="28"/>
          <w:szCs w:val="28"/>
          <w:highlight w:val="none"/>
          <w:lang w:val="en-US" w:eastAsia="zh-CN"/>
        </w:rPr>
        <w:t>二</w:t>
      </w:r>
      <w:r>
        <w:rPr>
          <w:rFonts w:hint="eastAsia" w:asciiTheme="majorEastAsia" w:hAnsiTheme="majorEastAsia" w:eastAsiaTheme="majorEastAsia" w:cstheme="majorEastAsia"/>
          <w:color w:val="auto"/>
          <w:sz w:val="28"/>
          <w:szCs w:val="28"/>
          <w:highlight w:val="none"/>
        </w:rPr>
        <w:t>次</w:t>
      </w:r>
      <w:r>
        <w:rPr>
          <w:rFonts w:hint="eastAsia" w:asciiTheme="majorEastAsia" w:hAnsiTheme="majorEastAsia" w:eastAsiaTheme="majorEastAsia" w:cstheme="majorEastAsia"/>
          <w:color w:val="auto"/>
          <w:sz w:val="28"/>
          <w:szCs w:val="28"/>
          <w:highlight w:val="none"/>
          <w:lang w:val="en-US" w:eastAsia="zh-CN"/>
        </w:rPr>
        <w:t>停供货30日。做好取证，向医院总务处报备，</w:t>
      </w:r>
      <w:r>
        <w:rPr>
          <w:rFonts w:hint="eastAsia" w:asciiTheme="majorEastAsia" w:hAnsiTheme="majorEastAsia" w:eastAsiaTheme="majorEastAsia" w:cstheme="majorEastAsia"/>
          <w:color w:val="auto"/>
          <w:sz w:val="28"/>
          <w:szCs w:val="28"/>
          <w:highlight w:val="none"/>
        </w:rPr>
        <w:t>该中标人的配送区域由</w:t>
      </w:r>
      <w:r>
        <w:rPr>
          <w:rFonts w:hint="eastAsia" w:asciiTheme="majorEastAsia" w:hAnsiTheme="majorEastAsia" w:eastAsiaTheme="majorEastAsia" w:cstheme="majorEastAsia"/>
          <w:color w:val="auto"/>
          <w:sz w:val="28"/>
          <w:szCs w:val="28"/>
          <w:highlight w:val="none"/>
          <w:lang w:val="en-US" w:eastAsia="zh-CN"/>
        </w:rPr>
        <w:t>医院</w:t>
      </w:r>
      <w:r>
        <w:rPr>
          <w:rFonts w:hint="eastAsia" w:asciiTheme="majorEastAsia" w:hAnsiTheme="majorEastAsia" w:eastAsiaTheme="majorEastAsia" w:cstheme="majorEastAsia"/>
          <w:color w:val="auto"/>
          <w:sz w:val="28"/>
          <w:szCs w:val="28"/>
          <w:highlight w:val="none"/>
        </w:rPr>
        <w:t>统筹安排分配给同标项的入围单位配送</w:t>
      </w:r>
      <w:r>
        <w:rPr>
          <w:rFonts w:hint="eastAsia" w:asciiTheme="majorEastAsia" w:hAnsiTheme="majorEastAsia" w:eastAsiaTheme="majorEastAsia" w:cstheme="majorEastAsia"/>
          <w:color w:val="auto"/>
          <w:sz w:val="28"/>
          <w:szCs w:val="28"/>
          <w:highlight w:val="none"/>
          <w:lang w:eastAsia="zh-CN"/>
        </w:rPr>
        <w:t>。</w:t>
      </w:r>
    </w:p>
    <w:p w14:paraId="5B7EADC0">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2、延误配送时间，造成</w:t>
      </w:r>
      <w:r>
        <w:rPr>
          <w:rFonts w:hint="eastAsia" w:asciiTheme="majorEastAsia" w:hAnsiTheme="majorEastAsia" w:eastAsiaTheme="majorEastAsia" w:cstheme="majorEastAsia"/>
          <w:color w:val="auto"/>
          <w:sz w:val="28"/>
          <w:szCs w:val="28"/>
          <w:highlight w:val="none"/>
          <w:lang w:eastAsia="zh-CN"/>
        </w:rPr>
        <w:t>医院</w:t>
      </w:r>
      <w:r>
        <w:rPr>
          <w:rFonts w:hint="eastAsia" w:asciiTheme="majorEastAsia" w:hAnsiTheme="majorEastAsia" w:eastAsiaTheme="majorEastAsia" w:cstheme="majorEastAsia"/>
          <w:color w:val="auto"/>
          <w:sz w:val="28"/>
          <w:szCs w:val="28"/>
          <w:highlight w:val="none"/>
        </w:rPr>
        <w:t>食堂不能正常供应食品（不可抗力除外）的，第一次</w:t>
      </w:r>
      <w:r>
        <w:rPr>
          <w:rFonts w:hint="eastAsia" w:asciiTheme="majorEastAsia" w:hAnsiTheme="majorEastAsia" w:eastAsiaTheme="majorEastAsia" w:cstheme="majorEastAsia"/>
          <w:color w:val="auto"/>
          <w:sz w:val="28"/>
          <w:szCs w:val="28"/>
          <w:highlight w:val="none"/>
          <w:lang w:val="en-US" w:eastAsia="zh-CN"/>
        </w:rPr>
        <w:t>罚款5000</w:t>
      </w:r>
      <w:r>
        <w:rPr>
          <w:rFonts w:hint="eastAsia" w:asciiTheme="majorEastAsia" w:hAnsiTheme="majorEastAsia" w:eastAsiaTheme="majorEastAsia" w:cstheme="majorEastAsia"/>
          <w:color w:val="auto"/>
          <w:sz w:val="28"/>
          <w:szCs w:val="28"/>
          <w:highlight w:val="none"/>
        </w:rPr>
        <w:t>元</w:t>
      </w:r>
      <w:r>
        <w:rPr>
          <w:rFonts w:hint="eastAsia" w:asciiTheme="majorEastAsia" w:hAnsiTheme="majorEastAsia" w:eastAsiaTheme="majorEastAsia" w:cstheme="majorEastAsia"/>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t>第二次</w:t>
      </w:r>
      <w:r>
        <w:rPr>
          <w:rFonts w:hint="eastAsia" w:asciiTheme="majorEastAsia" w:hAnsiTheme="majorEastAsia" w:eastAsiaTheme="majorEastAsia" w:cstheme="majorEastAsia"/>
          <w:color w:val="auto"/>
          <w:sz w:val="28"/>
          <w:szCs w:val="28"/>
          <w:highlight w:val="none"/>
          <w:lang w:val="en-US" w:eastAsia="zh-CN"/>
        </w:rPr>
        <w:t>罚款</w:t>
      </w:r>
      <w:r>
        <w:rPr>
          <w:rFonts w:hint="eastAsia" w:asciiTheme="majorEastAsia" w:hAnsiTheme="majorEastAsia" w:eastAsiaTheme="majorEastAsia" w:cstheme="majorEastAsia"/>
          <w:color w:val="auto"/>
          <w:sz w:val="28"/>
          <w:szCs w:val="28"/>
          <w:highlight w:val="none"/>
        </w:rPr>
        <w:t>10000元</w:t>
      </w:r>
      <w:r>
        <w:rPr>
          <w:rFonts w:hint="eastAsia" w:asciiTheme="majorEastAsia" w:hAnsiTheme="majorEastAsia" w:eastAsiaTheme="majorEastAsia" w:cstheme="majorEastAsia"/>
          <w:color w:val="auto"/>
          <w:sz w:val="28"/>
          <w:szCs w:val="28"/>
          <w:highlight w:val="none"/>
          <w:lang w:val="en-US" w:eastAsia="zh-CN"/>
        </w:rPr>
        <w:t>；</w:t>
      </w:r>
      <w:r>
        <w:rPr>
          <w:rFonts w:hint="eastAsia" w:asciiTheme="majorEastAsia" w:hAnsiTheme="majorEastAsia" w:eastAsiaTheme="majorEastAsia" w:cstheme="majorEastAsia"/>
          <w:color w:val="auto"/>
          <w:sz w:val="28"/>
          <w:szCs w:val="28"/>
          <w:highlight w:val="none"/>
        </w:rPr>
        <w:t>第三次取消</w:t>
      </w:r>
      <w:r>
        <w:rPr>
          <w:rFonts w:hint="eastAsia" w:asciiTheme="majorEastAsia" w:hAnsiTheme="majorEastAsia" w:eastAsiaTheme="majorEastAsia" w:cstheme="majorEastAsia"/>
          <w:color w:val="auto"/>
          <w:sz w:val="28"/>
          <w:szCs w:val="28"/>
          <w:highlight w:val="none"/>
          <w:lang w:eastAsia="zh-CN"/>
        </w:rPr>
        <w:t>其</w:t>
      </w:r>
      <w:r>
        <w:rPr>
          <w:rFonts w:hint="eastAsia" w:asciiTheme="majorEastAsia" w:hAnsiTheme="majorEastAsia" w:eastAsiaTheme="majorEastAsia" w:cstheme="majorEastAsia"/>
          <w:color w:val="auto"/>
          <w:sz w:val="28"/>
          <w:szCs w:val="28"/>
          <w:highlight w:val="none"/>
        </w:rPr>
        <w:t>定点配送资格</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做好取证，向医院总务处报备。</w:t>
      </w:r>
    </w:p>
    <w:p w14:paraId="358ACD89">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3、配送涉及以下一票否决项被查实的，</w:t>
      </w:r>
      <w:r>
        <w:rPr>
          <w:rFonts w:hint="eastAsia" w:asciiTheme="majorEastAsia" w:hAnsiTheme="majorEastAsia" w:eastAsiaTheme="majorEastAsia" w:cstheme="majorEastAsia"/>
          <w:color w:val="auto"/>
          <w:sz w:val="28"/>
          <w:szCs w:val="28"/>
          <w:highlight w:val="none"/>
        </w:rPr>
        <w:t>取消</w:t>
      </w:r>
      <w:r>
        <w:rPr>
          <w:rFonts w:hint="eastAsia" w:asciiTheme="majorEastAsia" w:hAnsiTheme="majorEastAsia" w:eastAsiaTheme="majorEastAsia" w:cstheme="majorEastAsia"/>
          <w:color w:val="auto"/>
          <w:sz w:val="28"/>
          <w:szCs w:val="28"/>
          <w:highlight w:val="none"/>
          <w:lang w:eastAsia="zh-CN"/>
        </w:rPr>
        <w:t>其</w:t>
      </w:r>
      <w:r>
        <w:rPr>
          <w:rFonts w:hint="eastAsia" w:asciiTheme="majorEastAsia" w:hAnsiTheme="majorEastAsia" w:eastAsiaTheme="majorEastAsia" w:cstheme="majorEastAsia"/>
          <w:color w:val="auto"/>
          <w:sz w:val="28"/>
          <w:szCs w:val="28"/>
          <w:highlight w:val="none"/>
        </w:rPr>
        <w:t>定点配送资格。</w:t>
      </w:r>
    </w:p>
    <w:p w14:paraId="6B476B7C">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（1）中标单位在配送业务中有违法违纪行为，受农业、卫生、物价、市场监管等相关职能部门行政处罚的；</w:t>
      </w:r>
    </w:p>
    <w:p w14:paraId="16D7EF31">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（2）公司法人、实际控制人、区域经理或负责人有涉及配送领域有违法违纪行为；公司运作不正常，被司法部门干预不能继续履行合同规定的；</w:t>
      </w:r>
    </w:p>
    <w:p w14:paraId="29889EED">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（3）配送过期、三无（生产日期、生产厂家、质量合格证）、假冒伪劣食材的；</w:t>
      </w:r>
    </w:p>
    <w:p w14:paraId="24C81D08">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4</w:t>
      </w:r>
      <w:r>
        <w:rPr>
          <w:rFonts w:hint="eastAsia" w:asciiTheme="majorEastAsia" w:hAnsiTheme="majorEastAsia" w:eastAsiaTheme="majorEastAsia" w:cstheme="majorEastAsia"/>
          <w:color w:val="auto"/>
          <w:sz w:val="28"/>
          <w:szCs w:val="28"/>
          <w:highlight w:val="none"/>
          <w:lang w:eastAsia="zh-CN"/>
        </w:rPr>
        <w:t>）不依法信访，恶意诋毁造谣给医院造成舆论影响的；</w:t>
      </w:r>
    </w:p>
    <w:p w14:paraId="2CAA11A5">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5</w:t>
      </w:r>
      <w:r>
        <w:rPr>
          <w:rFonts w:hint="eastAsia" w:asciiTheme="majorEastAsia" w:hAnsiTheme="majorEastAsia" w:eastAsiaTheme="majorEastAsia" w:cstheme="majorEastAsia"/>
          <w:color w:val="auto"/>
          <w:sz w:val="28"/>
          <w:szCs w:val="28"/>
          <w:highlight w:val="none"/>
          <w:lang w:eastAsia="zh-CN"/>
        </w:rPr>
        <w:t>）配送的食材引发食品安全事故的；</w:t>
      </w:r>
    </w:p>
    <w:p w14:paraId="48BF5709">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6</w:t>
      </w:r>
      <w:r>
        <w:rPr>
          <w:rFonts w:hint="eastAsia" w:asciiTheme="majorEastAsia" w:hAnsiTheme="majorEastAsia" w:eastAsiaTheme="majorEastAsia" w:cstheme="majorEastAsia"/>
          <w:color w:val="auto"/>
          <w:sz w:val="28"/>
          <w:szCs w:val="28"/>
          <w:highlight w:val="none"/>
          <w:lang w:eastAsia="zh-CN"/>
        </w:rPr>
        <w:t>）与</w:t>
      </w:r>
      <w:r>
        <w:rPr>
          <w:rFonts w:hint="eastAsia" w:asciiTheme="majorEastAsia" w:hAnsiTheme="majorEastAsia" w:eastAsiaTheme="majorEastAsia" w:cstheme="majorEastAsia"/>
          <w:color w:val="auto"/>
          <w:sz w:val="28"/>
          <w:szCs w:val="28"/>
          <w:highlight w:val="none"/>
          <w:lang w:val="en-US" w:eastAsia="zh-CN"/>
        </w:rPr>
        <w:t>医院食堂</w:t>
      </w:r>
      <w:r>
        <w:rPr>
          <w:rFonts w:hint="eastAsia" w:asciiTheme="majorEastAsia" w:hAnsiTheme="majorEastAsia" w:eastAsiaTheme="majorEastAsia" w:cstheme="majorEastAsia"/>
          <w:color w:val="auto"/>
          <w:sz w:val="28"/>
          <w:szCs w:val="28"/>
          <w:highlight w:val="none"/>
          <w:lang w:eastAsia="zh-CN"/>
        </w:rPr>
        <w:t>采用虚假采购等违规方式套取资金的；</w:t>
      </w:r>
    </w:p>
    <w:p w14:paraId="75CED53C">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7</w:t>
      </w:r>
      <w:r>
        <w:rPr>
          <w:rFonts w:hint="eastAsia" w:asciiTheme="majorEastAsia" w:hAnsiTheme="majorEastAsia" w:eastAsiaTheme="majorEastAsia" w:cstheme="majorEastAsia"/>
          <w:color w:val="auto"/>
          <w:sz w:val="28"/>
          <w:szCs w:val="28"/>
          <w:highlight w:val="none"/>
          <w:lang w:eastAsia="zh-CN"/>
        </w:rPr>
        <w:t>）配送的食材与采购计划的食材不符经查实3次以上的；</w:t>
      </w:r>
    </w:p>
    <w:p w14:paraId="27B6E19E">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8</w:t>
      </w:r>
      <w:r>
        <w:rPr>
          <w:rFonts w:hint="eastAsia" w:asciiTheme="majorEastAsia" w:hAnsiTheme="majorEastAsia" w:eastAsiaTheme="majorEastAsia" w:cstheme="majorEastAsia"/>
          <w:color w:val="auto"/>
          <w:sz w:val="28"/>
          <w:szCs w:val="28"/>
          <w:highlight w:val="none"/>
          <w:lang w:eastAsia="zh-CN"/>
        </w:rPr>
        <w:t>）涉嫌互相串通哄抬价格或垄断经营造成不良影响的；</w:t>
      </w:r>
    </w:p>
    <w:p w14:paraId="31A9FAEA">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9</w:t>
      </w:r>
      <w:r>
        <w:rPr>
          <w:rFonts w:hint="eastAsia" w:asciiTheme="majorEastAsia" w:hAnsiTheme="majorEastAsia" w:eastAsiaTheme="majorEastAsia" w:cstheme="majorEastAsia"/>
          <w:color w:val="auto"/>
          <w:sz w:val="28"/>
          <w:szCs w:val="28"/>
          <w:highlight w:val="none"/>
          <w:lang w:eastAsia="zh-CN"/>
        </w:rPr>
        <w:t>）中标人之间有交叉持股的，或同一自然人实际控制（持股）多家中标配送公司的，或出现转包经营的。</w:t>
      </w:r>
    </w:p>
    <w:p w14:paraId="01967F27">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10</w:t>
      </w:r>
      <w:r>
        <w:rPr>
          <w:rFonts w:hint="eastAsia" w:asciiTheme="majorEastAsia" w:hAnsiTheme="majorEastAsia" w:eastAsiaTheme="majorEastAsia" w:cstheme="majorEastAsia"/>
          <w:color w:val="auto"/>
          <w:sz w:val="28"/>
          <w:szCs w:val="28"/>
          <w:highlight w:val="none"/>
          <w:lang w:eastAsia="zh-CN"/>
        </w:rPr>
        <w:t>）中标人不得变更配送经营场地（不可抗力除外，</w:t>
      </w:r>
      <w:r>
        <w:rPr>
          <w:rFonts w:hint="eastAsia" w:asciiTheme="majorEastAsia" w:hAnsiTheme="majorEastAsia" w:eastAsiaTheme="majorEastAsia" w:cstheme="majorEastAsia"/>
          <w:color w:val="auto"/>
          <w:sz w:val="28"/>
          <w:szCs w:val="28"/>
          <w:highlight w:val="none"/>
          <w:lang w:val="en-US" w:eastAsia="zh-CN"/>
        </w:rPr>
        <w:t>具体由采购人认定</w:t>
      </w:r>
      <w:r>
        <w:rPr>
          <w:rFonts w:hint="eastAsia" w:asciiTheme="majorEastAsia" w:hAnsiTheme="majorEastAsia" w:eastAsiaTheme="majorEastAsia" w:cstheme="majorEastAsia"/>
          <w:color w:val="auto"/>
          <w:sz w:val="28"/>
          <w:szCs w:val="28"/>
          <w:highlight w:val="none"/>
          <w:lang w:eastAsia="zh-CN"/>
        </w:rPr>
        <w:t>）。</w:t>
      </w:r>
    </w:p>
    <w:p w14:paraId="23414ADA">
      <w:pPr>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lang w:eastAsia="zh-CN"/>
        </w:rPr>
        <w:t>（1</w:t>
      </w:r>
      <w:r>
        <w:rPr>
          <w:rFonts w:hint="eastAsia" w:asciiTheme="majorEastAsia" w:hAnsiTheme="majorEastAsia" w:eastAsiaTheme="majorEastAsia" w:cstheme="majorEastAsia"/>
          <w:color w:val="auto"/>
          <w:sz w:val="28"/>
          <w:szCs w:val="28"/>
          <w:highlight w:val="none"/>
          <w:lang w:val="en-US" w:eastAsia="zh-CN"/>
        </w:rPr>
        <w:t>1</w:t>
      </w:r>
      <w:r>
        <w:rPr>
          <w:rFonts w:hint="eastAsia" w:asciiTheme="majorEastAsia" w:hAnsiTheme="majorEastAsia" w:eastAsiaTheme="majorEastAsia" w:cstheme="majorEastAsia"/>
          <w:color w:val="auto"/>
          <w:sz w:val="28"/>
          <w:szCs w:val="28"/>
          <w:highlight w:val="none"/>
          <w:lang w:eastAsia="zh-CN"/>
        </w:rPr>
        <w:t>）经</w:t>
      </w:r>
      <w:r>
        <w:rPr>
          <w:rFonts w:hint="eastAsia" w:asciiTheme="majorEastAsia" w:hAnsiTheme="majorEastAsia" w:eastAsiaTheme="majorEastAsia" w:cstheme="majorEastAsia"/>
          <w:color w:val="auto"/>
          <w:sz w:val="28"/>
          <w:szCs w:val="28"/>
          <w:highlight w:val="none"/>
          <w:lang w:val="en-US" w:eastAsia="zh-CN"/>
        </w:rPr>
        <w:t>医院</w:t>
      </w:r>
      <w:r>
        <w:rPr>
          <w:rFonts w:hint="eastAsia" w:asciiTheme="majorEastAsia" w:hAnsiTheme="majorEastAsia" w:eastAsiaTheme="majorEastAsia" w:cstheme="majorEastAsia"/>
          <w:color w:val="auto"/>
          <w:sz w:val="28"/>
          <w:szCs w:val="28"/>
          <w:highlight w:val="none"/>
          <w:lang w:eastAsia="zh-CN"/>
        </w:rPr>
        <w:t>认定的其他严重违法违约行为。</w:t>
      </w:r>
    </w:p>
    <w:p w14:paraId="33326223">
      <w:pPr>
        <w:pageBreakBefore w:val="0"/>
        <w:widowControl w:val="0"/>
        <w:kinsoku/>
        <w:wordWrap/>
        <w:overflowPunct/>
        <w:topLinePunct w:val="0"/>
        <w:autoSpaceDE/>
        <w:autoSpaceDN/>
        <w:bidi w:val="0"/>
        <w:adjustRightInd/>
        <w:snapToGrid/>
        <w:spacing w:line="520" w:lineRule="exact"/>
        <w:ind w:firstLine="562" w:firstLineChars="200"/>
        <w:contextualSpacing/>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28"/>
          <w:szCs w:val="28"/>
          <w:highlight w:val="none"/>
          <w:lang w:eastAsia="zh-CN"/>
        </w:rPr>
        <w:t>配送企业</w:t>
      </w:r>
      <w:r>
        <w:rPr>
          <w:rFonts w:hint="eastAsia" w:asciiTheme="majorEastAsia" w:hAnsiTheme="majorEastAsia" w:eastAsiaTheme="majorEastAsia" w:cstheme="majorEastAsia"/>
          <w:b/>
          <w:bCs/>
          <w:color w:val="auto"/>
          <w:sz w:val="28"/>
          <w:szCs w:val="28"/>
          <w:highlight w:val="none"/>
        </w:rPr>
        <w:t>因上述情形触犯法律的，</w:t>
      </w:r>
      <w:r>
        <w:rPr>
          <w:rFonts w:hint="eastAsia" w:asciiTheme="majorEastAsia" w:hAnsiTheme="majorEastAsia" w:eastAsiaTheme="majorEastAsia" w:cstheme="majorEastAsia"/>
          <w:b/>
          <w:bCs/>
          <w:color w:val="auto"/>
          <w:sz w:val="28"/>
          <w:szCs w:val="28"/>
          <w:highlight w:val="none"/>
          <w:lang w:eastAsia="zh-CN"/>
        </w:rPr>
        <w:t>移</w:t>
      </w:r>
      <w:r>
        <w:rPr>
          <w:rFonts w:hint="eastAsia" w:asciiTheme="majorEastAsia" w:hAnsiTheme="majorEastAsia" w:eastAsiaTheme="majorEastAsia" w:cstheme="majorEastAsia"/>
          <w:b/>
          <w:bCs/>
          <w:color w:val="auto"/>
          <w:sz w:val="28"/>
          <w:szCs w:val="28"/>
          <w:highlight w:val="none"/>
        </w:rPr>
        <w:t>送司法部门追究其法律责任</w:t>
      </w:r>
      <w:r>
        <w:rPr>
          <w:rFonts w:hint="eastAsia" w:asciiTheme="majorEastAsia" w:hAnsiTheme="majorEastAsia" w:eastAsiaTheme="majorEastAsia" w:cstheme="majorEastAsia"/>
          <w:color w:val="auto"/>
          <w:sz w:val="28"/>
          <w:szCs w:val="28"/>
          <w:highlight w:val="none"/>
        </w:rPr>
        <w:t>。</w:t>
      </w:r>
    </w:p>
    <w:p w14:paraId="6A191599">
      <w:pPr>
        <w:pageBreakBefore w:val="0"/>
        <w:widowControl w:val="0"/>
        <w:kinsoku/>
        <w:wordWrap/>
        <w:overflowPunct/>
        <w:topLinePunct w:val="0"/>
        <w:autoSpaceDE/>
        <w:autoSpaceDN/>
        <w:bidi w:val="0"/>
        <w:adjustRightInd/>
        <w:snapToGrid/>
        <w:spacing w:line="520" w:lineRule="exact"/>
        <w:ind w:firstLine="562" w:firstLineChars="200"/>
        <w:contextualSpacing/>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lang w:eastAsia="zh-CN"/>
        </w:rPr>
        <w:t>九</w:t>
      </w:r>
      <w:r>
        <w:rPr>
          <w:rFonts w:hint="eastAsia" w:asciiTheme="majorEastAsia" w:hAnsiTheme="majorEastAsia" w:eastAsiaTheme="majorEastAsia" w:cstheme="majorEastAsia"/>
          <w:b/>
          <w:bCs/>
          <w:color w:val="auto"/>
          <w:sz w:val="28"/>
          <w:szCs w:val="28"/>
          <w:highlight w:val="none"/>
        </w:rPr>
        <w:t>、退出机制</w:t>
      </w:r>
    </w:p>
    <w:p w14:paraId="3828EF84">
      <w:pPr>
        <w:spacing w:line="360" w:lineRule="auto"/>
        <w:ind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r>
        <w:rPr>
          <w:rFonts w:hint="eastAsia" w:asciiTheme="majorEastAsia" w:hAnsiTheme="majorEastAsia" w:eastAsiaTheme="majorEastAsia" w:cstheme="majorEastAsia"/>
          <w:b w:val="0"/>
          <w:bCs w:val="0"/>
          <w:color w:val="auto"/>
          <w:sz w:val="24"/>
          <w:highlight w:val="none"/>
        </w:rPr>
        <w:t>本项目</w:t>
      </w:r>
      <w:r>
        <w:rPr>
          <w:rFonts w:hint="eastAsia" w:asciiTheme="majorEastAsia" w:hAnsiTheme="majorEastAsia" w:eastAsiaTheme="majorEastAsia" w:cstheme="majorEastAsia"/>
          <w:b w:val="0"/>
          <w:bCs w:val="0"/>
          <w:color w:val="auto"/>
          <w:sz w:val="24"/>
          <w:highlight w:val="none"/>
          <w:lang w:eastAsia="zh-CN"/>
        </w:rPr>
        <w:t>（</w:t>
      </w:r>
      <w:r>
        <w:rPr>
          <w:rFonts w:hint="eastAsia" w:asciiTheme="majorEastAsia" w:hAnsiTheme="majorEastAsia" w:eastAsiaTheme="majorEastAsia" w:cstheme="majorEastAsia"/>
          <w:b w:val="0"/>
          <w:bCs w:val="0"/>
          <w:color w:val="auto"/>
          <w:sz w:val="24"/>
          <w:highlight w:val="none"/>
          <w:lang w:val="en-US" w:eastAsia="zh-CN"/>
        </w:rPr>
        <w:t>标项一）</w:t>
      </w:r>
      <w:r>
        <w:rPr>
          <w:rFonts w:hint="eastAsia" w:asciiTheme="majorEastAsia" w:hAnsiTheme="majorEastAsia" w:eastAsiaTheme="majorEastAsia" w:cstheme="majorEastAsia"/>
          <w:b w:val="0"/>
          <w:bCs w:val="0"/>
          <w:color w:val="auto"/>
          <w:sz w:val="24"/>
          <w:highlight w:val="none"/>
        </w:rPr>
        <w:t>实施过程中，如有中标人自动申请退出的，</w:t>
      </w:r>
      <w:r>
        <w:rPr>
          <w:rFonts w:hint="eastAsia" w:asciiTheme="majorEastAsia" w:hAnsiTheme="majorEastAsia" w:eastAsiaTheme="majorEastAsia" w:cstheme="majorEastAsia"/>
          <w:b w:val="0"/>
          <w:bCs w:val="0"/>
          <w:color w:val="auto"/>
          <w:sz w:val="24"/>
          <w:highlight w:val="none"/>
          <w:lang w:val="en-US" w:eastAsia="zh-CN"/>
        </w:rPr>
        <w:t>必须经医院同意后解除采购合同</w:t>
      </w:r>
      <w:r>
        <w:rPr>
          <w:rFonts w:hint="eastAsia" w:asciiTheme="majorEastAsia" w:hAnsiTheme="majorEastAsia" w:eastAsiaTheme="majorEastAsia" w:cstheme="majorEastAsia"/>
          <w:b w:val="0"/>
          <w:bCs w:val="0"/>
          <w:color w:val="auto"/>
          <w:sz w:val="24"/>
          <w:highlight w:val="none"/>
        </w:rPr>
        <w:t>。该中标人的配送区域由</w:t>
      </w:r>
      <w:r>
        <w:rPr>
          <w:rFonts w:hint="eastAsia" w:asciiTheme="majorEastAsia" w:hAnsiTheme="majorEastAsia" w:eastAsiaTheme="majorEastAsia" w:cstheme="majorEastAsia"/>
          <w:b w:val="0"/>
          <w:bCs w:val="0"/>
          <w:color w:val="auto"/>
          <w:sz w:val="24"/>
          <w:highlight w:val="none"/>
          <w:lang w:val="en-US" w:eastAsia="zh-CN"/>
        </w:rPr>
        <w:t>医院</w:t>
      </w:r>
      <w:r>
        <w:rPr>
          <w:rFonts w:hint="eastAsia" w:asciiTheme="majorEastAsia" w:hAnsiTheme="majorEastAsia" w:eastAsiaTheme="majorEastAsia" w:cstheme="majorEastAsia"/>
          <w:b w:val="0"/>
          <w:bCs w:val="0"/>
          <w:color w:val="auto"/>
          <w:sz w:val="24"/>
          <w:highlight w:val="none"/>
        </w:rPr>
        <w:t>统筹安排分配给同标项的入围单位配送，将该企业记入</w:t>
      </w:r>
      <w:r>
        <w:rPr>
          <w:rFonts w:hint="eastAsia" w:asciiTheme="majorEastAsia" w:hAnsiTheme="majorEastAsia" w:eastAsiaTheme="majorEastAsia" w:cstheme="majorEastAsia"/>
          <w:b w:val="0"/>
          <w:bCs w:val="0"/>
          <w:color w:val="auto"/>
          <w:sz w:val="24"/>
          <w:highlight w:val="none"/>
          <w:lang w:val="en-US" w:eastAsia="zh-CN"/>
        </w:rPr>
        <w:t>医院</w:t>
      </w:r>
      <w:r>
        <w:rPr>
          <w:rFonts w:hint="eastAsia" w:asciiTheme="majorEastAsia" w:hAnsiTheme="majorEastAsia" w:eastAsiaTheme="majorEastAsia" w:cstheme="majorEastAsia"/>
          <w:b w:val="0"/>
          <w:bCs w:val="0"/>
          <w:color w:val="auto"/>
          <w:sz w:val="24"/>
          <w:highlight w:val="none"/>
        </w:rPr>
        <w:t>系统黑名单</w:t>
      </w:r>
      <w:r>
        <w:rPr>
          <w:rFonts w:hint="eastAsia" w:asciiTheme="majorEastAsia" w:hAnsiTheme="majorEastAsia" w:eastAsiaTheme="majorEastAsia" w:cstheme="majorEastAsia"/>
          <w:b w:val="0"/>
          <w:bCs w:val="0"/>
          <w:color w:val="auto"/>
          <w:sz w:val="24"/>
          <w:highlight w:val="none"/>
          <w:lang w:val="en-US" w:eastAsia="zh-CN"/>
        </w:rPr>
        <w:t>并上报财政部门。</w:t>
      </w:r>
    </w:p>
    <w:p w14:paraId="0A0C9214">
      <w:pPr>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bCs/>
          <w:color w:val="auto"/>
          <w:sz w:val="28"/>
          <w:szCs w:val="28"/>
          <w:highlight w:val="none"/>
        </w:rPr>
        <w:t>第</w:t>
      </w:r>
      <w:r>
        <w:rPr>
          <w:rFonts w:hint="eastAsia" w:asciiTheme="majorEastAsia" w:hAnsiTheme="majorEastAsia" w:eastAsiaTheme="majorEastAsia" w:cstheme="majorEastAsia"/>
          <w:b/>
          <w:bCs/>
          <w:color w:val="auto"/>
          <w:sz w:val="28"/>
          <w:szCs w:val="28"/>
          <w:highlight w:val="none"/>
          <w:lang w:eastAsia="zh-CN"/>
        </w:rPr>
        <w:t>十</w:t>
      </w:r>
      <w:r>
        <w:rPr>
          <w:rFonts w:hint="eastAsia" w:asciiTheme="majorEastAsia" w:hAnsiTheme="majorEastAsia" w:eastAsiaTheme="majorEastAsia" w:cstheme="majorEastAsia"/>
          <w:b/>
          <w:bCs/>
          <w:color w:val="auto"/>
          <w:sz w:val="28"/>
          <w:szCs w:val="28"/>
          <w:highlight w:val="none"/>
        </w:rPr>
        <w:t xml:space="preserve">条 </w:t>
      </w:r>
      <w:r>
        <w:rPr>
          <w:rFonts w:hint="eastAsia" w:asciiTheme="majorEastAsia" w:hAnsiTheme="majorEastAsia" w:eastAsiaTheme="majorEastAsia" w:cstheme="majorEastAsia"/>
          <w:color w:val="auto"/>
          <w:sz w:val="28"/>
          <w:szCs w:val="28"/>
          <w:highlight w:val="none"/>
        </w:rPr>
        <w:t>本《考核办法》从202</w:t>
      </w:r>
      <w:r>
        <w:rPr>
          <w:rFonts w:hint="eastAsia" w:asciiTheme="majorEastAsia" w:hAnsiTheme="majorEastAsia" w:eastAsiaTheme="majorEastAsia" w:cstheme="majorEastAsia"/>
          <w:color w:val="auto"/>
          <w:sz w:val="28"/>
          <w:szCs w:val="28"/>
          <w:highlight w:val="none"/>
          <w:lang w:val="en-US" w:eastAsia="zh-CN"/>
        </w:rPr>
        <w:t>4</w:t>
      </w:r>
      <w:r>
        <w:rPr>
          <w:rFonts w:hint="eastAsia" w:asciiTheme="majorEastAsia" w:hAnsiTheme="majorEastAsia" w:eastAsiaTheme="majorEastAsia" w:cstheme="majorEastAsia"/>
          <w:color w:val="auto"/>
          <w:sz w:val="28"/>
          <w:szCs w:val="28"/>
          <w:highlight w:val="none"/>
        </w:rPr>
        <w:t>年开始实施，本《考核办法》解释权归</w:t>
      </w:r>
      <w:r>
        <w:rPr>
          <w:rFonts w:hint="eastAsia" w:asciiTheme="majorEastAsia" w:hAnsiTheme="majorEastAsia" w:eastAsiaTheme="majorEastAsia" w:cstheme="majorEastAsia"/>
          <w:color w:val="auto"/>
          <w:sz w:val="28"/>
          <w:szCs w:val="28"/>
          <w:highlight w:val="none"/>
          <w:lang w:eastAsia="zh-CN"/>
        </w:rPr>
        <w:t>东阳市人民医院</w:t>
      </w:r>
      <w:r>
        <w:rPr>
          <w:rFonts w:hint="eastAsia" w:asciiTheme="majorEastAsia" w:hAnsiTheme="majorEastAsia" w:eastAsiaTheme="majorEastAsia" w:cstheme="majorEastAsia"/>
          <w:color w:val="auto"/>
          <w:sz w:val="28"/>
          <w:szCs w:val="28"/>
          <w:highlight w:val="none"/>
        </w:rPr>
        <w:t>。</w:t>
      </w:r>
    </w:p>
    <w:p w14:paraId="2DA6D5CD">
      <w:pPr>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Theme="majorEastAsia" w:hAnsiTheme="majorEastAsia" w:eastAsiaTheme="majorEastAsia" w:cstheme="majorEastAsia"/>
          <w:color w:val="auto"/>
          <w:kern w:val="0"/>
          <w:sz w:val="28"/>
          <w:szCs w:val="28"/>
          <w:highlight w:val="none"/>
          <w:lang w:eastAsia="zh-CN"/>
        </w:rPr>
      </w:pPr>
      <w:r>
        <w:rPr>
          <w:rFonts w:hint="eastAsia" w:asciiTheme="majorEastAsia" w:hAnsiTheme="majorEastAsia" w:eastAsiaTheme="majorEastAsia" w:cstheme="majorEastAsia"/>
          <w:color w:val="auto"/>
          <w:kern w:val="0"/>
          <w:sz w:val="28"/>
          <w:szCs w:val="28"/>
          <w:highlight w:val="none"/>
          <w:lang w:eastAsia="zh-CN"/>
        </w:rPr>
        <w:t>东阳市人民医院</w:t>
      </w:r>
    </w:p>
    <w:p w14:paraId="480966BD">
      <w:pPr>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202</w:t>
      </w:r>
      <w:r>
        <w:rPr>
          <w:rFonts w:hint="eastAsia" w:asciiTheme="majorEastAsia" w:hAnsiTheme="majorEastAsia" w:eastAsiaTheme="majorEastAsia" w:cstheme="majorEastAsia"/>
          <w:color w:val="auto"/>
          <w:kern w:val="0"/>
          <w:sz w:val="28"/>
          <w:szCs w:val="28"/>
          <w:highlight w:val="none"/>
          <w:lang w:val="en-US" w:eastAsia="zh-CN"/>
        </w:rPr>
        <w:t>4</w:t>
      </w:r>
      <w:r>
        <w:rPr>
          <w:rFonts w:hint="eastAsia" w:asciiTheme="majorEastAsia" w:hAnsiTheme="majorEastAsia" w:eastAsiaTheme="majorEastAsia" w:cstheme="majorEastAsia"/>
          <w:color w:val="auto"/>
          <w:kern w:val="0"/>
          <w:sz w:val="28"/>
          <w:szCs w:val="28"/>
          <w:highlight w:val="none"/>
        </w:rPr>
        <w:t>年</w:t>
      </w:r>
      <w:r>
        <w:rPr>
          <w:rFonts w:hint="eastAsia" w:asciiTheme="majorEastAsia" w:hAnsiTheme="majorEastAsia" w:eastAsiaTheme="majorEastAsia" w:cstheme="majorEastAsia"/>
          <w:color w:val="auto"/>
          <w:kern w:val="0"/>
          <w:sz w:val="28"/>
          <w:szCs w:val="28"/>
          <w:highlight w:val="none"/>
          <w:lang w:val="en-US" w:eastAsia="zh-CN"/>
        </w:rPr>
        <w:t xml:space="preserve"> 12</w:t>
      </w:r>
      <w:r>
        <w:rPr>
          <w:rFonts w:hint="eastAsia" w:asciiTheme="majorEastAsia" w:hAnsiTheme="majorEastAsia" w:eastAsiaTheme="majorEastAsia" w:cstheme="majorEastAsia"/>
          <w:color w:val="auto"/>
          <w:kern w:val="0"/>
          <w:sz w:val="28"/>
          <w:szCs w:val="28"/>
          <w:highlight w:val="none"/>
        </w:rPr>
        <w:t>月</w:t>
      </w:r>
      <w:r>
        <w:rPr>
          <w:rFonts w:hint="eastAsia" w:asciiTheme="majorEastAsia" w:hAnsiTheme="majorEastAsia" w:eastAsiaTheme="majorEastAsia" w:cstheme="majorEastAsia"/>
          <w:color w:val="auto"/>
          <w:kern w:val="0"/>
          <w:sz w:val="28"/>
          <w:szCs w:val="28"/>
          <w:highlight w:val="none"/>
          <w:lang w:val="en-US" w:eastAsia="zh-CN"/>
        </w:rPr>
        <w:t xml:space="preserve"> 2</w:t>
      </w:r>
      <w:r>
        <w:rPr>
          <w:rFonts w:hint="eastAsia" w:asciiTheme="majorEastAsia" w:hAnsiTheme="majorEastAsia" w:eastAsiaTheme="majorEastAsia" w:cstheme="majorEastAsia"/>
          <w:color w:val="auto"/>
          <w:kern w:val="0"/>
          <w:sz w:val="28"/>
          <w:szCs w:val="28"/>
          <w:highlight w:val="none"/>
        </w:rPr>
        <w:t>日</w:t>
      </w:r>
    </w:p>
    <w:p w14:paraId="4EDA9C87">
      <w:pPr>
        <w:pageBreakBefore w:val="0"/>
        <w:widowControl w:val="0"/>
        <w:kinsoku/>
        <w:wordWrap/>
        <w:overflowPunct/>
        <w:topLinePunct w:val="0"/>
        <w:autoSpaceDE/>
        <w:autoSpaceDN/>
        <w:bidi w:val="0"/>
        <w:adjustRightInd/>
        <w:snapToGrid/>
        <w:spacing w:line="520" w:lineRule="exact"/>
        <w:textAlignment w:val="auto"/>
        <w:rPr>
          <w:rFonts w:hint="eastAsia" w:asciiTheme="majorEastAsia" w:hAnsiTheme="majorEastAsia" w:eastAsiaTheme="majorEastAsia" w:cstheme="majorEastAsia"/>
          <w:color w:val="auto"/>
          <w:highlight w:val="none"/>
        </w:rPr>
      </w:pPr>
    </w:p>
    <w:p w14:paraId="69072327">
      <w:pPr>
        <w:rPr>
          <w:rFonts w:hint="eastAsia" w:asciiTheme="majorEastAsia" w:hAnsiTheme="majorEastAsia" w:eastAsiaTheme="majorEastAsia" w:cstheme="majorEastAsia"/>
          <w:color w:val="auto"/>
          <w:highlight w:val="none"/>
          <w:lang w:val="en-US" w:eastAsia="zh-CN"/>
        </w:rPr>
      </w:pPr>
    </w:p>
    <w:sectPr>
      <w:headerReference r:id="rId10" w:type="first"/>
      <w:footerReference r:id="rId13" w:type="first"/>
      <w:headerReference r:id="rId9" w:type="default"/>
      <w:footerReference r:id="rId11" w:type="default"/>
      <w:footerReference r:id="rId12" w:type="even"/>
      <w:pgSz w:w="11906" w:h="16838"/>
      <w:pgMar w:top="1020" w:right="1247" w:bottom="1020" w:left="1247" w:header="851" w:footer="907"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auto"/>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AE079">
    <w:pPr>
      <w:pStyle w:val="16"/>
      <w:jc w:val="center"/>
      <w:rPr>
        <w:rFonts w:hint="eastAsia" w:ascii="宋体" w:hAnsi="宋体" w:eastAsia="宋体" w:cs="宋体"/>
      </w:rPr>
    </w:pPr>
    <w:r>
      <w:rPr>
        <w:rFonts w:hint="eastAsia" w:ascii="宋体" w:hAnsi="宋体" w:eastAsia="宋体" w:cs="宋体"/>
        <w:lang w:val="en-US" w:eastAsia="zh-CN"/>
      </w:rPr>
      <w:t xml:space="preserve">                                                                         </w:t>
    </w:r>
  </w:p>
  <w:p w14:paraId="15D196DD">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1888">
    <w:pPr>
      <w:rPr>
        <w:rFonts w:hint="default" w:ascii="仿宋_GB2312" w:eastAsia="仿宋_GB2312"/>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18D9B">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818D9B">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lang w:val="en-US" w:eastAsia="zh-CN"/>
      </w:rPr>
      <w:t>1                                                              人民医院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B9A58">
    <w:pPr>
      <w:pStyle w:val="16"/>
      <w:jc w:val="center"/>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157B1">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2157B1">
                    <w:pPr>
                      <w:pStyle w:val="16"/>
                    </w:pPr>
                    <w:r>
                      <w:fldChar w:fldCharType="begin"/>
                    </w:r>
                    <w:r>
                      <w:instrText xml:space="preserve"> PAGE  \* MERGEFORMAT </w:instrText>
                    </w:r>
                    <w:r>
                      <w:fldChar w:fldCharType="separate"/>
                    </w:r>
                    <w:r>
                      <w:t>3</w:t>
                    </w:r>
                    <w:r>
                      <w:fldChar w:fldCharType="end"/>
                    </w:r>
                  </w:p>
                </w:txbxContent>
              </v:textbox>
            </v:shape>
          </w:pict>
        </mc:Fallback>
      </mc:AlternateContent>
    </w:r>
  </w:p>
  <w:p w14:paraId="4980DEA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83A0">
    <w:pPr>
      <w:pStyle w:val="16"/>
      <w:ind w:firstLine="4320" w:firstLineChars="2400"/>
      <w:jc w:val="righ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457E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C457E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88</w:t>
                    </w:r>
                    <w:r>
                      <w:rPr>
                        <w:rFonts w:hint="eastAsia"/>
                        <w:lang w:eastAsia="zh-CN"/>
                      </w:rPr>
                      <w:fldChar w:fldCharType="end"/>
                    </w:r>
                  </w:p>
                </w:txbxContent>
              </v:textbox>
            </v:shape>
          </w:pict>
        </mc:Fallback>
      </mc:AlternateContent>
    </w:r>
    <w:r>
      <w:rPr>
        <w:rFonts w:hint="eastAsia"/>
      </w:rPr>
      <w:t xml:space="preserve">  </w:t>
    </w:r>
    <w:r>
      <w:t xml:space="preserve">   </w:t>
    </w:r>
    <w:r>
      <w:rPr>
        <w:rFonts w:hint="eastAsia"/>
      </w:rPr>
      <w:t xml:space="preserve">                       </w: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B3A6">
    <w:pPr>
      <w:pStyle w:val="16"/>
      <w:framePr w:wrap="around" w:vAnchor="text" w:hAnchor="margin" w:xAlign="center" w:y="1"/>
      <w:rPr>
        <w:rStyle w:val="28"/>
      </w:rPr>
    </w:pPr>
    <w:r>
      <w:fldChar w:fldCharType="begin"/>
    </w:r>
    <w:r>
      <w:rPr>
        <w:rStyle w:val="28"/>
      </w:rPr>
      <w:instrText xml:space="preserve">PAGE  </w:instrText>
    </w:r>
    <w:r>
      <w:fldChar w:fldCharType="end"/>
    </w:r>
  </w:p>
  <w:p w14:paraId="72589F31">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2E64">
    <w:pPr>
      <w:pStyle w:val="16"/>
      <w:jc w:val="right"/>
      <w:rPr>
        <w:rFonts w:hint="eastAsia" w:ascii="宋体" w:hAnsi="宋体" w:eastAsia="宋体" w:cs="宋体"/>
        <w:sz w:val="18"/>
        <w:szCs w:val="18"/>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013C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7013C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宋体" w:hAnsi="宋体" w:cs="宋体"/>
        <w:sz w:val="21"/>
        <w:szCs w:val="21"/>
        <w:lang w:val="en-US" w:eastAsia="zh-CN"/>
      </w:rPr>
      <w:t xml:space="preserve">         </w:t>
    </w:r>
  </w:p>
  <w:p w14:paraId="3A49EBF2">
    <w:pPr>
      <w:pStyle w:val="16"/>
      <w:jc w:val="center"/>
      <w:rPr>
        <w:rFonts w:hint="eastAsia" w:ascii="宋体" w:hAnsi="宋体" w:eastAsia="宋体" w:cs="宋体"/>
        <w:sz w:val="18"/>
        <w:szCs w:val="18"/>
        <w:lang w:val="en-US"/>
      </w:rPr>
    </w:pPr>
    <w:r>
      <w:rPr>
        <w:rFonts w:hint="eastAsia" w:ascii="宋体" w:hAnsi="宋体" w:cs="宋体"/>
        <w:sz w:val="21"/>
        <w:szCs w:val="21"/>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67E0C">
    <w:pPr>
      <w:pStyle w:val="18"/>
      <w:jc w:val="left"/>
      <w:rPr>
        <w:rFonts w:hint="eastAsia"/>
        <w:sz w:val="16"/>
        <w:szCs w:val="16"/>
        <w:lang w:eastAsia="zh-CN"/>
      </w:rPr>
    </w:pPr>
    <w:r>
      <w:rPr>
        <w:rFonts w:hint="eastAsia"/>
        <w:sz w:val="16"/>
        <w:szCs w:val="16"/>
        <w:lang w:eastAsia="zh-CN"/>
      </w:rPr>
      <w:t>东阳市人民医院食堂原材料配送服务项目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9E41">
    <w:pPr>
      <w:pStyle w:val="18"/>
      <w:jc w:val="left"/>
      <w:rPr>
        <w:rFonts w:hint="eastAsia"/>
        <w:sz w:val="16"/>
        <w:szCs w:val="16"/>
        <w:lang w:eastAsia="zh-CN"/>
      </w:rPr>
    </w:pPr>
    <w:r>
      <w:rPr>
        <w:rFonts w:hint="eastAsia"/>
        <w:sz w:val="16"/>
        <w:szCs w:val="16"/>
        <w:lang w:eastAsia="zh-CN"/>
      </w:rPr>
      <w:t>东阳市人民医院食堂原材料配送服务项目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2A581">
    <w:pPr>
      <w:pStyle w:val="18"/>
      <w:jc w:val="both"/>
    </w:pPr>
    <w:r>
      <w:rPr>
        <w:rFonts w:hint="eastAsia"/>
      </w:rPr>
      <w:t>东阳市</w:t>
    </w:r>
    <w:r>
      <w:rPr>
        <w:rFonts w:hint="eastAsia"/>
        <w:lang w:eastAsia="zh-CN"/>
      </w:rPr>
      <w:t>2023</w:t>
    </w:r>
    <w:r>
      <w:rPr>
        <w:rFonts w:hint="eastAsia"/>
      </w:rPr>
      <w:t>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E381">
    <w:pPr>
      <w:pStyle w:val="18"/>
      <w:jc w:val="left"/>
      <w:rPr>
        <w:rFonts w:hint="eastAsia" w:cs="Arial"/>
        <w:color w:val="000000"/>
        <w:lang w:eastAsia="zh-CN"/>
      </w:rPr>
    </w:pPr>
    <w:r>
      <w:rPr>
        <w:rFonts w:hint="eastAsia" w:cs="Arial"/>
        <w:color w:val="000000"/>
        <w:lang w:eastAsia="zh-CN"/>
      </w:rPr>
      <w:t>东阳市人民医院食堂原材料配送服务项目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1EC4">
    <w:pPr>
      <w:pStyle w:val="18"/>
      <w:jc w:val="left"/>
      <w:rPr>
        <w:rFonts w:hint="eastAsia" w:cs="Arial"/>
        <w:color w:val="000000"/>
        <w:lang w:eastAsia="zh-CN"/>
      </w:rPr>
    </w:pPr>
    <w:r>
      <w:rPr>
        <w:rFonts w:hint="eastAsia" w:cs="Arial"/>
        <w:color w:val="000000"/>
        <w:lang w:eastAsia="zh-CN"/>
      </w:rPr>
      <w:t>东阳市人民医院食堂原材料配送服务项目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2DD8F"/>
    <w:multiLevelType w:val="singleLevel"/>
    <w:tmpl w:val="C162DD8F"/>
    <w:lvl w:ilvl="0" w:tentative="0">
      <w:start w:val="1"/>
      <w:numFmt w:val="decimal"/>
      <w:lvlText w:val="(%1)"/>
      <w:lvlJc w:val="left"/>
      <w:pPr>
        <w:tabs>
          <w:tab w:val="left" w:pos="312"/>
        </w:tabs>
      </w:pPr>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4461E8A"/>
    <w:multiLevelType w:val="singleLevel"/>
    <w:tmpl w:val="F4461E8A"/>
    <w:lvl w:ilvl="0" w:tentative="0">
      <w:start w:val="2"/>
      <w:numFmt w:val="chineseCounting"/>
      <w:suff w:val="nothing"/>
      <w:lvlText w:val="%1、"/>
      <w:lvlJc w:val="left"/>
      <w:rPr>
        <w:rFonts w:hint="eastAsia"/>
      </w:rPr>
    </w:lvl>
  </w:abstractNum>
  <w:abstractNum w:abstractNumId="3">
    <w:nsid w:val="FA5E8E8B"/>
    <w:multiLevelType w:val="singleLevel"/>
    <w:tmpl w:val="FA5E8E8B"/>
    <w:lvl w:ilvl="0" w:tentative="0">
      <w:start w:val="1"/>
      <w:numFmt w:val="chineseCounting"/>
      <w:suff w:val="nothing"/>
      <w:lvlText w:val="%1、"/>
      <w:lvlJc w:val="left"/>
      <w:rPr>
        <w:rFonts w:hint="eastAsia"/>
      </w:rPr>
    </w:lvl>
  </w:abstractNum>
  <w:abstractNum w:abstractNumId="4">
    <w:nsid w:val="FCCC8647"/>
    <w:multiLevelType w:val="singleLevel"/>
    <w:tmpl w:val="FCCC8647"/>
    <w:lvl w:ilvl="0" w:tentative="0">
      <w:start w:val="1"/>
      <w:numFmt w:val="decimal"/>
      <w:suff w:val="nothing"/>
      <w:lvlText w:val="（%1）"/>
      <w:lvlJc w:val="left"/>
    </w:lvl>
  </w:abstractNum>
  <w:abstractNum w:abstractNumId="5">
    <w:nsid w:val="0C5129F0"/>
    <w:multiLevelType w:val="multilevel"/>
    <w:tmpl w:val="0C5129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8712B5"/>
    <w:multiLevelType w:val="singleLevel"/>
    <w:tmpl w:val="248712B5"/>
    <w:lvl w:ilvl="0" w:tentative="0">
      <w:start w:val="3"/>
      <w:numFmt w:val="decimal"/>
      <w:lvlText w:val="%1."/>
      <w:lvlJc w:val="left"/>
      <w:pPr>
        <w:tabs>
          <w:tab w:val="left" w:pos="312"/>
        </w:tabs>
      </w:pPr>
    </w:lvl>
  </w:abstractNum>
  <w:abstractNum w:abstractNumId="7">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8">
    <w:nsid w:val="5D410D0D"/>
    <w:multiLevelType w:val="singleLevel"/>
    <w:tmpl w:val="5D410D0D"/>
    <w:lvl w:ilvl="0" w:tentative="0">
      <w:start w:val="5"/>
      <w:numFmt w:val="chineseCounting"/>
      <w:suff w:val="space"/>
      <w:lvlText w:val="第%1章"/>
      <w:lvlJc w:val="left"/>
      <w:rPr>
        <w:rFonts w:hint="eastAsia"/>
      </w:rPr>
    </w:lvl>
  </w:abstractNum>
  <w:abstractNum w:abstractNumId="9">
    <w:nsid w:val="5EC810F3"/>
    <w:multiLevelType w:val="singleLevel"/>
    <w:tmpl w:val="5EC810F3"/>
    <w:lvl w:ilvl="0" w:tentative="0">
      <w:start w:val="1"/>
      <w:numFmt w:val="decimal"/>
      <w:suff w:val="nothing"/>
      <w:lvlText w:val="%1、"/>
      <w:lvlJc w:val="left"/>
    </w:lvl>
  </w:abstractNum>
  <w:abstractNum w:abstractNumId="10">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1">
    <w:nsid w:val="61ADA8C3"/>
    <w:multiLevelType w:val="singleLevel"/>
    <w:tmpl w:val="61ADA8C3"/>
    <w:lvl w:ilvl="0" w:tentative="0">
      <w:start w:val="5"/>
      <w:numFmt w:val="chineseCounting"/>
      <w:suff w:val="nothing"/>
      <w:lvlText w:val="%1、"/>
      <w:lvlJc w:val="left"/>
    </w:lvl>
  </w:abstractNum>
  <w:abstractNum w:abstractNumId="12">
    <w:nsid w:val="6518D61F"/>
    <w:multiLevelType w:val="singleLevel"/>
    <w:tmpl w:val="6518D61F"/>
    <w:lvl w:ilvl="0" w:tentative="0">
      <w:start w:val="2"/>
      <w:numFmt w:val="decimal"/>
      <w:suff w:val="nothing"/>
      <w:lvlText w:val="%1、"/>
      <w:lvlJc w:val="left"/>
    </w:lvl>
  </w:abstractNum>
  <w:abstractNum w:abstractNumId="13">
    <w:nsid w:val="6DD2F0E8"/>
    <w:multiLevelType w:val="singleLevel"/>
    <w:tmpl w:val="6DD2F0E8"/>
    <w:lvl w:ilvl="0" w:tentative="0">
      <w:start w:val="1"/>
      <w:numFmt w:val="decimal"/>
      <w:lvlText w:val="(%1)"/>
      <w:lvlJc w:val="left"/>
      <w:pPr>
        <w:tabs>
          <w:tab w:val="left" w:pos="312"/>
        </w:tabs>
        <w:ind w:left="-60"/>
      </w:pPr>
    </w:lvl>
  </w:abstractNum>
  <w:abstractNum w:abstractNumId="14">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lvlOverride w:ilvl="0">
      <w:startOverride w:val="1"/>
    </w:lvlOverride>
  </w:num>
  <w:num w:numId="2">
    <w:abstractNumId w:val="3"/>
  </w:num>
  <w:num w:numId="3">
    <w:abstractNumId w:val="11"/>
  </w:num>
  <w:num w:numId="4">
    <w:abstractNumId w:val="0"/>
  </w:num>
  <w:num w:numId="5">
    <w:abstractNumId w:val="13"/>
  </w:num>
  <w:num w:numId="6">
    <w:abstractNumId w:val="14"/>
  </w:num>
  <w:num w:numId="7">
    <w:abstractNumId w:val="6"/>
  </w:num>
  <w:num w:numId="8">
    <w:abstractNumId w:val="4"/>
  </w:num>
  <w:num w:numId="9">
    <w:abstractNumId w:val="1"/>
  </w:num>
  <w:num w:numId="10">
    <w:abstractNumId w:val="2"/>
  </w:num>
  <w:num w:numId="11">
    <w:abstractNumId w:val="9"/>
  </w:num>
  <w:num w:numId="12">
    <w:abstractNumId w:val="5"/>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MWE4NzM3NjA1NGMyN2JlYWJhNzFjYWUzYjQ3MTEifQ=="/>
  </w:docVars>
  <w:rsids>
    <w:rsidRoot w:val="22CE71A1"/>
    <w:rsid w:val="007E4CA5"/>
    <w:rsid w:val="00BD4B71"/>
    <w:rsid w:val="00E7430F"/>
    <w:rsid w:val="0100241C"/>
    <w:rsid w:val="01040F02"/>
    <w:rsid w:val="010A478A"/>
    <w:rsid w:val="01176E27"/>
    <w:rsid w:val="014C11D0"/>
    <w:rsid w:val="015155C3"/>
    <w:rsid w:val="01604FE4"/>
    <w:rsid w:val="01AC7ED6"/>
    <w:rsid w:val="01C56466"/>
    <w:rsid w:val="01E53BA7"/>
    <w:rsid w:val="02225B04"/>
    <w:rsid w:val="02326B40"/>
    <w:rsid w:val="02380BEE"/>
    <w:rsid w:val="025657AD"/>
    <w:rsid w:val="025D263D"/>
    <w:rsid w:val="0286044B"/>
    <w:rsid w:val="028C16CD"/>
    <w:rsid w:val="028E1825"/>
    <w:rsid w:val="02D109A1"/>
    <w:rsid w:val="030046C8"/>
    <w:rsid w:val="030C4CA2"/>
    <w:rsid w:val="030F751D"/>
    <w:rsid w:val="031422ED"/>
    <w:rsid w:val="03202CAB"/>
    <w:rsid w:val="03483A8A"/>
    <w:rsid w:val="034922E0"/>
    <w:rsid w:val="036335E2"/>
    <w:rsid w:val="037D2A0B"/>
    <w:rsid w:val="03865661"/>
    <w:rsid w:val="03987D91"/>
    <w:rsid w:val="039F44C1"/>
    <w:rsid w:val="04182E50"/>
    <w:rsid w:val="04320D66"/>
    <w:rsid w:val="045E30AD"/>
    <w:rsid w:val="045F1833"/>
    <w:rsid w:val="04704638"/>
    <w:rsid w:val="047F5CD5"/>
    <w:rsid w:val="04A66578"/>
    <w:rsid w:val="04BA6D01"/>
    <w:rsid w:val="04C3187A"/>
    <w:rsid w:val="04E83035"/>
    <w:rsid w:val="05917228"/>
    <w:rsid w:val="05C1160F"/>
    <w:rsid w:val="05CC64B2"/>
    <w:rsid w:val="060A3685"/>
    <w:rsid w:val="06233BF8"/>
    <w:rsid w:val="06246FCA"/>
    <w:rsid w:val="0639756A"/>
    <w:rsid w:val="063A78C0"/>
    <w:rsid w:val="06495B29"/>
    <w:rsid w:val="0662215B"/>
    <w:rsid w:val="066D7A77"/>
    <w:rsid w:val="068153A2"/>
    <w:rsid w:val="06983EDB"/>
    <w:rsid w:val="06BA754B"/>
    <w:rsid w:val="07560EBE"/>
    <w:rsid w:val="07876842"/>
    <w:rsid w:val="07C45C2E"/>
    <w:rsid w:val="086504F8"/>
    <w:rsid w:val="08A238CA"/>
    <w:rsid w:val="08A2799E"/>
    <w:rsid w:val="08B03E69"/>
    <w:rsid w:val="08B20D9E"/>
    <w:rsid w:val="08D15D8D"/>
    <w:rsid w:val="08DD20F9"/>
    <w:rsid w:val="08E056F9"/>
    <w:rsid w:val="09420839"/>
    <w:rsid w:val="094445B2"/>
    <w:rsid w:val="09477125"/>
    <w:rsid w:val="09585F1B"/>
    <w:rsid w:val="09B3031E"/>
    <w:rsid w:val="09EB0BF7"/>
    <w:rsid w:val="0A681BFC"/>
    <w:rsid w:val="0A6B239D"/>
    <w:rsid w:val="0A9B29A1"/>
    <w:rsid w:val="0A9C76FF"/>
    <w:rsid w:val="0AE26331"/>
    <w:rsid w:val="0B0C7351"/>
    <w:rsid w:val="0B4C2E55"/>
    <w:rsid w:val="0B641591"/>
    <w:rsid w:val="0B8B471A"/>
    <w:rsid w:val="0BE81B6C"/>
    <w:rsid w:val="0C116467"/>
    <w:rsid w:val="0C2B3D1C"/>
    <w:rsid w:val="0C834A9C"/>
    <w:rsid w:val="0C8C4543"/>
    <w:rsid w:val="0CAE20DE"/>
    <w:rsid w:val="0CAF09DF"/>
    <w:rsid w:val="0CB8387E"/>
    <w:rsid w:val="0CD0098A"/>
    <w:rsid w:val="0CF84031"/>
    <w:rsid w:val="0D020A84"/>
    <w:rsid w:val="0D7C4620"/>
    <w:rsid w:val="0D803BEC"/>
    <w:rsid w:val="0D977056"/>
    <w:rsid w:val="0DBF1FAC"/>
    <w:rsid w:val="0DBF7F0D"/>
    <w:rsid w:val="0DF82917"/>
    <w:rsid w:val="0E1053AA"/>
    <w:rsid w:val="0E323DC6"/>
    <w:rsid w:val="0E51617F"/>
    <w:rsid w:val="0E607705"/>
    <w:rsid w:val="0EA36C76"/>
    <w:rsid w:val="0ED847AC"/>
    <w:rsid w:val="0EEA4E34"/>
    <w:rsid w:val="0F274759"/>
    <w:rsid w:val="0F3E6D52"/>
    <w:rsid w:val="0F406F4D"/>
    <w:rsid w:val="0F56112B"/>
    <w:rsid w:val="0F6C4B69"/>
    <w:rsid w:val="0F7343BB"/>
    <w:rsid w:val="0F863805"/>
    <w:rsid w:val="0FBC3357"/>
    <w:rsid w:val="0FFA1E6E"/>
    <w:rsid w:val="1082242A"/>
    <w:rsid w:val="1092045D"/>
    <w:rsid w:val="109D2B29"/>
    <w:rsid w:val="10B64996"/>
    <w:rsid w:val="10EA0134"/>
    <w:rsid w:val="10FD0454"/>
    <w:rsid w:val="11596691"/>
    <w:rsid w:val="11772344"/>
    <w:rsid w:val="11923826"/>
    <w:rsid w:val="11967974"/>
    <w:rsid w:val="11B31C2F"/>
    <w:rsid w:val="11C823E8"/>
    <w:rsid w:val="11F363D9"/>
    <w:rsid w:val="12423541"/>
    <w:rsid w:val="12672813"/>
    <w:rsid w:val="12755990"/>
    <w:rsid w:val="12940635"/>
    <w:rsid w:val="1295698D"/>
    <w:rsid w:val="12BE7183"/>
    <w:rsid w:val="12DE553C"/>
    <w:rsid w:val="12F9443C"/>
    <w:rsid w:val="13006A09"/>
    <w:rsid w:val="1315611C"/>
    <w:rsid w:val="13165211"/>
    <w:rsid w:val="133B68BE"/>
    <w:rsid w:val="13AA52FD"/>
    <w:rsid w:val="13C6777D"/>
    <w:rsid w:val="13D85238"/>
    <w:rsid w:val="13EF0E30"/>
    <w:rsid w:val="14017B2E"/>
    <w:rsid w:val="140A7537"/>
    <w:rsid w:val="1411212C"/>
    <w:rsid w:val="143F42F3"/>
    <w:rsid w:val="14480559"/>
    <w:rsid w:val="145607D6"/>
    <w:rsid w:val="148F485D"/>
    <w:rsid w:val="14926B19"/>
    <w:rsid w:val="149C5652"/>
    <w:rsid w:val="14F7697C"/>
    <w:rsid w:val="150C0679"/>
    <w:rsid w:val="150E49C3"/>
    <w:rsid w:val="157B57FF"/>
    <w:rsid w:val="1594241D"/>
    <w:rsid w:val="15B4486D"/>
    <w:rsid w:val="15CF4D08"/>
    <w:rsid w:val="160136E4"/>
    <w:rsid w:val="160475A2"/>
    <w:rsid w:val="16206B3B"/>
    <w:rsid w:val="1625472E"/>
    <w:rsid w:val="16683AEA"/>
    <w:rsid w:val="16824D24"/>
    <w:rsid w:val="169A3A63"/>
    <w:rsid w:val="169F0C1D"/>
    <w:rsid w:val="16AF2654"/>
    <w:rsid w:val="17000E9D"/>
    <w:rsid w:val="17251876"/>
    <w:rsid w:val="17351B96"/>
    <w:rsid w:val="174A7092"/>
    <w:rsid w:val="177B05D7"/>
    <w:rsid w:val="177E6B21"/>
    <w:rsid w:val="179C6080"/>
    <w:rsid w:val="179E534A"/>
    <w:rsid w:val="17AF5662"/>
    <w:rsid w:val="17FB49D5"/>
    <w:rsid w:val="18111CA0"/>
    <w:rsid w:val="181F2BDD"/>
    <w:rsid w:val="1867206B"/>
    <w:rsid w:val="187338A5"/>
    <w:rsid w:val="187471D8"/>
    <w:rsid w:val="18932F7E"/>
    <w:rsid w:val="18985C15"/>
    <w:rsid w:val="18AD0F2F"/>
    <w:rsid w:val="18B708FC"/>
    <w:rsid w:val="18C70EAA"/>
    <w:rsid w:val="18D25736"/>
    <w:rsid w:val="18E414ED"/>
    <w:rsid w:val="193C52A5"/>
    <w:rsid w:val="19C77265"/>
    <w:rsid w:val="19E74FB0"/>
    <w:rsid w:val="1A4117E7"/>
    <w:rsid w:val="1A4E5290"/>
    <w:rsid w:val="1A564145"/>
    <w:rsid w:val="1A5A1A62"/>
    <w:rsid w:val="1A741074"/>
    <w:rsid w:val="1AB11222"/>
    <w:rsid w:val="1AC50F79"/>
    <w:rsid w:val="1AF220BF"/>
    <w:rsid w:val="1AF851FC"/>
    <w:rsid w:val="1B086D7B"/>
    <w:rsid w:val="1B356450"/>
    <w:rsid w:val="1B3E70B3"/>
    <w:rsid w:val="1BDE7276"/>
    <w:rsid w:val="1BF47127"/>
    <w:rsid w:val="1C0761B0"/>
    <w:rsid w:val="1C2633D9"/>
    <w:rsid w:val="1C2F3F7F"/>
    <w:rsid w:val="1C3434EE"/>
    <w:rsid w:val="1C3E5CF4"/>
    <w:rsid w:val="1C424642"/>
    <w:rsid w:val="1C715266"/>
    <w:rsid w:val="1C892AED"/>
    <w:rsid w:val="1C9374BF"/>
    <w:rsid w:val="1D2E3F0C"/>
    <w:rsid w:val="1D55243B"/>
    <w:rsid w:val="1D5C587C"/>
    <w:rsid w:val="1DB75B82"/>
    <w:rsid w:val="1DCE623E"/>
    <w:rsid w:val="1DD90004"/>
    <w:rsid w:val="1DF04AAB"/>
    <w:rsid w:val="1DF05030"/>
    <w:rsid w:val="1E195BB5"/>
    <w:rsid w:val="1E217A60"/>
    <w:rsid w:val="1E4270A2"/>
    <w:rsid w:val="1E4C7D38"/>
    <w:rsid w:val="1E686795"/>
    <w:rsid w:val="1E6B51F1"/>
    <w:rsid w:val="1E733517"/>
    <w:rsid w:val="1E9503AF"/>
    <w:rsid w:val="1E951CA6"/>
    <w:rsid w:val="1EB904D1"/>
    <w:rsid w:val="1EC475AC"/>
    <w:rsid w:val="1ECE1D0B"/>
    <w:rsid w:val="1F155B27"/>
    <w:rsid w:val="1F7006F8"/>
    <w:rsid w:val="1F881244"/>
    <w:rsid w:val="1FC14756"/>
    <w:rsid w:val="1FDB25AD"/>
    <w:rsid w:val="201C628E"/>
    <w:rsid w:val="204F3B10"/>
    <w:rsid w:val="20831BA0"/>
    <w:rsid w:val="20BC52BE"/>
    <w:rsid w:val="20F303B7"/>
    <w:rsid w:val="21091383"/>
    <w:rsid w:val="21241640"/>
    <w:rsid w:val="212C5BFF"/>
    <w:rsid w:val="21764DBA"/>
    <w:rsid w:val="217D3987"/>
    <w:rsid w:val="219E5EB3"/>
    <w:rsid w:val="21B51B1D"/>
    <w:rsid w:val="21C01C2D"/>
    <w:rsid w:val="21C50BBD"/>
    <w:rsid w:val="226E2973"/>
    <w:rsid w:val="227A5177"/>
    <w:rsid w:val="228D4F75"/>
    <w:rsid w:val="229D7F0B"/>
    <w:rsid w:val="22B81A8D"/>
    <w:rsid w:val="22CE71A1"/>
    <w:rsid w:val="23070620"/>
    <w:rsid w:val="23275843"/>
    <w:rsid w:val="233D062B"/>
    <w:rsid w:val="23440F61"/>
    <w:rsid w:val="234E1F81"/>
    <w:rsid w:val="235949C4"/>
    <w:rsid w:val="23706277"/>
    <w:rsid w:val="23A524F5"/>
    <w:rsid w:val="23CF48C6"/>
    <w:rsid w:val="23EB61A9"/>
    <w:rsid w:val="23F23A50"/>
    <w:rsid w:val="23F25A10"/>
    <w:rsid w:val="24107A5A"/>
    <w:rsid w:val="241A2687"/>
    <w:rsid w:val="242C5437"/>
    <w:rsid w:val="2442344A"/>
    <w:rsid w:val="24540A05"/>
    <w:rsid w:val="245711E5"/>
    <w:rsid w:val="245D7368"/>
    <w:rsid w:val="245E2BBB"/>
    <w:rsid w:val="248F4E23"/>
    <w:rsid w:val="24917819"/>
    <w:rsid w:val="24A87C93"/>
    <w:rsid w:val="24D74E25"/>
    <w:rsid w:val="25146AE7"/>
    <w:rsid w:val="25224D78"/>
    <w:rsid w:val="256E67E6"/>
    <w:rsid w:val="259D1DA2"/>
    <w:rsid w:val="25A246E2"/>
    <w:rsid w:val="25B60EAC"/>
    <w:rsid w:val="25B76ADE"/>
    <w:rsid w:val="25CC204F"/>
    <w:rsid w:val="25CC51BC"/>
    <w:rsid w:val="26255C1D"/>
    <w:rsid w:val="26637D00"/>
    <w:rsid w:val="268B161A"/>
    <w:rsid w:val="2698220E"/>
    <w:rsid w:val="26C54B2C"/>
    <w:rsid w:val="26CA0394"/>
    <w:rsid w:val="26E1123A"/>
    <w:rsid w:val="26E22E9A"/>
    <w:rsid w:val="271177EB"/>
    <w:rsid w:val="27167136"/>
    <w:rsid w:val="273A74E3"/>
    <w:rsid w:val="27870033"/>
    <w:rsid w:val="27CB4249"/>
    <w:rsid w:val="2830513C"/>
    <w:rsid w:val="289A5B44"/>
    <w:rsid w:val="28AD3ACA"/>
    <w:rsid w:val="28B60BD0"/>
    <w:rsid w:val="28DC7F0B"/>
    <w:rsid w:val="28E60D8A"/>
    <w:rsid w:val="28EB2280"/>
    <w:rsid w:val="28EE5B89"/>
    <w:rsid w:val="28FA0769"/>
    <w:rsid w:val="29033B5F"/>
    <w:rsid w:val="29080D00"/>
    <w:rsid w:val="292C28FD"/>
    <w:rsid w:val="29671ECA"/>
    <w:rsid w:val="29736AC1"/>
    <w:rsid w:val="29755C72"/>
    <w:rsid w:val="29C7761A"/>
    <w:rsid w:val="29DF4157"/>
    <w:rsid w:val="29E21551"/>
    <w:rsid w:val="2A4524C8"/>
    <w:rsid w:val="2A53244F"/>
    <w:rsid w:val="2A5B023D"/>
    <w:rsid w:val="2A602560"/>
    <w:rsid w:val="2A867D92"/>
    <w:rsid w:val="2A9F3F97"/>
    <w:rsid w:val="2AD70AAA"/>
    <w:rsid w:val="2AE31BCA"/>
    <w:rsid w:val="2AF778E4"/>
    <w:rsid w:val="2B033E75"/>
    <w:rsid w:val="2B0825F5"/>
    <w:rsid w:val="2B4D20BD"/>
    <w:rsid w:val="2B554F69"/>
    <w:rsid w:val="2B8D4AEC"/>
    <w:rsid w:val="2B99711B"/>
    <w:rsid w:val="2C0E487F"/>
    <w:rsid w:val="2C195441"/>
    <w:rsid w:val="2C3D6D4E"/>
    <w:rsid w:val="2C947814"/>
    <w:rsid w:val="2CA92F00"/>
    <w:rsid w:val="2CAD3317"/>
    <w:rsid w:val="2CE675AA"/>
    <w:rsid w:val="2CF90023"/>
    <w:rsid w:val="2D045C82"/>
    <w:rsid w:val="2D5508C6"/>
    <w:rsid w:val="2D6F524F"/>
    <w:rsid w:val="2D815942"/>
    <w:rsid w:val="2D9B0395"/>
    <w:rsid w:val="2D9B75A3"/>
    <w:rsid w:val="2DD678F6"/>
    <w:rsid w:val="2DF40EEC"/>
    <w:rsid w:val="2E02359D"/>
    <w:rsid w:val="2E124C55"/>
    <w:rsid w:val="2E2F7128"/>
    <w:rsid w:val="2E736DC3"/>
    <w:rsid w:val="2E8D23D3"/>
    <w:rsid w:val="2F192107"/>
    <w:rsid w:val="2F394E54"/>
    <w:rsid w:val="2F66219F"/>
    <w:rsid w:val="2F7F0C0C"/>
    <w:rsid w:val="2F88090A"/>
    <w:rsid w:val="2F974B8C"/>
    <w:rsid w:val="2FD96B19"/>
    <w:rsid w:val="30014E6C"/>
    <w:rsid w:val="300A1092"/>
    <w:rsid w:val="30460826"/>
    <w:rsid w:val="3071362F"/>
    <w:rsid w:val="30906A61"/>
    <w:rsid w:val="30C145B6"/>
    <w:rsid w:val="30F312A6"/>
    <w:rsid w:val="30FA4272"/>
    <w:rsid w:val="30FD4EC2"/>
    <w:rsid w:val="313341CE"/>
    <w:rsid w:val="313B74D9"/>
    <w:rsid w:val="314F11FF"/>
    <w:rsid w:val="317E4255"/>
    <w:rsid w:val="318514E2"/>
    <w:rsid w:val="318E58E2"/>
    <w:rsid w:val="31E71DFA"/>
    <w:rsid w:val="31FD038D"/>
    <w:rsid w:val="31FE47ED"/>
    <w:rsid w:val="32116445"/>
    <w:rsid w:val="321574A5"/>
    <w:rsid w:val="32160B2E"/>
    <w:rsid w:val="32214429"/>
    <w:rsid w:val="322A698F"/>
    <w:rsid w:val="323403AB"/>
    <w:rsid w:val="326F3B9E"/>
    <w:rsid w:val="32722C7A"/>
    <w:rsid w:val="32931DB9"/>
    <w:rsid w:val="32AD7029"/>
    <w:rsid w:val="32B87A8D"/>
    <w:rsid w:val="32CB26D6"/>
    <w:rsid w:val="32EA187D"/>
    <w:rsid w:val="32FE389F"/>
    <w:rsid w:val="331C1F78"/>
    <w:rsid w:val="33923FE8"/>
    <w:rsid w:val="339E298D"/>
    <w:rsid w:val="34340270"/>
    <w:rsid w:val="345158DC"/>
    <w:rsid w:val="34732F46"/>
    <w:rsid w:val="3495588E"/>
    <w:rsid w:val="34AB0DFB"/>
    <w:rsid w:val="34B71D68"/>
    <w:rsid w:val="34B97B5D"/>
    <w:rsid w:val="34BB7B89"/>
    <w:rsid w:val="34CC6F82"/>
    <w:rsid w:val="34F5482E"/>
    <w:rsid w:val="34F93DB1"/>
    <w:rsid w:val="351B5FF5"/>
    <w:rsid w:val="358839D7"/>
    <w:rsid w:val="35A222EB"/>
    <w:rsid w:val="35BC70FA"/>
    <w:rsid w:val="35D9040D"/>
    <w:rsid w:val="36070CBD"/>
    <w:rsid w:val="36086404"/>
    <w:rsid w:val="36261829"/>
    <w:rsid w:val="362C24D2"/>
    <w:rsid w:val="363323F5"/>
    <w:rsid w:val="36905FE1"/>
    <w:rsid w:val="36C817FC"/>
    <w:rsid w:val="36D36DF1"/>
    <w:rsid w:val="36E12307"/>
    <w:rsid w:val="37133692"/>
    <w:rsid w:val="371C0798"/>
    <w:rsid w:val="372E1A36"/>
    <w:rsid w:val="37441A9D"/>
    <w:rsid w:val="379245B6"/>
    <w:rsid w:val="37CC6DB0"/>
    <w:rsid w:val="37F20235"/>
    <w:rsid w:val="37F37295"/>
    <w:rsid w:val="382532DF"/>
    <w:rsid w:val="382B51B3"/>
    <w:rsid w:val="38671772"/>
    <w:rsid w:val="38764CC8"/>
    <w:rsid w:val="388C7258"/>
    <w:rsid w:val="388F5AD6"/>
    <w:rsid w:val="38924B76"/>
    <w:rsid w:val="38926317"/>
    <w:rsid w:val="38E51657"/>
    <w:rsid w:val="391C3F93"/>
    <w:rsid w:val="39511289"/>
    <w:rsid w:val="39641F82"/>
    <w:rsid w:val="397A6020"/>
    <w:rsid w:val="39DC5FBD"/>
    <w:rsid w:val="39DF1586"/>
    <w:rsid w:val="39FF7C53"/>
    <w:rsid w:val="3A184F1A"/>
    <w:rsid w:val="3A2E52A7"/>
    <w:rsid w:val="3A7C32FC"/>
    <w:rsid w:val="3A8B1791"/>
    <w:rsid w:val="3AF20D09"/>
    <w:rsid w:val="3AFD61EB"/>
    <w:rsid w:val="3B46297B"/>
    <w:rsid w:val="3B484AF6"/>
    <w:rsid w:val="3B6B7401"/>
    <w:rsid w:val="3B7B35B3"/>
    <w:rsid w:val="3B8D13C1"/>
    <w:rsid w:val="3BAA5C47"/>
    <w:rsid w:val="3BCE5995"/>
    <w:rsid w:val="3BE61375"/>
    <w:rsid w:val="3C0135EF"/>
    <w:rsid w:val="3C333E8E"/>
    <w:rsid w:val="3C335637"/>
    <w:rsid w:val="3C4A35E1"/>
    <w:rsid w:val="3C706E4E"/>
    <w:rsid w:val="3C716CB1"/>
    <w:rsid w:val="3C8446EA"/>
    <w:rsid w:val="3CE9764C"/>
    <w:rsid w:val="3CEB0BC3"/>
    <w:rsid w:val="3D0C4E0B"/>
    <w:rsid w:val="3D3B03CD"/>
    <w:rsid w:val="3D687B67"/>
    <w:rsid w:val="3D6A5AB7"/>
    <w:rsid w:val="3D7E5B0E"/>
    <w:rsid w:val="3DB04E22"/>
    <w:rsid w:val="3DB7332E"/>
    <w:rsid w:val="3DC01751"/>
    <w:rsid w:val="3E3A1504"/>
    <w:rsid w:val="3E3A3504"/>
    <w:rsid w:val="3E3E08A8"/>
    <w:rsid w:val="3E6C667F"/>
    <w:rsid w:val="3E774506"/>
    <w:rsid w:val="3E9108B3"/>
    <w:rsid w:val="3EAB74D0"/>
    <w:rsid w:val="3EBB0897"/>
    <w:rsid w:val="3EE55913"/>
    <w:rsid w:val="3EFB161B"/>
    <w:rsid w:val="3F0E0DD0"/>
    <w:rsid w:val="3F1E5B35"/>
    <w:rsid w:val="3F4D0FE9"/>
    <w:rsid w:val="3F5554F2"/>
    <w:rsid w:val="3F8213B4"/>
    <w:rsid w:val="3F834C62"/>
    <w:rsid w:val="3F9133A5"/>
    <w:rsid w:val="3FB84DD6"/>
    <w:rsid w:val="3FD61B66"/>
    <w:rsid w:val="3FF21D11"/>
    <w:rsid w:val="4006436D"/>
    <w:rsid w:val="40183AC7"/>
    <w:rsid w:val="4024421A"/>
    <w:rsid w:val="40356F33"/>
    <w:rsid w:val="40527233"/>
    <w:rsid w:val="40680DC0"/>
    <w:rsid w:val="407A5562"/>
    <w:rsid w:val="407F76A2"/>
    <w:rsid w:val="40953369"/>
    <w:rsid w:val="409C07A6"/>
    <w:rsid w:val="40C32849"/>
    <w:rsid w:val="40C63523"/>
    <w:rsid w:val="40E340D5"/>
    <w:rsid w:val="40E8793D"/>
    <w:rsid w:val="41174B64"/>
    <w:rsid w:val="414D77A0"/>
    <w:rsid w:val="41A62064"/>
    <w:rsid w:val="41C13425"/>
    <w:rsid w:val="41D81695"/>
    <w:rsid w:val="41D8350E"/>
    <w:rsid w:val="42087DCE"/>
    <w:rsid w:val="42277FF1"/>
    <w:rsid w:val="42305B12"/>
    <w:rsid w:val="42571338"/>
    <w:rsid w:val="427F0906"/>
    <w:rsid w:val="42982D30"/>
    <w:rsid w:val="42BE0955"/>
    <w:rsid w:val="42C341BE"/>
    <w:rsid w:val="42DC342E"/>
    <w:rsid w:val="42EA799C"/>
    <w:rsid w:val="42F161C3"/>
    <w:rsid w:val="42F9184C"/>
    <w:rsid w:val="43101DAD"/>
    <w:rsid w:val="433B05B1"/>
    <w:rsid w:val="438375B0"/>
    <w:rsid w:val="4396542E"/>
    <w:rsid w:val="43A31847"/>
    <w:rsid w:val="43DA6864"/>
    <w:rsid w:val="43DA7FA3"/>
    <w:rsid w:val="43FD54AD"/>
    <w:rsid w:val="440E76BA"/>
    <w:rsid w:val="44235884"/>
    <w:rsid w:val="442E1B0B"/>
    <w:rsid w:val="44434366"/>
    <w:rsid w:val="44557097"/>
    <w:rsid w:val="449A2CFC"/>
    <w:rsid w:val="44BC0EC5"/>
    <w:rsid w:val="450C6039"/>
    <w:rsid w:val="451A3E3D"/>
    <w:rsid w:val="454809AA"/>
    <w:rsid w:val="454D3390"/>
    <w:rsid w:val="45592BB7"/>
    <w:rsid w:val="45EA6887"/>
    <w:rsid w:val="46124D7B"/>
    <w:rsid w:val="461F353F"/>
    <w:rsid w:val="46254351"/>
    <w:rsid w:val="462C207A"/>
    <w:rsid w:val="46332EBB"/>
    <w:rsid w:val="46C211AA"/>
    <w:rsid w:val="46E569C6"/>
    <w:rsid w:val="47240FA3"/>
    <w:rsid w:val="475D3E27"/>
    <w:rsid w:val="47890808"/>
    <w:rsid w:val="47C03621"/>
    <w:rsid w:val="47D44777"/>
    <w:rsid w:val="47D77DC3"/>
    <w:rsid w:val="480E555C"/>
    <w:rsid w:val="484941F0"/>
    <w:rsid w:val="4859281E"/>
    <w:rsid w:val="48602AA6"/>
    <w:rsid w:val="48831CF9"/>
    <w:rsid w:val="48E64762"/>
    <w:rsid w:val="491A075B"/>
    <w:rsid w:val="49DD46F0"/>
    <w:rsid w:val="49F35B89"/>
    <w:rsid w:val="4A0B7584"/>
    <w:rsid w:val="4A1D1B83"/>
    <w:rsid w:val="4A451F0D"/>
    <w:rsid w:val="4A4F0702"/>
    <w:rsid w:val="4A4F27DB"/>
    <w:rsid w:val="4A630034"/>
    <w:rsid w:val="4A734D89"/>
    <w:rsid w:val="4A765773"/>
    <w:rsid w:val="4A841328"/>
    <w:rsid w:val="4A8B36FA"/>
    <w:rsid w:val="4AB11247"/>
    <w:rsid w:val="4AB330F6"/>
    <w:rsid w:val="4AD22C60"/>
    <w:rsid w:val="4B015F26"/>
    <w:rsid w:val="4BAC0BD3"/>
    <w:rsid w:val="4C0A0B5C"/>
    <w:rsid w:val="4C322A44"/>
    <w:rsid w:val="4C58271E"/>
    <w:rsid w:val="4C7D7030"/>
    <w:rsid w:val="4CCF3671"/>
    <w:rsid w:val="4CCF550D"/>
    <w:rsid w:val="4CD3706D"/>
    <w:rsid w:val="4CDF23A3"/>
    <w:rsid w:val="4D0B7FC7"/>
    <w:rsid w:val="4D162F0A"/>
    <w:rsid w:val="4D1E654F"/>
    <w:rsid w:val="4D35409A"/>
    <w:rsid w:val="4D37496D"/>
    <w:rsid w:val="4D5C1590"/>
    <w:rsid w:val="4D73058E"/>
    <w:rsid w:val="4D861753"/>
    <w:rsid w:val="4D930C30"/>
    <w:rsid w:val="4D9E0588"/>
    <w:rsid w:val="4DDC0096"/>
    <w:rsid w:val="4E191038"/>
    <w:rsid w:val="4E455264"/>
    <w:rsid w:val="4E4F1CA6"/>
    <w:rsid w:val="4EBB344B"/>
    <w:rsid w:val="4F502F66"/>
    <w:rsid w:val="4F7F321A"/>
    <w:rsid w:val="4FB945F5"/>
    <w:rsid w:val="4FC7192C"/>
    <w:rsid w:val="4FCC3F86"/>
    <w:rsid w:val="4FD44D25"/>
    <w:rsid w:val="4FE05AC8"/>
    <w:rsid w:val="4FEB08B0"/>
    <w:rsid w:val="506643DA"/>
    <w:rsid w:val="50A000BD"/>
    <w:rsid w:val="51656440"/>
    <w:rsid w:val="51D450E4"/>
    <w:rsid w:val="51FE61C3"/>
    <w:rsid w:val="51FF131A"/>
    <w:rsid w:val="52297E4E"/>
    <w:rsid w:val="52376367"/>
    <w:rsid w:val="5239232C"/>
    <w:rsid w:val="5244129E"/>
    <w:rsid w:val="528441FF"/>
    <w:rsid w:val="528539AE"/>
    <w:rsid w:val="52FE08FA"/>
    <w:rsid w:val="532D22B8"/>
    <w:rsid w:val="533A1D71"/>
    <w:rsid w:val="53462A39"/>
    <w:rsid w:val="536B7291"/>
    <w:rsid w:val="539505A2"/>
    <w:rsid w:val="53A955B3"/>
    <w:rsid w:val="53B753C2"/>
    <w:rsid w:val="53BE1856"/>
    <w:rsid w:val="53CB18B2"/>
    <w:rsid w:val="53CB3901"/>
    <w:rsid w:val="53D7711C"/>
    <w:rsid w:val="53F046E7"/>
    <w:rsid w:val="54115AE1"/>
    <w:rsid w:val="542B51E8"/>
    <w:rsid w:val="54307E41"/>
    <w:rsid w:val="54482775"/>
    <w:rsid w:val="54591CE6"/>
    <w:rsid w:val="5472334E"/>
    <w:rsid w:val="54837309"/>
    <w:rsid w:val="54972DB4"/>
    <w:rsid w:val="54B27DCE"/>
    <w:rsid w:val="54B66491"/>
    <w:rsid w:val="54F77EBC"/>
    <w:rsid w:val="54FC1BD7"/>
    <w:rsid w:val="55356E8A"/>
    <w:rsid w:val="554F0B63"/>
    <w:rsid w:val="55AF59C7"/>
    <w:rsid w:val="55BA43D3"/>
    <w:rsid w:val="55BF6A67"/>
    <w:rsid w:val="55E439F2"/>
    <w:rsid w:val="55FA17C1"/>
    <w:rsid w:val="56241CDA"/>
    <w:rsid w:val="563D6496"/>
    <w:rsid w:val="56545D1C"/>
    <w:rsid w:val="56660C90"/>
    <w:rsid w:val="568832FC"/>
    <w:rsid w:val="569A4AFE"/>
    <w:rsid w:val="56A44D7C"/>
    <w:rsid w:val="56F02E20"/>
    <w:rsid w:val="57013744"/>
    <w:rsid w:val="5721105B"/>
    <w:rsid w:val="572823EA"/>
    <w:rsid w:val="572B3C88"/>
    <w:rsid w:val="5730129E"/>
    <w:rsid w:val="57340D8E"/>
    <w:rsid w:val="57431BBE"/>
    <w:rsid w:val="575B456D"/>
    <w:rsid w:val="576A2A02"/>
    <w:rsid w:val="5788581E"/>
    <w:rsid w:val="57B75324"/>
    <w:rsid w:val="57BE7047"/>
    <w:rsid w:val="57E461A9"/>
    <w:rsid w:val="57EA7625"/>
    <w:rsid w:val="57F449B9"/>
    <w:rsid w:val="580A7B42"/>
    <w:rsid w:val="583D6913"/>
    <w:rsid w:val="58457DE0"/>
    <w:rsid w:val="5846656B"/>
    <w:rsid w:val="587F6530"/>
    <w:rsid w:val="58852470"/>
    <w:rsid w:val="58931AE5"/>
    <w:rsid w:val="5898077D"/>
    <w:rsid w:val="58CD73FE"/>
    <w:rsid w:val="58F92290"/>
    <w:rsid w:val="591E3396"/>
    <w:rsid w:val="595231AC"/>
    <w:rsid w:val="59527BF2"/>
    <w:rsid w:val="5954396A"/>
    <w:rsid w:val="596D0588"/>
    <w:rsid w:val="597E4546"/>
    <w:rsid w:val="59CD5696"/>
    <w:rsid w:val="59E110A6"/>
    <w:rsid w:val="59E3391B"/>
    <w:rsid w:val="5A1631CE"/>
    <w:rsid w:val="5A287E19"/>
    <w:rsid w:val="5A2E5F69"/>
    <w:rsid w:val="5A421A14"/>
    <w:rsid w:val="5A4237C2"/>
    <w:rsid w:val="5A4B6B1B"/>
    <w:rsid w:val="5A9952C0"/>
    <w:rsid w:val="5A9F6434"/>
    <w:rsid w:val="5ABF0594"/>
    <w:rsid w:val="5AD92808"/>
    <w:rsid w:val="5AEF2DFF"/>
    <w:rsid w:val="5B191B02"/>
    <w:rsid w:val="5B24111A"/>
    <w:rsid w:val="5B48305A"/>
    <w:rsid w:val="5B5714EF"/>
    <w:rsid w:val="5B815756"/>
    <w:rsid w:val="5B97118C"/>
    <w:rsid w:val="5B9C5154"/>
    <w:rsid w:val="5BB128B9"/>
    <w:rsid w:val="5BF049B0"/>
    <w:rsid w:val="5BFA7826"/>
    <w:rsid w:val="5BFC4D5E"/>
    <w:rsid w:val="5C2E5BDE"/>
    <w:rsid w:val="5C5B3495"/>
    <w:rsid w:val="5C5B3570"/>
    <w:rsid w:val="5C8C62A8"/>
    <w:rsid w:val="5CA95708"/>
    <w:rsid w:val="5D151966"/>
    <w:rsid w:val="5D35142F"/>
    <w:rsid w:val="5D596303"/>
    <w:rsid w:val="5D686AAA"/>
    <w:rsid w:val="5D810D22"/>
    <w:rsid w:val="5D8977E8"/>
    <w:rsid w:val="5DA64068"/>
    <w:rsid w:val="5DC42740"/>
    <w:rsid w:val="5DEA43FB"/>
    <w:rsid w:val="5DEF7499"/>
    <w:rsid w:val="5E0019CA"/>
    <w:rsid w:val="5E5A37D0"/>
    <w:rsid w:val="5E6A5C11"/>
    <w:rsid w:val="5E6F6669"/>
    <w:rsid w:val="5E7542F7"/>
    <w:rsid w:val="5E7F4FE5"/>
    <w:rsid w:val="5E941919"/>
    <w:rsid w:val="5F1202F6"/>
    <w:rsid w:val="5F2B6792"/>
    <w:rsid w:val="5F3A19DD"/>
    <w:rsid w:val="5F3F3DA7"/>
    <w:rsid w:val="5F5E1FB3"/>
    <w:rsid w:val="5F9E593F"/>
    <w:rsid w:val="5FC829BC"/>
    <w:rsid w:val="5FCB425A"/>
    <w:rsid w:val="5FCF78A6"/>
    <w:rsid w:val="5FD1695F"/>
    <w:rsid w:val="5FE96731"/>
    <w:rsid w:val="5FF7421F"/>
    <w:rsid w:val="600A195E"/>
    <w:rsid w:val="60145C01"/>
    <w:rsid w:val="60285208"/>
    <w:rsid w:val="603E67DA"/>
    <w:rsid w:val="6045351B"/>
    <w:rsid w:val="605424A1"/>
    <w:rsid w:val="60597AB8"/>
    <w:rsid w:val="607C7302"/>
    <w:rsid w:val="60885CA7"/>
    <w:rsid w:val="609732E9"/>
    <w:rsid w:val="609A6EC1"/>
    <w:rsid w:val="60C5514D"/>
    <w:rsid w:val="60E71FDF"/>
    <w:rsid w:val="611A0FF5"/>
    <w:rsid w:val="613F0E54"/>
    <w:rsid w:val="6154366A"/>
    <w:rsid w:val="615E14E8"/>
    <w:rsid w:val="6162474A"/>
    <w:rsid w:val="6181445A"/>
    <w:rsid w:val="618B1EF3"/>
    <w:rsid w:val="61AE5BE1"/>
    <w:rsid w:val="61E0345C"/>
    <w:rsid w:val="61E37D86"/>
    <w:rsid w:val="62031DAE"/>
    <w:rsid w:val="623D61CA"/>
    <w:rsid w:val="62A0347E"/>
    <w:rsid w:val="62B01D03"/>
    <w:rsid w:val="62D358FF"/>
    <w:rsid w:val="62ED6869"/>
    <w:rsid w:val="62EE66A6"/>
    <w:rsid w:val="62F53AC8"/>
    <w:rsid w:val="631B690C"/>
    <w:rsid w:val="635206D9"/>
    <w:rsid w:val="63696264"/>
    <w:rsid w:val="63A614B8"/>
    <w:rsid w:val="63CE6105"/>
    <w:rsid w:val="63DC1D65"/>
    <w:rsid w:val="63E65C82"/>
    <w:rsid w:val="63E871C2"/>
    <w:rsid w:val="643B745B"/>
    <w:rsid w:val="64414DA6"/>
    <w:rsid w:val="64563013"/>
    <w:rsid w:val="647E5D3F"/>
    <w:rsid w:val="6488096B"/>
    <w:rsid w:val="64C179D9"/>
    <w:rsid w:val="64D21465"/>
    <w:rsid w:val="64F85422"/>
    <w:rsid w:val="650E642B"/>
    <w:rsid w:val="651E51CD"/>
    <w:rsid w:val="65222B6E"/>
    <w:rsid w:val="65297A59"/>
    <w:rsid w:val="654A7B39"/>
    <w:rsid w:val="6558033E"/>
    <w:rsid w:val="65841133"/>
    <w:rsid w:val="65952211"/>
    <w:rsid w:val="65CE3820"/>
    <w:rsid w:val="65E65FB5"/>
    <w:rsid w:val="65F30067"/>
    <w:rsid w:val="662D5327"/>
    <w:rsid w:val="66466D76"/>
    <w:rsid w:val="666017FD"/>
    <w:rsid w:val="66652149"/>
    <w:rsid w:val="66A10DB4"/>
    <w:rsid w:val="66B91CDA"/>
    <w:rsid w:val="66C7577B"/>
    <w:rsid w:val="66C814F3"/>
    <w:rsid w:val="66CC2CC9"/>
    <w:rsid w:val="66CE780E"/>
    <w:rsid w:val="66E10A89"/>
    <w:rsid w:val="670001AD"/>
    <w:rsid w:val="670818F0"/>
    <w:rsid w:val="6712476F"/>
    <w:rsid w:val="672C1E20"/>
    <w:rsid w:val="673A29F1"/>
    <w:rsid w:val="673D3C8F"/>
    <w:rsid w:val="678D417C"/>
    <w:rsid w:val="678D46C0"/>
    <w:rsid w:val="688337C7"/>
    <w:rsid w:val="68941085"/>
    <w:rsid w:val="68B878E7"/>
    <w:rsid w:val="68F84811"/>
    <w:rsid w:val="68FE744E"/>
    <w:rsid w:val="690507DD"/>
    <w:rsid w:val="692D7CF1"/>
    <w:rsid w:val="694A5049"/>
    <w:rsid w:val="69752E98"/>
    <w:rsid w:val="69B0699A"/>
    <w:rsid w:val="69BD514B"/>
    <w:rsid w:val="69D87C9F"/>
    <w:rsid w:val="69EA68DE"/>
    <w:rsid w:val="6A262999"/>
    <w:rsid w:val="6A2B7DCF"/>
    <w:rsid w:val="6A38073E"/>
    <w:rsid w:val="6A953B9B"/>
    <w:rsid w:val="6A98507A"/>
    <w:rsid w:val="6A9B1BE3"/>
    <w:rsid w:val="6AA05A3B"/>
    <w:rsid w:val="6AAE0655"/>
    <w:rsid w:val="6AB16F29"/>
    <w:rsid w:val="6AB84013"/>
    <w:rsid w:val="6AC12A76"/>
    <w:rsid w:val="6AC975E8"/>
    <w:rsid w:val="6AD761A9"/>
    <w:rsid w:val="6B2B79C9"/>
    <w:rsid w:val="6B39476E"/>
    <w:rsid w:val="6B421F06"/>
    <w:rsid w:val="6B762F3B"/>
    <w:rsid w:val="6B9403E2"/>
    <w:rsid w:val="6B9D0A1F"/>
    <w:rsid w:val="6BA545A9"/>
    <w:rsid w:val="6BBB33DE"/>
    <w:rsid w:val="6BC323A8"/>
    <w:rsid w:val="6C0134DD"/>
    <w:rsid w:val="6C01543E"/>
    <w:rsid w:val="6C1D2EDA"/>
    <w:rsid w:val="6C2A179D"/>
    <w:rsid w:val="6C423AF6"/>
    <w:rsid w:val="6C8D48B2"/>
    <w:rsid w:val="6C8D5339"/>
    <w:rsid w:val="6C9C4FB4"/>
    <w:rsid w:val="6CAF0CC0"/>
    <w:rsid w:val="6CB87914"/>
    <w:rsid w:val="6CEF77DA"/>
    <w:rsid w:val="6CF2294A"/>
    <w:rsid w:val="6D09076D"/>
    <w:rsid w:val="6D0F1C2A"/>
    <w:rsid w:val="6D43287B"/>
    <w:rsid w:val="6D6830E8"/>
    <w:rsid w:val="6D69549E"/>
    <w:rsid w:val="6D7823DF"/>
    <w:rsid w:val="6D785A21"/>
    <w:rsid w:val="6DC91402"/>
    <w:rsid w:val="6DDB5ED7"/>
    <w:rsid w:val="6DDD7F98"/>
    <w:rsid w:val="6DF8052E"/>
    <w:rsid w:val="6E090CEB"/>
    <w:rsid w:val="6E1A6AD8"/>
    <w:rsid w:val="6EC627BC"/>
    <w:rsid w:val="6EEB7D76"/>
    <w:rsid w:val="6F137AB4"/>
    <w:rsid w:val="6F353C7B"/>
    <w:rsid w:val="6F4E5ADA"/>
    <w:rsid w:val="6F587780"/>
    <w:rsid w:val="6F5B78D4"/>
    <w:rsid w:val="6FA83C70"/>
    <w:rsid w:val="6FC36713"/>
    <w:rsid w:val="700F3CEF"/>
    <w:rsid w:val="70240D88"/>
    <w:rsid w:val="70781146"/>
    <w:rsid w:val="7088334B"/>
    <w:rsid w:val="70AE1811"/>
    <w:rsid w:val="70BD7BEF"/>
    <w:rsid w:val="70E6299F"/>
    <w:rsid w:val="711F59C9"/>
    <w:rsid w:val="712B431E"/>
    <w:rsid w:val="712E2B80"/>
    <w:rsid w:val="712E58FF"/>
    <w:rsid w:val="71662887"/>
    <w:rsid w:val="716F079E"/>
    <w:rsid w:val="71954990"/>
    <w:rsid w:val="71CD5C10"/>
    <w:rsid w:val="72017C83"/>
    <w:rsid w:val="722C0B88"/>
    <w:rsid w:val="723D0FE7"/>
    <w:rsid w:val="724F0D1A"/>
    <w:rsid w:val="725E2D0C"/>
    <w:rsid w:val="726519CA"/>
    <w:rsid w:val="728D3EB3"/>
    <w:rsid w:val="729675CA"/>
    <w:rsid w:val="72B8066E"/>
    <w:rsid w:val="72F33BF6"/>
    <w:rsid w:val="730B44D4"/>
    <w:rsid w:val="733E315C"/>
    <w:rsid w:val="738A200A"/>
    <w:rsid w:val="7426247C"/>
    <w:rsid w:val="745B4F38"/>
    <w:rsid w:val="746A1E3C"/>
    <w:rsid w:val="74820793"/>
    <w:rsid w:val="74822CE1"/>
    <w:rsid w:val="749D6A97"/>
    <w:rsid w:val="74AC58B0"/>
    <w:rsid w:val="74AD434A"/>
    <w:rsid w:val="74B96F49"/>
    <w:rsid w:val="74D3353D"/>
    <w:rsid w:val="74D53759"/>
    <w:rsid w:val="74F31E31"/>
    <w:rsid w:val="751C24CC"/>
    <w:rsid w:val="75290B93"/>
    <w:rsid w:val="752C67A4"/>
    <w:rsid w:val="752D1E13"/>
    <w:rsid w:val="7533458E"/>
    <w:rsid w:val="75344494"/>
    <w:rsid w:val="755F74C6"/>
    <w:rsid w:val="75644ADD"/>
    <w:rsid w:val="756C079A"/>
    <w:rsid w:val="758666A6"/>
    <w:rsid w:val="758C1D32"/>
    <w:rsid w:val="75C40F31"/>
    <w:rsid w:val="760B2304"/>
    <w:rsid w:val="76101396"/>
    <w:rsid w:val="76143E0D"/>
    <w:rsid w:val="76171CE3"/>
    <w:rsid w:val="762E5777"/>
    <w:rsid w:val="76441316"/>
    <w:rsid w:val="76AC2297"/>
    <w:rsid w:val="76C75323"/>
    <w:rsid w:val="76F0487A"/>
    <w:rsid w:val="76F952B3"/>
    <w:rsid w:val="77130BBB"/>
    <w:rsid w:val="771450F9"/>
    <w:rsid w:val="77437FDC"/>
    <w:rsid w:val="774C2801"/>
    <w:rsid w:val="77905715"/>
    <w:rsid w:val="77B2085A"/>
    <w:rsid w:val="77D000DF"/>
    <w:rsid w:val="77E1303B"/>
    <w:rsid w:val="784C276C"/>
    <w:rsid w:val="78682443"/>
    <w:rsid w:val="78955F03"/>
    <w:rsid w:val="78A6788D"/>
    <w:rsid w:val="78D35A79"/>
    <w:rsid w:val="78DA7590"/>
    <w:rsid w:val="78E42141"/>
    <w:rsid w:val="78E56872"/>
    <w:rsid w:val="79065900"/>
    <w:rsid w:val="79240FA0"/>
    <w:rsid w:val="79302D44"/>
    <w:rsid w:val="7950027A"/>
    <w:rsid w:val="799671DA"/>
    <w:rsid w:val="7A5924D4"/>
    <w:rsid w:val="7A906A4E"/>
    <w:rsid w:val="7A9814B1"/>
    <w:rsid w:val="7AEA25F7"/>
    <w:rsid w:val="7B114DBF"/>
    <w:rsid w:val="7B160FC2"/>
    <w:rsid w:val="7B166879"/>
    <w:rsid w:val="7B2B5A53"/>
    <w:rsid w:val="7B5A1010"/>
    <w:rsid w:val="7B643141"/>
    <w:rsid w:val="7B79712D"/>
    <w:rsid w:val="7B914152"/>
    <w:rsid w:val="7BB01BFF"/>
    <w:rsid w:val="7BD227A0"/>
    <w:rsid w:val="7C2A25DC"/>
    <w:rsid w:val="7C3A4157"/>
    <w:rsid w:val="7C8F0691"/>
    <w:rsid w:val="7CB61824"/>
    <w:rsid w:val="7CE57505"/>
    <w:rsid w:val="7D1978AF"/>
    <w:rsid w:val="7D4C3C39"/>
    <w:rsid w:val="7D51709F"/>
    <w:rsid w:val="7D675700"/>
    <w:rsid w:val="7D774D25"/>
    <w:rsid w:val="7DC12ACC"/>
    <w:rsid w:val="7DED2C79"/>
    <w:rsid w:val="7E482507"/>
    <w:rsid w:val="7E4A4C74"/>
    <w:rsid w:val="7E633B84"/>
    <w:rsid w:val="7E6831BC"/>
    <w:rsid w:val="7E7713DD"/>
    <w:rsid w:val="7EA1645A"/>
    <w:rsid w:val="7EB85622"/>
    <w:rsid w:val="7EE637D4"/>
    <w:rsid w:val="7F032C71"/>
    <w:rsid w:val="7F0C421B"/>
    <w:rsid w:val="7F1135E0"/>
    <w:rsid w:val="7F93449E"/>
    <w:rsid w:val="7FAE5C4F"/>
    <w:rsid w:val="7FAF583C"/>
    <w:rsid w:val="7FBB248D"/>
    <w:rsid w:val="7FD16CFA"/>
    <w:rsid w:val="7FE728A3"/>
    <w:rsid w:val="CFABDE82"/>
    <w:rsid w:val="FBEF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9"/>
    <w:pPr>
      <w:keepNext/>
      <w:adjustRightInd w:val="0"/>
      <w:snapToGrid w:val="0"/>
      <w:spacing w:line="600" w:lineRule="exact"/>
      <w:ind w:firstLine="1928" w:firstLineChars="600"/>
      <w:outlineLvl w:val="3"/>
    </w:pPr>
    <w:rPr>
      <w:rFonts w:ascii="宋体" w:hAnsi="宋体"/>
      <w:b/>
      <w:bCs/>
      <w:sz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spacing w:line="440" w:lineRule="exact"/>
      <w:ind w:left="420" w:leftChars="200" w:firstLine="883" w:firstLineChars="200"/>
    </w:pPr>
    <w:rPr>
      <w:sz w:val="28"/>
    </w:rPr>
  </w:style>
  <w:style w:type="paragraph" w:styleId="6">
    <w:name w:val="Normal Indent"/>
    <w:basedOn w:val="1"/>
    <w:next w:val="1"/>
    <w:qFormat/>
    <w:uiPriority w:val="0"/>
    <w:pPr>
      <w:ind w:firstLine="420"/>
    </w:pPr>
    <w:rPr>
      <w:szCs w:val="20"/>
    </w:rPr>
  </w:style>
  <w:style w:type="paragraph" w:styleId="7">
    <w:name w:val="Document Map"/>
    <w:basedOn w:val="1"/>
    <w:qFormat/>
    <w:uiPriority w:val="0"/>
    <w:rPr>
      <w:rFonts w:ascii="Helvetica" w:hAnsi="Helvetica"/>
      <w:sz w:val="24"/>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style>
  <w:style w:type="paragraph" w:styleId="10">
    <w:name w:val="Body Text First Indent"/>
    <w:basedOn w:val="9"/>
    <w:next w:val="11"/>
    <w:unhideWhenUsed/>
    <w:qFormat/>
    <w:uiPriority w:val="99"/>
    <w:pPr>
      <w:spacing w:line="360" w:lineRule="auto"/>
      <w:ind w:firstLine="200" w:firstLineChars="200"/>
    </w:pPr>
    <w:rPr>
      <w:rFonts w:ascii="仿宋_GB2312" w:eastAsia="仿宋_GB2312"/>
      <w:bCs/>
      <w:sz w:val="30"/>
    </w:rPr>
  </w:style>
  <w:style w:type="paragraph" w:styleId="11">
    <w:name w:val="toc 6"/>
    <w:basedOn w:val="1"/>
    <w:next w:val="1"/>
    <w:unhideWhenUsed/>
    <w:qFormat/>
    <w:uiPriority w:val="39"/>
    <w:pPr>
      <w:ind w:left="2100" w:leftChars="1000"/>
    </w:pPr>
  </w:style>
  <w:style w:type="paragraph" w:styleId="12">
    <w:name w:val="Body Text Indent"/>
    <w:basedOn w:val="1"/>
    <w:qFormat/>
    <w:uiPriority w:val="0"/>
    <w:pPr>
      <w:spacing w:after="120"/>
      <w:ind w:left="420" w:leftChars="200"/>
    </w:pPr>
  </w:style>
  <w:style w:type="paragraph" w:styleId="13">
    <w:name w:val="List 2"/>
    <w:basedOn w:val="1"/>
    <w:qFormat/>
    <w:uiPriority w:val="0"/>
    <w:pPr>
      <w:ind w:left="100" w:leftChars="200" w:hanging="200" w:hangingChars="200"/>
    </w:pPr>
  </w:style>
  <w:style w:type="paragraph" w:styleId="14">
    <w:name w:val="Plain Text"/>
    <w:basedOn w:val="1"/>
    <w:next w:val="1"/>
    <w:qFormat/>
    <w:uiPriority w:val="0"/>
    <w:rPr>
      <w:sz w:val="24"/>
      <w:szCs w:val="20"/>
    </w:rPr>
  </w:style>
  <w:style w:type="paragraph" w:styleId="15">
    <w:name w:val="Date"/>
    <w:basedOn w:val="1"/>
    <w:next w:val="1"/>
    <w:qFormat/>
    <w:uiPriority w:val="0"/>
    <w:pPr>
      <w:ind w:left="2500" w:leftChars="2500"/>
    </w:pPr>
    <w:rPr>
      <w:rFonts w:eastAsia="楷体_GB2312"/>
      <w:sz w:val="32"/>
      <w:szCs w:val="20"/>
    </w:rPr>
  </w:style>
  <w:style w:type="paragraph" w:styleId="16">
    <w:name w:val="footer"/>
    <w:basedOn w:val="1"/>
    <w:next w:val="17"/>
    <w:qFormat/>
    <w:uiPriority w:val="99"/>
    <w:pPr>
      <w:tabs>
        <w:tab w:val="center" w:pos="4153"/>
        <w:tab w:val="right" w:pos="8306"/>
      </w:tabs>
      <w:snapToGrid w:val="0"/>
      <w:jc w:val="left"/>
    </w:pPr>
    <w:rPr>
      <w:sz w:val="18"/>
      <w:szCs w:val="18"/>
    </w:rPr>
  </w:style>
  <w:style w:type="paragraph" w:styleId="17">
    <w:name w:val="toc 2"/>
    <w:basedOn w:val="1"/>
    <w:next w:val="1"/>
    <w:qFormat/>
    <w:uiPriority w:val="39"/>
    <w:pPr>
      <w:ind w:left="420" w:leftChars="200"/>
    </w:p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Body Text Indent 3"/>
    <w:basedOn w:val="1"/>
    <w:qFormat/>
    <w:uiPriority w:val="0"/>
    <w:pPr>
      <w:ind w:firstLine="435"/>
    </w:pPr>
  </w:style>
  <w:style w:type="paragraph" w:styleId="21">
    <w:name w:val="Normal (Web)"/>
    <w:basedOn w:val="1"/>
    <w:unhideWhenUsed/>
    <w:qFormat/>
    <w:uiPriority w:val="0"/>
    <w:pPr>
      <w:widowControl/>
      <w:spacing w:before="240" w:after="240"/>
      <w:jc w:val="left"/>
    </w:pPr>
    <w:rPr>
      <w:rFonts w:ascii="宋体" w:hAnsi="宋体" w:cs="宋体"/>
      <w:kern w:val="0"/>
      <w:sz w:val="24"/>
    </w:rPr>
  </w:style>
  <w:style w:type="paragraph" w:styleId="22">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23">
    <w:name w:val="Body Text First Indent 2"/>
    <w:basedOn w:val="12"/>
    <w:next w:val="12"/>
    <w:qFormat/>
    <w:uiPriority w:val="0"/>
    <w:pPr>
      <w:autoSpaceDE w:val="0"/>
      <w:autoSpaceDN w:val="0"/>
      <w:adjustRightInd w:val="0"/>
      <w:ind w:firstLine="420" w:firstLineChars="200"/>
      <w:jc w:val="left"/>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Hyperlink"/>
    <w:qFormat/>
    <w:uiPriority w:val="99"/>
    <w:rPr>
      <w:color w:val="0000FF"/>
      <w:u w:val="single"/>
    </w:rPr>
  </w:style>
  <w:style w:type="paragraph" w:customStyle="1" w:styleId="30">
    <w:name w:val="章正文"/>
    <w:basedOn w:val="1"/>
    <w:qFormat/>
    <w:uiPriority w:val="99"/>
    <w:pPr>
      <w:spacing w:beforeLines="50" w:after="120" w:line="300" w:lineRule="auto"/>
      <w:ind w:firstLine="480"/>
    </w:pPr>
    <w:rPr>
      <w:rFonts w:ascii="Helvetica" w:hAnsi="Helvetica" w:cs="Helvetica"/>
      <w:kern w:val="0"/>
      <w:sz w:val="24"/>
      <w:szCs w:val="24"/>
    </w:rPr>
  </w:style>
  <w:style w:type="paragraph" w:customStyle="1" w:styleId="31">
    <w:name w:val="Default"/>
    <w:next w:val="2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首行缩进"/>
    <w:basedOn w:val="1"/>
    <w:qFormat/>
    <w:uiPriority w:val="0"/>
    <w:pPr>
      <w:widowControl/>
      <w:tabs>
        <w:tab w:val="left" w:pos="822"/>
      </w:tabs>
      <w:snapToGrid w:val="0"/>
      <w:spacing w:line="360" w:lineRule="auto"/>
      <w:ind w:left="0"/>
      <w:jc w:val="left"/>
    </w:pPr>
    <w:rPr>
      <w:rFonts w:ascii="Arial" w:hAnsi="Arial" w:eastAsia="宋体"/>
      <w:kern w:val="0"/>
      <w:sz w:val="24"/>
      <w:szCs w:val="20"/>
    </w:rPr>
  </w:style>
  <w:style w:type="paragraph" w:customStyle="1" w:styleId="33">
    <w:name w:val="样式 标题 1 + 四号 加粗"/>
    <w:basedOn w:val="2"/>
    <w:qFormat/>
    <w:uiPriority w:val="99"/>
    <w:rPr>
      <w:rFonts w:eastAsia="黑体"/>
    </w:rPr>
  </w:style>
  <w:style w:type="paragraph" w:customStyle="1" w:styleId="34">
    <w:name w:val="BodyText1I"/>
    <w:basedOn w:val="35"/>
    <w:next w:val="1"/>
    <w:qFormat/>
    <w:uiPriority w:val="0"/>
    <w:pPr>
      <w:ind w:firstLine="420" w:firstLineChars="100"/>
      <w:jc w:val="both"/>
      <w:textAlignment w:val="baseline"/>
    </w:pPr>
  </w:style>
  <w:style w:type="paragraph" w:customStyle="1" w:styleId="35">
    <w:name w:val="BodyText"/>
    <w:basedOn w:val="1"/>
    <w:next w:val="36"/>
    <w:qFormat/>
    <w:uiPriority w:val="0"/>
    <w:pPr>
      <w:jc w:val="both"/>
      <w:textAlignment w:val="baseline"/>
    </w:pPr>
    <w:rPr>
      <w:rFonts w:ascii="宋体" w:hAnsi="宋体" w:eastAsia="宋体"/>
      <w:kern w:val="2"/>
      <w:sz w:val="21"/>
      <w:szCs w:val="21"/>
      <w:lang w:val="zh-CN" w:eastAsia="zh-CN" w:bidi="zh-CN"/>
    </w:rPr>
  </w:style>
  <w:style w:type="paragraph" w:customStyle="1" w:styleId="36">
    <w:name w:val="TOC2"/>
    <w:basedOn w:val="1"/>
    <w:next w:val="1"/>
    <w:qFormat/>
    <w:uiPriority w:val="0"/>
    <w:pPr>
      <w:ind w:left="420" w:leftChars="200"/>
      <w:jc w:val="both"/>
      <w:textAlignment w:val="baseline"/>
    </w:pPr>
  </w:style>
  <w:style w:type="paragraph" w:customStyle="1" w:styleId="37">
    <w:name w:val="样式 表格正文 + 两端对齐"/>
    <w:basedOn w:val="1"/>
    <w:next w:val="38"/>
    <w:qFormat/>
    <w:uiPriority w:val="0"/>
    <w:pPr>
      <w:spacing w:line="300" w:lineRule="auto"/>
    </w:pPr>
  </w:style>
  <w:style w:type="paragraph" w:customStyle="1" w:styleId="38">
    <w:name w:val="正文1"/>
    <w:basedOn w:val="7"/>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39">
    <w:name w:val="表格文字"/>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40">
    <w:name w:val="U_正文2"/>
    <w:basedOn w:val="1"/>
    <w:qFormat/>
    <w:uiPriority w:val="0"/>
    <w:pPr>
      <w:spacing w:beforeLines="10" w:afterLines="10" w:line="300" w:lineRule="auto"/>
    </w:pPr>
    <w:rPr>
      <w:sz w:val="24"/>
      <w:szCs w:val="20"/>
    </w:rPr>
  </w:style>
  <w:style w:type="paragraph" w:customStyle="1" w:styleId="41">
    <w:name w:val="默认段落字体 Para Char Char Char Char Char Char Char Char Char1 Char Char Char Char"/>
    <w:basedOn w:val="1"/>
    <w:autoRedefine/>
    <w:qFormat/>
    <w:uiPriority w:val="0"/>
    <w:rPr>
      <w:rFonts w:ascii="Tahoma" w:hAnsi="Tahoma"/>
      <w:sz w:val="24"/>
      <w:szCs w:val="20"/>
    </w:rPr>
  </w:style>
  <w:style w:type="character" w:customStyle="1" w:styleId="42">
    <w:name w:val="font61"/>
    <w:basedOn w:val="26"/>
    <w:qFormat/>
    <w:uiPriority w:val="0"/>
    <w:rPr>
      <w:rFonts w:hint="eastAsia" w:ascii="宋体" w:hAnsi="宋体" w:eastAsia="宋体" w:cs="宋体"/>
      <w:b/>
      <w:bCs/>
      <w:color w:val="000000"/>
      <w:sz w:val="22"/>
      <w:szCs w:val="22"/>
      <w:u w:val="none"/>
    </w:rPr>
  </w:style>
  <w:style w:type="character" w:customStyle="1" w:styleId="43">
    <w:name w:val="font112"/>
    <w:basedOn w:val="26"/>
    <w:qFormat/>
    <w:uiPriority w:val="0"/>
    <w:rPr>
      <w:rFonts w:hint="eastAsia" w:ascii="宋体" w:hAnsi="宋体" w:eastAsia="宋体" w:cs="宋体"/>
      <w:b/>
      <w:bCs/>
      <w:color w:val="000000"/>
      <w:sz w:val="22"/>
      <w:szCs w:val="22"/>
      <w:u w:val="none"/>
    </w:rPr>
  </w:style>
  <w:style w:type="character" w:customStyle="1" w:styleId="44">
    <w:name w:val="font91"/>
    <w:basedOn w:val="26"/>
    <w:qFormat/>
    <w:uiPriority w:val="0"/>
    <w:rPr>
      <w:rFonts w:hint="default" w:ascii="Times New Roman" w:hAnsi="Times New Roman" w:cs="Times New Roman"/>
      <w:color w:val="000000"/>
      <w:sz w:val="22"/>
      <w:szCs w:val="22"/>
      <w:u w:val="none"/>
    </w:rPr>
  </w:style>
  <w:style w:type="character" w:customStyle="1" w:styleId="45">
    <w:name w:val="font121"/>
    <w:basedOn w:val="26"/>
    <w:qFormat/>
    <w:uiPriority w:val="0"/>
    <w:rPr>
      <w:rFonts w:hint="eastAsia" w:ascii="宋体" w:hAnsi="宋体" w:eastAsia="宋体" w:cs="宋体"/>
      <w:color w:val="000000"/>
      <w:sz w:val="22"/>
      <w:szCs w:val="22"/>
      <w:u w:val="none"/>
    </w:rPr>
  </w:style>
  <w:style w:type="character" w:customStyle="1" w:styleId="46">
    <w:name w:val="font01"/>
    <w:basedOn w:val="26"/>
    <w:qFormat/>
    <w:uiPriority w:val="0"/>
    <w:rPr>
      <w:rFonts w:hint="eastAsia" w:ascii="宋体" w:hAnsi="宋体" w:eastAsia="宋体" w:cs="宋体"/>
      <w:color w:val="000000"/>
      <w:sz w:val="22"/>
      <w:szCs w:val="22"/>
      <w:u w:val="none"/>
    </w:rPr>
  </w:style>
  <w:style w:type="character" w:customStyle="1" w:styleId="47">
    <w:name w:val="font81"/>
    <w:basedOn w:val="26"/>
    <w:qFormat/>
    <w:uiPriority w:val="0"/>
    <w:rPr>
      <w:rFonts w:hint="default" w:ascii="Times New Roman" w:hAnsi="Times New Roman" w:cs="Times New Roman"/>
      <w:color w:val="000000"/>
      <w:sz w:val="22"/>
      <w:szCs w:val="22"/>
      <w:u w:val="none"/>
    </w:rPr>
  </w:style>
  <w:style w:type="character" w:customStyle="1" w:styleId="48">
    <w:name w:val="font41"/>
    <w:basedOn w:val="26"/>
    <w:qFormat/>
    <w:uiPriority w:val="0"/>
    <w:rPr>
      <w:rFonts w:hint="default" w:ascii="Times New Roman" w:hAnsi="Times New Roman" w:cs="Times New Roman"/>
      <w:b/>
      <w:bCs/>
      <w:color w:val="000000"/>
      <w:sz w:val="22"/>
      <w:szCs w:val="22"/>
      <w:u w:val="none"/>
    </w:rPr>
  </w:style>
  <w:style w:type="character" w:customStyle="1" w:styleId="49">
    <w:name w:val="font21"/>
    <w:basedOn w:val="26"/>
    <w:qFormat/>
    <w:uiPriority w:val="0"/>
    <w:rPr>
      <w:rFonts w:hint="default" w:ascii="Times New Roman" w:hAnsi="Times New Roman" w:cs="Times New Roman"/>
      <w:b/>
      <w:bCs/>
      <w:color w:val="FF0000"/>
      <w:sz w:val="22"/>
      <w:szCs w:val="22"/>
      <w:u w:val="none"/>
    </w:rPr>
  </w:style>
  <w:style w:type="character" w:customStyle="1" w:styleId="50">
    <w:name w:val="font181"/>
    <w:basedOn w:val="26"/>
    <w:qFormat/>
    <w:uiPriority w:val="0"/>
    <w:rPr>
      <w:rFonts w:hint="eastAsia" w:ascii="宋体" w:hAnsi="宋体" w:eastAsia="宋体" w:cs="宋体"/>
      <w:b/>
      <w:bCs/>
      <w:color w:val="FF0000"/>
      <w:sz w:val="22"/>
      <w:szCs w:val="22"/>
      <w:u w:val="none"/>
    </w:rPr>
  </w:style>
  <w:style w:type="character" w:customStyle="1" w:styleId="51">
    <w:name w:val="font51"/>
    <w:basedOn w:val="26"/>
    <w:qFormat/>
    <w:uiPriority w:val="0"/>
    <w:rPr>
      <w:rFonts w:hint="default" w:ascii="Times New Roman" w:hAnsi="Times New Roman" w:cs="Times New Roman"/>
      <w:b/>
      <w:bCs/>
      <w:color w:val="000000"/>
      <w:sz w:val="22"/>
      <w:szCs w:val="22"/>
      <w:u w:val="none"/>
    </w:rPr>
  </w:style>
  <w:style w:type="character" w:customStyle="1" w:styleId="52">
    <w:name w:val="font141"/>
    <w:basedOn w:val="26"/>
    <w:qFormat/>
    <w:uiPriority w:val="0"/>
    <w:rPr>
      <w:rFonts w:hint="eastAsia" w:ascii="宋体" w:hAnsi="宋体" w:eastAsia="宋体" w:cs="宋体"/>
      <w:b/>
      <w:bCs/>
      <w:color w:val="000000"/>
      <w:sz w:val="22"/>
      <w:szCs w:val="22"/>
      <w:u w:val="none"/>
    </w:rPr>
  </w:style>
  <w:style w:type="character" w:customStyle="1" w:styleId="53">
    <w:name w:val="font71"/>
    <w:basedOn w:val="26"/>
    <w:qFormat/>
    <w:uiPriority w:val="0"/>
    <w:rPr>
      <w:rFonts w:hint="default" w:ascii="Times New Roman" w:hAnsi="Times New Roman" w:cs="Times New Roman"/>
      <w:color w:val="000000"/>
      <w:sz w:val="22"/>
      <w:szCs w:val="22"/>
      <w:u w:val="none"/>
    </w:rPr>
  </w:style>
  <w:style w:type="character" w:customStyle="1" w:styleId="54">
    <w:name w:val="font101"/>
    <w:basedOn w:val="26"/>
    <w:qFormat/>
    <w:uiPriority w:val="0"/>
    <w:rPr>
      <w:rFonts w:hint="eastAsia" w:ascii="宋体" w:hAnsi="宋体" w:eastAsia="宋体" w:cs="宋体"/>
      <w:b/>
      <w:bCs/>
      <w:color w:val="000000"/>
      <w:sz w:val="22"/>
      <w:szCs w:val="22"/>
      <w:u w:val="none"/>
    </w:rPr>
  </w:style>
  <w:style w:type="character" w:customStyle="1" w:styleId="55">
    <w:name w:val="font31"/>
    <w:basedOn w:val="26"/>
    <w:qFormat/>
    <w:uiPriority w:val="0"/>
    <w:rPr>
      <w:rFonts w:hint="eastAsia" w:ascii="宋体" w:hAnsi="宋体" w:eastAsia="宋体" w:cs="宋体"/>
      <w:color w:val="FF0000"/>
      <w:sz w:val="22"/>
      <w:szCs w:val="22"/>
      <w:u w:val="none"/>
    </w:rPr>
  </w:style>
  <w:style w:type="paragraph" w:styleId="56">
    <w:name w:val="No Spacing"/>
    <w:qFormat/>
    <w:uiPriority w:val="1"/>
    <w:rPr>
      <w:rFonts w:ascii="Calibri" w:hAnsi="Calibri" w:eastAsia="MS Mincho" w:cs="Times New Roman"/>
      <w:sz w:val="24"/>
      <w:szCs w:val="24"/>
      <w:lang w:val="en-US" w:eastAsia="en-US" w:bidi="ar-SA"/>
    </w:rPr>
  </w:style>
  <w:style w:type="character" w:customStyle="1" w:styleId="57">
    <w:name w:val="不明显强调1"/>
    <w:qFormat/>
    <w:uiPriority w:val="19"/>
    <w:rPr>
      <w:i/>
      <w:iCs/>
      <w:color w:val="808080"/>
    </w:rPr>
  </w:style>
  <w:style w:type="character" w:customStyle="1" w:styleId="58">
    <w:name w:val="无"/>
    <w:qFormat/>
    <w:uiPriority w:val="99"/>
  </w:style>
  <w:style w:type="paragraph" w:customStyle="1" w:styleId="59">
    <w:name w:val="正文_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NormalCharacter"/>
    <w:qFormat/>
    <w:uiPriority w:val="0"/>
  </w:style>
  <w:style w:type="character" w:customStyle="1" w:styleId="61">
    <w:name w:val="标题 1 Char"/>
    <w:basedOn w:val="26"/>
    <w:link w:val="2"/>
    <w:qFormat/>
    <w:uiPriority w:val="0"/>
    <w:rPr>
      <w:b/>
      <w:bCs/>
      <w:kern w:val="44"/>
      <w:sz w:val="44"/>
      <w:szCs w:val="44"/>
    </w:rPr>
  </w:style>
  <w:style w:type="paragraph" w:customStyle="1" w:styleId="62">
    <w:name w:val="正文2"/>
    <w:basedOn w:val="1"/>
    <w:qFormat/>
    <w:uiPriority w:val="0"/>
    <w:pPr>
      <w:spacing w:beforeLines="50" w:afterLines="50" w:line="360" w:lineRule="auto"/>
      <w:ind w:firstLine="480" w:firstLineChars="200"/>
    </w:pPr>
    <w:rPr>
      <w:rFonts w:ascii="仿宋_GB2312"/>
      <w:sz w:val="24"/>
      <w:szCs w:val="20"/>
    </w:rPr>
  </w:style>
  <w:style w:type="paragraph" w:customStyle="1" w:styleId="63">
    <w:name w:val="pa-1"/>
    <w:basedOn w:val="1"/>
    <w:qFormat/>
    <w:uiPriority w:val="0"/>
    <w:pPr>
      <w:widowControl/>
      <w:spacing w:line="320" w:lineRule="atLeast"/>
    </w:pPr>
    <w:rPr>
      <w:rFonts w:ascii="宋体" w:hAnsi="宋体"/>
      <w:kern w:val="0"/>
      <w:sz w:val="24"/>
    </w:rPr>
  </w:style>
  <w:style w:type="character" w:customStyle="1" w:styleId="64">
    <w:name w:val="ca-11"/>
    <w:basedOn w:val="26"/>
    <w:qFormat/>
    <w:uiPriority w:val="0"/>
    <w:rPr>
      <w:rFonts w:hint="eastAsia" w:ascii="仿宋_GB2312" w:eastAsia="仿宋_GB2312"/>
      <w:sz w:val="28"/>
      <w:szCs w:val="28"/>
    </w:rPr>
  </w:style>
  <w:style w:type="character" w:customStyle="1" w:styleId="65">
    <w:name w:val="ca-21"/>
    <w:basedOn w:val="26"/>
    <w:qFormat/>
    <w:uiPriority w:val="0"/>
    <w:rPr>
      <w:rFonts w:hint="default" w:ascii="Times New Roman" w:hAnsi="Times New Roman" w:cs="Times New Roman"/>
      <w:sz w:val="28"/>
      <w:szCs w:val="28"/>
    </w:rPr>
  </w:style>
  <w:style w:type="paragraph" w:customStyle="1" w:styleId="66">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0"/>
      <w:lang w:val="en-US" w:eastAsia="zh-CN" w:bidi="ar"/>
    </w:rPr>
  </w:style>
  <w:style w:type="paragraph" w:customStyle="1" w:styleId="67">
    <w:name w:val="_Style 1"/>
    <w:basedOn w:val="1"/>
    <w:qFormat/>
    <w:uiPriority w:val="0"/>
    <w:pPr>
      <w:ind w:firstLine="420" w:firstLineChars="200"/>
    </w:pPr>
  </w:style>
  <w:style w:type="paragraph" w:customStyle="1" w:styleId="68">
    <w:name w:val="纯文本_5_0"/>
    <w:basedOn w:val="1"/>
    <w:qFormat/>
    <w:uiPriority w:val="0"/>
    <w:rPr>
      <w:rFonts w:ascii="宋体" w:hAnsi="Courier New"/>
      <w:szCs w:val="20"/>
    </w:rPr>
  </w:style>
  <w:style w:type="paragraph" w:customStyle="1" w:styleId="69">
    <w:name w:val="Plain Text"/>
    <w:basedOn w:val="1"/>
    <w:qFormat/>
    <w:uiPriority w:val="0"/>
    <w:pPr>
      <w:widowControl/>
      <w:adjustRightInd/>
      <w:jc w:val="left"/>
    </w:pPr>
    <w:rPr>
      <w:rFonts w:hint="eastAsia" w:ascii="宋体" w:hAnsi="Courier New"/>
      <w:szCs w:val="20"/>
    </w:rPr>
  </w:style>
  <w:style w:type="paragraph" w:customStyle="1" w:styleId="70">
    <w:name w:val="列出段落1"/>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7923</Words>
  <Characters>8956</Characters>
  <Lines>0</Lines>
  <Paragraphs>0</Paragraphs>
  <TotalTime>55</TotalTime>
  <ScaleCrop>false</ScaleCrop>
  <LinksUpToDate>false</LinksUpToDate>
  <CharactersWithSpaces>9282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2022-05-16T18:04:00Z</dcterms:created>
  <dc:creator>Z&amp;Y</dc:creator>
  <cp:lastModifiedBy>Administrator</cp:lastModifiedBy>
  <cp:lastPrinted>2024-11-27T01:23:00Z</cp:lastPrinted>
  <dcterms:modified xsi:type="dcterms:W3CDTF">2024-12-02T06:45:55Z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65EB024AF00F470CA9F264139E79ED79_13</vt:lpwstr>
  </property>
</Properties>
</file>