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74D7" w:rsidRDefault="0052605B">
      <w:pPr>
        <w:jc w:val="center"/>
        <w:outlineLvl w:val="0"/>
        <w:rPr>
          <w:rFonts w:ascii="宋体"/>
          <w:b/>
          <w:sz w:val="44"/>
          <w:szCs w:val="44"/>
        </w:rPr>
      </w:pPr>
      <w:bookmarkStart w:id="0" w:name="_Toc30463"/>
      <w:r>
        <w:rPr>
          <w:rFonts w:ascii="宋体" w:hint="eastAsia"/>
          <w:b/>
          <w:sz w:val="44"/>
          <w:szCs w:val="44"/>
        </w:rPr>
        <w:t>政府采购招标文件确认表</w:t>
      </w:r>
      <w:bookmarkEnd w:id="0"/>
    </w:p>
    <w:p w:rsidR="00E174D7" w:rsidRDefault="00E174D7">
      <w:pPr>
        <w:spacing w:line="360" w:lineRule="auto"/>
        <w:jc w:val="center"/>
        <w:rPr>
          <w:rFonts w:ascii="仿宋_GB2312" w:eastAsia="仿宋_GB2312"/>
          <w:sz w:val="44"/>
          <w:szCs w:val="20"/>
        </w:rPr>
      </w:pPr>
    </w:p>
    <w:tbl>
      <w:tblPr>
        <w:tblW w:w="100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81"/>
        <w:gridCol w:w="2906"/>
        <w:gridCol w:w="4918"/>
      </w:tblGrid>
      <w:tr w:rsidR="00E174D7">
        <w:trPr>
          <w:cantSplit/>
          <w:trHeight w:hRule="exact" w:val="1047"/>
          <w:jc w:val="center"/>
        </w:trPr>
        <w:tc>
          <w:tcPr>
            <w:tcW w:w="2181" w:type="dxa"/>
            <w:tcBorders>
              <w:top w:val="single" w:sz="4" w:space="0" w:color="auto"/>
              <w:left w:val="single" w:sz="4" w:space="0" w:color="auto"/>
              <w:bottom w:val="single" w:sz="4" w:space="0" w:color="auto"/>
              <w:right w:val="single" w:sz="4" w:space="0" w:color="auto"/>
            </w:tcBorders>
            <w:vAlign w:val="center"/>
          </w:tcPr>
          <w:p w:rsidR="00E174D7" w:rsidRDefault="0052605B">
            <w:pPr>
              <w:spacing w:line="360" w:lineRule="auto"/>
              <w:rPr>
                <w:rFonts w:ascii="仿宋_GB2312" w:eastAsia="仿宋_GB2312"/>
                <w:sz w:val="30"/>
              </w:rPr>
            </w:pPr>
            <w:r>
              <w:rPr>
                <w:rFonts w:ascii="宋体" w:hAnsi="宋体" w:cs="宋体" w:hint="eastAsia"/>
                <w:sz w:val="30"/>
                <w:szCs w:val="30"/>
              </w:rPr>
              <w:t>采购单位</w:t>
            </w:r>
          </w:p>
        </w:tc>
        <w:tc>
          <w:tcPr>
            <w:tcW w:w="7824" w:type="dxa"/>
            <w:gridSpan w:val="2"/>
            <w:tcBorders>
              <w:top w:val="single" w:sz="4" w:space="0" w:color="auto"/>
              <w:left w:val="single" w:sz="4" w:space="0" w:color="auto"/>
              <w:bottom w:val="single" w:sz="4" w:space="0" w:color="auto"/>
              <w:right w:val="single" w:sz="4" w:space="0" w:color="auto"/>
            </w:tcBorders>
            <w:vAlign w:val="center"/>
          </w:tcPr>
          <w:p w:rsidR="00E174D7" w:rsidRDefault="0052605B">
            <w:pPr>
              <w:pStyle w:val="ad"/>
              <w:snapToGrid w:val="0"/>
              <w:spacing w:before="120" w:after="120" w:line="360" w:lineRule="auto"/>
              <w:rPr>
                <w:rFonts w:eastAsia="仿宋_GB2312"/>
                <w:bCs/>
                <w:sz w:val="32"/>
                <w:szCs w:val="32"/>
              </w:rPr>
            </w:pPr>
            <w:r>
              <w:rPr>
                <w:rFonts w:hAnsi="宋体" w:hint="eastAsia"/>
                <w:w w:val="96"/>
                <w:kern w:val="0"/>
                <w:sz w:val="32"/>
                <w:szCs w:val="32"/>
              </w:rPr>
              <w:t>磐安县仁川镇人民政府</w:t>
            </w:r>
          </w:p>
        </w:tc>
      </w:tr>
      <w:tr w:rsidR="00E174D7">
        <w:trPr>
          <w:cantSplit/>
          <w:trHeight w:hRule="exact" w:val="1008"/>
          <w:jc w:val="center"/>
        </w:trPr>
        <w:tc>
          <w:tcPr>
            <w:tcW w:w="2181" w:type="dxa"/>
            <w:tcBorders>
              <w:top w:val="single" w:sz="4" w:space="0" w:color="auto"/>
              <w:left w:val="single" w:sz="4" w:space="0" w:color="auto"/>
              <w:bottom w:val="single" w:sz="4" w:space="0" w:color="auto"/>
              <w:right w:val="single" w:sz="4" w:space="0" w:color="auto"/>
            </w:tcBorders>
            <w:vAlign w:val="center"/>
          </w:tcPr>
          <w:p w:rsidR="00E174D7" w:rsidRDefault="0052605B">
            <w:pPr>
              <w:pStyle w:val="23"/>
              <w:ind w:leftChars="0" w:left="0" w:firstLineChars="0" w:firstLine="0"/>
              <w:rPr>
                <w:w w:val="96"/>
                <w:kern w:val="0"/>
                <w:sz w:val="32"/>
                <w:szCs w:val="32"/>
              </w:rPr>
            </w:pPr>
            <w:r>
              <w:rPr>
                <w:rFonts w:hint="eastAsia"/>
                <w:w w:val="96"/>
                <w:kern w:val="0"/>
                <w:sz w:val="32"/>
                <w:szCs w:val="32"/>
              </w:rPr>
              <w:t>招标单位</w:t>
            </w:r>
          </w:p>
        </w:tc>
        <w:tc>
          <w:tcPr>
            <w:tcW w:w="7824" w:type="dxa"/>
            <w:gridSpan w:val="2"/>
            <w:tcBorders>
              <w:top w:val="single" w:sz="4" w:space="0" w:color="auto"/>
              <w:left w:val="single" w:sz="4" w:space="0" w:color="auto"/>
              <w:bottom w:val="single" w:sz="4" w:space="0" w:color="auto"/>
              <w:right w:val="single" w:sz="4" w:space="0" w:color="auto"/>
            </w:tcBorders>
            <w:vAlign w:val="center"/>
          </w:tcPr>
          <w:p w:rsidR="00E174D7" w:rsidRDefault="0052605B">
            <w:pPr>
              <w:pStyle w:val="23"/>
              <w:ind w:leftChars="0" w:left="0" w:firstLineChars="0" w:firstLine="0"/>
              <w:rPr>
                <w:w w:val="96"/>
                <w:kern w:val="0"/>
                <w:sz w:val="32"/>
                <w:szCs w:val="32"/>
              </w:rPr>
            </w:pPr>
            <w:r>
              <w:rPr>
                <w:rFonts w:hint="eastAsia"/>
                <w:w w:val="96"/>
                <w:kern w:val="0"/>
                <w:sz w:val="32"/>
                <w:szCs w:val="32"/>
              </w:rPr>
              <w:t>浙江诚远工程咨询有限公司</w:t>
            </w:r>
          </w:p>
        </w:tc>
      </w:tr>
      <w:tr w:rsidR="00E174D7">
        <w:trPr>
          <w:cantSplit/>
          <w:trHeight w:hRule="exact" w:val="1096"/>
          <w:jc w:val="center"/>
        </w:trPr>
        <w:tc>
          <w:tcPr>
            <w:tcW w:w="2181" w:type="dxa"/>
            <w:tcBorders>
              <w:top w:val="single" w:sz="4" w:space="0" w:color="auto"/>
              <w:left w:val="single" w:sz="4" w:space="0" w:color="auto"/>
              <w:bottom w:val="single" w:sz="4" w:space="0" w:color="auto"/>
              <w:right w:val="single" w:sz="4" w:space="0" w:color="auto"/>
            </w:tcBorders>
            <w:vAlign w:val="center"/>
          </w:tcPr>
          <w:p w:rsidR="00E174D7" w:rsidRDefault="0052605B">
            <w:pPr>
              <w:pStyle w:val="23"/>
              <w:ind w:leftChars="0" w:left="0" w:firstLineChars="0" w:firstLine="0"/>
              <w:rPr>
                <w:w w:val="96"/>
                <w:kern w:val="0"/>
                <w:sz w:val="32"/>
                <w:szCs w:val="32"/>
              </w:rPr>
            </w:pPr>
            <w:r>
              <w:rPr>
                <w:rFonts w:hint="eastAsia"/>
                <w:w w:val="96"/>
                <w:kern w:val="0"/>
                <w:sz w:val="32"/>
                <w:szCs w:val="32"/>
              </w:rPr>
              <w:t>招标项目名称</w:t>
            </w:r>
          </w:p>
        </w:tc>
        <w:tc>
          <w:tcPr>
            <w:tcW w:w="7824" w:type="dxa"/>
            <w:gridSpan w:val="2"/>
            <w:tcBorders>
              <w:top w:val="single" w:sz="4" w:space="0" w:color="auto"/>
              <w:left w:val="single" w:sz="4" w:space="0" w:color="auto"/>
              <w:bottom w:val="single" w:sz="4" w:space="0" w:color="auto"/>
              <w:right w:val="single" w:sz="4" w:space="0" w:color="auto"/>
            </w:tcBorders>
            <w:vAlign w:val="center"/>
          </w:tcPr>
          <w:p w:rsidR="00E174D7" w:rsidRDefault="0052605B">
            <w:pPr>
              <w:pStyle w:val="23"/>
              <w:ind w:leftChars="0" w:left="0" w:firstLineChars="0" w:firstLine="0"/>
              <w:rPr>
                <w:w w:val="96"/>
                <w:kern w:val="0"/>
                <w:sz w:val="32"/>
                <w:szCs w:val="32"/>
              </w:rPr>
            </w:pPr>
            <w:r>
              <w:rPr>
                <w:rFonts w:hint="eastAsia"/>
                <w:w w:val="96"/>
                <w:kern w:val="0"/>
                <w:sz w:val="32"/>
                <w:szCs w:val="32"/>
              </w:rPr>
              <w:t>仁川镇入镇口景观节点设计制作项目</w:t>
            </w:r>
          </w:p>
          <w:p w:rsidR="00E174D7" w:rsidRDefault="00E174D7">
            <w:pPr>
              <w:pStyle w:val="23"/>
              <w:ind w:leftChars="0" w:left="0" w:firstLineChars="0" w:firstLine="0"/>
              <w:rPr>
                <w:w w:val="96"/>
                <w:kern w:val="0"/>
                <w:sz w:val="32"/>
                <w:szCs w:val="32"/>
              </w:rPr>
            </w:pPr>
          </w:p>
        </w:tc>
      </w:tr>
      <w:tr w:rsidR="00E174D7">
        <w:trPr>
          <w:cantSplit/>
          <w:trHeight w:hRule="exact" w:val="1105"/>
          <w:jc w:val="center"/>
        </w:trPr>
        <w:tc>
          <w:tcPr>
            <w:tcW w:w="2181" w:type="dxa"/>
            <w:tcBorders>
              <w:top w:val="single" w:sz="4" w:space="0" w:color="auto"/>
              <w:left w:val="single" w:sz="4" w:space="0" w:color="auto"/>
              <w:bottom w:val="single" w:sz="4" w:space="0" w:color="auto"/>
              <w:right w:val="single" w:sz="4" w:space="0" w:color="auto"/>
            </w:tcBorders>
            <w:vAlign w:val="center"/>
          </w:tcPr>
          <w:p w:rsidR="00E174D7" w:rsidRDefault="0052605B">
            <w:pPr>
              <w:spacing w:line="360" w:lineRule="auto"/>
              <w:rPr>
                <w:rFonts w:ascii="仿宋_GB2312" w:eastAsia="仿宋_GB2312"/>
                <w:sz w:val="30"/>
              </w:rPr>
            </w:pPr>
            <w:r>
              <w:rPr>
                <w:rFonts w:ascii="宋体" w:hAnsi="宋体" w:cs="宋体" w:hint="eastAsia"/>
                <w:sz w:val="30"/>
                <w:szCs w:val="30"/>
              </w:rPr>
              <w:t>财政审批号</w:t>
            </w:r>
          </w:p>
        </w:tc>
        <w:tc>
          <w:tcPr>
            <w:tcW w:w="7824" w:type="dxa"/>
            <w:gridSpan w:val="2"/>
            <w:tcBorders>
              <w:top w:val="single" w:sz="4" w:space="0" w:color="auto"/>
              <w:left w:val="single" w:sz="4" w:space="0" w:color="auto"/>
              <w:bottom w:val="single" w:sz="4" w:space="0" w:color="auto"/>
              <w:right w:val="single" w:sz="4" w:space="0" w:color="auto"/>
            </w:tcBorders>
            <w:vAlign w:val="center"/>
          </w:tcPr>
          <w:p w:rsidR="00E174D7" w:rsidRDefault="0052605B">
            <w:pPr>
              <w:spacing w:line="360" w:lineRule="auto"/>
              <w:rPr>
                <w:rFonts w:eastAsia="仿宋_GB2312"/>
                <w:bCs/>
                <w:sz w:val="32"/>
                <w:szCs w:val="32"/>
              </w:rPr>
            </w:pPr>
            <w:proofErr w:type="gramStart"/>
            <w:r>
              <w:rPr>
                <w:rFonts w:asciiTheme="majorEastAsia" w:eastAsiaTheme="majorEastAsia" w:hAnsiTheme="majorEastAsia" w:cstheme="majorEastAsia" w:hint="eastAsia"/>
                <w:bCs/>
                <w:sz w:val="32"/>
                <w:szCs w:val="32"/>
              </w:rPr>
              <w:t>磐财采确临</w:t>
            </w:r>
            <w:proofErr w:type="gramEnd"/>
            <w:r>
              <w:rPr>
                <w:rFonts w:asciiTheme="majorEastAsia" w:eastAsiaTheme="majorEastAsia" w:hAnsiTheme="majorEastAsia" w:cstheme="majorEastAsia" w:hint="eastAsia"/>
                <w:bCs/>
                <w:sz w:val="32"/>
                <w:szCs w:val="32"/>
              </w:rPr>
              <w:t>【2024】601号</w:t>
            </w:r>
          </w:p>
        </w:tc>
      </w:tr>
      <w:tr w:rsidR="00E174D7">
        <w:trPr>
          <w:cantSplit/>
          <w:trHeight w:hRule="exact" w:val="1352"/>
          <w:jc w:val="center"/>
        </w:trPr>
        <w:tc>
          <w:tcPr>
            <w:tcW w:w="2181" w:type="dxa"/>
            <w:tcBorders>
              <w:top w:val="single" w:sz="4" w:space="0" w:color="auto"/>
              <w:left w:val="single" w:sz="4" w:space="0" w:color="auto"/>
              <w:bottom w:val="single" w:sz="4" w:space="0" w:color="auto"/>
              <w:right w:val="single" w:sz="4" w:space="0" w:color="auto"/>
            </w:tcBorders>
            <w:vAlign w:val="center"/>
          </w:tcPr>
          <w:p w:rsidR="00E174D7" w:rsidRDefault="0052605B">
            <w:pPr>
              <w:spacing w:line="360" w:lineRule="auto"/>
              <w:rPr>
                <w:rFonts w:ascii="仿宋_GB2312" w:eastAsia="仿宋_GB2312"/>
                <w:sz w:val="30"/>
              </w:rPr>
            </w:pPr>
            <w:r>
              <w:rPr>
                <w:rFonts w:ascii="宋体" w:hAnsi="宋体" w:cs="宋体" w:hint="eastAsia"/>
                <w:sz w:val="30"/>
                <w:szCs w:val="30"/>
              </w:rPr>
              <w:t>招标项目编号</w:t>
            </w:r>
          </w:p>
        </w:tc>
        <w:tc>
          <w:tcPr>
            <w:tcW w:w="7824" w:type="dxa"/>
            <w:gridSpan w:val="2"/>
            <w:tcBorders>
              <w:top w:val="single" w:sz="4" w:space="0" w:color="auto"/>
              <w:left w:val="single" w:sz="4" w:space="0" w:color="auto"/>
              <w:bottom w:val="single" w:sz="4" w:space="0" w:color="auto"/>
              <w:right w:val="single" w:sz="4" w:space="0" w:color="auto"/>
            </w:tcBorders>
            <w:vAlign w:val="center"/>
          </w:tcPr>
          <w:p w:rsidR="00E174D7" w:rsidRDefault="0052605B">
            <w:pPr>
              <w:spacing w:line="360" w:lineRule="auto"/>
              <w:rPr>
                <w:rFonts w:eastAsia="仿宋_GB2312"/>
                <w:bCs/>
                <w:sz w:val="32"/>
                <w:szCs w:val="32"/>
              </w:rPr>
            </w:pPr>
            <w:r>
              <w:rPr>
                <w:rFonts w:eastAsia="仿宋_GB2312" w:hint="eastAsia"/>
                <w:bCs/>
                <w:sz w:val="32"/>
                <w:szCs w:val="32"/>
              </w:rPr>
              <w:t>ZJCY-PA2024008</w:t>
            </w:r>
          </w:p>
        </w:tc>
      </w:tr>
      <w:tr w:rsidR="00E174D7">
        <w:trPr>
          <w:cantSplit/>
          <w:trHeight w:hRule="exact" w:val="6243"/>
          <w:jc w:val="center"/>
        </w:trPr>
        <w:tc>
          <w:tcPr>
            <w:tcW w:w="5087" w:type="dxa"/>
            <w:gridSpan w:val="2"/>
            <w:tcBorders>
              <w:top w:val="single" w:sz="4" w:space="0" w:color="auto"/>
              <w:left w:val="single" w:sz="4" w:space="0" w:color="auto"/>
              <w:bottom w:val="single" w:sz="4" w:space="0" w:color="auto"/>
              <w:right w:val="single" w:sz="4" w:space="0" w:color="auto"/>
            </w:tcBorders>
          </w:tcPr>
          <w:p w:rsidR="00E174D7" w:rsidRDefault="00E174D7">
            <w:pPr>
              <w:spacing w:line="360" w:lineRule="auto"/>
              <w:rPr>
                <w:rFonts w:ascii="宋体" w:hAnsi="宋体" w:cs="宋体"/>
                <w:sz w:val="30"/>
                <w:szCs w:val="30"/>
              </w:rPr>
            </w:pPr>
          </w:p>
          <w:p w:rsidR="00E174D7" w:rsidRDefault="0052605B">
            <w:pPr>
              <w:spacing w:line="360" w:lineRule="auto"/>
              <w:rPr>
                <w:rFonts w:ascii="宋体" w:hAnsi="宋体" w:cs="宋体"/>
                <w:sz w:val="30"/>
                <w:szCs w:val="30"/>
              </w:rPr>
            </w:pPr>
            <w:r>
              <w:rPr>
                <w:rFonts w:ascii="宋体" w:hAnsi="宋体" w:cs="宋体" w:hint="eastAsia"/>
                <w:sz w:val="30"/>
                <w:szCs w:val="30"/>
              </w:rPr>
              <w:t>单位负责人:（签名）</w:t>
            </w:r>
          </w:p>
          <w:p w:rsidR="00E174D7" w:rsidRDefault="00E174D7">
            <w:pPr>
              <w:spacing w:line="360" w:lineRule="auto"/>
              <w:rPr>
                <w:rFonts w:ascii="宋体" w:hAnsi="宋体" w:cs="宋体"/>
                <w:sz w:val="30"/>
                <w:szCs w:val="30"/>
              </w:rPr>
            </w:pPr>
          </w:p>
          <w:p w:rsidR="00E174D7" w:rsidRDefault="00E174D7">
            <w:pPr>
              <w:spacing w:line="360" w:lineRule="auto"/>
              <w:rPr>
                <w:rFonts w:ascii="宋体" w:hAnsi="宋体" w:cs="宋体"/>
                <w:sz w:val="30"/>
                <w:szCs w:val="30"/>
              </w:rPr>
            </w:pPr>
          </w:p>
          <w:p w:rsidR="00E174D7" w:rsidRDefault="0052605B">
            <w:pPr>
              <w:spacing w:line="360" w:lineRule="auto"/>
              <w:rPr>
                <w:rFonts w:ascii="宋体" w:hAnsi="宋体" w:cs="宋体"/>
                <w:sz w:val="30"/>
                <w:szCs w:val="30"/>
              </w:rPr>
            </w:pPr>
            <w:r>
              <w:rPr>
                <w:rFonts w:ascii="宋体" w:hAnsi="宋体" w:cs="宋体" w:hint="eastAsia"/>
                <w:sz w:val="30"/>
                <w:szCs w:val="30"/>
              </w:rPr>
              <w:t>采购单位：（盖章）</w:t>
            </w:r>
          </w:p>
          <w:p w:rsidR="00E174D7" w:rsidRDefault="00E174D7">
            <w:pPr>
              <w:spacing w:line="360" w:lineRule="auto"/>
              <w:rPr>
                <w:rFonts w:ascii="宋体" w:hAnsi="宋体" w:cs="宋体"/>
                <w:sz w:val="30"/>
                <w:szCs w:val="30"/>
              </w:rPr>
            </w:pPr>
          </w:p>
          <w:p w:rsidR="00E174D7" w:rsidRDefault="0052605B">
            <w:pPr>
              <w:spacing w:line="360" w:lineRule="auto"/>
              <w:rPr>
                <w:rFonts w:ascii="宋体" w:hAnsi="宋体" w:cs="宋体"/>
                <w:sz w:val="30"/>
                <w:szCs w:val="30"/>
              </w:rPr>
            </w:pPr>
            <w:r>
              <w:rPr>
                <w:rFonts w:ascii="宋体" w:hAnsi="宋体" w:cs="宋体" w:hint="eastAsia"/>
                <w:sz w:val="30"/>
                <w:szCs w:val="30"/>
              </w:rPr>
              <w:t>经办人：（签名）</w:t>
            </w:r>
          </w:p>
          <w:p w:rsidR="00E174D7" w:rsidRDefault="00E174D7">
            <w:pPr>
              <w:spacing w:line="360" w:lineRule="auto"/>
              <w:rPr>
                <w:rFonts w:ascii="宋体" w:hAnsi="宋体" w:cs="宋体"/>
                <w:sz w:val="30"/>
                <w:szCs w:val="30"/>
              </w:rPr>
            </w:pPr>
          </w:p>
          <w:p w:rsidR="00E174D7" w:rsidRDefault="00E174D7">
            <w:pPr>
              <w:pStyle w:val="1"/>
            </w:pPr>
          </w:p>
          <w:p w:rsidR="00E174D7" w:rsidRDefault="00241CCA" w:rsidP="00241CCA">
            <w:pPr>
              <w:spacing w:line="360" w:lineRule="auto"/>
            </w:pPr>
            <w:r>
              <w:rPr>
                <w:rFonts w:ascii="宋体" w:hAnsi="宋体" w:cs="宋体" w:hint="eastAsia"/>
                <w:sz w:val="30"/>
                <w:szCs w:val="30"/>
              </w:rPr>
              <w:t>2024年6月26日</w:t>
            </w:r>
          </w:p>
        </w:tc>
        <w:tc>
          <w:tcPr>
            <w:tcW w:w="4918" w:type="dxa"/>
            <w:tcBorders>
              <w:top w:val="single" w:sz="4" w:space="0" w:color="auto"/>
              <w:left w:val="single" w:sz="4" w:space="0" w:color="auto"/>
              <w:bottom w:val="single" w:sz="4" w:space="0" w:color="auto"/>
              <w:right w:val="single" w:sz="4" w:space="0" w:color="auto"/>
            </w:tcBorders>
          </w:tcPr>
          <w:p w:rsidR="00E174D7" w:rsidRDefault="00E174D7">
            <w:pPr>
              <w:spacing w:line="360" w:lineRule="auto"/>
              <w:rPr>
                <w:rFonts w:ascii="宋体" w:hAnsi="宋体" w:cs="宋体"/>
                <w:sz w:val="30"/>
                <w:szCs w:val="30"/>
              </w:rPr>
            </w:pPr>
          </w:p>
          <w:p w:rsidR="00E174D7" w:rsidRDefault="00E174D7">
            <w:pPr>
              <w:spacing w:line="360" w:lineRule="auto"/>
              <w:rPr>
                <w:rFonts w:ascii="宋体" w:hAnsi="宋体" w:cs="宋体"/>
                <w:sz w:val="30"/>
                <w:szCs w:val="30"/>
              </w:rPr>
            </w:pPr>
          </w:p>
          <w:p w:rsidR="00E174D7" w:rsidRDefault="0052605B">
            <w:pPr>
              <w:spacing w:line="360" w:lineRule="auto"/>
              <w:rPr>
                <w:rFonts w:ascii="宋体" w:hAnsi="宋体" w:cs="宋体"/>
                <w:sz w:val="30"/>
                <w:szCs w:val="30"/>
              </w:rPr>
            </w:pPr>
            <w:r>
              <w:rPr>
                <w:rFonts w:ascii="宋体" w:hAnsi="宋体" w:cs="宋体" w:hint="eastAsia"/>
                <w:sz w:val="30"/>
                <w:szCs w:val="30"/>
              </w:rPr>
              <w:t>代理机构：</w:t>
            </w:r>
          </w:p>
          <w:p w:rsidR="00E174D7" w:rsidRDefault="0052605B">
            <w:pPr>
              <w:spacing w:line="360" w:lineRule="auto"/>
              <w:rPr>
                <w:rFonts w:ascii="宋体" w:hAnsi="宋体" w:cs="宋体"/>
                <w:sz w:val="30"/>
                <w:szCs w:val="30"/>
              </w:rPr>
            </w:pPr>
            <w:r>
              <w:rPr>
                <w:rFonts w:ascii="宋体" w:hAnsi="宋体" w:cs="宋体" w:hint="eastAsia"/>
                <w:sz w:val="30"/>
                <w:szCs w:val="30"/>
              </w:rPr>
              <w:t xml:space="preserve">（盖章） </w:t>
            </w:r>
          </w:p>
          <w:p w:rsidR="00E174D7" w:rsidRDefault="00E174D7">
            <w:pPr>
              <w:spacing w:line="360" w:lineRule="auto"/>
              <w:rPr>
                <w:rFonts w:ascii="宋体" w:hAnsi="宋体" w:cs="宋体"/>
                <w:sz w:val="30"/>
                <w:szCs w:val="30"/>
              </w:rPr>
            </w:pPr>
          </w:p>
          <w:p w:rsidR="00E174D7" w:rsidRDefault="00E174D7">
            <w:pPr>
              <w:spacing w:line="360" w:lineRule="auto"/>
              <w:rPr>
                <w:rFonts w:ascii="宋体" w:hAnsi="宋体" w:cs="宋体"/>
                <w:sz w:val="30"/>
                <w:szCs w:val="30"/>
              </w:rPr>
            </w:pPr>
          </w:p>
          <w:p w:rsidR="00E174D7" w:rsidRDefault="00E174D7">
            <w:pPr>
              <w:spacing w:line="360" w:lineRule="auto"/>
              <w:rPr>
                <w:rFonts w:ascii="宋体" w:hAnsi="宋体" w:cs="宋体"/>
                <w:sz w:val="30"/>
                <w:szCs w:val="30"/>
              </w:rPr>
            </w:pPr>
          </w:p>
          <w:p w:rsidR="00E174D7" w:rsidRDefault="00E174D7">
            <w:pPr>
              <w:pStyle w:val="1"/>
            </w:pPr>
          </w:p>
          <w:p w:rsidR="00E174D7" w:rsidRDefault="00E174D7">
            <w:pPr>
              <w:spacing w:line="360" w:lineRule="auto"/>
              <w:rPr>
                <w:rFonts w:ascii="宋体" w:hAnsi="宋体" w:cs="宋体"/>
                <w:sz w:val="30"/>
                <w:szCs w:val="30"/>
              </w:rPr>
            </w:pPr>
          </w:p>
          <w:p w:rsidR="00E174D7" w:rsidRDefault="0052605B">
            <w:pPr>
              <w:spacing w:line="360" w:lineRule="auto"/>
            </w:pPr>
            <w:r>
              <w:rPr>
                <w:rFonts w:ascii="宋体" w:hAnsi="宋体" w:cs="宋体" w:hint="eastAsia"/>
                <w:sz w:val="30"/>
                <w:szCs w:val="30"/>
              </w:rPr>
              <w:t>2024年 6月</w:t>
            </w:r>
            <w:r w:rsidR="00B8642F">
              <w:rPr>
                <w:rFonts w:ascii="宋体" w:hAnsi="宋体" w:cs="宋体" w:hint="eastAsia"/>
                <w:sz w:val="30"/>
                <w:szCs w:val="30"/>
              </w:rPr>
              <w:t>26</w:t>
            </w:r>
            <w:bookmarkStart w:id="1" w:name="_GoBack"/>
            <w:bookmarkEnd w:id="1"/>
            <w:r>
              <w:rPr>
                <w:rFonts w:ascii="宋体" w:hAnsi="宋体" w:cs="宋体" w:hint="eastAsia"/>
                <w:sz w:val="30"/>
                <w:szCs w:val="30"/>
              </w:rPr>
              <w:t>日</w:t>
            </w:r>
          </w:p>
        </w:tc>
      </w:tr>
    </w:tbl>
    <w:p w:rsidR="00E174D7" w:rsidRDefault="00E174D7">
      <w:pPr>
        <w:rPr>
          <w:rFonts w:ascii="黑体" w:eastAsia="黑体" w:hAnsi="宋体"/>
          <w:sz w:val="72"/>
          <w:szCs w:val="72"/>
        </w:rPr>
      </w:pPr>
    </w:p>
    <w:p w:rsidR="00E174D7" w:rsidRDefault="00E174D7">
      <w:pPr>
        <w:spacing w:line="360" w:lineRule="auto"/>
        <w:jc w:val="center"/>
        <w:rPr>
          <w:rFonts w:ascii="黑体" w:eastAsia="黑体" w:hAnsi="宋体"/>
          <w:sz w:val="48"/>
          <w:szCs w:val="48"/>
        </w:rPr>
      </w:pPr>
    </w:p>
    <w:p w:rsidR="00E174D7" w:rsidRDefault="0052605B">
      <w:pPr>
        <w:spacing w:line="360" w:lineRule="auto"/>
        <w:jc w:val="center"/>
        <w:rPr>
          <w:rFonts w:ascii="仿宋_GB2312" w:eastAsia="仿宋_GB2312"/>
          <w:sz w:val="48"/>
          <w:szCs w:val="48"/>
        </w:rPr>
      </w:pPr>
      <w:r>
        <w:rPr>
          <w:rFonts w:ascii="黑体" w:eastAsia="黑体" w:hAnsi="宋体" w:hint="eastAsia"/>
          <w:sz w:val="48"/>
          <w:szCs w:val="48"/>
        </w:rPr>
        <w:t>仁川镇入镇口景观节点设计制作项目</w:t>
      </w:r>
    </w:p>
    <w:p w:rsidR="00E174D7" w:rsidRDefault="00E174D7">
      <w:pPr>
        <w:spacing w:beforeLines="50" w:before="156"/>
        <w:rPr>
          <w:rFonts w:ascii="仿宋_GB2312" w:eastAsia="仿宋_GB2312" w:hAnsi="宋体"/>
          <w:bCs/>
          <w:sz w:val="72"/>
          <w:szCs w:val="72"/>
        </w:rPr>
      </w:pPr>
    </w:p>
    <w:p w:rsidR="00E174D7" w:rsidRDefault="0052605B">
      <w:pPr>
        <w:spacing w:beforeLines="50" w:before="156"/>
        <w:jc w:val="center"/>
        <w:rPr>
          <w:rFonts w:ascii="宋体" w:hAnsi="宋体" w:cs="宋体"/>
          <w:bCs/>
          <w:sz w:val="72"/>
          <w:szCs w:val="72"/>
        </w:rPr>
      </w:pPr>
      <w:r>
        <w:rPr>
          <w:rFonts w:ascii="宋体" w:hAnsi="宋体" w:cs="宋体" w:hint="eastAsia"/>
          <w:bCs/>
          <w:sz w:val="72"/>
          <w:szCs w:val="72"/>
        </w:rPr>
        <w:t>竞争性磋商文件</w:t>
      </w:r>
    </w:p>
    <w:p w:rsidR="00E174D7" w:rsidRDefault="00E174D7">
      <w:pPr>
        <w:snapToGrid w:val="0"/>
        <w:spacing w:beforeLines="50" w:before="156" w:line="360" w:lineRule="auto"/>
        <w:rPr>
          <w:rFonts w:ascii="仿宋_GB2312" w:eastAsia="仿宋_GB2312" w:hAnsi="宋体"/>
          <w:sz w:val="30"/>
          <w:szCs w:val="72"/>
        </w:rPr>
      </w:pPr>
    </w:p>
    <w:p w:rsidR="00E174D7" w:rsidRDefault="00E174D7">
      <w:pPr>
        <w:snapToGrid w:val="0"/>
        <w:spacing w:beforeLines="50" w:before="156" w:line="360" w:lineRule="auto"/>
        <w:rPr>
          <w:rFonts w:ascii="仿宋_GB2312" w:eastAsia="仿宋_GB2312" w:hAnsi="宋体"/>
          <w:sz w:val="30"/>
          <w:szCs w:val="72"/>
        </w:rPr>
      </w:pPr>
    </w:p>
    <w:p w:rsidR="00E174D7" w:rsidRDefault="00E174D7">
      <w:pPr>
        <w:snapToGrid w:val="0"/>
        <w:spacing w:beforeLines="50" w:before="156" w:line="360" w:lineRule="auto"/>
        <w:jc w:val="center"/>
        <w:rPr>
          <w:rFonts w:ascii="仿宋_GB2312" w:eastAsia="仿宋_GB2312" w:hAnsi="宋体"/>
          <w:sz w:val="30"/>
          <w:szCs w:val="72"/>
        </w:rPr>
      </w:pPr>
    </w:p>
    <w:p w:rsidR="00E174D7" w:rsidRDefault="00E174D7">
      <w:pPr>
        <w:snapToGrid w:val="0"/>
        <w:spacing w:beforeLines="50" w:before="156" w:line="360" w:lineRule="auto"/>
        <w:rPr>
          <w:rFonts w:ascii="仿宋_GB2312" w:eastAsia="仿宋_GB2312" w:hAnsi="宋体"/>
          <w:sz w:val="30"/>
          <w:szCs w:val="72"/>
        </w:rPr>
      </w:pPr>
    </w:p>
    <w:p w:rsidR="00E174D7" w:rsidRDefault="0052605B">
      <w:pPr>
        <w:pStyle w:val="ad"/>
        <w:snapToGrid w:val="0"/>
        <w:spacing w:before="120" w:after="120" w:line="360" w:lineRule="auto"/>
        <w:ind w:left="1195" w:hangingChars="496" w:hanging="1195"/>
        <w:rPr>
          <w:rFonts w:hAnsi="宋体"/>
          <w:b/>
          <w:bCs/>
          <w:sz w:val="24"/>
          <w:szCs w:val="24"/>
        </w:rPr>
      </w:pPr>
      <w:r>
        <w:rPr>
          <w:rFonts w:hAnsi="宋体" w:hint="eastAsia"/>
          <w:b/>
          <w:bCs/>
          <w:sz w:val="24"/>
          <w:szCs w:val="24"/>
        </w:rPr>
        <w:t>项目编号：ZJCY-PA2024008</w:t>
      </w:r>
    </w:p>
    <w:p w:rsidR="00E174D7" w:rsidRDefault="0052605B">
      <w:pPr>
        <w:pStyle w:val="ad"/>
        <w:snapToGrid w:val="0"/>
        <w:spacing w:before="120" w:after="120" w:line="360" w:lineRule="auto"/>
        <w:ind w:left="1195" w:hangingChars="496" w:hanging="1195"/>
        <w:rPr>
          <w:rFonts w:hAnsi="宋体"/>
          <w:b/>
          <w:bCs/>
          <w:sz w:val="28"/>
          <w:szCs w:val="28"/>
        </w:rPr>
      </w:pPr>
      <w:r>
        <w:rPr>
          <w:rFonts w:hAnsi="宋体" w:hint="eastAsia"/>
          <w:b/>
          <w:bCs/>
          <w:sz w:val="24"/>
          <w:szCs w:val="24"/>
        </w:rPr>
        <w:t>项目名称：仁川镇入镇口景观节点设计制作项目</w:t>
      </w:r>
    </w:p>
    <w:p w:rsidR="00E174D7" w:rsidRDefault="0052605B">
      <w:pPr>
        <w:pStyle w:val="ad"/>
        <w:snapToGrid w:val="0"/>
        <w:spacing w:before="120" w:after="120" w:line="360" w:lineRule="auto"/>
        <w:ind w:left="1195" w:hangingChars="496" w:hanging="1195"/>
        <w:rPr>
          <w:rFonts w:hAnsi="宋体"/>
          <w:b/>
          <w:bCs/>
          <w:sz w:val="24"/>
          <w:szCs w:val="24"/>
        </w:rPr>
      </w:pPr>
      <w:r>
        <w:rPr>
          <w:rFonts w:hAnsi="宋体" w:hint="eastAsia"/>
          <w:b/>
          <w:bCs/>
          <w:sz w:val="24"/>
          <w:szCs w:val="24"/>
        </w:rPr>
        <w:t>采购单位：磐安县仁川镇人民政府</w:t>
      </w:r>
    </w:p>
    <w:p w:rsidR="00E174D7" w:rsidRDefault="0052605B">
      <w:pPr>
        <w:pStyle w:val="ad"/>
        <w:snapToGrid w:val="0"/>
        <w:spacing w:before="120" w:after="120" w:line="360" w:lineRule="auto"/>
        <w:ind w:left="1195" w:hangingChars="496" w:hanging="1195"/>
        <w:rPr>
          <w:rFonts w:hAnsi="宋体"/>
          <w:b/>
          <w:bCs/>
          <w:sz w:val="24"/>
          <w:szCs w:val="24"/>
        </w:rPr>
      </w:pPr>
      <w:r>
        <w:rPr>
          <w:rFonts w:hAnsi="宋体" w:hint="eastAsia"/>
          <w:b/>
          <w:bCs/>
          <w:sz w:val="24"/>
          <w:szCs w:val="24"/>
        </w:rPr>
        <w:t>招标机构：浙江诚远工程咨询有限公司</w:t>
      </w:r>
    </w:p>
    <w:p w:rsidR="00E174D7" w:rsidRDefault="00E174D7">
      <w:pPr>
        <w:pStyle w:val="ad"/>
        <w:snapToGrid w:val="0"/>
        <w:spacing w:before="120" w:after="120" w:line="360" w:lineRule="auto"/>
        <w:ind w:left="1195" w:hangingChars="496" w:hanging="1195"/>
        <w:rPr>
          <w:rFonts w:hAnsi="宋体"/>
          <w:b/>
          <w:bCs/>
          <w:sz w:val="24"/>
          <w:szCs w:val="24"/>
        </w:rPr>
      </w:pPr>
    </w:p>
    <w:p w:rsidR="00E174D7" w:rsidRDefault="00E174D7">
      <w:pPr>
        <w:rPr>
          <w:rFonts w:hAnsi="宋体"/>
          <w:b/>
          <w:bCs/>
          <w:sz w:val="24"/>
        </w:rPr>
      </w:pPr>
    </w:p>
    <w:p w:rsidR="00E174D7" w:rsidRDefault="00E174D7">
      <w:pPr>
        <w:tabs>
          <w:tab w:val="left" w:pos="985"/>
        </w:tabs>
        <w:rPr>
          <w:rFonts w:hAnsi="宋体"/>
          <w:b/>
          <w:bCs/>
          <w:sz w:val="24"/>
        </w:rPr>
      </w:pPr>
    </w:p>
    <w:p w:rsidR="00E174D7" w:rsidRDefault="00E174D7">
      <w:pPr>
        <w:pStyle w:val="a5"/>
      </w:pPr>
    </w:p>
    <w:p w:rsidR="00E174D7" w:rsidRDefault="0052605B">
      <w:pPr>
        <w:jc w:val="center"/>
        <w:rPr>
          <w:rFonts w:eastAsia="黑体"/>
          <w:sz w:val="48"/>
        </w:rPr>
      </w:pPr>
      <w:r>
        <w:rPr>
          <w:rFonts w:ascii="仿宋_GB2312" w:eastAsia="仿宋_GB2312" w:hint="eastAsia"/>
          <w:sz w:val="30"/>
        </w:rPr>
        <w:t xml:space="preserve">            </w:t>
      </w:r>
      <w:r w:rsidR="00241CCA">
        <w:rPr>
          <w:rFonts w:ascii="仿宋_GB2312" w:eastAsia="仿宋_GB2312" w:hint="eastAsia"/>
          <w:sz w:val="30"/>
        </w:rPr>
        <w:t>2024年6月26日</w:t>
      </w:r>
      <w:r>
        <w:rPr>
          <w:rFonts w:eastAsia="黑体"/>
          <w:sz w:val="48"/>
        </w:rPr>
        <w:br w:type="page"/>
      </w:r>
    </w:p>
    <w:p w:rsidR="00E174D7" w:rsidRDefault="00E174D7">
      <w:pPr>
        <w:pStyle w:val="aa"/>
      </w:pPr>
    </w:p>
    <w:p w:rsidR="00E174D7" w:rsidRDefault="0052605B">
      <w:pPr>
        <w:spacing w:line="480" w:lineRule="auto"/>
        <w:jc w:val="center"/>
        <w:rPr>
          <w:rFonts w:eastAsia="黑体"/>
          <w:sz w:val="48"/>
        </w:rPr>
      </w:pPr>
      <w:r>
        <w:rPr>
          <w:rFonts w:eastAsia="黑体" w:hint="eastAsia"/>
          <w:sz w:val="48"/>
        </w:rPr>
        <w:t>磋商文件目录</w:t>
      </w:r>
    </w:p>
    <w:p w:rsidR="00E174D7" w:rsidRDefault="0052605B">
      <w:pPr>
        <w:spacing w:line="900" w:lineRule="exact"/>
        <w:ind w:firstLineChars="1200" w:firstLine="3840"/>
        <w:jc w:val="left"/>
        <w:rPr>
          <w:rFonts w:ascii="新宋体" w:eastAsia="新宋体" w:hAnsi="新宋体"/>
          <w:sz w:val="32"/>
          <w:szCs w:val="32"/>
        </w:rPr>
      </w:pPr>
      <w:r>
        <w:rPr>
          <w:rFonts w:ascii="新宋体" w:eastAsia="新宋体" w:hAnsi="新宋体" w:hint="eastAsia"/>
          <w:sz w:val="32"/>
          <w:szCs w:val="32"/>
        </w:rPr>
        <w:t>招标(磋商)公告</w:t>
      </w:r>
    </w:p>
    <w:p w:rsidR="00E174D7" w:rsidRDefault="0052605B">
      <w:pPr>
        <w:spacing w:line="900" w:lineRule="exact"/>
        <w:ind w:firstLineChars="1150" w:firstLine="3680"/>
        <w:outlineLvl w:val="0"/>
        <w:rPr>
          <w:bCs/>
          <w:sz w:val="32"/>
          <w:szCs w:val="32"/>
        </w:rPr>
      </w:pPr>
      <w:r>
        <w:rPr>
          <w:rFonts w:hint="eastAsia"/>
          <w:bCs/>
          <w:sz w:val="32"/>
          <w:szCs w:val="32"/>
        </w:rPr>
        <w:t>前附表</w:t>
      </w:r>
    </w:p>
    <w:p w:rsidR="00E174D7" w:rsidRDefault="0052605B">
      <w:pPr>
        <w:numPr>
          <w:ilvl w:val="0"/>
          <w:numId w:val="5"/>
        </w:numPr>
        <w:tabs>
          <w:tab w:val="left" w:pos="2160"/>
        </w:tabs>
        <w:spacing w:line="900" w:lineRule="exact"/>
        <w:ind w:hanging="900"/>
        <w:jc w:val="left"/>
        <w:rPr>
          <w:rFonts w:ascii="新宋体" w:eastAsia="新宋体" w:hAnsi="新宋体"/>
          <w:sz w:val="32"/>
          <w:szCs w:val="32"/>
        </w:rPr>
      </w:pPr>
      <w:r>
        <w:rPr>
          <w:rFonts w:ascii="新宋体" w:eastAsia="新宋体" w:hAnsi="新宋体" w:hint="eastAsia"/>
          <w:sz w:val="32"/>
          <w:szCs w:val="32"/>
        </w:rPr>
        <w:t>招标需求</w:t>
      </w:r>
    </w:p>
    <w:p w:rsidR="00E174D7" w:rsidRDefault="0052605B">
      <w:pPr>
        <w:numPr>
          <w:ilvl w:val="0"/>
          <w:numId w:val="5"/>
        </w:numPr>
        <w:tabs>
          <w:tab w:val="left" w:pos="2160"/>
        </w:tabs>
        <w:spacing w:line="900" w:lineRule="exact"/>
        <w:ind w:hanging="900"/>
        <w:jc w:val="left"/>
        <w:rPr>
          <w:rFonts w:ascii="新宋体" w:eastAsia="新宋体" w:hAnsi="新宋体"/>
          <w:sz w:val="32"/>
          <w:szCs w:val="32"/>
        </w:rPr>
      </w:pPr>
      <w:r>
        <w:rPr>
          <w:rFonts w:ascii="新宋体" w:eastAsia="新宋体" w:hAnsi="新宋体" w:hint="eastAsia"/>
          <w:sz w:val="32"/>
          <w:szCs w:val="32"/>
        </w:rPr>
        <w:t>投标人须知</w:t>
      </w:r>
    </w:p>
    <w:p w:rsidR="00E174D7" w:rsidRDefault="0052605B">
      <w:pPr>
        <w:numPr>
          <w:ilvl w:val="0"/>
          <w:numId w:val="5"/>
        </w:numPr>
        <w:tabs>
          <w:tab w:val="left" w:pos="2160"/>
        </w:tabs>
        <w:spacing w:line="900" w:lineRule="exact"/>
        <w:ind w:hanging="900"/>
        <w:jc w:val="left"/>
        <w:rPr>
          <w:rFonts w:ascii="新宋体" w:eastAsia="新宋体" w:hAnsi="新宋体"/>
          <w:sz w:val="32"/>
          <w:szCs w:val="32"/>
        </w:rPr>
      </w:pPr>
      <w:r>
        <w:rPr>
          <w:rFonts w:ascii="新宋体" w:eastAsia="新宋体" w:hAnsi="新宋体" w:hint="eastAsia"/>
          <w:sz w:val="32"/>
          <w:szCs w:val="32"/>
        </w:rPr>
        <w:t>评审方法</w:t>
      </w:r>
    </w:p>
    <w:p w:rsidR="00E174D7" w:rsidRDefault="0052605B">
      <w:pPr>
        <w:numPr>
          <w:ilvl w:val="0"/>
          <w:numId w:val="5"/>
        </w:numPr>
        <w:tabs>
          <w:tab w:val="left" w:pos="2160"/>
        </w:tabs>
        <w:spacing w:line="900" w:lineRule="exact"/>
        <w:ind w:hanging="900"/>
        <w:jc w:val="left"/>
        <w:rPr>
          <w:rFonts w:ascii="新宋体" w:eastAsia="新宋体" w:hAnsi="新宋体"/>
          <w:sz w:val="32"/>
          <w:szCs w:val="32"/>
        </w:rPr>
      </w:pPr>
      <w:r>
        <w:rPr>
          <w:rFonts w:ascii="新宋体" w:eastAsia="新宋体" w:hAnsi="新宋体" w:hint="eastAsia"/>
          <w:sz w:val="32"/>
          <w:szCs w:val="32"/>
        </w:rPr>
        <w:t>合同的主要条款</w:t>
      </w:r>
    </w:p>
    <w:p w:rsidR="00E174D7" w:rsidRDefault="0052605B">
      <w:pPr>
        <w:numPr>
          <w:ilvl w:val="0"/>
          <w:numId w:val="5"/>
        </w:numPr>
        <w:tabs>
          <w:tab w:val="left" w:pos="2160"/>
        </w:tabs>
        <w:spacing w:line="900" w:lineRule="exact"/>
        <w:ind w:hanging="900"/>
        <w:jc w:val="left"/>
        <w:rPr>
          <w:rFonts w:ascii="新宋体" w:eastAsia="新宋体" w:hAnsi="新宋体"/>
          <w:sz w:val="32"/>
          <w:szCs w:val="32"/>
        </w:rPr>
      </w:pPr>
      <w:r>
        <w:rPr>
          <w:rFonts w:ascii="新宋体" w:eastAsia="新宋体" w:hAnsi="新宋体" w:hint="eastAsia"/>
          <w:sz w:val="32"/>
          <w:szCs w:val="32"/>
        </w:rPr>
        <w:t>附件</w:t>
      </w:r>
    </w:p>
    <w:p w:rsidR="00E174D7" w:rsidRDefault="00E174D7">
      <w:pPr>
        <w:rPr>
          <w:b/>
          <w:sz w:val="32"/>
          <w:szCs w:val="32"/>
        </w:rPr>
      </w:pPr>
      <w:bookmarkStart w:id="2" w:name="_Toc373402673"/>
    </w:p>
    <w:bookmarkEnd w:id="2"/>
    <w:p w:rsidR="00E174D7" w:rsidRDefault="0052605B">
      <w:pPr>
        <w:rPr>
          <w:rFonts w:ascii="宋体" w:hAnsi="宋体"/>
          <w:b/>
          <w:sz w:val="44"/>
          <w:szCs w:val="44"/>
        </w:rPr>
      </w:pPr>
      <w:r>
        <w:rPr>
          <w:rFonts w:ascii="宋体" w:hAnsi="宋体"/>
          <w:b/>
          <w:sz w:val="44"/>
          <w:szCs w:val="44"/>
        </w:rPr>
        <w:br w:type="page"/>
      </w:r>
    </w:p>
    <w:p w:rsidR="00E174D7" w:rsidRDefault="0052605B">
      <w:pPr>
        <w:jc w:val="center"/>
        <w:outlineLvl w:val="0"/>
        <w:rPr>
          <w:rFonts w:ascii="宋体" w:hAnsi="宋体"/>
          <w:b/>
          <w:sz w:val="24"/>
        </w:rPr>
      </w:pPr>
      <w:bookmarkStart w:id="3" w:name="_Toc31414"/>
      <w:r>
        <w:rPr>
          <w:rFonts w:ascii="宋体" w:hAnsi="宋体" w:hint="eastAsia"/>
          <w:b/>
          <w:sz w:val="30"/>
          <w:szCs w:val="30"/>
        </w:rPr>
        <w:lastRenderedPageBreak/>
        <w:t>招标(磋商)公告</w:t>
      </w:r>
      <w:bookmarkEnd w:id="3"/>
    </w:p>
    <w:p w:rsidR="00E174D7" w:rsidRDefault="0052605B">
      <w:pPr>
        <w:pBdr>
          <w:top w:val="single" w:sz="4" w:space="1" w:color="auto"/>
          <w:left w:val="single" w:sz="4" w:space="4" w:color="auto"/>
          <w:bottom w:val="single" w:sz="4" w:space="1" w:color="auto"/>
          <w:right w:val="single" w:sz="4" w:space="4" w:color="auto"/>
        </w:pBdr>
        <w:spacing w:line="400" w:lineRule="exact"/>
        <w:ind w:firstLineChars="200" w:firstLine="482"/>
        <w:rPr>
          <w:rFonts w:ascii="宋体" w:hAnsi="宋体" w:cs="宋体"/>
          <w:b/>
          <w:bCs/>
          <w:sz w:val="24"/>
          <w:u w:val="single"/>
        </w:rPr>
      </w:pPr>
      <w:r>
        <w:rPr>
          <w:rFonts w:ascii="宋体" w:hAnsi="宋体" w:cs="宋体" w:hint="eastAsia"/>
          <w:b/>
          <w:bCs/>
          <w:sz w:val="24"/>
          <w:u w:val="single"/>
        </w:rPr>
        <w:t>项目概况</w:t>
      </w:r>
    </w:p>
    <w:p w:rsidR="00E174D7" w:rsidRDefault="0052605B">
      <w:pPr>
        <w:pBdr>
          <w:top w:val="single" w:sz="4" w:space="1" w:color="auto"/>
          <w:left w:val="single" w:sz="4" w:space="4" w:color="auto"/>
          <w:bottom w:val="single" w:sz="4" w:space="1" w:color="auto"/>
          <w:right w:val="single" w:sz="4" w:space="4" w:color="auto"/>
        </w:pBdr>
        <w:wordWrap w:val="0"/>
        <w:spacing w:line="400" w:lineRule="exact"/>
        <w:ind w:firstLineChars="200" w:firstLine="482"/>
        <w:rPr>
          <w:rFonts w:ascii="宋体" w:hAnsi="宋体" w:cs="宋体"/>
          <w:sz w:val="24"/>
        </w:rPr>
      </w:pPr>
      <w:r>
        <w:rPr>
          <w:rFonts w:ascii="宋体" w:hAnsi="宋体" w:cs="宋体" w:hint="eastAsia"/>
          <w:b/>
          <w:bCs/>
          <w:sz w:val="24"/>
          <w:u w:val="single"/>
        </w:rPr>
        <w:t>仁川镇入镇口景观节点设计制作项目（经</w:t>
      </w:r>
      <w:proofErr w:type="gramStart"/>
      <w:r>
        <w:rPr>
          <w:rFonts w:ascii="宋体" w:hAnsi="宋体" w:cs="宋体" w:hint="eastAsia"/>
          <w:b/>
          <w:bCs/>
          <w:sz w:val="24"/>
          <w:u w:val="single"/>
        </w:rPr>
        <w:t>磐财采确</w:t>
      </w:r>
      <w:proofErr w:type="gramEnd"/>
      <w:r>
        <w:fldChar w:fldCharType="begin"/>
      </w:r>
      <w:r>
        <w:instrText xml:space="preserve"> HYPERLINK "https://pay.zcygov.cn/purchaseplan_front/" \l "/purchasePlans/_blank" \t "https://www.zcygov.cn/bidding-entrust/" </w:instrText>
      </w:r>
      <w:r>
        <w:fldChar w:fldCharType="separate"/>
      </w:r>
      <w:r>
        <w:rPr>
          <w:rStyle w:val="afa"/>
          <w:rFonts w:ascii="宋体" w:hAnsi="宋体" w:cs="宋体" w:hint="eastAsia"/>
          <w:b/>
          <w:bCs/>
          <w:color w:val="auto"/>
          <w:sz w:val="24"/>
        </w:rPr>
        <w:t>临[2024]601号</w:t>
      </w:r>
      <w:r>
        <w:rPr>
          <w:rStyle w:val="afa"/>
          <w:rFonts w:ascii="宋体" w:hAnsi="宋体" w:cs="宋体"/>
          <w:b/>
          <w:bCs/>
          <w:color w:val="auto"/>
          <w:sz w:val="24"/>
        </w:rPr>
        <w:fldChar w:fldCharType="end"/>
      </w:r>
      <w:r>
        <w:rPr>
          <w:rFonts w:ascii="宋体" w:hAnsi="宋体" w:cs="宋体" w:hint="eastAsia"/>
          <w:b/>
          <w:bCs/>
          <w:sz w:val="24"/>
          <w:u w:val="single"/>
        </w:rPr>
        <w:t>采购计划确认书批准），</w:t>
      </w:r>
      <w:r>
        <w:rPr>
          <w:rFonts w:ascii="宋体" w:hAnsi="宋体" w:cs="宋体" w:hint="eastAsia"/>
          <w:sz w:val="24"/>
        </w:rPr>
        <w:t>潜在投标人应在</w:t>
      </w:r>
      <w:r>
        <w:rPr>
          <w:rFonts w:ascii="宋体" w:hAnsi="宋体" w:cs="宋体" w:hint="eastAsia"/>
          <w:sz w:val="24"/>
          <w:u w:val="single"/>
        </w:rPr>
        <w:t>（网址：浙江政府采购网:http://zfcg.czt.zj.gov.cn）</w:t>
      </w:r>
      <w:r>
        <w:rPr>
          <w:rFonts w:ascii="宋体" w:hAnsi="宋体" w:cs="宋体" w:hint="eastAsia"/>
          <w:sz w:val="24"/>
        </w:rPr>
        <w:t>获取招标文件，并于</w:t>
      </w:r>
      <w:r>
        <w:rPr>
          <w:rFonts w:ascii="宋体" w:hAnsi="宋体" w:cs="Arial" w:hint="eastAsia"/>
          <w:b/>
          <w:bCs/>
          <w:sz w:val="24"/>
          <w:u w:val="single"/>
        </w:rPr>
        <w:t xml:space="preserve">2024年 </w:t>
      </w:r>
      <w:r w:rsidR="00241CCA">
        <w:rPr>
          <w:rFonts w:ascii="宋体" w:hAnsi="宋体" w:cs="Arial" w:hint="eastAsia"/>
          <w:b/>
          <w:bCs/>
          <w:sz w:val="24"/>
          <w:u w:val="single"/>
        </w:rPr>
        <w:t>7</w:t>
      </w:r>
      <w:r>
        <w:rPr>
          <w:rFonts w:ascii="宋体" w:hAnsi="宋体" w:cs="Arial" w:hint="eastAsia"/>
          <w:b/>
          <w:bCs/>
          <w:sz w:val="24"/>
          <w:u w:val="single"/>
        </w:rPr>
        <w:t>月</w:t>
      </w:r>
      <w:r w:rsidR="00241CCA">
        <w:rPr>
          <w:rFonts w:ascii="宋体" w:hAnsi="宋体" w:cs="Arial" w:hint="eastAsia"/>
          <w:b/>
          <w:bCs/>
          <w:sz w:val="24"/>
          <w:u w:val="single"/>
        </w:rPr>
        <w:t>10</w:t>
      </w:r>
      <w:r>
        <w:rPr>
          <w:rFonts w:ascii="宋体" w:hAnsi="宋体" w:cs="Arial" w:hint="eastAsia"/>
          <w:b/>
          <w:bCs/>
          <w:sz w:val="24"/>
          <w:u w:val="single"/>
        </w:rPr>
        <w:t xml:space="preserve">日 </w:t>
      </w:r>
      <w:r w:rsidR="00241CCA">
        <w:rPr>
          <w:rFonts w:ascii="宋体" w:hAnsi="宋体" w:cs="Arial" w:hint="eastAsia"/>
          <w:b/>
          <w:bCs/>
          <w:sz w:val="24"/>
          <w:u w:val="single"/>
        </w:rPr>
        <w:t>9时30分</w:t>
      </w:r>
      <w:r>
        <w:rPr>
          <w:rFonts w:ascii="宋体" w:hAnsi="宋体" w:cs="宋体" w:hint="eastAsia"/>
          <w:bCs/>
          <w:sz w:val="24"/>
          <w:u w:val="single"/>
        </w:rPr>
        <w:t>（</w:t>
      </w:r>
      <w:r>
        <w:rPr>
          <w:rFonts w:ascii="宋体" w:hAnsi="宋体" w:cs="宋体" w:hint="eastAsia"/>
          <w:bCs/>
          <w:sz w:val="24"/>
        </w:rPr>
        <w:t>北京时间）前递交投标文件</w:t>
      </w:r>
      <w:r>
        <w:rPr>
          <w:rFonts w:ascii="宋体" w:hAnsi="宋体" w:cs="宋体" w:hint="eastAsia"/>
          <w:sz w:val="24"/>
        </w:rPr>
        <w:t>。</w:t>
      </w:r>
    </w:p>
    <w:p w:rsidR="00E174D7" w:rsidRDefault="0052605B">
      <w:pPr>
        <w:snapToGrid w:val="0"/>
        <w:spacing w:line="480" w:lineRule="exact"/>
        <w:ind w:firstLineChars="250" w:firstLine="602"/>
        <w:rPr>
          <w:rFonts w:ascii="宋体" w:hAnsi="宋体" w:cs="宋体"/>
          <w:b/>
          <w:sz w:val="24"/>
        </w:rPr>
      </w:pPr>
      <w:r>
        <w:rPr>
          <w:rFonts w:ascii="宋体" w:hAnsi="宋体" w:cs="宋体" w:hint="eastAsia"/>
          <w:b/>
          <w:sz w:val="24"/>
        </w:rPr>
        <w:t>一、项目编号：</w:t>
      </w:r>
      <w:r>
        <w:rPr>
          <w:rFonts w:ascii="宋体" w:hAnsi="宋体" w:cs="宋体" w:hint="eastAsia"/>
          <w:bCs/>
          <w:sz w:val="24"/>
        </w:rPr>
        <w:t>ZJCY-PA2024008</w:t>
      </w:r>
    </w:p>
    <w:p w:rsidR="00E174D7" w:rsidRDefault="0052605B">
      <w:pPr>
        <w:snapToGrid w:val="0"/>
        <w:spacing w:line="480" w:lineRule="exact"/>
        <w:ind w:firstLineChars="250" w:firstLine="602"/>
        <w:rPr>
          <w:rFonts w:ascii="宋体" w:hAnsi="宋体" w:cs="宋体"/>
          <w:bCs/>
          <w:sz w:val="24"/>
        </w:rPr>
      </w:pPr>
      <w:r>
        <w:rPr>
          <w:rFonts w:ascii="宋体" w:hAnsi="宋体" w:cs="宋体" w:hint="eastAsia"/>
          <w:b/>
          <w:sz w:val="24"/>
        </w:rPr>
        <w:t>二、采购组织类型：</w:t>
      </w:r>
      <w:r>
        <w:rPr>
          <w:rFonts w:ascii="宋体" w:hAnsi="宋体" w:cs="宋体" w:hint="eastAsia"/>
          <w:bCs/>
          <w:sz w:val="24"/>
        </w:rPr>
        <w:t>分散采购</w:t>
      </w:r>
    </w:p>
    <w:p w:rsidR="00E174D7" w:rsidRDefault="0052605B">
      <w:pPr>
        <w:snapToGrid w:val="0"/>
        <w:spacing w:line="480" w:lineRule="exact"/>
        <w:ind w:firstLineChars="650" w:firstLine="1566"/>
        <w:rPr>
          <w:rFonts w:ascii="宋体" w:hAnsi="宋体" w:cs="宋体"/>
          <w:b/>
          <w:sz w:val="24"/>
        </w:rPr>
      </w:pPr>
      <w:r>
        <w:rPr>
          <w:rFonts w:ascii="宋体" w:hAnsi="宋体" w:cs="宋体" w:hint="eastAsia"/>
          <w:b/>
          <w:sz w:val="24"/>
        </w:rPr>
        <w:t>采购方式：</w:t>
      </w:r>
      <w:r>
        <w:rPr>
          <w:rFonts w:ascii="宋体" w:hAnsi="宋体" w:cs="宋体" w:hint="eastAsia"/>
          <w:bCs/>
          <w:sz w:val="24"/>
        </w:rPr>
        <w:t xml:space="preserve">竞争性磋商      </w:t>
      </w:r>
    </w:p>
    <w:p w:rsidR="00E174D7" w:rsidRDefault="0052605B">
      <w:pPr>
        <w:snapToGrid w:val="0"/>
        <w:spacing w:line="480" w:lineRule="exact"/>
        <w:ind w:firstLineChars="250" w:firstLine="602"/>
        <w:rPr>
          <w:rFonts w:ascii="宋体" w:hAnsi="宋体" w:cs="宋体"/>
          <w:b/>
          <w:sz w:val="24"/>
        </w:rPr>
      </w:pPr>
      <w:r>
        <w:rPr>
          <w:rFonts w:ascii="宋体" w:hAnsi="宋体" w:cs="宋体" w:hint="eastAsia"/>
          <w:b/>
          <w:sz w:val="24"/>
        </w:rPr>
        <w:t>三、预算金额：952764元</w:t>
      </w:r>
    </w:p>
    <w:p w:rsidR="00E174D7" w:rsidRDefault="0052605B">
      <w:pPr>
        <w:snapToGrid w:val="0"/>
        <w:spacing w:line="480" w:lineRule="exact"/>
        <w:ind w:firstLineChars="450" w:firstLine="1084"/>
        <w:rPr>
          <w:rFonts w:ascii="宋体" w:hAnsi="宋体" w:cs="宋体"/>
          <w:sz w:val="24"/>
        </w:rPr>
      </w:pPr>
      <w:r>
        <w:rPr>
          <w:rFonts w:ascii="宋体" w:hAnsi="宋体" w:cs="宋体" w:hint="eastAsia"/>
          <w:b/>
          <w:sz w:val="24"/>
        </w:rPr>
        <w:t>合同履行期限：</w:t>
      </w:r>
      <w:r>
        <w:rPr>
          <w:rFonts w:ascii="宋体" w:hAnsi="宋体" w:cs="宋体" w:hint="eastAsia"/>
          <w:sz w:val="24"/>
        </w:rPr>
        <w:t>合同签订后60天内完成项目交付。</w:t>
      </w:r>
    </w:p>
    <w:p w:rsidR="00E174D7" w:rsidRDefault="0052605B">
      <w:pPr>
        <w:numPr>
          <w:ilvl w:val="0"/>
          <w:numId w:val="6"/>
        </w:numPr>
        <w:snapToGrid w:val="0"/>
        <w:spacing w:line="480" w:lineRule="exact"/>
        <w:ind w:firstLineChars="250" w:firstLine="602"/>
        <w:rPr>
          <w:rFonts w:ascii="宋体" w:hAnsi="宋体" w:cs="宋体"/>
          <w:sz w:val="24"/>
        </w:rPr>
      </w:pPr>
      <w:r>
        <w:rPr>
          <w:rFonts w:ascii="宋体" w:hAnsi="宋体" w:cs="宋体" w:hint="eastAsia"/>
          <w:b/>
          <w:sz w:val="24"/>
        </w:rPr>
        <w:t>采购需求：</w:t>
      </w:r>
      <w:r>
        <w:rPr>
          <w:rFonts w:ascii="宋体" w:hAnsi="宋体" w:cs="宋体" w:hint="eastAsia"/>
          <w:sz w:val="24"/>
        </w:rPr>
        <w:t>（详细采购要求见招标需求）</w:t>
      </w:r>
    </w:p>
    <w:tbl>
      <w:tblPr>
        <w:tblW w:w="94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25"/>
        <w:gridCol w:w="735"/>
        <w:gridCol w:w="735"/>
        <w:gridCol w:w="1365"/>
        <w:gridCol w:w="2763"/>
      </w:tblGrid>
      <w:tr w:rsidR="00E174D7">
        <w:trPr>
          <w:trHeight w:val="315"/>
          <w:jc w:val="center"/>
        </w:trPr>
        <w:tc>
          <w:tcPr>
            <w:tcW w:w="3825" w:type="dxa"/>
            <w:vAlign w:val="center"/>
          </w:tcPr>
          <w:p w:rsidR="00E174D7" w:rsidRDefault="0052605B">
            <w:pPr>
              <w:spacing w:line="360" w:lineRule="exact"/>
              <w:jc w:val="center"/>
              <w:rPr>
                <w:rFonts w:ascii="宋体" w:hAnsi="宋体"/>
                <w:b/>
                <w:szCs w:val="21"/>
              </w:rPr>
            </w:pPr>
            <w:r>
              <w:rPr>
                <w:rFonts w:ascii="宋体" w:hAnsi="宋体" w:hint="eastAsia"/>
                <w:b/>
                <w:szCs w:val="21"/>
              </w:rPr>
              <w:t>项目内容</w:t>
            </w:r>
          </w:p>
        </w:tc>
        <w:tc>
          <w:tcPr>
            <w:tcW w:w="735" w:type="dxa"/>
            <w:vAlign w:val="center"/>
          </w:tcPr>
          <w:p w:rsidR="00E174D7" w:rsidRDefault="0052605B">
            <w:pPr>
              <w:spacing w:line="360" w:lineRule="exact"/>
              <w:jc w:val="center"/>
              <w:rPr>
                <w:rFonts w:ascii="宋体" w:hAnsi="宋体"/>
                <w:b/>
                <w:szCs w:val="21"/>
              </w:rPr>
            </w:pPr>
            <w:r>
              <w:rPr>
                <w:rFonts w:ascii="宋体" w:hAnsi="宋体" w:hint="eastAsia"/>
                <w:b/>
                <w:szCs w:val="21"/>
              </w:rPr>
              <w:t>数量</w:t>
            </w:r>
          </w:p>
        </w:tc>
        <w:tc>
          <w:tcPr>
            <w:tcW w:w="735" w:type="dxa"/>
            <w:vAlign w:val="center"/>
          </w:tcPr>
          <w:p w:rsidR="00E174D7" w:rsidRDefault="0052605B">
            <w:pPr>
              <w:spacing w:line="360" w:lineRule="exact"/>
              <w:jc w:val="center"/>
              <w:rPr>
                <w:rFonts w:ascii="宋体" w:hAnsi="宋体"/>
                <w:b/>
                <w:szCs w:val="21"/>
              </w:rPr>
            </w:pPr>
            <w:r>
              <w:rPr>
                <w:rFonts w:ascii="宋体" w:hAnsi="宋体" w:hint="eastAsia"/>
                <w:b/>
                <w:szCs w:val="21"/>
              </w:rPr>
              <w:t>单位</w:t>
            </w:r>
          </w:p>
        </w:tc>
        <w:tc>
          <w:tcPr>
            <w:tcW w:w="1365" w:type="dxa"/>
            <w:vAlign w:val="center"/>
          </w:tcPr>
          <w:p w:rsidR="00E174D7" w:rsidRDefault="0052605B">
            <w:pPr>
              <w:spacing w:line="360" w:lineRule="exact"/>
              <w:jc w:val="center"/>
              <w:rPr>
                <w:rFonts w:ascii="宋体" w:hAnsi="宋体"/>
                <w:b/>
                <w:szCs w:val="21"/>
              </w:rPr>
            </w:pPr>
            <w:r>
              <w:rPr>
                <w:rFonts w:ascii="宋体" w:hAnsi="宋体" w:hint="eastAsia"/>
                <w:b/>
                <w:szCs w:val="21"/>
              </w:rPr>
              <w:t>最高限价</w:t>
            </w:r>
          </w:p>
          <w:p w:rsidR="00E174D7" w:rsidRDefault="0052605B">
            <w:pPr>
              <w:spacing w:line="360" w:lineRule="exact"/>
              <w:ind w:firstLineChars="50" w:firstLine="105"/>
              <w:rPr>
                <w:rFonts w:ascii="宋体" w:hAnsi="宋体"/>
                <w:b/>
                <w:szCs w:val="21"/>
              </w:rPr>
            </w:pPr>
            <w:r>
              <w:rPr>
                <w:rFonts w:ascii="宋体" w:hAnsi="宋体" w:hint="eastAsia"/>
                <w:b/>
                <w:szCs w:val="21"/>
              </w:rPr>
              <w:t>（万元）</w:t>
            </w:r>
          </w:p>
        </w:tc>
        <w:tc>
          <w:tcPr>
            <w:tcW w:w="2763" w:type="dxa"/>
            <w:vAlign w:val="center"/>
          </w:tcPr>
          <w:p w:rsidR="00E174D7" w:rsidRDefault="0052605B">
            <w:pPr>
              <w:spacing w:line="360" w:lineRule="exact"/>
              <w:jc w:val="center"/>
              <w:rPr>
                <w:rFonts w:ascii="宋体" w:hAnsi="宋体"/>
                <w:b/>
                <w:szCs w:val="21"/>
              </w:rPr>
            </w:pPr>
            <w:r>
              <w:rPr>
                <w:rFonts w:ascii="宋体" w:hAnsi="宋体" w:hint="eastAsia"/>
                <w:b/>
                <w:szCs w:val="21"/>
              </w:rPr>
              <w:t>备注</w:t>
            </w:r>
          </w:p>
        </w:tc>
      </w:tr>
      <w:tr w:rsidR="00E174D7">
        <w:trPr>
          <w:trHeight w:val="950"/>
          <w:jc w:val="center"/>
        </w:trPr>
        <w:tc>
          <w:tcPr>
            <w:tcW w:w="3825" w:type="dxa"/>
            <w:shd w:val="clear" w:color="auto" w:fill="auto"/>
            <w:vAlign w:val="center"/>
          </w:tcPr>
          <w:p w:rsidR="00E174D7" w:rsidRDefault="0052605B">
            <w:pPr>
              <w:spacing w:line="360" w:lineRule="exact"/>
              <w:rPr>
                <w:rFonts w:ascii="宋体" w:hAnsi="宋体"/>
                <w:b/>
                <w:bCs/>
                <w:szCs w:val="21"/>
              </w:rPr>
            </w:pPr>
            <w:r>
              <w:rPr>
                <w:rFonts w:ascii="宋体" w:hAnsi="宋体" w:hint="eastAsia"/>
                <w:b/>
                <w:bCs/>
                <w:sz w:val="24"/>
              </w:rPr>
              <w:t>仁川镇入镇口景观节点设计制作项目</w:t>
            </w:r>
          </w:p>
        </w:tc>
        <w:tc>
          <w:tcPr>
            <w:tcW w:w="735" w:type="dxa"/>
            <w:shd w:val="clear" w:color="auto" w:fill="auto"/>
            <w:vAlign w:val="center"/>
          </w:tcPr>
          <w:p w:rsidR="00E174D7" w:rsidRDefault="0052605B">
            <w:pPr>
              <w:spacing w:line="360" w:lineRule="exact"/>
              <w:jc w:val="center"/>
              <w:rPr>
                <w:rFonts w:ascii="宋体" w:hAnsi="宋体"/>
                <w:b/>
                <w:bCs/>
                <w:szCs w:val="21"/>
              </w:rPr>
            </w:pPr>
            <w:r>
              <w:rPr>
                <w:rFonts w:ascii="宋体" w:hAnsi="宋体" w:hint="eastAsia"/>
                <w:b/>
                <w:bCs/>
                <w:szCs w:val="21"/>
              </w:rPr>
              <w:t>1</w:t>
            </w:r>
          </w:p>
        </w:tc>
        <w:tc>
          <w:tcPr>
            <w:tcW w:w="735" w:type="dxa"/>
            <w:shd w:val="clear" w:color="auto" w:fill="auto"/>
            <w:vAlign w:val="center"/>
          </w:tcPr>
          <w:p w:rsidR="00E174D7" w:rsidRDefault="0052605B">
            <w:pPr>
              <w:spacing w:line="360" w:lineRule="exact"/>
              <w:jc w:val="center"/>
              <w:rPr>
                <w:rFonts w:ascii="宋体" w:hAnsi="宋体"/>
                <w:b/>
                <w:bCs/>
                <w:szCs w:val="21"/>
              </w:rPr>
            </w:pPr>
            <w:r>
              <w:rPr>
                <w:rFonts w:ascii="宋体" w:hAnsi="宋体" w:hint="eastAsia"/>
                <w:b/>
                <w:bCs/>
                <w:szCs w:val="21"/>
              </w:rPr>
              <w:t>批</w:t>
            </w:r>
          </w:p>
        </w:tc>
        <w:tc>
          <w:tcPr>
            <w:tcW w:w="1365" w:type="dxa"/>
            <w:shd w:val="clear" w:color="auto" w:fill="auto"/>
            <w:vAlign w:val="center"/>
          </w:tcPr>
          <w:p w:rsidR="00E174D7" w:rsidRDefault="0052605B">
            <w:pPr>
              <w:spacing w:line="360" w:lineRule="exact"/>
              <w:jc w:val="center"/>
              <w:rPr>
                <w:rFonts w:ascii="宋体" w:hAnsi="宋体"/>
                <w:b/>
                <w:bCs/>
                <w:szCs w:val="21"/>
              </w:rPr>
            </w:pPr>
            <w:r>
              <w:rPr>
                <w:rFonts w:ascii="宋体" w:hAnsi="宋体" w:hint="eastAsia"/>
                <w:b/>
                <w:bCs/>
                <w:szCs w:val="21"/>
              </w:rPr>
              <w:t>95.2764</w:t>
            </w:r>
          </w:p>
        </w:tc>
        <w:tc>
          <w:tcPr>
            <w:tcW w:w="2763" w:type="dxa"/>
            <w:shd w:val="clear" w:color="auto" w:fill="auto"/>
            <w:vAlign w:val="center"/>
          </w:tcPr>
          <w:p w:rsidR="00E174D7" w:rsidRDefault="0052605B">
            <w:pPr>
              <w:spacing w:line="360" w:lineRule="exact"/>
              <w:jc w:val="center"/>
              <w:rPr>
                <w:rFonts w:ascii="宋体" w:hAnsi="宋体"/>
                <w:b/>
                <w:bCs/>
                <w:szCs w:val="21"/>
              </w:rPr>
            </w:pPr>
            <w:r>
              <w:rPr>
                <w:rFonts w:hAnsi="宋体" w:hint="eastAsia"/>
                <w:b/>
                <w:bCs/>
                <w:sz w:val="24"/>
              </w:rPr>
              <w:t>具体详见第一章《招标需求》</w:t>
            </w:r>
            <w:r>
              <w:rPr>
                <w:rFonts w:ascii="宋体" w:hAnsi="宋体" w:cs="宋体" w:hint="eastAsia"/>
                <w:bCs/>
                <w:color w:val="00B050"/>
                <w:sz w:val="24"/>
              </w:rPr>
              <w:t>。</w:t>
            </w:r>
          </w:p>
        </w:tc>
      </w:tr>
    </w:tbl>
    <w:p w:rsidR="00E174D7" w:rsidRDefault="0052605B">
      <w:pPr>
        <w:spacing w:line="460" w:lineRule="exact"/>
        <w:ind w:firstLineChars="200" w:firstLine="482"/>
        <w:outlineLvl w:val="1"/>
        <w:rPr>
          <w:rFonts w:ascii="宋体" w:hAnsi="宋体" w:cs="宋体"/>
          <w:b/>
          <w:sz w:val="24"/>
        </w:rPr>
      </w:pPr>
      <w:bookmarkStart w:id="4" w:name="_Toc2693"/>
      <w:r>
        <w:rPr>
          <w:rFonts w:ascii="宋体" w:hAnsi="宋体" w:cs="宋体" w:hint="eastAsia"/>
          <w:b/>
          <w:sz w:val="24"/>
        </w:rPr>
        <w:t>五、参加磋商谈判厂（商）家的资格要求：</w:t>
      </w:r>
      <w:bookmarkEnd w:id="4"/>
    </w:p>
    <w:p w:rsidR="00E174D7" w:rsidRDefault="0052605B">
      <w:pPr>
        <w:snapToGrid w:val="0"/>
        <w:spacing w:line="480" w:lineRule="exact"/>
        <w:ind w:rightChars="104" w:right="218" w:firstLineChars="200" w:firstLine="480"/>
        <w:rPr>
          <w:rFonts w:ascii="宋体" w:hAnsi="宋体" w:cs="Arial"/>
          <w:bCs/>
          <w:sz w:val="24"/>
        </w:rPr>
      </w:pPr>
      <w:r>
        <w:rPr>
          <w:rFonts w:ascii="宋体" w:hAnsi="宋体" w:cs="Arial" w:hint="eastAsia"/>
          <w:bCs/>
          <w:sz w:val="24"/>
        </w:rPr>
        <w:t>1.满足《中华人民共和国政府采购法》第二十二条规定；本项目磋商谈判截止之日前三年内，未被“信用中国”、“中国政府采购网”列入失信被执行人、重大税收违法案件当事人名单、政府采购严重违法失信行为记录名单的。</w:t>
      </w:r>
    </w:p>
    <w:p w:rsidR="00E174D7" w:rsidRDefault="0052605B">
      <w:pPr>
        <w:spacing w:line="480" w:lineRule="exact"/>
        <w:ind w:firstLineChars="300" w:firstLine="720"/>
        <w:rPr>
          <w:rFonts w:ascii="宋体" w:hAnsi="宋体" w:cs="Arial"/>
          <w:bCs/>
          <w:sz w:val="24"/>
        </w:rPr>
      </w:pPr>
      <w:r>
        <w:rPr>
          <w:rFonts w:ascii="宋体" w:hAnsi="宋体" w:cs="Arial" w:hint="eastAsia"/>
          <w:bCs/>
          <w:sz w:val="24"/>
        </w:rPr>
        <w:t>2.落实政府采购政策需满足的资格要求：</w:t>
      </w:r>
    </w:p>
    <w:p w:rsidR="00E174D7" w:rsidRDefault="0052605B">
      <w:pPr>
        <w:spacing w:line="480" w:lineRule="exact"/>
        <w:ind w:firstLineChars="300" w:firstLine="720"/>
        <w:rPr>
          <w:rFonts w:ascii="宋体" w:hAnsi="宋体"/>
          <w:sz w:val="24"/>
        </w:rPr>
      </w:pPr>
      <w:r>
        <w:rPr>
          <w:rFonts w:ascii="宋体" w:hAnsi="宋体" w:hint="eastAsia"/>
          <w:sz w:val="24"/>
        </w:rPr>
        <w:sym w:font="Wingdings" w:char="00A8"/>
      </w:r>
      <w:r>
        <w:rPr>
          <w:rFonts w:ascii="宋体" w:hAnsi="宋体" w:hint="eastAsia"/>
          <w:sz w:val="24"/>
        </w:rPr>
        <w:t>本项目</w:t>
      </w:r>
      <w:proofErr w:type="gramStart"/>
      <w:r>
        <w:rPr>
          <w:rFonts w:ascii="宋体" w:hAnsi="宋体" w:hint="eastAsia"/>
          <w:sz w:val="24"/>
        </w:rPr>
        <w:t>不</w:t>
      </w:r>
      <w:proofErr w:type="gramEnd"/>
      <w:r>
        <w:rPr>
          <w:rFonts w:ascii="宋体" w:hAnsi="宋体" w:hint="eastAsia"/>
          <w:sz w:val="24"/>
        </w:rPr>
        <w:t>专门面向中小企业。</w:t>
      </w:r>
    </w:p>
    <w:p w:rsidR="00E174D7" w:rsidRDefault="0052605B">
      <w:pPr>
        <w:spacing w:line="480" w:lineRule="exact"/>
        <w:ind w:firstLineChars="300" w:firstLine="720"/>
        <w:rPr>
          <w:rFonts w:ascii="宋体" w:hAnsi="宋体"/>
          <w:sz w:val="24"/>
        </w:rPr>
      </w:pPr>
      <w:r>
        <w:rPr>
          <w:rFonts w:ascii="宋体" w:hAnsi="宋体" w:hint="eastAsia"/>
          <w:sz w:val="24"/>
        </w:rPr>
        <w:sym w:font="Wingdings" w:char="00FE"/>
      </w:r>
      <w:r>
        <w:rPr>
          <w:rFonts w:ascii="宋体" w:hAnsi="宋体" w:hint="eastAsia"/>
          <w:sz w:val="24"/>
        </w:rPr>
        <w:t>本项目专门面向中小企业。</w:t>
      </w:r>
    </w:p>
    <w:p w:rsidR="00E174D7" w:rsidRDefault="0052605B">
      <w:pPr>
        <w:spacing w:line="480" w:lineRule="exact"/>
        <w:ind w:firstLineChars="500" w:firstLine="1200"/>
        <w:rPr>
          <w:rFonts w:ascii="宋体" w:hAnsi="宋体"/>
          <w:sz w:val="24"/>
        </w:rPr>
      </w:pPr>
      <w:r>
        <w:rPr>
          <w:rFonts w:ascii="宋体" w:hAnsi="宋体" w:hint="eastAsia"/>
          <w:sz w:val="24"/>
        </w:rPr>
        <w:sym w:font="Wingdings" w:char="00FE"/>
      </w:r>
      <w:r>
        <w:rPr>
          <w:rFonts w:ascii="宋体" w:hAnsi="宋体" w:hint="eastAsia"/>
          <w:sz w:val="24"/>
        </w:rPr>
        <w:t>货物全部由符合政策要求的中小企业制造，提供中小企业声明函；</w:t>
      </w:r>
    </w:p>
    <w:p w:rsidR="00E174D7" w:rsidRDefault="0052605B">
      <w:pPr>
        <w:spacing w:line="480" w:lineRule="exact"/>
        <w:ind w:firstLineChars="500" w:firstLine="1200"/>
        <w:rPr>
          <w:rFonts w:ascii="宋体" w:hAnsi="宋体"/>
          <w:sz w:val="24"/>
        </w:rPr>
      </w:pPr>
      <w:r>
        <w:rPr>
          <w:rFonts w:ascii="宋体" w:hAnsi="宋体" w:hint="eastAsia"/>
          <w:sz w:val="24"/>
        </w:rPr>
        <w:sym w:font="Wingdings" w:char="00FE"/>
      </w:r>
      <w:r>
        <w:rPr>
          <w:rFonts w:ascii="宋体" w:hAnsi="宋体" w:hint="eastAsia"/>
          <w:sz w:val="24"/>
        </w:rPr>
        <w:t>货物全部由符合政策要求的小</w:t>
      </w:r>
      <w:proofErr w:type="gramStart"/>
      <w:r>
        <w:rPr>
          <w:rFonts w:ascii="宋体" w:hAnsi="宋体" w:hint="eastAsia"/>
          <w:sz w:val="24"/>
        </w:rPr>
        <w:t>微企业</w:t>
      </w:r>
      <w:proofErr w:type="gramEnd"/>
      <w:r>
        <w:rPr>
          <w:rFonts w:ascii="宋体" w:hAnsi="宋体" w:hint="eastAsia"/>
          <w:sz w:val="24"/>
        </w:rPr>
        <w:t>制造，提供中小企业声明函；</w:t>
      </w:r>
    </w:p>
    <w:p w:rsidR="00E174D7" w:rsidRDefault="0052605B">
      <w:pPr>
        <w:spacing w:line="480" w:lineRule="exact"/>
        <w:ind w:firstLineChars="500" w:firstLine="1200"/>
        <w:rPr>
          <w:rFonts w:ascii="宋体" w:hAnsi="宋体"/>
          <w:sz w:val="24"/>
        </w:rPr>
      </w:pPr>
      <w:r>
        <w:rPr>
          <w:rFonts w:ascii="宋体" w:hAnsi="宋体" w:hint="eastAsia"/>
          <w:sz w:val="24"/>
        </w:rPr>
        <w:sym w:font="Wingdings" w:char="00A8"/>
      </w:r>
      <w:r>
        <w:rPr>
          <w:rFonts w:ascii="宋体" w:hAnsi="宋体" w:hint="eastAsia"/>
          <w:sz w:val="24"/>
        </w:rPr>
        <w:t>工程全部由符合政策要求的中小企业承接，提供中小企业声明函；</w:t>
      </w:r>
    </w:p>
    <w:p w:rsidR="00E174D7" w:rsidRDefault="0052605B">
      <w:pPr>
        <w:spacing w:line="480" w:lineRule="exact"/>
        <w:ind w:firstLineChars="500" w:firstLine="1200"/>
        <w:rPr>
          <w:rFonts w:ascii="宋体" w:hAnsi="宋体"/>
          <w:sz w:val="24"/>
        </w:rPr>
      </w:pPr>
      <w:r>
        <w:rPr>
          <w:rFonts w:ascii="宋体" w:hAnsi="宋体" w:hint="eastAsia"/>
          <w:sz w:val="24"/>
        </w:rPr>
        <w:sym w:font="Wingdings" w:char="00A8"/>
      </w:r>
      <w:r>
        <w:rPr>
          <w:rFonts w:ascii="宋体" w:hAnsi="宋体" w:hint="eastAsia"/>
          <w:sz w:val="24"/>
        </w:rPr>
        <w:t>工程全部由符合政策要求的小</w:t>
      </w:r>
      <w:proofErr w:type="gramStart"/>
      <w:r>
        <w:rPr>
          <w:rFonts w:ascii="宋体" w:hAnsi="宋体" w:hint="eastAsia"/>
          <w:sz w:val="24"/>
        </w:rPr>
        <w:t>微企业</w:t>
      </w:r>
      <w:proofErr w:type="gramEnd"/>
      <w:r>
        <w:rPr>
          <w:rFonts w:ascii="宋体" w:hAnsi="宋体" w:hint="eastAsia"/>
          <w:sz w:val="24"/>
        </w:rPr>
        <w:t>承接，提供中小企业声明函；</w:t>
      </w:r>
    </w:p>
    <w:p w:rsidR="00E174D7" w:rsidRDefault="0052605B">
      <w:pPr>
        <w:spacing w:line="480" w:lineRule="exact"/>
        <w:ind w:firstLineChars="500" w:firstLine="1200"/>
        <w:rPr>
          <w:rFonts w:ascii="宋体" w:hAnsi="宋体"/>
          <w:sz w:val="24"/>
        </w:rPr>
      </w:pPr>
      <w:r>
        <w:rPr>
          <w:rFonts w:ascii="宋体" w:hAnsi="宋体" w:hint="eastAsia"/>
          <w:sz w:val="24"/>
        </w:rPr>
        <w:sym w:font="Wingdings" w:char="00A8"/>
      </w:r>
      <w:r>
        <w:rPr>
          <w:rFonts w:ascii="宋体" w:hAnsi="宋体" w:hint="eastAsia"/>
          <w:sz w:val="24"/>
        </w:rPr>
        <w:t>服务全部由符合政策要求的中小企业承接，提供中小企业声明函；</w:t>
      </w:r>
    </w:p>
    <w:p w:rsidR="00E174D7" w:rsidRDefault="0052605B">
      <w:pPr>
        <w:spacing w:line="480" w:lineRule="exact"/>
        <w:ind w:firstLineChars="500" w:firstLine="1200"/>
        <w:rPr>
          <w:rFonts w:ascii="宋体" w:hAnsi="宋体"/>
          <w:sz w:val="24"/>
        </w:rPr>
      </w:pPr>
      <w:r>
        <w:rPr>
          <w:rFonts w:ascii="宋体" w:hAnsi="宋体" w:hint="eastAsia"/>
          <w:sz w:val="24"/>
        </w:rPr>
        <w:sym w:font="Wingdings" w:char="00A8"/>
      </w:r>
      <w:r>
        <w:rPr>
          <w:rFonts w:ascii="宋体" w:hAnsi="宋体" w:hint="eastAsia"/>
          <w:sz w:val="24"/>
        </w:rPr>
        <w:t>服务全部由符合政策要求的小</w:t>
      </w:r>
      <w:proofErr w:type="gramStart"/>
      <w:r>
        <w:rPr>
          <w:rFonts w:ascii="宋体" w:hAnsi="宋体" w:hint="eastAsia"/>
          <w:sz w:val="24"/>
        </w:rPr>
        <w:t>微企业</w:t>
      </w:r>
      <w:proofErr w:type="gramEnd"/>
      <w:r>
        <w:rPr>
          <w:rFonts w:ascii="宋体" w:hAnsi="宋体" w:hint="eastAsia"/>
          <w:sz w:val="24"/>
        </w:rPr>
        <w:t>承接，提供中小企业声明函；</w:t>
      </w:r>
    </w:p>
    <w:p w:rsidR="00E174D7" w:rsidRDefault="0052605B">
      <w:pPr>
        <w:numPr>
          <w:ilvl w:val="0"/>
          <w:numId w:val="7"/>
        </w:numPr>
        <w:snapToGrid w:val="0"/>
        <w:spacing w:line="460" w:lineRule="exact"/>
        <w:ind w:rightChars="104" w:right="218" w:firstLineChars="225" w:firstLine="542"/>
        <w:rPr>
          <w:rFonts w:ascii="宋体" w:hAnsi="宋体" w:cs="Arial"/>
          <w:b/>
          <w:bCs/>
          <w:sz w:val="24"/>
        </w:rPr>
      </w:pPr>
      <w:r>
        <w:rPr>
          <w:rFonts w:ascii="宋体" w:hAnsi="宋体" w:cs="Arial" w:hint="eastAsia"/>
          <w:b/>
          <w:bCs/>
          <w:sz w:val="24"/>
        </w:rPr>
        <w:t>本项目的特定资格要求：无</w:t>
      </w:r>
    </w:p>
    <w:p w:rsidR="00E174D7" w:rsidRDefault="0052605B">
      <w:pPr>
        <w:numPr>
          <w:ilvl w:val="0"/>
          <w:numId w:val="7"/>
        </w:numPr>
        <w:ind w:firstLineChars="225" w:firstLine="540"/>
        <w:rPr>
          <w:sz w:val="24"/>
        </w:rPr>
      </w:pPr>
      <w:r>
        <w:rPr>
          <w:rFonts w:ascii="宋体" w:hAnsi="宋体" w:cs="Arial" w:hint="eastAsia"/>
          <w:bCs/>
          <w:sz w:val="24"/>
        </w:rPr>
        <w:t>本项目</w:t>
      </w:r>
      <w:proofErr w:type="gramStart"/>
      <w:r>
        <w:rPr>
          <w:rFonts w:ascii="宋体" w:hAnsi="宋体" w:cs="Arial" w:hint="eastAsia"/>
          <w:bCs/>
          <w:sz w:val="24"/>
        </w:rPr>
        <w:t>否</w:t>
      </w:r>
      <w:proofErr w:type="gramEnd"/>
      <w:r>
        <w:rPr>
          <w:rFonts w:ascii="宋体" w:hAnsi="宋体" w:cs="Arial" w:hint="eastAsia"/>
          <w:bCs/>
          <w:sz w:val="24"/>
        </w:rPr>
        <w:t>接受联合体投标。</w:t>
      </w:r>
    </w:p>
    <w:p w:rsidR="00E174D7" w:rsidRDefault="0052605B">
      <w:pPr>
        <w:pStyle w:val="20"/>
        <w:keepLines/>
        <w:adjustRightInd/>
        <w:snapToGrid/>
        <w:spacing w:before="140" w:afterLines="0" w:after="20" w:line="360" w:lineRule="auto"/>
        <w:ind w:firstLineChars="200" w:firstLine="562"/>
        <w:jc w:val="both"/>
      </w:pPr>
      <w:r>
        <w:rPr>
          <w:rFonts w:ascii="Arial" w:hAnsi="Arial" w:hint="eastAsia"/>
          <w:kern w:val="2"/>
          <w:sz w:val="28"/>
          <w:szCs w:val="32"/>
        </w:rPr>
        <w:lastRenderedPageBreak/>
        <w:t>三、招标文件的获取</w:t>
      </w:r>
    </w:p>
    <w:p w:rsidR="00E174D7" w:rsidRDefault="0052605B">
      <w:pPr>
        <w:snapToGrid w:val="0"/>
        <w:spacing w:line="480" w:lineRule="exact"/>
        <w:ind w:rightChars="104" w:right="218" w:firstLineChars="200" w:firstLine="480"/>
        <w:rPr>
          <w:rFonts w:ascii="宋体" w:hAnsi="宋体" w:cs="Arial"/>
          <w:bCs/>
          <w:sz w:val="24"/>
        </w:rPr>
      </w:pPr>
      <w:r>
        <w:rPr>
          <w:rFonts w:ascii="宋体" w:hAnsi="宋体" w:cs="Arial" w:hint="eastAsia"/>
          <w:bCs/>
          <w:sz w:val="24"/>
        </w:rPr>
        <w:t>1.招标文件获取期限：投标截止时间前</w:t>
      </w:r>
    </w:p>
    <w:p w:rsidR="00E174D7" w:rsidRDefault="0052605B">
      <w:pPr>
        <w:snapToGrid w:val="0"/>
        <w:spacing w:line="480" w:lineRule="exact"/>
        <w:ind w:rightChars="104" w:right="218" w:firstLineChars="200" w:firstLine="480"/>
      </w:pPr>
      <w:r>
        <w:rPr>
          <w:rFonts w:ascii="宋体" w:hAnsi="宋体" w:cs="Arial" w:hint="eastAsia"/>
          <w:bCs/>
          <w:sz w:val="24"/>
        </w:rPr>
        <w:t>2.招标文件获取方式：政府采购云平台（www.zcygov.cn）</w:t>
      </w:r>
    </w:p>
    <w:p w:rsidR="00E174D7" w:rsidRDefault="0052605B">
      <w:pPr>
        <w:snapToGrid w:val="0"/>
        <w:spacing w:line="480" w:lineRule="exact"/>
        <w:ind w:rightChars="104" w:right="218" w:firstLineChars="200" w:firstLine="482"/>
        <w:rPr>
          <w:rFonts w:ascii="宋体" w:hAnsi="宋体" w:cs="Arial"/>
          <w:b/>
          <w:sz w:val="24"/>
        </w:rPr>
      </w:pPr>
      <w:r>
        <w:rPr>
          <w:rFonts w:ascii="宋体" w:hAnsi="宋体" w:cs="Arial" w:hint="eastAsia"/>
          <w:b/>
          <w:sz w:val="24"/>
        </w:rPr>
        <w:t>（1）供应商登录政</w:t>
      </w:r>
      <w:proofErr w:type="gramStart"/>
      <w:r>
        <w:rPr>
          <w:rFonts w:ascii="宋体" w:hAnsi="宋体" w:cs="Arial" w:hint="eastAsia"/>
          <w:b/>
          <w:sz w:val="24"/>
        </w:rPr>
        <w:t>采云</w:t>
      </w:r>
      <w:proofErr w:type="gramEnd"/>
      <w:r>
        <w:rPr>
          <w:rFonts w:ascii="宋体" w:hAnsi="宋体" w:cs="Arial" w:hint="eastAsia"/>
          <w:b/>
          <w:sz w:val="24"/>
        </w:rPr>
        <w:t xml:space="preserve">平台在线申请获取采购文件（进入“项目采购”应用，在获取采购文件菜单中选择项目，申请获取采购文件）。 </w:t>
      </w:r>
    </w:p>
    <w:p w:rsidR="00E174D7" w:rsidRDefault="0052605B">
      <w:pPr>
        <w:snapToGrid w:val="0"/>
        <w:spacing w:line="480" w:lineRule="exact"/>
        <w:ind w:rightChars="104" w:right="218" w:firstLineChars="200" w:firstLine="482"/>
        <w:rPr>
          <w:rFonts w:ascii="Arial" w:hAnsi="Arial"/>
          <w:sz w:val="28"/>
          <w:szCs w:val="32"/>
        </w:rPr>
      </w:pPr>
      <w:r>
        <w:rPr>
          <w:rFonts w:ascii="宋体" w:hAnsi="宋体" w:cs="Arial" w:hint="eastAsia"/>
          <w:b/>
          <w:sz w:val="24"/>
        </w:rPr>
        <w:t>（2）在浙江政府采购网采购公告附件中以“游客”身份获取的招标文件仅供阅览；潜在供应商未按上述第（1）</w:t>
      </w:r>
      <w:proofErr w:type="gramStart"/>
      <w:r>
        <w:rPr>
          <w:rFonts w:ascii="宋体" w:hAnsi="宋体" w:cs="Arial" w:hint="eastAsia"/>
          <w:b/>
          <w:sz w:val="24"/>
        </w:rPr>
        <w:t>条方式</w:t>
      </w:r>
      <w:proofErr w:type="gramEnd"/>
      <w:r>
        <w:rPr>
          <w:rFonts w:ascii="宋体" w:hAnsi="宋体" w:cs="Arial" w:hint="eastAsia"/>
          <w:b/>
          <w:sz w:val="24"/>
        </w:rPr>
        <w:t>获取招标文件的不得对招标文件提起质疑投诉。</w:t>
      </w:r>
    </w:p>
    <w:p w:rsidR="00E174D7" w:rsidRDefault="0052605B">
      <w:pPr>
        <w:pStyle w:val="20"/>
        <w:keepLines/>
        <w:adjustRightInd/>
        <w:snapToGrid/>
        <w:spacing w:before="140" w:afterLines="0" w:after="20" w:line="360" w:lineRule="auto"/>
        <w:ind w:firstLineChars="200" w:firstLine="562"/>
        <w:jc w:val="both"/>
        <w:rPr>
          <w:rFonts w:ascii="Arial" w:hAnsi="Arial"/>
          <w:kern w:val="2"/>
          <w:sz w:val="28"/>
          <w:szCs w:val="32"/>
        </w:rPr>
      </w:pPr>
      <w:r>
        <w:rPr>
          <w:rFonts w:ascii="Arial" w:hAnsi="Arial" w:hint="eastAsia"/>
          <w:kern w:val="2"/>
          <w:sz w:val="28"/>
          <w:szCs w:val="32"/>
        </w:rPr>
        <w:t>四、提交投标文件截止时间</w:t>
      </w:r>
    </w:p>
    <w:p w:rsidR="00E174D7" w:rsidRDefault="0052605B">
      <w:pPr>
        <w:snapToGrid w:val="0"/>
        <w:spacing w:line="480" w:lineRule="exact"/>
        <w:ind w:rightChars="104" w:right="218" w:firstLineChars="200" w:firstLine="480"/>
        <w:rPr>
          <w:rFonts w:ascii="宋体" w:hAnsi="宋体" w:cs="宋体"/>
          <w:sz w:val="24"/>
        </w:rPr>
      </w:pPr>
      <w:r>
        <w:rPr>
          <w:rFonts w:ascii="宋体" w:hAnsi="宋体" w:cs="宋体" w:hint="eastAsia"/>
          <w:bCs/>
          <w:sz w:val="24"/>
        </w:rPr>
        <w:t>1.提交投标文件截止时间：</w:t>
      </w:r>
      <w:r w:rsidR="00CD16A3">
        <w:rPr>
          <w:rFonts w:ascii="宋体" w:hAnsi="宋体" w:cs="Arial" w:hint="eastAsia"/>
          <w:b/>
          <w:bCs/>
          <w:sz w:val="24"/>
          <w:u w:val="single"/>
        </w:rPr>
        <w:t>2024年 7月10日 9时30分</w:t>
      </w:r>
      <w:r>
        <w:rPr>
          <w:rFonts w:ascii="宋体" w:hAnsi="宋体" w:cs="宋体" w:hint="eastAsia"/>
          <w:sz w:val="24"/>
        </w:rPr>
        <w:t>（北京时间）前将电子加密投标文件上传到政府采购云平台，未上传电子投标文件的，视为供应商放弃投标。</w:t>
      </w:r>
    </w:p>
    <w:p w:rsidR="00E174D7" w:rsidRDefault="0052605B">
      <w:pPr>
        <w:snapToGrid w:val="0"/>
        <w:spacing w:line="480" w:lineRule="exact"/>
        <w:ind w:rightChars="104" w:right="218" w:firstLineChars="200" w:firstLine="480"/>
        <w:rPr>
          <w:rFonts w:ascii="宋体" w:hAnsi="宋体" w:cs="Arial"/>
          <w:bCs/>
          <w:sz w:val="24"/>
        </w:rPr>
      </w:pPr>
      <w:r>
        <w:rPr>
          <w:rFonts w:ascii="宋体" w:hAnsi="宋体" w:cs="Arial" w:hint="eastAsia"/>
          <w:bCs/>
          <w:sz w:val="24"/>
        </w:rPr>
        <w:t>2.供应商如提供备份投标文件的，应于</w:t>
      </w:r>
      <w:r w:rsidR="00CD16A3">
        <w:rPr>
          <w:rFonts w:ascii="宋体" w:hAnsi="宋体" w:cs="Arial" w:hint="eastAsia"/>
          <w:b/>
          <w:bCs/>
          <w:sz w:val="24"/>
          <w:u w:val="single"/>
        </w:rPr>
        <w:t>2024年 7月10日 9时30分</w:t>
      </w:r>
      <w:r>
        <w:rPr>
          <w:rFonts w:ascii="宋体" w:hAnsi="宋体" w:cs="Arial" w:hint="eastAsia"/>
          <w:bCs/>
          <w:sz w:val="24"/>
        </w:rPr>
        <w:t>（北京时间）前，将电子备份投标文件和纸质备份投标文件分别密封，</w:t>
      </w:r>
      <w:r>
        <w:rPr>
          <w:rFonts w:ascii="宋体" w:hAnsi="宋体" w:cs="Arial" w:hint="eastAsia"/>
          <w:b/>
          <w:bCs/>
          <w:sz w:val="24"/>
        </w:rPr>
        <w:t>递交至浙江诚远工程咨询有限公司（磐安县安文街道北镇街15号二楼），联系人：厉晓，联系电话：15258906930</w:t>
      </w:r>
      <w:r>
        <w:rPr>
          <w:rFonts w:ascii="宋体" w:hAnsi="宋体" w:cs="宋体" w:hint="eastAsia"/>
          <w:b/>
          <w:bCs/>
          <w:sz w:val="24"/>
        </w:rPr>
        <w:t>（646930）邮箱：</w:t>
      </w:r>
      <w:r>
        <w:rPr>
          <w:rFonts w:ascii="Verdana" w:eastAsia="Verdana" w:hAnsi="Verdana" w:cs="Verdana"/>
          <w:color w:val="000000"/>
          <w:sz w:val="24"/>
          <w:shd w:val="clear" w:color="auto" w:fill="FFFFFF"/>
        </w:rPr>
        <w:t>2725394297</w:t>
      </w:r>
      <w:r>
        <w:rPr>
          <w:rFonts w:ascii="宋体" w:hAnsi="宋体" w:cs="宋体"/>
          <w:b/>
          <w:bCs/>
          <w:sz w:val="24"/>
        </w:rPr>
        <w:t>@</w:t>
      </w:r>
      <w:r>
        <w:rPr>
          <w:rFonts w:ascii="宋体" w:hAnsi="宋体" w:cs="宋体" w:hint="eastAsia"/>
          <w:b/>
          <w:bCs/>
          <w:sz w:val="24"/>
        </w:rPr>
        <w:t>qq</w:t>
      </w:r>
      <w:r>
        <w:rPr>
          <w:rFonts w:ascii="宋体" w:hAnsi="宋体" w:cs="宋体"/>
          <w:b/>
          <w:bCs/>
          <w:sz w:val="24"/>
        </w:rPr>
        <w:t>.com</w:t>
      </w:r>
      <w:r>
        <w:rPr>
          <w:rFonts w:ascii="宋体" w:hAnsi="宋体" w:cs="Arial" w:hint="eastAsia"/>
          <w:bCs/>
          <w:sz w:val="24"/>
        </w:rPr>
        <w:t>逾期送达或未密封将予以拒收。供应商仅提供备份投标文件（包括以电子备份投标文件或纸质备份投标文件）投标的，投标无效。</w:t>
      </w:r>
    </w:p>
    <w:p w:rsidR="00E174D7" w:rsidRDefault="0052605B">
      <w:pPr>
        <w:snapToGrid w:val="0"/>
        <w:spacing w:line="480" w:lineRule="exact"/>
        <w:ind w:rightChars="104" w:right="218" w:firstLineChars="200" w:firstLine="480"/>
        <w:rPr>
          <w:rFonts w:ascii="宋体" w:hAnsi="宋体" w:cs="宋体"/>
          <w:bCs/>
          <w:sz w:val="24"/>
        </w:rPr>
      </w:pPr>
      <w:r>
        <w:rPr>
          <w:rFonts w:ascii="宋体" w:hAnsi="宋体" w:cs="Arial" w:hint="eastAsia"/>
          <w:bCs/>
          <w:sz w:val="24"/>
        </w:rPr>
        <w:t>3.如因系统或部分电子投标文件无法解密，而采用纸质备份投标文件线下评审程序时，供应商在投标截止时间前未提交纸质备份投标文件的，视为供应商放弃投标。</w:t>
      </w:r>
    </w:p>
    <w:p w:rsidR="00E174D7" w:rsidRDefault="0052605B">
      <w:pPr>
        <w:pStyle w:val="20"/>
        <w:keepLines/>
        <w:adjustRightInd/>
        <w:snapToGrid/>
        <w:spacing w:before="140" w:afterLines="0" w:after="20" w:line="360" w:lineRule="auto"/>
        <w:ind w:firstLineChars="200" w:firstLine="562"/>
        <w:jc w:val="both"/>
        <w:rPr>
          <w:rFonts w:ascii="Arial" w:hAnsi="Arial"/>
          <w:kern w:val="2"/>
          <w:sz w:val="28"/>
          <w:szCs w:val="32"/>
        </w:rPr>
      </w:pPr>
      <w:bookmarkStart w:id="5" w:name="_Toc7601"/>
      <w:bookmarkStart w:id="6" w:name="_Toc20159"/>
      <w:bookmarkStart w:id="7" w:name="_Toc22135"/>
      <w:bookmarkStart w:id="8" w:name="_Toc14408"/>
      <w:bookmarkStart w:id="9" w:name="_Toc15"/>
      <w:bookmarkStart w:id="10" w:name="_Toc17679"/>
      <w:bookmarkStart w:id="11" w:name="_Toc8418"/>
      <w:r>
        <w:rPr>
          <w:rFonts w:ascii="Arial" w:hAnsi="Arial" w:hint="eastAsia"/>
          <w:kern w:val="2"/>
          <w:sz w:val="28"/>
          <w:szCs w:val="32"/>
        </w:rPr>
        <w:t>五、开标时间和地点</w:t>
      </w:r>
      <w:bookmarkEnd w:id="5"/>
      <w:bookmarkEnd w:id="6"/>
      <w:bookmarkEnd w:id="7"/>
      <w:bookmarkEnd w:id="8"/>
      <w:bookmarkEnd w:id="9"/>
      <w:bookmarkEnd w:id="10"/>
      <w:bookmarkEnd w:id="11"/>
    </w:p>
    <w:p w:rsidR="00E174D7" w:rsidRDefault="0052605B">
      <w:pPr>
        <w:snapToGrid w:val="0"/>
        <w:spacing w:line="480" w:lineRule="exact"/>
        <w:ind w:rightChars="104" w:right="218" w:firstLineChars="200" w:firstLine="480"/>
        <w:rPr>
          <w:rFonts w:ascii="宋体" w:hAnsi="宋体" w:cs="Arial"/>
          <w:bCs/>
          <w:sz w:val="24"/>
        </w:rPr>
      </w:pPr>
      <w:r>
        <w:rPr>
          <w:rFonts w:ascii="宋体" w:hAnsi="宋体" w:cs="Arial" w:hint="eastAsia"/>
          <w:bCs/>
          <w:sz w:val="24"/>
        </w:rPr>
        <w:t>1.开标时间：</w:t>
      </w:r>
      <w:r w:rsidR="00AB0613">
        <w:rPr>
          <w:rFonts w:ascii="宋体" w:hAnsi="宋体" w:cs="Arial" w:hint="eastAsia"/>
          <w:b/>
          <w:bCs/>
          <w:sz w:val="24"/>
          <w:u w:val="single"/>
        </w:rPr>
        <w:t>2024年 7月10日 9时30分</w:t>
      </w:r>
      <w:r>
        <w:rPr>
          <w:rFonts w:ascii="宋体" w:hAnsi="宋体" w:cs="Arial" w:hint="eastAsia"/>
          <w:bCs/>
          <w:sz w:val="24"/>
        </w:rPr>
        <w:t>（北京时间）</w:t>
      </w:r>
    </w:p>
    <w:p w:rsidR="00E174D7" w:rsidRDefault="0052605B">
      <w:pPr>
        <w:snapToGrid w:val="0"/>
        <w:spacing w:line="480" w:lineRule="exact"/>
        <w:ind w:rightChars="104" w:right="218" w:firstLineChars="200" w:firstLine="480"/>
        <w:rPr>
          <w:rFonts w:ascii="宋体" w:hAnsi="宋体" w:cs="Arial"/>
          <w:bCs/>
          <w:sz w:val="24"/>
        </w:rPr>
      </w:pPr>
      <w:r>
        <w:rPr>
          <w:rFonts w:ascii="宋体" w:hAnsi="宋体" w:cs="Arial" w:hint="eastAsia"/>
          <w:bCs/>
          <w:sz w:val="24"/>
        </w:rPr>
        <w:t>2.开标地点（网址）：政</w:t>
      </w:r>
      <w:proofErr w:type="gramStart"/>
      <w:r>
        <w:rPr>
          <w:rFonts w:ascii="宋体" w:hAnsi="宋体" w:cs="Arial" w:hint="eastAsia"/>
          <w:bCs/>
          <w:sz w:val="24"/>
        </w:rPr>
        <w:t>采云</w:t>
      </w:r>
      <w:proofErr w:type="gramEnd"/>
      <w:r>
        <w:rPr>
          <w:rFonts w:ascii="宋体" w:hAnsi="宋体" w:cs="Arial" w:hint="eastAsia"/>
          <w:bCs/>
          <w:sz w:val="24"/>
        </w:rPr>
        <w:t>平台（https://www.zcygov.cn/）</w:t>
      </w:r>
    </w:p>
    <w:p w:rsidR="00E174D7" w:rsidRDefault="0052605B">
      <w:pPr>
        <w:snapToGrid w:val="0"/>
        <w:spacing w:line="480" w:lineRule="exact"/>
        <w:ind w:rightChars="104" w:right="218" w:firstLineChars="200" w:firstLine="480"/>
        <w:rPr>
          <w:rFonts w:ascii="宋体" w:hAnsi="宋体" w:cs="Arial"/>
          <w:bCs/>
          <w:sz w:val="24"/>
        </w:rPr>
      </w:pPr>
      <w:r>
        <w:rPr>
          <w:rFonts w:ascii="宋体" w:hAnsi="宋体" w:cs="Arial" w:hint="eastAsia"/>
          <w:bCs/>
          <w:sz w:val="24"/>
        </w:rPr>
        <w:t>3.采购代理机构在招标文件规定的时间通过政府采购云平台组织开标、开启投标文件，所有供应商均应准时在线参加。采购组织机构将向各投标供应商发出“电子加密投标文件”的解密通知，各投标供应商代表应当在发出解密通知后30分钟内自行完成“电子加密投标文件”的在线解密。若供应商在规定时间内无法解密或解密失败，可使用电子备份投标文件进行或使用纸质备份投标文件进行线下评标。</w:t>
      </w:r>
    </w:p>
    <w:p w:rsidR="00E174D7" w:rsidRDefault="0052605B">
      <w:pPr>
        <w:snapToGrid w:val="0"/>
        <w:spacing w:line="480" w:lineRule="exact"/>
        <w:ind w:rightChars="104" w:right="218" w:firstLineChars="200" w:firstLine="562"/>
        <w:rPr>
          <w:rFonts w:ascii="Arial" w:hAnsi="Arial"/>
          <w:b/>
          <w:bCs/>
          <w:sz w:val="28"/>
          <w:szCs w:val="32"/>
        </w:rPr>
      </w:pPr>
      <w:r>
        <w:rPr>
          <w:rFonts w:ascii="Arial" w:hAnsi="Arial" w:hint="eastAsia"/>
          <w:b/>
          <w:bCs/>
          <w:sz w:val="28"/>
          <w:szCs w:val="32"/>
        </w:rPr>
        <w:t>六、公告期限</w:t>
      </w:r>
    </w:p>
    <w:p w:rsidR="00E174D7" w:rsidRDefault="0052605B">
      <w:pPr>
        <w:snapToGrid w:val="0"/>
        <w:spacing w:line="480" w:lineRule="exact"/>
        <w:ind w:rightChars="104" w:right="218" w:firstLineChars="200" w:firstLine="480"/>
        <w:rPr>
          <w:rFonts w:ascii="Arial" w:hAnsi="Arial"/>
          <w:sz w:val="28"/>
          <w:szCs w:val="32"/>
        </w:rPr>
      </w:pPr>
      <w:r>
        <w:rPr>
          <w:rFonts w:ascii="宋体" w:hAnsi="宋体" w:cs="Arial" w:hint="eastAsia"/>
          <w:sz w:val="24"/>
        </w:rPr>
        <w:t>自本公告发布之日起5个工作日（以公告发布次日开始计算）</w:t>
      </w:r>
    </w:p>
    <w:p w:rsidR="00E174D7" w:rsidRDefault="0052605B">
      <w:pPr>
        <w:pStyle w:val="20"/>
        <w:keepLines/>
        <w:adjustRightInd/>
        <w:snapToGrid/>
        <w:spacing w:before="140" w:afterLines="0" w:after="20" w:line="360" w:lineRule="auto"/>
        <w:ind w:firstLineChars="200" w:firstLine="562"/>
        <w:jc w:val="both"/>
        <w:rPr>
          <w:rFonts w:ascii="Arial" w:hAnsi="Arial"/>
          <w:kern w:val="2"/>
          <w:sz w:val="28"/>
          <w:szCs w:val="32"/>
        </w:rPr>
      </w:pPr>
      <w:r>
        <w:rPr>
          <w:rFonts w:ascii="Arial" w:hAnsi="Arial" w:hint="eastAsia"/>
          <w:kern w:val="2"/>
          <w:sz w:val="28"/>
          <w:szCs w:val="32"/>
        </w:rPr>
        <w:lastRenderedPageBreak/>
        <w:t>七、其他补充事宜</w:t>
      </w:r>
    </w:p>
    <w:p w:rsidR="00E174D7" w:rsidRDefault="0052605B">
      <w:pPr>
        <w:spacing w:line="480" w:lineRule="exact"/>
        <w:ind w:firstLineChars="200" w:firstLine="480"/>
        <w:rPr>
          <w:rFonts w:ascii="宋体" w:hAnsi="宋体"/>
          <w:sz w:val="24"/>
        </w:rPr>
      </w:pPr>
      <w:r>
        <w:rPr>
          <w:rFonts w:ascii="仿宋_GB2312" w:eastAsia="仿宋_GB2312" w:hAnsi="仿宋_GB2312" w:cs="仿宋_GB2312" w:hint="eastAsia"/>
          <w:sz w:val="24"/>
        </w:rPr>
        <w:t> </w:t>
      </w:r>
      <w:r>
        <w:rPr>
          <w:rFonts w:ascii="宋体" w:hAnsi="宋体" w:hint="eastAsia"/>
          <w:sz w:val="24"/>
        </w:rPr>
        <w:t>1.《浙江省财政厅关于进一步发挥政府采购政策功能全力推动经济稳进提质的通知》 （</w:t>
      </w:r>
      <w:proofErr w:type="gramStart"/>
      <w:r>
        <w:rPr>
          <w:rFonts w:ascii="宋体" w:hAnsi="宋体" w:hint="eastAsia"/>
          <w:sz w:val="24"/>
        </w:rPr>
        <w:t>浙财采监</w:t>
      </w:r>
      <w:proofErr w:type="gramEnd"/>
      <w:r>
        <w:rPr>
          <w:rFonts w:ascii="宋体" w:hAnsi="宋体" w:hint="eastAsia"/>
          <w:sz w:val="24"/>
        </w:rPr>
        <w:t>（〔2022〕3号）、《浙江省财政厅关于进一步促进政府采购公平竞争打造最优营商环境的通知》（</w:t>
      </w:r>
      <w:proofErr w:type="gramStart"/>
      <w:r>
        <w:rPr>
          <w:rFonts w:ascii="宋体" w:hAnsi="宋体" w:hint="eastAsia"/>
          <w:sz w:val="24"/>
        </w:rPr>
        <w:t>浙财采监</w:t>
      </w:r>
      <w:proofErr w:type="gramEnd"/>
      <w:r>
        <w:rPr>
          <w:rFonts w:ascii="宋体" w:hAnsi="宋体" w:hint="eastAsia"/>
          <w:sz w:val="24"/>
        </w:rPr>
        <w:t>〔2021〕22号）已分别于2022年1月29日、2022年2月1日开始实施，此前有关规定与上述文件内容不一致的，按上述文件要求执行。</w:t>
      </w:r>
    </w:p>
    <w:p w:rsidR="00E174D7" w:rsidRDefault="0052605B">
      <w:pPr>
        <w:spacing w:line="480" w:lineRule="exact"/>
        <w:ind w:firstLineChars="200" w:firstLine="480"/>
        <w:rPr>
          <w:rFonts w:ascii="宋体" w:hAnsi="宋体"/>
          <w:sz w:val="24"/>
        </w:rPr>
      </w:pPr>
      <w:r>
        <w:rPr>
          <w:rFonts w:ascii="宋体" w:hAnsi="宋体" w:hint="eastAsia"/>
          <w:sz w:val="24"/>
        </w:rPr>
        <w:t>2.根据《浙江省财政厅关于进一步促进政府采购公平竞争打造最优营商环境的通知》（</w:t>
      </w:r>
      <w:proofErr w:type="gramStart"/>
      <w:r>
        <w:rPr>
          <w:rFonts w:ascii="宋体" w:hAnsi="宋体" w:hint="eastAsia"/>
          <w:sz w:val="24"/>
        </w:rPr>
        <w:t>浙财采监</w:t>
      </w:r>
      <w:proofErr w:type="gramEnd"/>
      <w:r>
        <w:rPr>
          <w:rFonts w:ascii="宋体" w:hAnsi="宋体" w:hint="eastAsia"/>
          <w:sz w:val="24"/>
        </w:rPr>
        <w:t>（2021）22号）文件关于“健全行政裁决机制”要求，鼓励供应商在线提起询问，路径为：政</w:t>
      </w:r>
      <w:proofErr w:type="gramStart"/>
      <w:r>
        <w:rPr>
          <w:rFonts w:ascii="宋体" w:hAnsi="宋体" w:hint="eastAsia"/>
          <w:sz w:val="24"/>
        </w:rPr>
        <w:t>采云</w:t>
      </w:r>
      <w:proofErr w:type="gramEnd"/>
      <w:r>
        <w:rPr>
          <w:rFonts w:ascii="宋体" w:hAnsi="宋体" w:hint="eastAsia"/>
          <w:sz w:val="24"/>
        </w:rPr>
        <w:t>－项目采购－询问质疑投诉－询问列表：鼓励供应商在线提起质疑，路径为：政</w:t>
      </w:r>
      <w:proofErr w:type="gramStart"/>
      <w:r>
        <w:rPr>
          <w:rFonts w:ascii="宋体" w:hAnsi="宋体" w:hint="eastAsia"/>
          <w:sz w:val="24"/>
        </w:rPr>
        <w:t>采云</w:t>
      </w:r>
      <w:proofErr w:type="gramEnd"/>
      <w:r>
        <w:rPr>
          <w:rFonts w:ascii="宋体" w:hAnsi="宋体" w:hint="eastAsia"/>
          <w:sz w:val="24"/>
        </w:rPr>
        <w:t>－项目采购－询问质疑投诉－质疑列表。质疑供应商对在线质疑答复不满意的，可在线提起投诉，路径为：浙江政府服务网－政府采购投诉处理－在线办理。</w:t>
      </w:r>
    </w:p>
    <w:p w:rsidR="00E174D7" w:rsidRDefault="0052605B">
      <w:pPr>
        <w:spacing w:line="480" w:lineRule="exact"/>
        <w:ind w:firstLineChars="200" w:firstLine="480"/>
        <w:rPr>
          <w:rFonts w:ascii="宋体" w:hAnsi="宋体"/>
          <w:sz w:val="24"/>
        </w:rPr>
      </w:pPr>
      <w:r>
        <w:rPr>
          <w:rFonts w:ascii="宋体" w:hAnsi="宋体" w:hint="eastAsia"/>
          <w:sz w:val="24"/>
        </w:rPr>
        <w:t>3.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w:t>
      </w:r>
      <w:proofErr w:type="gramStart"/>
      <w:r>
        <w:rPr>
          <w:rFonts w:ascii="宋体" w:hAnsi="宋体" w:hint="eastAsia"/>
          <w:sz w:val="24"/>
        </w:rPr>
        <w:t>作出</w:t>
      </w:r>
      <w:proofErr w:type="gramEnd"/>
      <w:r>
        <w:rPr>
          <w:rFonts w:ascii="宋体" w:hAnsi="宋体" w:hint="eastAsia"/>
          <w:sz w:val="24"/>
        </w:rPr>
        <w:t>答复的，可以在答复期满后十五个工作日内向同级政府采购监督管理部门投诉。质疑函范本、投诉书范本请到浙江政府采购网下载专区下载。</w:t>
      </w:r>
    </w:p>
    <w:p w:rsidR="00E174D7" w:rsidRDefault="0052605B">
      <w:pPr>
        <w:spacing w:line="480" w:lineRule="exact"/>
        <w:ind w:firstLineChars="200" w:firstLine="480"/>
        <w:rPr>
          <w:rFonts w:ascii="宋体" w:hAnsi="宋体"/>
          <w:sz w:val="24"/>
        </w:rPr>
      </w:pPr>
      <w:r>
        <w:rPr>
          <w:rFonts w:ascii="宋体" w:hAnsi="宋体" w:hint="eastAsia"/>
          <w:sz w:val="24"/>
        </w:rPr>
        <w:t>4.企业信用融资： 省财政厅、浙江银监局、省金融办制定了《浙江省政府采购支持中小企业信用融资试点办法》</w:t>
      </w:r>
      <w:proofErr w:type="gramStart"/>
      <w:r>
        <w:rPr>
          <w:rFonts w:ascii="宋体" w:hAnsi="宋体" w:hint="eastAsia"/>
          <w:sz w:val="24"/>
        </w:rPr>
        <w:t>浙财采监</w:t>
      </w:r>
      <w:proofErr w:type="gramEnd"/>
      <w:r>
        <w:rPr>
          <w:rFonts w:ascii="宋体" w:hAnsi="宋体" w:hint="eastAsia"/>
          <w:sz w:val="24"/>
        </w:rPr>
        <w:t>[2012]13号），所称的政府采购信用融资，是指银行业金融机构(以下简称银行）以政府采购诚信考核和信用审查为基础，</w:t>
      </w:r>
      <w:proofErr w:type="gramStart"/>
      <w:r>
        <w:rPr>
          <w:rFonts w:ascii="宋体" w:hAnsi="宋体" w:hint="eastAsia"/>
          <w:sz w:val="24"/>
        </w:rPr>
        <w:t>凭借政府</w:t>
      </w:r>
      <w:proofErr w:type="gramEnd"/>
      <w:r>
        <w:rPr>
          <w:rFonts w:ascii="宋体" w:hAnsi="宋体" w:hint="eastAsia"/>
          <w:sz w:val="24"/>
        </w:rPr>
        <w:t>采购合同，按优于一般中小企业的贷款利率直接向申请贷款的投标人发放贷款的一种融资方式。投标人可登录浙江政府采购( https://www zizfcg gov.cn)的中小企业信用融资栏目了解相关信息。 供应商可以通过浙江政府采购网(https://zfcg. czt.zj. gov.cn/)首页的“浙江政采贷”模块进入申请，还可以通过政府采购云平台(https://wwwzcygov.cn/)首页的“金融服务”模块进入申请。</w:t>
      </w:r>
    </w:p>
    <w:p w:rsidR="00E174D7" w:rsidRDefault="0052605B">
      <w:pPr>
        <w:spacing w:line="480" w:lineRule="exact"/>
        <w:ind w:firstLineChars="200" w:firstLine="480"/>
        <w:rPr>
          <w:rFonts w:ascii="宋体" w:hAnsi="宋体"/>
          <w:sz w:val="24"/>
        </w:rPr>
      </w:pPr>
      <w:r>
        <w:rPr>
          <w:rFonts w:ascii="宋体" w:hAnsi="宋体" w:hint="eastAsia"/>
          <w:sz w:val="24"/>
        </w:rPr>
        <w:t xml:space="preserve"> 5.根据《浙江省财政厅关于进一步加大政府采购支持中小企业力度 助力扎实稳住经济的通知》（</w:t>
      </w:r>
      <w:proofErr w:type="gramStart"/>
      <w:r>
        <w:rPr>
          <w:rFonts w:ascii="宋体" w:hAnsi="宋体" w:hint="eastAsia"/>
          <w:sz w:val="24"/>
        </w:rPr>
        <w:t>浙财采监</w:t>
      </w:r>
      <w:proofErr w:type="gramEnd"/>
      <w:r>
        <w:rPr>
          <w:rFonts w:ascii="宋体" w:hAnsi="宋体" w:hint="eastAsia"/>
          <w:sz w:val="24"/>
        </w:rPr>
        <w:t>〔2022〕8号）简化对政府采购供应商资格条件的形式审查，供应商书面承诺符合参与政府采购活动资格条件的，不需要再提供财务状况报告、依法缴纳税收和社会保障资金记录、无重大违法记录等相关材料。</w:t>
      </w:r>
    </w:p>
    <w:p w:rsidR="00E174D7" w:rsidRDefault="0052605B">
      <w:pPr>
        <w:spacing w:line="480" w:lineRule="exact"/>
        <w:ind w:firstLineChars="200" w:firstLine="480"/>
        <w:rPr>
          <w:rFonts w:ascii="宋体" w:hAnsi="宋体" w:cs="Arial"/>
          <w:bCs/>
          <w:sz w:val="24"/>
        </w:rPr>
      </w:pPr>
      <w:r>
        <w:rPr>
          <w:rFonts w:ascii="宋体" w:hAnsi="宋体" w:hint="eastAsia"/>
          <w:sz w:val="24"/>
        </w:rPr>
        <w:t>6.落实政策：执行节约能源、保护环境相关的节能产品政府强制采购和优先采购政策，</w:t>
      </w:r>
      <w:r>
        <w:rPr>
          <w:rFonts w:ascii="宋体" w:hAnsi="宋体" w:hint="eastAsia"/>
          <w:sz w:val="24"/>
        </w:rPr>
        <w:lastRenderedPageBreak/>
        <w:t>执行环境标志产品政府优先采购政策；执行扶持不发达地区和少数民族地区、促进中小企业发展、支持监狱企业发展、促进残疾人就业、支持中小企业信用融资等政府采购政策。</w:t>
      </w:r>
      <w:r>
        <w:rPr>
          <w:rFonts w:ascii="宋体" w:hAnsi="宋体" w:cs="Arial" w:hint="eastAsia"/>
          <w:bCs/>
          <w:sz w:val="24"/>
        </w:rPr>
        <w:t xml:space="preserve">   </w:t>
      </w:r>
    </w:p>
    <w:p w:rsidR="00E174D7" w:rsidRDefault="0052605B">
      <w:pPr>
        <w:pStyle w:val="20"/>
        <w:keepLines/>
        <w:adjustRightInd/>
        <w:snapToGrid/>
        <w:spacing w:before="0" w:afterLines="0" w:line="240" w:lineRule="auto"/>
        <w:ind w:firstLineChars="200" w:firstLine="562"/>
        <w:jc w:val="both"/>
        <w:rPr>
          <w:rFonts w:ascii="Arial" w:hAnsi="Arial"/>
          <w:kern w:val="2"/>
          <w:sz w:val="28"/>
          <w:szCs w:val="32"/>
        </w:rPr>
      </w:pPr>
      <w:r>
        <w:rPr>
          <w:rFonts w:ascii="Arial" w:hAnsi="Arial" w:hint="eastAsia"/>
          <w:kern w:val="2"/>
          <w:sz w:val="28"/>
          <w:szCs w:val="32"/>
        </w:rPr>
        <w:t>八、</w:t>
      </w:r>
      <w:proofErr w:type="gramStart"/>
      <w:r>
        <w:rPr>
          <w:rFonts w:ascii="Arial" w:hAnsi="Arial" w:hint="eastAsia"/>
          <w:kern w:val="2"/>
          <w:sz w:val="28"/>
          <w:szCs w:val="32"/>
        </w:rPr>
        <w:t>政采贷</w:t>
      </w:r>
      <w:proofErr w:type="gramEnd"/>
    </w:p>
    <w:p w:rsidR="00E174D7" w:rsidRDefault="0052605B">
      <w:pPr>
        <w:snapToGrid w:val="0"/>
        <w:spacing w:line="480" w:lineRule="exact"/>
        <w:ind w:rightChars="104" w:right="218" w:firstLineChars="200" w:firstLine="480"/>
        <w:rPr>
          <w:rFonts w:ascii="宋体" w:hAnsi="宋体" w:cs="Arial"/>
          <w:bCs/>
          <w:sz w:val="24"/>
        </w:rPr>
      </w:pPr>
      <w:r>
        <w:rPr>
          <w:rFonts w:ascii="宋体" w:hAnsi="宋体" w:cs="Arial" w:hint="eastAsia"/>
          <w:bCs/>
          <w:sz w:val="24"/>
        </w:rPr>
        <w:t>具体要求、条件和操作教程可通过政</w:t>
      </w:r>
      <w:proofErr w:type="gramStart"/>
      <w:r>
        <w:rPr>
          <w:rFonts w:ascii="宋体" w:hAnsi="宋体" w:cs="Arial" w:hint="eastAsia"/>
          <w:bCs/>
          <w:sz w:val="24"/>
        </w:rPr>
        <w:t>采云</w:t>
      </w:r>
      <w:proofErr w:type="gramEnd"/>
      <w:r>
        <w:rPr>
          <w:rFonts w:ascii="宋体" w:hAnsi="宋体" w:cs="Arial" w:hint="eastAsia"/>
          <w:bCs/>
          <w:sz w:val="24"/>
        </w:rPr>
        <w:t>首页右上角——网站导航——金融服务查看，也可拨打政</w:t>
      </w:r>
      <w:proofErr w:type="gramStart"/>
      <w:r>
        <w:rPr>
          <w:rFonts w:ascii="宋体" w:hAnsi="宋体" w:cs="Arial" w:hint="eastAsia"/>
          <w:bCs/>
          <w:sz w:val="24"/>
        </w:rPr>
        <w:t>采云</w:t>
      </w:r>
      <w:proofErr w:type="gramEnd"/>
      <w:r>
        <w:rPr>
          <w:rFonts w:ascii="宋体" w:hAnsi="宋体" w:cs="Arial" w:hint="eastAsia"/>
          <w:bCs/>
          <w:sz w:val="24"/>
        </w:rPr>
        <w:t>客服热线400-881-7190咨询，也可查看公告附件中的相关宣传资料，或向各地已</w:t>
      </w:r>
      <w:proofErr w:type="gramStart"/>
      <w:r>
        <w:rPr>
          <w:rFonts w:ascii="宋体" w:hAnsi="宋体" w:cs="Arial" w:hint="eastAsia"/>
          <w:bCs/>
          <w:sz w:val="24"/>
        </w:rPr>
        <w:t>开通政采贷</w:t>
      </w:r>
      <w:proofErr w:type="gramEnd"/>
      <w:r>
        <w:rPr>
          <w:rFonts w:ascii="宋体" w:hAnsi="宋体" w:cs="Arial" w:hint="eastAsia"/>
          <w:bCs/>
          <w:sz w:val="24"/>
        </w:rPr>
        <w:t>的银行咨询办理。中标供应商可通过以保函的形式提交履约保证金，减少对中小</w:t>
      </w:r>
      <w:proofErr w:type="gramStart"/>
      <w:r>
        <w:rPr>
          <w:rFonts w:ascii="宋体" w:hAnsi="宋体" w:cs="Arial" w:hint="eastAsia"/>
          <w:bCs/>
          <w:sz w:val="24"/>
        </w:rPr>
        <w:t>微企业</w:t>
      </w:r>
      <w:proofErr w:type="gramEnd"/>
      <w:r>
        <w:rPr>
          <w:rFonts w:ascii="宋体" w:hAnsi="宋体" w:cs="Arial" w:hint="eastAsia"/>
          <w:bCs/>
          <w:sz w:val="24"/>
        </w:rPr>
        <w:t>的资金占用，降低财务成本。具体的条件、要求和操作程序由申请贷款的中标供应商向各地保险公司、银行咨询办理。</w:t>
      </w:r>
    </w:p>
    <w:p w:rsidR="00E174D7" w:rsidRDefault="0052605B">
      <w:pPr>
        <w:snapToGrid w:val="0"/>
        <w:spacing w:line="480" w:lineRule="exact"/>
        <w:ind w:rightChars="104" w:right="218" w:firstLineChars="200" w:firstLine="480"/>
        <w:rPr>
          <w:rFonts w:ascii="宋体" w:hAnsi="宋体" w:cs="Arial"/>
          <w:bCs/>
          <w:sz w:val="24"/>
        </w:rPr>
      </w:pPr>
      <w:r>
        <w:rPr>
          <w:rFonts w:ascii="宋体" w:hAnsi="宋体" w:cs="Arial" w:hint="eastAsia"/>
          <w:bCs/>
          <w:sz w:val="24"/>
        </w:rPr>
        <w:t>风险提示：</w:t>
      </w:r>
    </w:p>
    <w:p w:rsidR="00E174D7" w:rsidRDefault="0052605B">
      <w:pPr>
        <w:snapToGrid w:val="0"/>
        <w:spacing w:line="480" w:lineRule="exact"/>
        <w:ind w:rightChars="104" w:right="218" w:firstLineChars="200" w:firstLine="480"/>
        <w:rPr>
          <w:rFonts w:ascii="宋体" w:hAnsi="宋体" w:cs="Arial"/>
          <w:bCs/>
          <w:sz w:val="24"/>
        </w:rPr>
      </w:pPr>
      <w:r>
        <w:rPr>
          <w:rFonts w:ascii="宋体" w:hAnsi="宋体" w:cs="Arial" w:hint="eastAsia"/>
          <w:bCs/>
          <w:sz w:val="24"/>
        </w:rPr>
        <w:t>（1）</w:t>
      </w:r>
      <w:proofErr w:type="gramStart"/>
      <w:r>
        <w:rPr>
          <w:rFonts w:ascii="宋体" w:hAnsi="宋体" w:cs="Arial" w:hint="eastAsia"/>
          <w:bCs/>
          <w:sz w:val="24"/>
        </w:rPr>
        <w:t>本内容</w:t>
      </w:r>
      <w:proofErr w:type="gramEnd"/>
      <w:r>
        <w:rPr>
          <w:rFonts w:ascii="宋体" w:hAnsi="宋体" w:cs="Arial" w:hint="eastAsia"/>
          <w:bCs/>
          <w:sz w:val="24"/>
        </w:rPr>
        <w:t>仅为提供给各中标供应商对办理政府采购金融服务的宣传和了解之方便，对金融服务的具体内容和操作流程均以各金融机构的要求为准，也不作强制要求。</w:t>
      </w:r>
    </w:p>
    <w:p w:rsidR="00E174D7" w:rsidRDefault="0052605B">
      <w:pPr>
        <w:snapToGrid w:val="0"/>
        <w:spacing w:line="480" w:lineRule="exact"/>
        <w:ind w:rightChars="104" w:right="218" w:firstLineChars="200" w:firstLine="480"/>
        <w:rPr>
          <w:rFonts w:ascii="宋体" w:hAnsi="宋体" w:cs="Arial"/>
          <w:bCs/>
          <w:sz w:val="24"/>
        </w:rPr>
      </w:pPr>
      <w:r>
        <w:rPr>
          <w:rFonts w:ascii="宋体" w:hAnsi="宋体" w:cs="Arial" w:hint="eastAsia"/>
          <w:bCs/>
          <w:sz w:val="24"/>
        </w:rPr>
        <w:t>（2）政府采购金融服务有风险，请详细了解并综合评估后再决定。</w:t>
      </w:r>
    </w:p>
    <w:p w:rsidR="00E174D7" w:rsidRDefault="0052605B">
      <w:pPr>
        <w:snapToGrid w:val="0"/>
        <w:spacing w:line="480" w:lineRule="exact"/>
        <w:ind w:rightChars="104" w:right="218" w:firstLineChars="200" w:firstLine="480"/>
        <w:rPr>
          <w:rFonts w:ascii="宋体" w:hAnsi="宋体" w:cs="Arial"/>
          <w:bCs/>
          <w:sz w:val="24"/>
        </w:rPr>
      </w:pPr>
      <w:r>
        <w:rPr>
          <w:rFonts w:ascii="宋体" w:hAnsi="宋体" w:cs="Arial" w:hint="eastAsia"/>
          <w:bCs/>
          <w:sz w:val="24"/>
        </w:rPr>
        <w:t>（3）政府采购金融服务遵循平等自愿、风险自担的原则。采购人、代理机构、财政部门不为任何政府采购金融服务项目承担任何形式的担保、解释或其他连带责任。</w:t>
      </w:r>
    </w:p>
    <w:p w:rsidR="00E174D7" w:rsidRDefault="0052605B">
      <w:pPr>
        <w:snapToGrid w:val="0"/>
        <w:spacing w:line="480" w:lineRule="exact"/>
        <w:ind w:firstLineChars="200" w:firstLine="562"/>
        <w:outlineLvl w:val="1"/>
        <w:rPr>
          <w:rFonts w:ascii="宋体" w:hAnsi="宋体" w:cs="宋体"/>
          <w:b/>
          <w:bCs/>
          <w:kern w:val="0"/>
          <w:sz w:val="24"/>
        </w:rPr>
      </w:pPr>
      <w:bookmarkStart w:id="12" w:name="_Toc13168"/>
      <w:bookmarkStart w:id="13" w:name="_Toc14402"/>
      <w:bookmarkStart w:id="14" w:name="_Toc13994"/>
      <w:bookmarkStart w:id="15" w:name="_Toc23494"/>
      <w:r>
        <w:rPr>
          <w:rFonts w:ascii="Arial" w:hAnsi="Arial" w:hint="eastAsia"/>
          <w:b/>
          <w:bCs/>
          <w:sz w:val="28"/>
          <w:szCs w:val="32"/>
        </w:rPr>
        <w:t>九、</w:t>
      </w:r>
      <w:bookmarkEnd w:id="12"/>
      <w:bookmarkEnd w:id="13"/>
      <w:bookmarkEnd w:id="14"/>
      <w:bookmarkEnd w:id="15"/>
      <w:r>
        <w:rPr>
          <w:rFonts w:ascii="Arial" w:hAnsi="Arial" w:hint="eastAsia"/>
          <w:b/>
          <w:bCs/>
          <w:sz w:val="28"/>
          <w:szCs w:val="32"/>
        </w:rPr>
        <w:t>业务咨询</w:t>
      </w:r>
      <w:r>
        <w:rPr>
          <w:rFonts w:ascii="Arial" w:hAnsi="Arial" w:hint="eastAsia"/>
          <w:sz w:val="28"/>
          <w:szCs w:val="32"/>
        </w:rPr>
        <w:t>（招标需求的疑问请向采购人询问或反映）</w:t>
      </w:r>
    </w:p>
    <w:p w:rsidR="00E174D7" w:rsidRDefault="0052605B">
      <w:pPr>
        <w:snapToGrid w:val="0"/>
        <w:spacing w:line="480" w:lineRule="exact"/>
        <w:ind w:rightChars="104" w:right="218" w:firstLineChars="200" w:firstLine="480"/>
        <w:outlineLvl w:val="2"/>
        <w:rPr>
          <w:rFonts w:ascii="宋体" w:hAnsi="宋体" w:cs="Arial"/>
          <w:bCs/>
          <w:sz w:val="24"/>
        </w:rPr>
      </w:pPr>
      <w:r>
        <w:rPr>
          <w:rFonts w:ascii="宋体" w:hAnsi="宋体" w:cs="Arial" w:hint="eastAsia"/>
          <w:bCs/>
          <w:sz w:val="24"/>
        </w:rPr>
        <w:t>1.采购人名称：磐安县仁川镇人民政府</w:t>
      </w:r>
    </w:p>
    <w:p w:rsidR="00E174D7" w:rsidRDefault="0052605B">
      <w:pPr>
        <w:snapToGrid w:val="0"/>
        <w:spacing w:line="480" w:lineRule="exact"/>
        <w:ind w:rightChars="104" w:right="218" w:firstLineChars="200" w:firstLine="480"/>
        <w:outlineLvl w:val="2"/>
        <w:rPr>
          <w:rFonts w:ascii="宋体" w:hAnsi="宋体" w:cs="宋体"/>
          <w:bCs/>
          <w:sz w:val="24"/>
        </w:rPr>
      </w:pPr>
      <w:r>
        <w:rPr>
          <w:rFonts w:ascii="宋体" w:hAnsi="宋体" w:cs="宋体" w:hint="eastAsia"/>
          <w:bCs/>
          <w:sz w:val="24"/>
          <w:lang w:val="zh-CN"/>
        </w:rPr>
        <w:t>联系人：</w:t>
      </w:r>
      <w:r>
        <w:rPr>
          <w:rFonts w:ascii="宋体" w:hAnsi="宋体" w:cs="宋体" w:hint="eastAsia"/>
          <w:bCs/>
          <w:sz w:val="24"/>
        </w:rPr>
        <w:t xml:space="preserve">傅康强 </w:t>
      </w:r>
      <w:r>
        <w:rPr>
          <w:rFonts w:ascii="宋体" w:hAnsi="宋体" w:cs="宋体" w:hint="eastAsia"/>
          <w:bCs/>
          <w:sz w:val="24"/>
          <w:lang w:val="zh-CN"/>
        </w:rPr>
        <w:t xml:space="preserve">    </w:t>
      </w:r>
      <w:r>
        <w:rPr>
          <w:rFonts w:ascii="宋体" w:hAnsi="宋体" w:cs="宋体" w:hint="eastAsia"/>
          <w:bCs/>
          <w:sz w:val="24"/>
        </w:rPr>
        <w:t xml:space="preserve"> </w:t>
      </w:r>
      <w:r>
        <w:rPr>
          <w:rFonts w:ascii="宋体" w:hAnsi="宋体" w:cs="宋体" w:hint="eastAsia"/>
          <w:bCs/>
          <w:sz w:val="24"/>
          <w:lang w:val="zh-CN"/>
        </w:rPr>
        <w:t xml:space="preserve">   </w:t>
      </w:r>
      <w:r>
        <w:rPr>
          <w:rFonts w:ascii="宋体" w:hAnsi="宋体" w:cs="宋体" w:hint="eastAsia"/>
          <w:bCs/>
          <w:sz w:val="24"/>
        </w:rPr>
        <w:t xml:space="preserve">     </w:t>
      </w:r>
      <w:r>
        <w:rPr>
          <w:rFonts w:ascii="宋体" w:hAnsi="宋体" w:cs="宋体" w:hint="eastAsia"/>
          <w:bCs/>
          <w:sz w:val="24"/>
          <w:lang w:val="zh-CN"/>
        </w:rPr>
        <w:t xml:space="preserve"> 联系电话：</w:t>
      </w:r>
      <w:r>
        <w:rPr>
          <w:rFonts w:ascii="宋体" w:hAnsi="宋体" w:cs="宋体" w:hint="eastAsia"/>
          <w:bCs/>
          <w:sz w:val="24"/>
        </w:rPr>
        <w:t>18257091805</w:t>
      </w:r>
    </w:p>
    <w:p w:rsidR="00E174D7" w:rsidRDefault="0052605B">
      <w:pPr>
        <w:snapToGrid w:val="0"/>
        <w:spacing w:line="480" w:lineRule="exact"/>
        <w:ind w:rightChars="104" w:right="218" w:firstLineChars="200" w:firstLine="480"/>
        <w:outlineLvl w:val="2"/>
        <w:rPr>
          <w:rFonts w:ascii="宋体" w:hAnsi="宋体" w:cs="宋体"/>
          <w:bCs/>
          <w:sz w:val="24"/>
        </w:rPr>
      </w:pPr>
      <w:r>
        <w:rPr>
          <w:rFonts w:ascii="宋体" w:hAnsi="宋体" w:cs="宋体" w:hint="eastAsia"/>
          <w:bCs/>
          <w:sz w:val="24"/>
        </w:rPr>
        <w:t>质疑联系人：</w:t>
      </w:r>
      <w:proofErr w:type="gramStart"/>
      <w:r>
        <w:rPr>
          <w:rFonts w:ascii="宋体" w:hAnsi="宋体" w:cs="宋体" w:hint="eastAsia"/>
          <w:bCs/>
          <w:sz w:val="24"/>
        </w:rPr>
        <w:t>洪桂冬</w:t>
      </w:r>
      <w:proofErr w:type="gramEnd"/>
      <w:r>
        <w:rPr>
          <w:rFonts w:ascii="宋体" w:hAnsi="宋体" w:cs="宋体" w:hint="eastAsia"/>
          <w:bCs/>
          <w:sz w:val="24"/>
        </w:rPr>
        <w:t xml:space="preserve">           联系电话：</w:t>
      </w:r>
      <w:r>
        <w:rPr>
          <w:rFonts w:ascii="宋体" w:hAnsi="宋体" w:cs="宋体"/>
          <w:bCs/>
          <w:sz w:val="24"/>
        </w:rPr>
        <w:t>13857943925</w:t>
      </w:r>
      <w:r>
        <w:rPr>
          <w:rFonts w:ascii="宋体" w:hAnsi="宋体" w:cs="宋体" w:hint="eastAsia"/>
          <w:bCs/>
          <w:sz w:val="24"/>
        </w:rPr>
        <w:t xml:space="preserve">  </w:t>
      </w:r>
    </w:p>
    <w:p w:rsidR="00E174D7" w:rsidRDefault="0052605B">
      <w:pPr>
        <w:snapToGrid w:val="0"/>
        <w:spacing w:line="480" w:lineRule="exact"/>
        <w:ind w:rightChars="104" w:right="218" w:firstLineChars="200" w:firstLine="480"/>
        <w:outlineLvl w:val="2"/>
        <w:rPr>
          <w:rFonts w:ascii="宋体" w:hAnsi="宋体" w:cs="宋体"/>
          <w:bCs/>
          <w:sz w:val="24"/>
        </w:rPr>
      </w:pPr>
      <w:r>
        <w:rPr>
          <w:rFonts w:ascii="宋体" w:hAnsi="宋体" w:cs="宋体" w:hint="eastAsia"/>
          <w:bCs/>
          <w:sz w:val="24"/>
          <w:lang w:val="zh-CN"/>
        </w:rPr>
        <w:t>地点：</w:t>
      </w:r>
      <w:r>
        <w:rPr>
          <w:rFonts w:ascii="宋体" w:hAnsi="宋体" w:cs="Arial" w:hint="eastAsia"/>
          <w:bCs/>
          <w:sz w:val="24"/>
        </w:rPr>
        <w:t>磐安县仁川镇</w:t>
      </w:r>
    </w:p>
    <w:p w:rsidR="00E174D7" w:rsidRDefault="0052605B">
      <w:pPr>
        <w:snapToGrid w:val="0"/>
        <w:spacing w:line="480" w:lineRule="exact"/>
        <w:ind w:rightChars="104" w:right="218" w:firstLineChars="200" w:firstLine="480"/>
        <w:outlineLvl w:val="2"/>
        <w:rPr>
          <w:rFonts w:ascii="宋体" w:hAnsi="宋体" w:cs="Arial"/>
          <w:bCs/>
          <w:sz w:val="24"/>
        </w:rPr>
      </w:pPr>
      <w:r>
        <w:rPr>
          <w:rFonts w:ascii="宋体" w:hAnsi="宋体" w:cs="Arial" w:hint="eastAsia"/>
          <w:bCs/>
          <w:sz w:val="24"/>
        </w:rPr>
        <w:t>2.招标采购机构名称：</w:t>
      </w:r>
      <w:r>
        <w:rPr>
          <w:rFonts w:ascii="宋体" w:hAnsi="宋体" w:cs="宋体" w:hint="eastAsia"/>
          <w:bCs/>
          <w:sz w:val="24"/>
        </w:rPr>
        <w:t>浙江诚远工程咨询有限公司</w:t>
      </w:r>
    </w:p>
    <w:p w:rsidR="00E174D7" w:rsidRDefault="0052605B">
      <w:pPr>
        <w:snapToGrid w:val="0"/>
        <w:spacing w:line="480" w:lineRule="exact"/>
        <w:ind w:rightChars="104" w:right="218" w:firstLineChars="200" w:firstLine="480"/>
        <w:rPr>
          <w:rFonts w:ascii="宋体" w:hAnsi="宋体" w:cs="Arial"/>
          <w:bCs/>
          <w:sz w:val="24"/>
        </w:rPr>
      </w:pPr>
      <w:r>
        <w:rPr>
          <w:rFonts w:ascii="宋体" w:hAnsi="宋体" w:cs="Arial" w:hint="eastAsia"/>
          <w:bCs/>
          <w:sz w:val="24"/>
        </w:rPr>
        <w:t>联系人：厉 晓</w:t>
      </w:r>
    </w:p>
    <w:p w:rsidR="00E174D7" w:rsidRDefault="0052605B">
      <w:pPr>
        <w:snapToGrid w:val="0"/>
        <w:spacing w:line="480" w:lineRule="exact"/>
        <w:ind w:rightChars="104" w:right="218" w:firstLineChars="200" w:firstLine="480"/>
        <w:rPr>
          <w:rFonts w:ascii="宋体" w:hAnsi="宋体" w:cs="Arial"/>
          <w:bCs/>
          <w:sz w:val="24"/>
        </w:rPr>
      </w:pPr>
      <w:r>
        <w:rPr>
          <w:rFonts w:ascii="宋体" w:hAnsi="宋体" w:cs="Arial" w:hint="eastAsia"/>
          <w:bCs/>
          <w:sz w:val="24"/>
        </w:rPr>
        <w:t>联系电话：15258906930</w:t>
      </w:r>
    </w:p>
    <w:p w:rsidR="00E174D7" w:rsidRDefault="0052605B">
      <w:pPr>
        <w:widowControl/>
        <w:tabs>
          <w:tab w:val="left" w:pos="4228"/>
        </w:tabs>
        <w:snapToGrid w:val="0"/>
        <w:spacing w:line="480" w:lineRule="exact"/>
        <w:ind w:firstLineChars="200" w:firstLine="480"/>
        <w:rPr>
          <w:rFonts w:ascii="宋体" w:hAnsi="宋体" w:cs="宋体"/>
          <w:bCs/>
          <w:sz w:val="24"/>
        </w:rPr>
      </w:pPr>
      <w:r>
        <w:rPr>
          <w:rFonts w:ascii="宋体" w:hAnsi="宋体" w:cs="Arial" w:hint="eastAsia"/>
          <w:bCs/>
          <w:sz w:val="24"/>
        </w:rPr>
        <w:t>地址：</w:t>
      </w:r>
      <w:r>
        <w:rPr>
          <w:rFonts w:ascii="宋体" w:hAnsi="宋体" w:cs="宋体" w:hint="eastAsia"/>
          <w:bCs/>
          <w:sz w:val="24"/>
        </w:rPr>
        <w:t>磐安县安文街道北镇街15号二楼</w:t>
      </w:r>
    </w:p>
    <w:p w:rsidR="00E174D7" w:rsidRDefault="0052605B">
      <w:pPr>
        <w:snapToGrid w:val="0"/>
        <w:spacing w:line="480" w:lineRule="exact"/>
        <w:ind w:rightChars="104" w:right="218" w:firstLineChars="225" w:firstLine="540"/>
        <w:outlineLvl w:val="2"/>
        <w:rPr>
          <w:rFonts w:ascii="宋体" w:hAnsi="宋体" w:cs="Arial"/>
          <w:bCs/>
          <w:sz w:val="24"/>
        </w:rPr>
      </w:pPr>
      <w:r>
        <w:rPr>
          <w:rFonts w:ascii="宋体" w:hAnsi="宋体" w:cs="Arial" w:hint="eastAsia"/>
          <w:bCs/>
          <w:sz w:val="24"/>
        </w:rPr>
        <w:t>3.同级政府采购监督管理部门名称：金华市磐安县财政局</w:t>
      </w:r>
    </w:p>
    <w:p w:rsidR="00E174D7" w:rsidRDefault="0052605B">
      <w:pPr>
        <w:snapToGrid w:val="0"/>
        <w:spacing w:line="480" w:lineRule="exact"/>
        <w:ind w:rightChars="104" w:right="218" w:firstLineChars="225" w:firstLine="540"/>
        <w:rPr>
          <w:rFonts w:ascii="宋体" w:hAnsi="宋体" w:cs="Arial"/>
          <w:bCs/>
          <w:sz w:val="24"/>
        </w:rPr>
      </w:pPr>
      <w:r>
        <w:rPr>
          <w:rFonts w:ascii="宋体" w:hAnsi="宋体" w:cs="Arial" w:hint="eastAsia"/>
          <w:bCs/>
          <w:sz w:val="24"/>
        </w:rPr>
        <w:t xml:space="preserve">联系人：陈巧慧            监督投诉电话：0579-84883829  </w:t>
      </w:r>
    </w:p>
    <w:p w:rsidR="00E174D7" w:rsidRDefault="0052605B">
      <w:pPr>
        <w:snapToGrid w:val="0"/>
        <w:spacing w:line="480" w:lineRule="exact"/>
        <w:ind w:rightChars="104" w:right="218" w:firstLineChars="225" w:firstLine="540"/>
        <w:rPr>
          <w:rFonts w:ascii="宋体" w:hAnsi="宋体"/>
          <w:b/>
          <w:sz w:val="30"/>
          <w:szCs w:val="30"/>
        </w:rPr>
      </w:pPr>
      <w:r>
        <w:rPr>
          <w:rFonts w:ascii="宋体" w:hAnsi="宋体" w:cs="Arial" w:hint="eastAsia"/>
          <w:bCs/>
          <w:sz w:val="24"/>
        </w:rPr>
        <w:t xml:space="preserve">地址：磐安县安文街道文溪南路88号 </w:t>
      </w:r>
      <w:r>
        <w:rPr>
          <w:rFonts w:ascii="宋体" w:hAnsi="宋体" w:cs="Arial" w:hint="eastAsia"/>
          <w:sz w:val="24"/>
        </w:rPr>
        <w:t xml:space="preserve">      </w:t>
      </w:r>
    </w:p>
    <w:p w:rsidR="00E174D7" w:rsidRDefault="0052605B">
      <w:pPr>
        <w:wordWrap w:val="0"/>
        <w:snapToGrid w:val="0"/>
        <w:spacing w:line="480" w:lineRule="exact"/>
        <w:ind w:firstLineChars="200" w:firstLine="480"/>
        <w:rPr>
          <w:rFonts w:ascii="宋体" w:hAnsi="宋体" w:cs="宋体"/>
          <w:sz w:val="24"/>
        </w:rPr>
      </w:pPr>
      <w:r>
        <w:rPr>
          <w:rFonts w:ascii="宋体" w:hAnsi="宋体" w:cs="宋体" w:hint="eastAsia"/>
          <w:sz w:val="24"/>
        </w:rPr>
        <w:t>若对项目采购电子交易系统操作有疑问，可登录政</w:t>
      </w:r>
      <w:proofErr w:type="gramStart"/>
      <w:r>
        <w:rPr>
          <w:rFonts w:ascii="宋体" w:hAnsi="宋体" w:cs="宋体" w:hint="eastAsia"/>
          <w:sz w:val="24"/>
        </w:rPr>
        <w:t>采云</w:t>
      </w:r>
      <w:proofErr w:type="gramEnd"/>
      <w:r>
        <w:rPr>
          <w:rFonts w:ascii="宋体" w:hAnsi="宋体" w:cs="宋体" w:hint="eastAsia"/>
          <w:sz w:val="24"/>
        </w:rPr>
        <w:t>（https://www.zcygov.cn/），点击右侧咨询小采，获取采小蜜智能服务管家帮助，或拨打政</w:t>
      </w:r>
      <w:proofErr w:type="gramStart"/>
      <w:r>
        <w:rPr>
          <w:rFonts w:ascii="宋体" w:hAnsi="宋体" w:cs="宋体" w:hint="eastAsia"/>
          <w:sz w:val="24"/>
        </w:rPr>
        <w:t>采云</w:t>
      </w:r>
      <w:proofErr w:type="gramEnd"/>
      <w:r>
        <w:rPr>
          <w:rFonts w:ascii="宋体" w:hAnsi="宋体" w:cs="宋体" w:hint="eastAsia"/>
          <w:sz w:val="24"/>
        </w:rPr>
        <w:t>服务热线400-881-7190获取热线服务帮助。</w:t>
      </w:r>
    </w:p>
    <w:p w:rsidR="00E174D7" w:rsidRDefault="0052605B">
      <w:pPr>
        <w:wordWrap w:val="0"/>
        <w:snapToGrid w:val="0"/>
        <w:spacing w:line="480" w:lineRule="exact"/>
        <w:ind w:firstLineChars="200" w:firstLine="480"/>
        <w:rPr>
          <w:rFonts w:ascii="宋体" w:hAnsi="宋体" w:cs="宋体"/>
          <w:b/>
          <w:sz w:val="24"/>
        </w:rPr>
      </w:pPr>
      <w:r>
        <w:rPr>
          <w:rFonts w:ascii="宋体" w:hAnsi="宋体" w:cs="宋体" w:hint="eastAsia"/>
          <w:sz w:val="24"/>
        </w:rPr>
        <w:lastRenderedPageBreak/>
        <w:t>CA问题联系电话（人工）：</w:t>
      </w:r>
      <w:proofErr w:type="gramStart"/>
      <w:r>
        <w:rPr>
          <w:rFonts w:ascii="宋体" w:hAnsi="宋体" w:cs="宋体" w:hint="eastAsia"/>
          <w:sz w:val="24"/>
        </w:rPr>
        <w:t>汇信</w:t>
      </w:r>
      <w:proofErr w:type="gramEnd"/>
      <w:r>
        <w:rPr>
          <w:rFonts w:ascii="宋体" w:hAnsi="宋体" w:cs="宋体" w:hint="eastAsia"/>
          <w:sz w:val="24"/>
        </w:rPr>
        <w:t>CA 400-888-4636；天谷CA 400-087-8198。</w:t>
      </w:r>
    </w:p>
    <w:p w:rsidR="00E174D7" w:rsidRDefault="00E174D7">
      <w:pPr>
        <w:snapToGrid w:val="0"/>
        <w:spacing w:line="360" w:lineRule="auto"/>
        <w:outlineLvl w:val="0"/>
        <w:rPr>
          <w:rFonts w:ascii="宋体" w:hAnsi="宋体" w:cs="宋体"/>
        </w:rPr>
      </w:pPr>
    </w:p>
    <w:p w:rsidR="00E174D7" w:rsidRDefault="00E174D7">
      <w:pPr>
        <w:snapToGrid w:val="0"/>
        <w:spacing w:line="400" w:lineRule="exact"/>
        <w:ind w:firstLine="440"/>
        <w:jc w:val="left"/>
        <w:rPr>
          <w:rFonts w:ascii="宋体" w:hAnsi="宋体"/>
          <w:b/>
          <w:sz w:val="30"/>
          <w:szCs w:val="30"/>
        </w:rPr>
        <w:sectPr w:rsidR="00E174D7">
          <w:footerReference w:type="default" r:id="rId9"/>
          <w:pgSz w:w="11850" w:h="16783"/>
          <w:pgMar w:top="1247" w:right="1077" w:bottom="1247" w:left="1134" w:header="851" w:footer="992" w:gutter="0"/>
          <w:cols w:space="720"/>
          <w:docGrid w:type="lines" w:linePitch="312"/>
        </w:sectPr>
      </w:pPr>
    </w:p>
    <w:p w:rsidR="00E174D7" w:rsidRDefault="00E174D7">
      <w:pPr>
        <w:widowControl/>
        <w:jc w:val="left"/>
        <w:rPr>
          <w:rFonts w:ascii="宋体" w:hAnsi="宋体"/>
          <w:b/>
          <w:sz w:val="30"/>
          <w:szCs w:val="30"/>
        </w:rPr>
      </w:pPr>
      <w:bookmarkStart w:id="16" w:name="_Toc21538"/>
    </w:p>
    <w:p w:rsidR="00E174D7" w:rsidRDefault="0052605B">
      <w:pPr>
        <w:spacing w:line="500" w:lineRule="exact"/>
        <w:jc w:val="center"/>
        <w:outlineLvl w:val="0"/>
        <w:rPr>
          <w:rFonts w:ascii="宋体" w:hAnsi="宋体"/>
          <w:b/>
          <w:sz w:val="30"/>
          <w:szCs w:val="30"/>
        </w:rPr>
      </w:pPr>
      <w:r>
        <w:rPr>
          <w:rFonts w:ascii="宋体" w:hAnsi="宋体" w:hint="eastAsia"/>
          <w:b/>
          <w:sz w:val="30"/>
          <w:szCs w:val="30"/>
        </w:rPr>
        <w:t>前 附 表</w:t>
      </w:r>
      <w:bookmarkEnd w:id="16"/>
    </w:p>
    <w:tbl>
      <w:tblPr>
        <w:tblW w:w="959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50"/>
        <w:gridCol w:w="2880"/>
        <w:gridCol w:w="5962"/>
      </w:tblGrid>
      <w:tr w:rsidR="00E174D7">
        <w:trPr>
          <w:trHeight w:val="400"/>
          <w:jc w:val="center"/>
        </w:trPr>
        <w:tc>
          <w:tcPr>
            <w:tcW w:w="750" w:type="dxa"/>
            <w:vAlign w:val="center"/>
          </w:tcPr>
          <w:p w:rsidR="00E174D7" w:rsidRDefault="0052605B">
            <w:pPr>
              <w:pStyle w:val="ad"/>
              <w:spacing w:line="440" w:lineRule="exact"/>
              <w:rPr>
                <w:sz w:val="24"/>
                <w:szCs w:val="24"/>
              </w:rPr>
            </w:pPr>
            <w:r>
              <w:rPr>
                <w:rFonts w:hint="eastAsia"/>
                <w:sz w:val="24"/>
                <w:szCs w:val="24"/>
              </w:rPr>
              <w:t>序号</w:t>
            </w:r>
          </w:p>
        </w:tc>
        <w:tc>
          <w:tcPr>
            <w:tcW w:w="2880" w:type="dxa"/>
            <w:vAlign w:val="center"/>
          </w:tcPr>
          <w:p w:rsidR="00E174D7" w:rsidRDefault="0052605B">
            <w:pPr>
              <w:spacing w:line="500" w:lineRule="exact"/>
              <w:jc w:val="center"/>
              <w:outlineLvl w:val="0"/>
              <w:rPr>
                <w:rFonts w:ascii="宋体" w:hAnsi="宋体"/>
                <w:b/>
                <w:sz w:val="30"/>
                <w:szCs w:val="30"/>
              </w:rPr>
            </w:pPr>
            <w:r>
              <w:rPr>
                <w:rFonts w:ascii="宋体" w:hAnsi="宋体" w:hint="eastAsia"/>
                <w:b/>
                <w:sz w:val="30"/>
                <w:szCs w:val="30"/>
              </w:rPr>
              <w:t>内  容</w:t>
            </w:r>
          </w:p>
        </w:tc>
        <w:tc>
          <w:tcPr>
            <w:tcW w:w="5962" w:type="dxa"/>
            <w:vAlign w:val="center"/>
          </w:tcPr>
          <w:p w:rsidR="00E174D7" w:rsidRDefault="0052605B">
            <w:pPr>
              <w:spacing w:line="500" w:lineRule="exact"/>
              <w:jc w:val="center"/>
              <w:outlineLvl w:val="0"/>
              <w:rPr>
                <w:rFonts w:ascii="宋体" w:hAnsi="宋体"/>
                <w:b/>
                <w:sz w:val="30"/>
                <w:szCs w:val="30"/>
              </w:rPr>
            </w:pPr>
            <w:r>
              <w:rPr>
                <w:rFonts w:ascii="宋体" w:hAnsi="宋体" w:hint="eastAsia"/>
                <w:b/>
                <w:sz w:val="30"/>
                <w:szCs w:val="30"/>
              </w:rPr>
              <w:t>说明与要求</w:t>
            </w:r>
          </w:p>
        </w:tc>
      </w:tr>
      <w:tr w:rsidR="00E174D7">
        <w:trPr>
          <w:trHeight w:val="400"/>
          <w:jc w:val="center"/>
        </w:trPr>
        <w:tc>
          <w:tcPr>
            <w:tcW w:w="750" w:type="dxa"/>
            <w:vAlign w:val="center"/>
          </w:tcPr>
          <w:p w:rsidR="00E174D7" w:rsidRDefault="0052605B">
            <w:pPr>
              <w:pStyle w:val="ad"/>
              <w:spacing w:line="440" w:lineRule="exact"/>
              <w:rPr>
                <w:sz w:val="24"/>
                <w:szCs w:val="24"/>
              </w:rPr>
            </w:pPr>
            <w:r>
              <w:rPr>
                <w:rFonts w:hint="eastAsia"/>
                <w:sz w:val="24"/>
                <w:szCs w:val="24"/>
              </w:rPr>
              <w:t>1</w:t>
            </w:r>
          </w:p>
        </w:tc>
        <w:tc>
          <w:tcPr>
            <w:tcW w:w="2880" w:type="dxa"/>
            <w:vAlign w:val="center"/>
          </w:tcPr>
          <w:p w:rsidR="00E174D7" w:rsidRDefault="0052605B">
            <w:pPr>
              <w:pStyle w:val="ad"/>
              <w:spacing w:line="440" w:lineRule="exact"/>
              <w:rPr>
                <w:sz w:val="24"/>
                <w:szCs w:val="24"/>
              </w:rPr>
            </w:pPr>
            <w:r>
              <w:rPr>
                <w:rFonts w:hint="eastAsia"/>
                <w:sz w:val="24"/>
                <w:szCs w:val="24"/>
              </w:rPr>
              <w:t>采购人</w:t>
            </w:r>
          </w:p>
        </w:tc>
        <w:tc>
          <w:tcPr>
            <w:tcW w:w="5962" w:type="dxa"/>
            <w:vAlign w:val="center"/>
          </w:tcPr>
          <w:p w:rsidR="00E174D7" w:rsidRDefault="0052605B">
            <w:pPr>
              <w:pStyle w:val="ad"/>
              <w:spacing w:line="0" w:lineRule="atLeast"/>
              <w:rPr>
                <w:sz w:val="24"/>
                <w:szCs w:val="24"/>
              </w:rPr>
            </w:pPr>
            <w:r>
              <w:rPr>
                <w:rFonts w:hAnsi="宋体" w:cs="Arial" w:hint="eastAsia"/>
                <w:bCs/>
                <w:sz w:val="24"/>
              </w:rPr>
              <w:t>磐安县仁川镇人民政府</w:t>
            </w:r>
          </w:p>
        </w:tc>
      </w:tr>
      <w:tr w:rsidR="00E174D7">
        <w:trPr>
          <w:trHeight w:val="400"/>
          <w:jc w:val="center"/>
        </w:trPr>
        <w:tc>
          <w:tcPr>
            <w:tcW w:w="750" w:type="dxa"/>
            <w:vAlign w:val="center"/>
          </w:tcPr>
          <w:p w:rsidR="00E174D7" w:rsidRDefault="0052605B">
            <w:pPr>
              <w:pStyle w:val="ad"/>
              <w:spacing w:line="440" w:lineRule="exact"/>
              <w:rPr>
                <w:sz w:val="24"/>
                <w:szCs w:val="24"/>
              </w:rPr>
            </w:pPr>
            <w:r>
              <w:rPr>
                <w:rFonts w:hint="eastAsia"/>
                <w:sz w:val="24"/>
                <w:szCs w:val="24"/>
              </w:rPr>
              <w:t>2</w:t>
            </w:r>
          </w:p>
        </w:tc>
        <w:tc>
          <w:tcPr>
            <w:tcW w:w="2880" w:type="dxa"/>
            <w:vAlign w:val="center"/>
          </w:tcPr>
          <w:p w:rsidR="00E174D7" w:rsidRDefault="0052605B">
            <w:pPr>
              <w:pStyle w:val="ad"/>
              <w:spacing w:line="440" w:lineRule="exact"/>
              <w:rPr>
                <w:sz w:val="24"/>
                <w:szCs w:val="24"/>
              </w:rPr>
            </w:pPr>
            <w:r>
              <w:rPr>
                <w:rFonts w:hint="eastAsia"/>
                <w:sz w:val="24"/>
                <w:szCs w:val="24"/>
              </w:rPr>
              <w:t>项目名称</w:t>
            </w:r>
          </w:p>
        </w:tc>
        <w:tc>
          <w:tcPr>
            <w:tcW w:w="5962" w:type="dxa"/>
            <w:vAlign w:val="center"/>
          </w:tcPr>
          <w:p w:rsidR="00E174D7" w:rsidRDefault="0052605B">
            <w:pPr>
              <w:pStyle w:val="ad"/>
              <w:spacing w:line="0" w:lineRule="atLeast"/>
              <w:rPr>
                <w:sz w:val="24"/>
                <w:szCs w:val="24"/>
              </w:rPr>
            </w:pPr>
            <w:r>
              <w:rPr>
                <w:rFonts w:hint="eastAsia"/>
                <w:sz w:val="24"/>
                <w:szCs w:val="24"/>
              </w:rPr>
              <w:t>仁川镇入镇口景观节点设计制作项目</w:t>
            </w:r>
          </w:p>
        </w:tc>
      </w:tr>
      <w:tr w:rsidR="00E174D7">
        <w:trPr>
          <w:trHeight w:val="400"/>
          <w:jc w:val="center"/>
        </w:trPr>
        <w:tc>
          <w:tcPr>
            <w:tcW w:w="750" w:type="dxa"/>
            <w:vAlign w:val="center"/>
          </w:tcPr>
          <w:p w:rsidR="00E174D7" w:rsidRDefault="0052605B">
            <w:pPr>
              <w:pStyle w:val="ad"/>
              <w:spacing w:line="440" w:lineRule="exact"/>
              <w:rPr>
                <w:sz w:val="24"/>
                <w:szCs w:val="24"/>
              </w:rPr>
            </w:pPr>
            <w:r>
              <w:rPr>
                <w:rFonts w:hint="eastAsia"/>
                <w:sz w:val="24"/>
                <w:szCs w:val="24"/>
              </w:rPr>
              <w:t>3</w:t>
            </w:r>
          </w:p>
        </w:tc>
        <w:tc>
          <w:tcPr>
            <w:tcW w:w="2880" w:type="dxa"/>
            <w:vAlign w:val="center"/>
          </w:tcPr>
          <w:p w:rsidR="00E174D7" w:rsidRDefault="0052605B">
            <w:pPr>
              <w:pStyle w:val="ad"/>
              <w:spacing w:line="440" w:lineRule="exact"/>
              <w:rPr>
                <w:sz w:val="24"/>
                <w:szCs w:val="24"/>
              </w:rPr>
            </w:pPr>
            <w:r>
              <w:rPr>
                <w:rFonts w:hint="eastAsia"/>
                <w:sz w:val="24"/>
                <w:szCs w:val="24"/>
              </w:rPr>
              <w:t>竞争性磋商文件发售时间</w:t>
            </w:r>
          </w:p>
        </w:tc>
        <w:tc>
          <w:tcPr>
            <w:tcW w:w="5962" w:type="dxa"/>
            <w:vAlign w:val="center"/>
          </w:tcPr>
          <w:p w:rsidR="00E174D7" w:rsidRDefault="0052605B">
            <w:pPr>
              <w:pStyle w:val="ad"/>
              <w:spacing w:line="0" w:lineRule="atLeast"/>
              <w:rPr>
                <w:sz w:val="24"/>
                <w:szCs w:val="24"/>
              </w:rPr>
            </w:pPr>
            <w:r>
              <w:rPr>
                <w:rFonts w:hint="eastAsia"/>
                <w:sz w:val="24"/>
                <w:szCs w:val="24"/>
              </w:rPr>
              <w:t>公告发布之日起至竞争性磋商响应文件递交截止时间前</w:t>
            </w:r>
          </w:p>
        </w:tc>
      </w:tr>
      <w:tr w:rsidR="00E174D7">
        <w:trPr>
          <w:trHeight w:val="90"/>
          <w:jc w:val="center"/>
        </w:trPr>
        <w:tc>
          <w:tcPr>
            <w:tcW w:w="750" w:type="dxa"/>
            <w:vAlign w:val="center"/>
          </w:tcPr>
          <w:p w:rsidR="00E174D7" w:rsidRDefault="0052605B">
            <w:pPr>
              <w:pStyle w:val="ad"/>
              <w:spacing w:line="440" w:lineRule="exact"/>
              <w:rPr>
                <w:sz w:val="24"/>
                <w:szCs w:val="24"/>
              </w:rPr>
            </w:pPr>
            <w:r>
              <w:rPr>
                <w:rFonts w:hint="eastAsia"/>
                <w:sz w:val="24"/>
                <w:szCs w:val="24"/>
              </w:rPr>
              <w:t>4</w:t>
            </w:r>
          </w:p>
        </w:tc>
        <w:tc>
          <w:tcPr>
            <w:tcW w:w="2880" w:type="dxa"/>
            <w:vAlign w:val="center"/>
          </w:tcPr>
          <w:p w:rsidR="00E174D7" w:rsidRDefault="0052605B">
            <w:pPr>
              <w:pStyle w:val="ad"/>
              <w:spacing w:line="440" w:lineRule="exact"/>
              <w:rPr>
                <w:sz w:val="24"/>
                <w:szCs w:val="24"/>
              </w:rPr>
            </w:pPr>
            <w:r>
              <w:rPr>
                <w:rFonts w:hint="eastAsia"/>
                <w:sz w:val="24"/>
                <w:szCs w:val="24"/>
              </w:rPr>
              <w:t>竞争性磋商文件发售地点</w:t>
            </w:r>
          </w:p>
        </w:tc>
        <w:tc>
          <w:tcPr>
            <w:tcW w:w="5962" w:type="dxa"/>
            <w:vAlign w:val="center"/>
          </w:tcPr>
          <w:p w:rsidR="00E174D7" w:rsidRDefault="0052605B">
            <w:pPr>
              <w:pStyle w:val="ad"/>
              <w:spacing w:line="0" w:lineRule="atLeast"/>
              <w:rPr>
                <w:sz w:val="24"/>
                <w:szCs w:val="24"/>
              </w:rPr>
            </w:pPr>
            <w:r>
              <w:rPr>
                <w:rFonts w:hint="eastAsia"/>
                <w:spacing w:val="-10"/>
                <w:sz w:val="24"/>
                <w:szCs w:val="24"/>
              </w:rPr>
              <w:t>浙江政府采购网上免费获取</w:t>
            </w:r>
          </w:p>
        </w:tc>
      </w:tr>
      <w:tr w:rsidR="00E174D7">
        <w:trPr>
          <w:trHeight w:val="638"/>
          <w:jc w:val="center"/>
        </w:trPr>
        <w:tc>
          <w:tcPr>
            <w:tcW w:w="750" w:type="dxa"/>
            <w:vAlign w:val="center"/>
          </w:tcPr>
          <w:p w:rsidR="00E174D7" w:rsidRDefault="0052605B">
            <w:pPr>
              <w:pStyle w:val="ad"/>
              <w:spacing w:line="440" w:lineRule="exact"/>
              <w:rPr>
                <w:sz w:val="24"/>
                <w:szCs w:val="24"/>
              </w:rPr>
            </w:pPr>
            <w:r>
              <w:rPr>
                <w:rFonts w:hint="eastAsia"/>
                <w:sz w:val="24"/>
                <w:szCs w:val="24"/>
              </w:rPr>
              <w:t>5</w:t>
            </w:r>
          </w:p>
        </w:tc>
        <w:tc>
          <w:tcPr>
            <w:tcW w:w="2880" w:type="dxa"/>
            <w:vAlign w:val="center"/>
          </w:tcPr>
          <w:p w:rsidR="00E174D7" w:rsidRDefault="0052605B">
            <w:pPr>
              <w:pStyle w:val="ad"/>
              <w:spacing w:line="440" w:lineRule="exact"/>
              <w:rPr>
                <w:sz w:val="24"/>
                <w:szCs w:val="24"/>
              </w:rPr>
            </w:pPr>
            <w:r>
              <w:rPr>
                <w:rFonts w:hint="eastAsia"/>
                <w:sz w:val="24"/>
                <w:szCs w:val="24"/>
              </w:rPr>
              <w:t>竞争性磋商响应文件形式、制作</w:t>
            </w:r>
          </w:p>
        </w:tc>
        <w:tc>
          <w:tcPr>
            <w:tcW w:w="5962" w:type="dxa"/>
            <w:vAlign w:val="center"/>
          </w:tcPr>
          <w:p w:rsidR="00E174D7" w:rsidRDefault="0052605B">
            <w:pPr>
              <w:pStyle w:val="ad"/>
              <w:spacing w:line="0" w:lineRule="atLeast"/>
              <w:rPr>
                <w:b/>
                <w:sz w:val="24"/>
                <w:szCs w:val="24"/>
              </w:rPr>
            </w:pPr>
            <w:r>
              <w:rPr>
                <w:rFonts w:hint="eastAsia"/>
                <w:b/>
                <w:sz w:val="24"/>
                <w:szCs w:val="24"/>
              </w:rPr>
              <w:t>磋商响应人请准备电子竞争性磋商响应文件</w:t>
            </w:r>
          </w:p>
          <w:p w:rsidR="00E174D7" w:rsidRDefault="0052605B">
            <w:pPr>
              <w:pStyle w:val="ad"/>
              <w:spacing w:line="0" w:lineRule="atLeast"/>
              <w:rPr>
                <w:spacing w:val="-10"/>
                <w:sz w:val="24"/>
                <w:szCs w:val="24"/>
              </w:rPr>
            </w:pPr>
            <w:r>
              <w:rPr>
                <w:rFonts w:hint="eastAsia"/>
                <w:b/>
                <w:sz w:val="24"/>
                <w:szCs w:val="24"/>
              </w:rPr>
              <w:t>（1）电子竞争性磋商响应文件，按政</w:t>
            </w:r>
            <w:proofErr w:type="gramStart"/>
            <w:r>
              <w:rPr>
                <w:rFonts w:hint="eastAsia"/>
                <w:b/>
                <w:sz w:val="24"/>
                <w:szCs w:val="24"/>
              </w:rPr>
              <w:t>采云</w:t>
            </w:r>
            <w:proofErr w:type="gramEnd"/>
            <w:r>
              <w:rPr>
                <w:rFonts w:hint="eastAsia"/>
                <w:b/>
                <w:sz w:val="24"/>
                <w:szCs w:val="24"/>
              </w:rPr>
              <w:t>平台供应商项目采购-电子招投标操作指南</w:t>
            </w:r>
            <w:r>
              <w:rPr>
                <w:rFonts w:ascii="仿宋" w:eastAsia="仿宋" w:hAnsi="仿宋" w:hint="eastAsia"/>
                <w:b/>
              </w:rPr>
              <w:t>（网</w:t>
            </w:r>
            <w:r>
              <w:rPr>
                <w:rFonts w:ascii="仿宋_GB2312" w:eastAsia="仿宋_GB2312" w:hAnsi="仿宋_GB2312" w:cs="仿宋_GB2312" w:hint="eastAsia"/>
                <w:bCs/>
                <w:snapToGrid w:val="0"/>
                <w:sz w:val="24"/>
                <w:szCs w:val="24"/>
              </w:rPr>
              <w:t>https://service.zcygov.cn/#/knowledges/CW1EtGwBFdiHxlNd6I3m/6IMVAG0BFdiHxlNdQ8Na</w:t>
            </w:r>
            <w:r>
              <w:rPr>
                <w:rFonts w:ascii="仿宋" w:eastAsia="仿宋" w:hAnsi="仿宋" w:hint="eastAsia"/>
                <w:b/>
              </w:rPr>
              <w:t>）</w:t>
            </w:r>
            <w:r>
              <w:rPr>
                <w:rFonts w:hint="eastAsia"/>
                <w:b/>
                <w:sz w:val="24"/>
                <w:szCs w:val="24"/>
              </w:rPr>
              <w:t>及本竞争性磋商文件要求递交。</w:t>
            </w:r>
          </w:p>
        </w:tc>
      </w:tr>
      <w:tr w:rsidR="00E174D7">
        <w:trPr>
          <w:trHeight w:val="496"/>
          <w:jc w:val="center"/>
        </w:trPr>
        <w:tc>
          <w:tcPr>
            <w:tcW w:w="750" w:type="dxa"/>
            <w:vAlign w:val="center"/>
          </w:tcPr>
          <w:p w:rsidR="00E174D7" w:rsidRDefault="0052605B">
            <w:pPr>
              <w:pStyle w:val="ad"/>
              <w:spacing w:line="440" w:lineRule="exact"/>
              <w:rPr>
                <w:sz w:val="24"/>
                <w:szCs w:val="24"/>
              </w:rPr>
            </w:pPr>
            <w:r>
              <w:rPr>
                <w:rFonts w:hint="eastAsia"/>
                <w:sz w:val="24"/>
                <w:szCs w:val="24"/>
              </w:rPr>
              <w:t>6</w:t>
            </w:r>
          </w:p>
        </w:tc>
        <w:tc>
          <w:tcPr>
            <w:tcW w:w="2880" w:type="dxa"/>
            <w:vAlign w:val="center"/>
          </w:tcPr>
          <w:p w:rsidR="00E174D7" w:rsidRDefault="0052605B">
            <w:pPr>
              <w:pStyle w:val="ad"/>
              <w:spacing w:line="440" w:lineRule="exact"/>
              <w:rPr>
                <w:sz w:val="24"/>
                <w:szCs w:val="24"/>
              </w:rPr>
            </w:pPr>
            <w:r>
              <w:rPr>
                <w:rFonts w:hint="eastAsia"/>
                <w:sz w:val="24"/>
                <w:szCs w:val="24"/>
              </w:rPr>
              <w:t>竞争性磋商保证金</w:t>
            </w:r>
          </w:p>
        </w:tc>
        <w:tc>
          <w:tcPr>
            <w:tcW w:w="5962" w:type="dxa"/>
            <w:vAlign w:val="center"/>
          </w:tcPr>
          <w:p w:rsidR="00E174D7" w:rsidRDefault="0052605B">
            <w:pPr>
              <w:pStyle w:val="ad"/>
              <w:spacing w:line="0" w:lineRule="atLeast"/>
              <w:rPr>
                <w:sz w:val="24"/>
                <w:szCs w:val="24"/>
              </w:rPr>
            </w:pPr>
            <w:r>
              <w:rPr>
                <w:rFonts w:hint="eastAsia"/>
                <w:sz w:val="24"/>
                <w:szCs w:val="24"/>
              </w:rPr>
              <w:t>无需缴纳</w:t>
            </w:r>
          </w:p>
        </w:tc>
      </w:tr>
      <w:tr w:rsidR="00E174D7">
        <w:trPr>
          <w:trHeight w:val="400"/>
          <w:jc w:val="center"/>
        </w:trPr>
        <w:tc>
          <w:tcPr>
            <w:tcW w:w="750" w:type="dxa"/>
            <w:vAlign w:val="center"/>
          </w:tcPr>
          <w:p w:rsidR="00E174D7" w:rsidRDefault="0052605B">
            <w:pPr>
              <w:pStyle w:val="ad"/>
              <w:spacing w:line="440" w:lineRule="exact"/>
              <w:rPr>
                <w:sz w:val="24"/>
                <w:szCs w:val="24"/>
              </w:rPr>
            </w:pPr>
            <w:r>
              <w:rPr>
                <w:rFonts w:hint="eastAsia"/>
                <w:sz w:val="24"/>
                <w:szCs w:val="24"/>
              </w:rPr>
              <w:t>7</w:t>
            </w:r>
          </w:p>
        </w:tc>
        <w:tc>
          <w:tcPr>
            <w:tcW w:w="2880" w:type="dxa"/>
            <w:vAlign w:val="center"/>
          </w:tcPr>
          <w:p w:rsidR="00E174D7" w:rsidRDefault="0052605B">
            <w:pPr>
              <w:pStyle w:val="ad"/>
              <w:spacing w:line="440" w:lineRule="exact"/>
              <w:rPr>
                <w:spacing w:val="-10"/>
                <w:sz w:val="24"/>
                <w:szCs w:val="24"/>
              </w:rPr>
            </w:pPr>
            <w:r>
              <w:rPr>
                <w:rFonts w:hint="eastAsia"/>
                <w:spacing w:val="-20"/>
                <w:sz w:val="24"/>
                <w:szCs w:val="24"/>
              </w:rPr>
              <w:t>递交竞争性磋商响应文件截止时间</w:t>
            </w:r>
          </w:p>
        </w:tc>
        <w:tc>
          <w:tcPr>
            <w:tcW w:w="5962" w:type="dxa"/>
            <w:vAlign w:val="center"/>
          </w:tcPr>
          <w:p w:rsidR="00E174D7" w:rsidRDefault="00AB0613">
            <w:pPr>
              <w:pStyle w:val="ad"/>
              <w:spacing w:line="0" w:lineRule="atLeast"/>
              <w:rPr>
                <w:sz w:val="28"/>
                <w:szCs w:val="28"/>
              </w:rPr>
            </w:pPr>
            <w:r>
              <w:rPr>
                <w:rFonts w:hAnsi="宋体" w:cs="Arial" w:hint="eastAsia"/>
                <w:b/>
                <w:bCs/>
                <w:sz w:val="24"/>
                <w:u w:val="single"/>
              </w:rPr>
              <w:t>2024年 7月10日 9时30分</w:t>
            </w:r>
            <w:r w:rsidR="0052605B">
              <w:rPr>
                <w:rFonts w:hint="eastAsia"/>
                <w:sz w:val="28"/>
                <w:szCs w:val="28"/>
              </w:rPr>
              <w:t>（北京时间）</w:t>
            </w:r>
          </w:p>
        </w:tc>
      </w:tr>
      <w:tr w:rsidR="00E174D7">
        <w:trPr>
          <w:trHeight w:val="400"/>
          <w:jc w:val="center"/>
        </w:trPr>
        <w:tc>
          <w:tcPr>
            <w:tcW w:w="750" w:type="dxa"/>
            <w:vAlign w:val="center"/>
          </w:tcPr>
          <w:p w:rsidR="00E174D7" w:rsidRDefault="0052605B">
            <w:pPr>
              <w:pStyle w:val="ad"/>
              <w:spacing w:line="440" w:lineRule="exact"/>
              <w:rPr>
                <w:sz w:val="24"/>
                <w:szCs w:val="24"/>
              </w:rPr>
            </w:pPr>
            <w:r>
              <w:rPr>
                <w:rFonts w:hint="eastAsia"/>
                <w:sz w:val="24"/>
                <w:szCs w:val="24"/>
              </w:rPr>
              <w:t>8</w:t>
            </w:r>
          </w:p>
        </w:tc>
        <w:tc>
          <w:tcPr>
            <w:tcW w:w="2880" w:type="dxa"/>
            <w:vAlign w:val="center"/>
          </w:tcPr>
          <w:p w:rsidR="00E174D7" w:rsidRDefault="0052605B">
            <w:pPr>
              <w:pStyle w:val="ad"/>
              <w:spacing w:line="440" w:lineRule="exact"/>
              <w:rPr>
                <w:spacing w:val="-20"/>
                <w:sz w:val="24"/>
                <w:szCs w:val="24"/>
              </w:rPr>
            </w:pPr>
            <w:r>
              <w:rPr>
                <w:rFonts w:hint="eastAsia"/>
                <w:sz w:val="24"/>
                <w:szCs w:val="24"/>
              </w:rPr>
              <w:t>磋商开始时间</w:t>
            </w:r>
          </w:p>
        </w:tc>
        <w:tc>
          <w:tcPr>
            <w:tcW w:w="5962" w:type="dxa"/>
            <w:vAlign w:val="center"/>
          </w:tcPr>
          <w:p w:rsidR="00E174D7" w:rsidRDefault="00AB0613">
            <w:pPr>
              <w:pStyle w:val="ad"/>
              <w:spacing w:line="0" w:lineRule="atLeast"/>
              <w:rPr>
                <w:sz w:val="28"/>
                <w:szCs w:val="28"/>
              </w:rPr>
            </w:pPr>
            <w:r>
              <w:rPr>
                <w:rFonts w:hAnsi="宋体" w:cs="Arial" w:hint="eastAsia"/>
                <w:b/>
                <w:bCs/>
                <w:sz w:val="24"/>
                <w:u w:val="single"/>
              </w:rPr>
              <w:t>2024年 7月10日 9时30分</w:t>
            </w:r>
            <w:r w:rsidR="0052605B">
              <w:rPr>
                <w:rFonts w:hint="eastAsia"/>
                <w:sz w:val="28"/>
                <w:szCs w:val="28"/>
              </w:rPr>
              <w:t>（北京时间）</w:t>
            </w:r>
          </w:p>
        </w:tc>
      </w:tr>
      <w:tr w:rsidR="00E174D7">
        <w:trPr>
          <w:trHeight w:val="400"/>
          <w:jc w:val="center"/>
        </w:trPr>
        <w:tc>
          <w:tcPr>
            <w:tcW w:w="750" w:type="dxa"/>
            <w:vAlign w:val="center"/>
          </w:tcPr>
          <w:p w:rsidR="00E174D7" w:rsidRDefault="0052605B">
            <w:pPr>
              <w:pStyle w:val="ad"/>
              <w:spacing w:line="440" w:lineRule="exact"/>
              <w:rPr>
                <w:sz w:val="24"/>
                <w:szCs w:val="24"/>
              </w:rPr>
            </w:pPr>
            <w:r>
              <w:rPr>
                <w:rFonts w:hint="eastAsia"/>
                <w:sz w:val="24"/>
                <w:szCs w:val="24"/>
              </w:rPr>
              <w:t>9</w:t>
            </w:r>
          </w:p>
        </w:tc>
        <w:tc>
          <w:tcPr>
            <w:tcW w:w="2880" w:type="dxa"/>
            <w:vAlign w:val="center"/>
          </w:tcPr>
          <w:p w:rsidR="00E174D7" w:rsidRDefault="0052605B">
            <w:pPr>
              <w:pStyle w:val="ad"/>
              <w:spacing w:line="440" w:lineRule="exact"/>
              <w:rPr>
                <w:sz w:val="24"/>
                <w:szCs w:val="24"/>
              </w:rPr>
            </w:pPr>
            <w:r>
              <w:rPr>
                <w:rFonts w:hint="eastAsia"/>
                <w:sz w:val="24"/>
                <w:szCs w:val="24"/>
              </w:rPr>
              <w:t>磋商地点</w:t>
            </w:r>
          </w:p>
        </w:tc>
        <w:tc>
          <w:tcPr>
            <w:tcW w:w="5962" w:type="dxa"/>
            <w:vAlign w:val="center"/>
          </w:tcPr>
          <w:p w:rsidR="00E174D7" w:rsidRDefault="0052605B">
            <w:pPr>
              <w:pStyle w:val="ad"/>
              <w:spacing w:line="0" w:lineRule="atLeast"/>
              <w:rPr>
                <w:sz w:val="24"/>
                <w:szCs w:val="24"/>
              </w:rPr>
            </w:pPr>
            <w:r>
              <w:rPr>
                <w:rFonts w:hAnsi="宋体" w:cs="Arial" w:hint="eastAsia"/>
                <w:bCs/>
                <w:sz w:val="24"/>
              </w:rPr>
              <w:t>金华市公共资源交易中心磐安县分中心评标室二 （磐安县安文街道花月路211号建设大厦22楼）</w:t>
            </w:r>
          </w:p>
        </w:tc>
      </w:tr>
      <w:tr w:rsidR="00E174D7">
        <w:trPr>
          <w:trHeight w:val="2322"/>
          <w:jc w:val="center"/>
        </w:trPr>
        <w:tc>
          <w:tcPr>
            <w:tcW w:w="750" w:type="dxa"/>
            <w:vAlign w:val="center"/>
          </w:tcPr>
          <w:p w:rsidR="00E174D7" w:rsidRDefault="0052605B">
            <w:pPr>
              <w:pStyle w:val="ad"/>
              <w:spacing w:line="440" w:lineRule="exact"/>
              <w:rPr>
                <w:sz w:val="24"/>
                <w:szCs w:val="24"/>
              </w:rPr>
            </w:pPr>
            <w:r>
              <w:rPr>
                <w:rFonts w:hint="eastAsia"/>
                <w:sz w:val="24"/>
                <w:szCs w:val="24"/>
              </w:rPr>
              <w:t>10</w:t>
            </w:r>
          </w:p>
        </w:tc>
        <w:tc>
          <w:tcPr>
            <w:tcW w:w="2880" w:type="dxa"/>
            <w:vAlign w:val="center"/>
          </w:tcPr>
          <w:p w:rsidR="00E174D7" w:rsidRDefault="0052605B">
            <w:pPr>
              <w:pStyle w:val="ad"/>
              <w:snapToGrid w:val="0"/>
              <w:spacing w:line="520" w:lineRule="exact"/>
              <w:rPr>
                <w:sz w:val="24"/>
                <w:szCs w:val="24"/>
              </w:rPr>
            </w:pPr>
            <w:r>
              <w:rPr>
                <w:rFonts w:hint="eastAsia"/>
                <w:b/>
                <w:sz w:val="24"/>
                <w:szCs w:val="24"/>
              </w:rPr>
              <w:t>电子竞争性磋商响应文件的传输递交</w:t>
            </w:r>
          </w:p>
        </w:tc>
        <w:tc>
          <w:tcPr>
            <w:tcW w:w="5962" w:type="dxa"/>
            <w:vAlign w:val="center"/>
          </w:tcPr>
          <w:p w:rsidR="00E174D7" w:rsidRDefault="0052605B">
            <w:pPr>
              <w:pStyle w:val="ad"/>
              <w:spacing w:line="0" w:lineRule="atLeast"/>
              <w:rPr>
                <w:sz w:val="24"/>
                <w:szCs w:val="24"/>
              </w:rPr>
            </w:pPr>
            <w:r>
              <w:rPr>
                <w:rFonts w:hint="eastAsia"/>
                <w:b/>
                <w:sz w:val="24"/>
                <w:szCs w:val="24"/>
              </w:rPr>
              <w:t>磋商响应人应当在磋商响应截止时间前完成电子竞争性磋商响应文件的传输递交，磋商响应截止时间前可以补充、修改或者撤回电子竞争性磋商响应文件。补充或者修改电子竞争性磋商响应文件的，应当先行撤回原文件，补充、修改后重新传输递交。磋商响应截止时间前未完成传输的，视为撤回竞争性磋商响应文件。磋商响应截止时间后送达的竞争性磋商响应文件，将被拒收。</w:t>
            </w:r>
          </w:p>
        </w:tc>
      </w:tr>
      <w:tr w:rsidR="00E174D7">
        <w:trPr>
          <w:trHeight w:val="400"/>
          <w:jc w:val="center"/>
        </w:trPr>
        <w:tc>
          <w:tcPr>
            <w:tcW w:w="750" w:type="dxa"/>
            <w:vAlign w:val="center"/>
          </w:tcPr>
          <w:p w:rsidR="00E174D7" w:rsidRDefault="0052605B">
            <w:pPr>
              <w:pStyle w:val="ad"/>
              <w:spacing w:line="440" w:lineRule="exact"/>
              <w:rPr>
                <w:sz w:val="24"/>
                <w:szCs w:val="24"/>
              </w:rPr>
            </w:pPr>
            <w:r>
              <w:rPr>
                <w:rFonts w:hint="eastAsia"/>
                <w:sz w:val="24"/>
                <w:szCs w:val="24"/>
              </w:rPr>
              <w:t>11</w:t>
            </w:r>
          </w:p>
        </w:tc>
        <w:tc>
          <w:tcPr>
            <w:tcW w:w="2880" w:type="dxa"/>
            <w:vAlign w:val="center"/>
          </w:tcPr>
          <w:p w:rsidR="00E174D7" w:rsidRDefault="0052605B">
            <w:pPr>
              <w:pStyle w:val="ad"/>
              <w:spacing w:line="440" w:lineRule="exact"/>
              <w:rPr>
                <w:sz w:val="24"/>
                <w:szCs w:val="24"/>
              </w:rPr>
            </w:pPr>
            <w:r>
              <w:rPr>
                <w:rFonts w:hint="eastAsia"/>
                <w:sz w:val="24"/>
                <w:szCs w:val="24"/>
              </w:rPr>
              <w:t>签订合同</w:t>
            </w:r>
          </w:p>
        </w:tc>
        <w:tc>
          <w:tcPr>
            <w:tcW w:w="5962" w:type="dxa"/>
            <w:vAlign w:val="center"/>
          </w:tcPr>
          <w:p w:rsidR="00E174D7" w:rsidRDefault="0052605B">
            <w:pPr>
              <w:pStyle w:val="ad"/>
              <w:spacing w:line="0" w:lineRule="atLeast"/>
              <w:rPr>
                <w:sz w:val="24"/>
                <w:szCs w:val="24"/>
              </w:rPr>
            </w:pPr>
            <w:r>
              <w:rPr>
                <w:rFonts w:hint="eastAsia"/>
                <w:sz w:val="24"/>
                <w:szCs w:val="24"/>
              </w:rPr>
              <w:t>采购人确定中标供应商之日起两个工作日内后发出成交通知书。</w:t>
            </w:r>
          </w:p>
          <w:p w:rsidR="00E174D7" w:rsidRDefault="0052605B">
            <w:pPr>
              <w:pStyle w:val="ad"/>
              <w:spacing w:line="0" w:lineRule="atLeast"/>
              <w:rPr>
                <w:sz w:val="24"/>
                <w:szCs w:val="24"/>
              </w:rPr>
            </w:pPr>
            <w:r>
              <w:rPr>
                <w:rFonts w:hint="eastAsia"/>
                <w:sz w:val="24"/>
                <w:szCs w:val="24"/>
              </w:rPr>
              <w:t>在中标通知书发</w:t>
            </w:r>
            <w:r>
              <w:rPr>
                <w:rFonts w:hint="eastAsia"/>
                <w:sz w:val="24"/>
                <w:szCs w:val="24"/>
                <w:highlight w:val="yellow"/>
              </w:rPr>
              <w:t>出20</w:t>
            </w:r>
            <w:proofErr w:type="gramStart"/>
            <w:r>
              <w:rPr>
                <w:rFonts w:hint="eastAsia"/>
                <w:sz w:val="24"/>
                <w:szCs w:val="24"/>
                <w:highlight w:val="yellow"/>
              </w:rPr>
              <w:t>日</w:t>
            </w:r>
            <w:r>
              <w:rPr>
                <w:rFonts w:hint="eastAsia"/>
                <w:sz w:val="24"/>
                <w:szCs w:val="24"/>
              </w:rPr>
              <w:t>内和</w:t>
            </w:r>
            <w:proofErr w:type="gramEnd"/>
            <w:r>
              <w:rPr>
                <w:rFonts w:hint="eastAsia"/>
                <w:sz w:val="24"/>
                <w:szCs w:val="24"/>
              </w:rPr>
              <w:t>采购人签订采购合同。</w:t>
            </w:r>
          </w:p>
        </w:tc>
      </w:tr>
      <w:tr w:rsidR="00E174D7">
        <w:trPr>
          <w:trHeight w:val="400"/>
          <w:jc w:val="center"/>
        </w:trPr>
        <w:tc>
          <w:tcPr>
            <w:tcW w:w="750" w:type="dxa"/>
            <w:vAlign w:val="center"/>
          </w:tcPr>
          <w:p w:rsidR="00E174D7" w:rsidRDefault="0052605B">
            <w:pPr>
              <w:pStyle w:val="ad"/>
              <w:spacing w:line="440" w:lineRule="exact"/>
              <w:rPr>
                <w:sz w:val="24"/>
                <w:szCs w:val="24"/>
              </w:rPr>
            </w:pPr>
            <w:r>
              <w:rPr>
                <w:rFonts w:hint="eastAsia"/>
                <w:sz w:val="24"/>
                <w:szCs w:val="24"/>
              </w:rPr>
              <w:t>12</w:t>
            </w:r>
          </w:p>
        </w:tc>
        <w:tc>
          <w:tcPr>
            <w:tcW w:w="2880" w:type="dxa"/>
            <w:vAlign w:val="center"/>
          </w:tcPr>
          <w:p w:rsidR="00E174D7" w:rsidRDefault="0052605B">
            <w:pPr>
              <w:pStyle w:val="ad"/>
              <w:snapToGrid w:val="0"/>
              <w:spacing w:line="380" w:lineRule="exact"/>
              <w:rPr>
                <w:sz w:val="24"/>
                <w:szCs w:val="24"/>
              </w:rPr>
            </w:pPr>
            <w:r>
              <w:rPr>
                <w:rFonts w:hint="eastAsia"/>
                <w:sz w:val="24"/>
                <w:szCs w:val="24"/>
              </w:rPr>
              <w:t>信用查询</w:t>
            </w:r>
          </w:p>
        </w:tc>
        <w:tc>
          <w:tcPr>
            <w:tcW w:w="5962" w:type="dxa"/>
            <w:vAlign w:val="center"/>
          </w:tcPr>
          <w:p w:rsidR="00E174D7" w:rsidRDefault="0052605B">
            <w:pPr>
              <w:pStyle w:val="ad"/>
              <w:snapToGrid w:val="0"/>
              <w:spacing w:line="380" w:lineRule="exact"/>
              <w:rPr>
                <w:sz w:val="24"/>
                <w:szCs w:val="24"/>
              </w:rPr>
            </w:pPr>
            <w:r>
              <w:rPr>
                <w:rFonts w:hint="eastAsia"/>
                <w:sz w:val="24"/>
                <w:szCs w:val="24"/>
              </w:rPr>
              <w:t>根据《关于在政府采购活动中查询及使用信用记录有关问题的通知》财库[2016]125号的规定：</w:t>
            </w:r>
          </w:p>
          <w:p w:rsidR="00E174D7" w:rsidRDefault="0052605B">
            <w:pPr>
              <w:pStyle w:val="ad"/>
              <w:snapToGrid w:val="0"/>
              <w:spacing w:line="380" w:lineRule="exact"/>
              <w:rPr>
                <w:sz w:val="24"/>
                <w:szCs w:val="24"/>
              </w:rPr>
            </w:pPr>
            <w:r>
              <w:rPr>
                <w:rFonts w:hint="eastAsia"/>
                <w:sz w:val="24"/>
                <w:szCs w:val="24"/>
              </w:rPr>
              <w:t>1）采购人或采购代理机构将对本项目供应商的信用记录进行查询。查询渠道为信用中国网站（www.creditchina.gov.cn）、中国政府采购网（www.ccgp.gov.cn）；</w:t>
            </w:r>
          </w:p>
          <w:p w:rsidR="00E174D7" w:rsidRDefault="0052605B">
            <w:pPr>
              <w:pStyle w:val="ad"/>
              <w:snapToGrid w:val="0"/>
              <w:spacing w:line="380" w:lineRule="exact"/>
              <w:rPr>
                <w:sz w:val="24"/>
                <w:szCs w:val="24"/>
              </w:rPr>
            </w:pPr>
            <w:r>
              <w:rPr>
                <w:rFonts w:hint="eastAsia"/>
                <w:sz w:val="24"/>
                <w:szCs w:val="24"/>
              </w:rPr>
              <w:t>2）截止时点：提交竞争性磋商响应文件（响应文件）</w:t>
            </w:r>
            <w:r>
              <w:rPr>
                <w:rFonts w:hint="eastAsia"/>
                <w:sz w:val="24"/>
                <w:szCs w:val="24"/>
              </w:rPr>
              <w:lastRenderedPageBreak/>
              <w:t>截止时间前3年内；</w:t>
            </w:r>
          </w:p>
          <w:p w:rsidR="00E174D7" w:rsidRDefault="0052605B">
            <w:pPr>
              <w:pStyle w:val="ad"/>
              <w:snapToGrid w:val="0"/>
              <w:spacing w:line="380" w:lineRule="exact"/>
              <w:rPr>
                <w:sz w:val="24"/>
                <w:szCs w:val="24"/>
              </w:rPr>
            </w:pPr>
            <w:r>
              <w:rPr>
                <w:rFonts w:hint="eastAsia"/>
                <w:sz w:val="24"/>
                <w:szCs w:val="24"/>
              </w:rPr>
              <w:t>3）查询记录和证据的留存：信用信息查询记录和证据以网页截图等方式留存。</w:t>
            </w:r>
          </w:p>
          <w:p w:rsidR="00E174D7" w:rsidRDefault="0052605B">
            <w:pPr>
              <w:pStyle w:val="ad"/>
              <w:snapToGrid w:val="0"/>
              <w:spacing w:line="380" w:lineRule="exact"/>
              <w:rPr>
                <w:sz w:val="24"/>
                <w:szCs w:val="24"/>
              </w:rPr>
            </w:pPr>
            <w:r>
              <w:rPr>
                <w:rFonts w:hint="eastAsia"/>
                <w:sz w:val="24"/>
                <w:szCs w:val="24"/>
              </w:rPr>
              <w:t>4）使用规则：被列入失信被执行人、重大税收违法案件当事人名单、政府采购严重违法失信行为记录名单及其它不符合《中华人民共和国政府采购法》第二十二条规定条件的，其竞争性磋商响应文件将被拒绝。</w:t>
            </w:r>
          </w:p>
        </w:tc>
      </w:tr>
      <w:tr w:rsidR="00E174D7">
        <w:trPr>
          <w:trHeight w:val="543"/>
          <w:jc w:val="center"/>
        </w:trPr>
        <w:tc>
          <w:tcPr>
            <w:tcW w:w="750" w:type="dxa"/>
            <w:vAlign w:val="center"/>
          </w:tcPr>
          <w:p w:rsidR="00E174D7" w:rsidRDefault="0052605B">
            <w:pPr>
              <w:pStyle w:val="ad"/>
              <w:spacing w:line="440" w:lineRule="exact"/>
              <w:rPr>
                <w:sz w:val="24"/>
                <w:szCs w:val="24"/>
              </w:rPr>
            </w:pPr>
            <w:r>
              <w:rPr>
                <w:rFonts w:hint="eastAsia"/>
                <w:sz w:val="24"/>
                <w:szCs w:val="24"/>
              </w:rPr>
              <w:lastRenderedPageBreak/>
              <w:t>13</w:t>
            </w:r>
          </w:p>
        </w:tc>
        <w:tc>
          <w:tcPr>
            <w:tcW w:w="2880" w:type="dxa"/>
            <w:vAlign w:val="center"/>
          </w:tcPr>
          <w:p w:rsidR="00E174D7" w:rsidRDefault="0052605B">
            <w:pPr>
              <w:pStyle w:val="ad"/>
              <w:spacing w:line="440" w:lineRule="exact"/>
              <w:rPr>
                <w:sz w:val="24"/>
                <w:szCs w:val="24"/>
              </w:rPr>
            </w:pPr>
            <w:r>
              <w:rPr>
                <w:rFonts w:hint="eastAsia"/>
                <w:sz w:val="24"/>
                <w:szCs w:val="24"/>
              </w:rPr>
              <w:t>有效投标人为2家时</w:t>
            </w:r>
          </w:p>
        </w:tc>
        <w:tc>
          <w:tcPr>
            <w:tcW w:w="5962" w:type="dxa"/>
            <w:vAlign w:val="center"/>
          </w:tcPr>
          <w:p w:rsidR="00E174D7" w:rsidRDefault="0052605B">
            <w:pPr>
              <w:pStyle w:val="ad"/>
              <w:spacing w:line="0" w:lineRule="atLeast"/>
              <w:rPr>
                <w:rStyle w:val="afa"/>
                <w:sz w:val="24"/>
                <w:szCs w:val="24"/>
              </w:rPr>
            </w:pPr>
            <w:r>
              <w:rPr>
                <w:rFonts w:hint="eastAsia"/>
                <w:sz w:val="24"/>
                <w:szCs w:val="24"/>
              </w:rPr>
              <w:t>符合财政部《政府采购竞争性磋商采购方式管理暂行办法》第三条第四项情形的，如有效投标人为2家时，依法继续开标。</w:t>
            </w:r>
          </w:p>
        </w:tc>
      </w:tr>
      <w:tr w:rsidR="00E174D7">
        <w:trPr>
          <w:trHeight w:val="773"/>
          <w:jc w:val="center"/>
        </w:trPr>
        <w:tc>
          <w:tcPr>
            <w:tcW w:w="750" w:type="dxa"/>
            <w:vAlign w:val="center"/>
          </w:tcPr>
          <w:p w:rsidR="00E174D7" w:rsidRDefault="0052605B">
            <w:pPr>
              <w:pStyle w:val="ad"/>
              <w:spacing w:line="440" w:lineRule="exact"/>
              <w:rPr>
                <w:sz w:val="24"/>
                <w:szCs w:val="24"/>
              </w:rPr>
            </w:pPr>
            <w:r>
              <w:rPr>
                <w:rFonts w:hint="eastAsia"/>
                <w:sz w:val="24"/>
                <w:szCs w:val="24"/>
              </w:rPr>
              <w:t>14</w:t>
            </w:r>
          </w:p>
        </w:tc>
        <w:tc>
          <w:tcPr>
            <w:tcW w:w="2880" w:type="dxa"/>
            <w:vAlign w:val="center"/>
          </w:tcPr>
          <w:p w:rsidR="00E174D7" w:rsidRDefault="0052605B">
            <w:pPr>
              <w:pStyle w:val="ad"/>
              <w:spacing w:line="440" w:lineRule="exact"/>
              <w:rPr>
                <w:sz w:val="24"/>
                <w:szCs w:val="24"/>
              </w:rPr>
            </w:pPr>
            <w:r>
              <w:rPr>
                <w:rFonts w:hint="eastAsia"/>
                <w:sz w:val="24"/>
                <w:szCs w:val="24"/>
              </w:rPr>
              <w:t>公告及澄清文件发布网址</w:t>
            </w:r>
          </w:p>
        </w:tc>
        <w:tc>
          <w:tcPr>
            <w:tcW w:w="5962" w:type="dxa"/>
            <w:vAlign w:val="center"/>
          </w:tcPr>
          <w:p w:rsidR="00E174D7" w:rsidRDefault="0052605B">
            <w:pPr>
              <w:pStyle w:val="ad"/>
              <w:spacing w:line="0" w:lineRule="atLeast"/>
              <w:rPr>
                <w:color w:val="0000FF"/>
                <w:szCs w:val="21"/>
                <w:u w:val="single"/>
              </w:rPr>
            </w:pPr>
            <w:r>
              <w:rPr>
                <w:rStyle w:val="afa"/>
                <w:rFonts w:hint="eastAsia"/>
                <w:sz w:val="24"/>
                <w:szCs w:val="24"/>
              </w:rPr>
              <w:t>http://zfcg.czt.zj.gov.cn</w:t>
            </w:r>
          </w:p>
        </w:tc>
      </w:tr>
      <w:tr w:rsidR="00E174D7">
        <w:trPr>
          <w:cantSplit/>
          <w:trHeight w:val="90"/>
          <w:jc w:val="center"/>
        </w:trPr>
        <w:tc>
          <w:tcPr>
            <w:tcW w:w="750" w:type="dxa"/>
            <w:vAlign w:val="center"/>
          </w:tcPr>
          <w:p w:rsidR="00E174D7" w:rsidRDefault="0052605B">
            <w:pPr>
              <w:pStyle w:val="ad"/>
              <w:spacing w:line="440" w:lineRule="exact"/>
              <w:rPr>
                <w:sz w:val="24"/>
                <w:szCs w:val="24"/>
              </w:rPr>
            </w:pPr>
            <w:r>
              <w:rPr>
                <w:rFonts w:hint="eastAsia"/>
                <w:sz w:val="24"/>
                <w:szCs w:val="24"/>
              </w:rPr>
              <w:t>15</w:t>
            </w:r>
          </w:p>
        </w:tc>
        <w:tc>
          <w:tcPr>
            <w:tcW w:w="2880" w:type="dxa"/>
            <w:vAlign w:val="center"/>
          </w:tcPr>
          <w:p w:rsidR="00E174D7" w:rsidRDefault="0052605B">
            <w:pPr>
              <w:pStyle w:val="ad"/>
              <w:spacing w:line="440" w:lineRule="exact"/>
              <w:rPr>
                <w:sz w:val="24"/>
                <w:szCs w:val="24"/>
              </w:rPr>
            </w:pPr>
            <w:r>
              <w:rPr>
                <w:rFonts w:hint="eastAsia"/>
                <w:sz w:val="24"/>
                <w:szCs w:val="24"/>
              </w:rPr>
              <w:t>解释</w:t>
            </w:r>
          </w:p>
        </w:tc>
        <w:tc>
          <w:tcPr>
            <w:tcW w:w="5962" w:type="dxa"/>
            <w:vAlign w:val="center"/>
          </w:tcPr>
          <w:p w:rsidR="00E174D7" w:rsidRDefault="0052605B">
            <w:pPr>
              <w:pStyle w:val="ad"/>
              <w:spacing w:line="0" w:lineRule="atLeast"/>
              <w:rPr>
                <w:sz w:val="24"/>
                <w:szCs w:val="24"/>
              </w:rPr>
            </w:pPr>
            <w:r>
              <w:rPr>
                <w:rFonts w:hint="eastAsia"/>
                <w:b/>
                <w:sz w:val="24"/>
                <w:szCs w:val="24"/>
              </w:rPr>
              <w:t>磋商方对磋商响应方的落选不</w:t>
            </w:r>
            <w:proofErr w:type="gramStart"/>
            <w:r>
              <w:rPr>
                <w:rFonts w:hint="eastAsia"/>
                <w:b/>
                <w:sz w:val="24"/>
                <w:szCs w:val="24"/>
              </w:rPr>
              <w:t>作出</w:t>
            </w:r>
            <w:proofErr w:type="gramEnd"/>
            <w:r>
              <w:rPr>
                <w:rFonts w:hint="eastAsia"/>
                <w:b/>
                <w:sz w:val="24"/>
                <w:szCs w:val="24"/>
              </w:rPr>
              <w:t>任何解释。采购人和招标代理机构的任何工作人员对磋商响应方所作的任何口头解释、介绍、答复，仅供磋商响应方参考，不作为磋商谈判依据，对采购人、招标代理机构和磋商谈判响应方无任何约束力，一切以网上公告及书面形式为准。</w:t>
            </w:r>
          </w:p>
        </w:tc>
      </w:tr>
      <w:tr w:rsidR="00E174D7">
        <w:trPr>
          <w:cantSplit/>
          <w:trHeight w:val="375"/>
          <w:jc w:val="center"/>
        </w:trPr>
        <w:tc>
          <w:tcPr>
            <w:tcW w:w="750" w:type="dxa"/>
            <w:vAlign w:val="center"/>
          </w:tcPr>
          <w:p w:rsidR="00E174D7" w:rsidRDefault="0052605B">
            <w:pPr>
              <w:pStyle w:val="ad"/>
              <w:spacing w:line="440" w:lineRule="exact"/>
              <w:rPr>
                <w:sz w:val="24"/>
                <w:szCs w:val="24"/>
              </w:rPr>
            </w:pPr>
            <w:r>
              <w:rPr>
                <w:rFonts w:hint="eastAsia"/>
                <w:sz w:val="24"/>
                <w:szCs w:val="24"/>
              </w:rPr>
              <w:t>16</w:t>
            </w:r>
          </w:p>
        </w:tc>
        <w:tc>
          <w:tcPr>
            <w:tcW w:w="2880" w:type="dxa"/>
            <w:vAlign w:val="center"/>
          </w:tcPr>
          <w:p w:rsidR="00E174D7" w:rsidRDefault="0052605B">
            <w:pPr>
              <w:pStyle w:val="ad"/>
              <w:spacing w:line="440" w:lineRule="exact"/>
              <w:rPr>
                <w:sz w:val="24"/>
                <w:szCs w:val="24"/>
              </w:rPr>
            </w:pPr>
            <w:proofErr w:type="gramStart"/>
            <w:r>
              <w:rPr>
                <w:rFonts w:hint="eastAsia"/>
                <w:sz w:val="24"/>
                <w:szCs w:val="24"/>
              </w:rPr>
              <w:t>政采贷</w:t>
            </w:r>
            <w:proofErr w:type="gramEnd"/>
          </w:p>
        </w:tc>
        <w:tc>
          <w:tcPr>
            <w:tcW w:w="5962" w:type="dxa"/>
            <w:vAlign w:val="center"/>
          </w:tcPr>
          <w:p w:rsidR="00E174D7" w:rsidRDefault="0052605B">
            <w:pPr>
              <w:pStyle w:val="ad"/>
              <w:spacing w:line="0" w:lineRule="atLeast"/>
              <w:rPr>
                <w:rStyle w:val="afa"/>
                <w:sz w:val="24"/>
                <w:szCs w:val="24"/>
              </w:rPr>
            </w:pPr>
            <w:r>
              <w:rPr>
                <w:rFonts w:hint="eastAsia"/>
                <w:sz w:val="24"/>
                <w:szCs w:val="24"/>
              </w:rPr>
              <w:t>本采购项目，中标单位与采购单位签订的政府采购合同适用于政府采购贷款政策，简称“政采贷”，具体内容详见附件《政府采购支持中小企业信用融资相关事项通知》</w:t>
            </w:r>
          </w:p>
        </w:tc>
      </w:tr>
      <w:tr w:rsidR="00E174D7">
        <w:trPr>
          <w:cantSplit/>
          <w:trHeight w:val="375"/>
          <w:jc w:val="center"/>
        </w:trPr>
        <w:tc>
          <w:tcPr>
            <w:tcW w:w="750" w:type="dxa"/>
            <w:vAlign w:val="center"/>
          </w:tcPr>
          <w:p w:rsidR="00E174D7" w:rsidRDefault="0052605B">
            <w:pPr>
              <w:pStyle w:val="ad"/>
              <w:spacing w:line="440" w:lineRule="exact"/>
              <w:rPr>
                <w:sz w:val="24"/>
                <w:szCs w:val="24"/>
              </w:rPr>
            </w:pPr>
            <w:r>
              <w:rPr>
                <w:rFonts w:hint="eastAsia"/>
                <w:sz w:val="24"/>
                <w:szCs w:val="24"/>
              </w:rPr>
              <w:t>17</w:t>
            </w:r>
          </w:p>
        </w:tc>
        <w:tc>
          <w:tcPr>
            <w:tcW w:w="2880" w:type="dxa"/>
            <w:vAlign w:val="center"/>
          </w:tcPr>
          <w:p w:rsidR="00E174D7" w:rsidRDefault="0052605B">
            <w:pPr>
              <w:pStyle w:val="ad"/>
              <w:spacing w:line="440" w:lineRule="exact"/>
              <w:rPr>
                <w:sz w:val="24"/>
                <w:szCs w:val="24"/>
              </w:rPr>
            </w:pPr>
            <w:r>
              <w:rPr>
                <w:rFonts w:hAnsi="宋体" w:cs="宋体" w:hint="eastAsia"/>
                <w:sz w:val="24"/>
              </w:rPr>
              <w:t>投标报价及费用</w:t>
            </w:r>
          </w:p>
        </w:tc>
        <w:tc>
          <w:tcPr>
            <w:tcW w:w="5962" w:type="dxa"/>
            <w:vAlign w:val="center"/>
          </w:tcPr>
          <w:p w:rsidR="00E174D7" w:rsidRDefault="0052605B">
            <w:pPr>
              <w:pStyle w:val="ad"/>
              <w:spacing w:line="0" w:lineRule="atLeast"/>
              <w:rPr>
                <w:sz w:val="24"/>
                <w:szCs w:val="24"/>
              </w:rPr>
            </w:pPr>
            <w:r>
              <w:rPr>
                <w:rFonts w:hAnsi="宋体" w:cs="宋体" w:hint="eastAsia"/>
                <w:sz w:val="24"/>
              </w:rPr>
              <w:t>1、本项目投标应以人民币报价；2、不论投标结果如何，投标人均应自行承担所有与投标有关的全部费用；</w:t>
            </w:r>
            <w:r>
              <w:rPr>
                <w:rFonts w:hAnsi="宋体" w:hint="eastAsia"/>
                <w:color w:val="000000"/>
                <w:sz w:val="24"/>
              </w:rPr>
              <w:t>3、</w:t>
            </w:r>
            <w:r>
              <w:rPr>
                <w:rFonts w:hAnsi="宋体" w:hint="eastAsia"/>
                <w:b/>
                <w:bCs/>
                <w:color w:val="000000"/>
                <w:sz w:val="22"/>
                <w:szCs w:val="22"/>
                <w:u w:val="single"/>
              </w:rPr>
              <w:t>本项目根据国家计委（计价格[2002]1980号）文件规定的货物类招标费率标准，按照中标通知书确定的中标总金额向中标单位收取招标服务费，领取中标通知书一次性付清。</w:t>
            </w:r>
          </w:p>
        </w:tc>
      </w:tr>
    </w:tbl>
    <w:p w:rsidR="00E174D7" w:rsidRDefault="0052605B">
      <w:pPr>
        <w:pStyle w:val="Default"/>
        <w:rPr>
          <w:rFonts w:hAnsi="宋体"/>
          <w:b/>
          <w:sz w:val="44"/>
          <w:szCs w:val="44"/>
        </w:rPr>
      </w:pPr>
      <w:r>
        <w:rPr>
          <w:rFonts w:hAnsi="宋体" w:hint="eastAsia"/>
          <w:kern w:val="2"/>
        </w:rPr>
        <w:t>注：如本招标文件后面的条款与本表有矛盾的以本表的内容为准。</w:t>
      </w:r>
    </w:p>
    <w:p w:rsidR="00E174D7" w:rsidRDefault="00E174D7">
      <w:pPr>
        <w:spacing w:line="340" w:lineRule="exact"/>
        <w:jc w:val="center"/>
        <w:rPr>
          <w:rFonts w:ascii="宋体" w:hAnsi="宋体"/>
          <w:b/>
          <w:sz w:val="44"/>
          <w:szCs w:val="44"/>
        </w:rPr>
      </w:pPr>
    </w:p>
    <w:p w:rsidR="00E174D7" w:rsidRDefault="0052605B">
      <w:pPr>
        <w:widowControl/>
        <w:jc w:val="left"/>
        <w:rPr>
          <w:rFonts w:ascii="宋体" w:hAnsi="宋体"/>
          <w:b/>
          <w:sz w:val="44"/>
          <w:szCs w:val="44"/>
        </w:rPr>
      </w:pPr>
      <w:r>
        <w:rPr>
          <w:rFonts w:ascii="宋体" w:hAnsi="宋体"/>
          <w:b/>
          <w:sz w:val="44"/>
          <w:szCs w:val="44"/>
        </w:rPr>
        <w:br w:type="page"/>
      </w:r>
    </w:p>
    <w:p w:rsidR="00E174D7" w:rsidRDefault="0052605B">
      <w:pPr>
        <w:spacing w:line="540" w:lineRule="exact"/>
        <w:jc w:val="center"/>
        <w:outlineLvl w:val="0"/>
        <w:rPr>
          <w:rFonts w:ascii="宋体" w:hAnsi="宋体"/>
          <w:b/>
          <w:sz w:val="36"/>
          <w:szCs w:val="36"/>
        </w:rPr>
      </w:pPr>
      <w:bookmarkStart w:id="17" w:name="_Toc1166"/>
      <w:r>
        <w:rPr>
          <w:rFonts w:ascii="宋体" w:hAnsi="宋体" w:hint="eastAsia"/>
          <w:b/>
          <w:sz w:val="36"/>
          <w:szCs w:val="36"/>
        </w:rPr>
        <w:lastRenderedPageBreak/>
        <w:t>第一章  招标需求</w:t>
      </w:r>
    </w:p>
    <w:p w:rsidR="00E174D7" w:rsidRDefault="00E174D7">
      <w:pPr>
        <w:adjustRightInd w:val="0"/>
        <w:snapToGrid w:val="0"/>
        <w:jc w:val="center"/>
        <w:rPr>
          <w:rFonts w:asciiTheme="minorEastAsia" w:eastAsiaTheme="minorEastAsia" w:hAnsiTheme="minorEastAsia" w:cstheme="minorEastAsia"/>
          <w:b/>
          <w:bCs/>
          <w:snapToGrid w:val="0"/>
          <w:w w:val="85"/>
          <w:szCs w:val="21"/>
        </w:rPr>
      </w:pPr>
    </w:p>
    <w:p w:rsidR="00E174D7" w:rsidRDefault="0052605B">
      <w:pPr>
        <w:spacing w:beforeLines="50" w:before="157" w:line="336" w:lineRule="auto"/>
        <w:jc w:val="left"/>
        <w:rPr>
          <w:rFonts w:ascii="宋体" w:hAnsi="宋体" w:cs="宋体"/>
          <w:b/>
          <w:color w:val="000000"/>
          <w:szCs w:val="21"/>
        </w:rPr>
      </w:pPr>
      <w:r>
        <w:rPr>
          <w:rFonts w:ascii="宋体" w:hAnsi="宋体" w:hint="eastAsia"/>
          <w:b/>
          <w:szCs w:val="21"/>
        </w:rPr>
        <w:t>一、概况</w:t>
      </w:r>
    </w:p>
    <w:p w:rsidR="00E174D7" w:rsidRDefault="0052605B">
      <w:pPr>
        <w:pStyle w:val="ad"/>
        <w:spacing w:before="120" w:after="120" w:line="336" w:lineRule="auto"/>
        <w:rPr>
          <w:rFonts w:hAnsi="宋体" w:cs="宋体"/>
          <w:kern w:val="0"/>
          <w:sz w:val="24"/>
          <w:szCs w:val="21"/>
        </w:rPr>
      </w:pPr>
      <w:r>
        <w:rPr>
          <w:rFonts w:hAnsi="宋体" w:cs="宋体" w:hint="eastAsia"/>
          <w:kern w:val="0"/>
          <w:sz w:val="24"/>
          <w:szCs w:val="21"/>
        </w:rPr>
        <w:t xml:space="preserve">　　本次招标的项目为仁川镇入镇口景观节点设计制作项目进行</w:t>
      </w:r>
      <w:r>
        <w:rPr>
          <w:rFonts w:hint="eastAsia"/>
          <w:sz w:val="24"/>
          <w:szCs w:val="24"/>
        </w:rPr>
        <w:t>竞争性磋商</w:t>
      </w:r>
      <w:r>
        <w:rPr>
          <w:rFonts w:hAnsi="宋体" w:cs="宋体" w:hint="eastAsia"/>
          <w:kern w:val="0"/>
          <w:sz w:val="24"/>
          <w:szCs w:val="21"/>
        </w:rPr>
        <w:t>。投标人须按招标文件的要求完成产品的供货、运输、安装、试验、调试、验收、培训及售后服务等工作。按工作顺序提交所需的无论是否被明细列在合同。</w:t>
      </w:r>
      <w:bookmarkStart w:id="18" w:name="_Toc235778607"/>
      <w:bookmarkStart w:id="19" w:name="_Toc25127"/>
      <w:bookmarkStart w:id="20" w:name="_Toc393902428"/>
      <w:bookmarkStart w:id="21" w:name="_Toc263090359"/>
      <w:bookmarkStart w:id="22" w:name="_Toc293306052"/>
      <w:bookmarkStart w:id="23" w:name="_Toc20226"/>
      <w:bookmarkStart w:id="24" w:name="_Toc12304"/>
    </w:p>
    <w:p w:rsidR="00E174D7" w:rsidRDefault="0052605B">
      <w:pPr>
        <w:pStyle w:val="ad"/>
        <w:spacing w:before="120" w:after="120" w:line="336" w:lineRule="auto"/>
        <w:rPr>
          <w:rFonts w:hAnsi="宋体"/>
          <w:b/>
          <w:szCs w:val="21"/>
        </w:rPr>
      </w:pPr>
      <w:r>
        <w:rPr>
          <w:rFonts w:hAnsi="宋体" w:hint="eastAsia"/>
          <w:b/>
          <w:szCs w:val="21"/>
        </w:rPr>
        <w:t>二、</w:t>
      </w:r>
      <w:r>
        <w:rPr>
          <w:rFonts w:hAnsi="宋体"/>
          <w:b/>
          <w:szCs w:val="21"/>
        </w:rPr>
        <w:t>招标范围</w:t>
      </w:r>
      <w:bookmarkEnd w:id="18"/>
      <w:bookmarkEnd w:id="19"/>
      <w:bookmarkEnd w:id="20"/>
      <w:bookmarkEnd w:id="21"/>
      <w:bookmarkEnd w:id="22"/>
      <w:bookmarkEnd w:id="23"/>
      <w:bookmarkEnd w:id="24"/>
    </w:p>
    <w:p w:rsidR="00E174D7" w:rsidRDefault="0052605B">
      <w:pPr>
        <w:spacing w:line="400" w:lineRule="exact"/>
        <w:ind w:firstLineChars="200" w:firstLine="480"/>
        <w:rPr>
          <w:rFonts w:ascii="宋体" w:hAnsi="宋体" w:cs="宋体"/>
          <w:kern w:val="0"/>
          <w:szCs w:val="21"/>
        </w:rPr>
      </w:pPr>
      <w:r>
        <w:rPr>
          <w:rFonts w:ascii="宋体" w:hAnsi="宋体" w:cs="宋体" w:hint="eastAsia"/>
          <w:kern w:val="0"/>
          <w:sz w:val="24"/>
        </w:rPr>
        <w:t>本项目采购内容主要包括</w:t>
      </w:r>
      <w:r>
        <w:rPr>
          <w:rFonts w:hAnsi="宋体" w:cs="宋体" w:hint="eastAsia"/>
          <w:kern w:val="0"/>
          <w:sz w:val="24"/>
        </w:rPr>
        <w:t>仁川镇入镇口景观节点设计制作项目</w:t>
      </w:r>
      <w:r>
        <w:rPr>
          <w:rFonts w:ascii="宋体" w:hAnsi="宋体" w:cs="宋体" w:hint="eastAsia"/>
          <w:kern w:val="0"/>
          <w:sz w:val="24"/>
        </w:rPr>
        <w:t>的深化设计</w:t>
      </w:r>
      <w:r>
        <w:rPr>
          <w:rFonts w:ascii="宋体" w:hAnsi="宋体" w:cs="宋体" w:hint="eastAsia"/>
          <w:sz w:val="24"/>
        </w:rPr>
        <w:t>符合审美规律、可操作性强、符合</w:t>
      </w:r>
      <w:r>
        <w:rPr>
          <w:rFonts w:hAnsi="宋体" w:cs="宋体" w:hint="eastAsia"/>
          <w:kern w:val="0"/>
          <w:sz w:val="24"/>
        </w:rPr>
        <w:t>仁川镇入镇</w:t>
      </w:r>
      <w:proofErr w:type="gramStart"/>
      <w:r>
        <w:rPr>
          <w:rFonts w:hAnsi="宋体" w:cs="宋体" w:hint="eastAsia"/>
          <w:kern w:val="0"/>
          <w:sz w:val="24"/>
        </w:rPr>
        <w:t>口</w:t>
      </w:r>
      <w:r>
        <w:rPr>
          <w:rFonts w:ascii="宋体" w:hAnsi="宋体" w:cs="宋体" w:hint="eastAsia"/>
          <w:sz w:val="24"/>
        </w:rPr>
        <w:t>实际</w:t>
      </w:r>
      <w:proofErr w:type="gramEnd"/>
      <w:r>
        <w:rPr>
          <w:rFonts w:ascii="宋体" w:hAnsi="宋体" w:cs="宋体" w:hint="eastAsia"/>
          <w:sz w:val="24"/>
        </w:rPr>
        <w:t>应用等特点（详见项目需求清单）。</w:t>
      </w:r>
      <w:r>
        <w:rPr>
          <w:rFonts w:ascii="宋体" w:hAnsi="宋体" w:cs="宋体" w:hint="eastAsia"/>
          <w:kern w:val="0"/>
          <w:sz w:val="24"/>
        </w:rPr>
        <w:t>通过相关部门的验收合格，</w:t>
      </w:r>
      <w:r>
        <w:rPr>
          <w:rFonts w:ascii="宋体" w:hAnsi="宋体" w:hint="eastAsia"/>
          <w:sz w:val="24"/>
        </w:rPr>
        <w:t>直至交付采购人使用。</w:t>
      </w:r>
    </w:p>
    <w:p w:rsidR="00E174D7" w:rsidRDefault="0052605B">
      <w:pPr>
        <w:spacing w:line="400" w:lineRule="exact"/>
        <w:ind w:firstLineChars="200" w:firstLine="480"/>
        <w:rPr>
          <w:rFonts w:ascii="宋体" w:hAnsi="宋体" w:cs="宋体"/>
          <w:sz w:val="24"/>
        </w:rPr>
      </w:pPr>
      <w:r>
        <w:rPr>
          <w:rFonts w:ascii="宋体" w:hAnsi="宋体" w:cs="宋体" w:hint="eastAsia"/>
          <w:sz w:val="24"/>
        </w:rPr>
        <w:t>1.</w:t>
      </w:r>
      <w:r>
        <w:rPr>
          <w:rFonts w:hAnsi="宋体" w:cs="宋体" w:hint="eastAsia"/>
          <w:kern w:val="0"/>
          <w:sz w:val="24"/>
        </w:rPr>
        <w:t>仁川镇入镇口景观节点设计制作项目</w:t>
      </w:r>
      <w:r>
        <w:rPr>
          <w:rFonts w:ascii="宋体" w:hAnsi="宋体" w:cs="宋体" w:hint="eastAsia"/>
          <w:sz w:val="24"/>
        </w:rPr>
        <w:t>要个性鲜明，独特创新，结合历史文化及行业特点，符合</w:t>
      </w:r>
      <w:r>
        <w:rPr>
          <w:rFonts w:hAnsi="宋体" w:cs="宋体" w:hint="eastAsia"/>
          <w:kern w:val="0"/>
          <w:sz w:val="24"/>
        </w:rPr>
        <w:t>仁川镇入镇口</w:t>
      </w:r>
      <w:r>
        <w:rPr>
          <w:rFonts w:ascii="宋体" w:hAnsi="宋体" w:cs="宋体" w:hint="eastAsia"/>
          <w:sz w:val="24"/>
        </w:rPr>
        <w:t>的理念。</w:t>
      </w:r>
    </w:p>
    <w:p w:rsidR="00E174D7" w:rsidRDefault="0052605B">
      <w:pPr>
        <w:spacing w:line="400" w:lineRule="exact"/>
        <w:ind w:firstLineChars="200" w:firstLine="480"/>
        <w:rPr>
          <w:rFonts w:ascii="宋体" w:hAnsi="宋体" w:cs="宋体"/>
          <w:sz w:val="24"/>
        </w:rPr>
      </w:pPr>
      <w:r>
        <w:rPr>
          <w:rFonts w:ascii="宋体" w:hAnsi="宋体" w:cs="宋体" w:hint="eastAsia"/>
          <w:sz w:val="24"/>
        </w:rPr>
        <w:t>2.应符合国家有关规范规定。</w:t>
      </w:r>
    </w:p>
    <w:p w:rsidR="00E174D7" w:rsidRDefault="0052605B">
      <w:pPr>
        <w:spacing w:line="400" w:lineRule="exact"/>
        <w:ind w:firstLineChars="200" w:firstLine="480"/>
        <w:rPr>
          <w:rFonts w:ascii="宋体" w:hAnsi="宋体" w:cs="宋体"/>
          <w:sz w:val="24"/>
        </w:rPr>
      </w:pPr>
      <w:r>
        <w:rPr>
          <w:rFonts w:ascii="宋体" w:hAnsi="宋体" w:cs="宋体" w:hint="eastAsia"/>
          <w:sz w:val="24"/>
        </w:rPr>
        <w:t>3.材料选择得当，色彩选配考究，工艺处理精细美观，并且符合国家规范要求，主要应采用合理配置，选用同类产品中的优质品牌。</w:t>
      </w:r>
    </w:p>
    <w:p w:rsidR="00E174D7" w:rsidRDefault="0052605B">
      <w:pPr>
        <w:spacing w:line="400" w:lineRule="exact"/>
        <w:ind w:firstLineChars="200" w:firstLine="480"/>
        <w:rPr>
          <w:rFonts w:ascii="宋体" w:hAnsi="宋体" w:cs="宋体"/>
          <w:sz w:val="24"/>
        </w:rPr>
      </w:pPr>
      <w:r>
        <w:rPr>
          <w:rFonts w:ascii="宋体" w:hAnsi="宋体" w:cs="宋体" w:hint="eastAsia"/>
          <w:sz w:val="24"/>
        </w:rPr>
        <w:t>4.运用新材料、新工艺，提高制作中的技术含量，运用节能、环保材料和环保技术，充分考虑材料的安全性、通用性、牢固性、美观性、标准化。</w:t>
      </w:r>
    </w:p>
    <w:p w:rsidR="00E174D7" w:rsidRDefault="0052605B">
      <w:pPr>
        <w:spacing w:line="400" w:lineRule="exact"/>
        <w:ind w:firstLineChars="200" w:firstLine="480"/>
        <w:rPr>
          <w:rFonts w:ascii="宋体" w:hAnsi="宋体" w:cs="宋体"/>
          <w:sz w:val="24"/>
        </w:rPr>
      </w:pPr>
      <w:r>
        <w:rPr>
          <w:rFonts w:ascii="宋体" w:hAnsi="宋体" w:cs="宋体" w:hint="eastAsia"/>
          <w:sz w:val="24"/>
        </w:rPr>
        <w:t>5.考虑安全性，符合公共场所安全、消防规范。</w:t>
      </w:r>
    </w:p>
    <w:p w:rsidR="00E174D7" w:rsidRDefault="0052605B">
      <w:pPr>
        <w:spacing w:line="400" w:lineRule="exact"/>
        <w:rPr>
          <w:rFonts w:ascii="宋体" w:hAnsi="宋体" w:cs="宋体"/>
          <w:b/>
          <w:sz w:val="24"/>
        </w:rPr>
      </w:pPr>
      <w:r>
        <w:rPr>
          <w:rFonts w:ascii="宋体" w:hAnsi="宋体" w:cs="宋体" w:hint="eastAsia"/>
          <w:b/>
          <w:sz w:val="24"/>
        </w:rPr>
        <w:t>三、成果要求</w:t>
      </w:r>
    </w:p>
    <w:p w:rsidR="00E174D7" w:rsidRDefault="0052605B">
      <w:pPr>
        <w:spacing w:line="400" w:lineRule="exact"/>
        <w:ind w:firstLineChars="200" w:firstLine="480"/>
        <w:rPr>
          <w:rFonts w:ascii="宋体" w:hAnsi="宋体" w:cs="宋体"/>
          <w:sz w:val="24"/>
        </w:rPr>
      </w:pPr>
      <w:r>
        <w:rPr>
          <w:rFonts w:ascii="宋体" w:hAnsi="宋体" w:cs="宋体" w:hint="eastAsia"/>
          <w:sz w:val="24"/>
        </w:rPr>
        <w:t>1.导视系统设计要求</w:t>
      </w:r>
    </w:p>
    <w:p w:rsidR="00E174D7" w:rsidRDefault="0052605B">
      <w:pPr>
        <w:spacing w:line="400" w:lineRule="exact"/>
        <w:ind w:firstLineChars="200" w:firstLine="480"/>
        <w:rPr>
          <w:rFonts w:ascii="宋体" w:hAnsi="宋体" w:cs="宋体"/>
          <w:sz w:val="24"/>
        </w:rPr>
      </w:pPr>
      <w:r>
        <w:rPr>
          <w:rFonts w:ascii="宋体" w:hAnsi="宋体" w:cs="宋体" w:hint="eastAsia"/>
          <w:sz w:val="24"/>
        </w:rPr>
        <w:t>1）创意设计思路</w:t>
      </w:r>
    </w:p>
    <w:p w:rsidR="00E174D7" w:rsidRDefault="0052605B">
      <w:pPr>
        <w:spacing w:line="400" w:lineRule="exact"/>
        <w:ind w:firstLineChars="200" w:firstLine="480"/>
        <w:rPr>
          <w:rFonts w:ascii="宋体" w:hAnsi="宋体" w:cs="宋体"/>
          <w:sz w:val="24"/>
        </w:rPr>
      </w:pPr>
      <w:r>
        <w:rPr>
          <w:rFonts w:ascii="宋体" w:hAnsi="宋体" w:cs="宋体" w:hint="eastAsia"/>
          <w:sz w:val="24"/>
        </w:rPr>
        <w:t>2）平面及标准视图、效果图</w:t>
      </w:r>
    </w:p>
    <w:p w:rsidR="00E174D7" w:rsidRDefault="0052605B">
      <w:pPr>
        <w:spacing w:line="400" w:lineRule="exact"/>
        <w:ind w:firstLineChars="200" w:firstLine="480"/>
        <w:rPr>
          <w:rFonts w:ascii="宋体" w:hAnsi="宋体" w:cs="宋体"/>
          <w:sz w:val="24"/>
        </w:rPr>
      </w:pPr>
      <w:r>
        <w:rPr>
          <w:rFonts w:ascii="宋体" w:hAnsi="宋体" w:cs="宋体" w:hint="eastAsia"/>
          <w:sz w:val="24"/>
        </w:rPr>
        <w:t>3）工艺结构设计图、基础安装图</w:t>
      </w:r>
    </w:p>
    <w:p w:rsidR="00E174D7" w:rsidRDefault="0052605B">
      <w:pPr>
        <w:spacing w:line="400" w:lineRule="exact"/>
        <w:ind w:firstLineChars="200" w:firstLine="480"/>
        <w:rPr>
          <w:rFonts w:ascii="宋体" w:hAnsi="宋体" w:cs="宋体"/>
          <w:sz w:val="24"/>
        </w:rPr>
      </w:pPr>
      <w:r>
        <w:rPr>
          <w:rFonts w:ascii="宋体" w:hAnsi="宋体" w:cs="宋体" w:hint="eastAsia"/>
          <w:sz w:val="24"/>
        </w:rPr>
        <w:t>2.设计成果包括概念设计稿、汇报稿和成果稿三个阶段成果。概念设计</w:t>
      </w:r>
      <w:proofErr w:type="gramStart"/>
      <w:r>
        <w:rPr>
          <w:rFonts w:ascii="宋体" w:hAnsi="宋体" w:cs="宋体" w:hint="eastAsia"/>
          <w:sz w:val="24"/>
        </w:rPr>
        <w:t>稿成果</w:t>
      </w:r>
      <w:proofErr w:type="gramEnd"/>
      <w:r>
        <w:rPr>
          <w:rFonts w:ascii="宋体" w:hAnsi="宋体" w:cs="宋体" w:hint="eastAsia"/>
          <w:sz w:val="24"/>
        </w:rPr>
        <w:t>提交电子文件1套；汇报成果提交电子文件1套；成果稿提交3套，电子文件1套，设计文件纸质版本2套。具体数量根据实际需求可有所调整。</w:t>
      </w:r>
    </w:p>
    <w:p w:rsidR="00E174D7" w:rsidRDefault="0052605B">
      <w:pPr>
        <w:spacing w:line="400" w:lineRule="exact"/>
        <w:ind w:firstLineChars="200" w:firstLine="480"/>
        <w:rPr>
          <w:rFonts w:ascii="宋体" w:hAnsi="宋体" w:cs="宋体"/>
          <w:sz w:val="24"/>
        </w:rPr>
      </w:pPr>
      <w:r>
        <w:rPr>
          <w:rFonts w:ascii="宋体" w:hAnsi="宋体" w:cs="宋体" w:hint="eastAsia"/>
          <w:sz w:val="24"/>
        </w:rPr>
        <w:t>3.电子文档：包括文本电子文档，PPT、JPG 或 PDF 格式。</w:t>
      </w:r>
    </w:p>
    <w:p w:rsidR="00E174D7" w:rsidRDefault="0052605B">
      <w:pPr>
        <w:spacing w:line="400" w:lineRule="exact"/>
        <w:rPr>
          <w:rFonts w:ascii="宋体" w:hAnsi="宋体" w:cs="宋体"/>
          <w:b/>
          <w:sz w:val="24"/>
        </w:rPr>
      </w:pPr>
      <w:r>
        <w:rPr>
          <w:rFonts w:ascii="宋体" w:hAnsi="宋体" w:cs="宋体" w:hint="eastAsia"/>
          <w:b/>
          <w:sz w:val="24"/>
        </w:rPr>
        <w:t>四、项目实施期限要求</w:t>
      </w:r>
    </w:p>
    <w:p w:rsidR="00E174D7" w:rsidRDefault="0052605B">
      <w:pPr>
        <w:spacing w:line="400" w:lineRule="exact"/>
        <w:ind w:firstLineChars="200" w:firstLine="480"/>
        <w:rPr>
          <w:rFonts w:ascii="宋体" w:hAnsi="宋体" w:cs="宋体"/>
          <w:sz w:val="24"/>
        </w:rPr>
      </w:pPr>
      <w:r>
        <w:rPr>
          <w:rFonts w:ascii="宋体" w:hAnsi="宋体" w:cs="宋体" w:hint="eastAsia"/>
          <w:sz w:val="24"/>
        </w:rPr>
        <w:t>合同履行期限：合同签订后60天内完成设计、制作、安装。</w:t>
      </w:r>
    </w:p>
    <w:p w:rsidR="00E174D7" w:rsidRDefault="0052605B">
      <w:pPr>
        <w:spacing w:line="400" w:lineRule="exact"/>
        <w:rPr>
          <w:rFonts w:ascii="宋体" w:hAnsi="宋体" w:cs="宋体"/>
          <w:b/>
          <w:sz w:val="24"/>
        </w:rPr>
      </w:pPr>
      <w:r>
        <w:rPr>
          <w:rFonts w:ascii="宋体" w:hAnsi="宋体" w:cs="宋体" w:hint="eastAsia"/>
          <w:b/>
          <w:sz w:val="24"/>
        </w:rPr>
        <w:t>五、服务要求</w:t>
      </w:r>
    </w:p>
    <w:p w:rsidR="00E174D7" w:rsidRDefault="0052605B">
      <w:pPr>
        <w:spacing w:line="400" w:lineRule="exact"/>
        <w:ind w:firstLineChars="200" w:firstLine="480"/>
        <w:rPr>
          <w:rFonts w:ascii="宋体" w:hAnsi="宋体" w:cs="宋体"/>
          <w:sz w:val="24"/>
        </w:rPr>
      </w:pPr>
      <w:r>
        <w:rPr>
          <w:rFonts w:ascii="宋体" w:hAnsi="宋体" w:cs="宋体" w:hint="eastAsia"/>
          <w:sz w:val="24"/>
        </w:rPr>
        <w:t>1.项目进度计划合理，项目质量控制合理有效，保证采购人的进度要求及质量要求；对本项目提出可行的合理化建议，实施方案须通过采购人会审后方可实施。</w:t>
      </w:r>
    </w:p>
    <w:p w:rsidR="00E174D7" w:rsidRDefault="0052605B">
      <w:pPr>
        <w:spacing w:line="400" w:lineRule="exact"/>
        <w:ind w:firstLineChars="200" w:firstLine="480"/>
        <w:rPr>
          <w:rFonts w:ascii="宋体" w:hAnsi="宋体" w:cs="宋体"/>
          <w:sz w:val="24"/>
        </w:rPr>
      </w:pPr>
      <w:r>
        <w:rPr>
          <w:rFonts w:ascii="宋体" w:hAnsi="宋体" w:cs="宋体" w:hint="eastAsia"/>
          <w:sz w:val="24"/>
        </w:rPr>
        <w:t>2.安装后的产品质量保证期为验收合格后3年，期间出现的缺陷故障（不可抗力因素除</w:t>
      </w:r>
      <w:r>
        <w:rPr>
          <w:rFonts w:ascii="宋体" w:hAnsi="宋体" w:cs="宋体" w:hint="eastAsia"/>
          <w:sz w:val="24"/>
        </w:rPr>
        <w:lastRenderedPageBreak/>
        <w:t>外），乙方应在接到通知后24小时内负责免费上门修理或更换有缺陷的产品。质保期内的维修费用（包括材料）全部由中标人负责，质保期后的维修按成本价酌情收费。</w:t>
      </w:r>
    </w:p>
    <w:p w:rsidR="00E174D7" w:rsidRDefault="0052605B">
      <w:pPr>
        <w:spacing w:line="400" w:lineRule="exact"/>
        <w:rPr>
          <w:rFonts w:ascii="宋体" w:hAnsi="宋体" w:cs="宋体"/>
          <w:b/>
          <w:sz w:val="24"/>
        </w:rPr>
      </w:pPr>
      <w:r>
        <w:rPr>
          <w:rFonts w:ascii="宋体" w:hAnsi="宋体" w:cs="宋体" w:hint="eastAsia"/>
          <w:b/>
          <w:sz w:val="24"/>
        </w:rPr>
        <w:t>六、商务要求</w:t>
      </w:r>
    </w:p>
    <w:p w:rsidR="00E174D7" w:rsidRDefault="0052605B">
      <w:pPr>
        <w:spacing w:line="400" w:lineRule="exact"/>
        <w:ind w:firstLineChars="200" w:firstLine="480"/>
        <w:rPr>
          <w:rFonts w:ascii="宋体" w:hAnsi="宋体" w:cs="宋体"/>
          <w:sz w:val="24"/>
        </w:rPr>
      </w:pPr>
      <w:r>
        <w:rPr>
          <w:rFonts w:ascii="宋体" w:hAnsi="宋体" w:cs="宋体" w:hint="eastAsia"/>
          <w:sz w:val="24"/>
        </w:rPr>
        <w:t>1.结算方式按实结算，以节点为固定单项单价进行结算。投标人应根据招标项目内容要求、现场实际考察情况及采购人要求进行投标报价。包括</w:t>
      </w:r>
      <w:r>
        <w:rPr>
          <w:rFonts w:ascii="宋体" w:hAnsi="宋体" w:cs="宋体" w:hint="eastAsia"/>
          <w:color w:val="C00000"/>
          <w:sz w:val="24"/>
        </w:rPr>
        <w:t>方案设计费</w:t>
      </w:r>
      <w:r>
        <w:rPr>
          <w:rFonts w:ascii="宋体" w:hAnsi="宋体" w:cs="宋体" w:hint="eastAsia"/>
          <w:sz w:val="24"/>
        </w:rPr>
        <w:t>、设备费（包括必备的附件）、安装费、运输装卸费、安装调试费、招标代理费、专家费、验收费、售后服务、劳务费、管理费和税费等一切费用。</w:t>
      </w:r>
    </w:p>
    <w:p w:rsidR="00E174D7" w:rsidRDefault="0052605B">
      <w:pPr>
        <w:spacing w:line="400" w:lineRule="exact"/>
        <w:ind w:firstLineChars="200" w:firstLine="480"/>
        <w:rPr>
          <w:rFonts w:ascii="宋体" w:hAnsi="宋体" w:cs="宋体"/>
          <w:sz w:val="24"/>
        </w:rPr>
      </w:pPr>
      <w:r>
        <w:rPr>
          <w:rFonts w:ascii="宋体" w:hAnsi="宋体" w:cs="宋体" w:hint="eastAsia"/>
          <w:sz w:val="24"/>
        </w:rPr>
        <w:t>2.支付方式：</w:t>
      </w:r>
    </w:p>
    <w:p w:rsidR="00E174D7" w:rsidRDefault="0052605B">
      <w:pPr>
        <w:pStyle w:val="aa"/>
        <w:ind w:firstLineChars="200" w:firstLine="480"/>
        <w:rPr>
          <w:rFonts w:cs="宋体"/>
          <w:sz w:val="24"/>
        </w:rPr>
      </w:pPr>
      <w:r>
        <w:rPr>
          <w:rFonts w:cs="宋体" w:hint="eastAsia"/>
          <w:sz w:val="24"/>
        </w:rPr>
        <w:t>1）</w:t>
      </w:r>
      <w:r>
        <w:rPr>
          <w:rFonts w:hint="eastAsia"/>
          <w:b/>
          <w:szCs w:val="21"/>
        </w:rPr>
        <w:t>双方签订合同后</w:t>
      </w:r>
      <w:proofErr w:type="gramStart"/>
      <w:r>
        <w:rPr>
          <w:rFonts w:hint="eastAsia"/>
          <w:b/>
          <w:szCs w:val="21"/>
        </w:rPr>
        <w:t>付合同</w:t>
      </w:r>
      <w:proofErr w:type="gramEnd"/>
      <w:r>
        <w:rPr>
          <w:rFonts w:hint="eastAsia"/>
          <w:b/>
          <w:szCs w:val="21"/>
        </w:rPr>
        <w:t>总价的30%作为产品定金；</w:t>
      </w:r>
    </w:p>
    <w:p w:rsidR="00E174D7" w:rsidRDefault="0052605B">
      <w:pPr>
        <w:spacing w:line="400" w:lineRule="exact"/>
        <w:ind w:firstLineChars="200" w:firstLine="480"/>
        <w:rPr>
          <w:rFonts w:ascii="宋体" w:hAnsi="宋体" w:cs="宋体"/>
          <w:sz w:val="24"/>
        </w:rPr>
      </w:pPr>
      <w:r>
        <w:rPr>
          <w:rFonts w:ascii="宋体" w:hAnsi="宋体" w:cs="宋体" w:hint="eastAsia"/>
          <w:sz w:val="24"/>
        </w:rPr>
        <w:t>2）已完成制作量，按照清单计价达到合同价50%，支付至合同价款的60%。</w:t>
      </w:r>
    </w:p>
    <w:p w:rsidR="00E174D7" w:rsidRDefault="0052605B">
      <w:pPr>
        <w:spacing w:line="400" w:lineRule="exact"/>
        <w:ind w:firstLineChars="200" w:firstLine="480"/>
        <w:rPr>
          <w:rFonts w:ascii="宋体" w:hAnsi="宋体" w:cs="宋体"/>
          <w:sz w:val="24"/>
        </w:rPr>
      </w:pPr>
      <w:r>
        <w:rPr>
          <w:rFonts w:ascii="宋体" w:hAnsi="宋体" w:cs="宋体" w:hint="eastAsia"/>
          <w:sz w:val="24"/>
        </w:rPr>
        <w:t>3）所有制作安装完工并经验收合格审计后付清余款(工程款按实结算)。</w:t>
      </w:r>
    </w:p>
    <w:p w:rsidR="00E174D7" w:rsidRDefault="0052605B">
      <w:pPr>
        <w:spacing w:line="400" w:lineRule="exact"/>
        <w:ind w:firstLineChars="200" w:firstLine="480"/>
        <w:rPr>
          <w:rFonts w:ascii="宋体" w:hAnsi="宋体" w:cs="宋体"/>
          <w:sz w:val="24"/>
        </w:rPr>
      </w:pPr>
      <w:r>
        <w:rPr>
          <w:rFonts w:ascii="宋体" w:hAnsi="宋体" w:cs="宋体" w:hint="eastAsia"/>
          <w:sz w:val="24"/>
        </w:rPr>
        <w:t>3.验收标准：</w:t>
      </w:r>
    </w:p>
    <w:p w:rsidR="00E174D7" w:rsidRDefault="0052605B">
      <w:pPr>
        <w:spacing w:line="400" w:lineRule="exact"/>
        <w:ind w:firstLineChars="300" w:firstLine="720"/>
        <w:rPr>
          <w:rFonts w:ascii="宋体" w:hAnsi="宋体" w:cs="宋体"/>
          <w:sz w:val="24"/>
        </w:rPr>
      </w:pPr>
      <w:r>
        <w:rPr>
          <w:rFonts w:ascii="宋体" w:hAnsi="宋体" w:cs="宋体" w:hint="eastAsia"/>
          <w:sz w:val="24"/>
        </w:rPr>
        <w:t>景观制作安装完毕后，由采购单位组织专业人员验收。验收以国家行业标准为基础，结合本次招标文件和正式合同为依据进行。</w:t>
      </w:r>
    </w:p>
    <w:p w:rsidR="00E174D7" w:rsidRDefault="0052605B">
      <w:pPr>
        <w:snapToGrid w:val="0"/>
        <w:spacing w:line="336" w:lineRule="auto"/>
        <w:jc w:val="left"/>
        <w:rPr>
          <w:rFonts w:ascii="宋体" w:hAnsi="宋体" w:cs="宋体"/>
          <w:b/>
          <w:kern w:val="0"/>
          <w:szCs w:val="21"/>
        </w:rPr>
      </w:pPr>
      <w:bookmarkStart w:id="25" w:name="_Toc3317"/>
      <w:bookmarkStart w:id="26" w:name="_Toc30234"/>
      <w:bookmarkStart w:id="27" w:name="_Toc12312"/>
      <w:r>
        <w:rPr>
          <w:rFonts w:ascii="宋体" w:hAnsi="宋体" w:hint="eastAsia"/>
          <w:b/>
          <w:szCs w:val="21"/>
        </w:rPr>
        <w:t>七、招标货物一览表</w:t>
      </w:r>
      <w:bookmarkEnd w:id="25"/>
      <w:bookmarkEnd w:id="26"/>
      <w:bookmarkEnd w:id="27"/>
      <w:r>
        <w:rPr>
          <w:rFonts w:ascii="宋体" w:hAnsi="宋体" w:hint="eastAsia"/>
          <w:b/>
          <w:szCs w:val="21"/>
        </w:rPr>
        <w:t>及</w:t>
      </w:r>
      <w:r>
        <w:rPr>
          <w:rFonts w:hAnsi="宋体" w:hint="eastAsia"/>
          <w:b/>
          <w:szCs w:val="21"/>
        </w:rPr>
        <w:t>产品</w:t>
      </w:r>
      <w:r>
        <w:rPr>
          <w:rFonts w:hAnsi="宋体" w:cs="宋体" w:hint="eastAsia"/>
          <w:b/>
          <w:kern w:val="0"/>
          <w:szCs w:val="21"/>
        </w:rPr>
        <w:t>意向风格效果</w:t>
      </w:r>
      <w:r>
        <w:rPr>
          <w:rFonts w:ascii="宋体" w:hAnsi="宋体" w:cs="宋体" w:hint="eastAsia"/>
          <w:b/>
          <w:kern w:val="0"/>
          <w:szCs w:val="21"/>
        </w:rPr>
        <w:t>图</w:t>
      </w:r>
    </w:p>
    <w:tbl>
      <w:tblPr>
        <w:tblW w:w="8423" w:type="dxa"/>
        <w:tblInd w:w="101" w:type="dxa"/>
        <w:tblLayout w:type="fixed"/>
        <w:tblLook w:val="04A0" w:firstRow="1" w:lastRow="0" w:firstColumn="1" w:lastColumn="0" w:noHBand="0" w:noVBand="1"/>
      </w:tblPr>
      <w:tblGrid>
        <w:gridCol w:w="765"/>
        <w:gridCol w:w="951"/>
        <w:gridCol w:w="1094"/>
        <w:gridCol w:w="2991"/>
        <w:gridCol w:w="1133"/>
        <w:gridCol w:w="811"/>
        <w:gridCol w:w="678"/>
      </w:tblGrid>
      <w:tr w:rsidR="00E174D7">
        <w:trPr>
          <w:trHeight w:val="720"/>
        </w:trPr>
        <w:tc>
          <w:tcPr>
            <w:tcW w:w="8423" w:type="dxa"/>
            <w:gridSpan w:val="7"/>
            <w:tcBorders>
              <w:top w:val="single" w:sz="4" w:space="0" w:color="auto"/>
              <w:left w:val="single" w:sz="4" w:space="0" w:color="auto"/>
              <w:bottom w:val="single" w:sz="4" w:space="0" w:color="auto"/>
              <w:right w:val="single" w:sz="4" w:space="0" w:color="auto"/>
            </w:tcBorders>
            <w:noWrap/>
            <w:vAlign w:val="center"/>
          </w:tcPr>
          <w:p w:rsidR="00E174D7" w:rsidRDefault="0052605B" w:rsidP="00241CCA">
            <w:pPr>
              <w:pStyle w:val="1"/>
              <w:ind w:leftChars="550" w:left="1155" w:firstLineChars="399" w:firstLine="958"/>
              <w:rPr>
                <w:sz w:val="24"/>
                <w:szCs w:val="24"/>
              </w:rPr>
            </w:pPr>
            <w:r>
              <w:rPr>
                <w:rFonts w:ascii="宋体" w:eastAsia="宋体" w:hAnsi="宋体" w:hint="eastAsia"/>
                <w:color w:val="000000"/>
                <w:kern w:val="0"/>
                <w:sz w:val="24"/>
                <w:szCs w:val="24"/>
                <w:lang w:bidi="ar"/>
              </w:rPr>
              <w:t>仁川镇入镇口景观节点设计制作项目清单</w:t>
            </w:r>
          </w:p>
          <w:p w:rsidR="00E174D7" w:rsidRDefault="00E174D7">
            <w:pPr>
              <w:widowControl/>
              <w:jc w:val="center"/>
              <w:textAlignment w:val="center"/>
              <w:rPr>
                <w:rFonts w:ascii="宋体" w:hAnsi="宋体" w:cs="宋体"/>
                <w:color w:val="000000"/>
                <w:sz w:val="22"/>
                <w:szCs w:val="22"/>
              </w:rPr>
            </w:pPr>
          </w:p>
        </w:tc>
      </w:tr>
      <w:tr w:rsidR="00E174D7">
        <w:trPr>
          <w:trHeight w:val="720"/>
        </w:trPr>
        <w:tc>
          <w:tcPr>
            <w:tcW w:w="765" w:type="dxa"/>
            <w:tcBorders>
              <w:top w:val="single" w:sz="4" w:space="0" w:color="auto"/>
              <w:left w:val="single" w:sz="4" w:space="0" w:color="auto"/>
              <w:bottom w:val="single" w:sz="4" w:space="0" w:color="auto"/>
              <w:right w:val="single" w:sz="4" w:space="0" w:color="auto"/>
            </w:tcBorders>
            <w:noWrap/>
            <w:vAlign w:val="center"/>
          </w:tcPr>
          <w:p w:rsidR="00E174D7" w:rsidRDefault="0052605B">
            <w:pPr>
              <w:widowControl/>
              <w:jc w:val="center"/>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序号</w:t>
            </w:r>
          </w:p>
        </w:tc>
        <w:tc>
          <w:tcPr>
            <w:tcW w:w="951" w:type="dxa"/>
            <w:tcBorders>
              <w:top w:val="single" w:sz="4" w:space="0" w:color="auto"/>
              <w:left w:val="single" w:sz="4" w:space="0" w:color="auto"/>
              <w:bottom w:val="single" w:sz="4" w:space="0" w:color="auto"/>
              <w:right w:val="single" w:sz="4" w:space="0" w:color="auto"/>
            </w:tcBorders>
            <w:noWrap/>
            <w:vAlign w:val="center"/>
          </w:tcPr>
          <w:p w:rsidR="00E174D7" w:rsidRDefault="0052605B">
            <w:pPr>
              <w:widowControl/>
              <w:jc w:val="center"/>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项目名称</w:t>
            </w:r>
          </w:p>
        </w:tc>
        <w:tc>
          <w:tcPr>
            <w:tcW w:w="1094" w:type="dxa"/>
            <w:tcBorders>
              <w:top w:val="single" w:sz="4" w:space="0" w:color="auto"/>
              <w:left w:val="single" w:sz="4" w:space="0" w:color="auto"/>
              <w:bottom w:val="single" w:sz="4" w:space="0" w:color="auto"/>
              <w:right w:val="single" w:sz="4" w:space="0" w:color="auto"/>
            </w:tcBorders>
            <w:noWrap/>
            <w:vAlign w:val="center"/>
          </w:tcPr>
          <w:p w:rsidR="00E174D7" w:rsidRDefault="0052605B">
            <w:pPr>
              <w:widowControl/>
              <w:jc w:val="center"/>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规格</w:t>
            </w:r>
          </w:p>
        </w:tc>
        <w:tc>
          <w:tcPr>
            <w:tcW w:w="2991" w:type="dxa"/>
            <w:tcBorders>
              <w:top w:val="single" w:sz="4" w:space="0" w:color="auto"/>
              <w:left w:val="single" w:sz="4" w:space="0" w:color="auto"/>
              <w:bottom w:val="single" w:sz="4" w:space="0" w:color="auto"/>
              <w:right w:val="single" w:sz="4" w:space="0" w:color="auto"/>
            </w:tcBorders>
            <w:noWrap/>
            <w:vAlign w:val="center"/>
          </w:tcPr>
          <w:p w:rsidR="00E174D7" w:rsidRDefault="0052605B">
            <w:pPr>
              <w:widowControl/>
              <w:jc w:val="center"/>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材质/工艺</w:t>
            </w:r>
          </w:p>
        </w:tc>
        <w:tc>
          <w:tcPr>
            <w:tcW w:w="1133" w:type="dxa"/>
            <w:tcBorders>
              <w:top w:val="single" w:sz="4" w:space="0" w:color="auto"/>
              <w:left w:val="single" w:sz="4" w:space="0" w:color="auto"/>
              <w:bottom w:val="single" w:sz="4" w:space="0" w:color="auto"/>
              <w:right w:val="single" w:sz="4" w:space="0" w:color="auto"/>
            </w:tcBorders>
            <w:noWrap/>
            <w:vAlign w:val="center"/>
          </w:tcPr>
          <w:p w:rsidR="00E174D7" w:rsidRDefault="0052605B">
            <w:pPr>
              <w:widowControl/>
              <w:jc w:val="center"/>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单价</w:t>
            </w:r>
          </w:p>
        </w:tc>
        <w:tc>
          <w:tcPr>
            <w:tcW w:w="811" w:type="dxa"/>
            <w:tcBorders>
              <w:top w:val="single" w:sz="4" w:space="0" w:color="auto"/>
              <w:left w:val="single" w:sz="4" w:space="0" w:color="auto"/>
              <w:bottom w:val="single" w:sz="4" w:space="0" w:color="auto"/>
              <w:right w:val="single" w:sz="4" w:space="0" w:color="auto"/>
            </w:tcBorders>
            <w:noWrap/>
            <w:vAlign w:val="center"/>
          </w:tcPr>
          <w:p w:rsidR="00E174D7" w:rsidRDefault="0052605B">
            <w:pPr>
              <w:widowControl/>
              <w:jc w:val="center"/>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数量</w:t>
            </w:r>
          </w:p>
        </w:tc>
        <w:tc>
          <w:tcPr>
            <w:tcW w:w="678" w:type="dxa"/>
            <w:tcBorders>
              <w:top w:val="single" w:sz="4" w:space="0" w:color="auto"/>
              <w:left w:val="single" w:sz="4" w:space="0" w:color="auto"/>
              <w:bottom w:val="single" w:sz="4" w:space="0" w:color="auto"/>
              <w:right w:val="single" w:sz="4" w:space="0" w:color="auto"/>
            </w:tcBorders>
            <w:noWrap/>
            <w:vAlign w:val="center"/>
          </w:tcPr>
          <w:p w:rsidR="00E174D7" w:rsidRDefault="0052605B">
            <w:pPr>
              <w:widowControl/>
              <w:jc w:val="center"/>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单位</w:t>
            </w:r>
          </w:p>
        </w:tc>
      </w:tr>
      <w:tr w:rsidR="00E174D7">
        <w:trPr>
          <w:trHeight w:val="720"/>
        </w:trPr>
        <w:tc>
          <w:tcPr>
            <w:tcW w:w="765" w:type="dxa"/>
            <w:tcBorders>
              <w:top w:val="single" w:sz="4" w:space="0" w:color="auto"/>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w:t>
            </w:r>
          </w:p>
        </w:tc>
        <w:tc>
          <w:tcPr>
            <w:tcW w:w="951" w:type="dxa"/>
            <w:tcBorders>
              <w:top w:val="single" w:sz="4" w:space="0" w:color="auto"/>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公园凳子</w:t>
            </w:r>
          </w:p>
        </w:tc>
        <w:tc>
          <w:tcPr>
            <w:tcW w:w="1094" w:type="dxa"/>
            <w:tcBorders>
              <w:top w:val="single" w:sz="4" w:space="0" w:color="auto"/>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100-120</w:t>
            </w:r>
          </w:p>
        </w:tc>
        <w:tc>
          <w:tcPr>
            <w:tcW w:w="2991" w:type="dxa"/>
            <w:tcBorders>
              <w:top w:val="single" w:sz="4" w:space="0" w:color="auto"/>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纤维椅脚高分子复合纤维材料防腐木椅面</w:t>
            </w:r>
          </w:p>
        </w:tc>
        <w:tc>
          <w:tcPr>
            <w:tcW w:w="1133" w:type="dxa"/>
            <w:tcBorders>
              <w:top w:val="single" w:sz="4" w:space="0" w:color="auto"/>
              <w:left w:val="single" w:sz="4" w:space="0" w:color="000000"/>
              <w:bottom w:val="single" w:sz="4" w:space="0" w:color="000000"/>
              <w:right w:val="single" w:sz="4" w:space="0" w:color="000000"/>
            </w:tcBorders>
            <w:noWrap/>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auto"/>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w:t>
            </w:r>
          </w:p>
        </w:tc>
        <w:tc>
          <w:tcPr>
            <w:tcW w:w="678" w:type="dxa"/>
            <w:tcBorders>
              <w:top w:val="single" w:sz="4" w:space="0" w:color="auto"/>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条</w:t>
            </w:r>
          </w:p>
        </w:tc>
      </w:tr>
      <w:tr w:rsidR="00E174D7">
        <w:trPr>
          <w:trHeight w:val="72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2</w:t>
            </w:r>
          </w:p>
        </w:tc>
        <w:tc>
          <w:tcPr>
            <w:tcW w:w="951"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沙滩椅套装</w:t>
            </w:r>
          </w:p>
        </w:tc>
        <w:tc>
          <w:tcPr>
            <w:tcW w:w="1094"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1+1</w:t>
            </w:r>
          </w:p>
        </w:tc>
        <w:tc>
          <w:tcPr>
            <w:tcW w:w="2991" w:type="dxa"/>
            <w:tcBorders>
              <w:top w:val="nil"/>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帆布可折叠椅子和遮阳伞</w:t>
            </w:r>
          </w:p>
        </w:tc>
        <w:tc>
          <w:tcPr>
            <w:tcW w:w="1133" w:type="dxa"/>
            <w:tcBorders>
              <w:top w:val="nil"/>
              <w:left w:val="single" w:sz="4" w:space="0" w:color="000000"/>
              <w:bottom w:val="single" w:sz="4" w:space="0" w:color="000000"/>
              <w:right w:val="single" w:sz="4" w:space="0" w:color="000000"/>
            </w:tcBorders>
            <w:noWrap/>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4</w:t>
            </w:r>
          </w:p>
        </w:tc>
        <w:tc>
          <w:tcPr>
            <w:tcW w:w="678"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套</w:t>
            </w:r>
          </w:p>
        </w:tc>
      </w:tr>
      <w:tr w:rsidR="00E174D7">
        <w:trPr>
          <w:trHeight w:val="82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3</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proofErr w:type="gramStart"/>
            <w:r>
              <w:rPr>
                <w:rFonts w:ascii="宋体" w:hAnsi="宋体" w:cs="宋体" w:hint="eastAsia"/>
                <w:color w:val="000000"/>
                <w:kern w:val="0"/>
                <w:sz w:val="22"/>
                <w:szCs w:val="22"/>
                <w:lang w:bidi="ar"/>
              </w:rPr>
              <w:t>二维码石头</w:t>
            </w:r>
            <w:proofErr w:type="gramEnd"/>
          </w:p>
        </w:tc>
        <w:tc>
          <w:tcPr>
            <w:tcW w:w="1094"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180</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原石</w:t>
            </w:r>
          </w:p>
        </w:tc>
        <w:tc>
          <w:tcPr>
            <w:tcW w:w="1133" w:type="dxa"/>
            <w:tcBorders>
              <w:top w:val="single" w:sz="4" w:space="0" w:color="000000"/>
              <w:left w:val="single" w:sz="4" w:space="0" w:color="000000"/>
              <w:bottom w:val="single" w:sz="4" w:space="0" w:color="000000"/>
              <w:right w:val="single" w:sz="4" w:space="0" w:color="000000"/>
            </w:tcBorders>
            <w:noWrap/>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w:t>
            </w:r>
          </w:p>
        </w:tc>
        <w:tc>
          <w:tcPr>
            <w:tcW w:w="678" w:type="dxa"/>
            <w:tcBorders>
              <w:top w:val="single" w:sz="4" w:space="0" w:color="000000"/>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块</w:t>
            </w:r>
          </w:p>
        </w:tc>
      </w:tr>
      <w:tr w:rsidR="00E174D7">
        <w:trPr>
          <w:trHeight w:val="54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4</w:t>
            </w:r>
          </w:p>
        </w:tc>
        <w:tc>
          <w:tcPr>
            <w:tcW w:w="951" w:type="dxa"/>
            <w:tcBorders>
              <w:top w:val="single" w:sz="4" w:space="0" w:color="000000"/>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镀锌</w:t>
            </w:r>
            <w:proofErr w:type="gramStart"/>
            <w:r>
              <w:rPr>
                <w:rFonts w:ascii="宋体" w:hAnsi="宋体" w:cs="宋体" w:hint="eastAsia"/>
                <w:color w:val="000000"/>
                <w:kern w:val="0"/>
                <w:sz w:val="22"/>
                <w:szCs w:val="22"/>
                <w:lang w:bidi="ar"/>
              </w:rPr>
              <w:t>二维码</w:t>
            </w:r>
            <w:proofErr w:type="gramEnd"/>
          </w:p>
        </w:tc>
        <w:tc>
          <w:tcPr>
            <w:tcW w:w="1094" w:type="dxa"/>
            <w:tcBorders>
              <w:top w:val="single" w:sz="4" w:space="0" w:color="000000"/>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90*90</w:t>
            </w:r>
          </w:p>
        </w:tc>
        <w:tc>
          <w:tcPr>
            <w:tcW w:w="2991" w:type="dxa"/>
            <w:tcBorders>
              <w:top w:val="single" w:sz="4" w:space="0" w:color="000000"/>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镀锌烤漆工艺</w:t>
            </w:r>
          </w:p>
        </w:tc>
        <w:tc>
          <w:tcPr>
            <w:tcW w:w="1133" w:type="dxa"/>
            <w:tcBorders>
              <w:top w:val="single" w:sz="4" w:space="0" w:color="000000"/>
              <w:left w:val="single" w:sz="4" w:space="0" w:color="000000"/>
              <w:bottom w:val="single" w:sz="4" w:space="0" w:color="000000"/>
              <w:right w:val="single" w:sz="4" w:space="0" w:color="000000"/>
            </w:tcBorders>
            <w:noWrap/>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w:t>
            </w:r>
          </w:p>
        </w:tc>
        <w:tc>
          <w:tcPr>
            <w:tcW w:w="678" w:type="dxa"/>
            <w:tcBorders>
              <w:top w:val="single" w:sz="4" w:space="0" w:color="000000"/>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proofErr w:type="gramStart"/>
            <w:r>
              <w:rPr>
                <w:rFonts w:ascii="宋体" w:hAnsi="宋体" w:cs="宋体" w:hint="eastAsia"/>
                <w:color w:val="000000"/>
                <w:kern w:val="0"/>
                <w:sz w:val="22"/>
                <w:szCs w:val="22"/>
                <w:lang w:bidi="ar"/>
              </w:rPr>
              <w:t>个</w:t>
            </w:r>
            <w:proofErr w:type="gramEnd"/>
          </w:p>
        </w:tc>
      </w:tr>
      <w:tr w:rsidR="00E174D7">
        <w:trPr>
          <w:trHeight w:val="88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5</w:t>
            </w:r>
          </w:p>
        </w:tc>
        <w:tc>
          <w:tcPr>
            <w:tcW w:w="951" w:type="dxa"/>
            <w:tcBorders>
              <w:top w:val="single" w:sz="4" w:space="0" w:color="000000"/>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仿铜雕</w:t>
            </w:r>
          </w:p>
        </w:tc>
        <w:tc>
          <w:tcPr>
            <w:tcW w:w="1094" w:type="dxa"/>
            <w:tcBorders>
              <w:top w:val="single" w:sz="4" w:space="0" w:color="000000"/>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1260*160</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50mm-100MM玻璃钢手工设计画稿手工雕刻烧制，手工仿铜</w:t>
            </w:r>
          </w:p>
        </w:tc>
        <w:tc>
          <w:tcPr>
            <w:tcW w:w="1133" w:type="dxa"/>
            <w:tcBorders>
              <w:top w:val="single" w:sz="4" w:space="0" w:color="000000"/>
              <w:left w:val="single" w:sz="4" w:space="0" w:color="000000"/>
              <w:bottom w:val="single" w:sz="4" w:space="0" w:color="000000"/>
              <w:right w:val="single" w:sz="4" w:space="0" w:color="000000"/>
            </w:tcBorders>
            <w:noWrap/>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20.16</w:t>
            </w:r>
          </w:p>
        </w:tc>
        <w:tc>
          <w:tcPr>
            <w:tcW w:w="678" w:type="dxa"/>
            <w:tcBorders>
              <w:top w:val="single" w:sz="4" w:space="0" w:color="000000"/>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w:t>
            </w:r>
          </w:p>
        </w:tc>
      </w:tr>
      <w:tr w:rsidR="00E174D7">
        <w:trPr>
          <w:trHeight w:val="74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6</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红色旅游地</w:t>
            </w:r>
            <w:proofErr w:type="gramStart"/>
            <w:r>
              <w:rPr>
                <w:rFonts w:ascii="宋体" w:hAnsi="宋体" w:cs="宋体" w:hint="eastAsia"/>
                <w:color w:val="000000"/>
                <w:kern w:val="0"/>
                <w:sz w:val="22"/>
                <w:szCs w:val="22"/>
                <w:lang w:bidi="ar"/>
              </w:rPr>
              <w:t>绿色康养源</w:t>
            </w:r>
            <w:proofErr w:type="gramEnd"/>
            <w:r>
              <w:rPr>
                <w:rFonts w:ascii="宋体" w:hAnsi="宋体" w:cs="宋体" w:hint="eastAsia"/>
                <w:color w:val="000000"/>
                <w:kern w:val="0"/>
                <w:sz w:val="22"/>
                <w:szCs w:val="22"/>
                <w:lang w:bidi="ar"/>
              </w:rPr>
              <w:t>镀锌不发光</w:t>
            </w:r>
          </w:p>
        </w:tc>
        <w:tc>
          <w:tcPr>
            <w:tcW w:w="1094"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70*80*15</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30mm镀锌汽车红色烤漆手工焊接工艺</w:t>
            </w:r>
          </w:p>
        </w:tc>
        <w:tc>
          <w:tcPr>
            <w:tcW w:w="1133" w:type="dxa"/>
            <w:tcBorders>
              <w:top w:val="single" w:sz="4" w:space="0" w:color="000000"/>
              <w:left w:val="single" w:sz="4" w:space="0" w:color="000000"/>
              <w:bottom w:val="single" w:sz="4" w:space="0" w:color="000000"/>
              <w:right w:val="single" w:sz="4" w:space="0" w:color="000000"/>
            </w:tcBorders>
            <w:noWrap/>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10</w:t>
            </w:r>
          </w:p>
        </w:tc>
        <w:tc>
          <w:tcPr>
            <w:tcW w:w="678"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米</w:t>
            </w:r>
          </w:p>
        </w:tc>
      </w:tr>
      <w:tr w:rsidR="00E174D7">
        <w:trPr>
          <w:trHeight w:val="72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7</w:t>
            </w:r>
          </w:p>
        </w:tc>
        <w:tc>
          <w:tcPr>
            <w:tcW w:w="951" w:type="dxa"/>
            <w:tcBorders>
              <w:top w:val="single" w:sz="4" w:space="0" w:color="000000"/>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LOGO镀锌不发光</w:t>
            </w:r>
          </w:p>
        </w:tc>
        <w:tc>
          <w:tcPr>
            <w:tcW w:w="1094" w:type="dxa"/>
            <w:tcBorders>
              <w:top w:val="single" w:sz="4" w:space="0" w:color="000000"/>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150*150*15</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30mm镀锌汽车红色烤漆手工焊接工艺</w:t>
            </w:r>
          </w:p>
        </w:tc>
        <w:tc>
          <w:tcPr>
            <w:tcW w:w="1133"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w:t>
            </w:r>
          </w:p>
        </w:tc>
        <w:tc>
          <w:tcPr>
            <w:tcW w:w="678"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尊</w:t>
            </w:r>
          </w:p>
        </w:tc>
      </w:tr>
      <w:tr w:rsidR="00E174D7">
        <w:trPr>
          <w:trHeight w:val="80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lastRenderedPageBreak/>
              <w:t>8</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入镇口1314金属爱心桃</w:t>
            </w:r>
          </w:p>
        </w:tc>
        <w:tc>
          <w:tcPr>
            <w:tcW w:w="1094"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355*650*30</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30mm镀锌烤漆手工焊接工艺</w:t>
            </w:r>
          </w:p>
        </w:tc>
        <w:tc>
          <w:tcPr>
            <w:tcW w:w="1133" w:type="dxa"/>
            <w:tcBorders>
              <w:top w:val="single" w:sz="4" w:space="0" w:color="000000"/>
              <w:left w:val="single" w:sz="4" w:space="0" w:color="000000"/>
              <w:bottom w:val="single" w:sz="4" w:space="0" w:color="000000"/>
              <w:right w:val="single" w:sz="4" w:space="0" w:color="000000"/>
            </w:tcBorders>
            <w:noWrap/>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w:t>
            </w:r>
          </w:p>
        </w:tc>
        <w:tc>
          <w:tcPr>
            <w:tcW w:w="678" w:type="dxa"/>
            <w:tcBorders>
              <w:top w:val="single" w:sz="4" w:space="0" w:color="000000"/>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组</w:t>
            </w:r>
          </w:p>
        </w:tc>
      </w:tr>
      <w:tr w:rsidR="00E174D7">
        <w:trPr>
          <w:trHeight w:val="68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9</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仁川</w:t>
            </w:r>
          </w:p>
        </w:tc>
        <w:tc>
          <w:tcPr>
            <w:tcW w:w="1094"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180*180*50</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30mm镀锌烤漆手工焊接工艺</w:t>
            </w:r>
          </w:p>
        </w:tc>
        <w:tc>
          <w:tcPr>
            <w:tcW w:w="1133"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2</w:t>
            </w:r>
          </w:p>
        </w:tc>
        <w:tc>
          <w:tcPr>
            <w:tcW w:w="678"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proofErr w:type="gramStart"/>
            <w:r>
              <w:rPr>
                <w:rFonts w:ascii="宋体" w:hAnsi="宋体" w:cs="宋体" w:hint="eastAsia"/>
                <w:color w:val="000000"/>
                <w:kern w:val="0"/>
                <w:sz w:val="22"/>
                <w:szCs w:val="22"/>
                <w:lang w:bidi="ar"/>
              </w:rPr>
              <w:t>个</w:t>
            </w:r>
            <w:proofErr w:type="gramEnd"/>
          </w:p>
        </w:tc>
      </w:tr>
      <w:tr w:rsidR="00E174D7">
        <w:trPr>
          <w:trHeight w:val="98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10</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风车雕塑</w:t>
            </w:r>
          </w:p>
        </w:tc>
        <w:tc>
          <w:tcPr>
            <w:tcW w:w="1094"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500</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玻璃钢手工设计画稿手工雕刻烧制，手工仿铜</w:t>
            </w:r>
          </w:p>
        </w:tc>
        <w:tc>
          <w:tcPr>
            <w:tcW w:w="1133"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w:t>
            </w:r>
          </w:p>
        </w:tc>
        <w:tc>
          <w:tcPr>
            <w:tcW w:w="678"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组</w:t>
            </w:r>
          </w:p>
        </w:tc>
      </w:tr>
      <w:tr w:rsidR="00E174D7">
        <w:trPr>
          <w:trHeight w:val="92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11</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风车雕塑</w:t>
            </w:r>
          </w:p>
        </w:tc>
        <w:tc>
          <w:tcPr>
            <w:tcW w:w="1094" w:type="dxa"/>
            <w:tcBorders>
              <w:top w:val="single" w:sz="4" w:space="0" w:color="000000"/>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400</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玻璃钢手工设计画稿手工雕刻烧制，手工仿铜</w:t>
            </w:r>
          </w:p>
        </w:tc>
        <w:tc>
          <w:tcPr>
            <w:tcW w:w="1133"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w:t>
            </w:r>
          </w:p>
        </w:tc>
        <w:tc>
          <w:tcPr>
            <w:tcW w:w="678"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组</w:t>
            </w:r>
          </w:p>
        </w:tc>
      </w:tr>
      <w:tr w:rsidR="00E174D7">
        <w:trPr>
          <w:trHeight w:val="68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12</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小提琴天梯</w:t>
            </w:r>
          </w:p>
        </w:tc>
        <w:tc>
          <w:tcPr>
            <w:tcW w:w="1094"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700*260</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镀锌板、钢板加防腐木面手工焊接工艺</w:t>
            </w:r>
          </w:p>
        </w:tc>
        <w:tc>
          <w:tcPr>
            <w:tcW w:w="1133"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w:t>
            </w:r>
          </w:p>
        </w:tc>
        <w:tc>
          <w:tcPr>
            <w:tcW w:w="678"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把</w:t>
            </w:r>
          </w:p>
        </w:tc>
      </w:tr>
      <w:tr w:rsidR="00E174D7">
        <w:trPr>
          <w:trHeight w:val="68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13</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金属五角星</w:t>
            </w:r>
          </w:p>
        </w:tc>
        <w:tc>
          <w:tcPr>
            <w:tcW w:w="1094"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280*280*80</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30mm镀锌烤漆手工焊接工艺</w:t>
            </w:r>
          </w:p>
        </w:tc>
        <w:tc>
          <w:tcPr>
            <w:tcW w:w="1133"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w:t>
            </w:r>
          </w:p>
        </w:tc>
        <w:tc>
          <w:tcPr>
            <w:tcW w:w="678"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proofErr w:type="gramStart"/>
            <w:r>
              <w:rPr>
                <w:rFonts w:ascii="宋体" w:hAnsi="宋体" w:cs="宋体" w:hint="eastAsia"/>
                <w:color w:val="000000"/>
                <w:kern w:val="0"/>
                <w:sz w:val="22"/>
                <w:szCs w:val="22"/>
                <w:lang w:bidi="ar"/>
              </w:rPr>
              <w:t>个</w:t>
            </w:r>
            <w:proofErr w:type="gramEnd"/>
          </w:p>
        </w:tc>
      </w:tr>
      <w:tr w:rsidR="00E174D7">
        <w:trPr>
          <w:trHeight w:val="64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14</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黄色飘带直条平台</w:t>
            </w:r>
          </w:p>
        </w:tc>
        <w:tc>
          <w:tcPr>
            <w:tcW w:w="1094"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2200*80*40</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钢筋混泥土</w:t>
            </w:r>
          </w:p>
        </w:tc>
        <w:tc>
          <w:tcPr>
            <w:tcW w:w="1133"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w:t>
            </w:r>
          </w:p>
        </w:tc>
        <w:tc>
          <w:tcPr>
            <w:tcW w:w="678"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项</w:t>
            </w:r>
          </w:p>
        </w:tc>
      </w:tr>
      <w:tr w:rsidR="00E174D7">
        <w:trPr>
          <w:trHeight w:val="64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15</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飞扬黄色飘带</w:t>
            </w:r>
          </w:p>
        </w:tc>
        <w:tc>
          <w:tcPr>
            <w:tcW w:w="1094"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1420*380*80</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30mm镀锌烤漆手工焊接工艺</w:t>
            </w:r>
          </w:p>
        </w:tc>
        <w:tc>
          <w:tcPr>
            <w:tcW w:w="1133"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w:t>
            </w:r>
          </w:p>
        </w:tc>
        <w:tc>
          <w:tcPr>
            <w:tcW w:w="678"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项</w:t>
            </w:r>
          </w:p>
        </w:tc>
      </w:tr>
      <w:tr w:rsidR="00E174D7">
        <w:trPr>
          <w:trHeight w:val="64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16</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科普宣传墙</w:t>
            </w:r>
          </w:p>
        </w:tc>
        <w:tc>
          <w:tcPr>
            <w:tcW w:w="1094"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830*260</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30mm镀锌烤漆手工焊接工艺</w:t>
            </w:r>
          </w:p>
        </w:tc>
        <w:tc>
          <w:tcPr>
            <w:tcW w:w="1133"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w:t>
            </w:r>
          </w:p>
        </w:tc>
        <w:tc>
          <w:tcPr>
            <w:tcW w:w="678"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组</w:t>
            </w:r>
          </w:p>
        </w:tc>
      </w:tr>
      <w:tr w:rsidR="00E174D7">
        <w:trPr>
          <w:trHeight w:val="64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17</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科普</w:t>
            </w:r>
            <w:proofErr w:type="gramStart"/>
            <w:r>
              <w:rPr>
                <w:rFonts w:ascii="宋体" w:hAnsi="宋体" w:cs="宋体" w:hint="eastAsia"/>
                <w:color w:val="000000"/>
                <w:kern w:val="0"/>
                <w:sz w:val="22"/>
                <w:szCs w:val="22"/>
                <w:lang w:bidi="ar"/>
              </w:rPr>
              <w:t>落地小转牌牌</w:t>
            </w:r>
            <w:proofErr w:type="gramEnd"/>
          </w:p>
        </w:tc>
        <w:tc>
          <w:tcPr>
            <w:tcW w:w="1094"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100*150</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30mm镀锌烤漆手工焊接工艺</w:t>
            </w:r>
          </w:p>
        </w:tc>
        <w:tc>
          <w:tcPr>
            <w:tcW w:w="1133"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w:t>
            </w:r>
          </w:p>
        </w:tc>
        <w:tc>
          <w:tcPr>
            <w:tcW w:w="678"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尊</w:t>
            </w:r>
          </w:p>
        </w:tc>
      </w:tr>
      <w:tr w:rsidR="00E174D7">
        <w:trPr>
          <w:trHeight w:val="64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18</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入镇</w:t>
            </w:r>
            <w:proofErr w:type="gramStart"/>
            <w:r>
              <w:rPr>
                <w:rFonts w:ascii="宋体" w:hAnsi="宋体" w:cs="宋体" w:hint="eastAsia"/>
                <w:color w:val="000000"/>
                <w:kern w:val="0"/>
                <w:sz w:val="22"/>
                <w:szCs w:val="22"/>
                <w:lang w:bidi="ar"/>
              </w:rPr>
              <w:t>口背景</w:t>
            </w:r>
            <w:proofErr w:type="gramEnd"/>
            <w:r>
              <w:rPr>
                <w:rFonts w:ascii="宋体" w:hAnsi="宋体" w:cs="宋体" w:hint="eastAsia"/>
                <w:color w:val="000000"/>
                <w:kern w:val="0"/>
                <w:sz w:val="22"/>
                <w:szCs w:val="22"/>
                <w:lang w:bidi="ar"/>
              </w:rPr>
              <w:t>墙基础加文化面砖</w:t>
            </w:r>
          </w:p>
        </w:tc>
        <w:tc>
          <w:tcPr>
            <w:tcW w:w="1094"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1260*160</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钢筋混泥土加文化砖饰面</w:t>
            </w:r>
          </w:p>
        </w:tc>
        <w:tc>
          <w:tcPr>
            <w:tcW w:w="1133"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w:t>
            </w:r>
          </w:p>
        </w:tc>
        <w:tc>
          <w:tcPr>
            <w:tcW w:w="678"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处</w:t>
            </w:r>
          </w:p>
        </w:tc>
      </w:tr>
      <w:tr w:rsidR="00E174D7">
        <w:trPr>
          <w:trHeight w:val="64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19</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药材知识小邮箱</w:t>
            </w:r>
          </w:p>
        </w:tc>
        <w:tc>
          <w:tcPr>
            <w:tcW w:w="1094"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80*120</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30mm镀锌烤漆手工焊接工艺</w:t>
            </w:r>
          </w:p>
        </w:tc>
        <w:tc>
          <w:tcPr>
            <w:tcW w:w="1133"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w:t>
            </w:r>
          </w:p>
        </w:tc>
        <w:tc>
          <w:tcPr>
            <w:tcW w:w="678"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尊</w:t>
            </w:r>
          </w:p>
        </w:tc>
      </w:tr>
      <w:tr w:rsidR="00E174D7">
        <w:trPr>
          <w:trHeight w:val="64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20</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风车屋</w:t>
            </w:r>
          </w:p>
        </w:tc>
        <w:tc>
          <w:tcPr>
            <w:tcW w:w="1094"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600</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防腐木</w:t>
            </w:r>
          </w:p>
        </w:tc>
        <w:tc>
          <w:tcPr>
            <w:tcW w:w="1133"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2</w:t>
            </w:r>
          </w:p>
        </w:tc>
        <w:tc>
          <w:tcPr>
            <w:tcW w:w="678"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座</w:t>
            </w:r>
          </w:p>
        </w:tc>
      </w:tr>
      <w:tr w:rsidR="00E174D7">
        <w:trPr>
          <w:trHeight w:val="102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21</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华表</w:t>
            </w:r>
          </w:p>
        </w:tc>
        <w:tc>
          <w:tcPr>
            <w:tcW w:w="1094"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600</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玻璃钢手工设计画稿手工雕刻烧制，手工仿石</w:t>
            </w:r>
          </w:p>
        </w:tc>
        <w:tc>
          <w:tcPr>
            <w:tcW w:w="1133"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w:t>
            </w:r>
          </w:p>
        </w:tc>
        <w:tc>
          <w:tcPr>
            <w:tcW w:w="678"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座</w:t>
            </w:r>
          </w:p>
        </w:tc>
      </w:tr>
      <w:tr w:rsidR="00E174D7">
        <w:trPr>
          <w:trHeight w:val="64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22</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油茶宝宝</w:t>
            </w:r>
          </w:p>
        </w:tc>
        <w:tc>
          <w:tcPr>
            <w:tcW w:w="1094"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150-180</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玻璃钢手工设计画稿手工雕刻烧制</w:t>
            </w:r>
          </w:p>
        </w:tc>
        <w:tc>
          <w:tcPr>
            <w:tcW w:w="1133"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4</w:t>
            </w:r>
          </w:p>
        </w:tc>
        <w:tc>
          <w:tcPr>
            <w:tcW w:w="678"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只</w:t>
            </w:r>
          </w:p>
        </w:tc>
      </w:tr>
      <w:tr w:rsidR="00E174D7">
        <w:trPr>
          <w:trHeight w:val="64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lastRenderedPageBreak/>
              <w:t>23</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大风车基脚</w:t>
            </w:r>
          </w:p>
        </w:tc>
        <w:tc>
          <w:tcPr>
            <w:tcW w:w="1094"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钢筋混泥土</w:t>
            </w:r>
          </w:p>
        </w:tc>
        <w:tc>
          <w:tcPr>
            <w:tcW w:w="1133"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2</w:t>
            </w:r>
          </w:p>
        </w:tc>
        <w:tc>
          <w:tcPr>
            <w:tcW w:w="678"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处</w:t>
            </w:r>
          </w:p>
        </w:tc>
      </w:tr>
      <w:tr w:rsidR="00E174D7">
        <w:trPr>
          <w:trHeight w:val="64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24</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科普区基础</w:t>
            </w:r>
          </w:p>
        </w:tc>
        <w:tc>
          <w:tcPr>
            <w:tcW w:w="1094"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钢筋混泥土加大理石铺贴</w:t>
            </w:r>
          </w:p>
        </w:tc>
        <w:tc>
          <w:tcPr>
            <w:tcW w:w="1133"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w:t>
            </w:r>
          </w:p>
        </w:tc>
        <w:tc>
          <w:tcPr>
            <w:tcW w:w="678"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处</w:t>
            </w:r>
          </w:p>
        </w:tc>
      </w:tr>
      <w:tr w:rsidR="00E174D7">
        <w:trPr>
          <w:trHeight w:val="64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25</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华表基脚</w:t>
            </w:r>
          </w:p>
        </w:tc>
        <w:tc>
          <w:tcPr>
            <w:tcW w:w="1094"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钢筋混泥土</w:t>
            </w:r>
          </w:p>
        </w:tc>
        <w:tc>
          <w:tcPr>
            <w:tcW w:w="1133"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w:t>
            </w:r>
          </w:p>
        </w:tc>
        <w:tc>
          <w:tcPr>
            <w:tcW w:w="678"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处</w:t>
            </w:r>
          </w:p>
        </w:tc>
      </w:tr>
      <w:tr w:rsidR="00E174D7">
        <w:trPr>
          <w:trHeight w:val="64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26</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假山</w:t>
            </w:r>
          </w:p>
        </w:tc>
        <w:tc>
          <w:tcPr>
            <w:tcW w:w="1094"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2座</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钢筋混泥土</w:t>
            </w:r>
          </w:p>
        </w:tc>
        <w:tc>
          <w:tcPr>
            <w:tcW w:w="1133"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42</w:t>
            </w:r>
          </w:p>
        </w:tc>
        <w:tc>
          <w:tcPr>
            <w:tcW w:w="678"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w:t>
            </w:r>
          </w:p>
        </w:tc>
      </w:tr>
      <w:tr w:rsidR="00E174D7">
        <w:trPr>
          <w:trHeight w:val="64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27</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机械费</w:t>
            </w:r>
          </w:p>
        </w:tc>
        <w:tc>
          <w:tcPr>
            <w:tcW w:w="1094"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吊机/</w:t>
            </w:r>
            <w:proofErr w:type="gramStart"/>
            <w:r>
              <w:rPr>
                <w:rFonts w:ascii="宋体" w:hAnsi="宋体" w:cs="宋体" w:hint="eastAsia"/>
                <w:color w:val="000000"/>
                <w:kern w:val="0"/>
                <w:sz w:val="22"/>
                <w:szCs w:val="22"/>
                <w:lang w:bidi="ar"/>
              </w:rPr>
              <w:t>挖机</w:t>
            </w:r>
            <w:proofErr w:type="gramEnd"/>
          </w:p>
        </w:tc>
        <w:tc>
          <w:tcPr>
            <w:tcW w:w="1133"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12</w:t>
            </w:r>
          </w:p>
        </w:tc>
        <w:tc>
          <w:tcPr>
            <w:tcW w:w="678"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天</w:t>
            </w:r>
          </w:p>
        </w:tc>
      </w:tr>
      <w:tr w:rsidR="00E174D7">
        <w:trPr>
          <w:trHeight w:val="64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28</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proofErr w:type="gramStart"/>
            <w:r>
              <w:rPr>
                <w:rFonts w:ascii="宋体" w:hAnsi="宋体" w:cs="宋体" w:hint="eastAsia"/>
                <w:color w:val="000000"/>
                <w:kern w:val="0"/>
                <w:sz w:val="22"/>
                <w:szCs w:val="22"/>
                <w:lang w:bidi="ar"/>
              </w:rPr>
              <w:t>观景台塑木</w:t>
            </w:r>
            <w:proofErr w:type="gramEnd"/>
          </w:p>
        </w:tc>
        <w:tc>
          <w:tcPr>
            <w:tcW w:w="1094"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proofErr w:type="gramStart"/>
            <w:r>
              <w:rPr>
                <w:rFonts w:ascii="宋体" w:hAnsi="宋体" w:cs="宋体" w:hint="eastAsia"/>
                <w:color w:val="000000"/>
                <w:kern w:val="0"/>
                <w:sz w:val="22"/>
                <w:szCs w:val="22"/>
                <w:lang w:bidi="ar"/>
              </w:rPr>
              <w:t>塑</w:t>
            </w:r>
            <w:proofErr w:type="gramEnd"/>
            <w:r>
              <w:rPr>
                <w:rFonts w:ascii="宋体" w:hAnsi="宋体" w:cs="宋体" w:hint="eastAsia"/>
                <w:color w:val="000000"/>
                <w:kern w:val="0"/>
                <w:sz w:val="22"/>
                <w:szCs w:val="22"/>
                <w:lang w:bidi="ar"/>
              </w:rPr>
              <w:t>木板龙骨打底</w:t>
            </w:r>
          </w:p>
        </w:tc>
        <w:tc>
          <w:tcPr>
            <w:tcW w:w="1133"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50</w:t>
            </w:r>
          </w:p>
        </w:tc>
        <w:tc>
          <w:tcPr>
            <w:tcW w:w="678"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w:t>
            </w:r>
          </w:p>
        </w:tc>
      </w:tr>
      <w:tr w:rsidR="00E174D7">
        <w:trPr>
          <w:trHeight w:val="60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29</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proofErr w:type="gramStart"/>
            <w:r>
              <w:rPr>
                <w:rFonts w:ascii="宋体" w:hAnsi="宋体" w:cs="宋体" w:hint="eastAsia"/>
                <w:color w:val="000000"/>
                <w:kern w:val="0"/>
                <w:sz w:val="22"/>
                <w:szCs w:val="22"/>
                <w:lang w:bidi="ar"/>
              </w:rPr>
              <w:t>塑木护栏</w:t>
            </w:r>
            <w:proofErr w:type="gramEnd"/>
          </w:p>
        </w:tc>
        <w:tc>
          <w:tcPr>
            <w:tcW w:w="1094"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proofErr w:type="gramStart"/>
            <w:r>
              <w:rPr>
                <w:rFonts w:ascii="宋体" w:hAnsi="宋体" w:cs="宋体" w:hint="eastAsia"/>
                <w:color w:val="000000"/>
                <w:kern w:val="0"/>
                <w:sz w:val="22"/>
                <w:szCs w:val="22"/>
                <w:lang w:bidi="ar"/>
              </w:rPr>
              <w:t>塑木护栏</w:t>
            </w:r>
            <w:proofErr w:type="gramEnd"/>
          </w:p>
        </w:tc>
        <w:tc>
          <w:tcPr>
            <w:tcW w:w="1133"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36</w:t>
            </w:r>
          </w:p>
        </w:tc>
        <w:tc>
          <w:tcPr>
            <w:tcW w:w="678"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m</w:t>
            </w:r>
          </w:p>
        </w:tc>
      </w:tr>
      <w:tr w:rsidR="00E174D7">
        <w:trPr>
          <w:trHeight w:val="60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30</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基础/钢构</w:t>
            </w:r>
          </w:p>
        </w:tc>
        <w:tc>
          <w:tcPr>
            <w:tcW w:w="1094"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钢材骨架加钢筋混泥土基脚</w:t>
            </w:r>
          </w:p>
        </w:tc>
        <w:tc>
          <w:tcPr>
            <w:tcW w:w="1133"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w:t>
            </w:r>
          </w:p>
        </w:tc>
        <w:tc>
          <w:tcPr>
            <w:tcW w:w="678"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项</w:t>
            </w:r>
          </w:p>
        </w:tc>
      </w:tr>
      <w:tr w:rsidR="00E174D7">
        <w:trPr>
          <w:trHeight w:val="60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31</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方案设计费</w:t>
            </w:r>
          </w:p>
        </w:tc>
        <w:tc>
          <w:tcPr>
            <w:tcW w:w="1094"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kern w:val="0"/>
                <w:sz w:val="22"/>
                <w:szCs w:val="22"/>
                <w:lang w:bidi="ar"/>
              </w:rPr>
            </w:pP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kern w:val="0"/>
                <w:sz w:val="22"/>
                <w:szCs w:val="22"/>
                <w:lang w:bidi="ar"/>
              </w:rPr>
            </w:pPr>
          </w:p>
        </w:tc>
        <w:tc>
          <w:tcPr>
            <w:tcW w:w="1133"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kern w:val="0"/>
                <w:sz w:val="22"/>
                <w:szCs w:val="22"/>
                <w:lang w:bidi="ar"/>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1</w:t>
            </w:r>
          </w:p>
        </w:tc>
        <w:tc>
          <w:tcPr>
            <w:tcW w:w="678"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项</w:t>
            </w:r>
          </w:p>
        </w:tc>
      </w:tr>
      <w:tr w:rsidR="00E174D7">
        <w:trPr>
          <w:trHeight w:val="620"/>
        </w:trPr>
        <w:tc>
          <w:tcPr>
            <w:tcW w:w="8423" w:type="dxa"/>
            <w:gridSpan w:val="7"/>
            <w:tcBorders>
              <w:top w:val="single" w:sz="4" w:space="0" w:color="000000"/>
              <w:left w:val="single" w:sz="4" w:space="0" w:color="000000"/>
              <w:bottom w:val="single" w:sz="4" w:space="0" w:color="000000"/>
              <w:right w:val="single" w:sz="4" w:space="0" w:color="000000"/>
            </w:tcBorders>
            <w:noWrap/>
            <w:vAlign w:val="center"/>
          </w:tcPr>
          <w:p w:rsidR="00E174D7" w:rsidRDefault="0052605B">
            <w:pPr>
              <w:widowControl/>
              <w:textAlignment w:val="center"/>
              <w:rPr>
                <w:rFonts w:ascii="Tahoma" w:eastAsia="Tahoma" w:hAnsi="Tahoma" w:cs="Tahoma"/>
                <w:color w:val="000000"/>
                <w:sz w:val="22"/>
                <w:szCs w:val="22"/>
              </w:rPr>
            </w:pPr>
            <w:r>
              <w:rPr>
                <w:rFonts w:ascii="宋体" w:hAnsi="宋体" w:cs="宋体" w:hint="eastAsia"/>
                <w:color w:val="000000"/>
                <w:kern w:val="0"/>
                <w:sz w:val="24"/>
              </w:rPr>
              <w:t>▲承诺：无论中标与否，投标方的设计方案在采购人需要的时候以</w:t>
            </w:r>
            <w:r>
              <w:rPr>
                <w:rFonts w:ascii="宋体" w:hAnsi="宋体" w:cs="宋体" w:hint="eastAsia"/>
                <w:color w:val="000000" w:themeColor="text1"/>
                <w:kern w:val="0"/>
                <w:sz w:val="24"/>
              </w:rPr>
              <w:t>方案设计费上</w:t>
            </w:r>
            <w:r>
              <w:rPr>
                <w:rFonts w:ascii="宋体" w:hAnsi="宋体" w:cs="宋体" w:hint="eastAsia"/>
                <w:color w:val="000000"/>
                <w:kern w:val="0"/>
                <w:sz w:val="24"/>
              </w:rPr>
              <w:t>的</w:t>
            </w:r>
            <w:r>
              <w:rPr>
                <w:rFonts w:ascii="宋体" w:hAnsi="宋体" w:cs="宋体" w:hint="eastAsia"/>
                <w:kern w:val="0"/>
                <w:sz w:val="24"/>
              </w:rPr>
              <w:t>报价转让给采购人。</w:t>
            </w:r>
          </w:p>
        </w:tc>
      </w:tr>
    </w:tbl>
    <w:p w:rsidR="00E174D7" w:rsidRDefault="00E174D7"/>
    <w:p w:rsidR="00E174D7" w:rsidRDefault="00E174D7">
      <w:pPr>
        <w:spacing w:line="336" w:lineRule="auto"/>
        <w:rPr>
          <w:rFonts w:ascii="宋体" w:hAnsi="宋体"/>
          <w:b/>
          <w:szCs w:val="21"/>
        </w:rPr>
      </w:pPr>
      <w:bookmarkStart w:id="28" w:name="_Toc351971199"/>
      <w:bookmarkStart w:id="29" w:name="_Toc25910"/>
      <w:bookmarkStart w:id="30" w:name="_Toc379811062"/>
      <w:bookmarkStart w:id="31" w:name="_Toc25142"/>
      <w:bookmarkStart w:id="32" w:name="_Toc365897798"/>
      <w:bookmarkStart w:id="33" w:name="_Toc25470"/>
      <w:bookmarkStart w:id="34" w:name="_Toc449014492"/>
      <w:bookmarkStart w:id="35" w:name="_Toc17326"/>
    </w:p>
    <w:p w:rsidR="00E174D7" w:rsidRDefault="0052605B">
      <w:pPr>
        <w:spacing w:line="336" w:lineRule="auto"/>
        <w:rPr>
          <w:rFonts w:ascii="宋体" w:hAnsi="宋体"/>
          <w:b/>
          <w:sz w:val="24"/>
          <w:szCs w:val="21"/>
        </w:rPr>
      </w:pPr>
      <w:bookmarkStart w:id="36" w:name="_Toc3260"/>
      <w:bookmarkStart w:id="37" w:name="_Toc8563"/>
      <w:bookmarkStart w:id="38" w:name="_Toc28406"/>
      <w:bookmarkEnd w:id="28"/>
      <w:bookmarkEnd w:id="29"/>
      <w:bookmarkEnd w:id="30"/>
      <w:bookmarkEnd w:id="31"/>
      <w:bookmarkEnd w:id="32"/>
      <w:bookmarkEnd w:id="33"/>
      <w:r>
        <w:rPr>
          <w:rFonts w:ascii="宋体" w:hAnsi="宋体" w:hint="eastAsia"/>
          <w:b/>
          <w:sz w:val="24"/>
          <w:szCs w:val="21"/>
        </w:rPr>
        <w:t>八、安全责任</w:t>
      </w:r>
      <w:bookmarkEnd w:id="36"/>
      <w:bookmarkEnd w:id="37"/>
    </w:p>
    <w:p w:rsidR="00E174D7" w:rsidRDefault="0052605B">
      <w:pPr>
        <w:spacing w:line="336" w:lineRule="auto"/>
        <w:ind w:firstLineChars="200" w:firstLine="420"/>
        <w:rPr>
          <w:rFonts w:ascii="宋体" w:hAnsi="宋体" w:cs="宋体"/>
          <w:szCs w:val="21"/>
        </w:rPr>
      </w:pPr>
      <w:r>
        <w:rPr>
          <w:rFonts w:ascii="宋体" w:hAnsi="宋体" w:cs="宋体" w:hint="eastAsia"/>
          <w:szCs w:val="21"/>
        </w:rPr>
        <w:t>1、中标单位必须按规定办理有关保险。中标单位应自行承担合同规律性过程中的安全生产责任，如有任何人身意外伤害责任，均与采购人无关。</w:t>
      </w:r>
    </w:p>
    <w:p w:rsidR="00E174D7" w:rsidRDefault="0052605B">
      <w:pPr>
        <w:spacing w:line="336" w:lineRule="auto"/>
        <w:ind w:firstLineChars="200" w:firstLine="420"/>
        <w:rPr>
          <w:rFonts w:ascii="宋体" w:hAnsi="宋体" w:cs="宋体"/>
          <w:szCs w:val="21"/>
        </w:rPr>
      </w:pPr>
      <w:r>
        <w:rPr>
          <w:rFonts w:ascii="宋体" w:hAnsi="宋体" w:cs="宋体" w:hint="eastAsia"/>
          <w:szCs w:val="21"/>
        </w:rPr>
        <w:t>2、供应商应制定安全生产计划、制定安全措施、施工注意安全防护、落实安全生产制度、设置专门的安全员、做好安全生产台</w:t>
      </w:r>
      <w:proofErr w:type="gramStart"/>
      <w:r>
        <w:rPr>
          <w:rFonts w:ascii="宋体" w:hAnsi="宋体" w:cs="宋体" w:hint="eastAsia"/>
          <w:szCs w:val="21"/>
        </w:rPr>
        <w:t>账记录</w:t>
      </w:r>
      <w:proofErr w:type="gramEnd"/>
      <w:r>
        <w:rPr>
          <w:rFonts w:ascii="宋体" w:hAnsi="宋体" w:cs="宋体" w:hint="eastAsia"/>
          <w:szCs w:val="21"/>
        </w:rPr>
        <w:t>等。</w:t>
      </w:r>
    </w:p>
    <w:p w:rsidR="00E174D7" w:rsidRDefault="0052605B">
      <w:pPr>
        <w:spacing w:line="336" w:lineRule="auto"/>
        <w:ind w:firstLineChars="200" w:firstLine="420"/>
        <w:rPr>
          <w:rFonts w:ascii="宋体" w:hAnsi="宋体" w:cs="宋体"/>
          <w:szCs w:val="21"/>
        </w:rPr>
      </w:pPr>
      <w:r>
        <w:rPr>
          <w:rFonts w:ascii="宋体" w:hAnsi="宋体" w:cs="宋体" w:hint="eastAsia"/>
          <w:szCs w:val="21"/>
        </w:rPr>
        <w:t>3、因中标单位设计原因造成的安全责任事故责任由中标单位自行承担，采购人对此不承担任何责任。本项目施工安装过程所有安全责任均由中标单位负责，采购人对此不承担任何责任。</w:t>
      </w:r>
    </w:p>
    <w:p w:rsidR="00E174D7" w:rsidRDefault="0052605B">
      <w:pPr>
        <w:spacing w:line="336" w:lineRule="auto"/>
        <w:ind w:firstLineChars="200" w:firstLine="420"/>
        <w:rPr>
          <w:rFonts w:ascii="宋体" w:hAnsi="宋体" w:cs="宋体"/>
          <w:szCs w:val="21"/>
        </w:rPr>
      </w:pPr>
      <w:r>
        <w:rPr>
          <w:rFonts w:ascii="宋体" w:hAnsi="宋体" w:cs="宋体" w:hint="eastAsia"/>
          <w:szCs w:val="21"/>
        </w:rPr>
        <w:t>4、在施工安装期间，中标单位负责所需的起重、运输、施工机械等辅助设施设备，所有设施设备都须符合安全作业要求。</w:t>
      </w:r>
    </w:p>
    <w:p w:rsidR="00E174D7" w:rsidRDefault="0052605B">
      <w:pPr>
        <w:spacing w:line="336" w:lineRule="auto"/>
        <w:rPr>
          <w:rFonts w:ascii="宋体" w:hAnsi="宋体"/>
          <w:b/>
          <w:color w:val="000000"/>
          <w:szCs w:val="21"/>
        </w:rPr>
      </w:pPr>
      <w:r>
        <w:rPr>
          <w:rFonts w:ascii="宋体" w:hAnsi="宋体" w:hint="eastAsia"/>
          <w:b/>
          <w:szCs w:val="21"/>
        </w:rPr>
        <w:t>九、</w:t>
      </w:r>
      <w:r>
        <w:rPr>
          <w:rFonts w:ascii="宋体" w:hAnsi="宋体" w:hint="eastAsia"/>
          <w:b/>
          <w:color w:val="000000"/>
          <w:szCs w:val="21"/>
        </w:rPr>
        <w:t>工程质量要求：</w:t>
      </w:r>
    </w:p>
    <w:p w:rsidR="00E174D7" w:rsidRDefault="0052605B">
      <w:pPr>
        <w:spacing w:line="336" w:lineRule="auto"/>
        <w:rPr>
          <w:rFonts w:ascii="宋体" w:hAnsi="宋体"/>
          <w:b/>
          <w:bCs/>
          <w:szCs w:val="21"/>
        </w:rPr>
      </w:pPr>
      <w:r>
        <w:rPr>
          <w:rFonts w:ascii="宋体" w:hAnsi="宋体" w:hint="eastAsia"/>
          <w:color w:val="000000"/>
          <w:szCs w:val="21"/>
        </w:rPr>
        <w:t xml:space="preserve">    质量要求：合格，经有关部门验收后，如</w:t>
      </w:r>
      <w:r>
        <w:rPr>
          <w:rFonts w:hAnsi="宋体" w:hint="eastAsia"/>
          <w:color w:val="000000"/>
          <w:szCs w:val="21"/>
        </w:rPr>
        <w:t>产品安装</w:t>
      </w:r>
      <w:r>
        <w:rPr>
          <w:rFonts w:ascii="宋体" w:hAnsi="宋体" w:hint="eastAsia"/>
          <w:color w:val="000000"/>
          <w:szCs w:val="21"/>
        </w:rPr>
        <w:t>质量不合格，必须返工至合格，一切返工费用由</w:t>
      </w:r>
      <w:r>
        <w:rPr>
          <w:rFonts w:ascii="宋体" w:hAnsi="宋体" w:cs="宋体" w:hint="eastAsia"/>
          <w:szCs w:val="21"/>
        </w:rPr>
        <w:t>中标单位</w:t>
      </w:r>
      <w:r>
        <w:rPr>
          <w:rFonts w:ascii="宋体" w:hAnsi="宋体" w:hint="eastAsia"/>
          <w:color w:val="000000"/>
          <w:szCs w:val="21"/>
        </w:rPr>
        <w:t>承担。并做到安全生产，文明</w:t>
      </w:r>
      <w:r>
        <w:rPr>
          <w:rFonts w:hAnsi="宋体" w:hint="eastAsia"/>
          <w:color w:val="000000"/>
          <w:szCs w:val="21"/>
        </w:rPr>
        <w:t>安装</w:t>
      </w:r>
      <w:r>
        <w:rPr>
          <w:rFonts w:ascii="宋体" w:hAnsi="宋体" w:hint="eastAsia"/>
          <w:color w:val="000000"/>
          <w:szCs w:val="21"/>
        </w:rPr>
        <w:t>,保证场地整洁有序，服从采购管理人员和监理人员的监督。</w:t>
      </w:r>
    </w:p>
    <w:p w:rsidR="00E174D7" w:rsidRDefault="0052605B">
      <w:pPr>
        <w:spacing w:line="336" w:lineRule="auto"/>
        <w:rPr>
          <w:rFonts w:ascii="宋体" w:hAnsi="宋体"/>
          <w:b/>
          <w:szCs w:val="21"/>
        </w:rPr>
      </w:pPr>
      <w:bookmarkStart w:id="39" w:name="_Toc1508"/>
      <w:bookmarkStart w:id="40" w:name="_Toc13413"/>
      <w:bookmarkStart w:id="41" w:name="_Toc449014494"/>
      <w:bookmarkEnd w:id="34"/>
      <w:bookmarkEnd w:id="35"/>
      <w:bookmarkEnd w:id="38"/>
      <w:r>
        <w:rPr>
          <w:rFonts w:ascii="宋体" w:hAnsi="宋体" w:hint="eastAsia"/>
          <w:b/>
          <w:szCs w:val="21"/>
        </w:rPr>
        <w:t>十、验收合格的条件</w:t>
      </w:r>
      <w:bookmarkEnd w:id="39"/>
      <w:bookmarkEnd w:id="40"/>
      <w:bookmarkEnd w:id="41"/>
    </w:p>
    <w:p w:rsidR="00E174D7" w:rsidRDefault="0052605B">
      <w:pPr>
        <w:spacing w:line="336" w:lineRule="auto"/>
        <w:ind w:firstLineChars="200" w:firstLine="420"/>
        <w:rPr>
          <w:rFonts w:ascii="宋体" w:hAnsi="宋体"/>
          <w:szCs w:val="21"/>
        </w:rPr>
      </w:pPr>
      <w:r>
        <w:rPr>
          <w:rFonts w:ascii="宋体" w:hAnsi="宋体" w:hint="eastAsia"/>
          <w:szCs w:val="21"/>
        </w:rPr>
        <w:t>1.所供的产品符合产品标准和本招标文件及合同文件的要求。</w:t>
      </w:r>
    </w:p>
    <w:p w:rsidR="00E174D7" w:rsidRDefault="0052605B">
      <w:pPr>
        <w:spacing w:line="336" w:lineRule="auto"/>
        <w:ind w:firstLineChars="200" w:firstLine="420"/>
        <w:rPr>
          <w:rFonts w:ascii="宋体" w:hAnsi="宋体"/>
          <w:szCs w:val="21"/>
        </w:rPr>
      </w:pPr>
      <w:r>
        <w:rPr>
          <w:rFonts w:ascii="宋体" w:hAnsi="宋体" w:hint="eastAsia"/>
          <w:szCs w:val="21"/>
        </w:rPr>
        <w:t>2.在进行测试和验收过程中发现的问题已被解决并得到采购人的认可。</w:t>
      </w:r>
    </w:p>
    <w:p w:rsidR="00E174D7" w:rsidRDefault="0052605B">
      <w:pPr>
        <w:spacing w:line="336" w:lineRule="auto"/>
        <w:ind w:firstLineChars="200" w:firstLine="420"/>
        <w:rPr>
          <w:rFonts w:ascii="宋体" w:hAnsi="宋体"/>
          <w:szCs w:val="21"/>
        </w:rPr>
      </w:pPr>
      <w:r>
        <w:rPr>
          <w:rFonts w:ascii="宋体" w:hAnsi="宋体" w:hint="eastAsia"/>
          <w:szCs w:val="21"/>
        </w:rPr>
        <w:lastRenderedPageBreak/>
        <w:t>3.所有合同中规定的货物和材料均已提交。</w:t>
      </w:r>
    </w:p>
    <w:p w:rsidR="00E174D7" w:rsidRDefault="0052605B">
      <w:pPr>
        <w:spacing w:line="336" w:lineRule="auto"/>
        <w:ind w:firstLineChars="200" w:firstLine="420"/>
        <w:rPr>
          <w:rFonts w:ascii="宋体" w:hAnsi="宋体"/>
          <w:szCs w:val="21"/>
        </w:rPr>
      </w:pPr>
      <w:r>
        <w:rPr>
          <w:rFonts w:hAnsi="宋体" w:hint="eastAsia"/>
          <w:szCs w:val="21"/>
        </w:rPr>
        <w:t>4</w:t>
      </w:r>
      <w:r>
        <w:rPr>
          <w:rFonts w:ascii="宋体" w:hAnsi="宋体" w:hint="eastAsia"/>
          <w:szCs w:val="21"/>
        </w:rPr>
        <w:t>.所有相关的技术文件及资料均已提交并得到接受。</w:t>
      </w:r>
      <w:bookmarkStart w:id="42" w:name="_Toc7115"/>
      <w:bookmarkStart w:id="43" w:name="_Toc449014496"/>
    </w:p>
    <w:p w:rsidR="00E174D7" w:rsidRDefault="0052605B">
      <w:pPr>
        <w:spacing w:line="336" w:lineRule="auto"/>
        <w:rPr>
          <w:rFonts w:ascii="宋体" w:hAnsi="宋体"/>
          <w:b/>
          <w:szCs w:val="21"/>
        </w:rPr>
      </w:pPr>
      <w:r>
        <w:rPr>
          <w:rFonts w:ascii="宋体" w:hAnsi="宋体" w:hint="eastAsia"/>
          <w:b/>
          <w:szCs w:val="21"/>
        </w:rPr>
        <w:t>十一、售后服务</w:t>
      </w:r>
      <w:bookmarkEnd w:id="42"/>
      <w:bookmarkEnd w:id="43"/>
    </w:p>
    <w:p w:rsidR="00E174D7" w:rsidRDefault="0052605B">
      <w:pPr>
        <w:spacing w:line="336" w:lineRule="auto"/>
        <w:ind w:firstLineChars="200" w:firstLine="420"/>
        <w:rPr>
          <w:rFonts w:ascii="宋体" w:hAnsi="宋体"/>
          <w:szCs w:val="21"/>
        </w:rPr>
      </w:pPr>
      <w:r>
        <w:rPr>
          <w:rFonts w:ascii="宋体" w:hAnsi="宋体" w:hint="eastAsia"/>
          <w:szCs w:val="21"/>
        </w:rPr>
        <w:t>1.中标人必须对合同中规定的货物和安装提供相应的3年质保期（货物另有超过3年质保规定的按原规定执行）；时间从货物调试完成验收合格之日起计算。质保期内中标单位须免费负责修理和替换任何由于产品自身的质量问题造成的损坏，并负责有关费用。中标单位不能修理和不能调换，按不能交货处理。如因采购人使用不当造成故障，中标单位负责包修、包换或者包退，费用双方另行协商。</w:t>
      </w:r>
    </w:p>
    <w:p w:rsidR="00E174D7" w:rsidRDefault="0052605B">
      <w:pPr>
        <w:spacing w:line="336" w:lineRule="auto"/>
        <w:ind w:firstLineChars="200" w:firstLine="420"/>
        <w:rPr>
          <w:rFonts w:ascii="宋体" w:hAnsi="宋体"/>
          <w:szCs w:val="21"/>
        </w:rPr>
      </w:pPr>
      <w:r>
        <w:rPr>
          <w:rFonts w:ascii="宋体" w:hAnsi="宋体" w:hint="eastAsia"/>
          <w:szCs w:val="21"/>
        </w:rPr>
        <w:t>2.中标单位在接到维修电话后4小时内</w:t>
      </w:r>
      <w:proofErr w:type="gramStart"/>
      <w:r>
        <w:rPr>
          <w:rFonts w:ascii="宋体" w:hAnsi="宋体" w:hint="eastAsia"/>
          <w:szCs w:val="21"/>
        </w:rPr>
        <w:t>作出</w:t>
      </w:r>
      <w:proofErr w:type="gramEnd"/>
      <w:r>
        <w:rPr>
          <w:rFonts w:ascii="宋体" w:hAnsi="宋体" w:hint="eastAsia"/>
          <w:szCs w:val="21"/>
        </w:rPr>
        <w:t>响应，2个工作日内到达用户现场维修，一般故障应在24小时内修复，重大故障应在72小时内修复。</w:t>
      </w:r>
      <w:bookmarkStart w:id="44" w:name="_Toc26229"/>
      <w:bookmarkStart w:id="45" w:name="_Toc19137"/>
    </w:p>
    <w:p w:rsidR="00E174D7" w:rsidRDefault="0052605B">
      <w:pPr>
        <w:spacing w:line="336" w:lineRule="auto"/>
        <w:rPr>
          <w:rFonts w:ascii="宋体" w:hAnsi="宋体"/>
          <w:b/>
          <w:szCs w:val="21"/>
        </w:rPr>
      </w:pPr>
      <w:bookmarkStart w:id="46" w:name="_Toc379811068"/>
      <w:bookmarkStart w:id="47" w:name="_Toc365897807"/>
      <w:bookmarkStart w:id="48" w:name="_Toc22293"/>
      <w:bookmarkEnd w:id="44"/>
      <w:bookmarkEnd w:id="45"/>
      <w:r>
        <w:rPr>
          <w:rFonts w:ascii="宋体" w:hAnsi="宋体" w:hint="eastAsia"/>
          <w:b/>
          <w:szCs w:val="21"/>
        </w:rPr>
        <w:t>十二、履约验收</w:t>
      </w:r>
      <w:bookmarkEnd w:id="46"/>
      <w:bookmarkEnd w:id="47"/>
      <w:bookmarkEnd w:id="48"/>
    </w:p>
    <w:p w:rsidR="00E174D7" w:rsidRDefault="0052605B">
      <w:pPr>
        <w:spacing w:line="336" w:lineRule="auto"/>
        <w:ind w:firstLineChars="200" w:firstLine="420"/>
        <w:rPr>
          <w:rFonts w:ascii="宋体" w:hAnsi="宋体"/>
          <w:szCs w:val="21"/>
        </w:rPr>
      </w:pPr>
      <w:bookmarkStart w:id="49" w:name="_Toc274303249"/>
      <w:bookmarkStart w:id="50" w:name="_Toc365897808"/>
      <w:bookmarkStart w:id="51" w:name="_Toc379811069"/>
      <w:bookmarkStart w:id="52" w:name="_Toc238878121"/>
      <w:r>
        <w:rPr>
          <w:rFonts w:ascii="宋体" w:hAnsi="宋体" w:hint="eastAsia"/>
          <w:szCs w:val="21"/>
        </w:rPr>
        <w:t>采购人应按《金华市政府采购合同履约与验收管理办法》及《金华市关于规范政府采购管理的若干意见》等有关规定，对政府采购项目履约情况予以监督并及时、认真组织验收。</w:t>
      </w:r>
      <w:bookmarkStart w:id="53" w:name="_Toc22986"/>
    </w:p>
    <w:p w:rsidR="00E174D7" w:rsidRDefault="0052605B">
      <w:pPr>
        <w:spacing w:line="336" w:lineRule="auto"/>
        <w:ind w:firstLineChars="200" w:firstLine="420"/>
        <w:rPr>
          <w:rFonts w:ascii="宋体" w:hAnsi="宋体"/>
          <w:szCs w:val="21"/>
        </w:rPr>
      </w:pPr>
      <w:r>
        <w:rPr>
          <w:rFonts w:ascii="宋体" w:hAnsi="宋体" w:hint="eastAsia"/>
          <w:szCs w:val="21"/>
        </w:rPr>
        <w:t>1、采购人在收到供货商提交货物2日内依据招标文件上的技术规格要求和国家有关质量标准进行现场初步验收，产品符合招标文件技术要求的，给予签收，初步验收不合格的不予签收。</w:t>
      </w:r>
    </w:p>
    <w:p w:rsidR="00E174D7" w:rsidRDefault="0052605B">
      <w:pPr>
        <w:spacing w:line="336" w:lineRule="auto"/>
        <w:ind w:firstLineChars="200" w:firstLine="420"/>
        <w:rPr>
          <w:rFonts w:ascii="宋体" w:hAnsi="宋体"/>
          <w:szCs w:val="21"/>
        </w:rPr>
      </w:pPr>
      <w:r>
        <w:rPr>
          <w:rFonts w:ascii="宋体" w:hAnsi="宋体" w:hint="eastAsia"/>
          <w:szCs w:val="21"/>
        </w:rPr>
        <w:t>2、供货商交货前应对产品</w:t>
      </w:r>
      <w:proofErr w:type="gramStart"/>
      <w:r>
        <w:rPr>
          <w:rFonts w:ascii="宋体" w:hAnsi="宋体" w:hint="eastAsia"/>
          <w:szCs w:val="21"/>
        </w:rPr>
        <w:t>作出</w:t>
      </w:r>
      <w:proofErr w:type="gramEnd"/>
      <w:r>
        <w:rPr>
          <w:rFonts w:ascii="宋体" w:hAnsi="宋体" w:hint="eastAsia"/>
          <w:szCs w:val="21"/>
        </w:rPr>
        <w:t>全面检查和对验收文件（产品效果图、技术条款偏离表、产品技术参数配置表）进行整理，作为采购人收货验收和使用的技术条件依据，检验的结果应随货物交采购人。</w:t>
      </w:r>
    </w:p>
    <w:p w:rsidR="00E174D7" w:rsidRDefault="0052605B">
      <w:pPr>
        <w:spacing w:line="336" w:lineRule="auto"/>
        <w:ind w:firstLineChars="200" w:firstLine="420"/>
        <w:rPr>
          <w:rFonts w:ascii="宋体" w:hAnsi="宋体"/>
          <w:szCs w:val="21"/>
        </w:rPr>
      </w:pPr>
      <w:r>
        <w:rPr>
          <w:rFonts w:ascii="宋体" w:hAnsi="宋体" w:hint="eastAsia"/>
          <w:szCs w:val="21"/>
        </w:rPr>
        <w:t>3、采购人对供货商提供的货物在使用前进行调试时，供货商需负责安装并培训采购人的使用操作人员，并协助采购人一起调试，直到符合技术要求，采购人才做最终验收。</w:t>
      </w:r>
    </w:p>
    <w:p w:rsidR="00E174D7" w:rsidRDefault="0052605B">
      <w:pPr>
        <w:spacing w:line="336" w:lineRule="auto"/>
        <w:rPr>
          <w:rFonts w:ascii="宋体" w:hAnsi="宋体"/>
          <w:b/>
          <w:szCs w:val="21"/>
        </w:rPr>
      </w:pPr>
      <w:r>
        <w:rPr>
          <w:rFonts w:ascii="宋体" w:hAnsi="宋体" w:hint="eastAsia"/>
          <w:b/>
          <w:szCs w:val="21"/>
        </w:rPr>
        <w:t>十三、商务要求</w:t>
      </w:r>
      <w:bookmarkEnd w:id="49"/>
      <w:bookmarkEnd w:id="50"/>
      <w:bookmarkEnd w:id="51"/>
      <w:bookmarkEnd w:id="52"/>
      <w:bookmarkEnd w:id="53"/>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26"/>
        <w:gridCol w:w="7942"/>
      </w:tblGrid>
      <w:tr w:rsidR="00E174D7">
        <w:trPr>
          <w:cantSplit/>
          <w:trHeight w:val="520"/>
        </w:trPr>
        <w:tc>
          <w:tcPr>
            <w:tcW w:w="1526" w:type="dxa"/>
            <w:vAlign w:val="center"/>
          </w:tcPr>
          <w:p w:rsidR="00E174D7" w:rsidRDefault="0052605B">
            <w:pPr>
              <w:pStyle w:val="a5"/>
              <w:spacing w:line="336" w:lineRule="auto"/>
              <w:ind w:firstLine="0"/>
              <w:rPr>
                <w:rFonts w:cs="宋体"/>
                <w:szCs w:val="21"/>
              </w:rPr>
            </w:pPr>
            <w:r>
              <w:rPr>
                <w:rFonts w:cs="宋体" w:hint="eastAsia"/>
                <w:szCs w:val="21"/>
              </w:rPr>
              <w:t>▲质保期</w:t>
            </w:r>
          </w:p>
        </w:tc>
        <w:tc>
          <w:tcPr>
            <w:tcW w:w="7942" w:type="dxa"/>
            <w:vAlign w:val="center"/>
          </w:tcPr>
          <w:p w:rsidR="00E174D7" w:rsidRDefault="0052605B">
            <w:pPr>
              <w:pStyle w:val="a5"/>
              <w:ind w:firstLine="0"/>
              <w:rPr>
                <w:szCs w:val="21"/>
              </w:rPr>
            </w:pPr>
            <w:r>
              <w:rPr>
                <w:rFonts w:cs="宋体" w:hint="eastAsia"/>
                <w:szCs w:val="21"/>
              </w:rPr>
              <w:t>质保期3年，自竣工验收合格之日起计算。</w:t>
            </w:r>
            <w:r>
              <w:rPr>
                <w:rFonts w:hint="eastAsia"/>
                <w:szCs w:val="21"/>
              </w:rPr>
              <w:t>（货物另有超过3年质保规定的按原规定执行）；时间从货物调试完成验收合格之日起计算。质</w:t>
            </w:r>
            <w:proofErr w:type="gramStart"/>
            <w:r>
              <w:rPr>
                <w:rFonts w:hint="eastAsia"/>
                <w:szCs w:val="21"/>
              </w:rPr>
              <w:t>保期间</w:t>
            </w:r>
            <w:proofErr w:type="gramEnd"/>
            <w:r>
              <w:rPr>
                <w:rFonts w:hint="eastAsia"/>
                <w:szCs w:val="21"/>
              </w:rPr>
              <w:t>需无偿提供技术支持，三年质保期满后维修只收材料成本费。</w:t>
            </w:r>
          </w:p>
        </w:tc>
      </w:tr>
      <w:tr w:rsidR="00E174D7">
        <w:trPr>
          <w:cantSplit/>
          <w:trHeight w:val="733"/>
        </w:trPr>
        <w:tc>
          <w:tcPr>
            <w:tcW w:w="1526" w:type="dxa"/>
            <w:vAlign w:val="center"/>
          </w:tcPr>
          <w:p w:rsidR="00E174D7" w:rsidRDefault="0052605B">
            <w:pPr>
              <w:pStyle w:val="a5"/>
              <w:spacing w:line="336" w:lineRule="auto"/>
              <w:ind w:firstLine="0"/>
              <w:rPr>
                <w:rFonts w:cs="宋体"/>
                <w:szCs w:val="21"/>
              </w:rPr>
            </w:pPr>
            <w:r>
              <w:rPr>
                <w:rFonts w:cs="宋体" w:hint="eastAsia"/>
                <w:szCs w:val="21"/>
              </w:rPr>
              <w:t>▲工期及交货地点</w:t>
            </w:r>
          </w:p>
        </w:tc>
        <w:tc>
          <w:tcPr>
            <w:tcW w:w="7942" w:type="dxa"/>
            <w:vAlign w:val="center"/>
          </w:tcPr>
          <w:p w:rsidR="00E174D7" w:rsidRDefault="0052605B">
            <w:pPr>
              <w:pStyle w:val="aa"/>
              <w:rPr>
                <w:b/>
                <w:szCs w:val="21"/>
              </w:rPr>
            </w:pPr>
            <w:r>
              <w:rPr>
                <w:rFonts w:hint="eastAsia"/>
                <w:b/>
                <w:szCs w:val="21"/>
              </w:rPr>
              <w:t>1、设计周期：在响应文件中优化方案文件，如响应文件中设计深度未达到按图安装标准，责任由中标单位自负。</w:t>
            </w:r>
          </w:p>
          <w:p w:rsidR="00E174D7" w:rsidRDefault="0052605B">
            <w:pPr>
              <w:pStyle w:val="aa"/>
              <w:rPr>
                <w:b/>
                <w:szCs w:val="21"/>
              </w:rPr>
            </w:pPr>
            <w:r>
              <w:rPr>
                <w:rFonts w:hint="eastAsia"/>
                <w:b/>
                <w:szCs w:val="21"/>
              </w:rPr>
              <w:t>2、安装工期：</w:t>
            </w:r>
            <w:r>
              <w:rPr>
                <w:rFonts w:cs="宋体" w:hint="eastAsia"/>
                <w:b/>
                <w:szCs w:val="21"/>
              </w:rPr>
              <w:t>合同签订后60天内</w:t>
            </w:r>
            <w:r>
              <w:rPr>
                <w:rFonts w:hint="eastAsia"/>
                <w:b/>
                <w:szCs w:val="21"/>
              </w:rPr>
              <w:t>完成所有</w:t>
            </w:r>
            <w:r>
              <w:rPr>
                <w:rFonts w:cs="宋体" w:hint="eastAsia"/>
                <w:b/>
                <w:kern w:val="0"/>
                <w:szCs w:val="21"/>
                <w:lang w:bidi="ar"/>
              </w:rPr>
              <w:t>仁川镇入镇口景观节点设计制作项目</w:t>
            </w:r>
            <w:r>
              <w:rPr>
                <w:rFonts w:hint="eastAsia"/>
                <w:b/>
                <w:szCs w:val="21"/>
              </w:rPr>
              <w:t>建设并通过验收合格。</w:t>
            </w:r>
          </w:p>
          <w:p w:rsidR="00E174D7" w:rsidRDefault="0052605B">
            <w:pPr>
              <w:pStyle w:val="aa"/>
              <w:rPr>
                <w:rFonts w:cs="宋体"/>
                <w:szCs w:val="21"/>
              </w:rPr>
            </w:pPr>
            <w:r>
              <w:rPr>
                <w:rFonts w:hint="eastAsia"/>
                <w:b/>
                <w:szCs w:val="21"/>
              </w:rPr>
              <w:t>3、交货地点：采购人指定地点。</w:t>
            </w:r>
          </w:p>
        </w:tc>
      </w:tr>
      <w:tr w:rsidR="00E174D7">
        <w:trPr>
          <w:cantSplit/>
          <w:trHeight w:val="694"/>
        </w:trPr>
        <w:tc>
          <w:tcPr>
            <w:tcW w:w="1526" w:type="dxa"/>
            <w:vAlign w:val="center"/>
          </w:tcPr>
          <w:p w:rsidR="00E174D7" w:rsidRDefault="0052605B">
            <w:pPr>
              <w:pStyle w:val="a5"/>
              <w:spacing w:line="336" w:lineRule="auto"/>
              <w:ind w:firstLine="0"/>
              <w:rPr>
                <w:rFonts w:cs="宋体"/>
                <w:szCs w:val="21"/>
              </w:rPr>
            </w:pPr>
            <w:r>
              <w:rPr>
                <w:rFonts w:cs="宋体" w:hint="eastAsia"/>
                <w:szCs w:val="21"/>
              </w:rPr>
              <w:t>▲付款方式</w:t>
            </w:r>
          </w:p>
        </w:tc>
        <w:tc>
          <w:tcPr>
            <w:tcW w:w="7942" w:type="dxa"/>
            <w:vAlign w:val="center"/>
          </w:tcPr>
          <w:p w:rsidR="00E174D7" w:rsidRDefault="0052605B">
            <w:pPr>
              <w:pStyle w:val="a5"/>
              <w:spacing w:line="336" w:lineRule="auto"/>
              <w:ind w:firstLine="0"/>
              <w:rPr>
                <w:rFonts w:cs="宋体"/>
                <w:b/>
                <w:szCs w:val="21"/>
              </w:rPr>
            </w:pPr>
            <w:r>
              <w:rPr>
                <w:rFonts w:hint="eastAsia"/>
                <w:b/>
                <w:szCs w:val="21"/>
              </w:rPr>
              <w:t>1.1</w:t>
            </w:r>
            <w:r>
              <w:rPr>
                <w:rFonts w:cs="宋体" w:hint="eastAsia"/>
                <w:b/>
                <w:szCs w:val="21"/>
              </w:rPr>
              <w:t>双方签订合同后</w:t>
            </w:r>
            <w:proofErr w:type="gramStart"/>
            <w:r>
              <w:rPr>
                <w:rFonts w:cs="宋体" w:hint="eastAsia"/>
                <w:b/>
                <w:szCs w:val="21"/>
              </w:rPr>
              <w:t>付合同</w:t>
            </w:r>
            <w:proofErr w:type="gramEnd"/>
            <w:r>
              <w:rPr>
                <w:rFonts w:cs="宋体" w:hint="eastAsia"/>
                <w:b/>
                <w:szCs w:val="21"/>
              </w:rPr>
              <w:t>总价的30%作为产品定金；</w:t>
            </w:r>
          </w:p>
          <w:p w:rsidR="00E174D7" w:rsidRDefault="0052605B">
            <w:pPr>
              <w:pStyle w:val="a5"/>
              <w:spacing w:line="336" w:lineRule="auto"/>
              <w:ind w:firstLine="0"/>
              <w:rPr>
                <w:rFonts w:cs="宋体"/>
                <w:b/>
                <w:szCs w:val="21"/>
              </w:rPr>
            </w:pPr>
            <w:r>
              <w:rPr>
                <w:rFonts w:cs="宋体" w:hint="eastAsia"/>
                <w:b/>
                <w:szCs w:val="21"/>
              </w:rPr>
              <w:t>1.2已完成制作量，按照清单计价达到合同价50%，支付至合同价款的60%。</w:t>
            </w:r>
          </w:p>
          <w:p w:rsidR="00E174D7" w:rsidRDefault="0052605B">
            <w:pPr>
              <w:pStyle w:val="a5"/>
              <w:spacing w:line="336" w:lineRule="auto"/>
              <w:ind w:firstLine="0"/>
              <w:rPr>
                <w:rFonts w:cs="宋体"/>
                <w:b/>
                <w:szCs w:val="21"/>
              </w:rPr>
            </w:pPr>
            <w:r>
              <w:rPr>
                <w:rFonts w:cs="宋体" w:hint="eastAsia"/>
                <w:b/>
                <w:szCs w:val="21"/>
              </w:rPr>
              <w:t>1.3所有制作安装完工并经验收合格审计后付清余款(工程款按实结算)。</w:t>
            </w:r>
          </w:p>
          <w:p w:rsidR="00E174D7" w:rsidRDefault="0052605B">
            <w:pPr>
              <w:pStyle w:val="a5"/>
              <w:spacing w:line="336" w:lineRule="auto"/>
              <w:ind w:firstLine="0"/>
              <w:rPr>
                <w:rFonts w:cs="宋体"/>
                <w:bCs/>
                <w:szCs w:val="21"/>
              </w:rPr>
            </w:pPr>
            <w:r>
              <w:rPr>
                <w:rFonts w:cs="宋体" w:hint="eastAsia"/>
                <w:b/>
                <w:szCs w:val="21"/>
              </w:rPr>
              <w:t xml:space="preserve">2.每次支付货款前，供货商应提供等额税票。 </w:t>
            </w:r>
          </w:p>
        </w:tc>
      </w:tr>
      <w:tr w:rsidR="00E174D7">
        <w:trPr>
          <w:trHeight w:val="5852"/>
        </w:trPr>
        <w:tc>
          <w:tcPr>
            <w:tcW w:w="1526" w:type="dxa"/>
            <w:vAlign w:val="center"/>
          </w:tcPr>
          <w:p w:rsidR="00E174D7" w:rsidRDefault="0052605B">
            <w:pPr>
              <w:pStyle w:val="a5"/>
              <w:spacing w:line="336" w:lineRule="auto"/>
              <w:ind w:firstLine="0"/>
              <w:rPr>
                <w:rFonts w:cs="宋体"/>
                <w:szCs w:val="21"/>
              </w:rPr>
            </w:pPr>
            <w:r>
              <w:rPr>
                <w:rFonts w:cs="宋体" w:hint="eastAsia"/>
                <w:szCs w:val="21"/>
              </w:rPr>
              <w:lastRenderedPageBreak/>
              <w:t>报价及结算</w:t>
            </w:r>
          </w:p>
        </w:tc>
        <w:tc>
          <w:tcPr>
            <w:tcW w:w="7942" w:type="dxa"/>
            <w:vAlign w:val="center"/>
          </w:tcPr>
          <w:p w:rsidR="00E174D7" w:rsidRDefault="0052605B">
            <w:pPr>
              <w:numPr>
                <w:ilvl w:val="0"/>
                <w:numId w:val="8"/>
              </w:numPr>
              <w:spacing w:line="340" w:lineRule="exact"/>
              <w:rPr>
                <w:rFonts w:ascii="宋体" w:hAnsi="宋体"/>
                <w:b/>
                <w:szCs w:val="21"/>
              </w:rPr>
            </w:pPr>
            <w:r>
              <w:rPr>
                <w:rFonts w:ascii="宋体" w:hAnsi="宋体" w:hint="eastAsia"/>
                <w:b/>
                <w:szCs w:val="21"/>
              </w:rPr>
              <w:t>本项目报价采用总价包干，应包括深化优化设计及</w:t>
            </w:r>
            <w:r>
              <w:rPr>
                <w:rFonts w:hAnsi="宋体" w:hint="eastAsia"/>
                <w:b/>
                <w:szCs w:val="21"/>
              </w:rPr>
              <w:t>加工图</w:t>
            </w:r>
            <w:r>
              <w:rPr>
                <w:rFonts w:ascii="宋体" w:hAnsi="宋体" w:hint="eastAsia"/>
                <w:b/>
                <w:szCs w:val="21"/>
              </w:rPr>
              <w:t>设计费用、设备及材料的采购及安装调试费用、</w:t>
            </w:r>
            <w:r>
              <w:rPr>
                <w:rFonts w:hAnsi="宋体" w:hint="eastAsia"/>
                <w:b/>
                <w:szCs w:val="21"/>
              </w:rPr>
              <w:t>产品安装</w:t>
            </w:r>
            <w:r>
              <w:rPr>
                <w:rFonts w:ascii="宋体" w:hAnsi="宋体" w:hint="eastAsia"/>
                <w:b/>
                <w:szCs w:val="21"/>
              </w:rPr>
              <w:t>费用（包括人工、材料、机械、</w:t>
            </w:r>
            <w:proofErr w:type="gramStart"/>
            <w:r>
              <w:rPr>
                <w:rFonts w:ascii="宋体" w:hAnsi="宋体" w:hint="eastAsia"/>
                <w:b/>
                <w:szCs w:val="21"/>
              </w:rPr>
              <w:t>规</w:t>
            </w:r>
            <w:proofErr w:type="gramEnd"/>
            <w:r>
              <w:rPr>
                <w:rFonts w:ascii="宋体" w:hAnsi="宋体" w:hint="eastAsia"/>
                <w:b/>
                <w:szCs w:val="21"/>
              </w:rPr>
              <w:t>费、措施费、整改及验收）、设施设备及软件系统费用、垃圾清扫和搬运、方案设计费用、税费、保险、利润、招标代理服务费、政策性文件规定及本项目包含的所有风险、责任等各项应有的一切费用。</w:t>
            </w:r>
          </w:p>
          <w:p w:rsidR="00E174D7" w:rsidRDefault="0052605B">
            <w:pPr>
              <w:numPr>
                <w:ilvl w:val="0"/>
                <w:numId w:val="8"/>
              </w:numPr>
              <w:spacing w:line="340" w:lineRule="exact"/>
              <w:rPr>
                <w:rFonts w:ascii="宋体" w:hAnsi="宋体"/>
                <w:b/>
                <w:szCs w:val="21"/>
              </w:rPr>
            </w:pPr>
            <w:r>
              <w:rPr>
                <w:rFonts w:ascii="宋体" w:hAnsi="宋体" w:hint="eastAsia"/>
                <w:b/>
                <w:szCs w:val="21"/>
              </w:rPr>
              <w:t>供应商应列入而未列入其中的费用，均视为已包含在内，风险由供应商承担；报价不仅应包括采购文件所标明的，还应包括任何未明确标出的。其中全部材料应说明名称、型号、数量、单价、总价、产地、厂商等。供应商按要求应列入而未列入材料清单的货物及材料，均认为已含在总价中。</w:t>
            </w:r>
          </w:p>
          <w:p w:rsidR="00E174D7" w:rsidRDefault="0052605B">
            <w:pPr>
              <w:numPr>
                <w:ilvl w:val="0"/>
                <w:numId w:val="8"/>
              </w:numPr>
              <w:spacing w:line="340" w:lineRule="exact"/>
              <w:rPr>
                <w:rFonts w:ascii="宋体" w:hAnsi="宋体"/>
                <w:b/>
                <w:szCs w:val="21"/>
              </w:rPr>
            </w:pPr>
            <w:r>
              <w:rPr>
                <w:rFonts w:ascii="宋体" w:hAnsi="宋体" w:hint="eastAsia"/>
                <w:b/>
                <w:szCs w:val="21"/>
              </w:rPr>
              <w:t>供应商</w:t>
            </w:r>
            <w:proofErr w:type="gramStart"/>
            <w:r>
              <w:rPr>
                <w:rFonts w:ascii="宋体" w:hAnsi="宋体" w:hint="eastAsia"/>
                <w:b/>
                <w:szCs w:val="21"/>
              </w:rPr>
              <w:t>因深化</w:t>
            </w:r>
            <w:proofErr w:type="gramEnd"/>
            <w:r>
              <w:rPr>
                <w:rFonts w:ascii="宋体" w:hAnsi="宋体" w:hint="eastAsia"/>
                <w:b/>
                <w:szCs w:val="21"/>
              </w:rPr>
              <w:t>优化设计或</w:t>
            </w:r>
            <w:r>
              <w:rPr>
                <w:rFonts w:hAnsi="宋体" w:hint="eastAsia"/>
                <w:b/>
                <w:color w:val="FF0000"/>
                <w:szCs w:val="21"/>
              </w:rPr>
              <w:t>加</w:t>
            </w:r>
            <w:r>
              <w:rPr>
                <w:rFonts w:ascii="宋体" w:hAnsi="宋体" w:hint="eastAsia"/>
                <w:b/>
                <w:color w:val="FF0000"/>
                <w:szCs w:val="21"/>
              </w:rPr>
              <w:t>工图</w:t>
            </w:r>
            <w:r>
              <w:rPr>
                <w:rFonts w:ascii="宋体" w:hAnsi="宋体" w:hint="eastAsia"/>
                <w:b/>
                <w:szCs w:val="21"/>
              </w:rPr>
              <w:t>设计深度不够、</w:t>
            </w:r>
            <w:r>
              <w:rPr>
                <w:rFonts w:hAnsi="宋体" w:hint="eastAsia"/>
                <w:b/>
                <w:szCs w:val="21"/>
              </w:rPr>
              <w:t>产品技术参数配置清单</w:t>
            </w:r>
            <w:r>
              <w:rPr>
                <w:rFonts w:ascii="宋体" w:hAnsi="宋体" w:hint="eastAsia"/>
                <w:b/>
                <w:szCs w:val="21"/>
              </w:rPr>
              <w:t>漏项或缺项、报价失误等，责任由供应商自行承担。</w:t>
            </w:r>
          </w:p>
          <w:p w:rsidR="00E174D7" w:rsidRDefault="0052605B">
            <w:pPr>
              <w:numPr>
                <w:ilvl w:val="0"/>
                <w:numId w:val="8"/>
              </w:numPr>
              <w:spacing w:line="340" w:lineRule="exact"/>
              <w:rPr>
                <w:rFonts w:ascii="宋体" w:hAnsi="宋体"/>
                <w:b/>
                <w:szCs w:val="21"/>
              </w:rPr>
            </w:pPr>
            <w:r>
              <w:rPr>
                <w:rFonts w:ascii="宋体" w:hAnsi="宋体" w:hint="eastAsia"/>
                <w:b/>
                <w:szCs w:val="21"/>
              </w:rPr>
              <w:t>中标单位在响应文件中的</w:t>
            </w:r>
            <w:r>
              <w:rPr>
                <w:rFonts w:hAnsi="宋体" w:hint="eastAsia"/>
                <w:b/>
                <w:color w:val="FF0000"/>
                <w:szCs w:val="21"/>
              </w:rPr>
              <w:t>加</w:t>
            </w:r>
            <w:r>
              <w:rPr>
                <w:rFonts w:ascii="宋体" w:hAnsi="宋体" w:hint="eastAsia"/>
                <w:b/>
                <w:color w:val="FF0000"/>
                <w:szCs w:val="21"/>
              </w:rPr>
              <w:t>工图</w:t>
            </w:r>
            <w:r>
              <w:rPr>
                <w:rFonts w:ascii="宋体" w:hAnsi="宋体" w:hint="eastAsia"/>
                <w:b/>
                <w:szCs w:val="21"/>
              </w:rPr>
              <w:t>缺陷或</w:t>
            </w:r>
            <w:r>
              <w:rPr>
                <w:rFonts w:hAnsi="宋体" w:hint="eastAsia"/>
                <w:b/>
                <w:szCs w:val="21"/>
              </w:rPr>
              <w:t>产品技术参数配置清单</w:t>
            </w:r>
            <w:r>
              <w:rPr>
                <w:rFonts w:ascii="宋体" w:hAnsi="宋体" w:hint="eastAsia"/>
                <w:b/>
                <w:szCs w:val="21"/>
              </w:rPr>
              <w:t>失误导致的功能或效果不能满足采购文件及方案设计文件的要求，其责任由中标单位自负，必须免费整改至符合采购文件及方案设计要求。</w:t>
            </w:r>
          </w:p>
          <w:p w:rsidR="00E174D7" w:rsidRDefault="0052605B">
            <w:pPr>
              <w:spacing w:line="340" w:lineRule="exact"/>
            </w:pPr>
            <w:r>
              <w:rPr>
                <w:rFonts w:ascii="宋体" w:hAnsi="宋体" w:hint="eastAsia"/>
                <w:b/>
                <w:szCs w:val="21"/>
              </w:rPr>
              <w:t>5、水、电等施工的总接入点由采购人提供，用水用电费用及所有临时线路的铺设和维护费用由中标单位自行负责。所有费用均含在本次投标报价内，一次性包干，今后不予调整；</w:t>
            </w:r>
          </w:p>
        </w:tc>
      </w:tr>
      <w:tr w:rsidR="00E174D7">
        <w:trPr>
          <w:cantSplit/>
          <w:trHeight w:val="536"/>
        </w:trPr>
        <w:tc>
          <w:tcPr>
            <w:tcW w:w="1526" w:type="dxa"/>
            <w:vAlign w:val="center"/>
          </w:tcPr>
          <w:p w:rsidR="00E174D7" w:rsidRDefault="0052605B">
            <w:pPr>
              <w:adjustRightInd w:val="0"/>
              <w:snapToGrid w:val="0"/>
              <w:spacing w:line="336" w:lineRule="auto"/>
              <w:rPr>
                <w:rFonts w:ascii="宋体" w:hAnsi="宋体" w:cs="宋体"/>
                <w:szCs w:val="21"/>
              </w:rPr>
            </w:pPr>
            <w:r>
              <w:rPr>
                <w:rFonts w:ascii="宋体" w:hAnsi="宋体" w:cs="宋体" w:hint="eastAsia"/>
                <w:szCs w:val="21"/>
              </w:rPr>
              <w:t>履约保证金</w:t>
            </w:r>
          </w:p>
        </w:tc>
        <w:tc>
          <w:tcPr>
            <w:tcW w:w="7942" w:type="dxa"/>
            <w:vAlign w:val="center"/>
          </w:tcPr>
          <w:p w:rsidR="00E174D7" w:rsidRDefault="0052605B">
            <w:pPr>
              <w:widowControl/>
              <w:spacing w:line="336" w:lineRule="auto"/>
              <w:jc w:val="left"/>
              <w:rPr>
                <w:rFonts w:ascii="宋体" w:hAnsi="宋体" w:cs="宋体"/>
                <w:bCs/>
                <w:szCs w:val="21"/>
              </w:rPr>
            </w:pPr>
            <w:r>
              <w:rPr>
                <w:rFonts w:hAnsi="宋体" w:cs="宋体" w:hint="eastAsia"/>
                <w:szCs w:val="21"/>
              </w:rPr>
              <w:t>无</w:t>
            </w:r>
          </w:p>
        </w:tc>
      </w:tr>
    </w:tbl>
    <w:p w:rsidR="00E174D7" w:rsidRDefault="0052605B">
      <w:pPr>
        <w:pStyle w:val="ad"/>
        <w:spacing w:before="120" w:after="120" w:line="336" w:lineRule="auto"/>
        <w:rPr>
          <w:rFonts w:hAnsi="宋体"/>
          <w:b/>
          <w:sz w:val="24"/>
        </w:rPr>
      </w:pPr>
      <w:bookmarkStart w:id="54" w:name="_Toc16544"/>
      <w:bookmarkStart w:id="55" w:name="_Toc379811070"/>
      <w:r>
        <w:rPr>
          <w:rFonts w:hAnsi="宋体" w:hint="eastAsia"/>
          <w:b/>
          <w:sz w:val="24"/>
          <w:szCs w:val="24"/>
        </w:rPr>
        <w:t>十四、其他</w:t>
      </w:r>
      <w:bookmarkEnd w:id="54"/>
      <w:bookmarkEnd w:id="55"/>
    </w:p>
    <w:p w:rsidR="00E174D7" w:rsidRDefault="0052605B">
      <w:pPr>
        <w:spacing w:line="336" w:lineRule="auto"/>
        <w:ind w:firstLineChars="200" w:firstLine="482"/>
        <w:rPr>
          <w:rFonts w:ascii="宋体" w:hAnsi="宋体"/>
          <w:b/>
          <w:bCs/>
          <w:sz w:val="24"/>
        </w:rPr>
      </w:pPr>
      <w:r>
        <w:rPr>
          <w:rFonts w:ascii="宋体" w:hAnsi="宋体" w:hint="eastAsia"/>
          <w:b/>
          <w:bCs/>
          <w:sz w:val="24"/>
        </w:rPr>
        <w:t>1.中标单位在签订合同时，若坚持提出附加条件和不合理要求，中标资格将被取消，该中标人对由此产生的一切后果负责。</w:t>
      </w:r>
    </w:p>
    <w:p w:rsidR="00E174D7" w:rsidRDefault="0052605B">
      <w:pPr>
        <w:spacing w:line="336" w:lineRule="auto"/>
        <w:ind w:firstLineChars="200" w:firstLine="482"/>
        <w:rPr>
          <w:rFonts w:ascii="宋体" w:hAnsi="宋体"/>
          <w:sz w:val="24"/>
        </w:rPr>
      </w:pPr>
      <w:r>
        <w:rPr>
          <w:rFonts w:ascii="宋体" w:hAnsi="宋体" w:hint="eastAsia"/>
          <w:b/>
          <w:bCs/>
          <w:sz w:val="24"/>
        </w:rPr>
        <w:t>2.投标人提交的投标文件均归采购人所有，不再返还给投标人。</w:t>
      </w:r>
    </w:p>
    <w:p w:rsidR="00E174D7" w:rsidRDefault="0052605B">
      <w:pPr>
        <w:pStyle w:val="a5"/>
        <w:rPr>
          <w:rFonts w:asciiTheme="minorEastAsia" w:eastAsiaTheme="minorEastAsia" w:hAnsiTheme="minorEastAsia" w:cstheme="minorEastAsia"/>
          <w:bCs/>
          <w:szCs w:val="21"/>
          <w:lang w:val="zh-CN"/>
        </w:rPr>
      </w:pPr>
      <w:r>
        <w:rPr>
          <w:sz w:val="24"/>
          <w:szCs w:val="24"/>
        </w:rPr>
        <w:br w:type="page"/>
      </w:r>
    </w:p>
    <w:p w:rsidR="00E174D7" w:rsidRDefault="00E174D7">
      <w:pPr>
        <w:pStyle w:val="a5"/>
        <w:rPr>
          <w:rFonts w:asciiTheme="minorEastAsia" w:eastAsiaTheme="minorEastAsia" w:hAnsiTheme="minorEastAsia" w:cstheme="minorEastAsia"/>
          <w:bCs/>
          <w:szCs w:val="21"/>
          <w:lang w:val="zh-CN"/>
        </w:rPr>
      </w:pPr>
    </w:p>
    <w:p w:rsidR="00E174D7" w:rsidRDefault="0052605B">
      <w:pPr>
        <w:numPr>
          <w:ilvl w:val="0"/>
          <w:numId w:val="9"/>
        </w:numPr>
        <w:spacing w:line="540" w:lineRule="exact"/>
        <w:jc w:val="center"/>
        <w:outlineLvl w:val="0"/>
        <w:rPr>
          <w:rFonts w:ascii="宋体" w:hAnsi="宋体"/>
          <w:b/>
          <w:sz w:val="36"/>
          <w:szCs w:val="36"/>
        </w:rPr>
      </w:pPr>
      <w:r>
        <w:rPr>
          <w:rFonts w:ascii="宋体" w:hAnsi="宋体" w:hint="eastAsia"/>
          <w:b/>
          <w:sz w:val="36"/>
          <w:szCs w:val="36"/>
        </w:rPr>
        <w:t>投标人须知</w:t>
      </w:r>
      <w:bookmarkStart w:id="56" w:name="_Toc48038209"/>
      <w:bookmarkStart w:id="57" w:name="_Toc49074375"/>
      <w:bookmarkEnd w:id="17"/>
    </w:p>
    <w:p w:rsidR="00E174D7" w:rsidRDefault="00E174D7">
      <w:pPr>
        <w:pStyle w:val="ac"/>
        <w:ind w:left="1170" w:firstLine="0"/>
      </w:pPr>
    </w:p>
    <w:p w:rsidR="00E174D7" w:rsidRDefault="0052605B">
      <w:pPr>
        <w:tabs>
          <w:tab w:val="left" w:pos="900"/>
        </w:tabs>
        <w:spacing w:line="400" w:lineRule="exact"/>
        <w:ind w:firstLineChars="175" w:firstLine="562"/>
        <w:jc w:val="center"/>
        <w:rPr>
          <w:rFonts w:ascii="宋体" w:hAnsi="宋体" w:cs="宋体"/>
          <w:b/>
          <w:bCs/>
          <w:sz w:val="32"/>
          <w:szCs w:val="32"/>
        </w:rPr>
      </w:pPr>
      <w:bookmarkStart w:id="58" w:name="_Toc16069"/>
      <w:bookmarkStart w:id="59" w:name="_Toc114115345"/>
      <w:proofErr w:type="gramStart"/>
      <w:r>
        <w:rPr>
          <w:rFonts w:ascii="宋体" w:hAnsi="宋体" w:cs="宋体" w:hint="eastAsia"/>
          <w:b/>
          <w:bCs/>
          <w:sz w:val="32"/>
          <w:szCs w:val="32"/>
        </w:rPr>
        <w:t>一</w:t>
      </w:r>
      <w:proofErr w:type="gramEnd"/>
      <w:r>
        <w:rPr>
          <w:rFonts w:ascii="宋体" w:hAnsi="宋体" w:cs="宋体" w:hint="eastAsia"/>
          <w:b/>
          <w:bCs/>
          <w:sz w:val="32"/>
          <w:szCs w:val="32"/>
        </w:rPr>
        <w:t xml:space="preserve">  总 则</w:t>
      </w:r>
      <w:bookmarkEnd w:id="56"/>
      <w:bookmarkEnd w:id="57"/>
      <w:bookmarkEnd w:id="58"/>
      <w:bookmarkEnd w:id="59"/>
    </w:p>
    <w:p w:rsidR="00E174D7" w:rsidRDefault="0052605B">
      <w:pPr>
        <w:snapToGrid w:val="0"/>
        <w:spacing w:line="480" w:lineRule="exact"/>
        <w:rPr>
          <w:rFonts w:ascii="宋体" w:hAnsi="宋体" w:cs="宋体"/>
          <w:b/>
          <w:kern w:val="0"/>
          <w:sz w:val="24"/>
        </w:rPr>
      </w:pPr>
      <w:r>
        <w:rPr>
          <w:rFonts w:ascii="宋体" w:hAnsi="宋体" w:cs="宋体" w:hint="eastAsia"/>
          <w:sz w:val="24"/>
        </w:rPr>
        <w:t>一、</w:t>
      </w:r>
      <w:r>
        <w:rPr>
          <w:rFonts w:ascii="宋体" w:hAnsi="宋体" w:cs="宋体" w:hint="eastAsia"/>
          <w:b/>
          <w:sz w:val="24"/>
        </w:rPr>
        <w:t>磋商文件的适用范围</w:t>
      </w:r>
    </w:p>
    <w:p w:rsidR="00E174D7" w:rsidRDefault="0052605B">
      <w:pPr>
        <w:pStyle w:val="ad"/>
        <w:snapToGrid w:val="0"/>
        <w:spacing w:line="480" w:lineRule="exact"/>
        <w:ind w:firstLineChars="200" w:firstLine="480"/>
        <w:rPr>
          <w:rFonts w:hAnsi="宋体" w:cs="宋体"/>
          <w:color w:val="000000"/>
          <w:kern w:val="0"/>
          <w:sz w:val="24"/>
          <w:szCs w:val="24"/>
        </w:rPr>
      </w:pPr>
      <w:r>
        <w:rPr>
          <w:rFonts w:hAnsi="宋体" w:cs="宋体" w:hint="eastAsia"/>
          <w:color w:val="000000"/>
          <w:kern w:val="0"/>
          <w:sz w:val="24"/>
          <w:szCs w:val="24"/>
        </w:rPr>
        <w:t>1.本磋商文件仅适用于本次采购公告中所叙述项目的服务采购。</w:t>
      </w:r>
    </w:p>
    <w:p w:rsidR="00E174D7" w:rsidRDefault="0052605B">
      <w:pPr>
        <w:pStyle w:val="ad"/>
        <w:snapToGrid w:val="0"/>
        <w:spacing w:line="480" w:lineRule="exact"/>
        <w:rPr>
          <w:rFonts w:hAnsi="宋体" w:cs="宋体"/>
          <w:b/>
          <w:sz w:val="24"/>
          <w:szCs w:val="24"/>
        </w:rPr>
      </w:pPr>
      <w:r>
        <w:rPr>
          <w:rFonts w:hAnsi="宋体" w:cs="宋体" w:hint="eastAsia"/>
          <w:b/>
          <w:sz w:val="24"/>
          <w:szCs w:val="24"/>
        </w:rPr>
        <w:t>二、定义</w:t>
      </w:r>
    </w:p>
    <w:p w:rsidR="00E174D7" w:rsidRDefault="0052605B">
      <w:pPr>
        <w:snapToGrid w:val="0"/>
        <w:spacing w:line="480" w:lineRule="exact"/>
        <w:ind w:rightChars="104" w:right="218" w:firstLineChars="225" w:firstLine="540"/>
        <w:rPr>
          <w:rFonts w:ascii="宋体" w:hAnsi="宋体" w:cs="宋体"/>
          <w:bCs/>
          <w:sz w:val="24"/>
        </w:rPr>
      </w:pPr>
      <w:r>
        <w:rPr>
          <w:rFonts w:ascii="宋体" w:hAnsi="宋体" w:cs="宋体" w:hint="eastAsia"/>
          <w:bCs/>
          <w:sz w:val="24"/>
        </w:rPr>
        <w:t>1.招标采购单位系指组织本次招标的</w:t>
      </w:r>
      <w:r>
        <w:rPr>
          <w:rFonts w:ascii="宋体" w:hAnsi="宋体" w:cs="宋体" w:hint="eastAsia"/>
          <w:b/>
          <w:sz w:val="24"/>
        </w:rPr>
        <w:t>浙江诚远工程咨询有限公司（“招标方”）</w:t>
      </w:r>
      <w:r>
        <w:rPr>
          <w:rFonts w:ascii="宋体" w:hAnsi="宋体" w:cs="宋体" w:hint="eastAsia"/>
          <w:bCs/>
          <w:sz w:val="24"/>
        </w:rPr>
        <w:t>和</w:t>
      </w:r>
      <w:r>
        <w:rPr>
          <w:rFonts w:ascii="宋体" w:hAnsi="宋体" w:cs="宋体" w:hint="eastAsia"/>
          <w:b/>
          <w:sz w:val="24"/>
        </w:rPr>
        <w:t>磐安县仁川镇人民政府（“采购人”）</w:t>
      </w:r>
      <w:r>
        <w:rPr>
          <w:rFonts w:ascii="宋体" w:hAnsi="宋体" w:cs="宋体" w:hint="eastAsia"/>
          <w:bCs/>
          <w:sz w:val="24"/>
        </w:rPr>
        <w:t>。</w:t>
      </w:r>
    </w:p>
    <w:p w:rsidR="00E174D7" w:rsidRDefault="0052605B">
      <w:pPr>
        <w:snapToGrid w:val="0"/>
        <w:spacing w:line="480" w:lineRule="exact"/>
        <w:ind w:rightChars="104" w:right="218" w:firstLineChars="225" w:firstLine="540"/>
        <w:rPr>
          <w:rFonts w:ascii="宋体" w:hAnsi="宋体" w:cs="宋体"/>
          <w:bCs/>
          <w:sz w:val="24"/>
        </w:rPr>
      </w:pPr>
      <w:r>
        <w:rPr>
          <w:rFonts w:ascii="宋体" w:hAnsi="宋体" w:cs="宋体" w:hint="eastAsia"/>
          <w:bCs/>
          <w:sz w:val="24"/>
        </w:rPr>
        <w:t>2.“投标人”系指向招标方提交投标文件的单位。</w:t>
      </w:r>
    </w:p>
    <w:p w:rsidR="00E174D7" w:rsidRDefault="0052605B">
      <w:pPr>
        <w:snapToGrid w:val="0"/>
        <w:spacing w:line="480" w:lineRule="exact"/>
        <w:ind w:rightChars="104" w:right="218" w:firstLineChars="225" w:firstLine="540"/>
        <w:rPr>
          <w:rFonts w:ascii="宋体" w:hAnsi="宋体" w:cs="宋体"/>
          <w:bCs/>
          <w:sz w:val="24"/>
        </w:rPr>
      </w:pPr>
      <w:r>
        <w:rPr>
          <w:rFonts w:ascii="宋体" w:hAnsi="宋体" w:cs="宋体" w:hint="eastAsia"/>
          <w:bCs/>
          <w:sz w:val="24"/>
        </w:rPr>
        <w:t>3.“产品”系指供方按招标文件规定，须向采购人提供的一切设备、保险、税金、备品备件、工具、手册及其它有关技术资料和材料。</w:t>
      </w:r>
    </w:p>
    <w:p w:rsidR="00E174D7" w:rsidRDefault="0052605B">
      <w:pPr>
        <w:snapToGrid w:val="0"/>
        <w:spacing w:line="480" w:lineRule="exact"/>
        <w:ind w:rightChars="104" w:right="218" w:firstLineChars="225" w:firstLine="540"/>
        <w:rPr>
          <w:rFonts w:ascii="宋体" w:hAnsi="宋体" w:cs="宋体"/>
          <w:bCs/>
          <w:sz w:val="24"/>
        </w:rPr>
      </w:pPr>
      <w:r>
        <w:rPr>
          <w:rFonts w:ascii="宋体" w:hAnsi="宋体" w:cs="宋体" w:hint="eastAsia"/>
          <w:bCs/>
          <w:sz w:val="24"/>
        </w:rPr>
        <w:t>4.“服务”系指招标文件规定投标人须承担的安装、调试、技术协助、校准、培训、技术指导以及其他类似的义务。</w:t>
      </w:r>
    </w:p>
    <w:p w:rsidR="00E174D7" w:rsidRDefault="0052605B">
      <w:pPr>
        <w:snapToGrid w:val="0"/>
        <w:spacing w:line="480" w:lineRule="exact"/>
        <w:ind w:rightChars="104" w:right="218" w:firstLineChars="225" w:firstLine="540"/>
        <w:rPr>
          <w:rFonts w:ascii="宋体" w:hAnsi="宋体" w:cs="宋体"/>
          <w:bCs/>
          <w:sz w:val="24"/>
        </w:rPr>
      </w:pPr>
      <w:r>
        <w:rPr>
          <w:rFonts w:ascii="宋体" w:hAnsi="宋体" w:cs="宋体" w:hint="eastAsia"/>
          <w:bCs/>
          <w:sz w:val="24"/>
        </w:rPr>
        <w:t>5.“项目”系指投标人按招标文件规定向采购人提供的产品和服务。</w:t>
      </w:r>
    </w:p>
    <w:p w:rsidR="00E174D7" w:rsidRDefault="0052605B">
      <w:pPr>
        <w:snapToGrid w:val="0"/>
        <w:spacing w:line="480" w:lineRule="exact"/>
        <w:ind w:rightChars="104" w:right="218" w:firstLineChars="225" w:firstLine="540"/>
        <w:rPr>
          <w:rFonts w:ascii="宋体" w:hAnsi="宋体" w:cs="宋体"/>
          <w:bCs/>
          <w:sz w:val="24"/>
        </w:rPr>
      </w:pPr>
      <w:r>
        <w:rPr>
          <w:rFonts w:ascii="宋体" w:hAnsi="宋体" w:cs="宋体" w:hint="eastAsia"/>
          <w:bCs/>
          <w:sz w:val="24"/>
        </w:rPr>
        <w:t>6.“书面形式”包括信函、传真、电报等。</w:t>
      </w:r>
    </w:p>
    <w:p w:rsidR="00E174D7" w:rsidRDefault="0052605B">
      <w:pPr>
        <w:snapToGrid w:val="0"/>
        <w:spacing w:line="480" w:lineRule="exact"/>
        <w:rPr>
          <w:rFonts w:ascii="宋体" w:hAnsi="宋体" w:cs="宋体"/>
          <w:b/>
          <w:sz w:val="24"/>
        </w:rPr>
      </w:pPr>
      <w:r>
        <w:rPr>
          <w:rFonts w:ascii="宋体" w:hAnsi="宋体" w:cs="宋体" w:hint="eastAsia"/>
          <w:b/>
          <w:sz w:val="24"/>
        </w:rPr>
        <w:t>三、资金来源</w:t>
      </w:r>
    </w:p>
    <w:p w:rsidR="00E174D7" w:rsidRDefault="0052605B">
      <w:pPr>
        <w:snapToGrid w:val="0"/>
        <w:spacing w:line="480" w:lineRule="exact"/>
        <w:ind w:firstLineChars="250" w:firstLine="600"/>
        <w:rPr>
          <w:rFonts w:ascii="宋体" w:hAnsi="宋体" w:cs="宋体"/>
          <w:kern w:val="0"/>
          <w:sz w:val="24"/>
        </w:rPr>
      </w:pPr>
      <w:r>
        <w:rPr>
          <w:rFonts w:ascii="宋体" w:hAnsi="宋体" w:cs="宋体" w:hint="eastAsia"/>
          <w:kern w:val="0"/>
          <w:sz w:val="24"/>
        </w:rPr>
        <w:t>1.采购人已获取本项目的采购资金。</w:t>
      </w:r>
    </w:p>
    <w:p w:rsidR="00E174D7" w:rsidRDefault="0052605B">
      <w:pPr>
        <w:snapToGrid w:val="0"/>
        <w:spacing w:line="480" w:lineRule="exact"/>
        <w:rPr>
          <w:rFonts w:ascii="宋体" w:hAnsi="宋体" w:cs="宋体"/>
          <w:b/>
          <w:sz w:val="24"/>
        </w:rPr>
      </w:pPr>
      <w:r>
        <w:rPr>
          <w:rFonts w:ascii="宋体" w:hAnsi="宋体" w:cs="宋体" w:hint="eastAsia"/>
          <w:b/>
          <w:sz w:val="24"/>
        </w:rPr>
        <w:t>四、</w:t>
      </w:r>
      <w:r>
        <w:rPr>
          <w:rFonts w:ascii="宋体" w:hAnsi="宋体" w:cs="宋体" w:hint="eastAsia"/>
          <w:sz w:val="24"/>
        </w:rPr>
        <w:t>▲</w:t>
      </w:r>
      <w:r>
        <w:rPr>
          <w:rFonts w:ascii="宋体" w:hAnsi="宋体" w:cs="宋体" w:hint="eastAsia"/>
          <w:b/>
          <w:sz w:val="24"/>
        </w:rPr>
        <w:t>合格的投标人</w:t>
      </w:r>
    </w:p>
    <w:p w:rsidR="00E174D7" w:rsidRDefault="0052605B">
      <w:pPr>
        <w:snapToGrid w:val="0"/>
        <w:spacing w:line="480" w:lineRule="exact"/>
        <w:ind w:rightChars="104" w:right="218" w:firstLineChars="225" w:firstLine="540"/>
        <w:rPr>
          <w:rFonts w:ascii="宋体" w:hAnsi="宋体" w:cs="宋体"/>
          <w:bCs/>
          <w:sz w:val="24"/>
        </w:rPr>
      </w:pPr>
      <w:bookmarkStart w:id="60" w:name="_Toc44759269"/>
      <w:bookmarkStart w:id="61" w:name="_Toc44759081"/>
      <w:bookmarkStart w:id="62" w:name="_Toc13595"/>
      <w:bookmarkStart w:id="63" w:name="_Toc15813249"/>
      <w:bookmarkStart w:id="64" w:name="_Toc15805932"/>
      <w:bookmarkStart w:id="65" w:name="_Toc114115347"/>
      <w:r>
        <w:rPr>
          <w:rFonts w:ascii="宋体" w:hAnsi="宋体" w:cs="宋体" w:hint="eastAsia"/>
          <w:bCs/>
          <w:sz w:val="24"/>
        </w:rPr>
        <w:t>1.满足《中华人民共和国政府采购法》第二十二条规定；</w:t>
      </w:r>
    </w:p>
    <w:p w:rsidR="00E174D7" w:rsidRDefault="0052605B">
      <w:pPr>
        <w:snapToGrid w:val="0"/>
        <w:spacing w:line="400" w:lineRule="exact"/>
        <w:ind w:firstLineChars="300" w:firstLine="720"/>
        <w:outlineLvl w:val="1"/>
        <w:rPr>
          <w:rFonts w:ascii="宋体" w:hAnsi="宋体"/>
          <w:sz w:val="24"/>
        </w:rPr>
      </w:pPr>
      <w:r>
        <w:rPr>
          <w:rFonts w:ascii="宋体" w:hAnsi="宋体" w:cs="宋体" w:hint="eastAsia"/>
          <w:bCs/>
          <w:sz w:val="24"/>
        </w:rPr>
        <w:t>2.落实政府采购政策需满足的资格要求：</w:t>
      </w:r>
      <w:r>
        <w:rPr>
          <w:rFonts w:ascii="宋体" w:hAnsi="宋体" w:hint="eastAsia"/>
          <w:color w:val="000000"/>
          <w:sz w:val="24"/>
        </w:rPr>
        <w:t>本项目属于</w:t>
      </w:r>
      <w:proofErr w:type="gramStart"/>
      <w:r>
        <w:rPr>
          <w:rFonts w:ascii="宋体" w:hAnsi="宋体" w:hint="eastAsia"/>
          <w:color w:val="000000"/>
          <w:sz w:val="24"/>
        </w:rPr>
        <w:t>不</w:t>
      </w:r>
      <w:proofErr w:type="gramEnd"/>
      <w:r>
        <w:rPr>
          <w:rFonts w:ascii="宋体" w:hAnsi="宋体" w:hint="eastAsia"/>
          <w:color w:val="000000"/>
          <w:sz w:val="24"/>
        </w:rPr>
        <w:t>专门面向中小企业采购的项目</w:t>
      </w:r>
    </w:p>
    <w:p w:rsidR="00E174D7" w:rsidRDefault="0052605B">
      <w:pPr>
        <w:spacing w:line="480" w:lineRule="exact"/>
        <w:ind w:firstLineChars="200" w:firstLine="482"/>
        <w:outlineLvl w:val="1"/>
        <w:rPr>
          <w:rFonts w:ascii="宋体" w:hAnsi="宋体" w:cs="宋体"/>
          <w:b/>
          <w:sz w:val="24"/>
        </w:rPr>
      </w:pPr>
      <w:r>
        <w:rPr>
          <w:rFonts w:ascii="宋体" w:hAnsi="宋体" w:cs="宋体" w:hint="eastAsia"/>
          <w:b/>
          <w:sz w:val="24"/>
        </w:rPr>
        <w:t>3.本项目的特定资格要求：</w:t>
      </w:r>
    </w:p>
    <w:p w:rsidR="00E174D7" w:rsidRDefault="0052605B">
      <w:pPr>
        <w:snapToGrid w:val="0"/>
        <w:spacing w:line="480" w:lineRule="exact"/>
        <w:ind w:rightChars="104" w:right="218" w:firstLineChars="225" w:firstLine="540"/>
        <w:rPr>
          <w:rFonts w:ascii="宋体" w:hAnsi="宋体" w:cs="宋体"/>
          <w:bCs/>
          <w:sz w:val="24"/>
        </w:rPr>
      </w:pPr>
      <w:r>
        <w:rPr>
          <w:rFonts w:ascii="宋体" w:hAnsi="宋体" w:cs="宋体" w:hint="eastAsia"/>
          <w:bCs/>
          <w:sz w:val="24"/>
        </w:rPr>
        <w:t>（1）本项目磋商截止之日前三年内，未被“信用中国”、“中国政府采购网”列入失信被执行人、重大税收违法案件当事人名单、政府采购严重违法失信行为记录名单的；</w:t>
      </w:r>
    </w:p>
    <w:p w:rsidR="00E174D7" w:rsidRDefault="0052605B">
      <w:pPr>
        <w:snapToGrid w:val="0"/>
        <w:spacing w:line="480" w:lineRule="exact"/>
        <w:outlineLvl w:val="0"/>
        <w:rPr>
          <w:rFonts w:ascii="宋体" w:hAnsi="宋体" w:cs="宋体"/>
          <w:b/>
          <w:sz w:val="24"/>
        </w:rPr>
      </w:pPr>
      <w:r>
        <w:rPr>
          <w:rFonts w:ascii="宋体" w:hAnsi="宋体" w:cs="宋体" w:hint="eastAsia"/>
          <w:b/>
          <w:sz w:val="24"/>
        </w:rPr>
        <w:t>五、投标要求及费用</w:t>
      </w:r>
    </w:p>
    <w:p w:rsidR="00E174D7" w:rsidRDefault="0052605B">
      <w:pPr>
        <w:snapToGrid w:val="0"/>
        <w:spacing w:line="480" w:lineRule="exact"/>
        <w:ind w:firstLineChars="200" w:firstLine="480"/>
        <w:outlineLvl w:val="1"/>
        <w:rPr>
          <w:rFonts w:ascii="宋体" w:hAnsi="宋体" w:cs="宋体"/>
          <w:color w:val="000000"/>
          <w:kern w:val="0"/>
          <w:sz w:val="24"/>
        </w:rPr>
      </w:pPr>
      <w:r>
        <w:rPr>
          <w:rFonts w:ascii="宋体" w:hAnsi="宋体" w:cs="宋体" w:hint="eastAsia"/>
          <w:color w:val="000000"/>
          <w:kern w:val="0"/>
          <w:sz w:val="24"/>
        </w:rPr>
        <w:t>1.投标商一旦购买了本磋商文件并参加投标，即被认为接受了本磋商文件中招标通知 (邀请)书及投标商须知中所有条款和规定。</w:t>
      </w:r>
    </w:p>
    <w:p w:rsidR="00E174D7" w:rsidRDefault="0052605B">
      <w:pPr>
        <w:pStyle w:val="ad"/>
        <w:snapToGrid w:val="0"/>
        <w:spacing w:line="480" w:lineRule="exact"/>
        <w:ind w:leftChars="-2" w:left="-4" w:firstLineChars="200" w:firstLine="480"/>
        <w:outlineLvl w:val="1"/>
        <w:rPr>
          <w:rFonts w:hAnsi="宋体" w:cs="宋体"/>
          <w:color w:val="000000"/>
          <w:kern w:val="0"/>
          <w:sz w:val="24"/>
          <w:szCs w:val="24"/>
        </w:rPr>
      </w:pPr>
      <w:r>
        <w:rPr>
          <w:rFonts w:hAnsi="宋体" w:cs="宋体" w:hint="eastAsia"/>
          <w:color w:val="000000"/>
          <w:kern w:val="0"/>
          <w:sz w:val="24"/>
          <w:szCs w:val="24"/>
        </w:rPr>
        <w:t>2.不论投标结果如何，投标人均应自行承担所有与编写和递交投标文件有关的全部费用。</w:t>
      </w:r>
    </w:p>
    <w:p w:rsidR="00E174D7" w:rsidRDefault="0052605B">
      <w:pPr>
        <w:pStyle w:val="ad"/>
        <w:snapToGrid w:val="0"/>
        <w:spacing w:line="480" w:lineRule="exact"/>
        <w:jc w:val="left"/>
        <w:rPr>
          <w:rFonts w:hAnsi="宋体" w:cs="宋体"/>
          <w:b/>
          <w:sz w:val="24"/>
          <w:szCs w:val="24"/>
        </w:rPr>
      </w:pPr>
      <w:r>
        <w:rPr>
          <w:rFonts w:hAnsi="宋体" w:cs="宋体" w:hint="eastAsia"/>
          <w:b/>
          <w:sz w:val="24"/>
          <w:szCs w:val="24"/>
        </w:rPr>
        <w:t>六、特别声明：</w:t>
      </w:r>
    </w:p>
    <w:p w:rsidR="00E174D7" w:rsidRDefault="0052605B">
      <w:pPr>
        <w:tabs>
          <w:tab w:val="left" w:pos="4228"/>
        </w:tabs>
        <w:spacing w:line="480" w:lineRule="exact"/>
        <w:ind w:firstLine="502"/>
        <w:rPr>
          <w:rFonts w:ascii="宋体" w:hAnsi="宋体" w:cs="宋体"/>
          <w:sz w:val="24"/>
        </w:rPr>
      </w:pPr>
      <w:r>
        <w:rPr>
          <w:rFonts w:ascii="宋体" w:hAnsi="宋体" w:cs="宋体" w:hint="eastAsia"/>
          <w:sz w:val="24"/>
        </w:rPr>
        <w:lastRenderedPageBreak/>
        <w:t>1.磋商响应方所使用的资格、信誉、荣誉、业绩与企业认证必须为本企业所拥有。在组织商务、技术评审或资格性审查时，不得将属于投标商母公司（总机构）或者同一母公司下属的其他子公司（同一总机构下属的其他分支机构）的人员、业绩、荣誉、知识产权、项目案例等，作为该投标商的资信文件予以确认或审查通过。</w:t>
      </w:r>
    </w:p>
    <w:p w:rsidR="00E174D7" w:rsidRDefault="0052605B">
      <w:pPr>
        <w:tabs>
          <w:tab w:val="left" w:pos="4228"/>
        </w:tabs>
        <w:spacing w:line="480" w:lineRule="exact"/>
        <w:ind w:firstLine="502"/>
        <w:rPr>
          <w:rFonts w:ascii="宋体" w:hAnsi="宋体" w:cs="宋体"/>
          <w:sz w:val="24"/>
        </w:rPr>
      </w:pPr>
      <w:r>
        <w:rPr>
          <w:rFonts w:ascii="宋体" w:hAnsi="宋体" w:cs="宋体" w:hint="eastAsia"/>
          <w:sz w:val="24"/>
        </w:rPr>
        <w:t>2.磋商响应方应仔细阅读采购文件的所有内容，按照采购文件的要求提交采购响应文件，并对所提供的全部资料的真实性承担法律责任。</w:t>
      </w:r>
    </w:p>
    <w:p w:rsidR="00E174D7" w:rsidRDefault="0052605B">
      <w:pPr>
        <w:tabs>
          <w:tab w:val="left" w:pos="4228"/>
        </w:tabs>
        <w:spacing w:line="480" w:lineRule="exact"/>
        <w:ind w:firstLine="502"/>
        <w:rPr>
          <w:rFonts w:ascii="宋体" w:hAnsi="宋体" w:cs="宋体"/>
          <w:sz w:val="24"/>
        </w:rPr>
      </w:pPr>
      <w:r>
        <w:rPr>
          <w:rFonts w:ascii="宋体" w:hAnsi="宋体" w:cs="宋体" w:hint="eastAsia"/>
          <w:sz w:val="24"/>
        </w:rPr>
        <w:t>3.竞标人在竞标活动中提供任何虚假材料,其竞标无效，并报监管部门查处。中标后发现的,已经造成其他损失的须赔偿相应损失，且民事赔偿并不免除违法竞标人的行政与刑事责任。</w:t>
      </w:r>
    </w:p>
    <w:p w:rsidR="00E174D7" w:rsidRDefault="0052605B">
      <w:pPr>
        <w:widowControl/>
        <w:spacing w:line="480" w:lineRule="exact"/>
        <w:ind w:firstLineChars="200" w:firstLine="480"/>
        <w:jc w:val="left"/>
        <w:rPr>
          <w:rFonts w:ascii="宋体" w:hAnsi="宋体" w:cs="宋体"/>
          <w:sz w:val="24"/>
        </w:rPr>
      </w:pPr>
      <w:r>
        <w:rPr>
          <w:rFonts w:ascii="宋体" w:hAnsi="宋体" w:cs="宋体" w:hint="eastAsia"/>
          <w:sz w:val="24"/>
        </w:rPr>
        <w:t>4.</w:t>
      </w:r>
      <w:r>
        <w:rPr>
          <w:rFonts w:ascii="宋体" w:hAnsi="宋体" w:cs="宋体" w:hint="eastAsia"/>
          <w:b/>
          <w:sz w:val="24"/>
        </w:rPr>
        <w:t>根据《中华人民共和国政府采购法实施条例》（国务院令第658号）和浙江省财政厅、省监察厅《关于进一步规范政府采购活动的若干意见》（</w:t>
      </w:r>
      <w:proofErr w:type="gramStart"/>
      <w:r>
        <w:rPr>
          <w:rFonts w:ascii="宋体" w:hAnsi="宋体" w:cs="宋体" w:hint="eastAsia"/>
          <w:b/>
          <w:sz w:val="24"/>
        </w:rPr>
        <w:t>浙财采监</w:t>
      </w:r>
      <w:proofErr w:type="gramEnd"/>
      <w:r>
        <w:rPr>
          <w:rFonts w:ascii="宋体" w:hAnsi="宋体" w:cs="宋体" w:hint="eastAsia"/>
          <w:b/>
          <w:sz w:val="24"/>
        </w:rPr>
        <w:t>字〔2007〕2号）的规定。</w:t>
      </w:r>
      <w:r>
        <w:rPr>
          <w:rFonts w:ascii="宋体" w:hAnsi="宋体" w:cs="宋体" w:hint="eastAsia"/>
          <w:sz w:val="24"/>
        </w:rPr>
        <w:t>多家投标商参加采购响应，如其中两家或两家以上投标商的法定代表人为同一人或相互之间存在投资关系且达到控股的，按一个投标商认定。评审时，取其中通过资格审查后的报价最低一家为有效投标商；当报价相同时，则以技术标最优一家为有效投标商；均相同时，由评审委员会（或谈判、询价小组，以下统称评审小组）集体决定。</w:t>
      </w:r>
    </w:p>
    <w:p w:rsidR="00E174D7" w:rsidRDefault="0052605B">
      <w:pPr>
        <w:pStyle w:val="ad"/>
        <w:snapToGrid w:val="0"/>
        <w:spacing w:line="480" w:lineRule="exact"/>
        <w:jc w:val="left"/>
        <w:rPr>
          <w:rFonts w:hAnsi="宋体" w:cs="宋体"/>
          <w:b/>
          <w:sz w:val="24"/>
          <w:szCs w:val="24"/>
        </w:rPr>
      </w:pPr>
      <w:r>
        <w:rPr>
          <w:rFonts w:hAnsi="宋体" w:cs="宋体" w:hint="eastAsia"/>
          <w:b/>
          <w:sz w:val="24"/>
          <w:szCs w:val="24"/>
        </w:rPr>
        <w:t>七、质疑和投诉</w:t>
      </w:r>
    </w:p>
    <w:p w:rsidR="00E174D7" w:rsidRDefault="0052605B">
      <w:pPr>
        <w:tabs>
          <w:tab w:val="left" w:pos="4228"/>
        </w:tabs>
        <w:spacing w:line="480" w:lineRule="exact"/>
        <w:ind w:firstLine="502"/>
        <w:rPr>
          <w:rFonts w:ascii="宋体" w:hAnsi="宋体" w:cs="宋体"/>
          <w:sz w:val="24"/>
        </w:rPr>
      </w:pPr>
      <w:r>
        <w:rPr>
          <w:rFonts w:ascii="宋体" w:hAnsi="宋体" w:cs="宋体" w:hint="eastAsia"/>
          <w:sz w:val="24"/>
        </w:rPr>
        <w:t>1.质疑、投诉应当采用书面形式，质疑书、投诉书均应明确阐述采购文件、招标过程或成交结果中使自己合法权益受到损害的实质性内容，提供相关事实、依据和证据及其来源或线索，便于有关单位调查、答复和处理。</w:t>
      </w:r>
    </w:p>
    <w:p w:rsidR="00E174D7" w:rsidRDefault="0052605B">
      <w:pPr>
        <w:tabs>
          <w:tab w:val="left" w:pos="4228"/>
        </w:tabs>
        <w:spacing w:line="480" w:lineRule="exact"/>
        <w:ind w:firstLine="502"/>
        <w:rPr>
          <w:rFonts w:ascii="宋体" w:hAnsi="宋体" w:cs="宋体"/>
          <w:sz w:val="24"/>
        </w:rPr>
      </w:pPr>
      <w:r>
        <w:rPr>
          <w:rFonts w:ascii="宋体" w:hAnsi="宋体" w:cs="宋体" w:hint="eastAsia"/>
          <w:sz w:val="24"/>
        </w:rPr>
        <w:t>2.投标商未按规定要求提出的，则视同认可采购文件，但法律法规及规范性文件有明确规定的除外。</w:t>
      </w:r>
    </w:p>
    <w:p w:rsidR="00E174D7" w:rsidRDefault="0052605B">
      <w:pPr>
        <w:snapToGrid w:val="0"/>
        <w:spacing w:line="480" w:lineRule="exact"/>
        <w:jc w:val="center"/>
        <w:outlineLvl w:val="2"/>
        <w:rPr>
          <w:rFonts w:ascii="宋体" w:hAnsi="宋体" w:cs="宋体"/>
          <w:b/>
          <w:kern w:val="44"/>
          <w:sz w:val="24"/>
        </w:rPr>
      </w:pPr>
      <w:r>
        <w:rPr>
          <w:rFonts w:ascii="宋体" w:hAnsi="宋体" w:cs="宋体" w:hint="eastAsia"/>
          <w:b/>
          <w:kern w:val="44"/>
          <w:sz w:val="24"/>
        </w:rPr>
        <w:t>二  磋商文件</w:t>
      </w:r>
      <w:bookmarkEnd w:id="60"/>
      <w:bookmarkEnd w:id="61"/>
      <w:bookmarkEnd w:id="62"/>
      <w:bookmarkEnd w:id="63"/>
      <w:bookmarkEnd w:id="64"/>
      <w:bookmarkEnd w:id="65"/>
    </w:p>
    <w:p w:rsidR="00E174D7" w:rsidRDefault="0052605B">
      <w:pPr>
        <w:snapToGrid w:val="0"/>
        <w:spacing w:line="480" w:lineRule="exact"/>
        <w:rPr>
          <w:rFonts w:ascii="宋体" w:hAnsi="宋体" w:cs="宋体"/>
          <w:b/>
          <w:sz w:val="24"/>
        </w:rPr>
      </w:pPr>
      <w:r>
        <w:rPr>
          <w:rFonts w:ascii="宋体" w:hAnsi="宋体" w:cs="宋体" w:hint="eastAsia"/>
          <w:b/>
          <w:sz w:val="24"/>
        </w:rPr>
        <w:t>八、磋商文件构成</w:t>
      </w:r>
    </w:p>
    <w:p w:rsidR="00E174D7" w:rsidRDefault="0052605B">
      <w:pPr>
        <w:tabs>
          <w:tab w:val="left" w:pos="4228"/>
        </w:tabs>
        <w:spacing w:line="480" w:lineRule="exact"/>
        <w:ind w:firstLine="502"/>
        <w:rPr>
          <w:rFonts w:ascii="宋体" w:hAnsi="宋体" w:cs="宋体"/>
          <w:sz w:val="24"/>
        </w:rPr>
      </w:pPr>
      <w:r>
        <w:rPr>
          <w:rFonts w:ascii="宋体" w:hAnsi="宋体" w:cs="宋体" w:hint="eastAsia"/>
          <w:sz w:val="24"/>
        </w:rPr>
        <w:t>1.磋商文件共七章，各章的内容如下：</w:t>
      </w:r>
    </w:p>
    <w:p w:rsidR="00E174D7" w:rsidRDefault="0052605B">
      <w:pPr>
        <w:tabs>
          <w:tab w:val="left" w:pos="4228"/>
        </w:tabs>
        <w:spacing w:line="480" w:lineRule="exact"/>
        <w:ind w:firstLine="502"/>
        <w:rPr>
          <w:rFonts w:ascii="宋体" w:hAnsi="宋体" w:cs="宋体"/>
          <w:sz w:val="24"/>
        </w:rPr>
      </w:pPr>
      <w:r>
        <w:rPr>
          <w:rFonts w:ascii="宋体" w:hAnsi="宋体" w:cs="宋体" w:hint="eastAsia"/>
          <w:sz w:val="24"/>
        </w:rPr>
        <w:t>（1）招标(磋商)公告</w:t>
      </w:r>
    </w:p>
    <w:p w:rsidR="00E174D7" w:rsidRDefault="0052605B">
      <w:pPr>
        <w:tabs>
          <w:tab w:val="left" w:pos="4228"/>
        </w:tabs>
        <w:spacing w:line="480" w:lineRule="exact"/>
        <w:ind w:firstLine="502"/>
        <w:rPr>
          <w:rFonts w:ascii="宋体" w:hAnsi="宋体" w:cs="宋体"/>
          <w:sz w:val="24"/>
        </w:rPr>
      </w:pPr>
      <w:r>
        <w:rPr>
          <w:rFonts w:ascii="宋体" w:hAnsi="宋体" w:cs="宋体" w:hint="eastAsia"/>
          <w:sz w:val="24"/>
        </w:rPr>
        <w:t>（2）前附表</w:t>
      </w:r>
    </w:p>
    <w:p w:rsidR="00E174D7" w:rsidRDefault="0052605B">
      <w:pPr>
        <w:tabs>
          <w:tab w:val="left" w:pos="4228"/>
        </w:tabs>
        <w:spacing w:line="480" w:lineRule="exact"/>
        <w:ind w:firstLine="502"/>
        <w:rPr>
          <w:rFonts w:ascii="宋体" w:hAnsi="宋体" w:cs="宋体"/>
          <w:sz w:val="24"/>
        </w:rPr>
      </w:pPr>
      <w:r>
        <w:rPr>
          <w:rFonts w:ascii="宋体" w:hAnsi="宋体" w:cs="宋体" w:hint="eastAsia"/>
          <w:sz w:val="24"/>
        </w:rPr>
        <w:t>（3）招标需求</w:t>
      </w:r>
    </w:p>
    <w:p w:rsidR="00E174D7" w:rsidRDefault="0052605B">
      <w:pPr>
        <w:tabs>
          <w:tab w:val="left" w:pos="4228"/>
        </w:tabs>
        <w:spacing w:line="480" w:lineRule="exact"/>
        <w:ind w:firstLine="502"/>
        <w:rPr>
          <w:rFonts w:ascii="宋体" w:hAnsi="宋体" w:cs="宋体"/>
          <w:sz w:val="24"/>
        </w:rPr>
      </w:pPr>
      <w:r>
        <w:rPr>
          <w:rFonts w:ascii="宋体" w:hAnsi="宋体" w:cs="宋体" w:hint="eastAsia"/>
          <w:sz w:val="24"/>
        </w:rPr>
        <w:t>（4）投标人须知</w:t>
      </w:r>
    </w:p>
    <w:p w:rsidR="00E174D7" w:rsidRDefault="0052605B">
      <w:pPr>
        <w:tabs>
          <w:tab w:val="left" w:pos="4228"/>
        </w:tabs>
        <w:spacing w:line="480" w:lineRule="exact"/>
        <w:ind w:firstLine="502"/>
        <w:rPr>
          <w:rFonts w:ascii="宋体" w:hAnsi="宋体" w:cs="宋体"/>
          <w:sz w:val="24"/>
        </w:rPr>
      </w:pPr>
      <w:r>
        <w:rPr>
          <w:rFonts w:ascii="宋体" w:hAnsi="宋体" w:cs="宋体" w:hint="eastAsia"/>
          <w:sz w:val="24"/>
        </w:rPr>
        <w:t>（5）评审方法</w:t>
      </w:r>
    </w:p>
    <w:p w:rsidR="00E174D7" w:rsidRDefault="0052605B">
      <w:pPr>
        <w:tabs>
          <w:tab w:val="left" w:pos="4228"/>
        </w:tabs>
        <w:spacing w:line="480" w:lineRule="exact"/>
        <w:ind w:firstLine="502"/>
        <w:rPr>
          <w:rFonts w:ascii="宋体" w:hAnsi="宋体" w:cs="宋体"/>
          <w:sz w:val="24"/>
        </w:rPr>
      </w:pPr>
      <w:r>
        <w:rPr>
          <w:rFonts w:ascii="宋体" w:hAnsi="宋体" w:cs="宋体" w:hint="eastAsia"/>
          <w:sz w:val="24"/>
        </w:rPr>
        <w:lastRenderedPageBreak/>
        <w:t>（6）合同的主要条款</w:t>
      </w:r>
    </w:p>
    <w:p w:rsidR="00E174D7" w:rsidRDefault="0052605B">
      <w:pPr>
        <w:tabs>
          <w:tab w:val="left" w:pos="4228"/>
        </w:tabs>
        <w:spacing w:line="480" w:lineRule="exact"/>
        <w:ind w:firstLine="502"/>
        <w:rPr>
          <w:rFonts w:ascii="宋体" w:hAnsi="宋体" w:cs="宋体"/>
          <w:sz w:val="24"/>
        </w:rPr>
      </w:pPr>
      <w:r>
        <w:rPr>
          <w:rFonts w:ascii="宋体" w:hAnsi="宋体" w:cs="宋体" w:hint="eastAsia"/>
          <w:sz w:val="24"/>
        </w:rPr>
        <w:t>（7）附件</w:t>
      </w:r>
    </w:p>
    <w:p w:rsidR="00E174D7" w:rsidRDefault="0052605B">
      <w:pPr>
        <w:tabs>
          <w:tab w:val="left" w:pos="4228"/>
        </w:tabs>
        <w:spacing w:line="480" w:lineRule="exact"/>
        <w:ind w:firstLine="502"/>
        <w:rPr>
          <w:rFonts w:ascii="宋体" w:hAnsi="宋体" w:cs="宋体"/>
          <w:sz w:val="24"/>
        </w:rPr>
      </w:pPr>
      <w:r>
        <w:rPr>
          <w:rFonts w:ascii="宋体" w:hAnsi="宋体" w:cs="宋体" w:hint="eastAsia"/>
          <w:sz w:val="24"/>
        </w:rPr>
        <w:t>2.投标商应认真</w:t>
      </w:r>
      <w:proofErr w:type="gramStart"/>
      <w:r>
        <w:rPr>
          <w:rFonts w:ascii="宋体" w:hAnsi="宋体" w:cs="宋体" w:hint="eastAsia"/>
          <w:sz w:val="24"/>
        </w:rPr>
        <w:t>阅读磋商</w:t>
      </w:r>
      <w:proofErr w:type="gramEnd"/>
      <w:r>
        <w:rPr>
          <w:rFonts w:ascii="宋体" w:hAnsi="宋体" w:cs="宋体" w:hint="eastAsia"/>
          <w:sz w:val="24"/>
        </w:rPr>
        <w:t>文件中所有的事项、格式、条款和技术规范等要求，从而对磋商文件</w:t>
      </w:r>
      <w:proofErr w:type="gramStart"/>
      <w:r>
        <w:rPr>
          <w:rFonts w:ascii="宋体" w:hAnsi="宋体" w:cs="宋体" w:hint="eastAsia"/>
          <w:sz w:val="24"/>
        </w:rPr>
        <w:t>作出</w:t>
      </w:r>
      <w:proofErr w:type="gramEnd"/>
      <w:r>
        <w:rPr>
          <w:rFonts w:ascii="宋体" w:hAnsi="宋体" w:cs="宋体" w:hint="eastAsia"/>
          <w:sz w:val="24"/>
        </w:rPr>
        <w:t>实质性的响应。如果没有按照磋商文件要求提交全部竞争性磋商响应文件或者资料，没有对磋商文件在各方面都</w:t>
      </w:r>
      <w:proofErr w:type="gramStart"/>
      <w:r>
        <w:rPr>
          <w:rFonts w:ascii="宋体" w:hAnsi="宋体" w:cs="宋体" w:hint="eastAsia"/>
          <w:sz w:val="24"/>
        </w:rPr>
        <w:t>作出</w:t>
      </w:r>
      <w:proofErr w:type="gramEnd"/>
      <w:r>
        <w:rPr>
          <w:rFonts w:ascii="宋体" w:hAnsi="宋体" w:cs="宋体" w:hint="eastAsia"/>
          <w:sz w:val="24"/>
        </w:rPr>
        <w:t>实质性响应的，可能导致该投标被拒绝。</w:t>
      </w:r>
    </w:p>
    <w:p w:rsidR="00E174D7" w:rsidRDefault="0052605B">
      <w:pPr>
        <w:snapToGrid w:val="0"/>
        <w:spacing w:line="480" w:lineRule="exact"/>
        <w:rPr>
          <w:rFonts w:ascii="宋体" w:hAnsi="宋体" w:cs="宋体"/>
          <w:b/>
          <w:sz w:val="24"/>
        </w:rPr>
      </w:pPr>
      <w:r>
        <w:rPr>
          <w:rFonts w:ascii="宋体" w:hAnsi="宋体" w:cs="宋体" w:hint="eastAsia"/>
          <w:b/>
          <w:sz w:val="24"/>
        </w:rPr>
        <w:t>九、磋商文件的澄清</w:t>
      </w:r>
    </w:p>
    <w:p w:rsidR="00E174D7" w:rsidRDefault="0052605B">
      <w:pPr>
        <w:tabs>
          <w:tab w:val="left" w:pos="4228"/>
        </w:tabs>
        <w:spacing w:line="480" w:lineRule="exact"/>
        <w:ind w:firstLine="502"/>
        <w:rPr>
          <w:rFonts w:ascii="宋体" w:hAnsi="宋体" w:cs="宋体"/>
          <w:sz w:val="24"/>
        </w:rPr>
      </w:pPr>
      <w:r>
        <w:rPr>
          <w:rFonts w:ascii="宋体" w:hAnsi="宋体" w:cs="宋体" w:hint="eastAsia"/>
          <w:sz w:val="24"/>
        </w:rPr>
        <w:t>1.任何要求澄清磋商文件的投标人，均应在答疑截止时间前以信函、传真等书面形式通知谈判代理机构。采购代理机构将以书面形式予以答复所有投标人，同时认定其他澄清方式为无效。</w:t>
      </w:r>
    </w:p>
    <w:p w:rsidR="00E174D7" w:rsidRDefault="0052605B">
      <w:pPr>
        <w:tabs>
          <w:tab w:val="left" w:pos="4228"/>
        </w:tabs>
        <w:spacing w:line="480" w:lineRule="exact"/>
        <w:ind w:firstLine="502"/>
        <w:rPr>
          <w:rFonts w:ascii="宋体" w:hAnsi="宋体" w:cs="宋体"/>
          <w:sz w:val="24"/>
        </w:rPr>
      </w:pPr>
      <w:r>
        <w:rPr>
          <w:rFonts w:ascii="宋体" w:hAnsi="宋体" w:cs="宋体" w:hint="eastAsia"/>
          <w:sz w:val="24"/>
        </w:rPr>
        <w:t>2.采购代理机构必须以书面形式答复投标人要求澄清的问题，并将不包含问题来源的答复书面通知所有购买招标文件的投标人；除书面答复以外的其他澄清方式及澄清内容均无效。</w:t>
      </w:r>
    </w:p>
    <w:p w:rsidR="00E174D7" w:rsidRDefault="0052605B">
      <w:pPr>
        <w:tabs>
          <w:tab w:val="left" w:pos="4228"/>
        </w:tabs>
        <w:spacing w:line="480" w:lineRule="exact"/>
        <w:ind w:firstLine="502"/>
        <w:rPr>
          <w:rFonts w:ascii="宋体" w:hAnsi="宋体" w:cs="宋体"/>
          <w:sz w:val="24"/>
        </w:rPr>
      </w:pPr>
      <w:r>
        <w:rPr>
          <w:rFonts w:ascii="宋体" w:hAnsi="宋体" w:cs="宋体" w:hint="eastAsia"/>
          <w:sz w:val="24"/>
        </w:rPr>
        <w:t>3.招标文件澄清、答复、修改、补充的内容为招标文件的组成部分。当磋商文件与磋商文件的答复、澄清、修改、补充通知就同一内容的表述不一致时，以最后发出的书面文件为准。</w:t>
      </w:r>
    </w:p>
    <w:p w:rsidR="00E174D7" w:rsidRDefault="0052605B">
      <w:pPr>
        <w:tabs>
          <w:tab w:val="left" w:pos="4228"/>
        </w:tabs>
        <w:spacing w:line="480" w:lineRule="exact"/>
        <w:ind w:firstLine="502"/>
        <w:rPr>
          <w:rFonts w:ascii="宋体" w:hAnsi="宋体" w:cs="宋体"/>
          <w:sz w:val="24"/>
        </w:rPr>
      </w:pPr>
      <w:r>
        <w:rPr>
          <w:rFonts w:ascii="宋体" w:hAnsi="宋体" w:cs="宋体" w:hint="eastAsia"/>
          <w:sz w:val="24"/>
        </w:rPr>
        <w:t>4.磋商文件的澄清、答复、修改或补充都应该通过本代理机构以法定形式发布，采购人非通过本机构，不得擅自澄清、答复、修改或补充磋商文件。</w:t>
      </w:r>
    </w:p>
    <w:p w:rsidR="00E174D7" w:rsidRDefault="0052605B">
      <w:pPr>
        <w:snapToGrid w:val="0"/>
        <w:spacing w:line="480" w:lineRule="exact"/>
        <w:rPr>
          <w:rFonts w:ascii="宋体" w:hAnsi="宋体" w:cs="宋体"/>
          <w:b/>
          <w:sz w:val="24"/>
        </w:rPr>
      </w:pPr>
      <w:r>
        <w:rPr>
          <w:rFonts w:ascii="宋体" w:hAnsi="宋体" w:cs="宋体" w:hint="eastAsia"/>
          <w:b/>
          <w:sz w:val="24"/>
        </w:rPr>
        <w:t>十、磋商文件的修改</w:t>
      </w:r>
    </w:p>
    <w:p w:rsidR="00E174D7" w:rsidRDefault="0052605B">
      <w:pPr>
        <w:tabs>
          <w:tab w:val="left" w:pos="4228"/>
        </w:tabs>
        <w:spacing w:line="480" w:lineRule="exact"/>
        <w:ind w:firstLine="502"/>
        <w:rPr>
          <w:rFonts w:ascii="宋体" w:hAnsi="宋体" w:cs="宋体"/>
          <w:sz w:val="24"/>
        </w:rPr>
      </w:pPr>
      <w:bookmarkStart w:id="66" w:name="_Toc44759082"/>
      <w:bookmarkStart w:id="67" w:name="_Toc15805933"/>
      <w:bookmarkStart w:id="68" w:name="_Toc11926"/>
      <w:bookmarkStart w:id="69" w:name="_Toc44759270"/>
      <w:bookmarkStart w:id="70" w:name="_Toc15813250"/>
      <w:bookmarkStart w:id="71" w:name="_Toc114115348"/>
      <w:r>
        <w:rPr>
          <w:rFonts w:ascii="宋体" w:hAnsi="宋体" w:cs="宋体" w:hint="eastAsia"/>
          <w:sz w:val="24"/>
        </w:rPr>
        <w:t>1.在答疑截止时间前，无论出于何种原因，采购代理机构可主动地或在解答投标人提出的问题时对磋商文件进行修改；</w:t>
      </w:r>
    </w:p>
    <w:p w:rsidR="00E174D7" w:rsidRDefault="0052605B">
      <w:pPr>
        <w:tabs>
          <w:tab w:val="left" w:pos="4228"/>
        </w:tabs>
        <w:spacing w:line="480" w:lineRule="exact"/>
        <w:ind w:firstLine="502"/>
        <w:rPr>
          <w:rFonts w:ascii="宋体" w:hAnsi="宋体" w:cs="宋体"/>
          <w:sz w:val="24"/>
        </w:rPr>
      </w:pPr>
      <w:r>
        <w:rPr>
          <w:rFonts w:ascii="宋体" w:hAnsi="宋体" w:cs="宋体" w:hint="eastAsia"/>
          <w:sz w:val="24"/>
        </w:rPr>
        <w:t>2.磋商文件的修改将以书面形式通知所有投标人并对其具有约束力。为使投标人准备投标时有充分时间对磋商文件的修改部分进行研究，采购代理机构经采购人、县财政局政府采购监管科同意批准，可以自行决定是否延长投标截止期。</w:t>
      </w:r>
    </w:p>
    <w:p w:rsidR="00E174D7" w:rsidRDefault="0052605B">
      <w:pPr>
        <w:snapToGrid w:val="0"/>
        <w:spacing w:line="480" w:lineRule="exact"/>
        <w:jc w:val="center"/>
        <w:outlineLvl w:val="2"/>
        <w:rPr>
          <w:rFonts w:ascii="宋体" w:hAnsi="宋体" w:cs="宋体"/>
          <w:b/>
          <w:kern w:val="44"/>
          <w:sz w:val="24"/>
        </w:rPr>
      </w:pPr>
      <w:r>
        <w:rPr>
          <w:rFonts w:ascii="宋体" w:hAnsi="宋体" w:cs="宋体" w:hint="eastAsia"/>
          <w:b/>
          <w:kern w:val="44"/>
          <w:sz w:val="24"/>
        </w:rPr>
        <w:t>三  投标文件的编制</w:t>
      </w:r>
      <w:bookmarkEnd w:id="66"/>
      <w:bookmarkEnd w:id="67"/>
      <w:bookmarkEnd w:id="68"/>
      <w:bookmarkEnd w:id="69"/>
      <w:bookmarkEnd w:id="70"/>
      <w:bookmarkEnd w:id="71"/>
    </w:p>
    <w:p w:rsidR="00E174D7" w:rsidRDefault="0052605B">
      <w:pPr>
        <w:snapToGrid w:val="0"/>
        <w:spacing w:line="480" w:lineRule="exact"/>
        <w:outlineLvl w:val="0"/>
        <w:rPr>
          <w:rFonts w:ascii="宋体" w:hAnsi="宋体" w:cs="宋体"/>
          <w:b/>
          <w:sz w:val="24"/>
        </w:rPr>
      </w:pPr>
      <w:r>
        <w:rPr>
          <w:rFonts w:ascii="宋体" w:hAnsi="宋体" w:cs="宋体" w:hint="eastAsia"/>
          <w:b/>
          <w:sz w:val="24"/>
        </w:rPr>
        <w:t>十、投标文件编写注意事项</w:t>
      </w:r>
    </w:p>
    <w:p w:rsidR="00E174D7" w:rsidRDefault="0052605B">
      <w:pPr>
        <w:snapToGrid w:val="0"/>
        <w:spacing w:line="480" w:lineRule="exact"/>
        <w:ind w:leftChars="1" w:left="2" w:firstLineChars="200" w:firstLine="480"/>
        <w:rPr>
          <w:rFonts w:ascii="宋体" w:hAnsi="宋体" w:cs="宋体"/>
          <w:color w:val="000000"/>
          <w:sz w:val="24"/>
        </w:rPr>
      </w:pPr>
      <w:r>
        <w:rPr>
          <w:rFonts w:ascii="宋体" w:hAnsi="宋体" w:cs="宋体" w:hint="eastAsia"/>
          <w:color w:val="000000"/>
          <w:sz w:val="24"/>
        </w:rPr>
        <w:t>1.投标人应仔细</w:t>
      </w:r>
      <w:proofErr w:type="gramStart"/>
      <w:r>
        <w:rPr>
          <w:rFonts w:ascii="宋体" w:hAnsi="宋体" w:cs="宋体" w:hint="eastAsia"/>
          <w:color w:val="000000"/>
          <w:sz w:val="24"/>
        </w:rPr>
        <w:t>阅读磋商</w:t>
      </w:r>
      <w:proofErr w:type="gramEnd"/>
      <w:r>
        <w:rPr>
          <w:rFonts w:ascii="宋体" w:hAnsi="宋体" w:cs="宋体" w:hint="eastAsia"/>
          <w:color w:val="000000"/>
          <w:sz w:val="24"/>
        </w:rPr>
        <w:t>文件，了解磋商文件的要求。在完全了解磋商的内容后，编写投标文件。</w:t>
      </w:r>
    </w:p>
    <w:p w:rsidR="00E174D7" w:rsidRDefault="0052605B">
      <w:pPr>
        <w:snapToGrid w:val="0"/>
        <w:spacing w:line="480" w:lineRule="exact"/>
        <w:ind w:leftChars="1" w:left="2" w:firstLineChars="200" w:firstLine="480"/>
        <w:rPr>
          <w:rFonts w:ascii="宋体" w:hAnsi="宋体" w:cs="宋体"/>
          <w:color w:val="000000"/>
          <w:sz w:val="24"/>
        </w:rPr>
      </w:pPr>
      <w:r>
        <w:rPr>
          <w:rFonts w:ascii="宋体" w:hAnsi="宋体" w:cs="宋体" w:hint="eastAsia"/>
          <w:color w:val="000000"/>
          <w:sz w:val="24"/>
        </w:rPr>
        <w:t>2.各投标方必须按下列“十二”的要求编制投标文件。</w:t>
      </w:r>
    </w:p>
    <w:p w:rsidR="00E174D7" w:rsidRDefault="0052605B">
      <w:pPr>
        <w:pStyle w:val="ad"/>
        <w:snapToGrid w:val="0"/>
        <w:spacing w:line="480" w:lineRule="exact"/>
        <w:jc w:val="left"/>
        <w:rPr>
          <w:rFonts w:hAnsi="宋体" w:cs="宋体"/>
          <w:b/>
          <w:sz w:val="24"/>
          <w:szCs w:val="24"/>
        </w:rPr>
      </w:pPr>
      <w:r>
        <w:rPr>
          <w:rFonts w:hAnsi="宋体" w:cs="宋体" w:hint="eastAsia"/>
          <w:b/>
          <w:sz w:val="24"/>
          <w:szCs w:val="24"/>
        </w:rPr>
        <w:t>十一、投标的语言及计量单位</w:t>
      </w:r>
    </w:p>
    <w:p w:rsidR="00E174D7" w:rsidRDefault="0052605B">
      <w:pPr>
        <w:snapToGrid w:val="0"/>
        <w:spacing w:line="480" w:lineRule="exact"/>
        <w:ind w:leftChars="1" w:left="2" w:firstLineChars="200" w:firstLine="480"/>
        <w:rPr>
          <w:rFonts w:ascii="宋体" w:hAnsi="宋体" w:cs="宋体"/>
          <w:color w:val="000000"/>
          <w:sz w:val="24"/>
        </w:rPr>
      </w:pPr>
      <w:r>
        <w:rPr>
          <w:rFonts w:ascii="宋体" w:hAnsi="宋体" w:cs="宋体" w:hint="eastAsia"/>
          <w:color w:val="000000"/>
          <w:sz w:val="24"/>
        </w:rPr>
        <w:t>1. 投标人的投标文件以及投标人与采购代理机构就有关投标的所有来往函电统一使用</w:t>
      </w:r>
      <w:r>
        <w:rPr>
          <w:rFonts w:ascii="宋体" w:hAnsi="宋体" w:cs="宋体" w:hint="eastAsia"/>
          <w:color w:val="000000"/>
          <w:sz w:val="24"/>
        </w:rPr>
        <w:lastRenderedPageBreak/>
        <w:t>中文（特别规定除外）。</w:t>
      </w:r>
    </w:p>
    <w:p w:rsidR="00E174D7" w:rsidRDefault="0052605B">
      <w:pPr>
        <w:snapToGrid w:val="0"/>
        <w:spacing w:line="480" w:lineRule="exact"/>
        <w:ind w:leftChars="1" w:left="2" w:firstLineChars="200" w:firstLine="480"/>
        <w:rPr>
          <w:rFonts w:ascii="宋体" w:hAnsi="宋体" w:cs="宋体"/>
          <w:color w:val="000000"/>
          <w:sz w:val="24"/>
        </w:rPr>
      </w:pPr>
      <w:r>
        <w:rPr>
          <w:rFonts w:ascii="宋体" w:hAnsi="宋体" w:cs="宋体" w:hint="eastAsia"/>
          <w:color w:val="000000"/>
          <w:sz w:val="24"/>
        </w:rPr>
        <w:t>2.投标文件中使用的计量单位除磋商文件中有特殊规定外，一律使用法定计量单位。</w:t>
      </w:r>
    </w:p>
    <w:p w:rsidR="00E174D7" w:rsidRDefault="0052605B">
      <w:pPr>
        <w:snapToGrid w:val="0"/>
        <w:spacing w:line="480" w:lineRule="exact"/>
        <w:outlineLvl w:val="0"/>
        <w:rPr>
          <w:rFonts w:ascii="宋体" w:hAnsi="宋体" w:cs="宋体"/>
          <w:b/>
          <w:sz w:val="24"/>
        </w:rPr>
      </w:pPr>
      <w:r>
        <w:rPr>
          <w:rFonts w:ascii="宋体" w:hAnsi="宋体" w:cs="宋体" w:hint="eastAsia"/>
          <w:b/>
          <w:sz w:val="24"/>
        </w:rPr>
        <w:t>十二、投标文件构成</w:t>
      </w:r>
    </w:p>
    <w:p w:rsidR="00E174D7" w:rsidRDefault="0052605B">
      <w:pPr>
        <w:snapToGrid w:val="0"/>
        <w:spacing w:line="480" w:lineRule="exact"/>
        <w:ind w:firstLineChars="200" w:firstLine="482"/>
        <w:jc w:val="left"/>
        <w:rPr>
          <w:rFonts w:ascii="宋体" w:hAnsi="宋体" w:cs="宋体"/>
          <w:b/>
          <w:sz w:val="24"/>
        </w:rPr>
      </w:pPr>
      <w:r>
        <w:rPr>
          <w:rFonts w:ascii="宋体" w:hAnsi="宋体" w:cs="宋体" w:hint="eastAsia"/>
          <w:b/>
          <w:sz w:val="24"/>
        </w:rPr>
        <w:t>注：投标人应保证所提供文件资料的真实性，所有文件资料必须是针对本次投标的。如发现投标人提供了虚假文件资料，其投标将被拒绝，并自行承担相应的法律责任。</w:t>
      </w:r>
    </w:p>
    <w:p w:rsidR="00E174D7" w:rsidRDefault="0052605B">
      <w:pPr>
        <w:keepLines/>
        <w:spacing w:line="480" w:lineRule="exact"/>
        <w:ind w:firstLineChars="100" w:firstLine="241"/>
        <w:contextualSpacing/>
        <w:jc w:val="left"/>
        <w:outlineLvl w:val="2"/>
        <w:rPr>
          <w:rFonts w:ascii="宋体" w:hAnsi="宋体" w:cs="宋体"/>
          <w:b/>
          <w:kern w:val="0"/>
          <w:sz w:val="24"/>
        </w:rPr>
      </w:pPr>
      <w:r>
        <w:rPr>
          <w:rFonts w:ascii="宋体" w:hAnsi="宋体" w:cs="宋体" w:hint="eastAsia"/>
          <w:b/>
          <w:kern w:val="0"/>
          <w:sz w:val="24"/>
        </w:rPr>
        <w:t>一）投标文件的组成</w:t>
      </w:r>
    </w:p>
    <w:p w:rsidR="00E174D7" w:rsidRDefault="0052605B">
      <w:pPr>
        <w:tabs>
          <w:tab w:val="left" w:pos="0"/>
          <w:tab w:val="left" w:pos="900"/>
          <w:tab w:val="left" w:pos="7020"/>
          <w:tab w:val="left" w:pos="8460"/>
        </w:tabs>
        <w:snapToGrid w:val="0"/>
        <w:spacing w:line="480" w:lineRule="exact"/>
        <w:ind w:firstLineChars="200" w:firstLine="482"/>
        <w:rPr>
          <w:rFonts w:ascii="宋体" w:hAnsi="宋体" w:cs="宋体"/>
          <w:b/>
          <w:sz w:val="24"/>
        </w:rPr>
      </w:pPr>
      <w:r>
        <w:rPr>
          <w:rFonts w:ascii="宋体" w:hAnsi="宋体" w:cs="宋体" w:hint="eastAsia"/>
          <w:b/>
          <w:color w:val="000000" w:themeColor="text1"/>
          <w:sz w:val="24"/>
        </w:rPr>
        <w:t>投标文件</w:t>
      </w:r>
      <w:r>
        <w:rPr>
          <w:rFonts w:ascii="宋体" w:hAnsi="宋体" w:cs="宋体" w:hint="eastAsia"/>
          <w:color w:val="000000" w:themeColor="text1"/>
          <w:sz w:val="24"/>
        </w:rPr>
        <w:t>（</w:t>
      </w:r>
      <w:r>
        <w:rPr>
          <w:rFonts w:ascii="宋体" w:hAnsi="宋体" w:cs="宋体" w:hint="eastAsia"/>
          <w:b/>
          <w:color w:val="000000" w:themeColor="text1"/>
          <w:sz w:val="24"/>
        </w:rPr>
        <w:t>电子投标文件</w:t>
      </w:r>
      <w:r>
        <w:rPr>
          <w:rFonts w:ascii="宋体" w:hAnsi="宋体" w:cs="宋体" w:hint="eastAsia"/>
          <w:color w:val="000000" w:themeColor="text1"/>
          <w:sz w:val="24"/>
        </w:rPr>
        <w:t>）</w:t>
      </w:r>
      <w:r>
        <w:rPr>
          <w:rFonts w:ascii="宋体" w:hAnsi="宋体" w:cs="宋体" w:hint="eastAsia"/>
          <w:b/>
          <w:color w:val="000000" w:themeColor="text1"/>
          <w:sz w:val="24"/>
        </w:rPr>
        <w:t>由商务标、技术标二部份组成，电子投标文件中所须加盖公章部分均采用CA签章。</w:t>
      </w:r>
    </w:p>
    <w:p w:rsidR="00E174D7" w:rsidRDefault="0052605B">
      <w:pPr>
        <w:snapToGrid w:val="0"/>
        <w:spacing w:line="480" w:lineRule="exact"/>
        <w:ind w:leftChars="1" w:left="2" w:firstLineChars="200" w:firstLine="480"/>
        <w:rPr>
          <w:rFonts w:ascii="宋体" w:hAnsi="宋体" w:cs="宋体"/>
          <w:color w:val="000000"/>
          <w:sz w:val="24"/>
        </w:rPr>
      </w:pPr>
      <w:r>
        <w:rPr>
          <w:rFonts w:ascii="宋体" w:hAnsi="宋体" w:cs="宋体" w:hint="eastAsia"/>
          <w:color w:val="000000"/>
          <w:sz w:val="24"/>
        </w:rPr>
        <w:t>1.如投标人不按上述规定制作投标文件的，可能导致被拒绝。</w:t>
      </w:r>
    </w:p>
    <w:p w:rsidR="00E174D7" w:rsidRDefault="0052605B">
      <w:pPr>
        <w:snapToGrid w:val="0"/>
        <w:spacing w:line="480" w:lineRule="exact"/>
        <w:ind w:leftChars="1" w:left="2" w:firstLineChars="200" w:firstLine="480"/>
        <w:rPr>
          <w:rFonts w:ascii="宋体" w:hAnsi="宋体" w:cs="宋体"/>
          <w:color w:val="000000"/>
          <w:sz w:val="24"/>
        </w:rPr>
      </w:pPr>
      <w:r>
        <w:rPr>
          <w:rFonts w:ascii="宋体" w:hAnsi="宋体" w:cs="宋体" w:hint="eastAsia"/>
          <w:color w:val="000000"/>
          <w:sz w:val="24"/>
        </w:rPr>
        <w:t>2.关于本项目价格的信息只允许出现在“商务标”中，不得出现在技术标中。</w:t>
      </w:r>
    </w:p>
    <w:p w:rsidR="00E174D7" w:rsidRDefault="0052605B">
      <w:pPr>
        <w:snapToGrid w:val="0"/>
        <w:spacing w:line="480" w:lineRule="exact"/>
        <w:ind w:leftChars="1" w:left="2" w:firstLineChars="200" w:firstLine="480"/>
        <w:rPr>
          <w:rFonts w:ascii="宋体" w:hAnsi="宋体" w:cs="宋体"/>
          <w:color w:val="000000"/>
          <w:sz w:val="24"/>
        </w:rPr>
      </w:pPr>
      <w:r>
        <w:rPr>
          <w:rFonts w:ascii="宋体" w:hAnsi="宋体" w:cs="宋体" w:hint="eastAsia"/>
          <w:color w:val="000000"/>
          <w:sz w:val="24"/>
        </w:rPr>
        <w:t>3.投标文件不得涂改和增删，如有错漏必须修改。</w:t>
      </w:r>
    </w:p>
    <w:p w:rsidR="00E174D7" w:rsidRDefault="0052605B">
      <w:pPr>
        <w:snapToGrid w:val="0"/>
        <w:spacing w:line="480" w:lineRule="exact"/>
        <w:ind w:leftChars="1" w:left="2" w:firstLineChars="200" w:firstLine="482"/>
        <w:rPr>
          <w:rFonts w:ascii="宋体" w:hAnsi="宋体" w:cs="宋体"/>
          <w:b/>
          <w:bCs/>
          <w:color w:val="000000"/>
          <w:sz w:val="24"/>
        </w:rPr>
      </w:pPr>
      <w:r>
        <w:rPr>
          <w:rFonts w:ascii="宋体" w:hAnsi="宋体" w:cs="宋体" w:hint="eastAsia"/>
          <w:b/>
          <w:bCs/>
          <w:color w:val="000000"/>
          <w:sz w:val="24"/>
        </w:rPr>
        <w:t>▲注：磋商响应方应保证所提供文件资料的真实性，所有文件资料必须是针对本次磋商的。如</w:t>
      </w:r>
      <w:proofErr w:type="gramStart"/>
      <w:r>
        <w:rPr>
          <w:rFonts w:ascii="宋体" w:hAnsi="宋体" w:cs="宋体" w:hint="eastAsia"/>
          <w:b/>
          <w:bCs/>
          <w:color w:val="000000"/>
          <w:sz w:val="24"/>
        </w:rPr>
        <w:t>发现磋商</w:t>
      </w:r>
      <w:proofErr w:type="gramEnd"/>
      <w:r>
        <w:rPr>
          <w:rFonts w:ascii="宋体" w:hAnsi="宋体" w:cs="宋体" w:hint="eastAsia"/>
          <w:b/>
          <w:bCs/>
          <w:color w:val="000000"/>
          <w:sz w:val="24"/>
        </w:rPr>
        <w:t>响应方提供了虚假文件资料，需方有权拒绝其谈判，磋商响应方自行承担相应的法律责任。</w:t>
      </w:r>
    </w:p>
    <w:p w:rsidR="00E174D7" w:rsidRDefault="0052605B">
      <w:pPr>
        <w:snapToGrid w:val="0"/>
        <w:spacing w:line="480" w:lineRule="exact"/>
        <w:ind w:leftChars="1" w:left="2" w:firstLineChars="200" w:firstLine="480"/>
        <w:rPr>
          <w:rFonts w:ascii="宋体" w:hAnsi="宋体" w:cs="宋体"/>
          <w:b/>
          <w:bCs/>
          <w:color w:val="000000"/>
          <w:sz w:val="24"/>
        </w:rPr>
      </w:pPr>
      <w:r>
        <w:rPr>
          <w:rFonts w:ascii="宋体" w:hAnsi="宋体" w:cs="宋体" w:hint="eastAsia"/>
          <w:color w:val="000000"/>
          <w:sz w:val="24"/>
        </w:rPr>
        <w:t>本项目采用竞争性磋商采购方式进行采购，在磋商过程中，磋商小组可以根据磋商文件和磋商情况实质性变动采购需求中的技术、服务要求以及合同草案条款，但不得变动磋商文件中的其他内容。已提交响应文件的投标商，在提交最后报价之前，可以根据磋商情况退出磋商。</w:t>
      </w:r>
    </w:p>
    <w:p w:rsidR="00E174D7" w:rsidRDefault="0052605B">
      <w:pPr>
        <w:autoSpaceDE w:val="0"/>
        <w:autoSpaceDN w:val="0"/>
        <w:adjustRightInd w:val="0"/>
        <w:spacing w:line="480" w:lineRule="exact"/>
        <w:ind w:firstLineChars="200" w:firstLine="482"/>
        <w:rPr>
          <w:rFonts w:ascii="宋体" w:hAnsi="宋体" w:cs="宋体"/>
          <w:sz w:val="24"/>
          <w:lang w:val="zh-CN"/>
        </w:rPr>
      </w:pPr>
      <w:r>
        <w:rPr>
          <w:rFonts w:ascii="宋体" w:hAnsi="宋体" w:cs="宋体" w:hint="eastAsia"/>
          <w:b/>
          <w:sz w:val="24"/>
        </w:rPr>
        <w:t>4</w:t>
      </w:r>
      <w:r>
        <w:rPr>
          <w:rFonts w:ascii="宋体" w:hAnsi="宋体" w:cs="宋体" w:hint="eastAsia"/>
          <w:b/>
          <w:kern w:val="0"/>
          <w:sz w:val="24"/>
        </w:rPr>
        <w:t>.</w:t>
      </w:r>
      <w:r>
        <w:rPr>
          <w:rFonts w:ascii="宋体" w:hAnsi="宋体" w:cs="宋体" w:hint="eastAsia"/>
          <w:b/>
          <w:bCs/>
          <w:sz w:val="24"/>
          <w:lang w:val="zh-CN"/>
        </w:rPr>
        <w:t>【商务标】</w:t>
      </w:r>
    </w:p>
    <w:p w:rsidR="00E174D7" w:rsidRDefault="0052605B">
      <w:pPr>
        <w:autoSpaceDE w:val="0"/>
        <w:autoSpaceDN w:val="0"/>
        <w:adjustRightInd w:val="0"/>
        <w:spacing w:line="480" w:lineRule="exact"/>
        <w:ind w:firstLineChars="200" w:firstLine="480"/>
        <w:rPr>
          <w:rFonts w:ascii="宋体" w:hAnsi="宋体" w:cs="宋体"/>
          <w:sz w:val="24"/>
        </w:rPr>
      </w:pPr>
      <w:r>
        <w:rPr>
          <w:rFonts w:ascii="宋体" w:hAnsi="宋体" w:cs="宋体" w:hint="eastAsia"/>
          <w:sz w:val="24"/>
        </w:rPr>
        <w:t>（1）(初次)磋商报价一览表、分项报价表（按附件格式填写）</w:t>
      </w:r>
    </w:p>
    <w:p w:rsidR="00E174D7" w:rsidRDefault="0052605B">
      <w:pPr>
        <w:autoSpaceDE w:val="0"/>
        <w:autoSpaceDN w:val="0"/>
        <w:adjustRightInd w:val="0"/>
        <w:spacing w:line="480" w:lineRule="exact"/>
        <w:ind w:firstLineChars="200" w:firstLine="480"/>
        <w:rPr>
          <w:rFonts w:ascii="宋体" w:hAnsi="宋体" w:cs="宋体"/>
          <w:sz w:val="24"/>
        </w:rPr>
      </w:pPr>
      <w:r>
        <w:rPr>
          <w:rFonts w:ascii="宋体" w:hAnsi="宋体" w:cs="宋体" w:hint="eastAsia"/>
          <w:sz w:val="24"/>
        </w:rPr>
        <w:t>（2）中小企业声明函（附件:小</w:t>
      </w:r>
      <w:proofErr w:type="gramStart"/>
      <w:r>
        <w:rPr>
          <w:rFonts w:ascii="宋体" w:hAnsi="宋体" w:cs="宋体" w:hint="eastAsia"/>
          <w:sz w:val="24"/>
        </w:rPr>
        <w:t>微企业</w:t>
      </w:r>
      <w:proofErr w:type="gramEnd"/>
      <w:r>
        <w:rPr>
          <w:rFonts w:ascii="宋体" w:hAnsi="宋体" w:cs="宋体" w:hint="eastAsia"/>
          <w:sz w:val="24"/>
        </w:rPr>
        <w:t>投标时适用）</w:t>
      </w:r>
    </w:p>
    <w:p w:rsidR="00E174D7" w:rsidRDefault="0052605B">
      <w:pPr>
        <w:autoSpaceDE w:val="0"/>
        <w:autoSpaceDN w:val="0"/>
        <w:adjustRightInd w:val="0"/>
        <w:spacing w:line="480" w:lineRule="exact"/>
        <w:ind w:firstLineChars="200" w:firstLine="480"/>
        <w:rPr>
          <w:rFonts w:ascii="宋体" w:hAnsi="宋体" w:cs="宋体"/>
          <w:sz w:val="24"/>
        </w:rPr>
      </w:pPr>
      <w:r>
        <w:rPr>
          <w:rFonts w:ascii="宋体" w:hAnsi="宋体" w:cs="宋体" w:hint="eastAsia"/>
          <w:sz w:val="24"/>
        </w:rPr>
        <w:t>（3）残疾人福利性单位声明函（附件:残疾人福利性单位投标时适用）</w:t>
      </w:r>
    </w:p>
    <w:p w:rsidR="00E174D7" w:rsidRDefault="0052605B">
      <w:pPr>
        <w:autoSpaceDE w:val="0"/>
        <w:autoSpaceDN w:val="0"/>
        <w:adjustRightInd w:val="0"/>
        <w:spacing w:line="480" w:lineRule="exact"/>
        <w:ind w:firstLineChars="200" w:firstLine="480"/>
        <w:rPr>
          <w:rFonts w:ascii="宋体" w:hAnsi="宋体" w:cs="宋体"/>
          <w:sz w:val="24"/>
        </w:rPr>
      </w:pPr>
      <w:r>
        <w:rPr>
          <w:rFonts w:ascii="宋体" w:hAnsi="宋体" w:cs="宋体" w:hint="eastAsia"/>
          <w:sz w:val="24"/>
        </w:rPr>
        <w:t>（4）政府采购政策情况表（附件:小微企业、残疾人福利性单位、监狱企业投标时适用）</w:t>
      </w:r>
    </w:p>
    <w:p w:rsidR="00E174D7" w:rsidRDefault="0052605B">
      <w:pPr>
        <w:autoSpaceDE w:val="0"/>
        <w:autoSpaceDN w:val="0"/>
        <w:adjustRightInd w:val="0"/>
        <w:spacing w:line="480" w:lineRule="exact"/>
        <w:ind w:firstLineChars="200" w:firstLine="480"/>
        <w:rPr>
          <w:rFonts w:ascii="宋体" w:hAnsi="宋体" w:cs="宋体"/>
          <w:sz w:val="24"/>
        </w:rPr>
      </w:pPr>
      <w:r>
        <w:rPr>
          <w:rFonts w:ascii="宋体" w:hAnsi="宋体" w:cs="宋体" w:hint="eastAsia"/>
          <w:sz w:val="24"/>
        </w:rPr>
        <w:t>注：①投标报价应以人民币为结算货币。</w:t>
      </w:r>
      <w:proofErr w:type="gramStart"/>
      <w:r>
        <w:rPr>
          <w:rFonts w:ascii="宋体" w:hAnsi="宋体" w:cs="宋体" w:hint="eastAsia"/>
          <w:sz w:val="24"/>
        </w:rPr>
        <w:t>须</w:t>
      </w:r>
      <w:r>
        <w:rPr>
          <w:rFonts w:ascii="宋体" w:hAnsi="宋体" w:cs="宋体" w:hint="eastAsia"/>
          <w:b/>
          <w:bCs/>
          <w:sz w:val="24"/>
        </w:rPr>
        <w:t>包括</w:t>
      </w:r>
      <w:proofErr w:type="gramEnd"/>
      <w:r>
        <w:rPr>
          <w:rFonts w:ascii="宋体" w:hAnsi="宋体" w:hint="eastAsia"/>
          <w:b/>
          <w:bCs/>
          <w:sz w:val="24"/>
        </w:rPr>
        <w:t>报价包括方案设计费、设备费（包括必备的附件）、安装费（包括电子定时器、开关、配电箱等材料及基础费用）、运输装卸费、安装调试费、招标代理费、专家费、验收费、售后服务、劳务费、场地费、管理费和税费等所有费用，投标报价为投标方所能承受的最低、最终一次性报</w:t>
      </w:r>
      <w:r>
        <w:rPr>
          <w:rFonts w:ascii="宋体" w:hAnsi="宋体" w:hint="eastAsia"/>
          <w:b/>
          <w:bCs/>
          <w:color w:val="000000" w:themeColor="text1"/>
          <w:sz w:val="24"/>
        </w:rPr>
        <w:t>价</w:t>
      </w:r>
      <w:r>
        <w:rPr>
          <w:rFonts w:ascii="宋体" w:hAnsi="宋体" w:cs="宋体" w:hint="eastAsia"/>
          <w:b/>
          <w:bCs/>
          <w:color w:val="000000" w:themeColor="text1"/>
          <w:sz w:val="24"/>
        </w:rPr>
        <w:t>，</w:t>
      </w:r>
      <w:r>
        <w:rPr>
          <w:rFonts w:ascii="宋体" w:hAnsi="宋体" w:cs="宋体" w:hint="eastAsia"/>
          <w:b/>
          <w:bCs/>
          <w:sz w:val="24"/>
        </w:rPr>
        <w:t>须由中标单位开具正式发票。</w:t>
      </w:r>
      <w:r>
        <w:rPr>
          <w:rFonts w:ascii="宋体" w:hAnsi="宋体" w:cs="宋体" w:hint="eastAsia"/>
          <w:sz w:val="24"/>
        </w:rPr>
        <w:t>投标方的投标报价为整个采购项目的总报价，如有漏项，视同已包含在其总项目中，合同总价不做调整。</w:t>
      </w:r>
    </w:p>
    <w:p w:rsidR="00E174D7" w:rsidRDefault="0052605B">
      <w:pPr>
        <w:autoSpaceDE w:val="0"/>
        <w:autoSpaceDN w:val="0"/>
        <w:adjustRightInd w:val="0"/>
        <w:spacing w:line="480" w:lineRule="exact"/>
        <w:ind w:firstLineChars="200" w:firstLine="480"/>
        <w:rPr>
          <w:rFonts w:ascii="宋体" w:hAnsi="宋体" w:cs="宋体"/>
          <w:sz w:val="24"/>
        </w:rPr>
      </w:pPr>
      <w:r>
        <w:rPr>
          <w:rFonts w:ascii="宋体" w:hAnsi="宋体" w:cs="宋体" w:hint="eastAsia"/>
          <w:sz w:val="24"/>
        </w:rPr>
        <w:lastRenderedPageBreak/>
        <w:t>②供应商必须对本次采购所有设备按规定的数量进行唯一报价，采购人不接受任何有选择的报价，少报、漏报的投标报价无效。</w:t>
      </w:r>
    </w:p>
    <w:p w:rsidR="00E174D7" w:rsidRDefault="0052605B">
      <w:pPr>
        <w:autoSpaceDE w:val="0"/>
        <w:autoSpaceDN w:val="0"/>
        <w:adjustRightInd w:val="0"/>
        <w:spacing w:line="480" w:lineRule="exact"/>
        <w:ind w:firstLineChars="200" w:firstLine="482"/>
        <w:rPr>
          <w:rFonts w:ascii="宋体" w:hAnsi="宋体" w:cs="宋体"/>
          <w:sz w:val="24"/>
        </w:rPr>
      </w:pPr>
      <w:r>
        <w:rPr>
          <w:rFonts w:ascii="宋体" w:hAnsi="宋体" w:cs="宋体" w:hint="eastAsia"/>
          <w:b/>
          <w:sz w:val="24"/>
        </w:rPr>
        <w:t>4</w:t>
      </w:r>
      <w:r>
        <w:rPr>
          <w:rFonts w:ascii="宋体" w:hAnsi="宋体" w:cs="宋体" w:hint="eastAsia"/>
          <w:sz w:val="24"/>
        </w:rPr>
        <w:t>.</w:t>
      </w:r>
      <w:r>
        <w:rPr>
          <w:rFonts w:ascii="宋体" w:hAnsi="宋体" w:cs="宋体" w:hint="eastAsia"/>
          <w:b/>
          <w:bCs/>
          <w:sz w:val="24"/>
        </w:rPr>
        <w:t>【技术标】</w:t>
      </w:r>
    </w:p>
    <w:p w:rsidR="00E174D7" w:rsidRDefault="0052605B">
      <w:pPr>
        <w:autoSpaceDE w:val="0"/>
        <w:autoSpaceDN w:val="0"/>
        <w:adjustRightInd w:val="0"/>
        <w:spacing w:line="480" w:lineRule="exact"/>
        <w:ind w:firstLineChars="200" w:firstLine="480"/>
        <w:rPr>
          <w:rFonts w:ascii="宋体" w:hAnsi="宋体" w:cs="宋体"/>
          <w:sz w:val="24"/>
        </w:rPr>
      </w:pPr>
      <w:r>
        <w:rPr>
          <w:rFonts w:ascii="宋体" w:hAnsi="宋体" w:cs="宋体" w:hint="eastAsia"/>
          <w:sz w:val="24"/>
        </w:rPr>
        <w:t>（一）资格文件</w:t>
      </w:r>
    </w:p>
    <w:p w:rsidR="00E174D7" w:rsidRDefault="0052605B">
      <w:pPr>
        <w:autoSpaceDE w:val="0"/>
        <w:autoSpaceDN w:val="0"/>
        <w:adjustRightInd w:val="0"/>
        <w:spacing w:line="480" w:lineRule="exact"/>
        <w:ind w:firstLineChars="200" w:firstLine="480"/>
        <w:rPr>
          <w:rFonts w:ascii="宋体" w:hAnsi="宋体" w:cs="宋体"/>
          <w:sz w:val="24"/>
        </w:rPr>
      </w:pPr>
      <w:r>
        <w:rPr>
          <w:rFonts w:ascii="宋体" w:hAnsi="宋体" w:cs="宋体" w:hint="eastAsia"/>
          <w:sz w:val="24"/>
        </w:rPr>
        <w:t>（1）投标函（按附件格式填写）；</w:t>
      </w:r>
    </w:p>
    <w:p w:rsidR="00E174D7" w:rsidRDefault="0052605B">
      <w:pPr>
        <w:autoSpaceDE w:val="0"/>
        <w:autoSpaceDN w:val="0"/>
        <w:adjustRightInd w:val="0"/>
        <w:spacing w:line="480" w:lineRule="exact"/>
        <w:ind w:firstLineChars="200" w:firstLine="480"/>
        <w:rPr>
          <w:rFonts w:ascii="宋体" w:hAnsi="宋体" w:cs="宋体"/>
          <w:sz w:val="24"/>
        </w:rPr>
      </w:pPr>
      <w:r>
        <w:rPr>
          <w:rFonts w:ascii="宋体" w:hAnsi="宋体" w:cs="宋体" w:hint="eastAsia"/>
          <w:sz w:val="24"/>
        </w:rPr>
        <w:t>（2）投标声明书（按附件格式填写）；</w:t>
      </w:r>
    </w:p>
    <w:p w:rsidR="00E174D7" w:rsidRDefault="0052605B">
      <w:pPr>
        <w:autoSpaceDE w:val="0"/>
        <w:autoSpaceDN w:val="0"/>
        <w:adjustRightInd w:val="0"/>
        <w:spacing w:line="480" w:lineRule="exact"/>
        <w:ind w:firstLineChars="200" w:firstLine="480"/>
        <w:rPr>
          <w:rFonts w:ascii="宋体" w:hAnsi="宋体" w:cs="宋体"/>
          <w:sz w:val="24"/>
        </w:rPr>
      </w:pPr>
      <w:r>
        <w:rPr>
          <w:rFonts w:ascii="宋体" w:hAnsi="宋体" w:cs="宋体" w:hint="eastAsia"/>
          <w:sz w:val="24"/>
        </w:rPr>
        <w:t>（3）《企业营业执照》；</w:t>
      </w:r>
    </w:p>
    <w:p w:rsidR="00E174D7" w:rsidRDefault="0052605B">
      <w:pPr>
        <w:autoSpaceDE w:val="0"/>
        <w:autoSpaceDN w:val="0"/>
        <w:adjustRightInd w:val="0"/>
        <w:spacing w:line="480" w:lineRule="exact"/>
        <w:ind w:firstLineChars="200" w:firstLine="480"/>
        <w:rPr>
          <w:rFonts w:ascii="宋体" w:hAnsi="宋体" w:cs="宋体"/>
          <w:sz w:val="24"/>
        </w:rPr>
      </w:pPr>
      <w:r>
        <w:rPr>
          <w:rFonts w:ascii="宋体" w:hAnsi="宋体" w:cs="宋体" w:hint="eastAsia"/>
          <w:sz w:val="24"/>
        </w:rPr>
        <w:t>（4）法定代表人授权委托书、响应方代表身份证扫描件（加盖公章）；</w:t>
      </w:r>
    </w:p>
    <w:p w:rsidR="00E174D7" w:rsidRDefault="0052605B">
      <w:pPr>
        <w:autoSpaceDE w:val="0"/>
        <w:autoSpaceDN w:val="0"/>
        <w:adjustRightInd w:val="0"/>
        <w:spacing w:line="480" w:lineRule="exact"/>
        <w:ind w:firstLineChars="200" w:firstLine="480"/>
        <w:rPr>
          <w:rFonts w:ascii="宋体" w:hAnsi="宋体" w:cs="宋体"/>
          <w:sz w:val="24"/>
        </w:rPr>
      </w:pPr>
      <w:r>
        <w:rPr>
          <w:rFonts w:ascii="宋体" w:hAnsi="宋体" w:cs="宋体" w:hint="eastAsia"/>
          <w:sz w:val="24"/>
        </w:rPr>
        <w:t>（5）投标单位情况表（按附件格式填写）；</w:t>
      </w:r>
    </w:p>
    <w:p w:rsidR="00E174D7" w:rsidRDefault="0052605B">
      <w:pPr>
        <w:autoSpaceDE w:val="0"/>
        <w:autoSpaceDN w:val="0"/>
        <w:adjustRightInd w:val="0"/>
        <w:spacing w:line="480" w:lineRule="exact"/>
        <w:ind w:firstLineChars="200" w:firstLine="480"/>
        <w:rPr>
          <w:rFonts w:ascii="宋体" w:hAnsi="宋体" w:cs="宋体"/>
          <w:sz w:val="24"/>
        </w:rPr>
      </w:pPr>
      <w:r>
        <w:rPr>
          <w:rFonts w:ascii="宋体" w:hAnsi="宋体" w:cs="宋体" w:hint="eastAsia"/>
          <w:sz w:val="24"/>
        </w:rPr>
        <w:t>（6）符合《中华人民共和国政府采购法》第二十二条规定的《供应商市场行为信誉情况承诺书》（按附件格式填写）；</w:t>
      </w:r>
    </w:p>
    <w:p w:rsidR="00E174D7" w:rsidRDefault="0052605B">
      <w:pPr>
        <w:autoSpaceDE w:val="0"/>
        <w:autoSpaceDN w:val="0"/>
        <w:adjustRightInd w:val="0"/>
        <w:spacing w:line="480" w:lineRule="exact"/>
        <w:ind w:firstLineChars="200" w:firstLine="480"/>
        <w:rPr>
          <w:rFonts w:ascii="宋体" w:hAnsi="宋体" w:cs="宋体"/>
          <w:sz w:val="24"/>
        </w:rPr>
      </w:pPr>
      <w:r>
        <w:rPr>
          <w:rFonts w:ascii="宋体" w:hAnsi="宋体" w:cs="宋体" w:hint="eastAsia"/>
          <w:sz w:val="24"/>
        </w:rPr>
        <w:t>（7）投标人认为有必要提供的其它文件。</w:t>
      </w:r>
    </w:p>
    <w:p w:rsidR="00E174D7" w:rsidRDefault="0052605B">
      <w:pPr>
        <w:autoSpaceDE w:val="0"/>
        <w:autoSpaceDN w:val="0"/>
        <w:adjustRightInd w:val="0"/>
        <w:spacing w:line="480" w:lineRule="exact"/>
        <w:ind w:firstLineChars="200" w:firstLine="480"/>
        <w:rPr>
          <w:rFonts w:ascii="宋体" w:hAnsi="宋体" w:cs="宋体"/>
          <w:sz w:val="24"/>
        </w:rPr>
      </w:pPr>
      <w:r>
        <w:rPr>
          <w:rFonts w:ascii="宋体" w:hAnsi="宋体" w:cs="宋体" w:hint="eastAsia"/>
          <w:sz w:val="24"/>
        </w:rPr>
        <w:t>（二）技术文件</w:t>
      </w:r>
    </w:p>
    <w:p w:rsidR="00E174D7" w:rsidRDefault="0052605B">
      <w:pPr>
        <w:autoSpaceDE w:val="0"/>
        <w:autoSpaceDN w:val="0"/>
        <w:adjustRightInd w:val="0"/>
        <w:spacing w:line="480" w:lineRule="exact"/>
        <w:ind w:firstLineChars="200" w:firstLine="480"/>
        <w:rPr>
          <w:rFonts w:ascii="宋体" w:hAnsi="宋体" w:cs="宋体"/>
          <w:sz w:val="24"/>
        </w:rPr>
      </w:pPr>
      <w:r>
        <w:rPr>
          <w:rFonts w:ascii="宋体" w:hAnsi="宋体" w:cs="宋体" w:hint="eastAsia"/>
          <w:sz w:val="24"/>
        </w:rPr>
        <w:t>（1）评分响应表（格式见附件）；</w:t>
      </w:r>
    </w:p>
    <w:p w:rsidR="00E174D7" w:rsidRDefault="0052605B">
      <w:pPr>
        <w:autoSpaceDE w:val="0"/>
        <w:autoSpaceDN w:val="0"/>
        <w:adjustRightInd w:val="0"/>
        <w:spacing w:line="480" w:lineRule="exact"/>
        <w:ind w:firstLineChars="200" w:firstLine="480"/>
        <w:rPr>
          <w:rFonts w:ascii="宋体" w:hAnsi="宋体" w:cs="宋体"/>
          <w:sz w:val="24"/>
        </w:rPr>
      </w:pPr>
      <w:r>
        <w:rPr>
          <w:rFonts w:ascii="宋体" w:hAnsi="宋体" w:cs="宋体" w:hint="eastAsia"/>
          <w:sz w:val="24"/>
        </w:rPr>
        <w:t>（2）投标产品符合度（格式自拟）；</w:t>
      </w:r>
    </w:p>
    <w:p w:rsidR="00E174D7" w:rsidRDefault="0052605B">
      <w:pPr>
        <w:autoSpaceDE w:val="0"/>
        <w:autoSpaceDN w:val="0"/>
        <w:adjustRightInd w:val="0"/>
        <w:spacing w:line="480" w:lineRule="exact"/>
        <w:ind w:firstLineChars="200" w:firstLine="480"/>
        <w:rPr>
          <w:rFonts w:ascii="宋体" w:hAnsi="宋体" w:cs="宋体"/>
          <w:sz w:val="24"/>
        </w:rPr>
      </w:pPr>
      <w:r>
        <w:rPr>
          <w:rFonts w:ascii="宋体" w:hAnsi="宋体" w:cs="宋体" w:hint="eastAsia"/>
          <w:sz w:val="24"/>
        </w:rPr>
        <w:t>（3）项目实施方案；</w:t>
      </w:r>
    </w:p>
    <w:p w:rsidR="00E174D7" w:rsidRDefault="0052605B">
      <w:pPr>
        <w:autoSpaceDE w:val="0"/>
        <w:autoSpaceDN w:val="0"/>
        <w:adjustRightInd w:val="0"/>
        <w:spacing w:line="480" w:lineRule="exact"/>
        <w:ind w:firstLineChars="200" w:firstLine="480"/>
        <w:rPr>
          <w:rFonts w:ascii="宋体" w:hAnsi="宋体" w:cs="宋体"/>
          <w:sz w:val="24"/>
        </w:rPr>
      </w:pPr>
      <w:r>
        <w:rPr>
          <w:rFonts w:ascii="宋体" w:hAnsi="宋体" w:cs="宋体" w:hint="eastAsia"/>
          <w:sz w:val="24"/>
        </w:rPr>
        <w:t>（4）类似业绩（格式见附件）；</w:t>
      </w:r>
    </w:p>
    <w:p w:rsidR="00E174D7" w:rsidRDefault="0052605B">
      <w:pPr>
        <w:autoSpaceDE w:val="0"/>
        <w:autoSpaceDN w:val="0"/>
        <w:adjustRightInd w:val="0"/>
        <w:spacing w:line="480" w:lineRule="exact"/>
        <w:ind w:firstLineChars="200" w:firstLine="480"/>
        <w:rPr>
          <w:rFonts w:ascii="宋体" w:hAnsi="宋体" w:cs="宋体"/>
          <w:sz w:val="24"/>
        </w:rPr>
      </w:pPr>
      <w:r>
        <w:rPr>
          <w:rFonts w:ascii="宋体" w:hAnsi="宋体" w:cs="宋体" w:hint="eastAsia"/>
          <w:sz w:val="24"/>
        </w:rPr>
        <w:t>（5）售后服务保障；</w:t>
      </w:r>
    </w:p>
    <w:p w:rsidR="00E174D7" w:rsidRDefault="0052605B">
      <w:pPr>
        <w:autoSpaceDE w:val="0"/>
        <w:autoSpaceDN w:val="0"/>
        <w:adjustRightInd w:val="0"/>
        <w:spacing w:line="480" w:lineRule="exact"/>
        <w:ind w:firstLineChars="200" w:firstLine="480"/>
        <w:rPr>
          <w:rFonts w:ascii="宋体" w:hAnsi="宋体" w:cs="宋体"/>
          <w:sz w:val="24"/>
        </w:rPr>
      </w:pPr>
      <w:r>
        <w:rPr>
          <w:rFonts w:ascii="宋体" w:hAnsi="宋体" w:cs="宋体" w:hint="eastAsia"/>
          <w:sz w:val="24"/>
        </w:rPr>
        <w:t>（6）投标人需要说明的技术评标表所列的各项内容（格式自拟）；</w:t>
      </w:r>
    </w:p>
    <w:p w:rsidR="00E174D7" w:rsidRDefault="0052605B">
      <w:pPr>
        <w:autoSpaceDE w:val="0"/>
        <w:autoSpaceDN w:val="0"/>
        <w:adjustRightInd w:val="0"/>
        <w:spacing w:line="480" w:lineRule="exact"/>
        <w:ind w:firstLineChars="200" w:firstLine="480"/>
        <w:rPr>
          <w:rFonts w:ascii="宋体" w:hAnsi="宋体" w:cs="宋体"/>
          <w:sz w:val="24"/>
        </w:rPr>
      </w:pPr>
      <w:r>
        <w:rPr>
          <w:rFonts w:ascii="宋体" w:hAnsi="宋体" w:cs="宋体" w:hint="eastAsia"/>
          <w:sz w:val="24"/>
        </w:rPr>
        <w:t>（7）无</w:t>
      </w:r>
      <w:proofErr w:type="gramStart"/>
      <w:r>
        <w:rPr>
          <w:rFonts w:ascii="宋体" w:hAnsi="宋体" w:cs="宋体" w:hint="eastAsia"/>
          <w:sz w:val="24"/>
        </w:rPr>
        <w:t>围标串标</w:t>
      </w:r>
      <w:proofErr w:type="gramEnd"/>
      <w:r>
        <w:rPr>
          <w:rFonts w:ascii="宋体" w:hAnsi="宋体" w:cs="宋体" w:hint="eastAsia"/>
          <w:sz w:val="24"/>
        </w:rPr>
        <w:t>等负面行为承诺书（格式见附件）。</w:t>
      </w:r>
    </w:p>
    <w:p w:rsidR="00E174D7" w:rsidRDefault="0052605B">
      <w:pPr>
        <w:autoSpaceDE w:val="0"/>
        <w:autoSpaceDN w:val="0"/>
        <w:adjustRightInd w:val="0"/>
        <w:spacing w:line="480" w:lineRule="exact"/>
        <w:ind w:firstLineChars="200" w:firstLine="480"/>
        <w:rPr>
          <w:rFonts w:ascii="宋体" w:hAnsi="宋体" w:cs="宋体"/>
          <w:sz w:val="24"/>
          <w:u w:val="single"/>
        </w:rPr>
      </w:pPr>
      <w:r>
        <w:rPr>
          <w:rFonts w:ascii="宋体" w:hAnsi="宋体" w:cs="宋体" w:hint="eastAsia"/>
          <w:sz w:val="24"/>
          <w:u w:val="single"/>
        </w:rPr>
        <w:t>投标商在投标报价中应充分考虑所有可能发生的费用，否则采购人将视投标总价中已包括所有费用。</w:t>
      </w:r>
    </w:p>
    <w:p w:rsidR="00E174D7" w:rsidRDefault="0052605B">
      <w:pPr>
        <w:autoSpaceDE w:val="0"/>
        <w:autoSpaceDN w:val="0"/>
        <w:adjustRightInd w:val="0"/>
        <w:spacing w:line="480" w:lineRule="exact"/>
        <w:ind w:firstLineChars="200" w:firstLine="480"/>
        <w:rPr>
          <w:rFonts w:ascii="宋体" w:hAnsi="宋体" w:cs="宋体"/>
          <w:sz w:val="24"/>
          <w:u w:val="single"/>
        </w:rPr>
      </w:pPr>
      <w:r>
        <w:rPr>
          <w:rFonts w:ascii="宋体" w:hAnsi="宋体" w:cs="宋体" w:hint="eastAsia"/>
          <w:sz w:val="24"/>
          <w:u w:val="single"/>
        </w:rPr>
        <w:t>投标商对在合同执行中，除上述费用及招标文件规定的由中标人负责的工作范围以外需要买方协调或提供便利的工作应当在投标文件中说明。</w:t>
      </w:r>
    </w:p>
    <w:p w:rsidR="00E174D7" w:rsidRDefault="0052605B">
      <w:pPr>
        <w:autoSpaceDE w:val="0"/>
        <w:autoSpaceDN w:val="0"/>
        <w:adjustRightInd w:val="0"/>
        <w:spacing w:line="480" w:lineRule="exact"/>
        <w:ind w:firstLineChars="200" w:firstLine="480"/>
        <w:rPr>
          <w:rFonts w:ascii="宋体" w:hAnsi="宋体" w:cs="宋体"/>
          <w:bCs/>
          <w:sz w:val="24"/>
        </w:rPr>
      </w:pPr>
      <w:r>
        <w:rPr>
          <w:rFonts w:ascii="宋体" w:hAnsi="宋体" w:cs="宋体" w:hint="eastAsia"/>
          <w:bCs/>
          <w:sz w:val="24"/>
        </w:rPr>
        <w:t>填写报价表格时，各项费用应如实填写，如已含在产品价格中，则填“含”，如免费则填“免”，不允许空白。</w:t>
      </w:r>
    </w:p>
    <w:p w:rsidR="00E174D7" w:rsidRDefault="0052605B">
      <w:pPr>
        <w:autoSpaceDE w:val="0"/>
        <w:autoSpaceDN w:val="0"/>
        <w:adjustRightInd w:val="0"/>
        <w:spacing w:line="480" w:lineRule="exact"/>
        <w:ind w:firstLineChars="200" w:firstLine="482"/>
        <w:textAlignment w:val="bottom"/>
        <w:rPr>
          <w:rFonts w:ascii="宋体" w:hAnsi="宋体" w:cs="宋体"/>
          <w:b/>
          <w:sz w:val="24"/>
          <w:u w:val="single"/>
        </w:rPr>
      </w:pPr>
      <w:r>
        <w:rPr>
          <w:rFonts w:ascii="宋体" w:hAnsi="宋体" w:cs="宋体" w:hint="eastAsia"/>
          <w:b/>
          <w:bCs/>
          <w:color w:val="000000"/>
          <w:sz w:val="24"/>
          <w:u w:val="single"/>
        </w:rPr>
        <w:t>注：</w:t>
      </w:r>
      <w:r>
        <w:rPr>
          <w:rFonts w:ascii="宋体" w:hAnsi="宋体" w:cs="宋体" w:hint="eastAsia"/>
          <w:b/>
          <w:color w:val="000000"/>
          <w:sz w:val="24"/>
          <w:u w:val="single"/>
        </w:rPr>
        <w:t>电子投标文件（包括商务标、技术标）中磋商文件要求加盖公章的部分及带有“▲”的必须加盖单位CA章。</w:t>
      </w:r>
    </w:p>
    <w:p w:rsidR="00E174D7" w:rsidRDefault="0052605B">
      <w:pPr>
        <w:pStyle w:val="ad"/>
        <w:snapToGrid w:val="0"/>
        <w:spacing w:line="480" w:lineRule="exact"/>
        <w:ind w:leftChars="50" w:left="105" w:firstLineChars="150" w:firstLine="361"/>
        <w:jc w:val="left"/>
        <w:rPr>
          <w:rFonts w:hAnsi="宋体" w:cs="宋体"/>
          <w:b/>
          <w:bCs/>
          <w:kern w:val="0"/>
          <w:sz w:val="24"/>
          <w:szCs w:val="24"/>
        </w:rPr>
      </w:pPr>
      <w:bookmarkStart w:id="72" w:name="_Toc17716"/>
      <w:r>
        <w:rPr>
          <w:rFonts w:hAnsi="宋体" w:cs="宋体" w:hint="eastAsia"/>
          <w:b/>
          <w:bCs/>
          <w:kern w:val="0"/>
          <w:sz w:val="24"/>
          <w:szCs w:val="24"/>
        </w:rPr>
        <w:t>6、竞争性磋商响应文件的签署和份数</w:t>
      </w:r>
    </w:p>
    <w:p w:rsidR="00E174D7" w:rsidRDefault="0052605B">
      <w:pPr>
        <w:pStyle w:val="ad"/>
        <w:snapToGrid w:val="0"/>
        <w:spacing w:line="480" w:lineRule="exact"/>
        <w:ind w:leftChars="50" w:left="105" w:firstLineChars="150" w:firstLine="361"/>
        <w:jc w:val="left"/>
        <w:rPr>
          <w:rFonts w:hAnsi="宋体" w:cs="宋体"/>
          <w:b/>
          <w:bCs/>
          <w:kern w:val="0"/>
          <w:sz w:val="24"/>
          <w:szCs w:val="24"/>
        </w:rPr>
      </w:pPr>
      <w:r>
        <w:rPr>
          <w:rFonts w:hAnsi="宋体" w:cs="宋体" w:hint="eastAsia"/>
          <w:b/>
          <w:bCs/>
          <w:kern w:val="0"/>
          <w:sz w:val="24"/>
          <w:szCs w:val="24"/>
        </w:rPr>
        <w:lastRenderedPageBreak/>
        <w:t>电子竞争性磋商响应文件</w:t>
      </w:r>
    </w:p>
    <w:p w:rsidR="00E174D7" w:rsidRDefault="0052605B">
      <w:pPr>
        <w:pStyle w:val="ad"/>
        <w:snapToGrid w:val="0"/>
        <w:spacing w:line="480" w:lineRule="exact"/>
        <w:ind w:leftChars="50" w:left="105" w:firstLineChars="150" w:firstLine="360"/>
        <w:jc w:val="left"/>
        <w:rPr>
          <w:rFonts w:hAnsi="宋体" w:cs="宋体"/>
          <w:kern w:val="0"/>
          <w:sz w:val="24"/>
          <w:szCs w:val="24"/>
        </w:rPr>
      </w:pPr>
      <w:r>
        <w:rPr>
          <w:rFonts w:hAnsi="宋体" w:cs="宋体" w:hint="eastAsia"/>
          <w:kern w:val="0"/>
          <w:sz w:val="24"/>
          <w:szCs w:val="24"/>
        </w:rPr>
        <w:t>电子竞争性磋商响应文件</w:t>
      </w:r>
      <w:r>
        <w:rPr>
          <w:rFonts w:hAnsi="宋体" w:cs="宋体" w:hint="eastAsia"/>
          <w:b/>
          <w:sz w:val="24"/>
          <w:szCs w:val="24"/>
        </w:rPr>
        <w:t>应根据“政</w:t>
      </w:r>
      <w:proofErr w:type="gramStart"/>
      <w:r>
        <w:rPr>
          <w:rFonts w:hAnsi="宋体" w:cs="宋体" w:hint="eastAsia"/>
          <w:b/>
          <w:sz w:val="24"/>
          <w:szCs w:val="24"/>
        </w:rPr>
        <w:t>采云</w:t>
      </w:r>
      <w:proofErr w:type="gramEnd"/>
      <w:r>
        <w:rPr>
          <w:rFonts w:hAnsi="宋体" w:cs="宋体" w:hint="eastAsia"/>
          <w:b/>
          <w:sz w:val="24"/>
          <w:szCs w:val="24"/>
        </w:rPr>
        <w:t>供应商项目采购-电子招投标操作指南”及本磋商文件规定的格式和顺序编制电子投标文件并进行关联定位。</w:t>
      </w:r>
    </w:p>
    <w:p w:rsidR="00E174D7" w:rsidRDefault="0052605B">
      <w:pPr>
        <w:pStyle w:val="ad"/>
        <w:snapToGrid w:val="0"/>
        <w:spacing w:line="480" w:lineRule="exact"/>
        <w:ind w:leftChars="50" w:left="105" w:firstLineChars="150" w:firstLine="360"/>
        <w:jc w:val="left"/>
        <w:rPr>
          <w:rFonts w:hAnsi="宋体" w:cs="宋体"/>
          <w:kern w:val="0"/>
          <w:sz w:val="24"/>
          <w:szCs w:val="24"/>
        </w:rPr>
      </w:pPr>
      <w:r>
        <w:rPr>
          <w:rFonts w:hAnsi="宋体" w:cs="宋体" w:hint="eastAsia"/>
          <w:kern w:val="0"/>
          <w:sz w:val="24"/>
          <w:szCs w:val="24"/>
        </w:rPr>
        <w:t xml:space="preserve">竞争性磋商响应文件需打印或用不褪色的墨水填写。竞争性磋商响应文件的装订顺序应按竞争性磋商须知第十二条所列顺序装订。                                                                                                                                                                                                                                                                                                        </w:t>
      </w:r>
    </w:p>
    <w:p w:rsidR="00E174D7" w:rsidRDefault="0052605B">
      <w:pPr>
        <w:snapToGrid w:val="0"/>
        <w:spacing w:line="480" w:lineRule="exact"/>
        <w:ind w:firstLineChars="200" w:firstLine="480"/>
        <w:rPr>
          <w:rFonts w:ascii="宋体" w:hAnsi="宋体" w:cs="宋体"/>
          <w:kern w:val="0"/>
          <w:sz w:val="24"/>
        </w:rPr>
      </w:pPr>
      <w:r>
        <w:rPr>
          <w:rFonts w:ascii="宋体" w:hAnsi="宋体" w:cs="宋体" w:hint="eastAsia"/>
          <w:kern w:val="0"/>
          <w:sz w:val="24"/>
        </w:rPr>
        <w:t>所有竞争性磋商响应文件</w:t>
      </w:r>
      <w:r>
        <w:rPr>
          <w:rFonts w:ascii="宋体" w:hAnsi="宋体" w:cs="宋体" w:hint="eastAsia"/>
          <w:bCs/>
          <w:sz w:val="24"/>
        </w:rPr>
        <w:t>对签字、盖章有特别要求的地方，纸质版本投标文件无论正本或副本（副本可以是正本的复印件）必须由投标人法定代表人或法定代表人的授权委托人签署并加盖单位公章。电子投标文件中，投标人可以将扫描件上传至政</w:t>
      </w:r>
      <w:proofErr w:type="gramStart"/>
      <w:r>
        <w:rPr>
          <w:rFonts w:ascii="宋体" w:hAnsi="宋体" w:cs="宋体" w:hint="eastAsia"/>
          <w:bCs/>
          <w:sz w:val="24"/>
        </w:rPr>
        <w:t>采云</w:t>
      </w:r>
      <w:proofErr w:type="gramEnd"/>
      <w:r>
        <w:rPr>
          <w:rFonts w:ascii="宋体" w:hAnsi="宋体" w:cs="宋体" w:hint="eastAsia"/>
          <w:bCs/>
          <w:sz w:val="24"/>
        </w:rPr>
        <w:t>系统，采用CA签章。投标人应写全称。</w:t>
      </w:r>
    </w:p>
    <w:p w:rsidR="00E174D7" w:rsidRDefault="0052605B">
      <w:pPr>
        <w:pStyle w:val="ad"/>
        <w:snapToGrid w:val="0"/>
        <w:spacing w:line="480" w:lineRule="exact"/>
        <w:ind w:leftChars="50" w:left="105" w:firstLineChars="150" w:firstLine="361"/>
        <w:jc w:val="left"/>
        <w:rPr>
          <w:rFonts w:hAnsi="宋体" w:cs="宋体"/>
          <w:b/>
          <w:bCs/>
          <w:kern w:val="0"/>
          <w:sz w:val="24"/>
          <w:szCs w:val="24"/>
        </w:rPr>
      </w:pPr>
      <w:r>
        <w:rPr>
          <w:rFonts w:hAnsi="宋体" w:cs="宋体" w:hint="eastAsia"/>
          <w:b/>
          <w:bCs/>
          <w:kern w:val="0"/>
          <w:sz w:val="24"/>
          <w:szCs w:val="24"/>
        </w:rPr>
        <w:t>7、竞争性磋商响应文件的递交</w:t>
      </w:r>
    </w:p>
    <w:p w:rsidR="00E174D7" w:rsidRDefault="0052605B">
      <w:pPr>
        <w:pStyle w:val="ad"/>
        <w:snapToGrid w:val="0"/>
        <w:spacing w:line="480" w:lineRule="exact"/>
        <w:ind w:leftChars="50" w:left="105" w:firstLineChars="150" w:firstLine="360"/>
        <w:jc w:val="left"/>
        <w:rPr>
          <w:rFonts w:hAnsi="宋体" w:cs="宋体"/>
          <w:kern w:val="0"/>
          <w:sz w:val="24"/>
          <w:szCs w:val="24"/>
        </w:rPr>
      </w:pPr>
      <w:r>
        <w:rPr>
          <w:rFonts w:hAnsi="宋体" w:cs="宋体" w:hint="eastAsia"/>
          <w:kern w:val="0"/>
          <w:sz w:val="24"/>
          <w:szCs w:val="24"/>
        </w:rPr>
        <w:t>▲1）本项目实行“网上投标、</w:t>
      </w:r>
      <w:r>
        <w:rPr>
          <w:rFonts w:hAnsi="宋体" w:cs="宋体" w:hint="eastAsia"/>
          <w:color w:val="000000" w:themeColor="text1"/>
          <w:kern w:val="0"/>
          <w:sz w:val="24"/>
          <w:szCs w:val="24"/>
        </w:rPr>
        <w:t>电子评标”</w:t>
      </w:r>
      <w:r>
        <w:rPr>
          <w:rFonts w:hAnsi="宋体" w:cs="宋体" w:hint="eastAsia"/>
          <w:kern w:val="0"/>
          <w:sz w:val="24"/>
          <w:szCs w:val="24"/>
        </w:rPr>
        <w:t>，投标人应于投标截止时间前在“政</w:t>
      </w:r>
      <w:proofErr w:type="gramStart"/>
      <w:r>
        <w:rPr>
          <w:rFonts w:hAnsi="宋体" w:cs="宋体" w:hint="eastAsia"/>
          <w:kern w:val="0"/>
          <w:sz w:val="24"/>
          <w:szCs w:val="24"/>
        </w:rPr>
        <w:t>采云</w:t>
      </w:r>
      <w:proofErr w:type="gramEnd"/>
      <w:r>
        <w:rPr>
          <w:rFonts w:hAnsi="宋体" w:cs="宋体" w:hint="eastAsia"/>
          <w:kern w:val="0"/>
          <w:sz w:val="24"/>
          <w:szCs w:val="24"/>
        </w:rPr>
        <w:t>”（电子交易平台）上传输、递交电子版投标文件（包括商务标、技术标）；</w:t>
      </w:r>
    </w:p>
    <w:p w:rsidR="00E174D7" w:rsidRDefault="0052605B">
      <w:pPr>
        <w:snapToGrid w:val="0"/>
        <w:spacing w:line="480" w:lineRule="exact"/>
        <w:ind w:firstLineChars="200" w:firstLine="480"/>
        <w:rPr>
          <w:rFonts w:ascii="宋体" w:hAnsi="宋体" w:cs="宋体"/>
          <w:kern w:val="0"/>
          <w:sz w:val="24"/>
        </w:rPr>
      </w:pPr>
      <w:r>
        <w:rPr>
          <w:rFonts w:ascii="宋体" w:hAnsi="宋体" w:cs="宋体" w:hint="eastAsia"/>
          <w:kern w:val="0"/>
          <w:sz w:val="24"/>
        </w:rPr>
        <w:t>2）</w:t>
      </w:r>
      <w:r>
        <w:rPr>
          <w:rFonts w:ascii="宋体" w:hAnsi="宋体" w:cs="宋体" w:hint="eastAsia"/>
          <w:bCs/>
          <w:sz w:val="24"/>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截止时间后传输递交的投标文件，将被拒收；</w:t>
      </w:r>
    </w:p>
    <w:p w:rsidR="00E174D7" w:rsidRDefault="0052605B">
      <w:pPr>
        <w:pStyle w:val="ad"/>
        <w:snapToGrid w:val="0"/>
        <w:spacing w:line="480" w:lineRule="exact"/>
        <w:ind w:leftChars="50" w:left="105" w:firstLineChars="150" w:firstLine="360"/>
        <w:jc w:val="left"/>
        <w:rPr>
          <w:rFonts w:hAnsi="宋体" w:cs="宋体"/>
          <w:kern w:val="0"/>
          <w:sz w:val="24"/>
          <w:szCs w:val="24"/>
        </w:rPr>
      </w:pPr>
      <w:r>
        <w:rPr>
          <w:rFonts w:hAnsi="宋体" w:cs="宋体" w:hint="eastAsia"/>
          <w:kern w:val="0"/>
          <w:sz w:val="24"/>
          <w:szCs w:val="24"/>
        </w:rPr>
        <w:t>3）投标人仅提交电子备份投标文件的，投标无效；</w:t>
      </w:r>
    </w:p>
    <w:p w:rsidR="00E174D7" w:rsidRDefault="0052605B">
      <w:pPr>
        <w:pStyle w:val="ad"/>
        <w:snapToGrid w:val="0"/>
        <w:spacing w:line="480" w:lineRule="exact"/>
        <w:ind w:leftChars="50" w:left="105" w:firstLineChars="150" w:firstLine="360"/>
        <w:jc w:val="left"/>
        <w:rPr>
          <w:rFonts w:hAnsi="宋体" w:cs="宋体"/>
          <w:kern w:val="0"/>
          <w:sz w:val="24"/>
          <w:szCs w:val="24"/>
        </w:rPr>
      </w:pPr>
      <w:r>
        <w:rPr>
          <w:rFonts w:hAnsi="宋体" w:cs="宋体" w:hint="eastAsia"/>
          <w:kern w:val="0"/>
          <w:sz w:val="24"/>
          <w:szCs w:val="24"/>
        </w:rPr>
        <w:t>4）本项目不强制投标人提交电子备份投标文件；如在开评标时出现电子投标文件无法解密或解密失败等情况，因投标人未提供电子备份投标文件而造成投标无效等一切后果和风险由投标人自行承担。</w:t>
      </w:r>
    </w:p>
    <w:p w:rsidR="00E174D7" w:rsidRDefault="0052605B">
      <w:pPr>
        <w:pStyle w:val="ad"/>
        <w:snapToGrid w:val="0"/>
        <w:spacing w:line="480" w:lineRule="exact"/>
        <w:ind w:leftChars="50" w:left="105" w:firstLineChars="150" w:firstLine="361"/>
        <w:jc w:val="left"/>
        <w:rPr>
          <w:rFonts w:hAnsi="宋体" w:cs="宋体"/>
          <w:b/>
          <w:bCs/>
          <w:kern w:val="0"/>
          <w:sz w:val="24"/>
          <w:szCs w:val="24"/>
        </w:rPr>
      </w:pPr>
      <w:r>
        <w:rPr>
          <w:rFonts w:hAnsi="宋体" w:cs="宋体" w:hint="eastAsia"/>
          <w:b/>
          <w:bCs/>
          <w:kern w:val="0"/>
          <w:sz w:val="24"/>
          <w:szCs w:val="24"/>
        </w:rPr>
        <w:t>5）中标方在领取中标通知书前，须向代理单位提供纸质投标文件；中标方须提商务标和技术标正本各1份、副本各1份，分别编制并单独装订成册；封面应注明“正本”、“副本”字样。（递交或邮寄地址：浙江诚远工程咨询有限公司（磐安县安文街道北镇街15号二楼）；电话：15258906930）</w:t>
      </w:r>
    </w:p>
    <w:p w:rsidR="00E174D7" w:rsidRDefault="0052605B">
      <w:pPr>
        <w:pStyle w:val="ad"/>
        <w:snapToGrid w:val="0"/>
        <w:spacing w:line="480" w:lineRule="exact"/>
        <w:ind w:leftChars="50" w:left="105" w:firstLineChars="150" w:firstLine="361"/>
        <w:jc w:val="left"/>
        <w:rPr>
          <w:rFonts w:hAnsi="宋体" w:cs="宋体"/>
          <w:b/>
          <w:bCs/>
          <w:kern w:val="0"/>
          <w:sz w:val="24"/>
          <w:szCs w:val="24"/>
        </w:rPr>
      </w:pPr>
      <w:r>
        <w:rPr>
          <w:rFonts w:hAnsi="宋体" w:cs="宋体" w:hint="eastAsia"/>
          <w:b/>
          <w:bCs/>
          <w:kern w:val="0"/>
          <w:sz w:val="24"/>
          <w:szCs w:val="24"/>
        </w:rPr>
        <w:t>6）有下列情况之一者其投标无效</w:t>
      </w:r>
    </w:p>
    <w:p w:rsidR="00E174D7" w:rsidRDefault="0052605B">
      <w:pPr>
        <w:pStyle w:val="ad"/>
        <w:snapToGrid w:val="0"/>
        <w:spacing w:line="480" w:lineRule="exact"/>
        <w:ind w:leftChars="50" w:left="105" w:firstLineChars="150" w:firstLine="360"/>
        <w:jc w:val="left"/>
        <w:rPr>
          <w:rFonts w:hAnsi="宋体" w:cs="宋体"/>
          <w:kern w:val="0"/>
          <w:sz w:val="24"/>
          <w:szCs w:val="24"/>
        </w:rPr>
      </w:pPr>
      <w:r>
        <w:rPr>
          <w:rFonts w:hAnsi="宋体" w:cs="宋体" w:hint="eastAsia"/>
          <w:kern w:val="0"/>
          <w:sz w:val="24"/>
          <w:szCs w:val="24"/>
        </w:rPr>
        <w:t>⑴响应文件逾期送达的；</w:t>
      </w:r>
    </w:p>
    <w:p w:rsidR="00E174D7" w:rsidRDefault="0052605B">
      <w:pPr>
        <w:pStyle w:val="ad"/>
        <w:snapToGrid w:val="0"/>
        <w:spacing w:line="480" w:lineRule="exact"/>
        <w:ind w:leftChars="50" w:left="105" w:firstLineChars="150" w:firstLine="360"/>
        <w:jc w:val="left"/>
        <w:rPr>
          <w:rFonts w:hAnsi="宋体" w:cs="宋体"/>
          <w:kern w:val="0"/>
          <w:sz w:val="24"/>
          <w:szCs w:val="24"/>
        </w:rPr>
      </w:pPr>
      <w:r>
        <w:rPr>
          <w:rFonts w:hAnsi="宋体" w:cs="宋体" w:hint="eastAsia"/>
          <w:kern w:val="0"/>
          <w:sz w:val="24"/>
          <w:szCs w:val="24"/>
        </w:rPr>
        <w:t>⑵不</w:t>
      </w:r>
      <w:proofErr w:type="gramStart"/>
      <w:r>
        <w:rPr>
          <w:rFonts w:hAnsi="宋体" w:cs="宋体" w:hint="eastAsia"/>
          <w:kern w:val="0"/>
          <w:sz w:val="24"/>
          <w:szCs w:val="24"/>
        </w:rPr>
        <w:t>具备磋商</w:t>
      </w:r>
      <w:proofErr w:type="gramEnd"/>
      <w:r>
        <w:rPr>
          <w:rFonts w:hAnsi="宋体" w:cs="宋体" w:hint="eastAsia"/>
          <w:kern w:val="0"/>
          <w:sz w:val="24"/>
          <w:szCs w:val="24"/>
        </w:rPr>
        <w:t>谈判文件规定资格要求；</w:t>
      </w:r>
    </w:p>
    <w:p w:rsidR="00E174D7" w:rsidRDefault="0052605B">
      <w:pPr>
        <w:pStyle w:val="ad"/>
        <w:snapToGrid w:val="0"/>
        <w:spacing w:line="480" w:lineRule="exact"/>
        <w:ind w:leftChars="50" w:left="105" w:firstLineChars="150" w:firstLine="360"/>
        <w:jc w:val="left"/>
        <w:rPr>
          <w:rFonts w:hAnsi="宋体" w:cs="宋体"/>
          <w:kern w:val="0"/>
          <w:sz w:val="24"/>
          <w:szCs w:val="24"/>
        </w:rPr>
      </w:pPr>
      <w:r>
        <w:rPr>
          <w:rFonts w:hAnsi="宋体" w:cs="宋体" w:hint="eastAsia"/>
          <w:kern w:val="0"/>
          <w:sz w:val="24"/>
          <w:szCs w:val="24"/>
        </w:rPr>
        <w:t>⑶磋商响应文件未按谈判文件要求签署、盖章的，未有效授权的；</w:t>
      </w:r>
    </w:p>
    <w:p w:rsidR="00E174D7" w:rsidRDefault="0052605B">
      <w:pPr>
        <w:pStyle w:val="ad"/>
        <w:snapToGrid w:val="0"/>
        <w:spacing w:line="480" w:lineRule="exact"/>
        <w:ind w:leftChars="50" w:left="105" w:firstLineChars="150" w:firstLine="361"/>
        <w:jc w:val="left"/>
        <w:rPr>
          <w:rFonts w:hAnsi="宋体" w:cs="宋体"/>
          <w:color w:val="000000" w:themeColor="text1"/>
          <w:kern w:val="0"/>
          <w:sz w:val="24"/>
          <w:szCs w:val="24"/>
        </w:rPr>
      </w:pPr>
      <w:r>
        <w:rPr>
          <w:rFonts w:hAnsi="宋体" w:cs="宋体" w:hint="eastAsia"/>
          <w:b/>
          <w:bCs/>
          <w:color w:val="000000" w:themeColor="text1"/>
          <w:kern w:val="0"/>
          <w:sz w:val="24"/>
          <w:szCs w:val="24"/>
        </w:rPr>
        <w:t>⑷磋商谈判文件中有▲处条款供应商未作实质性响应的；</w:t>
      </w:r>
    </w:p>
    <w:p w:rsidR="00E174D7" w:rsidRDefault="0052605B">
      <w:pPr>
        <w:pStyle w:val="ad"/>
        <w:snapToGrid w:val="0"/>
        <w:spacing w:line="480" w:lineRule="exact"/>
        <w:ind w:leftChars="50" w:left="105" w:firstLineChars="150" w:firstLine="360"/>
        <w:jc w:val="left"/>
        <w:rPr>
          <w:rFonts w:hAnsi="宋体" w:cs="宋体"/>
          <w:kern w:val="0"/>
          <w:sz w:val="24"/>
          <w:szCs w:val="24"/>
        </w:rPr>
      </w:pPr>
      <w:r>
        <w:rPr>
          <w:rFonts w:hAnsi="宋体" w:cs="宋体" w:hint="eastAsia"/>
          <w:kern w:val="0"/>
          <w:sz w:val="24"/>
          <w:szCs w:val="24"/>
        </w:rPr>
        <w:lastRenderedPageBreak/>
        <w:t>⑸磋商响应文件关键内容字迹模糊、无法辨认的；</w:t>
      </w:r>
    </w:p>
    <w:p w:rsidR="00E174D7" w:rsidRDefault="0052605B">
      <w:pPr>
        <w:pStyle w:val="ad"/>
        <w:snapToGrid w:val="0"/>
        <w:spacing w:line="480" w:lineRule="exact"/>
        <w:ind w:leftChars="50" w:left="105" w:firstLineChars="150" w:firstLine="360"/>
        <w:jc w:val="left"/>
        <w:rPr>
          <w:rFonts w:hAnsi="宋体" w:cs="宋体"/>
          <w:kern w:val="0"/>
          <w:sz w:val="24"/>
          <w:szCs w:val="24"/>
        </w:rPr>
      </w:pPr>
      <w:r>
        <w:rPr>
          <w:rFonts w:hAnsi="宋体" w:cs="宋体" w:hint="eastAsia"/>
          <w:kern w:val="0"/>
          <w:sz w:val="24"/>
          <w:szCs w:val="24"/>
        </w:rPr>
        <w:t>⑹磋商响应文件含有采购人不能接受的附加条件的；</w:t>
      </w:r>
    </w:p>
    <w:p w:rsidR="00E174D7" w:rsidRDefault="0052605B">
      <w:pPr>
        <w:pStyle w:val="ad"/>
        <w:snapToGrid w:val="0"/>
        <w:spacing w:line="480" w:lineRule="exact"/>
        <w:ind w:leftChars="50" w:left="105" w:firstLineChars="150" w:firstLine="360"/>
        <w:jc w:val="left"/>
        <w:rPr>
          <w:rFonts w:hAnsi="宋体" w:cs="宋体"/>
          <w:kern w:val="0"/>
          <w:sz w:val="24"/>
          <w:szCs w:val="24"/>
        </w:rPr>
      </w:pPr>
      <w:r>
        <w:rPr>
          <w:rFonts w:hAnsi="宋体" w:cs="宋体" w:hint="eastAsia"/>
          <w:kern w:val="0"/>
          <w:sz w:val="24"/>
          <w:szCs w:val="24"/>
        </w:rPr>
        <w:t>⑺报价超出谈判文件中规定的预算金额或者最高限价的；</w:t>
      </w:r>
    </w:p>
    <w:p w:rsidR="00E174D7" w:rsidRDefault="0052605B">
      <w:pPr>
        <w:pStyle w:val="ad"/>
        <w:snapToGrid w:val="0"/>
        <w:spacing w:line="480" w:lineRule="exact"/>
        <w:ind w:leftChars="50" w:left="105" w:firstLineChars="150" w:firstLine="360"/>
        <w:jc w:val="left"/>
        <w:rPr>
          <w:rFonts w:hAnsi="宋体" w:cs="宋体"/>
          <w:kern w:val="0"/>
          <w:sz w:val="24"/>
          <w:szCs w:val="24"/>
        </w:rPr>
      </w:pPr>
      <w:r>
        <w:rPr>
          <w:rFonts w:hAnsi="宋体" w:cs="宋体" w:hint="eastAsia"/>
          <w:kern w:val="0"/>
          <w:sz w:val="24"/>
          <w:szCs w:val="24"/>
        </w:rPr>
        <w:t>⑻提供虚假材料谋取成交的；</w:t>
      </w:r>
    </w:p>
    <w:p w:rsidR="00E174D7" w:rsidRDefault="0052605B">
      <w:pPr>
        <w:pStyle w:val="ad"/>
        <w:snapToGrid w:val="0"/>
        <w:spacing w:line="480" w:lineRule="exact"/>
        <w:ind w:leftChars="50" w:left="105" w:firstLineChars="150" w:firstLine="360"/>
        <w:jc w:val="left"/>
        <w:rPr>
          <w:rFonts w:hAnsi="宋体" w:cs="宋体"/>
          <w:kern w:val="0"/>
          <w:sz w:val="24"/>
          <w:szCs w:val="24"/>
        </w:rPr>
      </w:pPr>
      <w:r>
        <w:rPr>
          <w:rFonts w:hAnsi="宋体" w:cs="宋体" w:hint="eastAsia"/>
          <w:kern w:val="0"/>
          <w:sz w:val="24"/>
          <w:szCs w:val="24"/>
        </w:rPr>
        <w:t>⑼不符合法律、法规和谈判文件规定的其他实质性要求的。</w:t>
      </w:r>
    </w:p>
    <w:p w:rsidR="00E174D7" w:rsidRDefault="0052605B">
      <w:pPr>
        <w:pStyle w:val="ad"/>
        <w:snapToGrid w:val="0"/>
        <w:spacing w:line="480" w:lineRule="exact"/>
        <w:ind w:leftChars="50" w:left="105" w:firstLineChars="150" w:firstLine="360"/>
        <w:jc w:val="left"/>
        <w:rPr>
          <w:rFonts w:hAnsi="宋体" w:cs="宋体"/>
          <w:kern w:val="0"/>
          <w:sz w:val="24"/>
          <w:szCs w:val="24"/>
        </w:rPr>
      </w:pPr>
      <w:r>
        <w:rPr>
          <w:rFonts w:hAnsi="宋体" w:cs="宋体" w:hint="eastAsia"/>
          <w:kern w:val="0"/>
          <w:sz w:val="24"/>
          <w:szCs w:val="24"/>
        </w:rPr>
        <w:t>⑽电子磋商响应文件解密失败的；</w:t>
      </w:r>
    </w:p>
    <w:p w:rsidR="00E174D7" w:rsidRDefault="0052605B">
      <w:pPr>
        <w:pStyle w:val="ad"/>
        <w:snapToGrid w:val="0"/>
        <w:spacing w:line="480" w:lineRule="exact"/>
        <w:ind w:leftChars="50" w:left="105" w:firstLineChars="150" w:firstLine="360"/>
        <w:jc w:val="left"/>
        <w:rPr>
          <w:rFonts w:hAnsi="宋体" w:cs="宋体"/>
          <w:kern w:val="0"/>
          <w:sz w:val="24"/>
          <w:szCs w:val="24"/>
        </w:rPr>
      </w:pPr>
      <w:r>
        <w:rPr>
          <w:rFonts w:hAnsi="宋体" w:cs="宋体" w:hint="eastAsia"/>
          <w:kern w:val="0"/>
          <w:sz w:val="24"/>
          <w:szCs w:val="24"/>
        </w:rPr>
        <w:t>⑾电子磋商响应文件未按规定要求提供电子签章的；</w:t>
      </w:r>
    </w:p>
    <w:p w:rsidR="00E174D7" w:rsidRDefault="0052605B">
      <w:pPr>
        <w:snapToGrid w:val="0"/>
        <w:spacing w:line="480" w:lineRule="exact"/>
        <w:jc w:val="center"/>
        <w:outlineLvl w:val="1"/>
        <w:rPr>
          <w:rFonts w:ascii="宋体" w:hAnsi="宋体" w:cs="宋体"/>
          <w:b/>
          <w:kern w:val="44"/>
          <w:sz w:val="24"/>
        </w:rPr>
      </w:pPr>
      <w:r>
        <w:rPr>
          <w:rFonts w:ascii="宋体" w:hAnsi="宋体" w:cs="宋体" w:hint="eastAsia"/>
          <w:b/>
          <w:kern w:val="44"/>
          <w:sz w:val="24"/>
        </w:rPr>
        <w:t xml:space="preserve">五 </w:t>
      </w:r>
      <w:r>
        <w:rPr>
          <w:rFonts w:hAnsi="宋体" w:cs="宋体" w:hint="eastAsia"/>
          <w:b/>
          <w:sz w:val="24"/>
        </w:rPr>
        <w:t>磋商</w:t>
      </w:r>
      <w:r>
        <w:rPr>
          <w:rFonts w:ascii="宋体" w:hAnsi="宋体" w:cs="宋体" w:hint="eastAsia"/>
          <w:b/>
          <w:kern w:val="44"/>
          <w:sz w:val="24"/>
        </w:rPr>
        <w:t>与评标</w:t>
      </w:r>
      <w:bookmarkEnd w:id="72"/>
    </w:p>
    <w:p w:rsidR="00E174D7" w:rsidRDefault="0052605B">
      <w:pPr>
        <w:pStyle w:val="ad"/>
        <w:snapToGrid w:val="0"/>
        <w:spacing w:line="480" w:lineRule="exact"/>
        <w:jc w:val="left"/>
        <w:rPr>
          <w:rFonts w:hAnsi="宋体" w:cs="宋体"/>
          <w:b/>
          <w:sz w:val="24"/>
          <w:szCs w:val="24"/>
        </w:rPr>
      </w:pPr>
      <w:bookmarkStart w:id="73" w:name="_Toc30021"/>
      <w:r>
        <w:rPr>
          <w:rFonts w:hAnsi="宋体" w:cs="宋体" w:hint="eastAsia"/>
          <w:b/>
          <w:sz w:val="24"/>
          <w:szCs w:val="24"/>
        </w:rPr>
        <w:t>一十三、磋商小组</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color w:val="000000"/>
          <w:kern w:val="0"/>
          <w:sz w:val="24"/>
        </w:rPr>
      </w:pPr>
      <w:r>
        <w:rPr>
          <w:rFonts w:ascii="宋体" w:hAnsi="宋体" w:cs="宋体" w:hint="eastAsia"/>
          <w:color w:val="000000"/>
          <w:kern w:val="0"/>
          <w:sz w:val="24"/>
        </w:rPr>
        <w:t>采购代理机构在“前附表”中规定的时间、地点，在有关部门的监督下组织竞争性磋商会议。投标商须由法定代表人持有效身份证件或委托代理机构持授权委托书和有效身份证件参加。未能按要求提交证件的视为不合格投标商，将拒绝其</w:t>
      </w:r>
      <w:proofErr w:type="gramStart"/>
      <w:r>
        <w:rPr>
          <w:rFonts w:ascii="宋体" w:hAnsi="宋体" w:cs="宋体" w:hint="eastAsia"/>
          <w:color w:val="000000"/>
          <w:kern w:val="0"/>
          <w:sz w:val="24"/>
        </w:rPr>
        <w:t>进入磋商</w:t>
      </w:r>
      <w:proofErr w:type="gramEnd"/>
      <w:r>
        <w:rPr>
          <w:rFonts w:ascii="宋体" w:hAnsi="宋体" w:cs="宋体" w:hint="eastAsia"/>
          <w:color w:val="000000"/>
          <w:kern w:val="0"/>
          <w:sz w:val="24"/>
        </w:rPr>
        <w:t>程序。采购人将根据本次采购的特点，按照《中华人民共和国政府采购法》规定</w:t>
      </w:r>
      <w:proofErr w:type="gramStart"/>
      <w:r>
        <w:rPr>
          <w:rFonts w:ascii="宋体" w:hAnsi="宋体" w:cs="宋体" w:hint="eastAsia"/>
          <w:color w:val="000000"/>
          <w:kern w:val="0"/>
          <w:sz w:val="24"/>
        </w:rPr>
        <w:t>成立磋商</w:t>
      </w:r>
      <w:proofErr w:type="gramEnd"/>
      <w:r>
        <w:rPr>
          <w:rFonts w:ascii="宋体" w:hAnsi="宋体" w:cs="宋体" w:hint="eastAsia"/>
          <w:color w:val="000000"/>
          <w:kern w:val="0"/>
          <w:sz w:val="24"/>
        </w:rPr>
        <w:t>小组。磋商小组对投标文件进行审查、质疑、评估和比较，并进行磋商、定标。</w:t>
      </w:r>
    </w:p>
    <w:p w:rsidR="00E174D7" w:rsidRDefault="0052605B">
      <w:pPr>
        <w:pStyle w:val="ad"/>
        <w:snapToGrid w:val="0"/>
        <w:spacing w:line="480" w:lineRule="exact"/>
        <w:jc w:val="left"/>
        <w:rPr>
          <w:rFonts w:hAnsi="宋体" w:cs="宋体"/>
          <w:b/>
          <w:sz w:val="24"/>
          <w:szCs w:val="24"/>
        </w:rPr>
      </w:pPr>
      <w:r>
        <w:rPr>
          <w:rFonts w:hAnsi="宋体" w:cs="宋体" w:hint="eastAsia"/>
          <w:b/>
          <w:sz w:val="24"/>
          <w:szCs w:val="24"/>
        </w:rPr>
        <w:t>一十四、对“投标文件”的审查和响应性</w:t>
      </w:r>
    </w:p>
    <w:p w:rsidR="00E174D7" w:rsidRDefault="0052605B">
      <w:pPr>
        <w:pStyle w:val="ad"/>
        <w:snapToGrid w:val="0"/>
        <w:spacing w:line="480" w:lineRule="exact"/>
        <w:ind w:firstLineChars="200" w:firstLine="482"/>
        <w:jc w:val="left"/>
        <w:rPr>
          <w:rFonts w:hAnsi="宋体" w:cs="宋体"/>
          <w:color w:val="000000"/>
          <w:kern w:val="0"/>
          <w:sz w:val="24"/>
          <w:szCs w:val="24"/>
        </w:rPr>
      </w:pPr>
      <w:r>
        <w:rPr>
          <w:rFonts w:hAnsi="宋体" w:cs="宋体" w:hint="eastAsia"/>
          <w:b/>
          <w:color w:val="000000"/>
          <w:kern w:val="0"/>
          <w:sz w:val="24"/>
          <w:szCs w:val="24"/>
        </w:rPr>
        <w:t>1</w:t>
      </w:r>
      <w:r>
        <w:rPr>
          <w:rFonts w:hAnsi="宋体" w:cs="宋体" w:hint="eastAsia"/>
          <w:color w:val="000000"/>
          <w:kern w:val="0"/>
          <w:sz w:val="24"/>
          <w:szCs w:val="24"/>
        </w:rPr>
        <w:t>.磋商小组就所有投标文件是否对磋商文件的实质性要求</w:t>
      </w:r>
      <w:proofErr w:type="gramStart"/>
      <w:r>
        <w:rPr>
          <w:rFonts w:hAnsi="宋体" w:cs="宋体" w:hint="eastAsia"/>
          <w:color w:val="000000"/>
          <w:kern w:val="0"/>
          <w:sz w:val="24"/>
          <w:szCs w:val="24"/>
        </w:rPr>
        <w:t>作出完全响应</w:t>
      </w:r>
      <w:proofErr w:type="gramEnd"/>
      <w:r>
        <w:rPr>
          <w:rFonts w:hAnsi="宋体" w:cs="宋体" w:hint="eastAsia"/>
          <w:color w:val="000000"/>
          <w:kern w:val="0"/>
          <w:sz w:val="24"/>
          <w:szCs w:val="24"/>
        </w:rPr>
        <w:t>进行资格初审，确定合格投标人。</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color w:val="000000"/>
          <w:kern w:val="0"/>
          <w:sz w:val="24"/>
        </w:rPr>
      </w:pPr>
      <w:r>
        <w:rPr>
          <w:rFonts w:ascii="宋体" w:hAnsi="宋体" w:cs="宋体" w:hint="eastAsia"/>
          <w:color w:val="000000"/>
          <w:kern w:val="0"/>
          <w:sz w:val="24"/>
        </w:rPr>
        <w:t>①磋商小组审查“投标文件”是否完整；是否有计算错误；文件是否恰当地签署。</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color w:val="000000"/>
          <w:kern w:val="0"/>
          <w:sz w:val="24"/>
        </w:rPr>
      </w:pPr>
      <w:r>
        <w:rPr>
          <w:rFonts w:ascii="宋体" w:hAnsi="宋体" w:cs="宋体" w:hint="eastAsia"/>
          <w:color w:val="000000"/>
          <w:kern w:val="0"/>
          <w:sz w:val="24"/>
        </w:rPr>
        <w:t>②在对“投标文件”进行详细评估之前，磋商小组将依据投标方提供的“资信文件”审查投标方的技术和服务或生产能力。如果确定投标方无资格履行合同，其投标将被拒绝。</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kern w:val="0"/>
          <w:sz w:val="24"/>
        </w:rPr>
      </w:pPr>
      <w:r>
        <w:rPr>
          <w:rFonts w:ascii="宋体" w:hAnsi="宋体" w:cs="宋体" w:hint="eastAsia"/>
          <w:color w:val="000000"/>
          <w:kern w:val="0"/>
          <w:sz w:val="24"/>
        </w:rPr>
        <w:t>③磋商小组将确定每份投标文件是否对“磋商文件”的要求，</w:t>
      </w:r>
      <w:proofErr w:type="gramStart"/>
      <w:r>
        <w:rPr>
          <w:rFonts w:ascii="宋体" w:hAnsi="宋体" w:cs="宋体" w:hint="eastAsia"/>
          <w:color w:val="000000"/>
          <w:kern w:val="0"/>
          <w:sz w:val="24"/>
        </w:rPr>
        <w:t>作出</w:t>
      </w:r>
      <w:proofErr w:type="gramEnd"/>
      <w:r>
        <w:rPr>
          <w:rFonts w:ascii="宋体" w:hAnsi="宋体" w:cs="宋体" w:hint="eastAsia"/>
          <w:color w:val="000000"/>
          <w:kern w:val="0"/>
          <w:sz w:val="24"/>
        </w:rPr>
        <w:t>了实质性的响应而没有重大偏离。实质上响应的投标应该是与磋商文件要求的全部条款、条件和规格相符且没有重大偏离的投标。对投标文件中的商务文件和技术文件的负偏离（使采购人无法接受）、反对将被认为是实质上的偏离，而纠正这些偏离将影响到其它提交实质性响应投标的投标人的公平竞争地位。实质偏离除本须知中列明的事项外，还包括：超出经营范围投标；投标文件未按第十七条和十九条的要求签署和盖章；投标文件明显不满足磋商文件的技术规格、技术标准要求或超出偏差范围。</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color w:val="000000"/>
          <w:kern w:val="0"/>
          <w:sz w:val="24"/>
        </w:rPr>
      </w:pPr>
      <w:r>
        <w:rPr>
          <w:rFonts w:ascii="宋体" w:hAnsi="宋体" w:cs="宋体" w:hint="eastAsia"/>
          <w:color w:val="000000"/>
          <w:kern w:val="0"/>
          <w:sz w:val="24"/>
        </w:rPr>
        <w:t>④磋商小组判断“投标文件”的响应性，仅基于“投标文件”本身而不靠外部证据。</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color w:val="000000"/>
          <w:kern w:val="0"/>
          <w:sz w:val="24"/>
        </w:rPr>
      </w:pPr>
      <w:r>
        <w:rPr>
          <w:rFonts w:ascii="宋体" w:hAnsi="宋体" w:cs="宋体" w:hint="eastAsia"/>
          <w:color w:val="000000"/>
          <w:kern w:val="0"/>
          <w:sz w:val="24"/>
        </w:rPr>
        <w:t>⑤采购人将拒绝被磋商小组确定为非实质性响应的投标方。投标方不能通过修正或撤</w:t>
      </w:r>
      <w:r>
        <w:rPr>
          <w:rFonts w:ascii="宋体" w:hAnsi="宋体" w:cs="宋体" w:hint="eastAsia"/>
          <w:color w:val="000000"/>
          <w:kern w:val="0"/>
          <w:sz w:val="24"/>
        </w:rPr>
        <w:lastRenderedPageBreak/>
        <w:t>销不符之处，而使其投标成为实质性响应的投标。</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2"/>
        <w:jc w:val="left"/>
        <w:rPr>
          <w:rFonts w:ascii="宋体" w:hAnsi="宋体" w:cs="宋体"/>
          <w:color w:val="000000"/>
          <w:kern w:val="0"/>
          <w:sz w:val="24"/>
        </w:rPr>
      </w:pPr>
      <w:r>
        <w:rPr>
          <w:rFonts w:ascii="宋体" w:hAnsi="宋体" w:cs="宋体" w:hint="eastAsia"/>
          <w:b/>
          <w:color w:val="000000"/>
          <w:kern w:val="0"/>
          <w:sz w:val="24"/>
        </w:rPr>
        <w:t>2</w:t>
      </w:r>
      <w:r>
        <w:rPr>
          <w:rFonts w:ascii="宋体" w:hAnsi="宋体" w:cs="宋体" w:hint="eastAsia"/>
          <w:color w:val="000000"/>
          <w:kern w:val="0"/>
          <w:sz w:val="24"/>
        </w:rPr>
        <w:t>.</w:t>
      </w:r>
      <w:r>
        <w:rPr>
          <w:rFonts w:ascii="宋体" w:hAnsi="宋体" w:cs="宋体" w:hint="eastAsia"/>
          <w:b/>
          <w:color w:val="000000"/>
          <w:kern w:val="0"/>
          <w:sz w:val="24"/>
        </w:rPr>
        <w:t>投标无效的情形</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color w:val="000000"/>
          <w:kern w:val="0"/>
          <w:sz w:val="24"/>
        </w:rPr>
      </w:pPr>
      <w:r>
        <w:rPr>
          <w:rFonts w:ascii="宋体" w:hAnsi="宋体" w:cs="宋体" w:hint="eastAsia"/>
          <w:color w:val="000000"/>
          <w:kern w:val="0"/>
          <w:sz w:val="24"/>
        </w:rPr>
        <w:t>实质上没有响应招标文件要求的投标将被视为无效投标。投标人不得通过修正或撤消不合要求的偏离或保留从而使其投标成为实质上响应的投标，但经评标委员会认定属于投标人疏忽、笔误所造成的差错，应当允许其在评标结束之前进行修改或者补正（可以是复印件、传真件等，原件必须加盖单位公章）。修改或者补正投标文件必须以书面形式进行，并应在中标结果公告之前查核原件。限期内</w:t>
      </w:r>
      <w:proofErr w:type="gramStart"/>
      <w:r>
        <w:rPr>
          <w:rFonts w:ascii="宋体" w:hAnsi="宋体" w:cs="宋体" w:hint="eastAsia"/>
          <w:color w:val="000000"/>
          <w:kern w:val="0"/>
          <w:sz w:val="24"/>
        </w:rPr>
        <w:t>不</w:t>
      </w:r>
      <w:proofErr w:type="gramEnd"/>
      <w:r>
        <w:rPr>
          <w:rFonts w:ascii="宋体" w:hAnsi="宋体" w:cs="宋体" w:hint="eastAsia"/>
          <w:color w:val="000000"/>
          <w:kern w:val="0"/>
          <w:sz w:val="24"/>
        </w:rPr>
        <w:t>补正或经补正后仍不符合招标文件要求的，应认定其投标无效。投标人修改、补正投标文件后，不影响评标委员会对其投标文件所作的评价和评分结果。</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100" w:firstLine="241"/>
        <w:jc w:val="left"/>
        <w:rPr>
          <w:rFonts w:ascii="宋体" w:hAnsi="宋体" w:cs="宋体"/>
          <w:b/>
          <w:color w:val="000000"/>
          <w:kern w:val="0"/>
          <w:sz w:val="24"/>
        </w:rPr>
      </w:pPr>
      <w:r>
        <w:rPr>
          <w:rFonts w:ascii="宋体" w:hAnsi="宋体" w:cs="宋体" w:hint="eastAsia"/>
          <w:b/>
          <w:color w:val="000000"/>
          <w:kern w:val="0"/>
          <w:sz w:val="24"/>
        </w:rPr>
        <w:t>（1）在符合性审查和商务评审时，如发现下列情形之一的，投标文件将被视为无效：</w:t>
      </w:r>
    </w:p>
    <w:p w:rsidR="00E174D7" w:rsidRDefault="0052605B">
      <w:pPr>
        <w:snapToGrid w:val="0"/>
        <w:spacing w:line="480" w:lineRule="exact"/>
        <w:ind w:firstLineChars="196" w:firstLine="470"/>
        <w:rPr>
          <w:rFonts w:ascii="宋体" w:hAnsi="宋体" w:cs="宋体"/>
          <w:color w:val="000000"/>
          <w:kern w:val="0"/>
          <w:sz w:val="24"/>
        </w:rPr>
      </w:pPr>
      <w:r>
        <w:rPr>
          <w:rFonts w:ascii="宋体" w:hAnsi="宋体" w:cs="宋体" w:hint="eastAsia"/>
          <w:color w:val="000000"/>
          <w:kern w:val="0"/>
          <w:sz w:val="24"/>
        </w:rPr>
        <w:t>①</w:t>
      </w:r>
      <w:r>
        <w:rPr>
          <w:rFonts w:ascii="宋体" w:hAnsi="宋体" w:cs="宋体" w:hint="eastAsia"/>
          <w:color w:val="000000"/>
          <w:sz w:val="24"/>
        </w:rPr>
        <w:t>超出经营范围竞标且法律法规规定属于限制经营或需前置性经营许可的；</w:t>
      </w:r>
    </w:p>
    <w:p w:rsidR="00E174D7" w:rsidRDefault="0052605B">
      <w:pPr>
        <w:snapToGrid w:val="0"/>
        <w:spacing w:line="480" w:lineRule="exact"/>
        <w:ind w:firstLineChars="196" w:firstLine="470"/>
        <w:rPr>
          <w:rFonts w:ascii="宋体" w:hAnsi="宋体" w:cs="宋体"/>
          <w:color w:val="000000"/>
          <w:kern w:val="0"/>
          <w:sz w:val="24"/>
        </w:rPr>
      </w:pPr>
      <w:r>
        <w:rPr>
          <w:rFonts w:ascii="宋体" w:hAnsi="宋体" w:cs="宋体" w:hint="eastAsia"/>
          <w:color w:val="000000"/>
          <w:kern w:val="0"/>
          <w:sz w:val="24"/>
        </w:rPr>
        <w:t>②</w:t>
      </w:r>
      <w:r>
        <w:rPr>
          <w:rFonts w:ascii="宋体" w:hAnsi="宋体" w:cs="宋体" w:hint="eastAsia"/>
          <w:color w:val="000000"/>
          <w:spacing w:val="-4"/>
          <w:sz w:val="24"/>
        </w:rPr>
        <w:t>磋商时不能按采购文件和</w:t>
      </w:r>
      <w:r>
        <w:rPr>
          <w:rFonts w:ascii="宋体" w:hAnsi="宋体" w:cs="宋体" w:hint="eastAsia"/>
          <w:color w:val="000000"/>
          <w:sz w:val="24"/>
        </w:rPr>
        <w:t>磋商小组</w:t>
      </w:r>
      <w:r>
        <w:rPr>
          <w:rFonts w:ascii="宋体" w:hAnsi="宋体" w:cs="宋体" w:hint="eastAsia"/>
          <w:color w:val="000000"/>
          <w:spacing w:val="-4"/>
          <w:sz w:val="24"/>
        </w:rPr>
        <w:t>要求提供相应的资格文件</w:t>
      </w:r>
      <w:r>
        <w:rPr>
          <w:rFonts w:ascii="宋体" w:hAnsi="宋体" w:cs="宋体" w:hint="eastAsia"/>
          <w:color w:val="000000"/>
          <w:sz w:val="24"/>
        </w:rPr>
        <w:t>进行资格审查的，或者不符合采购文件标明的资格要求的；</w:t>
      </w:r>
    </w:p>
    <w:p w:rsidR="00E174D7" w:rsidRDefault="0052605B">
      <w:pPr>
        <w:snapToGrid w:val="0"/>
        <w:spacing w:line="480" w:lineRule="exact"/>
        <w:ind w:firstLineChars="196" w:firstLine="470"/>
        <w:rPr>
          <w:rFonts w:ascii="宋体" w:hAnsi="宋体" w:cs="宋体"/>
          <w:color w:val="000000"/>
          <w:kern w:val="0"/>
          <w:sz w:val="24"/>
        </w:rPr>
      </w:pPr>
      <w:r>
        <w:rPr>
          <w:rFonts w:ascii="宋体" w:hAnsi="宋体" w:cs="宋体" w:hint="eastAsia"/>
          <w:color w:val="000000"/>
          <w:kern w:val="0"/>
          <w:sz w:val="24"/>
        </w:rPr>
        <w:t>③</w:t>
      </w:r>
      <w:r>
        <w:rPr>
          <w:rFonts w:ascii="宋体" w:hAnsi="宋体" w:cs="宋体" w:hint="eastAsia"/>
          <w:color w:val="000000"/>
          <w:sz w:val="24"/>
        </w:rPr>
        <w:t>竞争性磋商响应文件所有的声明书、采购响应函和法定代表人授权书原件均无盖单位CA章的,或未按采购文件规定格式</w:t>
      </w:r>
      <w:r>
        <w:rPr>
          <w:rFonts w:ascii="宋体" w:hAnsi="宋体" w:cs="宋体" w:hint="eastAsia"/>
          <w:bCs/>
          <w:color w:val="000000"/>
          <w:kern w:val="0"/>
          <w:sz w:val="24"/>
        </w:rPr>
        <w:t>提供声明书、</w:t>
      </w:r>
      <w:r>
        <w:rPr>
          <w:rFonts w:ascii="宋体" w:hAnsi="宋体" w:cs="宋体" w:hint="eastAsia"/>
          <w:color w:val="000000"/>
          <w:sz w:val="24"/>
        </w:rPr>
        <w:t>采购响应函</w:t>
      </w:r>
      <w:r>
        <w:rPr>
          <w:rFonts w:ascii="宋体" w:hAnsi="宋体" w:cs="宋体" w:hint="eastAsia"/>
          <w:bCs/>
          <w:color w:val="000000"/>
          <w:kern w:val="0"/>
          <w:sz w:val="24"/>
        </w:rPr>
        <w:t>、</w:t>
      </w:r>
      <w:r>
        <w:rPr>
          <w:rFonts w:ascii="宋体" w:hAnsi="宋体" w:cs="宋体" w:hint="eastAsia"/>
          <w:color w:val="000000"/>
          <w:sz w:val="24"/>
        </w:rPr>
        <w:t>供应商市场行为信誉（申明书）情况承诺书</w:t>
      </w:r>
      <w:r>
        <w:rPr>
          <w:rFonts w:ascii="宋体" w:hAnsi="宋体" w:cs="宋体" w:hint="eastAsia"/>
          <w:bCs/>
          <w:color w:val="000000"/>
          <w:kern w:val="0"/>
          <w:sz w:val="24"/>
        </w:rPr>
        <w:t>和</w:t>
      </w:r>
      <w:r>
        <w:rPr>
          <w:rFonts w:ascii="宋体" w:hAnsi="宋体" w:cs="宋体" w:hint="eastAsia"/>
          <w:color w:val="000000"/>
          <w:sz w:val="24"/>
        </w:rPr>
        <w:t>法定代表人授权书</w:t>
      </w:r>
      <w:r>
        <w:rPr>
          <w:rFonts w:ascii="宋体" w:hAnsi="宋体" w:cs="宋体" w:hint="eastAsia"/>
          <w:bCs/>
          <w:color w:val="000000"/>
          <w:kern w:val="0"/>
          <w:sz w:val="24"/>
        </w:rPr>
        <w:t>的；</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color w:val="000000"/>
          <w:kern w:val="0"/>
          <w:sz w:val="24"/>
        </w:rPr>
      </w:pPr>
      <w:r>
        <w:rPr>
          <w:rFonts w:ascii="宋体" w:hAnsi="宋体" w:cs="宋体" w:hint="eastAsia"/>
          <w:color w:val="000000"/>
          <w:kern w:val="0"/>
          <w:sz w:val="24"/>
        </w:rPr>
        <w:t>④投标代表人未能出具身份证或与法定代表人授权委托人身份不符的；</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color w:val="000000"/>
          <w:kern w:val="0"/>
          <w:sz w:val="24"/>
        </w:rPr>
      </w:pPr>
      <w:r>
        <w:rPr>
          <w:rFonts w:ascii="宋体" w:hAnsi="宋体" w:cs="宋体" w:hint="eastAsia"/>
          <w:color w:val="000000"/>
          <w:kern w:val="0"/>
          <w:sz w:val="24"/>
        </w:rPr>
        <w:t>⑤投标文件格式不规范、项目不齐全或者提供不真实资料的；</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color w:val="000000"/>
          <w:kern w:val="0"/>
          <w:sz w:val="24"/>
        </w:rPr>
      </w:pPr>
      <w:r>
        <w:rPr>
          <w:rFonts w:ascii="宋体" w:hAnsi="宋体" w:cs="宋体" w:hint="eastAsia"/>
          <w:color w:val="000000"/>
          <w:kern w:val="0"/>
          <w:sz w:val="24"/>
        </w:rPr>
        <w:t>⑥投标文件的实质性内容未使用中文表述、意思表述不明确、前后矛盾或者使用计量单位不符合招标文件要求的（经评标委员会认定并允许其当场更正的笔误除外）；</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color w:val="000000"/>
          <w:kern w:val="0"/>
          <w:sz w:val="24"/>
        </w:rPr>
      </w:pPr>
      <w:r>
        <w:rPr>
          <w:rFonts w:ascii="宋体" w:hAnsi="宋体" w:cs="宋体" w:hint="eastAsia"/>
          <w:color w:val="000000"/>
          <w:kern w:val="0"/>
          <w:sz w:val="24"/>
        </w:rPr>
        <w:t>⑦投标有效期、交货时间、质保期、付款方式等商务条款不能满足招标文件要求的；</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sz w:val="24"/>
        </w:rPr>
      </w:pPr>
      <w:r>
        <w:rPr>
          <w:rFonts w:ascii="宋体" w:hAnsi="宋体" w:cs="宋体" w:hint="eastAsia"/>
          <w:color w:val="000000"/>
          <w:kern w:val="0"/>
          <w:sz w:val="24"/>
        </w:rPr>
        <w:t>⑧电子竞争性磋商响应文件解密失败的，且未在规定时间内提交备份竞争性磋商响应文件的，或备份竞争性磋商响应文件均无法评审使用的；</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color w:val="000000"/>
          <w:kern w:val="0"/>
          <w:sz w:val="24"/>
        </w:rPr>
      </w:pPr>
      <w:r>
        <w:rPr>
          <w:rFonts w:ascii="宋体" w:hAnsi="宋体" w:cs="宋体" w:hint="eastAsia"/>
          <w:color w:val="000000"/>
          <w:kern w:val="0"/>
          <w:sz w:val="24"/>
        </w:rPr>
        <w:t>⑼未实质性响应招标文件要求或投标文件有招标方不能接受的附加条件的。</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100" w:firstLine="241"/>
        <w:jc w:val="left"/>
        <w:rPr>
          <w:rFonts w:ascii="宋体" w:hAnsi="宋体" w:cs="宋体"/>
          <w:b/>
          <w:color w:val="000000"/>
          <w:kern w:val="0"/>
          <w:sz w:val="24"/>
        </w:rPr>
      </w:pPr>
      <w:r>
        <w:rPr>
          <w:rFonts w:ascii="宋体" w:hAnsi="宋体" w:cs="宋体" w:hint="eastAsia"/>
          <w:b/>
          <w:color w:val="000000"/>
          <w:kern w:val="0"/>
          <w:sz w:val="24"/>
        </w:rPr>
        <w:t>（2）在技术评审时，如发现下列情形之一的，投标文件将被视为无效：</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color w:val="000000"/>
          <w:kern w:val="0"/>
          <w:sz w:val="24"/>
        </w:rPr>
      </w:pPr>
      <w:r>
        <w:rPr>
          <w:rFonts w:ascii="宋体" w:hAnsi="宋体" w:cs="宋体" w:hint="eastAsia"/>
          <w:color w:val="000000"/>
          <w:kern w:val="0"/>
          <w:sz w:val="24"/>
        </w:rPr>
        <w:t>①未提供或未如实提供投标货物的技术参数，或者投标文件标明的响应或偏离与事实不符或虚假投标的；</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color w:val="000000"/>
          <w:kern w:val="0"/>
          <w:sz w:val="24"/>
        </w:rPr>
      </w:pPr>
      <w:r>
        <w:rPr>
          <w:rFonts w:ascii="宋体" w:hAnsi="宋体" w:cs="宋体" w:hint="eastAsia"/>
          <w:color w:val="000000"/>
          <w:kern w:val="0"/>
          <w:sz w:val="24"/>
        </w:rPr>
        <w:t>②投标技术方案不明确，存在一个或一个以上备选（替代）投标方案的；</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color w:val="000000"/>
          <w:kern w:val="0"/>
          <w:sz w:val="24"/>
        </w:rPr>
      </w:pPr>
      <w:r>
        <w:rPr>
          <w:rFonts w:ascii="宋体" w:hAnsi="宋体" w:cs="宋体" w:hint="eastAsia"/>
          <w:color w:val="000000"/>
          <w:kern w:val="0"/>
          <w:sz w:val="24"/>
        </w:rPr>
        <w:t>③与其他参加本次</w:t>
      </w:r>
      <w:proofErr w:type="gramStart"/>
      <w:r>
        <w:rPr>
          <w:rFonts w:ascii="宋体" w:hAnsi="宋体" w:cs="宋体" w:hint="eastAsia"/>
          <w:color w:val="000000"/>
          <w:kern w:val="0"/>
          <w:sz w:val="24"/>
        </w:rPr>
        <w:t>投标投标</w:t>
      </w:r>
      <w:proofErr w:type="gramEnd"/>
      <w:r>
        <w:rPr>
          <w:rFonts w:ascii="宋体" w:hAnsi="宋体" w:cs="宋体" w:hint="eastAsia"/>
          <w:color w:val="000000"/>
          <w:kern w:val="0"/>
          <w:sz w:val="24"/>
        </w:rPr>
        <w:t>商的投标文件（技术文件）的文字表述内容相同连续20行</w:t>
      </w:r>
      <w:r>
        <w:rPr>
          <w:rFonts w:ascii="宋体" w:hAnsi="宋体" w:cs="宋体" w:hint="eastAsia"/>
          <w:color w:val="000000"/>
          <w:kern w:val="0"/>
          <w:sz w:val="24"/>
        </w:rPr>
        <w:lastRenderedPageBreak/>
        <w:t>以上或者差错相同2处以上的；</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color w:val="000000"/>
          <w:kern w:val="0"/>
          <w:sz w:val="24"/>
        </w:rPr>
      </w:pPr>
      <w:r>
        <w:rPr>
          <w:rFonts w:ascii="宋体" w:hAnsi="宋体" w:cs="宋体" w:hint="eastAsia"/>
          <w:color w:val="000000"/>
          <w:kern w:val="0"/>
          <w:sz w:val="24"/>
        </w:rPr>
        <w:t>④投标品牌与文件品牌不一致的。</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100" w:firstLine="241"/>
        <w:jc w:val="left"/>
        <w:rPr>
          <w:rFonts w:ascii="宋体" w:hAnsi="宋体" w:cs="宋体"/>
          <w:b/>
          <w:color w:val="000000"/>
          <w:kern w:val="0"/>
          <w:sz w:val="24"/>
        </w:rPr>
      </w:pPr>
      <w:r>
        <w:rPr>
          <w:rFonts w:ascii="宋体" w:hAnsi="宋体" w:cs="宋体" w:hint="eastAsia"/>
          <w:b/>
          <w:color w:val="000000"/>
          <w:kern w:val="0"/>
          <w:sz w:val="24"/>
        </w:rPr>
        <w:t>（3）在报价评审时，如发现下列情形之一的，投标文件将被视为无效：</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color w:val="000000"/>
          <w:kern w:val="0"/>
          <w:sz w:val="24"/>
        </w:rPr>
      </w:pPr>
      <w:r>
        <w:rPr>
          <w:rFonts w:ascii="宋体" w:hAnsi="宋体" w:cs="宋体" w:hint="eastAsia"/>
          <w:color w:val="000000"/>
          <w:kern w:val="0"/>
          <w:sz w:val="24"/>
        </w:rPr>
        <w:t>①未采用人民币报价或者未按照招标文件标明的币种报价的；</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color w:val="000000"/>
          <w:kern w:val="0"/>
          <w:sz w:val="24"/>
        </w:rPr>
      </w:pPr>
      <w:r>
        <w:rPr>
          <w:rFonts w:ascii="宋体" w:hAnsi="宋体" w:cs="宋体" w:hint="eastAsia"/>
          <w:color w:val="000000"/>
          <w:kern w:val="0"/>
          <w:sz w:val="24"/>
        </w:rPr>
        <w:t>②报价超出最高限价的；</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color w:val="000000"/>
          <w:kern w:val="0"/>
          <w:sz w:val="24"/>
        </w:rPr>
      </w:pPr>
      <w:r>
        <w:rPr>
          <w:rFonts w:ascii="宋体" w:hAnsi="宋体" w:cs="宋体" w:hint="eastAsia"/>
          <w:color w:val="000000"/>
          <w:kern w:val="0"/>
          <w:sz w:val="24"/>
        </w:rPr>
        <w:t>③投标报价具有选择性，或者开标价格与投标文件承诺的优惠（折扣）价格不一致的；</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color w:val="000000"/>
          <w:kern w:val="0"/>
          <w:sz w:val="24"/>
        </w:rPr>
      </w:pPr>
      <w:r>
        <w:rPr>
          <w:rFonts w:ascii="宋体" w:hAnsi="宋体" w:cs="宋体" w:hint="eastAsia"/>
          <w:color w:val="000000"/>
          <w:kern w:val="0"/>
          <w:sz w:val="24"/>
        </w:rPr>
        <w:t>④被拒绝的投标文件为无效。</w:t>
      </w:r>
    </w:p>
    <w:p w:rsidR="00E174D7" w:rsidRDefault="0052605B">
      <w:pPr>
        <w:pStyle w:val="ad"/>
        <w:snapToGrid w:val="0"/>
        <w:spacing w:line="480" w:lineRule="exact"/>
        <w:jc w:val="left"/>
        <w:rPr>
          <w:rFonts w:hAnsi="宋体" w:cs="宋体"/>
          <w:b/>
          <w:sz w:val="24"/>
          <w:szCs w:val="24"/>
        </w:rPr>
      </w:pPr>
      <w:r>
        <w:rPr>
          <w:rFonts w:hAnsi="宋体" w:cs="宋体" w:hint="eastAsia"/>
          <w:b/>
          <w:sz w:val="24"/>
          <w:szCs w:val="24"/>
        </w:rPr>
        <w:t>一十五、磋商与评审</w:t>
      </w:r>
    </w:p>
    <w:p w:rsidR="00E174D7" w:rsidRDefault="0052605B">
      <w:pPr>
        <w:pStyle w:val="ad"/>
        <w:snapToGrid w:val="0"/>
        <w:spacing w:line="480" w:lineRule="exact"/>
        <w:ind w:firstLineChars="245" w:firstLine="588"/>
        <w:jc w:val="left"/>
        <w:rPr>
          <w:rFonts w:hAnsi="宋体" w:cs="宋体"/>
          <w:color w:val="000000"/>
          <w:kern w:val="0"/>
          <w:sz w:val="24"/>
          <w:szCs w:val="24"/>
        </w:rPr>
      </w:pPr>
      <w:r>
        <w:rPr>
          <w:rFonts w:hAnsi="宋体" w:cs="宋体" w:hint="eastAsia"/>
          <w:color w:val="000000"/>
          <w:kern w:val="0"/>
          <w:sz w:val="24"/>
          <w:szCs w:val="24"/>
        </w:rPr>
        <w:t>1．采购人根据需要对合格投标方进行磋商。</w:t>
      </w:r>
    </w:p>
    <w:p w:rsidR="00E174D7" w:rsidRDefault="0052605B">
      <w:pPr>
        <w:pStyle w:val="ad"/>
        <w:snapToGrid w:val="0"/>
        <w:spacing w:line="480" w:lineRule="exact"/>
        <w:ind w:firstLineChars="245" w:firstLine="588"/>
        <w:jc w:val="left"/>
        <w:rPr>
          <w:rFonts w:hAnsi="宋体" w:cs="宋体"/>
          <w:b/>
          <w:color w:val="000000"/>
          <w:kern w:val="0"/>
          <w:sz w:val="24"/>
          <w:szCs w:val="24"/>
          <w:u w:val="single"/>
        </w:rPr>
      </w:pPr>
      <w:r>
        <w:rPr>
          <w:rFonts w:hAnsi="宋体" w:cs="宋体" w:hint="eastAsia"/>
          <w:color w:val="000000"/>
          <w:kern w:val="0"/>
          <w:sz w:val="24"/>
          <w:szCs w:val="24"/>
        </w:rPr>
        <w:t>2．磋商小组成员与资格审查合格投标商进行谈判。投标方应由法人代表或法人代表授权的投标人进行磋商。磋商的内容主要有服务内容、服务质量、合同草案，包括当事人的权利和义务、履约期限和方式、资金支付要求、验收标准等投标人所作的重要答复均应补充以书面形式，并经法定代表人或授权人签署，作为投标文件的一部分，对投标人有约束力，但不得对投标内容进行实质性修改。在磋商中，磋商的任何一方不得透露与磋商有关的其他投标商的技术资料、价格和其他信息。专家询标期间，投标方法定代表人或委托代理人必须在场。</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color w:val="000000"/>
          <w:kern w:val="0"/>
          <w:sz w:val="24"/>
        </w:rPr>
      </w:pPr>
      <w:r>
        <w:rPr>
          <w:rFonts w:ascii="宋体" w:hAnsi="宋体" w:cs="宋体" w:hint="eastAsia"/>
          <w:color w:val="000000"/>
          <w:kern w:val="0"/>
          <w:sz w:val="24"/>
        </w:rPr>
        <w:t>3．为了更好地实现采购目标，磋商小组可能对部分设备进行增删或技术规格、质量要求以及磋商文件的其他条款进行修改，但涉及实质性变动的，要以书面形式通知所有参加磋商的投标商。投标商收到修改磋商文件的通知后，可以决定是否继续参加磋商活动。</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color w:val="000000"/>
          <w:kern w:val="0"/>
          <w:sz w:val="24"/>
        </w:rPr>
      </w:pPr>
      <w:r>
        <w:rPr>
          <w:rFonts w:ascii="宋体" w:hAnsi="宋体" w:cs="宋体" w:hint="eastAsia"/>
          <w:color w:val="000000"/>
          <w:kern w:val="0"/>
          <w:sz w:val="24"/>
        </w:rPr>
        <w:t>4．如对磋商文件中的设备及规格要求没有更改的，即对商务部分进行评审。如果有更改的则按照新的规定，并在启封商务</w:t>
      </w:r>
      <w:proofErr w:type="gramStart"/>
      <w:r>
        <w:rPr>
          <w:rFonts w:ascii="宋体" w:hAnsi="宋体" w:cs="宋体" w:hint="eastAsia"/>
          <w:color w:val="000000"/>
          <w:kern w:val="0"/>
          <w:sz w:val="24"/>
        </w:rPr>
        <w:t>标之前</w:t>
      </w:r>
      <w:proofErr w:type="gramEnd"/>
      <w:r>
        <w:rPr>
          <w:rFonts w:ascii="宋体" w:hAnsi="宋体" w:cs="宋体" w:hint="eastAsia"/>
          <w:color w:val="000000"/>
          <w:kern w:val="0"/>
          <w:sz w:val="24"/>
        </w:rPr>
        <w:t>要求所有参加磋商的投标商对修改磋商文件的通知进行签字，在规定时间内再次报价。超过规定时间提交的报价作无效处理。</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color w:val="000000"/>
          <w:kern w:val="0"/>
          <w:sz w:val="24"/>
        </w:rPr>
      </w:pPr>
      <w:r>
        <w:rPr>
          <w:rFonts w:ascii="宋体" w:hAnsi="宋体" w:cs="宋体" w:hint="eastAsia"/>
          <w:kern w:val="0"/>
          <w:sz w:val="24"/>
        </w:rPr>
        <w:t>5．</w:t>
      </w:r>
      <w:r>
        <w:rPr>
          <w:rFonts w:ascii="宋体" w:hAnsi="宋体" w:cs="宋体" w:hint="eastAsia"/>
          <w:color w:val="000000"/>
          <w:kern w:val="0"/>
          <w:sz w:val="24"/>
        </w:rPr>
        <w:t>在评标过程中，如磋商小组在某个评标阶段发现前一阶段评标过程中出现漏评、错评等特殊情形的，可以由磋商小组遵循公开、公正原则，采取投票方式按照少数服从多数原则做出书面评标意见，当场复评更正评标错误，但此复评仅限于投标</w:t>
      </w:r>
      <w:proofErr w:type="gramStart"/>
      <w:r>
        <w:rPr>
          <w:rFonts w:ascii="宋体" w:hAnsi="宋体" w:cs="宋体" w:hint="eastAsia"/>
          <w:color w:val="000000"/>
          <w:kern w:val="0"/>
          <w:sz w:val="24"/>
        </w:rPr>
        <w:t>商出现</w:t>
      </w:r>
      <w:proofErr w:type="gramEnd"/>
      <w:r>
        <w:rPr>
          <w:rFonts w:ascii="宋体" w:hAnsi="宋体" w:cs="宋体" w:hint="eastAsia"/>
          <w:color w:val="000000"/>
          <w:kern w:val="0"/>
          <w:sz w:val="24"/>
        </w:rPr>
        <w:t>重大偏离或未实质性响应招标要求的情形，不得涉及投标商评分得分的更正修改。为此，可能造成的投标商投标文件的开启拆封，评标顺序的变更，采购人、采购组织机构与磋商小组不承担责任。</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color w:val="000000" w:themeColor="text1"/>
          <w:kern w:val="0"/>
          <w:sz w:val="24"/>
        </w:rPr>
      </w:pPr>
      <w:r>
        <w:rPr>
          <w:rFonts w:ascii="宋体" w:hAnsi="宋体" w:cs="宋体" w:hint="eastAsia"/>
          <w:color w:val="000000" w:themeColor="text1"/>
          <w:kern w:val="0"/>
          <w:sz w:val="24"/>
        </w:rPr>
        <w:t>6．如本项目参与投标的投标商不足三家的，本</w:t>
      </w:r>
      <w:proofErr w:type="gramStart"/>
      <w:r>
        <w:rPr>
          <w:rFonts w:ascii="宋体" w:hAnsi="宋体" w:cs="宋体" w:hint="eastAsia"/>
          <w:color w:val="000000" w:themeColor="text1"/>
          <w:kern w:val="0"/>
          <w:sz w:val="24"/>
        </w:rPr>
        <w:t>项目做流标</w:t>
      </w:r>
      <w:proofErr w:type="gramEnd"/>
      <w:r>
        <w:rPr>
          <w:rFonts w:ascii="宋体" w:hAnsi="宋体" w:cs="宋体" w:hint="eastAsia"/>
          <w:color w:val="000000" w:themeColor="text1"/>
          <w:kern w:val="0"/>
          <w:sz w:val="24"/>
        </w:rPr>
        <w:t>处理；如本项目在评审过程</w:t>
      </w:r>
      <w:r>
        <w:rPr>
          <w:rFonts w:ascii="宋体" w:hAnsi="宋体" w:cs="宋体" w:hint="eastAsia"/>
          <w:color w:val="000000" w:themeColor="text1"/>
          <w:kern w:val="0"/>
          <w:sz w:val="24"/>
        </w:rPr>
        <w:lastRenderedPageBreak/>
        <w:t>中出现有效投标商不足三家的，可以按《政府采购竞争性磋商采购方式管理暂行办法》的通知【财库〔2014〕214号】文件规定执行。</w:t>
      </w:r>
    </w:p>
    <w:p w:rsidR="00E174D7" w:rsidRDefault="0052605B">
      <w:pPr>
        <w:snapToGrid w:val="0"/>
        <w:spacing w:line="480" w:lineRule="exact"/>
        <w:jc w:val="center"/>
        <w:outlineLvl w:val="1"/>
        <w:rPr>
          <w:rFonts w:ascii="宋体" w:hAnsi="宋体" w:cs="宋体"/>
          <w:b/>
          <w:color w:val="000000" w:themeColor="text1"/>
          <w:kern w:val="44"/>
          <w:sz w:val="24"/>
        </w:rPr>
      </w:pPr>
      <w:r>
        <w:rPr>
          <w:rFonts w:ascii="宋体" w:hAnsi="宋体" w:cs="宋体" w:hint="eastAsia"/>
          <w:b/>
          <w:color w:val="000000" w:themeColor="text1"/>
          <w:kern w:val="44"/>
          <w:sz w:val="24"/>
        </w:rPr>
        <w:t>六  磋商程序</w:t>
      </w:r>
      <w:bookmarkEnd w:id="73"/>
    </w:p>
    <w:p w:rsidR="00E174D7" w:rsidRDefault="0052605B">
      <w:pPr>
        <w:pStyle w:val="ad"/>
        <w:snapToGrid w:val="0"/>
        <w:spacing w:line="480" w:lineRule="exact"/>
        <w:jc w:val="left"/>
        <w:rPr>
          <w:rFonts w:hAnsi="宋体" w:cs="宋体"/>
          <w:b/>
          <w:color w:val="000000" w:themeColor="text1"/>
          <w:sz w:val="24"/>
          <w:szCs w:val="24"/>
        </w:rPr>
      </w:pPr>
      <w:bookmarkStart w:id="74" w:name="_Toc15813253"/>
      <w:bookmarkStart w:id="75" w:name="_Toc44759273"/>
      <w:bookmarkStart w:id="76" w:name="_Toc44759085"/>
      <w:bookmarkStart w:id="77" w:name="_Toc114115351"/>
      <w:bookmarkStart w:id="78" w:name="_Toc15805936"/>
      <w:r>
        <w:rPr>
          <w:rFonts w:hAnsi="宋体" w:cs="宋体" w:hint="eastAsia"/>
          <w:b/>
          <w:color w:val="000000" w:themeColor="text1"/>
          <w:sz w:val="24"/>
          <w:szCs w:val="24"/>
        </w:rPr>
        <w:t>一十六、磋商程序</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color w:val="000000" w:themeColor="text1"/>
          <w:kern w:val="0"/>
          <w:sz w:val="24"/>
        </w:rPr>
      </w:pPr>
      <w:r>
        <w:rPr>
          <w:rFonts w:ascii="宋体" w:hAnsi="宋体" w:cs="宋体" w:hint="eastAsia"/>
          <w:color w:val="000000" w:themeColor="text1"/>
          <w:kern w:val="0"/>
          <w:sz w:val="24"/>
        </w:rPr>
        <w:t>1.磋商会由浙江诚远工程咨询有限公司主持，主持人</w:t>
      </w:r>
      <w:proofErr w:type="gramStart"/>
      <w:r>
        <w:rPr>
          <w:rFonts w:ascii="宋体" w:hAnsi="宋体" w:cs="宋体" w:hint="eastAsia"/>
          <w:color w:val="000000" w:themeColor="text1"/>
          <w:kern w:val="0"/>
          <w:sz w:val="24"/>
        </w:rPr>
        <w:t>宣布磋商</w:t>
      </w:r>
      <w:proofErr w:type="gramEnd"/>
      <w:r>
        <w:rPr>
          <w:rFonts w:ascii="宋体" w:hAnsi="宋体" w:cs="宋体" w:hint="eastAsia"/>
          <w:color w:val="000000" w:themeColor="text1"/>
          <w:kern w:val="0"/>
          <w:sz w:val="24"/>
        </w:rPr>
        <w:t>会议开始；</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color w:val="000000" w:themeColor="text1"/>
          <w:kern w:val="0"/>
          <w:sz w:val="24"/>
        </w:rPr>
      </w:pPr>
      <w:r>
        <w:rPr>
          <w:rFonts w:ascii="宋体" w:hAnsi="宋体" w:cs="宋体" w:hint="eastAsia"/>
          <w:color w:val="000000" w:themeColor="text1"/>
          <w:kern w:val="0"/>
          <w:sz w:val="24"/>
        </w:rPr>
        <w:t>2.主持人介绍参加磋商会的人员名单；</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color w:val="000000" w:themeColor="text1"/>
          <w:kern w:val="0"/>
          <w:sz w:val="24"/>
        </w:rPr>
      </w:pPr>
      <w:r>
        <w:rPr>
          <w:rFonts w:ascii="宋体" w:hAnsi="宋体" w:cs="宋体" w:hint="eastAsia"/>
          <w:color w:val="000000" w:themeColor="text1"/>
          <w:kern w:val="0"/>
          <w:sz w:val="24"/>
        </w:rPr>
        <w:t>3.主持人</w:t>
      </w:r>
      <w:proofErr w:type="gramStart"/>
      <w:r>
        <w:rPr>
          <w:rFonts w:ascii="宋体" w:hAnsi="宋体" w:cs="宋体" w:hint="eastAsia"/>
          <w:color w:val="000000" w:themeColor="text1"/>
          <w:kern w:val="0"/>
          <w:sz w:val="24"/>
        </w:rPr>
        <w:t>宣布磋商</w:t>
      </w:r>
      <w:proofErr w:type="gramEnd"/>
      <w:r>
        <w:rPr>
          <w:rFonts w:ascii="宋体" w:hAnsi="宋体" w:cs="宋体" w:hint="eastAsia"/>
          <w:color w:val="000000" w:themeColor="text1"/>
          <w:kern w:val="0"/>
          <w:sz w:val="24"/>
        </w:rPr>
        <w:t>期间的有关事项，告知应当回避的情形,提请有关人员回避，组织到场供应商签署不存在影响公平竞争的《政府采购活动现场确认声明书》；</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2"/>
        <w:jc w:val="left"/>
        <w:rPr>
          <w:rFonts w:ascii="宋体" w:hAnsi="宋体" w:cs="宋体"/>
          <w:b/>
          <w:bCs/>
          <w:color w:val="000000" w:themeColor="text1"/>
          <w:kern w:val="0"/>
          <w:sz w:val="24"/>
        </w:rPr>
      </w:pPr>
      <w:r>
        <w:rPr>
          <w:rFonts w:ascii="宋体" w:hAnsi="宋体" w:cs="宋体" w:hint="eastAsia"/>
          <w:b/>
          <w:bCs/>
          <w:color w:val="000000" w:themeColor="text1"/>
          <w:kern w:val="0"/>
          <w:sz w:val="24"/>
        </w:rPr>
        <w:t>4.电子磋商开标及评审程序</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2"/>
        <w:jc w:val="left"/>
        <w:rPr>
          <w:rFonts w:ascii="宋体" w:hAnsi="宋体" w:cs="宋体"/>
          <w:b/>
          <w:bCs/>
          <w:color w:val="000000" w:themeColor="text1"/>
          <w:kern w:val="0"/>
          <w:sz w:val="24"/>
          <w:u w:val="single"/>
        </w:rPr>
      </w:pPr>
      <w:r>
        <w:rPr>
          <w:rFonts w:ascii="宋体" w:hAnsi="宋体" w:cs="宋体" w:hint="eastAsia"/>
          <w:b/>
          <w:bCs/>
          <w:color w:val="000000" w:themeColor="text1"/>
          <w:kern w:val="0"/>
          <w:sz w:val="24"/>
        </w:rPr>
        <w:t>4.1磋商响应截止时间后，竞标人登录政</w:t>
      </w:r>
      <w:proofErr w:type="gramStart"/>
      <w:r>
        <w:rPr>
          <w:rFonts w:ascii="宋体" w:hAnsi="宋体" w:cs="宋体" w:hint="eastAsia"/>
          <w:b/>
          <w:bCs/>
          <w:color w:val="000000" w:themeColor="text1"/>
          <w:kern w:val="0"/>
          <w:sz w:val="24"/>
        </w:rPr>
        <w:t>采云</w:t>
      </w:r>
      <w:proofErr w:type="gramEnd"/>
      <w:r>
        <w:rPr>
          <w:rFonts w:ascii="宋体" w:hAnsi="宋体" w:cs="宋体" w:hint="eastAsia"/>
          <w:b/>
          <w:bCs/>
          <w:color w:val="000000" w:themeColor="text1"/>
          <w:kern w:val="0"/>
          <w:sz w:val="24"/>
        </w:rPr>
        <w:t>平台，用“项目采购-开标评标”功能对电子竞争性磋商响应文件进行在线解密。</w:t>
      </w:r>
      <w:r>
        <w:rPr>
          <w:rFonts w:ascii="宋体" w:hAnsi="宋体" w:cs="宋体" w:hint="eastAsia"/>
          <w:b/>
          <w:bCs/>
          <w:color w:val="000000" w:themeColor="text1"/>
          <w:kern w:val="0"/>
          <w:sz w:val="24"/>
          <w:u w:val="single"/>
        </w:rPr>
        <w:t>在线解密电子竞争性磋商响应文件时间为磋商响应时间起半个小时内。</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2"/>
        <w:jc w:val="left"/>
        <w:rPr>
          <w:rFonts w:ascii="宋体" w:hAnsi="宋体" w:cs="宋体"/>
          <w:b/>
          <w:bCs/>
          <w:color w:val="000000" w:themeColor="text1"/>
          <w:kern w:val="0"/>
          <w:sz w:val="24"/>
        </w:rPr>
      </w:pPr>
      <w:r>
        <w:rPr>
          <w:rFonts w:ascii="宋体" w:hAnsi="宋体" w:cs="宋体" w:hint="eastAsia"/>
          <w:b/>
          <w:bCs/>
          <w:color w:val="000000" w:themeColor="text1"/>
          <w:kern w:val="0"/>
          <w:sz w:val="24"/>
        </w:rPr>
        <w:t>4.2采购人及采购代理机构依法对磋商响应方的资格进行审查，资格审查结束后磋商小组对竞争性磋商响应文件进行评审；</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2"/>
        <w:jc w:val="left"/>
        <w:rPr>
          <w:rFonts w:ascii="宋体" w:hAnsi="宋体" w:cs="宋体"/>
          <w:b/>
          <w:bCs/>
          <w:color w:val="000000" w:themeColor="text1"/>
          <w:kern w:val="0"/>
          <w:sz w:val="24"/>
        </w:rPr>
      </w:pPr>
      <w:r>
        <w:rPr>
          <w:rFonts w:ascii="宋体" w:hAnsi="宋体" w:cs="宋体" w:hint="eastAsia"/>
          <w:b/>
          <w:bCs/>
          <w:color w:val="000000" w:themeColor="text1"/>
          <w:kern w:val="0"/>
          <w:sz w:val="24"/>
        </w:rPr>
        <w:t>4.3在系统上录入最终报价情况；</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2"/>
        <w:jc w:val="left"/>
        <w:rPr>
          <w:rFonts w:ascii="宋体" w:hAnsi="宋体" w:cs="宋体"/>
          <w:b/>
          <w:bCs/>
          <w:color w:val="000000" w:themeColor="text1"/>
          <w:kern w:val="0"/>
          <w:sz w:val="24"/>
        </w:rPr>
      </w:pPr>
      <w:r>
        <w:rPr>
          <w:rFonts w:ascii="宋体" w:hAnsi="宋体" w:cs="宋体" w:hint="eastAsia"/>
          <w:b/>
          <w:bCs/>
          <w:color w:val="000000" w:themeColor="text1"/>
          <w:kern w:val="0"/>
          <w:sz w:val="24"/>
        </w:rPr>
        <w:t>4.4在系统上公开资格和商务技术评审结果；</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2"/>
        <w:jc w:val="left"/>
        <w:rPr>
          <w:rFonts w:ascii="宋体" w:hAnsi="宋体" w:cs="宋体"/>
          <w:b/>
          <w:bCs/>
          <w:color w:val="000000" w:themeColor="text1"/>
          <w:kern w:val="0"/>
          <w:sz w:val="24"/>
        </w:rPr>
      </w:pPr>
      <w:r>
        <w:rPr>
          <w:rFonts w:ascii="宋体" w:hAnsi="宋体" w:cs="宋体" w:hint="eastAsia"/>
          <w:b/>
          <w:bCs/>
          <w:color w:val="000000" w:themeColor="text1"/>
          <w:kern w:val="0"/>
          <w:sz w:val="24"/>
        </w:rPr>
        <w:t>4.5评标委员会对报价情况进行评审；</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2"/>
        <w:jc w:val="left"/>
        <w:rPr>
          <w:rFonts w:ascii="宋体" w:hAnsi="宋体" w:cs="宋体"/>
          <w:b/>
          <w:bCs/>
          <w:color w:val="000000" w:themeColor="text1"/>
          <w:kern w:val="0"/>
          <w:sz w:val="24"/>
        </w:rPr>
      </w:pPr>
      <w:r>
        <w:rPr>
          <w:rFonts w:ascii="宋体" w:hAnsi="宋体" w:cs="宋体" w:hint="eastAsia"/>
          <w:b/>
          <w:bCs/>
          <w:color w:val="000000" w:themeColor="text1"/>
          <w:kern w:val="0"/>
          <w:sz w:val="24"/>
        </w:rPr>
        <w:t>4.6在系统上公布评审结果。</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2"/>
        <w:jc w:val="left"/>
        <w:rPr>
          <w:rFonts w:ascii="宋体" w:hAnsi="宋体" w:cs="宋体"/>
          <w:b/>
          <w:bCs/>
          <w:color w:val="000000" w:themeColor="text1"/>
          <w:kern w:val="0"/>
          <w:sz w:val="24"/>
        </w:rPr>
      </w:pPr>
      <w:r>
        <w:rPr>
          <w:rFonts w:ascii="宋体" w:hAnsi="宋体" w:cs="宋体" w:hint="eastAsia"/>
          <w:b/>
          <w:bCs/>
          <w:color w:val="000000" w:themeColor="text1"/>
          <w:kern w:val="0"/>
          <w:sz w:val="24"/>
        </w:rPr>
        <w:t>特别说明：政</w:t>
      </w:r>
      <w:proofErr w:type="gramStart"/>
      <w:r>
        <w:rPr>
          <w:rFonts w:ascii="宋体" w:hAnsi="宋体" w:cs="宋体" w:hint="eastAsia"/>
          <w:b/>
          <w:bCs/>
          <w:color w:val="000000" w:themeColor="text1"/>
          <w:kern w:val="0"/>
          <w:sz w:val="24"/>
        </w:rPr>
        <w:t>采云</w:t>
      </w:r>
      <w:proofErr w:type="gramEnd"/>
      <w:r>
        <w:rPr>
          <w:rFonts w:ascii="宋体" w:hAnsi="宋体" w:cs="宋体" w:hint="eastAsia"/>
          <w:b/>
          <w:bCs/>
          <w:color w:val="000000" w:themeColor="text1"/>
          <w:kern w:val="0"/>
          <w:sz w:val="24"/>
        </w:rPr>
        <w:t>公司如对电子化开标及评审程序有调整的，按调整后的程序操作。</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2"/>
        <w:jc w:val="left"/>
        <w:rPr>
          <w:rFonts w:ascii="宋体" w:hAnsi="宋体" w:cs="宋体"/>
          <w:b/>
          <w:bCs/>
          <w:color w:val="000000" w:themeColor="text1"/>
          <w:kern w:val="0"/>
          <w:sz w:val="24"/>
        </w:rPr>
      </w:pPr>
      <w:r>
        <w:rPr>
          <w:rFonts w:ascii="宋体" w:hAnsi="宋体" w:cs="宋体" w:hint="eastAsia"/>
          <w:b/>
          <w:bCs/>
          <w:color w:val="000000" w:themeColor="text1"/>
          <w:kern w:val="0"/>
          <w:sz w:val="24"/>
        </w:rPr>
        <w:t>5. 纸质招投标开标及评审程序（如需）</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color w:val="000000" w:themeColor="text1"/>
          <w:kern w:val="0"/>
          <w:sz w:val="24"/>
        </w:rPr>
      </w:pPr>
      <w:r>
        <w:rPr>
          <w:rFonts w:ascii="宋体" w:hAnsi="宋体" w:cs="宋体" w:hint="eastAsia"/>
          <w:color w:val="000000" w:themeColor="text1"/>
          <w:kern w:val="0"/>
          <w:sz w:val="24"/>
        </w:rPr>
        <w:t>5.1磋商响应方检查竞争性磋商响应文件密封的完整性并签字确认；</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color w:val="000000" w:themeColor="text1"/>
          <w:kern w:val="0"/>
          <w:sz w:val="24"/>
        </w:rPr>
      </w:pPr>
      <w:r>
        <w:rPr>
          <w:rFonts w:ascii="宋体" w:hAnsi="宋体" w:cs="宋体" w:hint="eastAsia"/>
          <w:color w:val="000000" w:themeColor="text1"/>
          <w:kern w:val="0"/>
          <w:sz w:val="24"/>
        </w:rPr>
        <w:t>5.2竞争性磋商响应文件启封前，磋商响应方代表应书面提出对参加磋商会的主持人、唱读人、纪录人和监督人是否有回避的请求，然经确认无误后打开资格文件、商务技术文件和初次报价文件外包装，清点竞争性磋商响应文件正本、副本数量，将符合采购文件要求的送评标室审核。</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color w:val="000000" w:themeColor="text1"/>
          <w:kern w:val="0"/>
          <w:sz w:val="24"/>
        </w:rPr>
      </w:pPr>
      <w:r>
        <w:rPr>
          <w:rFonts w:ascii="宋体" w:hAnsi="宋体" w:cs="宋体" w:hint="eastAsia"/>
          <w:color w:val="000000" w:themeColor="text1"/>
          <w:kern w:val="0"/>
          <w:sz w:val="24"/>
        </w:rPr>
        <w:t>5.3磋商小组确认采购文件，讨论决定是否需要求采购文件的要求（采购文件规定的可变动部分）进行实质性变动。</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b/>
          <w:bCs/>
          <w:color w:val="000000" w:themeColor="text1"/>
          <w:kern w:val="0"/>
          <w:sz w:val="24"/>
        </w:rPr>
      </w:pPr>
      <w:r>
        <w:rPr>
          <w:rFonts w:ascii="宋体" w:hAnsi="宋体" w:cs="宋体" w:hint="eastAsia"/>
          <w:color w:val="000000" w:themeColor="text1"/>
          <w:kern w:val="0"/>
          <w:sz w:val="24"/>
        </w:rPr>
        <w:t>5.4</w:t>
      </w:r>
      <w:r>
        <w:rPr>
          <w:rFonts w:ascii="宋体" w:hAnsi="宋体" w:cs="宋体" w:hint="eastAsia"/>
          <w:b/>
          <w:bCs/>
          <w:color w:val="000000" w:themeColor="text1"/>
          <w:kern w:val="0"/>
          <w:sz w:val="24"/>
        </w:rPr>
        <w:t>采购人</w:t>
      </w:r>
      <w:r>
        <w:rPr>
          <w:rFonts w:ascii="宋体" w:hAnsi="宋体" w:cs="宋体" w:hint="eastAsia"/>
          <w:color w:val="000000" w:themeColor="text1"/>
          <w:kern w:val="0"/>
          <w:sz w:val="24"/>
        </w:rPr>
        <w:t>检查磋商响应方提交的资格文件，对磋商响应方进行资格审查,</w:t>
      </w:r>
      <w:r>
        <w:rPr>
          <w:rFonts w:ascii="宋体" w:hAnsi="宋体" w:cs="宋体" w:hint="eastAsia"/>
          <w:b/>
          <w:bCs/>
          <w:color w:val="000000" w:themeColor="text1"/>
          <w:kern w:val="0"/>
          <w:sz w:val="24"/>
        </w:rPr>
        <w:t>包括对供应商在“信用中国”网站（</w:t>
      </w:r>
      <w:hyperlink r:id="rId10" w:history="1">
        <w:r>
          <w:rPr>
            <w:rFonts w:ascii="宋体" w:hAnsi="宋体" w:cs="宋体" w:hint="eastAsia"/>
            <w:b/>
            <w:bCs/>
            <w:color w:val="000000" w:themeColor="text1"/>
            <w:kern w:val="0"/>
            <w:sz w:val="24"/>
          </w:rPr>
          <w:t>www.creditchina.gov.cn</w:t>
        </w:r>
      </w:hyperlink>
      <w:r>
        <w:rPr>
          <w:rFonts w:ascii="宋体" w:hAnsi="宋体" w:cs="宋体" w:hint="eastAsia"/>
          <w:b/>
          <w:bCs/>
          <w:color w:val="000000" w:themeColor="text1"/>
          <w:kern w:val="0"/>
          <w:sz w:val="24"/>
        </w:rPr>
        <w:t>）和中国政府采购网（</w:t>
      </w:r>
      <w:hyperlink r:id="rId11" w:history="1">
        <w:r>
          <w:rPr>
            <w:rFonts w:ascii="宋体" w:hAnsi="宋体" w:cs="宋体" w:hint="eastAsia"/>
            <w:b/>
            <w:bCs/>
            <w:color w:val="000000" w:themeColor="text1"/>
            <w:kern w:val="0"/>
            <w:sz w:val="24"/>
          </w:rPr>
          <w:t>www.ccgp.gov.cn</w:t>
        </w:r>
      </w:hyperlink>
      <w:r>
        <w:rPr>
          <w:rFonts w:ascii="宋体" w:hAnsi="宋体" w:cs="宋体" w:hint="eastAsia"/>
          <w:b/>
          <w:bCs/>
          <w:color w:val="000000" w:themeColor="text1"/>
          <w:kern w:val="0"/>
          <w:sz w:val="24"/>
        </w:rPr>
        <w:t>）</w:t>
      </w:r>
      <w:r>
        <w:rPr>
          <w:rFonts w:ascii="宋体" w:hAnsi="宋体" w:cs="宋体" w:hint="eastAsia"/>
          <w:b/>
          <w:bCs/>
          <w:color w:val="000000" w:themeColor="text1"/>
          <w:kern w:val="0"/>
          <w:sz w:val="24"/>
        </w:rPr>
        <w:lastRenderedPageBreak/>
        <w:t>进行信用查询。</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color w:val="000000"/>
          <w:kern w:val="0"/>
          <w:sz w:val="24"/>
        </w:rPr>
      </w:pPr>
      <w:r>
        <w:rPr>
          <w:rFonts w:ascii="宋体" w:hAnsi="宋体" w:cs="宋体" w:hint="eastAsia"/>
          <w:color w:val="000000"/>
          <w:kern w:val="0"/>
          <w:sz w:val="24"/>
        </w:rPr>
        <w:t>6.磋商小组审核采购响应文件。</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color w:val="000000"/>
          <w:kern w:val="0"/>
          <w:sz w:val="24"/>
        </w:rPr>
      </w:pPr>
      <w:r>
        <w:rPr>
          <w:rFonts w:ascii="宋体" w:hAnsi="宋体" w:cs="宋体" w:hint="eastAsia"/>
          <w:color w:val="000000"/>
          <w:kern w:val="0"/>
          <w:sz w:val="24"/>
        </w:rPr>
        <w:t>6.1磋商小组按照商务、技术等进行分工审核采购响应文件。各专家在全面审核的基础上有侧重的进行分工。</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color w:val="000000"/>
          <w:kern w:val="0"/>
          <w:sz w:val="24"/>
        </w:rPr>
      </w:pPr>
      <w:r>
        <w:rPr>
          <w:rFonts w:ascii="宋体" w:hAnsi="宋体" w:cs="宋体" w:hint="eastAsia"/>
          <w:color w:val="000000"/>
          <w:kern w:val="0"/>
          <w:sz w:val="24"/>
        </w:rPr>
        <w:t>6.2依据竞争性磋商文件的规定，从采购响应文件的有效性、完整性和对竞争性磋商文件的响应程度进行审查，以确定是否对磋商文件的实质性要求</w:t>
      </w:r>
      <w:proofErr w:type="gramStart"/>
      <w:r>
        <w:rPr>
          <w:rFonts w:ascii="宋体" w:hAnsi="宋体" w:cs="宋体" w:hint="eastAsia"/>
          <w:color w:val="000000"/>
          <w:kern w:val="0"/>
          <w:sz w:val="24"/>
        </w:rPr>
        <w:t>作出</w:t>
      </w:r>
      <w:proofErr w:type="gramEnd"/>
      <w:r>
        <w:rPr>
          <w:rFonts w:ascii="宋体" w:hAnsi="宋体" w:cs="宋体" w:hint="eastAsia"/>
          <w:color w:val="000000"/>
          <w:kern w:val="0"/>
          <w:sz w:val="24"/>
        </w:rPr>
        <w:t>响应。</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color w:val="000000"/>
          <w:kern w:val="0"/>
          <w:sz w:val="24"/>
        </w:rPr>
      </w:pPr>
      <w:r>
        <w:rPr>
          <w:rFonts w:ascii="宋体" w:hAnsi="宋体" w:cs="宋体" w:hint="eastAsia"/>
          <w:color w:val="000000"/>
          <w:kern w:val="0"/>
          <w:sz w:val="24"/>
        </w:rPr>
        <w:t>6.3磋商小组汇总并讨论审核情况，</w:t>
      </w:r>
      <w:proofErr w:type="gramStart"/>
      <w:r>
        <w:rPr>
          <w:rFonts w:ascii="宋体" w:hAnsi="宋体" w:cs="宋体" w:hint="eastAsia"/>
          <w:color w:val="000000"/>
          <w:kern w:val="0"/>
          <w:sz w:val="24"/>
        </w:rPr>
        <w:t>确定磋商</w:t>
      </w:r>
      <w:proofErr w:type="gramEnd"/>
      <w:r>
        <w:rPr>
          <w:rFonts w:ascii="宋体" w:hAnsi="宋体" w:cs="宋体" w:hint="eastAsia"/>
          <w:color w:val="000000"/>
          <w:kern w:val="0"/>
          <w:sz w:val="24"/>
        </w:rPr>
        <w:t>响应方是否</w:t>
      </w:r>
      <w:proofErr w:type="gramStart"/>
      <w:r>
        <w:rPr>
          <w:rFonts w:ascii="宋体" w:hAnsi="宋体" w:cs="宋体" w:hint="eastAsia"/>
          <w:color w:val="000000"/>
          <w:kern w:val="0"/>
          <w:sz w:val="24"/>
        </w:rPr>
        <w:t>具有磋商</w:t>
      </w:r>
      <w:proofErr w:type="gramEnd"/>
      <w:r>
        <w:rPr>
          <w:rFonts w:ascii="宋体" w:hAnsi="宋体" w:cs="宋体" w:hint="eastAsia"/>
          <w:color w:val="000000"/>
          <w:kern w:val="0"/>
          <w:sz w:val="24"/>
        </w:rPr>
        <w:t>资格。</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color w:val="000000"/>
          <w:kern w:val="0"/>
          <w:sz w:val="24"/>
        </w:rPr>
      </w:pPr>
      <w:r>
        <w:rPr>
          <w:rFonts w:ascii="宋体" w:hAnsi="宋体" w:cs="宋体" w:hint="eastAsia"/>
          <w:color w:val="000000"/>
          <w:kern w:val="0"/>
          <w:sz w:val="24"/>
        </w:rPr>
        <w:t>6.4在磋商过程中，磋商小组可以根据磋商文件和磋商情况实质性变动采购需求中的技术、服务要求以及合同草案条款，但不得变动磋商文件中的其他内容。实质性变动的内容，须经采购人代表确认。（对磋商文件</w:t>
      </w:r>
      <w:proofErr w:type="gramStart"/>
      <w:r>
        <w:rPr>
          <w:rFonts w:ascii="宋体" w:hAnsi="宋体" w:cs="宋体" w:hint="eastAsia"/>
          <w:color w:val="000000"/>
          <w:kern w:val="0"/>
          <w:sz w:val="24"/>
        </w:rPr>
        <w:t>作出</w:t>
      </w:r>
      <w:proofErr w:type="gramEnd"/>
      <w:r>
        <w:rPr>
          <w:rFonts w:ascii="宋体" w:hAnsi="宋体" w:cs="宋体" w:hint="eastAsia"/>
          <w:color w:val="000000"/>
          <w:kern w:val="0"/>
          <w:sz w:val="24"/>
        </w:rPr>
        <w:t>的实质性变动是磋商文件的有效组成部分，磋商小组应当及时以书面形式同时通知所有参加磋商的供应商。）</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color w:val="000000"/>
          <w:kern w:val="0"/>
          <w:sz w:val="24"/>
        </w:rPr>
      </w:pPr>
      <w:r>
        <w:rPr>
          <w:rFonts w:ascii="宋体" w:hAnsi="宋体" w:cs="宋体" w:hint="eastAsia"/>
          <w:color w:val="000000"/>
          <w:kern w:val="0"/>
          <w:sz w:val="24"/>
        </w:rPr>
        <w:t>6.5供应</w:t>
      </w:r>
      <w:proofErr w:type="gramStart"/>
      <w:r>
        <w:rPr>
          <w:rFonts w:ascii="宋体" w:hAnsi="宋体" w:cs="宋体" w:hint="eastAsia"/>
          <w:color w:val="000000"/>
          <w:kern w:val="0"/>
          <w:sz w:val="24"/>
        </w:rPr>
        <w:t>商按照</w:t>
      </w:r>
      <w:proofErr w:type="gramEnd"/>
      <w:r>
        <w:rPr>
          <w:rFonts w:ascii="宋体" w:hAnsi="宋体" w:cs="宋体" w:hint="eastAsia"/>
          <w:color w:val="000000"/>
          <w:kern w:val="0"/>
          <w:sz w:val="24"/>
        </w:rPr>
        <w:t>磋商文件的变动情况和磋商小组的要求重新提交响应文件，并由其加盖CA公章。</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color w:val="000000"/>
          <w:kern w:val="0"/>
          <w:sz w:val="24"/>
        </w:rPr>
      </w:pPr>
      <w:r>
        <w:rPr>
          <w:rFonts w:ascii="宋体" w:hAnsi="宋体" w:cs="宋体" w:hint="eastAsia"/>
          <w:color w:val="000000"/>
          <w:kern w:val="0"/>
          <w:sz w:val="24"/>
        </w:rPr>
        <w:t>7.采购响应文件的澄清。</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color w:val="000000"/>
          <w:kern w:val="0"/>
          <w:sz w:val="24"/>
        </w:rPr>
      </w:pPr>
      <w:r>
        <w:rPr>
          <w:rFonts w:ascii="宋体" w:hAnsi="宋体" w:cs="宋体" w:hint="eastAsia"/>
          <w:color w:val="000000"/>
          <w:kern w:val="0"/>
          <w:sz w:val="24"/>
        </w:rPr>
        <w:t>为有助于采购响应文件的审查、评判和比较，磋商小组可以书面形式要求磋商响应方对采购响应文件含义不明确的内容作必要的澄清或说明，磋商响应方应采用书面形式进行澄清、说明或承诺。磋商响应方对磋商中所涉及的澄清、修改、承诺等补充资料等在规定的时间内以书面文件形式提交至磋商小组，其书面文件必须由磋商响应方的法定代表人或其授权代理人签字（或CA签章），作为采购响应文件的补充。如该磋商响应方成为成交供应商，则该磋商响应方的采购响应文件（含所有补充资料）将作为合同的组成部分。</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color w:val="000000"/>
          <w:kern w:val="0"/>
          <w:sz w:val="24"/>
        </w:rPr>
      </w:pPr>
      <w:r>
        <w:rPr>
          <w:rFonts w:ascii="宋体" w:hAnsi="宋体" w:cs="宋体" w:hint="eastAsia"/>
          <w:color w:val="000000"/>
          <w:kern w:val="0"/>
          <w:sz w:val="24"/>
        </w:rPr>
        <w:t>8.对响应文件初次报价部分进行磋商，要求供应商剔除初次报价中不合理的成分。</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color w:val="000000"/>
          <w:kern w:val="0"/>
          <w:sz w:val="24"/>
        </w:rPr>
      </w:pPr>
      <w:r>
        <w:rPr>
          <w:rFonts w:ascii="宋体" w:hAnsi="宋体" w:cs="宋体" w:hint="eastAsia"/>
          <w:color w:val="000000"/>
          <w:kern w:val="0"/>
          <w:sz w:val="24"/>
        </w:rPr>
        <w:t>9.各磋商响应方在本项目全部磋商结束后进行最终报价，磋商小组对最终报价的合理性进行审核（</w:t>
      </w:r>
      <w:r>
        <w:rPr>
          <w:rFonts w:ascii="宋体" w:hAnsi="宋体" w:cs="宋体" w:hint="eastAsia"/>
          <w:b/>
          <w:bCs/>
          <w:color w:val="000000"/>
          <w:kern w:val="0"/>
          <w:sz w:val="24"/>
        </w:rPr>
        <w:t>最终报价不得高于初次报价，否则为无效报价）</w:t>
      </w:r>
      <w:r>
        <w:rPr>
          <w:rFonts w:ascii="宋体" w:hAnsi="宋体" w:cs="宋体" w:hint="eastAsia"/>
          <w:color w:val="000000"/>
          <w:kern w:val="0"/>
          <w:sz w:val="24"/>
        </w:rPr>
        <w:t>。磋商小组根据评标内容及标准对提交最终报价的供应商的响应文件和最后报价进行综合评分。</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color w:val="000000"/>
          <w:kern w:val="0"/>
          <w:sz w:val="24"/>
        </w:rPr>
      </w:pPr>
      <w:r>
        <w:rPr>
          <w:rFonts w:ascii="宋体" w:hAnsi="宋体" w:cs="宋体" w:hint="eastAsia"/>
          <w:color w:val="000000"/>
          <w:kern w:val="0"/>
          <w:sz w:val="24"/>
        </w:rPr>
        <w:t>10.起草评审报告，所有磋商专家须在评审报告上签字确认。</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color w:val="000000"/>
          <w:kern w:val="0"/>
          <w:sz w:val="24"/>
        </w:rPr>
      </w:pPr>
      <w:r>
        <w:rPr>
          <w:rFonts w:ascii="宋体" w:hAnsi="宋体" w:cs="宋体" w:hint="eastAsia"/>
          <w:color w:val="000000"/>
          <w:kern w:val="0"/>
          <w:sz w:val="24"/>
        </w:rPr>
        <w:t>11.本项目由采购人（或采购人事先</w:t>
      </w:r>
      <w:proofErr w:type="gramStart"/>
      <w:r>
        <w:rPr>
          <w:rFonts w:ascii="宋体" w:hAnsi="宋体" w:cs="宋体" w:hint="eastAsia"/>
          <w:color w:val="000000"/>
          <w:kern w:val="0"/>
          <w:sz w:val="24"/>
        </w:rPr>
        <w:t>授权磋商</w:t>
      </w:r>
      <w:proofErr w:type="gramEnd"/>
      <w:r>
        <w:rPr>
          <w:rFonts w:ascii="宋体" w:hAnsi="宋体" w:cs="宋体" w:hint="eastAsia"/>
          <w:color w:val="000000"/>
          <w:kern w:val="0"/>
          <w:sz w:val="24"/>
        </w:rPr>
        <w:t>小组）按照磋商报告中推荐的排列顺序依法确定成交供应商。</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color w:val="000000"/>
          <w:kern w:val="0"/>
          <w:sz w:val="24"/>
        </w:rPr>
      </w:pPr>
      <w:r>
        <w:rPr>
          <w:rFonts w:ascii="宋体" w:hAnsi="宋体" w:cs="宋体" w:hint="eastAsia"/>
          <w:color w:val="000000"/>
          <w:kern w:val="0"/>
          <w:sz w:val="24"/>
        </w:rPr>
        <w:t>12.采购代理机构公布最终评审结果。</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2"/>
        <w:jc w:val="left"/>
        <w:rPr>
          <w:rFonts w:ascii="宋体" w:hAnsi="宋体" w:cs="宋体"/>
          <w:b/>
          <w:bCs/>
          <w:color w:val="000000"/>
          <w:kern w:val="0"/>
          <w:sz w:val="24"/>
        </w:rPr>
      </w:pPr>
      <w:r>
        <w:rPr>
          <w:rFonts w:ascii="宋体" w:hAnsi="宋体" w:cs="宋体" w:hint="eastAsia"/>
          <w:b/>
          <w:bCs/>
          <w:color w:val="000000"/>
          <w:kern w:val="0"/>
          <w:sz w:val="24"/>
        </w:rPr>
        <w:t>12.1本项目原则上采用政</w:t>
      </w:r>
      <w:proofErr w:type="gramStart"/>
      <w:r>
        <w:rPr>
          <w:rFonts w:ascii="宋体" w:hAnsi="宋体" w:cs="宋体" w:hint="eastAsia"/>
          <w:b/>
          <w:bCs/>
          <w:color w:val="000000"/>
          <w:kern w:val="0"/>
          <w:sz w:val="24"/>
        </w:rPr>
        <w:t>采云</w:t>
      </w:r>
      <w:proofErr w:type="gramEnd"/>
      <w:r>
        <w:rPr>
          <w:rFonts w:ascii="宋体" w:hAnsi="宋体" w:cs="宋体" w:hint="eastAsia"/>
          <w:b/>
          <w:bCs/>
          <w:color w:val="000000"/>
          <w:kern w:val="0"/>
          <w:sz w:val="24"/>
        </w:rPr>
        <w:t>电子招投标开标及评审程序，但有下情形之一的，按以</w:t>
      </w:r>
      <w:r>
        <w:rPr>
          <w:rFonts w:ascii="宋体" w:hAnsi="宋体" w:cs="宋体" w:hint="eastAsia"/>
          <w:b/>
          <w:bCs/>
          <w:color w:val="000000"/>
          <w:kern w:val="0"/>
          <w:sz w:val="24"/>
        </w:rPr>
        <w:lastRenderedPageBreak/>
        <w:t>下情况处理：</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2"/>
        <w:jc w:val="left"/>
        <w:rPr>
          <w:rFonts w:ascii="宋体" w:hAnsi="宋体" w:cs="宋体"/>
          <w:b/>
          <w:bCs/>
          <w:color w:val="000000"/>
          <w:kern w:val="0"/>
          <w:sz w:val="24"/>
        </w:rPr>
      </w:pPr>
      <w:r>
        <w:rPr>
          <w:rFonts w:ascii="宋体" w:hAnsi="宋体" w:cs="宋体" w:hint="eastAsia"/>
          <w:b/>
          <w:bCs/>
          <w:color w:val="000000"/>
          <w:kern w:val="0"/>
          <w:sz w:val="24"/>
        </w:rPr>
        <w:t>12.2若投标人在规定时间内无法解密或解密失败，采购代理机构将开启该投标人递交的备份电子竞争性磋商响应文件，上传至政</w:t>
      </w:r>
      <w:proofErr w:type="gramStart"/>
      <w:r>
        <w:rPr>
          <w:rFonts w:ascii="宋体" w:hAnsi="宋体" w:cs="宋体" w:hint="eastAsia"/>
          <w:b/>
          <w:bCs/>
          <w:color w:val="000000"/>
          <w:kern w:val="0"/>
          <w:sz w:val="24"/>
        </w:rPr>
        <w:t>采云</w:t>
      </w:r>
      <w:proofErr w:type="gramEnd"/>
      <w:r>
        <w:rPr>
          <w:rFonts w:ascii="宋体" w:hAnsi="宋体" w:cs="宋体" w:hint="eastAsia"/>
          <w:b/>
          <w:bCs/>
          <w:color w:val="000000"/>
          <w:kern w:val="0"/>
          <w:sz w:val="24"/>
        </w:rPr>
        <w:t>平台项目采购模块，以完成开标，原电子竞争性磋商响应文件自动失效；</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2"/>
        <w:jc w:val="left"/>
        <w:rPr>
          <w:rFonts w:ascii="宋体" w:hAnsi="宋体" w:cs="宋体"/>
          <w:b/>
          <w:bCs/>
          <w:color w:val="000000"/>
          <w:kern w:val="0"/>
          <w:sz w:val="24"/>
        </w:rPr>
      </w:pPr>
      <w:r>
        <w:rPr>
          <w:rFonts w:ascii="宋体" w:hAnsi="宋体" w:cs="宋体" w:hint="eastAsia"/>
          <w:b/>
          <w:bCs/>
          <w:color w:val="000000"/>
          <w:kern w:val="0"/>
          <w:sz w:val="24"/>
        </w:rPr>
        <w:t>12.3若因政</w:t>
      </w:r>
      <w:proofErr w:type="gramStart"/>
      <w:r>
        <w:rPr>
          <w:rFonts w:ascii="宋体" w:hAnsi="宋体" w:cs="宋体" w:hint="eastAsia"/>
          <w:b/>
          <w:bCs/>
          <w:color w:val="000000"/>
          <w:kern w:val="0"/>
          <w:sz w:val="24"/>
        </w:rPr>
        <w:t>采云</w:t>
      </w:r>
      <w:proofErr w:type="gramEnd"/>
      <w:r>
        <w:rPr>
          <w:rFonts w:ascii="宋体" w:hAnsi="宋体" w:cs="宋体" w:hint="eastAsia"/>
          <w:b/>
          <w:bCs/>
          <w:color w:val="000000"/>
          <w:kern w:val="0"/>
          <w:sz w:val="24"/>
        </w:rPr>
        <w:t>平台原因无法读取或电子开评标无法正常进行，采购代理机构将开启所有投标人递交的纸质备份竞争性磋商响应文件，以完成开标，电子竞争性磋商响应文件及备份电子竞争性磋商响应文件自动失效。</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color w:val="000000"/>
          <w:kern w:val="0"/>
          <w:sz w:val="24"/>
        </w:rPr>
      </w:pPr>
      <w:r>
        <w:rPr>
          <w:rFonts w:ascii="宋体" w:hAnsi="宋体" w:cs="宋体" w:hint="eastAsia"/>
          <w:color w:val="000000"/>
          <w:kern w:val="0"/>
          <w:sz w:val="24"/>
        </w:rPr>
        <w:t>13.开标会议结束。</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jc w:val="left"/>
        <w:rPr>
          <w:rFonts w:ascii="宋体" w:hAnsi="宋体" w:cs="宋体"/>
          <w:b/>
          <w:bCs/>
          <w:color w:val="000000"/>
          <w:kern w:val="0"/>
          <w:sz w:val="24"/>
        </w:rPr>
      </w:pPr>
      <w:r>
        <w:rPr>
          <w:rFonts w:ascii="宋体" w:hAnsi="宋体" w:cs="宋体" w:hint="eastAsia"/>
          <w:b/>
          <w:bCs/>
          <w:color w:val="000000"/>
          <w:kern w:val="0"/>
          <w:sz w:val="24"/>
        </w:rPr>
        <w:t>一十七、采购响应文件计算错误的修正</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color w:val="000000"/>
          <w:kern w:val="0"/>
          <w:sz w:val="24"/>
        </w:rPr>
      </w:pPr>
      <w:r>
        <w:rPr>
          <w:rFonts w:ascii="宋体" w:hAnsi="宋体" w:cs="宋体" w:hint="eastAsia"/>
          <w:color w:val="000000"/>
          <w:kern w:val="0"/>
          <w:sz w:val="24"/>
        </w:rPr>
        <w:t>A.采购响应文件中磋商报价一览表内容与采购响应文件中磋商分项报价表内容不一致的，以磋商报价一览表为准；</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color w:val="000000"/>
          <w:kern w:val="0"/>
          <w:sz w:val="24"/>
        </w:rPr>
      </w:pPr>
      <w:r>
        <w:rPr>
          <w:rFonts w:ascii="宋体" w:hAnsi="宋体" w:cs="宋体" w:hint="eastAsia"/>
          <w:color w:val="000000"/>
          <w:kern w:val="0"/>
          <w:sz w:val="24"/>
        </w:rPr>
        <w:t>B.采购响应文件的大写金额和小写金额不一致的，以大写金额为准；</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color w:val="000000"/>
          <w:kern w:val="0"/>
          <w:sz w:val="24"/>
        </w:rPr>
      </w:pPr>
      <w:r>
        <w:rPr>
          <w:rFonts w:ascii="宋体" w:hAnsi="宋体" w:cs="宋体" w:hint="eastAsia"/>
          <w:color w:val="000000"/>
          <w:kern w:val="0"/>
          <w:sz w:val="24"/>
        </w:rPr>
        <w:t>C.总价金额与按单价汇总金额不一致的，以单价金额计算结果为准；</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color w:val="000000"/>
          <w:kern w:val="0"/>
          <w:sz w:val="24"/>
        </w:rPr>
      </w:pPr>
      <w:r>
        <w:rPr>
          <w:rFonts w:ascii="宋体" w:hAnsi="宋体" w:cs="宋体" w:hint="eastAsia"/>
          <w:color w:val="000000"/>
          <w:kern w:val="0"/>
          <w:sz w:val="24"/>
        </w:rPr>
        <w:t>D.单价金额小数点有明显错位的，应以总价为准，并修改单价；</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color w:val="000000"/>
          <w:kern w:val="0"/>
          <w:sz w:val="24"/>
        </w:rPr>
      </w:pPr>
      <w:r>
        <w:rPr>
          <w:rFonts w:ascii="宋体" w:hAnsi="宋体" w:cs="宋体" w:hint="eastAsia"/>
          <w:color w:val="000000"/>
          <w:kern w:val="0"/>
          <w:sz w:val="24"/>
        </w:rPr>
        <w:t>E.对不同文字文本采购响应文件的解释发生异议的，以中文文本为准。</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jc w:val="left"/>
        <w:rPr>
          <w:rFonts w:ascii="宋体" w:hAnsi="宋体" w:cs="宋体"/>
          <w:b/>
          <w:bCs/>
          <w:color w:val="000000"/>
          <w:kern w:val="0"/>
          <w:sz w:val="24"/>
        </w:rPr>
      </w:pPr>
      <w:r>
        <w:rPr>
          <w:rFonts w:ascii="宋体" w:hAnsi="宋体" w:cs="宋体" w:hint="eastAsia"/>
          <w:b/>
          <w:bCs/>
          <w:color w:val="000000"/>
          <w:kern w:val="0"/>
          <w:sz w:val="24"/>
        </w:rPr>
        <w:t>一十八、投标文件的澄清</w:t>
      </w:r>
    </w:p>
    <w:p w:rsidR="00E174D7" w:rsidRDefault="0052605B">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color w:val="000000"/>
          <w:kern w:val="0"/>
          <w:sz w:val="24"/>
        </w:rPr>
      </w:pPr>
      <w:r>
        <w:rPr>
          <w:rFonts w:ascii="宋体" w:hAnsi="宋体" w:cs="宋体" w:hint="eastAsia"/>
          <w:color w:val="000000"/>
          <w:kern w:val="0"/>
          <w:sz w:val="24"/>
        </w:rPr>
        <w:t>评标时磋商小组有权请投标人就投标文件加以澄清。投标人对要求澄清的问题应以书面形式明确答复，并应有法定代表人或法人授权代表的签署。投标人的澄清文件是投标文件的组成部分，投标文件的澄清不得改变投标的实质内容。</w:t>
      </w:r>
    </w:p>
    <w:p w:rsidR="00E174D7" w:rsidRDefault="00E174D7">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Chars="34" w:right="71" w:firstLineChars="225" w:firstLine="540"/>
        <w:jc w:val="left"/>
        <w:rPr>
          <w:rFonts w:ascii="宋体" w:hAnsi="宋体" w:cs="宋体"/>
          <w:color w:val="000000"/>
          <w:kern w:val="0"/>
          <w:sz w:val="24"/>
        </w:rPr>
      </w:pPr>
    </w:p>
    <w:p w:rsidR="00E174D7" w:rsidRDefault="0052605B">
      <w:pPr>
        <w:snapToGrid w:val="0"/>
        <w:spacing w:line="480" w:lineRule="exact"/>
        <w:jc w:val="center"/>
        <w:outlineLvl w:val="1"/>
        <w:rPr>
          <w:rFonts w:ascii="宋体" w:hAnsi="宋体" w:cs="宋体"/>
          <w:b/>
          <w:kern w:val="44"/>
          <w:sz w:val="24"/>
        </w:rPr>
      </w:pPr>
      <w:bookmarkStart w:id="79" w:name="_Toc8691"/>
      <w:r>
        <w:rPr>
          <w:rFonts w:ascii="宋体" w:hAnsi="宋体" w:cs="宋体" w:hint="eastAsia"/>
          <w:b/>
          <w:kern w:val="44"/>
          <w:sz w:val="24"/>
        </w:rPr>
        <w:t>七  授予合同</w:t>
      </w:r>
      <w:bookmarkEnd w:id="74"/>
      <w:bookmarkEnd w:id="75"/>
      <w:bookmarkEnd w:id="76"/>
      <w:bookmarkEnd w:id="77"/>
      <w:bookmarkEnd w:id="78"/>
      <w:bookmarkEnd w:id="79"/>
    </w:p>
    <w:p w:rsidR="00E174D7" w:rsidRDefault="0052605B">
      <w:pPr>
        <w:pStyle w:val="ad"/>
        <w:snapToGrid w:val="0"/>
        <w:spacing w:line="480" w:lineRule="exact"/>
        <w:jc w:val="left"/>
        <w:rPr>
          <w:rFonts w:hAnsi="宋体" w:cs="宋体"/>
          <w:b/>
          <w:sz w:val="24"/>
          <w:szCs w:val="24"/>
        </w:rPr>
      </w:pPr>
      <w:r>
        <w:rPr>
          <w:rFonts w:hAnsi="宋体" w:cs="宋体" w:hint="eastAsia"/>
          <w:b/>
          <w:sz w:val="24"/>
          <w:szCs w:val="24"/>
        </w:rPr>
        <w:t>一十九、合同授予标准</w:t>
      </w:r>
    </w:p>
    <w:p w:rsidR="00E174D7" w:rsidRDefault="0052605B">
      <w:pPr>
        <w:pStyle w:val="ad"/>
        <w:snapToGrid w:val="0"/>
        <w:spacing w:line="480" w:lineRule="exact"/>
        <w:ind w:firstLineChars="200" w:firstLine="480"/>
        <w:jc w:val="left"/>
        <w:rPr>
          <w:rFonts w:hAnsi="宋体" w:cs="宋体"/>
          <w:color w:val="000000"/>
          <w:kern w:val="0"/>
          <w:sz w:val="24"/>
          <w:szCs w:val="24"/>
        </w:rPr>
      </w:pPr>
      <w:r>
        <w:rPr>
          <w:rFonts w:hAnsi="宋体" w:cs="宋体" w:hint="eastAsia"/>
          <w:color w:val="000000"/>
          <w:kern w:val="0"/>
          <w:sz w:val="24"/>
          <w:szCs w:val="24"/>
        </w:rPr>
        <w:t>1．在审标、询标及调查考核的基础上，磋商小组按照平等、客观、公正的原则，根据评标办法进行综合评定。本项目响应文件基本符合竞争性磋商采购要求，</w:t>
      </w:r>
      <w:r>
        <w:rPr>
          <w:rFonts w:hAnsi="宋体" w:cs="宋体" w:hint="eastAsia"/>
          <w:b/>
          <w:color w:val="000000"/>
          <w:kern w:val="0"/>
          <w:sz w:val="24"/>
          <w:szCs w:val="24"/>
        </w:rPr>
        <w:t>能够最大限度满足竞争性磋商采购中规定的各项综合评价标准.</w:t>
      </w:r>
    </w:p>
    <w:p w:rsidR="00E174D7" w:rsidRDefault="0052605B">
      <w:pPr>
        <w:pStyle w:val="ad"/>
        <w:snapToGrid w:val="0"/>
        <w:spacing w:line="480" w:lineRule="exact"/>
        <w:ind w:firstLineChars="200" w:firstLine="480"/>
        <w:jc w:val="left"/>
        <w:rPr>
          <w:rFonts w:hAnsi="宋体" w:cs="宋体"/>
          <w:color w:val="000000"/>
          <w:kern w:val="0"/>
          <w:sz w:val="24"/>
          <w:szCs w:val="24"/>
        </w:rPr>
      </w:pPr>
      <w:r>
        <w:rPr>
          <w:rFonts w:hAnsi="宋体" w:cs="宋体" w:hint="eastAsia"/>
          <w:color w:val="000000"/>
          <w:kern w:val="0"/>
          <w:sz w:val="24"/>
          <w:szCs w:val="24"/>
        </w:rPr>
        <w:t>2．</w:t>
      </w:r>
      <w:r>
        <w:rPr>
          <w:rFonts w:hAnsi="宋体" w:cs="宋体" w:hint="eastAsia"/>
          <w:kern w:val="0"/>
          <w:sz w:val="24"/>
          <w:szCs w:val="24"/>
        </w:rPr>
        <w:t>更改采购货物数量的权利。</w:t>
      </w:r>
      <w:r>
        <w:rPr>
          <w:rFonts w:hAnsi="宋体" w:cs="宋体" w:hint="eastAsia"/>
          <w:color w:val="000000"/>
          <w:kern w:val="0"/>
          <w:sz w:val="24"/>
          <w:szCs w:val="24"/>
        </w:rPr>
        <w:t>经</w:t>
      </w:r>
      <w:r>
        <w:rPr>
          <w:rFonts w:hAnsi="宋体" w:cs="宋体" w:hint="eastAsia"/>
          <w:kern w:val="0"/>
          <w:sz w:val="24"/>
          <w:szCs w:val="24"/>
        </w:rPr>
        <w:t>县财政局政府采购监管科</w:t>
      </w:r>
      <w:r>
        <w:rPr>
          <w:rFonts w:hAnsi="宋体" w:cs="宋体" w:hint="eastAsia"/>
          <w:color w:val="000000"/>
          <w:kern w:val="0"/>
          <w:sz w:val="24"/>
          <w:szCs w:val="24"/>
        </w:rPr>
        <w:t>核准，采购人有权对采购货物数量进行修正，但不得超过法律规定的限度。</w:t>
      </w:r>
    </w:p>
    <w:p w:rsidR="00E174D7" w:rsidRDefault="0052605B">
      <w:pPr>
        <w:pStyle w:val="ad"/>
        <w:snapToGrid w:val="0"/>
        <w:spacing w:line="480" w:lineRule="exact"/>
        <w:jc w:val="left"/>
        <w:rPr>
          <w:rFonts w:hAnsi="宋体" w:cs="宋体"/>
          <w:b/>
          <w:sz w:val="24"/>
          <w:szCs w:val="24"/>
        </w:rPr>
      </w:pPr>
      <w:r>
        <w:rPr>
          <w:rFonts w:hAnsi="宋体" w:cs="宋体" w:hint="eastAsia"/>
          <w:b/>
          <w:sz w:val="24"/>
          <w:szCs w:val="24"/>
        </w:rPr>
        <w:t>二十、中标通知书</w:t>
      </w:r>
    </w:p>
    <w:p w:rsidR="00E174D7" w:rsidRDefault="0052605B">
      <w:pPr>
        <w:spacing w:line="480" w:lineRule="exact"/>
        <w:ind w:firstLineChars="200" w:firstLine="480"/>
        <w:rPr>
          <w:rFonts w:ascii="宋体" w:hAnsi="宋体" w:cs="宋体"/>
          <w:b/>
          <w:sz w:val="24"/>
        </w:rPr>
      </w:pPr>
      <w:r>
        <w:rPr>
          <w:rFonts w:ascii="宋体" w:hAnsi="宋体" w:cs="宋体" w:hint="eastAsia"/>
          <w:sz w:val="24"/>
        </w:rPr>
        <w:t>1．谈判结束后，自中标、成交投标商确定之日起2个工作日内，发《中标通知书》，</w:t>
      </w:r>
      <w:r>
        <w:rPr>
          <w:rFonts w:ascii="宋体" w:hAnsi="宋体" w:cs="宋体" w:hint="eastAsia"/>
          <w:sz w:val="24"/>
        </w:rPr>
        <w:lastRenderedPageBreak/>
        <w:t>并在浙江省政府采购网上发布中标、成交结果公告。</w:t>
      </w:r>
      <w:r>
        <w:rPr>
          <w:rFonts w:ascii="宋体" w:hAnsi="宋体" w:cs="宋体" w:hint="eastAsia"/>
          <w:b/>
          <w:bCs/>
          <w:sz w:val="24"/>
        </w:rPr>
        <w:t>如有恶意质疑、投诉，且导致授予合同的期限延期的，</w:t>
      </w:r>
      <w:r>
        <w:rPr>
          <w:rFonts w:ascii="宋体" w:hAnsi="宋体" w:cs="宋体" w:hint="eastAsia"/>
          <w:b/>
          <w:sz w:val="24"/>
        </w:rPr>
        <w:t>将其上报财政局采购监管科列入</w:t>
      </w:r>
      <w:proofErr w:type="gramStart"/>
      <w:r>
        <w:rPr>
          <w:rFonts w:ascii="宋体" w:hAnsi="宋体" w:cs="宋体" w:hint="eastAsia"/>
          <w:b/>
          <w:sz w:val="24"/>
        </w:rPr>
        <w:t>不</w:t>
      </w:r>
      <w:proofErr w:type="gramEnd"/>
      <w:r>
        <w:rPr>
          <w:rFonts w:ascii="宋体" w:hAnsi="宋体" w:cs="宋体" w:hint="eastAsia"/>
          <w:b/>
          <w:sz w:val="24"/>
        </w:rPr>
        <w:t>诚信投标商名单，在今后参加政府采购活动评标时，给予扣分处理。情节严重的将直接进入政府采购黑名单。</w:t>
      </w:r>
    </w:p>
    <w:p w:rsidR="00E174D7" w:rsidRDefault="0052605B">
      <w:pPr>
        <w:spacing w:line="480" w:lineRule="exact"/>
        <w:ind w:firstLineChars="200" w:firstLine="480"/>
        <w:rPr>
          <w:rFonts w:ascii="宋体" w:hAnsi="宋体" w:cs="宋体"/>
          <w:b/>
          <w:sz w:val="24"/>
        </w:rPr>
      </w:pPr>
      <w:r>
        <w:rPr>
          <w:rFonts w:ascii="宋体" w:hAnsi="宋体" w:cs="宋体" w:hint="eastAsia"/>
          <w:sz w:val="24"/>
        </w:rPr>
        <w:t>2．中标通知书发出后，若成交投标商放弃中标，应当承担相应的法律责任，中标通知书对采购人和成交投标商具有同等法律效力。</w:t>
      </w:r>
    </w:p>
    <w:p w:rsidR="00E174D7" w:rsidRDefault="0052605B">
      <w:pPr>
        <w:pStyle w:val="ad"/>
        <w:snapToGrid w:val="0"/>
        <w:spacing w:line="480" w:lineRule="exact"/>
        <w:jc w:val="left"/>
        <w:rPr>
          <w:rFonts w:hAnsi="宋体" w:cs="宋体"/>
          <w:b/>
          <w:sz w:val="24"/>
          <w:szCs w:val="24"/>
        </w:rPr>
      </w:pPr>
      <w:r>
        <w:rPr>
          <w:rFonts w:hAnsi="宋体" w:cs="宋体" w:hint="eastAsia"/>
          <w:b/>
          <w:sz w:val="24"/>
          <w:szCs w:val="24"/>
        </w:rPr>
        <w:t>二十一、签订合同</w:t>
      </w:r>
    </w:p>
    <w:p w:rsidR="00E174D7" w:rsidRDefault="0052605B">
      <w:pPr>
        <w:pStyle w:val="ad"/>
        <w:snapToGrid w:val="0"/>
        <w:spacing w:line="480" w:lineRule="exact"/>
        <w:ind w:firstLineChars="198" w:firstLine="475"/>
        <w:jc w:val="left"/>
        <w:rPr>
          <w:rFonts w:hAnsi="宋体" w:cs="宋体"/>
          <w:color w:val="000000"/>
          <w:kern w:val="0"/>
          <w:sz w:val="24"/>
          <w:szCs w:val="24"/>
        </w:rPr>
      </w:pPr>
      <w:r>
        <w:rPr>
          <w:rFonts w:hAnsi="宋体" w:cs="宋体" w:hint="eastAsia"/>
          <w:color w:val="000000"/>
          <w:kern w:val="0"/>
          <w:sz w:val="24"/>
          <w:szCs w:val="24"/>
        </w:rPr>
        <w:t>1．中标单位凭中标通知书与采购人签订合同，报县政府采购中心审核，并报县财政局政府采购监督科备案。</w:t>
      </w:r>
    </w:p>
    <w:p w:rsidR="00E174D7" w:rsidRDefault="0052605B">
      <w:pPr>
        <w:pStyle w:val="ad"/>
        <w:snapToGrid w:val="0"/>
        <w:spacing w:line="480" w:lineRule="exact"/>
        <w:ind w:firstLineChars="200" w:firstLine="480"/>
        <w:jc w:val="left"/>
        <w:rPr>
          <w:rFonts w:hAnsi="宋体" w:cs="宋体"/>
          <w:color w:val="000000"/>
          <w:kern w:val="0"/>
          <w:sz w:val="24"/>
          <w:szCs w:val="24"/>
        </w:rPr>
      </w:pPr>
      <w:r>
        <w:rPr>
          <w:rFonts w:hAnsi="宋体" w:cs="宋体" w:hint="eastAsia"/>
          <w:color w:val="000000"/>
          <w:kern w:val="0"/>
          <w:sz w:val="24"/>
          <w:szCs w:val="24"/>
        </w:rPr>
        <w:t>2．如中标人不按中标通知书中规定时间、地点与采购人签订合同，将取消中标资格。</w:t>
      </w:r>
    </w:p>
    <w:p w:rsidR="00E174D7" w:rsidRDefault="0052605B">
      <w:pPr>
        <w:pStyle w:val="ad"/>
        <w:snapToGrid w:val="0"/>
        <w:spacing w:line="480" w:lineRule="exact"/>
        <w:jc w:val="left"/>
        <w:rPr>
          <w:rFonts w:hAnsi="宋体" w:cs="宋体"/>
          <w:b/>
          <w:sz w:val="24"/>
          <w:szCs w:val="24"/>
        </w:rPr>
      </w:pPr>
      <w:r>
        <w:rPr>
          <w:rFonts w:hAnsi="宋体" w:cs="宋体" w:hint="eastAsia"/>
          <w:b/>
          <w:sz w:val="24"/>
          <w:szCs w:val="24"/>
        </w:rPr>
        <w:t>二十二、履约保证金</w:t>
      </w:r>
    </w:p>
    <w:p w:rsidR="00E174D7" w:rsidRDefault="0052605B" w:rsidP="00241CCA">
      <w:pPr>
        <w:pStyle w:val="ad"/>
        <w:snapToGrid w:val="0"/>
        <w:spacing w:line="480" w:lineRule="exact"/>
        <w:ind w:firstLineChars="197" w:firstLine="473"/>
        <w:jc w:val="left"/>
        <w:rPr>
          <w:rFonts w:hAnsi="宋体" w:cs="宋体"/>
          <w:color w:val="FF0000"/>
          <w:kern w:val="0"/>
          <w:sz w:val="24"/>
          <w:szCs w:val="24"/>
        </w:rPr>
      </w:pPr>
      <w:r>
        <w:rPr>
          <w:rFonts w:hAnsi="宋体" w:cs="宋体" w:hint="eastAsia"/>
          <w:sz w:val="24"/>
          <w:szCs w:val="24"/>
        </w:rPr>
        <w:t>合同签订时，采购人按《中华人民共和国政府采购法实施条例》有关规定自行收取项目履约保证金。采购人要求中标或者成交供应商提交履约保证金的，供应商应当以支票、汇票、本票或者金融机构、担保机构出具的保函等非现金形式提交。</w:t>
      </w:r>
    </w:p>
    <w:p w:rsidR="00E174D7" w:rsidRDefault="0052605B">
      <w:pPr>
        <w:pStyle w:val="ad"/>
        <w:snapToGrid w:val="0"/>
        <w:spacing w:line="480" w:lineRule="exact"/>
        <w:jc w:val="left"/>
        <w:rPr>
          <w:rFonts w:hAnsi="宋体" w:cs="宋体"/>
          <w:b/>
          <w:sz w:val="24"/>
          <w:szCs w:val="24"/>
        </w:rPr>
      </w:pPr>
      <w:r>
        <w:rPr>
          <w:rFonts w:hAnsi="宋体" w:cs="宋体" w:hint="eastAsia"/>
          <w:b/>
          <w:sz w:val="24"/>
          <w:szCs w:val="24"/>
        </w:rPr>
        <w:t>二十三、对评标过程和结果的质疑的受理及处理</w:t>
      </w:r>
    </w:p>
    <w:p w:rsidR="00E174D7" w:rsidRDefault="0052605B">
      <w:pPr>
        <w:pStyle w:val="ad"/>
        <w:snapToGrid w:val="0"/>
        <w:spacing w:line="480" w:lineRule="exact"/>
        <w:ind w:firstLineChars="150" w:firstLine="360"/>
        <w:jc w:val="left"/>
        <w:rPr>
          <w:rFonts w:hAnsi="宋体" w:cs="宋体"/>
          <w:color w:val="000000"/>
          <w:kern w:val="0"/>
          <w:sz w:val="24"/>
          <w:szCs w:val="24"/>
        </w:rPr>
      </w:pPr>
      <w:r>
        <w:rPr>
          <w:rFonts w:hAnsi="宋体" w:cs="宋体" w:hint="eastAsia"/>
          <w:color w:val="000000"/>
          <w:kern w:val="0"/>
          <w:sz w:val="24"/>
          <w:szCs w:val="24"/>
        </w:rPr>
        <w:t>1．招标方拒绝接受未参加本项目文件或</w:t>
      </w:r>
      <w:proofErr w:type="gramStart"/>
      <w:r>
        <w:rPr>
          <w:rFonts w:hAnsi="宋体" w:cs="宋体" w:hint="eastAsia"/>
          <w:color w:val="000000"/>
          <w:kern w:val="0"/>
          <w:sz w:val="24"/>
          <w:szCs w:val="24"/>
        </w:rPr>
        <w:t>已文件但</w:t>
      </w:r>
      <w:proofErr w:type="gramEnd"/>
      <w:r>
        <w:rPr>
          <w:rFonts w:hAnsi="宋体" w:cs="宋体" w:hint="eastAsia"/>
          <w:color w:val="000000"/>
          <w:kern w:val="0"/>
          <w:sz w:val="24"/>
          <w:szCs w:val="24"/>
        </w:rPr>
        <w:t>未递交投标文件的投标商的质疑。</w:t>
      </w:r>
    </w:p>
    <w:p w:rsidR="00E174D7" w:rsidRDefault="0052605B">
      <w:pPr>
        <w:widowControl/>
        <w:tabs>
          <w:tab w:val="left" w:pos="4228"/>
        </w:tabs>
        <w:snapToGrid w:val="0"/>
        <w:spacing w:line="480" w:lineRule="exact"/>
        <w:ind w:firstLineChars="200" w:firstLine="480"/>
        <w:rPr>
          <w:rFonts w:ascii="宋体" w:hAnsi="宋体" w:cs="宋体"/>
          <w:color w:val="000000"/>
          <w:kern w:val="0"/>
          <w:sz w:val="24"/>
        </w:rPr>
      </w:pPr>
      <w:r>
        <w:rPr>
          <w:rFonts w:ascii="宋体" w:hAnsi="宋体" w:cs="宋体" w:hint="eastAsia"/>
          <w:color w:val="000000"/>
          <w:kern w:val="0"/>
          <w:sz w:val="24"/>
        </w:rPr>
        <w:t>2．质疑受理须提交的资料：书面申请须原件（须列明申诉理由，质疑单位名称，联系人，联系电话，手机，传真等，并加盖投标单位公章），复印件和传真件无效。</w:t>
      </w:r>
    </w:p>
    <w:p w:rsidR="00E174D7" w:rsidRDefault="0052605B">
      <w:pPr>
        <w:pStyle w:val="ad"/>
        <w:snapToGrid w:val="0"/>
        <w:spacing w:line="480" w:lineRule="exact"/>
        <w:ind w:firstLineChars="150" w:firstLine="360"/>
        <w:jc w:val="left"/>
        <w:rPr>
          <w:rFonts w:hAnsi="宋体" w:cs="宋体"/>
          <w:color w:val="000000"/>
          <w:kern w:val="0"/>
          <w:sz w:val="24"/>
          <w:szCs w:val="24"/>
        </w:rPr>
      </w:pPr>
      <w:r>
        <w:rPr>
          <w:rFonts w:hAnsi="宋体" w:cs="宋体" w:hint="eastAsia"/>
          <w:color w:val="000000"/>
          <w:kern w:val="0"/>
          <w:sz w:val="24"/>
          <w:szCs w:val="24"/>
        </w:rPr>
        <w:t>3．质疑、投诉应当采用书面形式，质疑书、投诉书均应明确阐述招标文件、招标过程或中标结果中使自己合法权益受到损害的实质性内容，提供相关事实、依据和证据及其来源或线索，便于有关单位调查、答复和处理。如质疑投诉不成立或恶意诽谤的，将根据有关规定</w:t>
      </w:r>
      <w:proofErr w:type="gramStart"/>
      <w:r>
        <w:rPr>
          <w:rFonts w:hAnsi="宋体" w:cs="宋体" w:hint="eastAsia"/>
          <w:color w:val="000000"/>
          <w:kern w:val="0"/>
          <w:sz w:val="24"/>
          <w:szCs w:val="24"/>
        </w:rPr>
        <w:t>作出</w:t>
      </w:r>
      <w:proofErr w:type="gramEnd"/>
      <w:r>
        <w:rPr>
          <w:rFonts w:hAnsi="宋体" w:cs="宋体" w:hint="eastAsia"/>
          <w:color w:val="000000"/>
          <w:kern w:val="0"/>
          <w:sz w:val="24"/>
          <w:szCs w:val="24"/>
        </w:rPr>
        <w:t>必要的处罚。</w:t>
      </w:r>
    </w:p>
    <w:p w:rsidR="00E174D7" w:rsidRDefault="0052605B">
      <w:pPr>
        <w:snapToGrid w:val="0"/>
        <w:spacing w:line="480" w:lineRule="exact"/>
        <w:jc w:val="center"/>
        <w:rPr>
          <w:rFonts w:ascii="宋体" w:hAnsi="宋体" w:cs="宋体"/>
          <w:b/>
          <w:kern w:val="44"/>
          <w:sz w:val="24"/>
        </w:rPr>
      </w:pPr>
      <w:bookmarkStart w:id="80" w:name="_Toc114115352"/>
      <w:bookmarkStart w:id="81" w:name="_Toc15805937"/>
      <w:bookmarkStart w:id="82" w:name="_Toc15813254"/>
      <w:bookmarkStart w:id="83" w:name="_Toc44759086"/>
      <w:bookmarkStart w:id="84" w:name="_Toc44759274"/>
      <w:r>
        <w:rPr>
          <w:rFonts w:ascii="宋体" w:hAnsi="宋体" w:cs="宋体" w:hint="eastAsia"/>
          <w:b/>
          <w:kern w:val="44"/>
          <w:sz w:val="24"/>
        </w:rPr>
        <w:t>八 其他事项</w:t>
      </w:r>
      <w:bookmarkEnd w:id="80"/>
      <w:bookmarkEnd w:id="81"/>
      <w:bookmarkEnd w:id="82"/>
      <w:bookmarkEnd w:id="83"/>
      <w:bookmarkEnd w:id="84"/>
    </w:p>
    <w:p w:rsidR="00E174D7" w:rsidRDefault="0052605B">
      <w:pPr>
        <w:pStyle w:val="ad"/>
        <w:snapToGrid w:val="0"/>
        <w:spacing w:line="480" w:lineRule="exact"/>
        <w:jc w:val="left"/>
        <w:rPr>
          <w:rFonts w:hAnsi="宋体" w:cs="宋体"/>
          <w:b/>
          <w:sz w:val="24"/>
          <w:szCs w:val="24"/>
        </w:rPr>
      </w:pPr>
      <w:r>
        <w:rPr>
          <w:rFonts w:hAnsi="宋体" w:cs="宋体" w:hint="eastAsia"/>
          <w:b/>
          <w:sz w:val="24"/>
          <w:szCs w:val="24"/>
        </w:rPr>
        <w:t>二十四、解释权</w:t>
      </w:r>
    </w:p>
    <w:p w:rsidR="00E174D7" w:rsidRDefault="0052605B">
      <w:pPr>
        <w:pStyle w:val="ad"/>
        <w:snapToGrid w:val="0"/>
        <w:spacing w:line="480" w:lineRule="exact"/>
        <w:ind w:firstLineChars="150" w:firstLine="361"/>
        <w:jc w:val="left"/>
        <w:rPr>
          <w:rFonts w:hAnsi="宋体" w:cs="宋体"/>
          <w:b/>
          <w:bCs/>
          <w:color w:val="000000"/>
          <w:kern w:val="0"/>
          <w:sz w:val="24"/>
          <w:szCs w:val="24"/>
        </w:rPr>
      </w:pPr>
      <w:r>
        <w:rPr>
          <w:rFonts w:hAnsi="宋体" w:cs="宋体" w:hint="eastAsia"/>
          <w:b/>
          <w:bCs/>
          <w:color w:val="000000"/>
          <w:kern w:val="0"/>
          <w:sz w:val="24"/>
          <w:szCs w:val="24"/>
        </w:rPr>
        <w:t>本招标文件未尽事宜按现行政府采购的有关法律法规和规定执行。招标采购单位对本招标文件拥有最终解释权。</w:t>
      </w:r>
    </w:p>
    <w:p w:rsidR="00E174D7" w:rsidRDefault="0052605B">
      <w:pPr>
        <w:pStyle w:val="ad"/>
        <w:snapToGrid w:val="0"/>
        <w:spacing w:line="480" w:lineRule="exact"/>
        <w:ind w:firstLineChars="200" w:firstLine="482"/>
        <w:jc w:val="center"/>
        <w:rPr>
          <w:rFonts w:hAnsi="宋体" w:cs="宋体"/>
          <w:b/>
          <w:bCs/>
          <w:kern w:val="0"/>
          <w:sz w:val="36"/>
          <w:szCs w:val="36"/>
        </w:rPr>
      </w:pPr>
      <w:r>
        <w:rPr>
          <w:rFonts w:hAnsi="宋体" w:cs="宋体" w:hint="eastAsia"/>
          <w:b/>
          <w:bCs/>
          <w:kern w:val="0"/>
          <w:sz w:val="24"/>
          <w:szCs w:val="24"/>
        </w:rPr>
        <w:br w:type="page"/>
      </w:r>
      <w:bookmarkStart w:id="85" w:name="_Toc22974"/>
      <w:r>
        <w:rPr>
          <w:rFonts w:hAnsi="宋体" w:cs="宋体" w:hint="eastAsia"/>
          <w:b/>
          <w:bCs/>
          <w:kern w:val="0"/>
          <w:sz w:val="36"/>
          <w:szCs w:val="36"/>
        </w:rPr>
        <w:lastRenderedPageBreak/>
        <w:t>第三章  评审办法</w:t>
      </w:r>
      <w:bookmarkEnd w:id="85"/>
    </w:p>
    <w:p w:rsidR="00E174D7" w:rsidRDefault="0052605B">
      <w:pPr>
        <w:spacing w:line="480" w:lineRule="exact"/>
        <w:ind w:firstLineChars="200" w:firstLine="480"/>
        <w:rPr>
          <w:rFonts w:ascii="宋体" w:hAnsi="宋体" w:cs="宋体"/>
          <w:sz w:val="24"/>
        </w:rPr>
      </w:pPr>
      <w:r>
        <w:rPr>
          <w:rFonts w:ascii="宋体" w:hAnsi="宋体" w:cs="宋体" w:hint="eastAsia"/>
          <w:sz w:val="24"/>
        </w:rPr>
        <w:t>根据《中华人民共和国政府采购法》和《中华人民共和国招标投标法》的有关规定，为更好地做到公开、公平、公正，结合本次招标的特点，特制定本评标细则。</w:t>
      </w:r>
    </w:p>
    <w:p w:rsidR="00E174D7" w:rsidRDefault="0052605B">
      <w:pPr>
        <w:spacing w:line="480" w:lineRule="exact"/>
        <w:rPr>
          <w:rFonts w:ascii="宋体" w:hAnsi="宋体" w:cs="宋体"/>
          <w:b/>
          <w:bCs/>
          <w:sz w:val="24"/>
        </w:rPr>
      </w:pPr>
      <w:r>
        <w:rPr>
          <w:rFonts w:ascii="宋体" w:hAnsi="宋体" w:cs="宋体" w:hint="eastAsia"/>
          <w:b/>
          <w:bCs/>
          <w:sz w:val="24"/>
        </w:rPr>
        <w:t>一、评标组织</w:t>
      </w:r>
    </w:p>
    <w:p w:rsidR="00E174D7" w:rsidRDefault="0052605B">
      <w:pPr>
        <w:spacing w:line="480" w:lineRule="exact"/>
        <w:ind w:firstLineChars="200" w:firstLine="480"/>
        <w:rPr>
          <w:rFonts w:ascii="宋体" w:hAnsi="宋体" w:cs="宋体"/>
          <w:sz w:val="24"/>
        </w:rPr>
      </w:pPr>
      <w:r>
        <w:rPr>
          <w:rFonts w:ascii="宋体" w:hAnsi="宋体" w:cs="宋体" w:hint="eastAsia"/>
          <w:sz w:val="24"/>
        </w:rPr>
        <w:t>评审工作由采购人依法组建的磋商小组负责</w:t>
      </w:r>
      <w:r>
        <w:rPr>
          <w:rFonts w:ascii="宋体" w:hAnsi="宋体" w:cs="宋体" w:hint="eastAsia"/>
          <w:color w:val="000000"/>
          <w:sz w:val="24"/>
        </w:rPr>
        <w:t>，磋商小组由采购人代表以及评审专家共同组成</w:t>
      </w:r>
      <w:r>
        <w:rPr>
          <w:rFonts w:ascii="宋体" w:hAnsi="宋体" w:cs="宋体" w:hint="eastAsia"/>
          <w:sz w:val="24"/>
        </w:rPr>
        <w:t>。评审全过程由县公证处工作人员或采购管理部门全程监督。</w:t>
      </w:r>
    </w:p>
    <w:p w:rsidR="00E174D7" w:rsidRDefault="0052605B">
      <w:pPr>
        <w:numPr>
          <w:ilvl w:val="0"/>
          <w:numId w:val="10"/>
        </w:numPr>
        <w:spacing w:line="480" w:lineRule="exact"/>
        <w:rPr>
          <w:rFonts w:ascii="宋体" w:hAnsi="宋体" w:cs="宋体"/>
          <w:sz w:val="24"/>
        </w:rPr>
      </w:pPr>
      <w:r>
        <w:rPr>
          <w:rFonts w:ascii="宋体" w:hAnsi="宋体" w:cs="宋体" w:hint="eastAsia"/>
          <w:b/>
          <w:bCs/>
          <w:sz w:val="24"/>
        </w:rPr>
        <w:t>评标原则和评标方法</w:t>
      </w:r>
    </w:p>
    <w:p w:rsidR="00E174D7" w:rsidRDefault="0052605B">
      <w:pPr>
        <w:spacing w:line="480" w:lineRule="exact"/>
        <w:ind w:firstLineChars="200" w:firstLine="482"/>
        <w:rPr>
          <w:rFonts w:ascii="宋体" w:hAnsi="宋体" w:cs="宋体"/>
          <w:b/>
          <w:sz w:val="24"/>
        </w:rPr>
      </w:pPr>
      <w:r>
        <w:rPr>
          <w:rFonts w:ascii="宋体" w:hAnsi="宋体" w:cs="宋体" w:hint="eastAsia"/>
          <w:b/>
          <w:sz w:val="24"/>
        </w:rPr>
        <w:t>本次评审采用综合评分法，总分100分。磋商小组根据竞争性磋商文件制定的评审办法对投标商进行评审排序，将综合得分第一的投标商向采购人推荐其为成交投标商。</w:t>
      </w:r>
    </w:p>
    <w:p w:rsidR="00E174D7" w:rsidRDefault="0052605B">
      <w:pPr>
        <w:spacing w:line="480" w:lineRule="exact"/>
        <w:ind w:firstLineChars="200" w:firstLine="480"/>
        <w:rPr>
          <w:rFonts w:ascii="宋体" w:hAnsi="宋体" w:cs="宋体"/>
          <w:sz w:val="24"/>
        </w:rPr>
      </w:pPr>
      <w:r>
        <w:rPr>
          <w:rFonts w:ascii="宋体" w:hAnsi="宋体" w:cs="宋体" w:hint="eastAsia"/>
          <w:sz w:val="24"/>
        </w:rPr>
        <w:t>评标委员会根据评分细则，对各投标单位的技术标进行书面审核和评论后，由各专家独立酌情给分，打分时保留小数1位，每人一份评分表，并签名。在统计得分时，如果发现某一单项评分超过评分细则规定的分值范围，则该张评分表无效。投标人资信、业绩及技术性能等的最终得分为评标专家组成员的有效评分的算术平均值。计算时保留2位小数。</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1"/>
        <w:gridCol w:w="1363"/>
        <w:gridCol w:w="6669"/>
        <w:gridCol w:w="1040"/>
      </w:tblGrid>
      <w:tr w:rsidR="00E174D7">
        <w:trPr>
          <w:trHeight w:val="420"/>
          <w:jc w:val="center"/>
        </w:trPr>
        <w:tc>
          <w:tcPr>
            <w:tcW w:w="691" w:type="dxa"/>
            <w:vAlign w:val="center"/>
          </w:tcPr>
          <w:p w:rsidR="00E174D7" w:rsidRDefault="0052605B">
            <w:pPr>
              <w:spacing w:line="460" w:lineRule="exact"/>
              <w:jc w:val="center"/>
              <w:rPr>
                <w:rFonts w:ascii="宋体" w:hAnsi="宋体"/>
              </w:rPr>
            </w:pPr>
            <w:r>
              <w:rPr>
                <w:rFonts w:hint="eastAsia"/>
                <w:szCs w:val="21"/>
              </w:rPr>
              <w:t>序号</w:t>
            </w:r>
          </w:p>
        </w:tc>
        <w:tc>
          <w:tcPr>
            <w:tcW w:w="1363" w:type="dxa"/>
            <w:vAlign w:val="center"/>
          </w:tcPr>
          <w:p w:rsidR="00E174D7" w:rsidRDefault="0052605B">
            <w:pPr>
              <w:spacing w:line="460" w:lineRule="exact"/>
              <w:jc w:val="center"/>
              <w:rPr>
                <w:rFonts w:ascii="宋体" w:hAnsi="宋体"/>
              </w:rPr>
            </w:pPr>
            <w:r>
              <w:rPr>
                <w:rFonts w:hint="eastAsia"/>
                <w:szCs w:val="21"/>
              </w:rPr>
              <w:t>评审内容</w:t>
            </w:r>
          </w:p>
        </w:tc>
        <w:tc>
          <w:tcPr>
            <w:tcW w:w="6669" w:type="dxa"/>
            <w:vAlign w:val="center"/>
          </w:tcPr>
          <w:p w:rsidR="00E174D7" w:rsidRDefault="0052605B">
            <w:pPr>
              <w:spacing w:line="460" w:lineRule="exact"/>
              <w:ind w:firstLineChars="150" w:firstLine="315"/>
              <w:jc w:val="center"/>
              <w:rPr>
                <w:rFonts w:ascii="宋体" w:hAnsi="宋体"/>
                <w:bCs/>
              </w:rPr>
            </w:pPr>
            <w:r>
              <w:rPr>
                <w:rFonts w:hint="eastAsia"/>
                <w:szCs w:val="21"/>
              </w:rPr>
              <w:t>评审细则</w:t>
            </w:r>
          </w:p>
        </w:tc>
        <w:tc>
          <w:tcPr>
            <w:tcW w:w="1040" w:type="dxa"/>
            <w:vAlign w:val="center"/>
          </w:tcPr>
          <w:p w:rsidR="00E174D7" w:rsidRDefault="0052605B">
            <w:pPr>
              <w:spacing w:line="460" w:lineRule="exact"/>
              <w:jc w:val="center"/>
              <w:rPr>
                <w:rFonts w:ascii="宋体" w:hAnsi="宋体"/>
                <w:bCs/>
              </w:rPr>
            </w:pPr>
            <w:r>
              <w:rPr>
                <w:rFonts w:hint="eastAsia"/>
                <w:szCs w:val="21"/>
              </w:rPr>
              <w:t>分值（分）</w:t>
            </w:r>
          </w:p>
        </w:tc>
      </w:tr>
      <w:tr w:rsidR="00E174D7">
        <w:trPr>
          <w:trHeight w:val="722"/>
          <w:jc w:val="center"/>
        </w:trPr>
        <w:tc>
          <w:tcPr>
            <w:tcW w:w="691" w:type="dxa"/>
            <w:vAlign w:val="center"/>
          </w:tcPr>
          <w:p w:rsidR="00E174D7" w:rsidRDefault="0052605B">
            <w:pPr>
              <w:spacing w:line="460" w:lineRule="exact"/>
              <w:jc w:val="center"/>
              <w:rPr>
                <w:rFonts w:ascii="宋体" w:hAnsi="宋体"/>
                <w:szCs w:val="21"/>
              </w:rPr>
            </w:pPr>
            <w:r>
              <w:rPr>
                <w:rFonts w:ascii="宋体" w:hAnsi="宋体" w:hint="eastAsia"/>
                <w:szCs w:val="21"/>
              </w:rPr>
              <w:t>1</w:t>
            </w:r>
          </w:p>
        </w:tc>
        <w:tc>
          <w:tcPr>
            <w:tcW w:w="1363" w:type="dxa"/>
            <w:vAlign w:val="center"/>
          </w:tcPr>
          <w:p w:rsidR="00E174D7" w:rsidRDefault="0052605B">
            <w:pPr>
              <w:spacing w:line="460" w:lineRule="exact"/>
              <w:jc w:val="center"/>
              <w:rPr>
                <w:rFonts w:ascii="宋体" w:hAnsi="宋体"/>
                <w:szCs w:val="21"/>
              </w:rPr>
            </w:pPr>
            <w:r>
              <w:rPr>
                <w:rFonts w:ascii="宋体" w:hAnsi="宋体" w:cs="宋体" w:hint="eastAsia"/>
                <w:szCs w:val="21"/>
              </w:rPr>
              <w:t>供应</w:t>
            </w:r>
            <w:proofErr w:type="gramStart"/>
            <w:r>
              <w:rPr>
                <w:rFonts w:ascii="宋体" w:hAnsi="宋体" w:cs="宋体" w:hint="eastAsia"/>
                <w:szCs w:val="21"/>
              </w:rPr>
              <w:t>商情况</w:t>
            </w:r>
            <w:proofErr w:type="gramEnd"/>
          </w:p>
        </w:tc>
        <w:tc>
          <w:tcPr>
            <w:tcW w:w="6669" w:type="dxa"/>
            <w:vAlign w:val="center"/>
          </w:tcPr>
          <w:p w:rsidR="00E174D7" w:rsidRDefault="0052605B">
            <w:pPr>
              <w:widowControl/>
              <w:jc w:val="left"/>
              <w:rPr>
                <w:rFonts w:ascii="䅂䍄䕅⯋컌" w:eastAsia="䅂䍄䕅⯋컌" w:hAnsi="䅂䍄䕅⯋컌" w:cs="䅂䍄䕅⯋컌"/>
                <w:kern w:val="0"/>
                <w:szCs w:val="21"/>
                <w:lang w:bidi="ar"/>
              </w:rPr>
            </w:pPr>
            <w:r>
              <w:rPr>
                <w:rFonts w:ascii="宋体" w:hAnsi="宋体" w:cs="宋体" w:hint="eastAsia"/>
                <w:szCs w:val="21"/>
              </w:rPr>
              <w:t>供应商对自身承接本项目的能力、优势及有利条件进行说明，由评审专家评价打分，基础条件完善、优势突出、能力强的得5分，有不合理或欠缺的每处扣0.5分，扣完为止。</w:t>
            </w:r>
          </w:p>
        </w:tc>
        <w:tc>
          <w:tcPr>
            <w:tcW w:w="1040" w:type="dxa"/>
            <w:vAlign w:val="center"/>
          </w:tcPr>
          <w:p w:rsidR="00E174D7" w:rsidRDefault="0052605B">
            <w:pPr>
              <w:spacing w:line="460" w:lineRule="exact"/>
              <w:jc w:val="center"/>
              <w:rPr>
                <w:rFonts w:ascii="宋体" w:hAnsi="宋体"/>
                <w:szCs w:val="21"/>
              </w:rPr>
            </w:pPr>
            <w:r>
              <w:rPr>
                <w:rFonts w:ascii="宋体" w:hAnsi="宋体" w:hint="eastAsia"/>
                <w:szCs w:val="21"/>
              </w:rPr>
              <w:t>5</w:t>
            </w:r>
          </w:p>
        </w:tc>
      </w:tr>
      <w:tr w:rsidR="00E174D7">
        <w:trPr>
          <w:trHeight w:val="217"/>
          <w:jc w:val="center"/>
        </w:trPr>
        <w:tc>
          <w:tcPr>
            <w:tcW w:w="691" w:type="dxa"/>
            <w:vAlign w:val="center"/>
          </w:tcPr>
          <w:p w:rsidR="00E174D7" w:rsidRDefault="0052605B">
            <w:pPr>
              <w:spacing w:line="460" w:lineRule="exact"/>
              <w:jc w:val="center"/>
              <w:rPr>
                <w:rFonts w:ascii="宋体" w:hAnsi="宋体"/>
                <w:szCs w:val="21"/>
              </w:rPr>
            </w:pPr>
            <w:r>
              <w:rPr>
                <w:rFonts w:ascii="宋体" w:hAnsi="宋体" w:hint="eastAsia"/>
                <w:szCs w:val="21"/>
              </w:rPr>
              <w:t>2</w:t>
            </w:r>
          </w:p>
        </w:tc>
        <w:tc>
          <w:tcPr>
            <w:tcW w:w="1363" w:type="dxa"/>
            <w:vAlign w:val="center"/>
          </w:tcPr>
          <w:p w:rsidR="00E174D7" w:rsidRDefault="0052605B">
            <w:pPr>
              <w:spacing w:line="460" w:lineRule="exact"/>
              <w:jc w:val="center"/>
              <w:rPr>
                <w:rFonts w:ascii="宋体" w:hAnsi="宋体"/>
                <w:szCs w:val="21"/>
              </w:rPr>
            </w:pPr>
            <w:r>
              <w:rPr>
                <w:rFonts w:ascii="宋体" w:hAnsi="宋体" w:hint="eastAsia"/>
                <w:szCs w:val="21"/>
              </w:rPr>
              <w:t>企业业绩</w:t>
            </w:r>
          </w:p>
        </w:tc>
        <w:tc>
          <w:tcPr>
            <w:tcW w:w="6669" w:type="dxa"/>
            <w:vAlign w:val="center"/>
          </w:tcPr>
          <w:p w:rsidR="00E174D7" w:rsidRDefault="0052605B">
            <w:pPr>
              <w:spacing w:line="460" w:lineRule="exact"/>
              <w:rPr>
                <w:rFonts w:ascii="宋体" w:hAnsi="宋体"/>
                <w:bCs/>
                <w:szCs w:val="21"/>
              </w:rPr>
            </w:pPr>
            <w:r>
              <w:rPr>
                <w:rFonts w:ascii="宋体" w:hAnsi="宋体" w:hint="eastAsia"/>
                <w:bCs/>
                <w:szCs w:val="21"/>
              </w:rPr>
              <w:t>投标人自2020年01月01日以来（以合同签订日期为准），具有过类似项目的合同业绩，每提供一份有效合同得</w:t>
            </w:r>
            <w:r>
              <w:rPr>
                <w:rFonts w:ascii="宋体" w:hAnsi="宋体"/>
                <w:bCs/>
                <w:szCs w:val="21"/>
              </w:rPr>
              <w:t>1</w:t>
            </w:r>
            <w:r>
              <w:rPr>
                <w:rFonts w:ascii="宋体" w:hAnsi="宋体" w:hint="eastAsia"/>
                <w:bCs/>
                <w:szCs w:val="21"/>
              </w:rPr>
              <w:t>分，最高得</w:t>
            </w:r>
            <w:r>
              <w:rPr>
                <w:rFonts w:hAnsi="宋体" w:hint="eastAsia"/>
                <w:bCs/>
                <w:szCs w:val="21"/>
              </w:rPr>
              <w:t>3</w:t>
            </w:r>
            <w:r>
              <w:rPr>
                <w:rFonts w:ascii="宋体" w:hAnsi="宋体" w:hint="eastAsia"/>
                <w:bCs/>
                <w:szCs w:val="21"/>
              </w:rPr>
              <w:t>分。</w:t>
            </w:r>
          </w:p>
          <w:p w:rsidR="00E174D7" w:rsidRDefault="0052605B">
            <w:pPr>
              <w:spacing w:line="460" w:lineRule="exact"/>
              <w:rPr>
                <w:rFonts w:ascii="宋体" w:hAnsi="宋体"/>
                <w:bCs/>
                <w:szCs w:val="21"/>
              </w:rPr>
            </w:pPr>
            <w:r>
              <w:rPr>
                <w:rFonts w:ascii="宋体" w:hAnsi="宋体" w:hint="eastAsia"/>
                <w:bCs/>
                <w:szCs w:val="21"/>
              </w:rPr>
              <w:t>（提供合同复印件，并加盖公章。合同须能反映项目名称、主要标的物，签订时间和签章清晰可见）</w:t>
            </w:r>
          </w:p>
        </w:tc>
        <w:tc>
          <w:tcPr>
            <w:tcW w:w="1040" w:type="dxa"/>
            <w:vAlign w:val="center"/>
          </w:tcPr>
          <w:p w:rsidR="00E174D7" w:rsidRDefault="0052605B">
            <w:pPr>
              <w:spacing w:line="460" w:lineRule="exact"/>
              <w:jc w:val="center"/>
              <w:rPr>
                <w:rFonts w:ascii="宋体" w:hAnsi="宋体"/>
                <w:szCs w:val="21"/>
              </w:rPr>
            </w:pPr>
            <w:r>
              <w:rPr>
                <w:rFonts w:hAnsi="宋体" w:hint="eastAsia"/>
                <w:szCs w:val="21"/>
              </w:rPr>
              <w:t>3</w:t>
            </w:r>
          </w:p>
        </w:tc>
      </w:tr>
      <w:tr w:rsidR="00E174D7">
        <w:trPr>
          <w:trHeight w:val="217"/>
          <w:jc w:val="center"/>
        </w:trPr>
        <w:tc>
          <w:tcPr>
            <w:tcW w:w="691" w:type="dxa"/>
            <w:vAlign w:val="center"/>
          </w:tcPr>
          <w:p w:rsidR="00E174D7" w:rsidRDefault="0052605B">
            <w:pPr>
              <w:spacing w:line="460" w:lineRule="exact"/>
              <w:jc w:val="center"/>
              <w:rPr>
                <w:rFonts w:ascii="宋体" w:hAnsi="宋体"/>
                <w:szCs w:val="21"/>
              </w:rPr>
            </w:pPr>
            <w:r>
              <w:rPr>
                <w:rFonts w:ascii="宋体" w:hAnsi="宋体" w:hint="eastAsia"/>
                <w:szCs w:val="21"/>
              </w:rPr>
              <w:t>3</w:t>
            </w:r>
          </w:p>
        </w:tc>
        <w:tc>
          <w:tcPr>
            <w:tcW w:w="1363" w:type="dxa"/>
            <w:vAlign w:val="center"/>
          </w:tcPr>
          <w:p w:rsidR="00E174D7" w:rsidRDefault="0052605B">
            <w:pPr>
              <w:spacing w:line="460" w:lineRule="exact"/>
              <w:jc w:val="center"/>
              <w:rPr>
                <w:rFonts w:ascii="宋体" w:hAnsi="宋体"/>
                <w:szCs w:val="21"/>
              </w:rPr>
            </w:pPr>
            <w:r>
              <w:rPr>
                <w:rFonts w:ascii="宋体" w:hAnsi="宋体" w:hint="eastAsia"/>
                <w:szCs w:val="21"/>
              </w:rPr>
              <w:t>技术指标响应</w:t>
            </w:r>
          </w:p>
        </w:tc>
        <w:tc>
          <w:tcPr>
            <w:tcW w:w="6669" w:type="dxa"/>
            <w:vAlign w:val="center"/>
          </w:tcPr>
          <w:p w:rsidR="00E174D7" w:rsidRDefault="0052605B">
            <w:pPr>
              <w:spacing w:line="460" w:lineRule="exact"/>
              <w:rPr>
                <w:rFonts w:ascii="宋体" w:hAnsi="宋体"/>
                <w:bCs/>
                <w:szCs w:val="21"/>
              </w:rPr>
            </w:pPr>
            <w:r>
              <w:rPr>
                <w:rFonts w:ascii="宋体" w:hAnsi="宋体" w:cs="宋体" w:hint="eastAsia"/>
                <w:szCs w:val="21"/>
              </w:rPr>
              <w:t>对项目技术工艺要求的响应情况：满足项目所有技术工艺要求的得4分；有一项不满足的扣0.5分，扣完为止。</w:t>
            </w:r>
          </w:p>
        </w:tc>
        <w:tc>
          <w:tcPr>
            <w:tcW w:w="1040" w:type="dxa"/>
            <w:vAlign w:val="center"/>
          </w:tcPr>
          <w:p w:rsidR="00E174D7" w:rsidRDefault="0052605B">
            <w:pPr>
              <w:spacing w:line="460" w:lineRule="exact"/>
              <w:jc w:val="center"/>
              <w:rPr>
                <w:rFonts w:hAnsi="宋体"/>
                <w:szCs w:val="21"/>
              </w:rPr>
            </w:pPr>
            <w:r>
              <w:rPr>
                <w:rFonts w:hAnsi="宋体" w:hint="eastAsia"/>
                <w:szCs w:val="21"/>
              </w:rPr>
              <w:t>4</w:t>
            </w:r>
          </w:p>
        </w:tc>
      </w:tr>
      <w:tr w:rsidR="00E174D7">
        <w:trPr>
          <w:trHeight w:val="456"/>
          <w:jc w:val="center"/>
        </w:trPr>
        <w:tc>
          <w:tcPr>
            <w:tcW w:w="691" w:type="dxa"/>
            <w:vMerge w:val="restart"/>
            <w:vAlign w:val="center"/>
          </w:tcPr>
          <w:p w:rsidR="00E174D7" w:rsidRDefault="0052605B">
            <w:pPr>
              <w:spacing w:line="460" w:lineRule="exact"/>
              <w:jc w:val="center"/>
              <w:rPr>
                <w:rFonts w:ascii="宋体" w:hAnsi="宋体"/>
                <w:szCs w:val="21"/>
              </w:rPr>
            </w:pPr>
            <w:r>
              <w:rPr>
                <w:rFonts w:ascii="宋体" w:hAnsi="宋体" w:hint="eastAsia"/>
                <w:szCs w:val="21"/>
              </w:rPr>
              <w:t>3</w:t>
            </w:r>
          </w:p>
        </w:tc>
        <w:tc>
          <w:tcPr>
            <w:tcW w:w="1363" w:type="dxa"/>
            <w:vMerge w:val="restart"/>
            <w:vAlign w:val="center"/>
          </w:tcPr>
          <w:p w:rsidR="00E174D7" w:rsidRDefault="0052605B">
            <w:pPr>
              <w:spacing w:line="460" w:lineRule="exact"/>
              <w:jc w:val="center"/>
              <w:rPr>
                <w:rFonts w:ascii="宋体" w:hAnsi="宋体"/>
                <w:szCs w:val="21"/>
              </w:rPr>
            </w:pPr>
            <w:r>
              <w:rPr>
                <w:rFonts w:ascii="宋体" w:hAnsi="宋体" w:hint="eastAsia"/>
                <w:szCs w:val="21"/>
              </w:rPr>
              <w:t xml:space="preserve">设计方案（含设计图） </w:t>
            </w:r>
          </w:p>
        </w:tc>
        <w:tc>
          <w:tcPr>
            <w:tcW w:w="6669" w:type="dxa"/>
            <w:vAlign w:val="center"/>
          </w:tcPr>
          <w:p w:rsidR="00E174D7" w:rsidRDefault="0052605B">
            <w:pPr>
              <w:spacing w:line="460" w:lineRule="exact"/>
              <w:rPr>
                <w:rFonts w:ascii="宋体" w:hAnsi="宋体"/>
                <w:szCs w:val="21"/>
              </w:rPr>
            </w:pPr>
            <w:r>
              <w:rPr>
                <w:rFonts w:ascii="宋体" w:hAnsi="宋体" w:cs="宋体" w:hint="eastAsia"/>
                <w:szCs w:val="21"/>
              </w:rPr>
              <w:t>整体场景规划</w:t>
            </w:r>
            <w:r>
              <w:rPr>
                <w:rFonts w:ascii="宋体" w:cs="宋体" w:hint="eastAsia"/>
                <w:szCs w:val="21"/>
              </w:rPr>
              <w:t>方案</w:t>
            </w:r>
            <w:r>
              <w:rPr>
                <w:rFonts w:ascii="宋体" w:hAnsi="宋体" w:cs="宋体" w:hint="eastAsia"/>
                <w:szCs w:val="21"/>
              </w:rPr>
              <w:t>，各个产品合理安排落位能够做到产品之间的巧妙结合且功能连贯，各功能区域规划明确，产品在场景中的落位做到整体巧妙合理、设计说明规范详细、动线规划合理，</w:t>
            </w:r>
            <w:r>
              <w:rPr>
                <w:rFonts w:ascii="宋体" w:hAnsi="宋体" w:cs="宋体" w:hint="eastAsia"/>
                <w:kern w:val="0"/>
                <w:szCs w:val="21"/>
              </w:rPr>
              <w:t>功能性完整</w:t>
            </w:r>
            <w:r>
              <w:rPr>
                <w:rFonts w:ascii="宋体" w:cs="宋体" w:hint="eastAsia"/>
                <w:kern w:val="0"/>
                <w:szCs w:val="21"/>
              </w:rPr>
              <w:t>的</w:t>
            </w:r>
            <w:r>
              <w:rPr>
                <w:rFonts w:ascii="宋体" w:hAnsi="宋体" w:cs="宋体" w:hint="eastAsia"/>
                <w:kern w:val="0"/>
                <w:szCs w:val="21"/>
              </w:rPr>
              <w:t>得5分</w:t>
            </w:r>
            <w:r>
              <w:rPr>
                <w:rFonts w:ascii="宋体" w:hAnsi="宋体" w:cs="宋体" w:hint="eastAsia"/>
                <w:bCs/>
                <w:szCs w:val="21"/>
              </w:rPr>
              <w:t>，</w:t>
            </w:r>
            <w:r>
              <w:rPr>
                <w:rFonts w:ascii="宋体" w:hAnsi="宋体" w:cs="宋体" w:hint="eastAsia"/>
                <w:bCs/>
                <w:kern w:val="0"/>
                <w:szCs w:val="21"/>
              </w:rPr>
              <w:t>有欠缺或不</w:t>
            </w:r>
            <w:r>
              <w:rPr>
                <w:rFonts w:hAnsi="宋体" w:cs="宋体" w:hint="eastAsia"/>
                <w:bCs/>
                <w:kern w:val="0"/>
                <w:szCs w:val="21"/>
              </w:rPr>
              <w:t>合理</w:t>
            </w:r>
            <w:r>
              <w:rPr>
                <w:rFonts w:ascii="宋体" w:hAnsi="宋体" w:cs="宋体" w:hint="eastAsia"/>
                <w:bCs/>
                <w:kern w:val="0"/>
                <w:szCs w:val="21"/>
              </w:rPr>
              <w:t>的每处扣</w:t>
            </w:r>
            <w:r>
              <w:rPr>
                <w:rFonts w:hAnsi="宋体" w:cs="宋体" w:hint="eastAsia"/>
                <w:bCs/>
                <w:kern w:val="0"/>
                <w:szCs w:val="21"/>
              </w:rPr>
              <w:t>1</w:t>
            </w:r>
            <w:r>
              <w:rPr>
                <w:rFonts w:ascii="宋体" w:hAnsi="宋体" w:cs="宋体" w:hint="eastAsia"/>
                <w:bCs/>
                <w:kern w:val="0"/>
                <w:szCs w:val="21"/>
              </w:rPr>
              <w:t>分，扣完为止。</w:t>
            </w:r>
          </w:p>
        </w:tc>
        <w:tc>
          <w:tcPr>
            <w:tcW w:w="1040" w:type="dxa"/>
            <w:vAlign w:val="center"/>
          </w:tcPr>
          <w:p w:rsidR="00E174D7" w:rsidRDefault="0052605B">
            <w:pPr>
              <w:spacing w:line="460" w:lineRule="exact"/>
              <w:jc w:val="center"/>
              <w:rPr>
                <w:rFonts w:ascii="宋体" w:hAnsi="宋体"/>
                <w:szCs w:val="21"/>
              </w:rPr>
            </w:pPr>
            <w:r>
              <w:rPr>
                <w:rFonts w:ascii="宋体" w:hAnsi="宋体" w:hint="eastAsia"/>
                <w:szCs w:val="21"/>
              </w:rPr>
              <w:t>5</w:t>
            </w:r>
          </w:p>
        </w:tc>
      </w:tr>
      <w:tr w:rsidR="00E174D7">
        <w:trPr>
          <w:trHeight w:val="456"/>
          <w:jc w:val="center"/>
        </w:trPr>
        <w:tc>
          <w:tcPr>
            <w:tcW w:w="691" w:type="dxa"/>
            <w:vMerge/>
            <w:vAlign w:val="center"/>
          </w:tcPr>
          <w:p w:rsidR="00E174D7" w:rsidRDefault="00E174D7">
            <w:pPr>
              <w:spacing w:line="460" w:lineRule="exact"/>
              <w:rPr>
                <w:szCs w:val="21"/>
              </w:rPr>
            </w:pPr>
          </w:p>
        </w:tc>
        <w:tc>
          <w:tcPr>
            <w:tcW w:w="1363" w:type="dxa"/>
            <w:vMerge/>
            <w:vAlign w:val="center"/>
          </w:tcPr>
          <w:p w:rsidR="00E174D7" w:rsidRDefault="00E174D7">
            <w:pPr>
              <w:spacing w:line="460" w:lineRule="exact"/>
              <w:rPr>
                <w:szCs w:val="21"/>
              </w:rPr>
            </w:pPr>
          </w:p>
        </w:tc>
        <w:tc>
          <w:tcPr>
            <w:tcW w:w="6669" w:type="dxa"/>
            <w:vAlign w:val="center"/>
          </w:tcPr>
          <w:p w:rsidR="00E174D7" w:rsidRDefault="0052605B">
            <w:pPr>
              <w:spacing w:line="460" w:lineRule="exact"/>
              <w:rPr>
                <w:rFonts w:ascii="宋体" w:hAnsi="宋体"/>
                <w:szCs w:val="21"/>
              </w:rPr>
            </w:pPr>
            <w:r>
              <w:rPr>
                <w:rFonts w:ascii="宋体" w:hAnsi="宋体" w:cs="宋体" w:hint="eastAsia"/>
                <w:kern w:val="0"/>
                <w:szCs w:val="21"/>
              </w:rPr>
              <w:t>产品效果</w:t>
            </w:r>
            <w:r>
              <w:rPr>
                <w:rFonts w:ascii="宋体" w:cs="宋体" w:hint="eastAsia"/>
                <w:kern w:val="0"/>
                <w:szCs w:val="21"/>
              </w:rPr>
              <w:t>方案展示（静态）：投标人</w:t>
            </w:r>
            <w:r>
              <w:rPr>
                <w:rFonts w:ascii="宋体" w:hAnsi="宋体" w:cs="宋体" w:hint="eastAsia"/>
                <w:kern w:val="0"/>
                <w:szCs w:val="21"/>
              </w:rPr>
              <w:t>能够详细且清晰</w:t>
            </w:r>
            <w:r>
              <w:rPr>
                <w:rFonts w:ascii="宋体" w:cs="宋体" w:hint="eastAsia"/>
                <w:kern w:val="0"/>
                <w:szCs w:val="21"/>
              </w:rPr>
              <w:t>静态</w:t>
            </w:r>
            <w:r>
              <w:rPr>
                <w:rFonts w:ascii="宋体" w:hAnsi="宋体" w:cs="宋体" w:hint="eastAsia"/>
                <w:kern w:val="0"/>
                <w:szCs w:val="21"/>
              </w:rPr>
              <w:t>展示产品整体外观，产品色彩，造型细节，产品之间结合巧妙整体美观、设计美观度</w:t>
            </w:r>
            <w:r>
              <w:rPr>
                <w:rFonts w:ascii="宋体" w:hAnsi="宋体" w:cs="宋体" w:hint="eastAsia"/>
                <w:kern w:val="0"/>
                <w:szCs w:val="21"/>
              </w:rPr>
              <w:lastRenderedPageBreak/>
              <w:t>高，与</w:t>
            </w:r>
            <w:r>
              <w:rPr>
                <w:rFonts w:ascii="宋体" w:hAnsi="宋体" w:cs="宋体" w:hint="eastAsia"/>
                <w:szCs w:val="21"/>
              </w:rPr>
              <w:t>周边环境整体风格相适应</w:t>
            </w:r>
            <w:r>
              <w:rPr>
                <w:rFonts w:ascii="宋体" w:cs="宋体" w:hint="eastAsia"/>
                <w:szCs w:val="21"/>
              </w:rPr>
              <w:t>的</w:t>
            </w:r>
            <w:r>
              <w:rPr>
                <w:rFonts w:ascii="宋体" w:hAnsi="宋体" w:cs="宋体" w:hint="eastAsia"/>
                <w:szCs w:val="21"/>
              </w:rPr>
              <w:t>得5分</w:t>
            </w:r>
            <w:r>
              <w:rPr>
                <w:rFonts w:ascii="宋体" w:hAnsi="宋体" w:cs="宋体" w:hint="eastAsia"/>
                <w:bCs/>
                <w:szCs w:val="21"/>
              </w:rPr>
              <w:t>，</w:t>
            </w:r>
            <w:r>
              <w:rPr>
                <w:rFonts w:ascii="宋体" w:hAnsi="宋体" w:cs="宋体" w:hint="eastAsia"/>
                <w:bCs/>
                <w:kern w:val="0"/>
                <w:szCs w:val="21"/>
              </w:rPr>
              <w:t>有欠缺或不</w:t>
            </w:r>
            <w:r>
              <w:rPr>
                <w:rFonts w:hAnsi="宋体" w:cs="宋体" w:hint="eastAsia"/>
                <w:bCs/>
                <w:kern w:val="0"/>
                <w:szCs w:val="21"/>
              </w:rPr>
              <w:t>合理</w:t>
            </w:r>
            <w:r>
              <w:rPr>
                <w:rFonts w:ascii="宋体" w:hAnsi="宋体" w:cs="宋体" w:hint="eastAsia"/>
                <w:bCs/>
                <w:kern w:val="0"/>
                <w:szCs w:val="21"/>
              </w:rPr>
              <w:t>的每处扣1分，扣完为止。</w:t>
            </w:r>
          </w:p>
        </w:tc>
        <w:tc>
          <w:tcPr>
            <w:tcW w:w="1040" w:type="dxa"/>
            <w:vAlign w:val="center"/>
          </w:tcPr>
          <w:p w:rsidR="00E174D7" w:rsidRDefault="0052605B">
            <w:pPr>
              <w:spacing w:line="460" w:lineRule="exact"/>
              <w:jc w:val="center"/>
              <w:rPr>
                <w:rFonts w:ascii="宋体" w:hAnsi="宋体"/>
                <w:szCs w:val="21"/>
              </w:rPr>
            </w:pPr>
            <w:r>
              <w:rPr>
                <w:rFonts w:ascii="宋体" w:hAnsi="宋体" w:hint="eastAsia"/>
                <w:szCs w:val="21"/>
              </w:rPr>
              <w:lastRenderedPageBreak/>
              <w:t>5</w:t>
            </w:r>
          </w:p>
        </w:tc>
      </w:tr>
      <w:tr w:rsidR="00E174D7">
        <w:trPr>
          <w:trHeight w:val="456"/>
          <w:jc w:val="center"/>
        </w:trPr>
        <w:tc>
          <w:tcPr>
            <w:tcW w:w="691" w:type="dxa"/>
            <w:vMerge/>
            <w:vAlign w:val="center"/>
          </w:tcPr>
          <w:p w:rsidR="00E174D7" w:rsidRDefault="00E174D7">
            <w:pPr>
              <w:spacing w:line="460" w:lineRule="exact"/>
              <w:rPr>
                <w:rFonts w:ascii="宋体" w:hAnsi="宋体"/>
                <w:szCs w:val="21"/>
              </w:rPr>
            </w:pPr>
          </w:p>
        </w:tc>
        <w:tc>
          <w:tcPr>
            <w:tcW w:w="1363" w:type="dxa"/>
            <w:vMerge/>
            <w:vAlign w:val="center"/>
          </w:tcPr>
          <w:p w:rsidR="00E174D7" w:rsidRDefault="00E174D7">
            <w:pPr>
              <w:spacing w:line="460" w:lineRule="exact"/>
              <w:rPr>
                <w:rFonts w:ascii="宋体" w:hAnsi="宋体"/>
                <w:szCs w:val="21"/>
              </w:rPr>
            </w:pPr>
          </w:p>
        </w:tc>
        <w:tc>
          <w:tcPr>
            <w:tcW w:w="6669" w:type="dxa"/>
            <w:vAlign w:val="center"/>
          </w:tcPr>
          <w:p w:rsidR="00E174D7" w:rsidRDefault="0052605B">
            <w:pPr>
              <w:spacing w:line="460" w:lineRule="exact"/>
              <w:rPr>
                <w:rFonts w:ascii="宋体" w:hAnsi="宋体"/>
                <w:szCs w:val="21"/>
              </w:rPr>
            </w:pPr>
            <w:r>
              <w:rPr>
                <w:rFonts w:ascii="宋体" w:hAnsi="宋体" w:cs="宋体" w:hint="eastAsia"/>
                <w:szCs w:val="21"/>
              </w:rPr>
              <w:t>产品详细图纸,包括平面尺寸图、立面尺寸图等，产品详细图纸具有较强的</w:t>
            </w:r>
            <w:r>
              <w:rPr>
                <w:rFonts w:ascii="宋体" w:cs="宋体" w:hint="eastAsia"/>
                <w:szCs w:val="21"/>
              </w:rPr>
              <w:t>表现</w:t>
            </w:r>
            <w:r>
              <w:rPr>
                <w:rFonts w:ascii="宋体" w:hAnsi="宋体" w:cs="宋体" w:hint="eastAsia"/>
                <w:szCs w:val="21"/>
              </w:rPr>
              <w:t>指导性、内容完整且详细</w:t>
            </w:r>
            <w:r>
              <w:rPr>
                <w:rFonts w:ascii="宋体" w:cs="宋体" w:hint="eastAsia"/>
                <w:szCs w:val="21"/>
              </w:rPr>
              <w:t>的</w:t>
            </w:r>
            <w:r>
              <w:rPr>
                <w:rFonts w:ascii="宋体" w:hAnsi="宋体" w:cs="宋体" w:hint="eastAsia"/>
                <w:szCs w:val="21"/>
              </w:rPr>
              <w:t>得5分</w:t>
            </w:r>
            <w:r>
              <w:rPr>
                <w:rFonts w:ascii="宋体" w:hAnsi="宋体" w:cs="宋体" w:hint="eastAsia"/>
                <w:bCs/>
                <w:szCs w:val="21"/>
              </w:rPr>
              <w:t>，</w:t>
            </w:r>
            <w:r>
              <w:rPr>
                <w:rFonts w:ascii="宋体" w:hAnsi="宋体" w:cs="宋体" w:hint="eastAsia"/>
                <w:bCs/>
                <w:kern w:val="0"/>
                <w:szCs w:val="21"/>
              </w:rPr>
              <w:t>有欠缺或不</w:t>
            </w:r>
            <w:r>
              <w:rPr>
                <w:rFonts w:hAnsi="宋体" w:cs="宋体" w:hint="eastAsia"/>
                <w:bCs/>
                <w:kern w:val="0"/>
                <w:szCs w:val="21"/>
              </w:rPr>
              <w:t>合理</w:t>
            </w:r>
            <w:r>
              <w:rPr>
                <w:rFonts w:ascii="宋体" w:hAnsi="宋体" w:cs="宋体" w:hint="eastAsia"/>
                <w:bCs/>
                <w:kern w:val="0"/>
                <w:szCs w:val="21"/>
              </w:rPr>
              <w:t>的每处扣</w:t>
            </w:r>
            <w:r>
              <w:rPr>
                <w:rFonts w:hAnsi="宋体" w:cs="宋体" w:hint="eastAsia"/>
                <w:bCs/>
                <w:kern w:val="0"/>
                <w:szCs w:val="21"/>
              </w:rPr>
              <w:t>1</w:t>
            </w:r>
            <w:r>
              <w:rPr>
                <w:rFonts w:ascii="宋体" w:hAnsi="宋体" w:cs="宋体" w:hint="eastAsia"/>
                <w:bCs/>
                <w:kern w:val="0"/>
                <w:szCs w:val="21"/>
              </w:rPr>
              <w:t>分，扣完为止。</w:t>
            </w:r>
          </w:p>
        </w:tc>
        <w:tc>
          <w:tcPr>
            <w:tcW w:w="1040" w:type="dxa"/>
            <w:vAlign w:val="center"/>
          </w:tcPr>
          <w:p w:rsidR="00E174D7" w:rsidRDefault="0052605B">
            <w:pPr>
              <w:spacing w:line="460" w:lineRule="exact"/>
              <w:jc w:val="center"/>
              <w:rPr>
                <w:rFonts w:ascii="宋体" w:hAnsi="宋体"/>
                <w:szCs w:val="21"/>
              </w:rPr>
            </w:pPr>
            <w:r>
              <w:rPr>
                <w:rFonts w:ascii="宋体" w:hAnsi="宋体" w:hint="eastAsia"/>
                <w:szCs w:val="21"/>
              </w:rPr>
              <w:t>5</w:t>
            </w:r>
          </w:p>
        </w:tc>
      </w:tr>
      <w:tr w:rsidR="00E174D7">
        <w:trPr>
          <w:trHeight w:val="456"/>
          <w:jc w:val="center"/>
        </w:trPr>
        <w:tc>
          <w:tcPr>
            <w:tcW w:w="691" w:type="dxa"/>
            <w:vMerge/>
            <w:vAlign w:val="center"/>
          </w:tcPr>
          <w:p w:rsidR="00E174D7" w:rsidRDefault="00E174D7">
            <w:pPr>
              <w:spacing w:line="460" w:lineRule="exact"/>
              <w:rPr>
                <w:rFonts w:ascii="宋体" w:hAnsi="宋体"/>
                <w:szCs w:val="21"/>
              </w:rPr>
            </w:pPr>
          </w:p>
        </w:tc>
        <w:tc>
          <w:tcPr>
            <w:tcW w:w="1363" w:type="dxa"/>
            <w:vMerge/>
            <w:vAlign w:val="center"/>
          </w:tcPr>
          <w:p w:rsidR="00E174D7" w:rsidRDefault="00E174D7">
            <w:pPr>
              <w:spacing w:line="460" w:lineRule="exact"/>
              <w:rPr>
                <w:rFonts w:ascii="宋体" w:hAnsi="宋体"/>
                <w:szCs w:val="21"/>
              </w:rPr>
            </w:pPr>
          </w:p>
        </w:tc>
        <w:tc>
          <w:tcPr>
            <w:tcW w:w="6669" w:type="dxa"/>
            <w:vAlign w:val="center"/>
          </w:tcPr>
          <w:p w:rsidR="00E174D7" w:rsidRDefault="0052605B">
            <w:pPr>
              <w:spacing w:line="460" w:lineRule="exact"/>
              <w:rPr>
                <w:rFonts w:ascii="宋体" w:hAnsi="宋体" w:cs="宋体"/>
                <w:szCs w:val="21"/>
              </w:rPr>
            </w:pPr>
            <w:r>
              <w:rPr>
                <w:rFonts w:ascii="宋体" w:hAnsi="宋体" w:cs="宋体" w:hint="eastAsia"/>
                <w:szCs w:val="21"/>
              </w:rPr>
              <w:t>设计和材料是否注重安全性、环保性，符合结构的安全性要求、绿色环保要求，设计方案</w:t>
            </w:r>
            <w:r>
              <w:rPr>
                <w:rFonts w:hAnsi="宋体" w:cs="宋体" w:hint="eastAsia"/>
                <w:szCs w:val="21"/>
              </w:rPr>
              <w:t>合理完善得</w:t>
            </w:r>
            <w:r>
              <w:rPr>
                <w:rFonts w:hAnsi="宋体" w:cs="宋体" w:hint="eastAsia"/>
                <w:szCs w:val="21"/>
              </w:rPr>
              <w:t>5</w:t>
            </w:r>
            <w:r>
              <w:rPr>
                <w:rFonts w:hAnsi="宋体" w:cs="宋体" w:hint="eastAsia"/>
                <w:szCs w:val="21"/>
              </w:rPr>
              <w:t>分</w:t>
            </w:r>
            <w:r>
              <w:rPr>
                <w:rFonts w:ascii="宋体" w:hAnsi="宋体" w:cs="宋体" w:hint="eastAsia"/>
                <w:bCs/>
                <w:szCs w:val="21"/>
              </w:rPr>
              <w:t>，</w:t>
            </w:r>
            <w:r>
              <w:rPr>
                <w:rFonts w:ascii="宋体" w:hAnsi="宋体" w:cs="宋体" w:hint="eastAsia"/>
                <w:bCs/>
                <w:kern w:val="0"/>
                <w:szCs w:val="21"/>
              </w:rPr>
              <w:t>有欠缺或不</w:t>
            </w:r>
            <w:r>
              <w:rPr>
                <w:rFonts w:hAnsi="宋体" w:cs="宋体" w:hint="eastAsia"/>
                <w:bCs/>
                <w:kern w:val="0"/>
                <w:szCs w:val="21"/>
              </w:rPr>
              <w:t>合理</w:t>
            </w:r>
            <w:r>
              <w:rPr>
                <w:rFonts w:ascii="宋体" w:hAnsi="宋体" w:cs="宋体" w:hint="eastAsia"/>
                <w:bCs/>
                <w:kern w:val="0"/>
                <w:szCs w:val="21"/>
              </w:rPr>
              <w:t>的每处扣</w:t>
            </w:r>
            <w:r>
              <w:rPr>
                <w:rFonts w:hAnsi="宋体" w:cs="宋体" w:hint="eastAsia"/>
                <w:bCs/>
                <w:kern w:val="0"/>
                <w:szCs w:val="21"/>
              </w:rPr>
              <w:t>0.5</w:t>
            </w:r>
            <w:r>
              <w:rPr>
                <w:rFonts w:ascii="宋体" w:hAnsi="宋体" w:cs="宋体" w:hint="eastAsia"/>
                <w:bCs/>
                <w:kern w:val="0"/>
                <w:szCs w:val="21"/>
              </w:rPr>
              <w:t>分，扣完为止。</w:t>
            </w:r>
          </w:p>
        </w:tc>
        <w:tc>
          <w:tcPr>
            <w:tcW w:w="1040" w:type="dxa"/>
            <w:vAlign w:val="center"/>
          </w:tcPr>
          <w:p w:rsidR="00E174D7" w:rsidRDefault="0052605B">
            <w:pPr>
              <w:spacing w:line="460" w:lineRule="exact"/>
              <w:jc w:val="center"/>
              <w:rPr>
                <w:rFonts w:ascii="宋体" w:hAnsi="宋体"/>
                <w:szCs w:val="21"/>
              </w:rPr>
            </w:pPr>
            <w:r>
              <w:rPr>
                <w:rFonts w:ascii="宋体" w:hAnsi="宋体" w:hint="eastAsia"/>
                <w:szCs w:val="21"/>
              </w:rPr>
              <w:t>5</w:t>
            </w:r>
          </w:p>
        </w:tc>
      </w:tr>
      <w:tr w:rsidR="00E174D7">
        <w:trPr>
          <w:trHeight w:val="150"/>
          <w:jc w:val="center"/>
        </w:trPr>
        <w:tc>
          <w:tcPr>
            <w:tcW w:w="691" w:type="dxa"/>
            <w:vMerge w:val="restart"/>
            <w:vAlign w:val="center"/>
          </w:tcPr>
          <w:p w:rsidR="00E174D7" w:rsidRDefault="0052605B">
            <w:pPr>
              <w:spacing w:line="460" w:lineRule="exact"/>
              <w:jc w:val="center"/>
              <w:rPr>
                <w:rFonts w:ascii="宋体" w:hAnsi="宋体"/>
                <w:szCs w:val="21"/>
              </w:rPr>
            </w:pPr>
            <w:r>
              <w:rPr>
                <w:rFonts w:ascii="宋体" w:hAnsi="宋体" w:hint="eastAsia"/>
                <w:szCs w:val="21"/>
              </w:rPr>
              <w:t>4</w:t>
            </w:r>
          </w:p>
        </w:tc>
        <w:tc>
          <w:tcPr>
            <w:tcW w:w="1363" w:type="dxa"/>
            <w:vMerge w:val="restart"/>
            <w:vAlign w:val="center"/>
          </w:tcPr>
          <w:p w:rsidR="00E174D7" w:rsidRDefault="0052605B">
            <w:pPr>
              <w:spacing w:line="460" w:lineRule="exact"/>
              <w:rPr>
                <w:rFonts w:hAnsi="宋体" w:cs="宋体"/>
                <w:szCs w:val="21"/>
              </w:rPr>
            </w:pPr>
            <w:r>
              <w:rPr>
                <w:rFonts w:hAnsi="宋体" w:cs="宋体" w:hint="eastAsia"/>
                <w:szCs w:val="21"/>
              </w:rPr>
              <w:t>服务方案</w:t>
            </w:r>
          </w:p>
        </w:tc>
        <w:tc>
          <w:tcPr>
            <w:tcW w:w="6669" w:type="dxa"/>
            <w:vAlign w:val="center"/>
          </w:tcPr>
          <w:p w:rsidR="00E174D7" w:rsidRDefault="0052605B">
            <w:pPr>
              <w:spacing w:line="460" w:lineRule="exact"/>
              <w:rPr>
                <w:rFonts w:hAnsi="宋体" w:cs="宋体"/>
                <w:szCs w:val="21"/>
              </w:rPr>
            </w:pPr>
            <w:r>
              <w:rPr>
                <w:rFonts w:hAnsi="宋体" w:cs="宋体" w:hint="eastAsia"/>
                <w:szCs w:val="21"/>
              </w:rPr>
              <w:t>主要施工安装方法：</w:t>
            </w:r>
          </w:p>
          <w:p w:rsidR="00E174D7" w:rsidRDefault="0052605B">
            <w:pPr>
              <w:spacing w:line="460" w:lineRule="exact"/>
              <w:rPr>
                <w:rFonts w:hAnsi="宋体" w:cs="宋体"/>
                <w:szCs w:val="21"/>
              </w:rPr>
            </w:pPr>
            <w:r>
              <w:rPr>
                <w:rFonts w:hAnsi="宋体" w:cs="宋体" w:hint="eastAsia"/>
                <w:szCs w:val="21"/>
              </w:rPr>
              <w:t>制作、安装等各主要分部施工方法是否符合项目实际，工艺技术是否体现先进与创新，施工方法是否科学、合理且可行，项目完整不缺项，关键部位的施工方案及保证措施是否具有针对性，方案科学合理完善得</w:t>
            </w:r>
            <w:r>
              <w:rPr>
                <w:rFonts w:hAnsi="宋体" w:cs="宋体" w:hint="eastAsia"/>
                <w:szCs w:val="21"/>
              </w:rPr>
              <w:t>5</w:t>
            </w:r>
            <w:r>
              <w:rPr>
                <w:rFonts w:hAnsi="宋体" w:cs="宋体" w:hint="eastAsia"/>
                <w:szCs w:val="21"/>
              </w:rPr>
              <w:t>分，有欠缺或不合理的每处扣</w:t>
            </w:r>
            <w:r>
              <w:rPr>
                <w:rFonts w:hAnsi="宋体" w:cs="宋体" w:hint="eastAsia"/>
                <w:szCs w:val="21"/>
              </w:rPr>
              <w:t>0.5</w:t>
            </w:r>
            <w:r>
              <w:rPr>
                <w:rFonts w:hAnsi="宋体" w:cs="宋体" w:hint="eastAsia"/>
                <w:szCs w:val="21"/>
              </w:rPr>
              <w:t>分，扣完为止。</w:t>
            </w:r>
          </w:p>
        </w:tc>
        <w:tc>
          <w:tcPr>
            <w:tcW w:w="1040" w:type="dxa"/>
            <w:vAlign w:val="center"/>
          </w:tcPr>
          <w:p w:rsidR="00E174D7" w:rsidRDefault="0052605B">
            <w:pPr>
              <w:spacing w:line="460" w:lineRule="exact"/>
              <w:jc w:val="center"/>
              <w:rPr>
                <w:rFonts w:ascii="宋体" w:hAnsi="宋体"/>
                <w:szCs w:val="21"/>
              </w:rPr>
            </w:pPr>
            <w:r>
              <w:rPr>
                <w:rFonts w:ascii="宋体" w:hAnsi="宋体" w:hint="eastAsia"/>
                <w:szCs w:val="21"/>
              </w:rPr>
              <w:t>5</w:t>
            </w:r>
          </w:p>
        </w:tc>
      </w:tr>
      <w:tr w:rsidR="00E174D7">
        <w:trPr>
          <w:trHeight w:val="150"/>
          <w:jc w:val="center"/>
        </w:trPr>
        <w:tc>
          <w:tcPr>
            <w:tcW w:w="691" w:type="dxa"/>
            <w:vMerge/>
            <w:vAlign w:val="center"/>
          </w:tcPr>
          <w:p w:rsidR="00E174D7" w:rsidRDefault="00E174D7">
            <w:pPr>
              <w:spacing w:line="460" w:lineRule="exact"/>
              <w:rPr>
                <w:szCs w:val="21"/>
              </w:rPr>
            </w:pPr>
          </w:p>
        </w:tc>
        <w:tc>
          <w:tcPr>
            <w:tcW w:w="1363" w:type="dxa"/>
            <w:vMerge/>
            <w:vAlign w:val="center"/>
          </w:tcPr>
          <w:p w:rsidR="00E174D7" w:rsidRDefault="00E174D7">
            <w:pPr>
              <w:spacing w:line="460" w:lineRule="exact"/>
              <w:rPr>
                <w:rFonts w:hAnsi="宋体" w:cs="宋体"/>
                <w:szCs w:val="21"/>
              </w:rPr>
            </w:pPr>
          </w:p>
        </w:tc>
        <w:tc>
          <w:tcPr>
            <w:tcW w:w="6669" w:type="dxa"/>
            <w:vAlign w:val="center"/>
          </w:tcPr>
          <w:p w:rsidR="00E174D7" w:rsidRDefault="0052605B">
            <w:pPr>
              <w:spacing w:line="460" w:lineRule="exact"/>
              <w:rPr>
                <w:rFonts w:hAnsi="宋体" w:cs="宋体"/>
                <w:szCs w:val="21"/>
              </w:rPr>
            </w:pPr>
            <w:r>
              <w:rPr>
                <w:rFonts w:hAnsi="宋体" w:cs="宋体" w:hint="eastAsia"/>
                <w:szCs w:val="21"/>
              </w:rPr>
              <w:t>根据供应商提供的文明施工、安全施工的技术措施，方案科学、合理、完善得</w:t>
            </w:r>
            <w:r>
              <w:rPr>
                <w:rFonts w:hAnsi="宋体" w:cs="宋体" w:hint="eastAsia"/>
                <w:szCs w:val="21"/>
              </w:rPr>
              <w:t>4</w:t>
            </w:r>
            <w:r>
              <w:rPr>
                <w:rFonts w:hAnsi="宋体" w:cs="宋体" w:hint="eastAsia"/>
                <w:szCs w:val="21"/>
              </w:rPr>
              <w:t>分，有欠缺或不合理的每处扣</w:t>
            </w:r>
            <w:r>
              <w:rPr>
                <w:rFonts w:hAnsi="宋体" w:cs="宋体" w:hint="eastAsia"/>
                <w:szCs w:val="21"/>
              </w:rPr>
              <w:t>0.5</w:t>
            </w:r>
            <w:r>
              <w:rPr>
                <w:rFonts w:hAnsi="宋体" w:cs="宋体" w:hint="eastAsia"/>
                <w:szCs w:val="21"/>
              </w:rPr>
              <w:t>分，扣完为止。</w:t>
            </w:r>
          </w:p>
        </w:tc>
        <w:tc>
          <w:tcPr>
            <w:tcW w:w="1040" w:type="dxa"/>
            <w:vAlign w:val="center"/>
          </w:tcPr>
          <w:p w:rsidR="00E174D7" w:rsidRDefault="0052605B">
            <w:pPr>
              <w:spacing w:line="460" w:lineRule="exact"/>
              <w:jc w:val="center"/>
              <w:rPr>
                <w:rFonts w:ascii="宋体" w:hAnsi="宋体"/>
                <w:szCs w:val="21"/>
              </w:rPr>
            </w:pPr>
            <w:r>
              <w:rPr>
                <w:rFonts w:ascii="宋体" w:hAnsi="宋体" w:hint="eastAsia"/>
                <w:szCs w:val="21"/>
              </w:rPr>
              <w:t>4</w:t>
            </w:r>
          </w:p>
        </w:tc>
      </w:tr>
      <w:tr w:rsidR="00E174D7">
        <w:trPr>
          <w:trHeight w:val="150"/>
          <w:jc w:val="center"/>
        </w:trPr>
        <w:tc>
          <w:tcPr>
            <w:tcW w:w="691" w:type="dxa"/>
            <w:vMerge/>
            <w:vAlign w:val="center"/>
          </w:tcPr>
          <w:p w:rsidR="00E174D7" w:rsidRDefault="00E174D7">
            <w:pPr>
              <w:spacing w:line="460" w:lineRule="exact"/>
              <w:rPr>
                <w:rFonts w:ascii="宋体" w:hAnsi="宋体"/>
                <w:szCs w:val="21"/>
              </w:rPr>
            </w:pPr>
          </w:p>
        </w:tc>
        <w:tc>
          <w:tcPr>
            <w:tcW w:w="1363" w:type="dxa"/>
            <w:vMerge/>
            <w:vAlign w:val="center"/>
          </w:tcPr>
          <w:p w:rsidR="00E174D7" w:rsidRDefault="00E174D7">
            <w:pPr>
              <w:spacing w:line="460" w:lineRule="exact"/>
              <w:rPr>
                <w:rFonts w:hAnsi="宋体" w:cs="宋体"/>
                <w:szCs w:val="21"/>
              </w:rPr>
            </w:pPr>
          </w:p>
        </w:tc>
        <w:tc>
          <w:tcPr>
            <w:tcW w:w="6669" w:type="dxa"/>
            <w:vAlign w:val="center"/>
          </w:tcPr>
          <w:p w:rsidR="00E174D7" w:rsidRDefault="0052605B">
            <w:pPr>
              <w:spacing w:line="460" w:lineRule="exact"/>
              <w:rPr>
                <w:rFonts w:hAnsi="宋体" w:cs="宋体"/>
                <w:szCs w:val="21"/>
              </w:rPr>
            </w:pPr>
            <w:r>
              <w:rPr>
                <w:rFonts w:hAnsi="宋体" w:cs="宋体" w:hint="eastAsia"/>
                <w:szCs w:val="21"/>
              </w:rPr>
              <w:t>工期与质量保证措施及承诺，合理、完善得</w:t>
            </w:r>
            <w:r>
              <w:rPr>
                <w:rFonts w:hAnsi="宋体" w:cs="宋体" w:hint="eastAsia"/>
                <w:szCs w:val="21"/>
              </w:rPr>
              <w:t>4</w:t>
            </w:r>
            <w:r>
              <w:rPr>
                <w:rFonts w:hAnsi="宋体" w:cs="宋体" w:hint="eastAsia"/>
                <w:szCs w:val="21"/>
              </w:rPr>
              <w:t>分，有欠缺或不合理的每处扣</w:t>
            </w:r>
            <w:r>
              <w:rPr>
                <w:rFonts w:hAnsi="宋体" w:cs="宋体" w:hint="eastAsia"/>
                <w:szCs w:val="21"/>
              </w:rPr>
              <w:t>0.5</w:t>
            </w:r>
            <w:r>
              <w:rPr>
                <w:rFonts w:hAnsi="宋体" w:cs="宋体" w:hint="eastAsia"/>
                <w:szCs w:val="21"/>
              </w:rPr>
              <w:t>分，扣完为止。</w:t>
            </w:r>
          </w:p>
        </w:tc>
        <w:tc>
          <w:tcPr>
            <w:tcW w:w="1040" w:type="dxa"/>
            <w:vAlign w:val="center"/>
          </w:tcPr>
          <w:p w:rsidR="00E174D7" w:rsidRDefault="0052605B">
            <w:pPr>
              <w:spacing w:line="460" w:lineRule="exact"/>
              <w:jc w:val="center"/>
              <w:rPr>
                <w:rFonts w:ascii="宋体" w:hAnsi="宋体"/>
                <w:szCs w:val="21"/>
              </w:rPr>
            </w:pPr>
            <w:r>
              <w:rPr>
                <w:rFonts w:ascii="宋体" w:hAnsi="宋体" w:hint="eastAsia"/>
                <w:szCs w:val="21"/>
              </w:rPr>
              <w:t>4</w:t>
            </w:r>
          </w:p>
        </w:tc>
      </w:tr>
      <w:tr w:rsidR="00E174D7">
        <w:trPr>
          <w:trHeight w:val="150"/>
          <w:jc w:val="center"/>
        </w:trPr>
        <w:tc>
          <w:tcPr>
            <w:tcW w:w="691" w:type="dxa"/>
            <w:vMerge/>
            <w:vAlign w:val="center"/>
          </w:tcPr>
          <w:p w:rsidR="00E174D7" w:rsidRDefault="00E174D7">
            <w:pPr>
              <w:spacing w:line="460" w:lineRule="exact"/>
              <w:rPr>
                <w:rFonts w:ascii="宋体" w:hAnsi="宋体"/>
                <w:szCs w:val="21"/>
              </w:rPr>
            </w:pPr>
          </w:p>
        </w:tc>
        <w:tc>
          <w:tcPr>
            <w:tcW w:w="1363" w:type="dxa"/>
            <w:vMerge/>
            <w:vAlign w:val="center"/>
          </w:tcPr>
          <w:p w:rsidR="00E174D7" w:rsidRDefault="00E174D7">
            <w:pPr>
              <w:spacing w:line="460" w:lineRule="exact"/>
              <w:rPr>
                <w:rFonts w:hAnsi="宋体" w:cs="宋体"/>
                <w:szCs w:val="21"/>
              </w:rPr>
            </w:pPr>
          </w:p>
        </w:tc>
        <w:tc>
          <w:tcPr>
            <w:tcW w:w="6669" w:type="dxa"/>
            <w:vAlign w:val="center"/>
          </w:tcPr>
          <w:p w:rsidR="00E174D7" w:rsidRDefault="0052605B">
            <w:pPr>
              <w:spacing w:line="460" w:lineRule="exact"/>
              <w:rPr>
                <w:rFonts w:hAnsi="宋体" w:cs="宋体"/>
                <w:szCs w:val="21"/>
              </w:rPr>
            </w:pPr>
            <w:r>
              <w:rPr>
                <w:rFonts w:hAnsi="宋体" w:cs="宋体" w:hint="eastAsia"/>
                <w:szCs w:val="21"/>
              </w:rPr>
              <w:t>拟派项目团队人员中具有设计类专业毕业证书或广告类资质证书或专业工种上岗证书（如脚手架架子工、电工证、焊工证、高空作业证等）的，每提供</w:t>
            </w:r>
            <w:r>
              <w:rPr>
                <w:rFonts w:hAnsi="宋体" w:cs="宋体" w:hint="eastAsia"/>
                <w:szCs w:val="21"/>
              </w:rPr>
              <w:t>1</w:t>
            </w:r>
            <w:r>
              <w:rPr>
                <w:rFonts w:hAnsi="宋体" w:cs="宋体" w:hint="eastAsia"/>
                <w:szCs w:val="21"/>
              </w:rPr>
              <w:t>个证书得</w:t>
            </w:r>
            <w:r>
              <w:rPr>
                <w:rFonts w:hAnsi="宋体" w:cs="宋体" w:hint="eastAsia"/>
                <w:szCs w:val="21"/>
              </w:rPr>
              <w:t>1</w:t>
            </w:r>
            <w:r>
              <w:rPr>
                <w:rFonts w:hAnsi="宋体" w:cs="宋体" w:hint="eastAsia"/>
                <w:szCs w:val="21"/>
              </w:rPr>
              <w:t>分，最高得</w:t>
            </w:r>
            <w:r>
              <w:rPr>
                <w:rFonts w:hAnsi="宋体" w:cs="宋体" w:hint="eastAsia"/>
                <w:szCs w:val="21"/>
              </w:rPr>
              <w:t>5</w:t>
            </w:r>
            <w:r>
              <w:rPr>
                <w:rFonts w:hAnsi="宋体" w:cs="宋体" w:hint="eastAsia"/>
                <w:szCs w:val="21"/>
              </w:rPr>
              <w:t>分。（同</w:t>
            </w:r>
            <w:proofErr w:type="gramStart"/>
            <w:r>
              <w:rPr>
                <w:rFonts w:hAnsi="宋体" w:cs="宋体" w:hint="eastAsia"/>
                <w:szCs w:val="21"/>
              </w:rPr>
              <w:t>一人员</w:t>
            </w:r>
            <w:proofErr w:type="gramEnd"/>
            <w:r>
              <w:rPr>
                <w:rFonts w:hAnsi="宋体" w:cs="宋体" w:hint="eastAsia"/>
                <w:szCs w:val="21"/>
              </w:rPr>
              <w:t>拥有不同证书的，只按一个证书计分，不得累加计分）</w:t>
            </w:r>
          </w:p>
        </w:tc>
        <w:tc>
          <w:tcPr>
            <w:tcW w:w="1040" w:type="dxa"/>
            <w:vAlign w:val="center"/>
          </w:tcPr>
          <w:p w:rsidR="00E174D7" w:rsidRDefault="0052605B">
            <w:pPr>
              <w:spacing w:line="460" w:lineRule="exact"/>
              <w:jc w:val="center"/>
              <w:rPr>
                <w:rFonts w:ascii="宋体" w:hAnsi="宋体"/>
                <w:szCs w:val="21"/>
              </w:rPr>
            </w:pPr>
            <w:r>
              <w:rPr>
                <w:rFonts w:ascii="宋体" w:hAnsi="宋体" w:hint="eastAsia"/>
                <w:szCs w:val="21"/>
              </w:rPr>
              <w:t>5</w:t>
            </w:r>
          </w:p>
        </w:tc>
      </w:tr>
      <w:tr w:rsidR="00E174D7">
        <w:trPr>
          <w:trHeight w:val="150"/>
          <w:jc w:val="center"/>
        </w:trPr>
        <w:tc>
          <w:tcPr>
            <w:tcW w:w="691" w:type="dxa"/>
            <w:vMerge/>
            <w:vAlign w:val="center"/>
          </w:tcPr>
          <w:p w:rsidR="00E174D7" w:rsidRDefault="00E174D7">
            <w:pPr>
              <w:spacing w:line="460" w:lineRule="exact"/>
              <w:rPr>
                <w:rFonts w:ascii="宋体" w:hAnsi="宋体"/>
                <w:szCs w:val="21"/>
              </w:rPr>
            </w:pPr>
          </w:p>
        </w:tc>
        <w:tc>
          <w:tcPr>
            <w:tcW w:w="1363" w:type="dxa"/>
            <w:vMerge/>
            <w:vAlign w:val="center"/>
          </w:tcPr>
          <w:p w:rsidR="00E174D7" w:rsidRDefault="00E174D7">
            <w:pPr>
              <w:spacing w:line="460" w:lineRule="exact"/>
              <w:rPr>
                <w:rFonts w:hAnsi="宋体" w:cs="宋体"/>
                <w:szCs w:val="21"/>
              </w:rPr>
            </w:pPr>
          </w:p>
        </w:tc>
        <w:tc>
          <w:tcPr>
            <w:tcW w:w="6669" w:type="dxa"/>
            <w:vAlign w:val="center"/>
          </w:tcPr>
          <w:p w:rsidR="00E174D7" w:rsidRDefault="0052605B">
            <w:pPr>
              <w:spacing w:line="460" w:lineRule="exact"/>
              <w:rPr>
                <w:rFonts w:hAnsi="宋体" w:cs="宋体"/>
                <w:szCs w:val="21"/>
              </w:rPr>
            </w:pPr>
            <w:r>
              <w:rPr>
                <w:rFonts w:hAnsi="宋体" w:cs="宋体" w:hint="eastAsia"/>
                <w:szCs w:val="21"/>
              </w:rPr>
              <w:t>投标人拟投入的生产设备情况：印刷机、写真机、喷绘机、打印机、切割机、雕刻机、胶装机、折弯机，每项设备得</w:t>
            </w:r>
            <w:r>
              <w:rPr>
                <w:rFonts w:hAnsi="宋体" w:cs="宋体" w:hint="eastAsia"/>
                <w:szCs w:val="21"/>
              </w:rPr>
              <w:t>0.5</w:t>
            </w:r>
            <w:r>
              <w:rPr>
                <w:rFonts w:hAnsi="宋体" w:cs="宋体" w:hint="eastAsia"/>
                <w:szCs w:val="21"/>
              </w:rPr>
              <w:t>分，本项最高得</w:t>
            </w:r>
            <w:r>
              <w:rPr>
                <w:rFonts w:hAnsi="宋体" w:cs="宋体" w:hint="eastAsia"/>
                <w:szCs w:val="21"/>
              </w:rPr>
              <w:t>4</w:t>
            </w:r>
            <w:r>
              <w:rPr>
                <w:rFonts w:hAnsi="宋体" w:cs="宋体" w:hint="eastAsia"/>
                <w:szCs w:val="21"/>
              </w:rPr>
              <w:t>分，同种设备不得重复计分。（提供生产设备照片、设备采购或者租赁的合同或发票）</w:t>
            </w:r>
          </w:p>
        </w:tc>
        <w:tc>
          <w:tcPr>
            <w:tcW w:w="1040" w:type="dxa"/>
            <w:vAlign w:val="center"/>
          </w:tcPr>
          <w:p w:rsidR="00E174D7" w:rsidRDefault="0052605B">
            <w:pPr>
              <w:spacing w:line="460" w:lineRule="exact"/>
              <w:jc w:val="center"/>
              <w:rPr>
                <w:rFonts w:ascii="宋体" w:hAnsi="宋体"/>
                <w:szCs w:val="21"/>
              </w:rPr>
            </w:pPr>
            <w:r>
              <w:rPr>
                <w:rFonts w:ascii="宋体" w:hAnsi="宋体" w:hint="eastAsia"/>
                <w:szCs w:val="21"/>
              </w:rPr>
              <w:t>4</w:t>
            </w:r>
          </w:p>
        </w:tc>
      </w:tr>
      <w:tr w:rsidR="00E174D7">
        <w:trPr>
          <w:trHeight w:val="2089"/>
          <w:jc w:val="center"/>
        </w:trPr>
        <w:tc>
          <w:tcPr>
            <w:tcW w:w="691" w:type="dxa"/>
            <w:vMerge w:val="restart"/>
            <w:vAlign w:val="center"/>
          </w:tcPr>
          <w:p w:rsidR="00E174D7" w:rsidRDefault="0052605B">
            <w:pPr>
              <w:spacing w:line="460" w:lineRule="exact"/>
              <w:jc w:val="center"/>
              <w:rPr>
                <w:rFonts w:ascii="宋体" w:hAnsi="宋体"/>
                <w:szCs w:val="21"/>
              </w:rPr>
            </w:pPr>
            <w:r>
              <w:rPr>
                <w:rFonts w:ascii="宋体" w:hAnsi="宋体" w:hint="eastAsia"/>
                <w:szCs w:val="21"/>
              </w:rPr>
              <w:t>5</w:t>
            </w:r>
          </w:p>
          <w:p w:rsidR="00E174D7" w:rsidRDefault="00E174D7">
            <w:pPr>
              <w:spacing w:line="460" w:lineRule="exact"/>
              <w:jc w:val="center"/>
              <w:rPr>
                <w:rFonts w:ascii="宋体" w:hAnsi="宋体"/>
                <w:bCs/>
                <w:szCs w:val="21"/>
              </w:rPr>
            </w:pPr>
          </w:p>
        </w:tc>
        <w:tc>
          <w:tcPr>
            <w:tcW w:w="1363" w:type="dxa"/>
            <w:vMerge w:val="restart"/>
            <w:vAlign w:val="center"/>
          </w:tcPr>
          <w:p w:rsidR="00E174D7" w:rsidRDefault="0052605B">
            <w:pPr>
              <w:spacing w:line="460" w:lineRule="exact"/>
              <w:jc w:val="center"/>
              <w:rPr>
                <w:rFonts w:ascii="宋体" w:hAnsi="宋体"/>
                <w:szCs w:val="21"/>
              </w:rPr>
            </w:pPr>
            <w:r>
              <w:rPr>
                <w:rFonts w:ascii="宋体" w:hAnsi="宋体" w:hint="eastAsia"/>
                <w:szCs w:val="21"/>
              </w:rPr>
              <w:t>售后服务</w:t>
            </w:r>
          </w:p>
        </w:tc>
        <w:tc>
          <w:tcPr>
            <w:tcW w:w="6669" w:type="dxa"/>
            <w:vAlign w:val="center"/>
          </w:tcPr>
          <w:p w:rsidR="00E174D7" w:rsidRDefault="0052605B">
            <w:pPr>
              <w:spacing w:line="460" w:lineRule="exact"/>
              <w:rPr>
                <w:rFonts w:ascii="宋体" w:hAnsi="宋体"/>
                <w:szCs w:val="21"/>
              </w:rPr>
            </w:pPr>
            <w:r>
              <w:rPr>
                <w:rFonts w:ascii="宋体" w:hAnsi="宋体" w:hint="eastAsia"/>
                <w:szCs w:val="21"/>
              </w:rPr>
              <w:t>供应商提供的售后服务方案（包括售后服务内容、日常巡查及维护方式等）情况，方案合理、完善得5分，有欠缺或不合理的每处扣1分，扣完为止。</w:t>
            </w:r>
          </w:p>
        </w:tc>
        <w:tc>
          <w:tcPr>
            <w:tcW w:w="1040" w:type="dxa"/>
            <w:vAlign w:val="center"/>
          </w:tcPr>
          <w:p w:rsidR="00E174D7" w:rsidRDefault="0052605B">
            <w:pPr>
              <w:spacing w:line="460" w:lineRule="exact"/>
              <w:jc w:val="center"/>
              <w:rPr>
                <w:rFonts w:ascii="宋体" w:hAnsi="宋体"/>
                <w:szCs w:val="21"/>
              </w:rPr>
            </w:pPr>
            <w:r>
              <w:rPr>
                <w:rFonts w:ascii="宋体" w:hAnsi="宋体" w:hint="eastAsia"/>
                <w:szCs w:val="21"/>
              </w:rPr>
              <w:t>5</w:t>
            </w:r>
          </w:p>
        </w:tc>
      </w:tr>
      <w:tr w:rsidR="00E174D7">
        <w:trPr>
          <w:trHeight w:val="1204"/>
          <w:jc w:val="center"/>
        </w:trPr>
        <w:tc>
          <w:tcPr>
            <w:tcW w:w="691" w:type="dxa"/>
            <w:vMerge/>
            <w:vAlign w:val="center"/>
          </w:tcPr>
          <w:p w:rsidR="00E174D7" w:rsidRDefault="00E174D7">
            <w:pPr>
              <w:spacing w:line="460" w:lineRule="exact"/>
              <w:jc w:val="center"/>
              <w:rPr>
                <w:rFonts w:ascii="宋体" w:hAnsi="宋体"/>
                <w:bCs/>
                <w:szCs w:val="21"/>
              </w:rPr>
            </w:pPr>
          </w:p>
        </w:tc>
        <w:tc>
          <w:tcPr>
            <w:tcW w:w="1363" w:type="dxa"/>
            <w:vMerge/>
            <w:vAlign w:val="center"/>
          </w:tcPr>
          <w:p w:rsidR="00E174D7" w:rsidRDefault="00E174D7">
            <w:pPr>
              <w:spacing w:line="460" w:lineRule="exact"/>
              <w:jc w:val="center"/>
              <w:rPr>
                <w:rFonts w:ascii="宋体" w:hAnsi="宋体"/>
                <w:bCs/>
                <w:szCs w:val="21"/>
              </w:rPr>
            </w:pPr>
          </w:p>
        </w:tc>
        <w:tc>
          <w:tcPr>
            <w:tcW w:w="6669" w:type="dxa"/>
            <w:vAlign w:val="center"/>
          </w:tcPr>
          <w:p w:rsidR="00E174D7" w:rsidRDefault="0052605B">
            <w:pPr>
              <w:spacing w:line="460" w:lineRule="exact"/>
              <w:rPr>
                <w:rFonts w:ascii="宋体" w:hAnsi="宋体"/>
                <w:bCs/>
                <w:szCs w:val="21"/>
              </w:rPr>
            </w:pPr>
            <w:r>
              <w:rPr>
                <w:rFonts w:ascii="宋体" w:hAnsi="宋体" w:hint="eastAsia"/>
                <w:bCs/>
                <w:szCs w:val="21"/>
              </w:rPr>
              <w:t>质保期在满足采购文件的基础上每增加1年加1分，最多加3分。</w:t>
            </w:r>
          </w:p>
        </w:tc>
        <w:tc>
          <w:tcPr>
            <w:tcW w:w="1040" w:type="dxa"/>
            <w:vAlign w:val="center"/>
          </w:tcPr>
          <w:p w:rsidR="00E174D7" w:rsidRDefault="0052605B">
            <w:pPr>
              <w:spacing w:line="460" w:lineRule="exact"/>
              <w:jc w:val="center"/>
              <w:rPr>
                <w:rFonts w:ascii="宋体" w:hAnsi="宋体"/>
                <w:bCs/>
                <w:szCs w:val="21"/>
              </w:rPr>
            </w:pPr>
            <w:r>
              <w:rPr>
                <w:rFonts w:ascii="宋体" w:hAnsi="宋体" w:hint="eastAsia"/>
                <w:bCs/>
                <w:szCs w:val="21"/>
              </w:rPr>
              <w:t>3</w:t>
            </w:r>
          </w:p>
        </w:tc>
      </w:tr>
      <w:tr w:rsidR="00E174D7">
        <w:trPr>
          <w:trHeight w:val="612"/>
          <w:jc w:val="center"/>
        </w:trPr>
        <w:tc>
          <w:tcPr>
            <w:tcW w:w="691" w:type="dxa"/>
            <w:vMerge/>
            <w:vAlign w:val="center"/>
          </w:tcPr>
          <w:p w:rsidR="00E174D7" w:rsidRDefault="00E174D7">
            <w:pPr>
              <w:spacing w:line="460" w:lineRule="exact"/>
              <w:jc w:val="center"/>
              <w:rPr>
                <w:rFonts w:ascii="宋体" w:hAnsi="宋体"/>
                <w:bCs/>
                <w:szCs w:val="21"/>
              </w:rPr>
            </w:pPr>
          </w:p>
        </w:tc>
        <w:tc>
          <w:tcPr>
            <w:tcW w:w="1363" w:type="dxa"/>
            <w:vMerge/>
            <w:vAlign w:val="center"/>
          </w:tcPr>
          <w:p w:rsidR="00E174D7" w:rsidRDefault="00E174D7">
            <w:pPr>
              <w:spacing w:line="460" w:lineRule="exact"/>
              <w:jc w:val="center"/>
              <w:rPr>
                <w:rFonts w:ascii="宋体" w:hAnsi="宋体"/>
                <w:bCs/>
                <w:szCs w:val="21"/>
              </w:rPr>
            </w:pPr>
          </w:p>
        </w:tc>
        <w:tc>
          <w:tcPr>
            <w:tcW w:w="6669" w:type="dxa"/>
            <w:vAlign w:val="center"/>
          </w:tcPr>
          <w:p w:rsidR="00E174D7" w:rsidRDefault="0052605B">
            <w:pPr>
              <w:spacing w:line="460" w:lineRule="exact"/>
              <w:rPr>
                <w:rFonts w:ascii="宋体" w:hAnsi="宋体"/>
                <w:bCs/>
                <w:szCs w:val="21"/>
              </w:rPr>
            </w:pPr>
            <w:r>
              <w:rPr>
                <w:rFonts w:ascii="宋体" w:hAnsi="宋体" w:hint="eastAsia"/>
                <w:bCs/>
                <w:szCs w:val="21"/>
              </w:rPr>
              <w:t>根据供应商承诺质保期内外的售后服务措施、备品备件耗材的优惠承诺、能提供给使用单位的实质性服务措施进</w:t>
            </w:r>
            <w:r>
              <w:rPr>
                <w:rFonts w:ascii="宋体" w:hAnsi="宋体" w:hint="eastAsia"/>
                <w:szCs w:val="21"/>
              </w:rPr>
              <w:t>行评分</w:t>
            </w:r>
            <w:r>
              <w:rPr>
                <w:rFonts w:ascii="宋体" w:hAnsi="宋体" w:hint="eastAsia"/>
                <w:bCs/>
                <w:szCs w:val="21"/>
              </w:rPr>
              <w:t>（0-5分）。</w:t>
            </w:r>
          </w:p>
        </w:tc>
        <w:tc>
          <w:tcPr>
            <w:tcW w:w="1040" w:type="dxa"/>
            <w:vAlign w:val="center"/>
          </w:tcPr>
          <w:p w:rsidR="00E174D7" w:rsidRDefault="0052605B">
            <w:pPr>
              <w:spacing w:line="460" w:lineRule="exact"/>
              <w:jc w:val="center"/>
              <w:rPr>
                <w:rFonts w:ascii="宋体" w:hAnsi="宋体"/>
                <w:bCs/>
                <w:szCs w:val="21"/>
              </w:rPr>
            </w:pPr>
            <w:r>
              <w:rPr>
                <w:rFonts w:ascii="宋体" w:hAnsi="宋体" w:hint="eastAsia"/>
                <w:bCs/>
                <w:szCs w:val="21"/>
              </w:rPr>
              <w:t>5</w:t>
            </w:r>
          </w:p>
        </w:tc>
      </w:tr>
      <w:tr w:rsidR="00E174D7">
        <w:trPr>
          <w:trHeight w:val="612"/>
          <w:jc w:val="center"/>
        </w:trPr>
        <w:tc>
          <w:tcPr>
            <w:tcW w:w="691" w:type="dxa"/>
            <w:vAlign w:val="center"/>
          </w:tcPr>
          <w:p w:rsidR="00E174D7" w:rsidRDefault="0052605B">
            <w:pPr>
              <w:tabs>
                <w:tab w:val="left" w:pos="485"/>
              </w:tabs>
              <w:spacing w:line="460" w:lineRule="exact"/>
              <w:jc w:val="center"/>
              <w:rPr>
                <w:rFonts w:ascii="宋体" w:hAnsi="宋体"/>
                <w:bCs/>
                <w:szCs w:val="21"/>
              </w:rPr>
            </w:pPr>
            <w:r>
              <w:rPr>
                <w:rFonts w:ascii="宋体" w:hAnsi="宋体" w:hint="eastAsia"/>
                <w:bCs/>
                <w:szCs w:val="21"/>
              </w:rPr>
              <w:t>6</w:t>
            </w:r>
          </w:p>
        </w:tc>
        <w:tc>
          <w:tcPr>
            <w:tcW w:w="1363" w:type="dxa"/>
            <w:vAlign w:val="center"/>
          </w:tcPr>
          <w:p w:rsidR="00E174D7" w:rsidRDefault="0052605B">
            <w:pPr>
              <w:spacing w:line="460" w:lineRule="exact"/>
              <w:jc w:val="center"/>
              <w:rPr>
                <w:rFonts w:ascii="宋体" w:hAnsi="宋体"/>
                <w:bCs/>
                <w:szCs w:val="21"/>
              </w:rPr>
            </w:pPr>
            <w:r>
              <w:rPr>
                <w:rFonts w:ascii="宋体" w:hAnsi="宋体" w:hint="eastAsia"/>
                <w:bCs/>
                <w:szCs w:val="21"/>
              </w:rPr>
              <w:t>合理化建议</w:t>
            </w:r>
          </w:p>
        </w:tc>
        <w:tc>
          <w:tcPr>
            <w:tcW w:w="6669" w:type="dxa"/>
            <w:vAlign w:val="center"/>
          </w:tcPr>
          <w:p w:rsidR="00E174D7" w:rsidRDefault="0052605B">
            <w:pPr>
              <w:spacing w:line="460" w:lineRule="exact"/>
              <w:jc w:val="center"/>
              <w:rPr>
                <w:rFonts w:ascii="宋体" w:hAnsi="宋体"/>
                <w:bCs/>
                <w:szCs w:val="21"/>
              </w:rPr>
            </w:pPr>
            <w:r>
              <w:rPr>
                <w:rFonts w:hint="eastAsia"/>
                <w:szCs w:val="21"/>
              </w:rPr>
              <w:t>根据投标人对本项目提出的合理化建议。</w:t>
            </w:r>
          </w:p>
        </w:tc>
        <w:tc>
          <w:tcPr>
            <w:tcW w:w="1040" w:type="dxa"/>
            <w:vAlign w:val="center"/>
          </w:tcPr>
          <w:p w:rsidR="00E174D7" w:rsidRDefault="0052605B">
            <w:pPr>
              <w:spacing w:line="460" w:lineRule="exact"/>
              <w:jc w:val="center"/>
              <w:rPr>
                <w:rFonts w:ascii="宋体" w:hAnsi="宋体"/>
                <w:bCs/>
                <w:szCs w:val="21"/>
              </w:rPr>
            </w:pPr>
            <w:r>
              <w:rPr>
                <w:rFonts w:ascii="宋体" w:hAnsi="宋体" w:hint="eastAsia"/>
                <w:bCs/>
                <w:szCs w:val="21"/>
              </w:rPr>
              <w:t>3</w:t>
            </w:r>
          </w:p>
        </w:tc>
      </w:tr>
      <w:tr w:rsidR="00E174D7">
        <w:trPr>
          <w:trHeight w:val="612"/>
          <w:jc w:val="center"/>
        </w:trPr>
        <w:tc>
          <w:tcPr>
            <w:tcW w:w="8723" w:type="dxa"/>
            <w:gridSpan w:val="3"/>
            <w:vAlign w:val="center"/>
          </w:tcPr>
          <w:p w:rsidR="00E174D7" w:rsidRDefault="0052605B">
            <w:pPr>
              <w:spacing w:line="460" w:lineRule="exact"/>
              <w:jc w:val="center"/>
              <w:rPr>
                <w:rFonts w:ascii="宋体" w:hAnsi="宋体"/>
                <w:bCs/>
                <w:szCs w:val="21"/>
              </w:rPr>
            </w:pPr>
            <w:r>
              <w:rPr>
                <w:rFonts w:ascii="宋体" w:hAnsi="宋体" w:hint="eastAsia"/>
                <w:bCs/>
                <w:szCs w:val="21"/>
              </w:rPr>
              <w:t>合计</w:t>
            </w:r>
          </w:p>
        </w:tc>
        <w:tc>
          <w:tcPr>
            <w:tcW w:w="1040" w:type="dxa"/>
            <w:vAlign w:val="center"/>
          </w:tcPr>
          <w:p w:rsidR="00E174D7" w:rsidRDefault="0052605B">
            <w:pPr>
              <w:spacing w:line="460" w:lineRule="exact"/>
              <w:jc w:val="center"/>
              <w:rPr>
                <w:rFonts w:hAnsi="宋体"/>
                <w:bCs/>
                <w:szCs w:val="21"/>
              </w:rPr>
            </w:pPr>
            <w:r>
              <w:rPr>
                <w:rFonts w:hAnsi="宋体" w:hint="eastAsia"/>
                <w:bCs/>
                <w:szCs w:val="21"/>
              </w:rPr>
              <w:t>70</w:t>
            </w:r>
          </w:p>
        </w:tc>
      </w:tr>
    </w:tbl>
    <w:p w:rsidR="00E174D7" w:rsidRDefault="0052605B">
      <w:pPr>
        <w:spacing w:line="480" w:lineRule="exact"/>
        <w:rPr>
          <w:rFonts w:ascii="宋体" w:hAnsi="宋体" w:cs="宋体"/>
          <w:b/>
          <w:bCs/>
          <w:sz w:val="24"/>
        </w:rPr>
      </w:pPr>
      <w:r>
        <w:rPr>
          <w:rFonts w:ascii="宋体" w:hAnsi="宋体" w:cs="宋体" w:hint="eastAsia"/>
          <w:color w:val="000000"/>
          <w:kern w:val="0"/>
          <w:sz w:val="24"/>
        </w:rPr>
        <w:t>▲</w:t>
      </w:r>
      <w:r>
        <w:rPr>
          <w:rFonts w:ascii="宋体" w:hAnsi="宋体" w:cs="宋体" w:hint="eastAsia"/>
          <w:b/>
          <w:bCs/>
          <w:sz w:val="24"/>
        </w:rPr>
        <w:t>注：如发现标书中有</w:t>
      </w:r>
      <w:proofErr w:type="gramStart"/>
      <w:r>
        <w:rPr>
          <w:rFonts w:ascii="宋体" w:hAnsi="宋体" w:cs="宋体" w:hint="eastAsia"/>
          <w:b/>
          <w:bCs/>
          <w:sz w:val="24"/>
        </w:rPr>
        <w:t>虚假响应</w:t>
      </w:r>
      <w:proofErr w:type="gramEnd"/>
      <w:r>
        <w:rPr>
          <w:rFonts w:ascii="宋体" w:hAnsi="宋体" w:cs="宋体" w:hint="eastAsia"/>
          <w:b/>
          <w:bCs/>
          <w:sz w:val="24"/>
        </w:rPr>
        <w:t>的，一经采购单位查实，将抄报给磐安县财政局采购监管科，建议取消其投标资格。</w:t>
      </w:r>
    </w:p>
    <w:p w:rsidR="00E174D7" w:rsidRDefault="0052605B">
      <w:pPr>
        <w:pStyle w:val="21"/>
        <w:spacing w:line="480" w:lineRule="exact"/>
        <w:ind w:firstLineChars="0" w:firstLine="0"/>
        <w:rPr>
          <w:rFonts w:hAnsi="宋体" w:cs="宋体"/>
          <w:b/>
          <w:bCs/>
          <w:color w:val="auto"/>
          <w:szCs w:val="24"/>
        </w:rPr>
      </w:pPr>
      <w:r>
        <w:rPr>
          <w:rFonts w:hAnsi="宋体" w:cs="宋体" w:hint="eastAsia"/>
          <w:b/>
          <w:bCs/>
          <w:color w:val="auto"/>
          <w:szCs w:val="24"/>
        </w:rPr>
        <w:t>三、商务报价（30分）</w:t>
      </w:r>
    </w:p>
    <w:p w:rsidR="00E174D7" w:rsidRDefault="0052605B">
      <w:pPr>
        <w:spacing w:line="480" w:lineRule="exact"/>
        <w:ind w:firstLineChars="200" w:firstLine="480"/>
        <w:rPr>
          <w:rFonts w:ascii="宋体" w:hAnsi="宋体" w:cs="宋体"/>
          <w:sz w:val="24"/>
        </w:rPr>
      </w:pPr>
      <w:r>
        <w:rPr>
          <w:rFonts w:ascii="宋体" w:hAnsi="宋体" w:cs="宋体" w:hint="eastAsia"/>
          <w:sz w:val="24"/>
        </w:rPr>
        <w:t>1.以满足磋商文件要求且最后报价最低的投标商的价格为磋商基准价，其价格分为满分。其他投标商的价格</w:t>
      </w:r>
      <w:proofErr w:type="gramStart"/>
      <w:r>
        <w:rPr>
          <w:rFonts w:ascii="宋体" w:hAnsi="宋体" w:cs="宋体" w:hint="eastAsia"/>
          <w:sz w:val="24"/>
        </w:rPr>
        <w:t>分统一</w:t>
      </w:r>
      <w:proofErr w:type="gramEnd"/>
      <w:r>
        <w:rPr>
          <w:rFonts w:ascii="宋体" w:hAnsi="宋体" w:cs="宋体" w:hint="eastAsia"/>
          <w:sz w:val="24"/>
        </w:rPr>
        <w:t>按照下列公式计算：</w:t>
      </w:r>
    </w:p>
    <w:p w:rsidR="00E174D7" w:rsidRDefault="0052605B">
      <w:pPr>
        <w:spacing w:line="480" w:lineRule="exact"/>
        <w:ind w:firstLineChars="200" w:firstLine="480"/>
        <w:rPr>
          <w:rFonts w:ascii="宋体" w:hAnsi="宋体" w:cs="宋体"/>
          <w:sz w:val="24"/>
        </w:rPr>
      </w:pPr>
      <w:r>
        <w:rPr>
          <w:rFonts w:ascii="宋体" w:hAnsi="宋体" w:cs="宋体" w:hint="eastAsia"/>
          <w:sz w:val="24"/>
        </w:rPr>
        <w:t>2．</w:t>
      </w:r>
      <w:r>
        <w:rPr>
          <w:rFonts w:ascii="宋体" w:hAnsi="宋体" w:cs="宋体" w:hint="eastAsia"/>
          <w:sz w:val="24"/>
          <w:u w:val="single"/>
        </w:rPr>
        <w:t>磋商报价得分=（磋商基准价/最后磋商报价）×30%×100</w:t>
      </w:r>
    </w:p>
    <w:p w:rsidR="00E174D7" w:rsidRDefault="0052605B">
      <w:pPr>
        <w:widowControl/>
        <w:spacing w:line="480" w:lineRule="exact"/>
        <w:ind w:firstLineChars="200" w:firstLine="466"/>
        <w:jc w:val="left"/>
        <w:rPr>
          <w:rFonts w:ascii="宋体" w:hAnsi="宋体" w:cs="宋体"/>
          <w:sz w:val="24"/>
        </w:rPr>
      </w:pPr>
      <w:r>
        <w:rPr>
          <w:rFonts w:ascii="宋体" w:hAnsi="宋体" w:cs="宋体" w:hint="eastAsia"/>
          <w:b/>
          <w:spacing w:val="-4"/>
          <w:sz w:val="24"/>
        </w:rPr>
        <w:t>注：</w:t>
      </w:r>
      <w:r>
        <w:rPr>
          <w:rFonts w:ascii="宋体" w:hAnsi="宋体" w:cs="宋体" w:hint="eastAsia"/>
          <w:sz w:val="24"/>
        </w:rPr>
        <w:t>1）根据财库[2020]46号《政府采购促进中小企业发展管理办法》、</w:t>
      </w:r>
      <w:proofErr w:type="gramStart"/>
      <w:r>
        <w:rPr>
          <w:rFonts w:ascii="宋体" w:hAnsi="宋体" w:cs="宋体" w:hint="eastAsia"/>
          <w:sz w:val="24"/>
        </w:rPr>
        <w:t>浙财采监</w:t>
      </w:r>
      <w:proofErr w:type="gramEnd"/>
      <w:r>
        <w:rPr>
          <w:rFonts w:ascii="宋体" w:hAnsi="宋体" w:cs="宋体" w:hint="eastAsia"/>
          <w:sz w:val="24"/>
        </w:rPr>
        <w:t>[2022]3号的相关规定，未预留份额专门面向中小企业采购的采购项目，以及预留份额项目中的非预留部分标段，在评审时对符合该办法规定的小</w:t>
      </w:r>
      <w:proofErr w:type="gramStart"/>
      <w:r>
        <w:rPr>
          <w:rFonts w:ascii="宋体" w:hAnsi="宋体" w:cs="宋体" w:hint="eastAsia"/>
          <w:sz w:val="24"/>
        </w:rPr>
        <w:t>微企业</w:t>
      </w:r>
      <w:proofErr w:type="gramEnd"/>
      <w:r>
        <w:rPr>
          <w:rFonts w:ascii="宋体" w:hAnsi="宋体" w:cs="宋体" w:hint="eastAsia"/>
          <w:sz w:val="24"/>
        </w:rPr>
        <w:t>的投标报价给予20%的扣除，取扣除后的价格作为评审投标报价（此评审投标报价仅在评标时使用）。享受相关中小企业扶持政策的投标人，必须在投标文件中提供《中小企业声明函》。</w:t>
      </w:r>
    </w:p>
    <w:p w:rsidR="00E174D7" w:rsidRDefault="0052605B">
      <w:pPr>
        <w:widowControl/>
        <w:spacing w:line="480" w:lineRule="exact"/>
        <w:ind w:firstLineChars="200" w:firstLine="480"/>
        <w:jc w:val="left"/>
        <w:rPr>
          <w:rFonts w:ascii="宋体" w:hAnsi="宋体" w:cs="宋体"/>
          <w:sz w:val="24"/>
        </w:rPr>
      </w:pPr>
      <w:r>
        <w:rPr>
          <w:rFonts w:ascii="宋体" w:hAnsi="宋体" w:cs="宋体" w:hint="eastAsia"/>
          <w:sz w:val="24"/>
        </w:rPr>
        <w:t>2）根据财库[2017]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w:t>
      </w:r>
    </w:p>
    <w:p w:rsidR="00E174D7" w:rsidRDefault="0052605B">
      <w:pPr>
        <w:widowControl/>
        <w:spacing w:line="480" w:lineRule="exact"/>
        <w:ind w:firstLineChars="200" w:firstLine="480"/>
        <w:jc w:val="left"/>
        <w:rPr>
          <w:rFonts w:ascii="宋体" w:hAnsi="宋体" w:cs="宋体"/>
          <w:sz w:val="24"/>
        </w:rPr>
      </w:pPr>
      <w:r>
        <w:rPr>
          <w:rFonts w:ascii="宋体" w:hAnsi="宋体" w:cs="宋体" w:hint="eastAsia"/>
          <w:sz w:val="24"/>
        </w:rPr>
        <w:t>3）根据财库[2014]68号的相关规定，在政府采购活动中，监狱企业视同小型、微型企业，享受评审中价格扣除政策，并在投标文件中提供由省级以上监狱管理局、戒毒管理局（含新疆生产建设兵团）出具的属于监狱企业的声明文件（格式自拟）。</w:t>
      </w:r>
    </w:p>
    <w:p w:rsidR="00E174D7" w:rsidRDefault="0052605B">
      <w:pPr>
        <w:pStyle w:val="af3"/>
        <w:spacing w:before="0" w:beforeAutospacing="0" w:after="0" w:afterAutospacing="0" w:line="480" w:lineRule="exact"/>
        <w:ind w:firstLineChars="200" w:firstLine="466"/>
        <w:rPr>
          <w:rFonts w:cs="宋体"/>
          <w:sz w:val="24"/>
          <w:u w:val="single"/>
        </w:rPr>
      </w:pPr>
      <w:r>
        <w:rPr>
          <w:rFonts w:cs="宋体" w:hint="eastAsia"/>
          <w:b/>
          <w:spacing w:val="-4"/>
          <w:sz w:val="24"/>
        </w:rPr>
        <w:t>小</w:t>
      </w:r>
      <w:proofErr w:type="gramStart"/>
      <w:r>
        <w:rPr>
          <w:rFonts w:cs="宋体" w:hint="eastAsia"/>
          <w:b/>
          <w:spacing w:val="-4"/>
          <w:sz w:val="24"/>
        </w:rPr>
        <w:t>微企业</w:t>
      </w:r>
      <w:proofErr w:type="gramEnd"/>
      <w:r>
        <w:rPr>
          <w:rFonts w:cs="宋体" w:hint="eastAsia"/>
          <w:b/>
          <w:spacing w:val="-4"/>
          <w:sz w:val="24"/>
        </w:rPr>
        <w:t>的评审价格=小</w:t>
      </w:r>
      <w:proofErr w:type="gramStart"/>
      <w:r>
        <w:rPr>
          <w:rFonts w:cs="宋体" w:hint="eastAsia"/>
          <w:b/>
          <w:spacing w:val="-4"/>
          <w:sz w:val="24"/>
        </w:rPr>
        <w:t>微企业</w:t>
      </w:r>
      <w:proofErr w:type="gramEnd"/>
      <w:r>
        <w:rPr>
          <w:rFonts w:cs="宋体" w:hint="eastAsia"/>
          <w:b/>
          <w:spacing w:val="-4"/>
          <w:sz w:val="24"/>
        </w:rPr>
        <w:t>的投标报价－小型、微型企业生产的产品</w:t>
      </w:r>
      <w:r>
        <w:rPr>
          <w:rFonts w:cs="宋体" w:hint="eastAsia"/>
          <w:b/>
          <w:spacing w:val="-4"/>
          <w:sz w:val="24"/>
          <w:lang w:val="en-GB"/>
        </w:rPr>
        <w:t>金额合计</w:t>
      </w:r>
      <w:r>
        <w:rPr>
          <w:rFonts w:cs="宋体" w:hint="eastAsia"/>
          <w:b/>
          <w:spacing w:val="-4"/>
          <w:sz w:val="24"/>
        </w:rPr>
        <w:t>×30%</w:t>
      </w:r>
    </w:p>
    <w:p w:rsidR="00E174D7" w:rsidRDefault="0052605B">
      <w:pPr>
        <w:spacing w:line="480" w:lineRule="exact"/>
        <w:ind w:firstLineChars="200" w:firstLine="480"/>
        <w:rPr>
          <w:rFonts w:ascii="宋体" w:hAnsi="宋体" w:cs="宋体"/>
          <w:sz w:val="24"/>
        </w:rPr>
      </w:pPr>
      <w:r>
        <w:rPr>
          <w:rFonts w:ascii="宋体" w:hAnsi="宋体" w:cs="宋体" w:hint="eastAsia"/>
          <w:sz w:val="24"/>
        </w:rPr>
        <w:t>3.</w:t>
      </w:r>
      <w:proofErr w:type="gramStart"/>
      <w:r>
        <w:rPr>
          <w:rFonts w:ascii="宋体" w:hAnsi="宋体" w:cs="宋体" w:hint="eastAsia"/>
          <w:sz w:val="24"/>
        </w:rPr>
        <w:t>分析总</w:t>
      </w:r>
      <w:proofErr w:type="gramEnd"/>
      <w:r>
        <w:rPr>
          <w:rFonts w:ascii="宋体" w:hAnsi="宋体" w:cs="宋体" w:hint="eastAsia"/>
          <w:sz w:val="24"/>
        </w:rPr>
        <w:t>报价及各个分项报价是否合理、报价范围是否完整、有否重大错漏项。如磋商小组一致认为最低投标报价或某些分项明显不合理，有降低质量、不能诚信履约的可能时，磋商小组有权通知投标方限期进行解释。如投标方未在规定期限内做出解释，或所作解释不</w:t>
      </w:r>
      <w:r>
        <w:rPr>
          <w:rFonts w:ascii="宋体" w:hAnsi="宋体" w:cs="宋体" w:hint="eastAsia"/>
          <w:sz w:val="24"/>
        </w:rPr>
        <w:lastRenderedPageBreak/>
        <w:t>合理，经磋商小组取得一致意见后，可确定该投标为无效标。</w:t>
      </w:r>
    </w:p>
    <w:p w:rsidR="00E174D7" w:rsidRDefault="0052605B">
      <w:pPr>
        <w:spacing w:line="480" w:lineRule="exact"/>
        <w:rPr>
          <w:rFonts w:ascii="宋体" w:hAnsi="宋体" w:cs="宋体"/>
          <w:color w:val="000000"/>
          <w:sz w:val="24"/>
        </w:rPr>
      </w:pPr>
      <w:r>
        <w:rPr>
          <w:rFonts w:ascii="宋体" w:hAnsi="宋体" w:cs="宋体" w:hint="eastAsia"/>
          <w:b/>
          <w:bCs/>
          <w:color w:val="000000"/>
          <w:sz w:val="24"/>
        </w:rPr>
        <w:t>四、定标办法</w:t>
      </w:r>
    </w:p>
    <w:p w:rsidR="00E174D7" w:rsidRDefault="0052605B">
      <w:pPr>
        <w:spacing w:line="480" w:lineRule="exact"/>
        <w:ind w:firstLineChars="200" w:firstLine="480"/>
        <w:rPr>
          <w:rFonts w:ascii="宋体" w:hAnsi="宋体" w:cs="宋体"/>
          <w:color w:val="000000"/>
          <w:sz w:val="24"/>
        </w:rPr>
      </w:pPr>
      <w:r>
        <w:rPr>
          <w:rFonts w:ascii="宋体" w:hAnsi="宋体" w:cs="宋体" w:hint="eastAsia"/>
          <w:sz w:val="24"/>
        </w:rPr>
        <w:t>1．</w:t>
      </w:r>
      <w:r>
        <w:rPr>
          <w:rFonts w:ascii="宋体" w:hAnsi="宋体" w:cs="宋体" w:hint="eastAsia"/>
          <w:b/>
          <w:color w:val="000000"/>
          <w:sz w:val="24"/>
        </w:rPr>
        <w:t>决标</w:t>
      </w:r>
    </w:p>
    <w:p w:rsidR="00E174D7" w:rsidRDefault="0052605B">
      <w:pPr>
        <w:spacing w:line="480" w:lineRule="exact"/>
        <w:ind w:firstLineChars="200" w:firstLine="480"/>
        <w:rPr>
          <w:rFonts w:ascii="宋体" w:hAnsi="宋体" w:cs="宋体"/>
          <w:sz w:val="24"/>
        </w:rPr>
      </w:pPr>
      <w:r>
        <w:rPr>
          <w:rFonts w:ascii="宋体" w:hAnsi="宋体" w:cs="宋体" w:hint="eastAsia"/>
          <w:sz w:val="24"/>
        </w:rPr>
        <w:t>1）</w:t>
      </w:r>
      <w:r>
        <w:rPr>
          <w:rFonts w:ascii="宋体" w:hAnsi="宋体" w:cs="宋体" w:hint="eastAsia"/>
          <w:color w:val="000000"/>
          <w:sz w:val="24"/>
        </w:rPr>
        <w:t>磋商响应供应商评标</w:t>
      </w:r>
      <w:r>
        <w:rPr>
          <w:rFonts w:ascii="宋体" w:hAnsi="宋体" w:cs="宋体" w:hint="eastAsia"/>
          <w:bCs/>
          <w:color w:val="000000"/>
          <w:sz w:val="24"/>
        </w:rPr>
        <w:t>综合得分=价格分+技术分</w:t>
      </w:r>
      <w:r>
        <w:rPr>
          <w:rFonts w:ascii="宋体" w:hAnsi="宋体" w:cs="宋体" w:hint="eastAsia"/>
          <w:sz w:val="24"/>
        </w:rPr>
        <w:t>。</w:t>
      </w:r>
    </w:p>
    <w:p w:rsidR="00E174D7" w:rsidRDefault="0052605B">
      <w:pPr>
        <w:spacing w:line="480" w:lineRule="exact"/>
        <w:ind w:firstLineChars="200" w:firstLine="480"/>
        <w:rPr>
          <w:rFonts w:ascii="宋体" w:hAnsi="宋体" w:cs="宋体"/>
          <w:sz w:val="24"/>
        </w:rPr>
      </w:pPr>
      <w:r>
        <w:rPr>
          <w:rFonts w:ascii="宋体" w:hAnsi="宋体" w:cs="宋体" w:hint="eastAsia"/>
          <w:sz w:val="24"/>
        </w:rPr>
        <w:t>2）磋商小组推荐得分最高的投标商为</w:t>
      </w:r>
      <w:proofErr w:type="gramStart"/>
      <w:r>
        <w:rPr>
          <w:rFonts w:ascii="宋体" w:hAnsi="宋体" w:cs="宋体" w:hint="eastAsia"/>
          <w:sz w:val="24"/>
        </w:rPr>
        <w:t>预成交</w:t>
      </w:r>
      <w:proofErr w:type="gramEnd"/>
      <w:r>
        <w:rPr>
          <w:rFonts w:ascii="宋体" w:hAnsi="宋体" w:cs="宋体" w:hint="eastAsia"/>
          <w:sz w:val="24"/>
        </w:rPr>
        <w:t>投标商（如果得分相同则按报价从低到高顺序依次推荐为预中标单位）；如果得分相同，以报价低的优先；报价也相同，以抽签决定，并编写采购报告。</w:t>
      </w:r>
    </w:p>
    <w:p w:rsidR="00E174D7" w:rsidRDefault="0052605B">
      <w:pPr>
        <w:spacing w:line="480" w:lineRule="exact"/>
        <w:ind w:firstLineChars="200" w:firstLine="480"/>
        <w:rPr>
          <w:rFonts w:ascii="宋体" w:hAnsi="宋体" w:cs="宋体"/>
          <w:sz w:val="24"/>
        </w:rPr>
      </w:pPr>
      <w:r>
        <w:rPr>
          <w:rFonts w:ascii="宋体" w:hAnsi="宋体" w:cs="宋体" w:hint="eastAsia"/>
          <w:sz w:val="24"/>
        </w:rPr>
        <w:t>2.所有分值计算保留小数点后二位，小数点后三位四舍五入。参见本竞争性磋商采购第三部分：“投标商须知”中的相关内容，未尽事宜按有关法律规定处理。</w:t>
      </w:r>
    </w:p>
    <w:p w:rsidR="00E174D7" w:rsidRDefault="0052605B">
      <w:pPr>
        <w:spacing w:line="480" w:lineRule="exact"/>
        <w:ind w:right="34" w:firstLineChars="200" w:firstLine="480"/>
        <w:outlineLvl w:val="0"/>
        <w:rPr>
          <w:rFonts w:ascii="宋体" w:hAnsi="宋体" w:cs="宋体"/>
          <w:color w:val="000000"/>
          <w:sz w:val="24"/>
          <w:u w:val="single"/>
        </w:rPr>
      </w:pPr>
      <w:r>
        <w:rPr>
          <w:rFonts w:ascii="宋体" w:hAnsi="宋体" w:cs="宋体" w:hint="eastAsia"/>
          <w:color w:val="000000"/>
          <w:sz w:val="24"/>
        </w:rPr>
        <w:t>3.</w:t>
      </w:r>
      <w:r>
        <w:rPr>
          <w:rFonts w:ascii="宋体" w:hAnsi="宋体" w:cs="宋体" w:hint="eastAsia"/>
          <w:color w:val="000000"/>
          <w:sz w:val="24"/>
          <w:u w:val="single"/>
        </w:rPr>
        <w:t>▲报价超过预算的，二次报价高于第一次报价的，为无效标。</w:t>
      </w:r>
    </w:p>
    <w:p w:rsidR="00E174D7" w:rsidRDefault="00E174D7">
      <w:pPr>
        <w:adjustRightInd w:val="0"/>
        <w:snapToGrid w:val="0"/>
        <w:spacing w:line="300" w:lineRule="auto"/>
        <w:rPr>
          <w:rFonts w:ascii="宋体" w:hAnsi="宋体"/>
          <w:color w:val="000000"/>
          <w:sz w:val="28"/>
          <w:szCs w:val="28"/>
        </w:rPr>
      </w:pPr>
      <w:bookmarkStart w:id="86" w:name="_Toc6115"/>
    </w:p>
    <w:p w:rsidR="00E174D7" w:rsidRDefault="00E174D7">
      <w:pPr>
        <w:adjustRightInd w:val="0"/>
        <w:snapToGrid w:val="0"/>
        <w:spacing w:line="300" w:lineRule="auto"/>
        <w:rPr>
          <w:rFonts w:ascii="宋体" w:hAnsi="宋体"/>
          <w:color w:val="000000"/>
          <w:sz w:val="28"/>
          <w:szCs w:val="28"/>
        </w:rPr>
      </w:pPr>
    </w:p>
    <w:p w:rsidR="00E174D7" w:rsidRDefault="00E174D7">
      <w:pPr>
        <w:adjustRightInd w:val="0"/>
        <w:snapToGrid w:val="0"/>
        <w:spacing w:line="300" w:lineRule="auto"/>
        <w:rPr>
          <w:rFonts w:ascii="仿宋" w:hAnsi="仿宋" w:cs="宋体"/>
          <w:color w:val="000000"/>
          <w:sz w:val="24"/>
        </w:rPr>
      </w:pPr>
    </w:p>
    <w:p w:rsidR="00E174D7" w:rsidRDefault="00E174D7">
      <w:pPr>
        <w:adjustRightInd w:val="0"/>
        <w:snapToGrid w:val="0"/>
        <w:spacing w:line="300" w:lineRule="auto"/>
        <w:ind w:firstLineChars="200" w:firstLine="560"/>
        <w:rPr>
          <w:rFonts w:ascii="宋体"/>
          <w:color w:val="000000"/>
          <w:sz w:val="28"/>
          <w:szCs w:val="28"/>
        </w:rPr>
      </w:pPr>
    </w:p>
    <w:p w:rsidR="00E174D7" w:rsidRDefault="0052605B">
      <w:pPr>
        <w:spacing w:line="480" w:lineRule="exact"/>
        <w:ind w:right="34" w:firstLineChars="200" w:firstLine="723"/>
        <w:jc w:val="center"/>
        <w:outlineLvl w:val="0"/>
        <w:rPr>
          <w:rFonts w:ascii="宋体" w:hAnsi="宋体" w:cs="宋体"/>
          <w:b/>
          <w:bCs/>
          <w:kern w:val="0"/>
          <w:sz w:val="36"/>
          <w:szCs w:val="36"/>
        </w:rPr>
      </w:pPr>
      <w:r>
        <w:rPr>
          <w:rFonts w:ascii="宋体" w:hAnsi="宋体" w:cs="宋体" w:hint="eastAsia"/>
          <w:b/>
          <w:bCs/>
          <w:kern w:val="0"/>
          <w:sz w:val="36"/>
          <w:szCs w:val="36"/>
        </w:rPr>
        <w:t>第四章 合同主要条款</w:t>
      </w:r>
      <w:bookmarkEnd w:id="86"/>
    </w:p>
    <w:p w:rsidR="00E174D7" w:rsidRDefault="0052605B">
      <w:pPr>
        <w:spacing w:line="360" w:lineRule="auto"/>
        <w:ind w:firstLineChars="100" w:firstLine="240"/>
        <w:jc w:val="center"/>
        <w:rPr>
          <w:rFonts w:ascii="宋体" w:hAnsi="宋体" w:cs="Arial"/>
          <w:sz w:val="24"/>
        </w:rPr>
      </w:pPr>
      <w:r>
        <w:rPr>
          <w:rFonts w:ascii="宋体" w:hAnsi="宋体" w:cs="Arial" w:hint="eastAsia"/>
          <w:sz w:val="24"/>
        </w:rPr>
        <w:t>（格式参考，以具体签订的为准）</w:t>
      </w:r>
    </w:p>
    <w:p w:rsidR="00E174D7" w:rsidRDefault="0052605B">
      <w:pPr>
        <w:autoSpaceDE w:val="0"/>
        <w:adjustRightInd w:val="0"/>
        <w:spacing w:line="360" w:lineRule="auto"/>
        <w:ind w:leftChars="-495" w:left="-1039" w:firstLineChars="259" w:firstLine="624"/>
        <w:jc w:val="center"/>
        <w:rPr>
          <w:rFonts w:ascii="宋体" w:hAnsi="宋体" w:cs="宋体"/>
          <w:b/>
          <w:bCs/>
          <w:kern w:val="0"/>
          <w:sz w:val="24"/>
        </w:rPr>
      </w:pPr>
      <w:r>
        <w:rPr>
          <w:rFonts w:ascii="宋体" w:hAnsi="宋体" w:cs="宋体" w:hint="eastAsia"/>
          <w:b/>
          <w:bCs/>
          <w:color w:val="000000"/>
          <w:kern w:val="0"/>
          <w:sz w:val="24"/>
        </w:rPr>
        <w:t xml:space="preserve">     采购合同（参考样本）</w:t>
      </w:r>
    </w:p>
    <w:p w:rsidR="00E174D7" w:rsidRDefault="0052605B">
      <w:pPr>
        <w:pStyle w:val="ad"/>
        <w:snapToGrid w:val="0"/>
        <w:spacing w:line="360" w:lineRule="auto"/>
        <w:ind w:rightChars="104" w:right="218"/>
        <w:rPr>
          <w:rFonts w:hAnsi="宋体" w:cs="Arial"/>
          <w:sz w:val="24"/>
          <w:szCs w:val="24"/>
        </w:rPr>
      </w:pPr>
      <w:r>
        <w:rPr>
          <w:rFonts w:hAnsi="宋体" w:cs="Arial" w:hint="eastAsia"/>
          <w:sz w:val="24"/>
          <w:szCs w:val="24"/>
        </w:rPr>
        <w:t xml:space="preserve">项目名称：                             </w:t>
      </w:r>
    </w:p>
    <w:p w:rsidR="00E174D7" w:rsidRDefault="0052605B">
      <w:pPr>
        <w:pStyle w:val="ad"/>
        <w:snapToGrid w:val="0"/>
        <w:spacing w:line="360" w:lineRule="auto"/>
        <w:ind w:rightChars="104" w:right="218"/>
        <w:rPr>
          <w:rFonts w:hAnsi="宋体" w:cs="Arial"/>
          <w:sz w:val="24"/>
          <w:szCs w:val="24"/>
        </w:rPr>
      </w:pPr>
      <w:r>
        <w:rPr>
          <w:rFonts w:hAnsi="宋体" w:cs="Arial" w:hint="eastAsia"/>
          <w:sz w:val="24"/>
          <w:szCs w:val="24"/>
        </w:rPr>
        <w:t>甲方（买方）：</w:t>
      </w:r>
    </w:p>
    <w:p w:rsidR="00E174D7" w:rsidRDefault="0052605B">
      <w:pPr>
        <w:pStyle w:val="ad"/>
        <w:snapToGrid w:val="0"/>
        <w:spacing w:line="360" w:lineRule="auto"/>
        <w:ind w:rightChars="104" w:right="218"/>
        <w:rPr>
          <w:rFonts w:hAnsi="宋体" w:cs="Arial"/>
          <w:sz w:val="24"/>
          <w:szCs w:val="24"/>
        </w:rPr>
      </w:pPr>
      <w:r>
        <w:rPr>
          <w:rFonts w:hAnsi="宋体" w:cs="Arial" w:hint="eastAsia"/>
          <w:sz w:val="24"/>
          <w:szCs w:val="24"/>
        </w:rPr>
        <w:t>乙方（卖方）：</w:t>
      </w:r>
    </w:p>
    <w:p w:rsidR="00E174D7" w:rsidRDefault="0052605B">
      <w:pPr>
        <w:pStyle w:val="ad"/>
        <w:adjustRightInd w:val="0"/>
        <w:snapToGrid w:val="0"/>
        <w:spacing w:line="360" w:lineRule="auto"/>
        <w:rPr>
          <w:rFonts w:hAnsi="宋体" w:cs="Arial"/>
          <w:sz w:val="24"/>
          <w:szCs w:val="24"/>
        </w:rPr>
      </w:pPr>
      <w:r>
        <w:rPr>
          <w:rFonts w:hAnsi="宋体" w:cs="Arial" w:hint="eastAsia"/>
          <w:sz w:val="24"/>
          <w:szCs w:val="24"/>
        </w:rPr>
        <w:t xml:space="preserve">   甲、乙双方根据年月</w:t>
      </w:r>
      <w:proofErr w:type="gramStart"/>
      <w:r>
        <w:rPr>
          <w:rFonts w:hAnsi="宋体" w:cs="Arial" w:hint="eastAsia"/>
          <w:sz w:val="24"/>
          <w:szCs w:val="24"/>
        </w:rPr>
        <w:t>日关于</w:t>
      </w:r>
      <w:proofErr w:type="gramEnd"/>
      <w:r>
        <w:rPr>
          <w:rFonts w:hAnsi="宋体" w:cs="Arial" w:hint="eastAsia"/>
          <w:sz w:val="24"/>
          <w:szCs w:val="24"/>
        </w:rPr>
        <w:t>项目招标的结果，签署本合同。</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一、货物内容</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1.货物名称：</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2.型号规格：</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3.技术参数：</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4.数量（单位）：</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二、合同金额</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本合同金额为（大写）：____________________________________元（￥_______________元）人民币。</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三、技术资料</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lastRenderedPageBreak/>
        <w:t>1.乙方应按招标文件规定的时间向甲方提供使用货物的有关技术资料。</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2.没有甲方事先书面同意，乙方不得将由甲方提供的有关合同或任何合同条文、规格、计划、图纸、样品或资料提供给与履行本合同无关的任何其他人。即使</w:t>
      </w:r>
      <w:proofErr w:type="gramStart"/>
      <w:r>
        <w:rPr>
          <w:rFonts w:ascii="宋体" w:hAnsi="宋体" w:cs="宋体" w:hint="eastAsia"/>
          <w:sz w:val="24"/>
        </w:rPr>
        <w:t>向履行</w:t>
      </w:r>
      <w:proofErr w:type="gramEnd"/>
      <w:r>
        <w:rPr>
          <w:rFonts w:ascii="宋体" w:hAnsi="宋体" w:cs="宋体" w:hint="eastAsia"/>
          <w:sz w:val="24"/>
        </w:rPr>
        <w:t>本合同有关的人员提供，也应注意保密并限于履行合同的必需范围。</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四、知识产权</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乙方应保证所提供的货物或其任何一部分均不会侵犯任何第三方的知识产权。</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五、产权担保</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乙方保证所交付的货物的所有权完全属于</w:t>
      </w:r>
      <w:proofErr w:type="gramStart"/>
      <w:r>
        <w:rPr>
          <w:rFonts w:ascii="宋体" w:hAnsi="宋体" w:cs="宋体" w:hint="eastAsia"/>
          <w:sz w:val="24"/>
        </w:rPr>
        <w:t>乙方且</w:t>
      </w:r>
      <w:proofErr w:type="gramEnd"/>
      <w:r>
        <w:rPr>
          <w:rFonts w:ascii="宋体" w:hAnsi="宋体" w:cs="宋体" w:hint="eastAsia"/>
          <w:sz w:val="24"/>
        </w:rPr>
        <w:t>无任何抵押、查封等产权瑕疵。</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六、履约保证金（如有）</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乙方交纳人民币△元作为本合同的履约保证金。</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七、转包或分包</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1.本合同范围的货物，应由乙方直接供应，不得转让他人供应</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2.除非得到甲方的书面同意，乙方不得将本合同范围的货物全部或部分分包给他人供应</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3.如有转让和未经甲方同意的分包行为，甲方有权解除合同，没收履约保证金并追究乙方的违约责任。</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八、保修期和</w:t>
      </w:r>
      <w:proofErr w:type="gramStart"/>
      <w:r>
        <w:rPr>
          <w:rFonts w:ascii="宋体" w:hAnsi="宋体" w:cs="宋体" w:hint="eastAsia"/>
          <w:sz w:val="24"/>
        </w:rPr>
        <w:t>质保金</w:t>
      </w:r>
      <w:proofErr w:type="gramEnd"/>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1.保修期年。（自交货验收合格之日起计）</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2.质保金   元。（履约保证金在中标投标人按合同约定交货验收合格后自行转为质保金）</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九、交货期、交货方式及交货地点</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1.交货期：</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2.交货方式：</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3.交货地点：</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十、货款支付</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1.付款方式：按招标文件要求。</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2.当采购数量与实际使用数量不一致时，乙方应根据实际使用量供货，合同的最终结算金额按实际使用量乘以成交单价进行计算。</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为支持和促进中小企业发展，进一步发挥政府采购政策功能，浙江省财政厅出台</w:t>
      </w:r>
      <w:proofErr w:type="gramStart"/>
      <w:r>
        <w:rPr>
          <w:rFonts w:ascii="宋体" w:hAnsi="宋体" w:cs="宋体" w:hint="eastAsia"/>
          <w:sz w:val="24"/>
        </w:rPr>
        <w:t>浙财采监</w:t>
      </w:r>
      <w:proofErr w:type="gramEnd"/>
      <w:r>
        <w:rPr>
          <w:rFonts w:ascii="宋体" w:hAnsi="宋体" w:cs="宋体" w:hint="eastAsia"/>
          <w:sz w:val="24"/>
        </w:rPr>
        <w:t>〔2020〕3 号文件，企业若有购买保险/保函或者融资意向，可登陆政</w:t>
      </w:r>
      <w:proofErr w:type="gramStart"/>
      <w:r>
        <w:rPr>
          <w:rFonts w:ascii="宋体" w:hAnsi="宋体" w:cs="宋体" w:hint="eastAsia"/>
          <w:sz w:val="24"/>
        </w:rPr>
        <w:t>采云</w:t>
      </w:r>
      <w:proofErr w:type="gramEnd"/>
      <w:r>
        <w:rPr>
          <w:rFonts w:ascii="宋体" w:hAnsi="宋体" w:cs="宋体" w:hint="eastAsia"/>
          <w:sz w:val="24"/>
        </w:rPr>
        <w:t>平台融资服务（https://jinrong.zcygov.cn/），查看相应融资政策文件及各相关服务方案，咨询热线</w:t>
      </w:r>
      <w:r>
        <w:rPr>
          <w:rFonts w:ascii="宋体" w:hAnsi="宋体" w:cs="宋体" w:hint="eastAsia"/>
          <w:sz w:val="24"/>
        </w:rPr>
        <w:lastRenderedPageBreak/>
        <w:t>400-903-9583。</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十一、税费</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本合同执行中相关的一切税费均由乙方负担。</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十二、质量保证及售后服务</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1.乙方应按招标文件规定的货物性能、技术要求、质量标准向甲方提供未经使用的全新产品。</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2.乙方提供的货物在保修期内因货物本身的质量问题发生故障，乙方应负责免费更换。对达不到技术要求者，根据实际情况，经双方协商，可按以下办法处理：</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⑴更换：由乙方承担所发生的全部费用。</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⑵贬值处理：由甲乙双方合议定价。</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⑶退货处理：乙方应退还甲方支付的合同款，同时</w:t>
      </w:r>
      <w:proofErr w:type="gramStart"/>
      <w:r>
        <w:rPr>
          <w:rFonts w:ascii="宋体" w:hAnsi="宋体" w:cs="宋体" w:hint="eastAsia"/>
          <w:sz w:val="24"/>
        </w:rPr>
        <w:t>应承担该货物</w:t>
      </w:r>
      <w:proofErr w:type="gramEnd"/>
      <w:r>
        <w:rPr>
          <w:rFonts w:ascii="宋体" w:hAnsi="宋体" w:cs="宋体" w:hint="eastAsia"/>
          <w:sz w:val="24"/>
        </w:rPr>
        <w:t>的直接费用（运输、保险、检验、货款利息及银行手续费等）。</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3.如在使用过程中发生质量问题，乙方在接到甲方通知后在2小时内到达甲方现场。</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4.在保修期内，乙方应对货物出现的质量及安全问题负责处理解决并承担一切费用。</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5.上述的货物免费保修期为年，因人为因素出现的故障不在免费保修范围内。超过保修期的机器设备，终生维修，维修时只收部件成本费。</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十三、调试和验收</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1.甲方对乙方提交的货物依据招标文件上的技术规格要求和国家有关质量标准进行现场初步验收，外观、说明书符合招标文件技术要求的，给予签收，初步验收不合格的不予签收。货到后，甲方需在五个工作日内验收。</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2.乙方交货前应对产品</w:t>
      </w:r>
      <w:proofErr w:type="gramStart"/>
      <w:r>
        <w:rPr>
          <w:rFonts w:ascii="宋体" w:hAnsi="宋体" w:cs="宋体" w:hint="eastAsia"/>
          <w:sz w:val="24"/>
        </w:rPr>
        <w:t>作出</w:t>
      </w:r>
      <w:proofErr w:type="gramEnd"/>
      <w:r>
        <w:rPr>
          <w:rFonts w:ascii="宋体" w:hAnsi="宋体" w:cs="宋体" w:hint="eastAsia"/>
          <w:sz w:val="24"/>
        </w:rPr>
        <w:t>全面检查和对验收文件进行整理，并列出清单，作为甲方收货验收和使用的技术条件依据，检验的结果应随货物交甲方。</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3.甲方对乙方提供的货物在使用前进行调试时，乙方需负责安装并培训甲方的使用操作人员，并协助甲方一起调试，直到符合技术要求，甲方才做最终验收。</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4.对技术复杂的货物，甲方应请国家认可的专业检测机构参与初步验收及最终验收，并由其出具质量检测报告。</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5.验收时乙方必须在现场，验收完毕后作出验收结果报告验收费用由乙方负责。</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十四、货物包装、发运及运输</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1.乙方应在货物发运前对其进行满足运输距离、防潮、防震、防锈和防破损装卸等要求包装，以保证货物安全运达甲方指定地点。</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lastRenderedPageBreak/>
        <w:t>2.使用说明书、质量检验书、随配附件和工具以及清单一并附于货物内。</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3.乙方在货物发运手续办理完毕后24小时内或货到甲方48小时前通知甲方，以准备接货。</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4.货物在交付甲方前发生的风险均由乙方负责。</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5.货物在规定的交付期限内由乙方送达甲方指定的地点视为交付，乙方同时需</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通知甲方货物已送达。</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十五、违约责任</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1.甲方无正当理由拒收货物的，甲方向乙方偿付拒收货款总值的百分之五违约金。</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2.甲方无故逾期验收和办理货款支付手续的,甲方应按逾期付款总额每日万分之五向乙方支付违约金。</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3.乙方逾期交付货物的，乙方应按逾期交货总额每日千分之六向甲方支付违约金，由甲方从待付货款中扣除。逾期超过约定日期10个工作日不能交货的，甲方可解除本合同。乙方因逾期交货或因其他违约行为导致甲方解除合同的，乙方应向甲方支付合同总值5%的违约金，如造成甲方损失超过违约金的，超出部分由乙方继续承担赔偿责任。</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4.乙方所交的货物品种、型号、规格、技术参数、质量不符合合同规定及招标文件规定标准的，甲方有权拒收该货物，乙方愿意更换货物但逾期交货的，按乙方逾期交货处理。乙方拒绝更换货物的，甲方可单方面解除合同。</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十六、不可抗力事件处理</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1.在合同有效期内，任何一方因不可抗力事件导致不能履行合同，则合同履行期可延长，其延长期与不可抗力影响期相同。</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2.不可抗力事件发生后，应立即通知对方，并寄送有关权威机构出具的说明。</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3.不可抗力事件延续120日以上，双方应通过友好协商，确定是否继续履行合同。</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十七、诉讼</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双方在执行合同中所发生的一切争议，应通过协商解决。如协商不成，可向甲方所在地法院起诉。</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十八、合同生效及其它</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1.合同经双方法定代表人或授权代表签字并加盖单位公章后生效。</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2.本合同未尽事宜，遵照《合同法》有关条文执行。</w:t>
      </w:r>
    </w:p>
    <w:p w:rsidR="00E174D7" w:rsidRDefault="0052605B">
      <w:pPr>
        <w:snapToGrid w:val="0"/>
        <w:spacing w:line="360" w:lineRule="auto"/>
        <w:ind w:firstLineChars="200" w:firstLine="480"/>
        <w:rPr>
          <w:rFonts w:ascii="宋体" w:hAnsi="宋体" w:cs="宋体"/>
          <w:sz w:val="24"/>
        </w:rPr>
      </w:pPr>
      <w:r>
        <w:rPr>
          <w:rFonts w:ascii="宋体" w:hAnsi="宋体" w:cs="宋体" w:hint="eastAsia"/>
          <w:sz w:val="24"/>
        </w:rPr>
        <w:t>3.本合同正本一式四份，具有同等法律效力，甲乙双方各执二份。</w:t>
      </w:r>
    </w:p>
    <w:p w:rsidR="00E174D7" w:rsidRDefault="0052605B">
      <w:pPr>
        <w:adjustRightInd w:val="0"/>
        <w:snapToGrid w:val="0"/>
        <w:spacing w:line="300" w:lineRule="auto"/>
        <w:ind w:firstLineChars="200" w:firstLine="480"/>
        <w:rPr>
          <w:rFonts w:ascii="宋体" w:hAnsi="宋体"/>
          <w:color w:val="000000"/>
          <w:sz w:val="24"/>
        </w:rPr>
      </w:pPr>
      <w:r>
        <w:rPr>
          <w:rFonts w:ascii="宋体" w:hAnsi="宋体" w:hint="eastAsia"/>
          <w:color w:val="000000"/>
          <w:sz w:val="24"/>
        </w:rPr>
        <w:t xml:space="preserve">甲方（公章）：                           乙方（公章）：         </w:t>
      </w:r>
    </w:p>
    <w:p w:rsidR="00E174D7" w:rsidRDefault="0052605B">
      <w:pPr>
        <w:adjustRightInd w:val="0"/>
        <w:snapToGrid w:val="0"/>
        <w:spacing w:line="300" w:lineRule="auto"/>
        <w:ind w:firstLineChars="200" w:firstLine="480"/>
        <w:rPr>
          <w:rFonts w:ascii="宋体" w:hAnsi="宋体"/>
          <w:color w:val="000000"/>
          <w:sz w:val="24"/>
        </w:rPr>
      </w:pPr>
      <w:r>
        <w:rPr>
          <w:rFonts w:ascii="宋体" w:hAnsi="宋体" w:hint="eastAsia"/>
          <w:color w:val="000000"/>
          <w:sz w:val="24"/>
        </w:rPr>
        <w:lastRenderedPageBreak/>
        <w:t xml:space="preserve">地址：                                  地址：                   </w:t>
      </w:r>
    </w:p>
    <w:p w:rsidR="00E174D7" w:rsidRDefault="0052605B">
      <w:pPr>
        <w:adjustRightInd w:val="0"/>
        <w:snapToGrid w:val="0"/>
        <w:spacing w:line="300" w:lineRule="auto"/>
        <w:ind w:firstLineChars="200" w:firstLine="480"/>
        <w:rPr>
          <w:rFonts w:ascii="宋体" w:hAnsi="宋体"/>
          <w:color w:val="000000"/>
          <w:sz w:val="24"/>
        </w:rPr>
      </w:pPr>
      <w:r>
        <w:rPr>
          <w:rFonts w:ascii="宋体" w:hAnsi="宋体" w:hint="eastAsia"/>
          <w:color w:val="000000"/>
          <w:sz w:val="24"/>
        </w:rPr>
        <w:t>法定代表人或委托代表人：                法定代表人或委托代表人：</w:t>
      </w:r>
    </w:p>
    <w:p w:rsidR="00E174D7" w:rsidRDefault="0052605B">
      <w:pPr>
        <w:adjustRightInd w:val="0"/>
        <w:snapToGrid w:val="0"/>
        <w:spacing w:line="300" w:lineRule="auto"/>
        <w:ind w:firstLineChars="200" w:firstLine="480"/>
        <w:rPr>
          <w:rFonts w:ascii="宋体" w:hAnsi="宋体"/>
          <w:color w:val="000000"/>
          <w:sz w:val="24"/>
        </w:rPr>
      </w:pPr>
      <w:r>
        <w:rPr>
          <w:rFonts w:ascii="宋体" w:hAnsi="宋体" w:hint="eastAsia"/>
          <w:color w:val="000000"/>
          <w:sz w:val="24"/>
        </w:rPr>
        <w:t xml:space="preserve">电话：                                  电话：                </w:t>
      </w:r>
    </w:p>
    <w:p w:rsidR="00E174D7" w:rsidRDefault="0052605B">
      <w:pPr>
        <w:adjustRightInd w:val="0"/>
        <w:snapToGrid w:val="0"/>
        <w:spacing w:line="300" w:lineRule="auto"/>
        <w:ind w:firstLineChars="200" w:firstLine="480"/>
        <w:rPr>
          <w:rFonts w:ascii="宋体" w:hAnsi="宋体"/>
          <w:color w:val="000000"/>
          <w:sz w:val="24"/>
        </w:rPr>
      </w:pPr>
      <w:r>
        <w:rPr>
          <w:rFonts w:ascii="宋体" w:hAnsi="宋体" w:hint="eastAsia"/>
          <w:color w:val="000000"/>
          <w:sz w:val="24"/>
        </w:rPr>
        <w:t xml:space="preserve">传真：                                  传真：                </w:t>
      </w:r>
    </w:p>
    <w:p w:rsidR="00E174D7" w:rsidRDefault="0052605B">
      <w:pPr>
        <w:widowControl/>
        <w:spacing w:line="480" w:lineRule="exact"/>
        <w:ind w:firstLineChars="200" w:firstLine="480"/>
        <w:jc w:val="left"/>
        <w:rPr>
          <w:rFonts w:ascii="宋体" w:hAnsi="宋体" w:cs="宋体"/>
          <w:b/>
          <w:sz w:val="30"/>
          <w:szCs w:val="30"/>
        </w:rPr>
      </w:pPr>
      <w:r>
        <w:rPr>
          <w:rFonts w:ascii="宋体" w:hAnsi="宋体" w:hint="eastAsia"/>
          <w:color w:val="000000"/>
          <w:sz w:val="24"/>
        </w:rPr>
        <w:t>邮政编码：                              邮政编码：</w:t>
      </w:r>
    </w:p>
    <w:p w:rsidR="00E174D7" w:rsidRDefault="00E174D7">
      <w:pPr>
        <w:widowControl/>
        <w:spacing w:line="480" w:lineRule="exact"/>
        <w:ind w:firstLineChars="200" w:firstLine="602"/>
        <w:jc w:val="left"/>
        <w:rPr>
          <w:rFonts w:ascii="宋体" w:hAnsi="宋体" w:cs="宋体"/>
          <w:b/>
          <w:sz w:val="30"/>
          <w:szCs w:val="30"/>
        </w:rPr>
      </w:pPr>
    </w:p>
    <w:p w:rsidR="00E174D7" w:rsidRDefault="00E174D7">
      <w:pPr>
        <w:widowControl/>
        <w:spacing w:line="480" w:lineRule="exact"/>
        <w:jc w:val="left"/>
        <w:rPr>
          <w:rFonts w:ascii="宋体" w:hAnsi="宋体" w:cs="宋体"/>
          <w:b/>
          <w:sz w:val="30"/>
          <w:szCs w:val="30"/>
        </w:rPr>
      </w:pPr>
    </w:p>
    <w:p w:rsidR="00E174D7" w:rsidRDefault="0052605B">
      <w:pPr>
        <w:widowControl/>
        <w:spacing w:line="480" w:lineRule="exact"/>
        <w:ind w:firstLineChars="200" w:firstLine="602"/>
        <w:jc w:val="left"/>
        <w:rPr>
          <w:rFonts w:ascii="宋体" w:hAnsi="宋体" w:cs="宋体"/>
          <w:b/>
          <w:sz w:val="30"/>
          <w:szCs w:val="30"/>
        </w:rPr>
      </w:pPr>
      <w:r>
        <w:rPr>
          <w:rFonts w:ascii="宋体" w:hAnsi="宋体" w:cs="宋体" w:hint="eastAsia"/>
          <w:b/>
          <w:sz w:val="30"/>
          <w:szCs w:val="30"/>
        </w:rPr>
        <w:t>投标文件外层包装封面格式</w:t>
      </w:r>
    </w:p>
    <w:p w:rsidR="00E174D7" w:rsidRDefault="00E174D7">
      <w:pPr>
        <w:pStyle w:val="12"/>
        <w:spacing w:line="460" w:lineRule="exact"/>
        <w:ind w:left="1202" w:firstLineChars="0" w:firstLine="0"/>
        <w:rPr>
          <w:rFonts w:ascii="宋体" w:hAnsi="宋体" w:cs="宋体"/>
          <w:b/>
          <w:sz w:val="24"/>
        </w:rPr>
      </w:pPr>
    </w:p>
    <w:p w:rsidR="00E174D7" w:rsidRDefault="0052605B">
      <w:pPr>
        <w:spacing w:line="460" w:lineRule="exact"/>
        <w:ind w:firstLineChars="200" w:firstLine="480"/>
        <w:rPr>
          <w:rFonts w:ascii="宋体" w:hAnsi="宋体" w:cs="宋体"/>
          <w:sz w:val="24"/>
        </w:rPr>
      </w:pPr>
      <w:r>
        <w:rPr>
          <w:rFonts w:ascii="宋体" w:hAnsi="宋体" w:cs="宋体" w:hint="eastAsia"/>
          <w:sz w:val="24"/>
        </w:rPr>
        <w:t>1．所有投标文件的</w:t>
      </w:r>
      <w:r>
        <w:rPr>
          <w:rFonts w:ascii="宋体" w:hAnsi="宋体" w:cs="宋体" w:hint="eastAsia"/>
          <w:sz w:val="24"/>
          <w:u w:val="single"/>
        </w:rPr>
        <w:t>外包装封面</w:t>
      </w:r>
      <w:r>
        <w:rPr>
          <w:rFonts w:ascii="宋体" w:hAnsi="宋体" w:cs="宋体" w:hint="eastAsia"/>
          <w:sz w:val="24"/>
        </w:rPr>
        <w:t>格式：（可选用）</w:t>
      </w:r>
    </w:p>
    <w:p w:rsidR="00E174D7" w:rsidRDefault="00E174D7">
      <w:pPr>
        <w:spacing w:line="460" w:lineRule="exact"/>
        <w:rPr>
          <w:rFonts w:ascii="宋体" w:hAnsi="宋体" w:cs="宋体"/>
          <w:b/>
          <w:sz w:val="36"/>
          <w:szCs w:val="36"/>
        </w:rPr>
      </w:pPr>
    </w:p>
    <w:p w:rsidR="00E174D7" w:rsidRDefault="0052605B">
      <w:pPr>
        <w:spacing w:line="600" w:lineRule="auto"/>
        <w:jc w:val="center"/>
        <w:rPr>
          <w:rFonts w:ascii="宋体" w:hAnsi="宋体" w:cs="宋体"/>
          <w:b/>
          <w:sz w:val="36"/>
          <w:szCs w:val="36"/>
        </w:rPr>
      </w:pPr>
      <w:r>
        <w:rPr>
          <w:rFonts w:ascii="宋体" w:hAnsi="宋体" w:cs="宋体" w:hint="eastAsia"/>
          <w:b/>
          <w:sz w:val="36"/>
          <w:szCs w:val="36"/>
        </w:rPr>
        <w:t>仁川镇入镇口景观节点设计制作项目</w:t>
      </w:r>
    </w:p>
    <w:p w:rsidR="00E174D7" w:rsidRDefault="0052605B">
      <w:pPr>
        <w:spacing w:line="600" w:lineRule="auto"/>
        <w:jc w:val="center"/>
        <w:rPr>
          <w:rFonts w:ascii="宋体" w:hAnsi="宋体" w:cs="宋体"/>
          <w:b/>
          <w:sz w:val="36"/>
          <w:szCs w:val="36"/>
        </w:rPr>
      </w:pPr>
      <w:r>
        <w:rPr>
          <w:rFonts w:ascii="宋体" w:hAnsi="宋体" w:cs="宋体" w:hint="eastAsia"/>
          <w:b/>
          <w:sz w:val="36"/>
          <w:szCs w:val="36"/>
        </w:rPr>
        <w:t>投 标 文 件</w:t>
      </w:r>
    </w:p>
    <w:p w:rsidR="00E174D7" w:rsidRDefault="00E174D7">
      <w:pPr>
        <w:spacing w:line="460" w:lineRule="exact"/>
        <w:ind w:firstLineChars="200" w:firstLine="480"/>
        <w:rPr>
          <w:rFonts w:ascii="宋体" w:hAnsi="宋体" w:cs="宋体"/>
          <w:sz w:val="24"/>
        </w:rPr>
      </w:pPr>
    </w:p>
    <w:p w:rsidR="00E174D7" w:rsidRDefault="0052605B">
      <w:pPr>
        <w:spacing w:line="460" w:lineRule="exact"/>
        <w:ind w:firstLineChars="200" w:firstLine="480"/>
        <w:rPr>
          <w:rFonts w:ascii="宋体" w:hAnsi="宋体" w:cs="宋体"/>
          <w:sz w:val="24"/>
        </w:rPr>
      </w:pPr>
      <w:r>
        <w:rPr>
          <w:rFonts w:ascii="宋体" w:hAnsi="宋体" w:cs="宋体" w:hint="eastAsia"/>
          <w:sz w:val="24"/>
        </w:rPr>
        <w:t xml:space="preserve">项目编号： </w:t>
      </w:r>
    </w:p>
    <w:p w:rsidR="00E174D7" w:rsidRDefault="00E174D7">
      <w:pPr>
        <w:spacing w:line="460" w:lineRule="exact"/>
        <w:ind w:firstLineChars="200" w:firstLine="480"/>
        <w:rPr>
          <w:rFonts w:ascii="宋体" w:hAnsi="宋体" w:cs="宋体"/>
          <w:sz w:val="24"/>
        </w:rPr>
      </w:pPr>
    </w:p>
    <w:p w:rsidR="00E174D7" w:rsidRDefault="0052605B">
      <w:pPr>
        <w:spacing w:line="460" w:lineRule="exact"/>
        <w:ind w:firstLineChars="200" w:firstLine="480"/>
        <w:rPr>
          <w:rFonts w:ascii="宋体" w:hAnsi="宋体" w:cs="宋体"/>
          <w:sz w:val="24"/>
        </w:rPr>
      </w:pPr>
      <w:r>
        <w:rPr>
          <w:rFonts w:ascii="宋体" w:hAnsi="宋体" w:cs="宋体" w:hint="eastAsia"/>
          <w:sz w:val="24"/>
        </w:rPr>
        <w:t>投标文件名称：商务标/技术标</w:t>
      </w:r>
    </w:p>
    <w:p w:rsidR="00E174D7" w:rsidRDefault="00E174D7">
      <w:pPr>
        <w:spacing w:line="460" w:lineRule="exact"/>
        <w:ind w:firstLineChars="200" w:firstLine="480"/>
        <w:rPr>
          <w:rFonts w:ascii="宋体" w:hAnsi="宋体" w:cs="宋体"/>
          <w:sz w:val="24"/>
        </w:rPr>
      </w:pPr>
    </w:p>
    <w:p w:rsidR="00E174D7" w:rsidRDefault="0052605B">
      <w:pPr>
        <w:spacing w:line="460" w:lineRule="exact"/>
        <w:ind w:firstLineChars="200" w:firstLine="480"/>
        <w:rPr>
          <w:rFonts w:ascii="宋体" w:hAnsi="宋体" w:cs="宋体"/>
          <w:sz w:val="24"/>
        </w:rPr>
      </w:pPr>
      <w:r>
        <w:rPr>
          <w:rFonts w:ascii="宋体" w:hAnsi="宋体" w:cs="宋体" w:hint="eastAsia"/>
          <w:sz w:val="24"/>
        </w:rPr>
        <w:t>投标人名称：（加盖公章）</w:t>
      </w:r>
    </w:p>
    <w:p w:rsidR="00E174D7" w:rsidRDefault="00E174D7">
      <w:pPr>
        <w:spacing w:line="460" w:lineRule="exact"/>
        <w:ind w:firstLineChars="200" w:firstLine="480"/>
        <w:rPr>
          <w:rFonts w:ascii="宋体" w:hAnsi="宋体" w:cs="宋体"/>
          <w:sz w:val="24"/>
        </w:rPr>
      </w:pPr>
    </w:p>
    <w:p w:rsidR="00E174D7" w:rsidRDefault="0052605B">
      <w:pPr>
        <w:spacing w:line="460" w:lineRule="exact"/>
        <w:ind w:firstLineChars="200" w:firstLine="480"/>
        <w:rPr>
          <w:rFonts w:ascii="宋体" w:hAnsi="宋体" w:cs="宋体"/>
          <w:sz w:val="24"/>
        </w:rPr>
      </w:pPr>
      <w:r>
        <w:rPr>
          <w:rFonts w:ascii="宋体" w:hAnsi="宋体" w:cs="宋体" w:hint="eastAsia"/>
          <w:sz w:val="24"/>
        </w:rPr>
        <w:t>投标人地址：</w:t>
      </w:r>
    </w:p>
    <w:p w:rsidR="00E174D7" w:rsidRDefault="00E174D7">
      <w:pPr>
        <w:spacing w:line="460" w:lineRule="exact"/>
        <w:ind w:firstLineChars="200" w:firstLine="480"/>
        <w:rPr>
          <w:rFonts w:ascii="宋体" w:hAnsi="宋体" w:cs="宋体"/>
          <w:sz w:val="24"/>
        </w:rPr>
      </w:pPr>
    </w:p>
    <w:p w:rsidR="00E174D7" w:rsidRDefault="0052605B">
      <w:pPr>
        <w:spacing w:line="460" w:lineRule="exact"/>
        <w:ind w:firstLineChars="200" w:firstLine="480"/>
        <w:rPr>
          <w:rFonts w:ascii="宋体" w:hAnsi="宋体" w:cs="宋体"/>
          <w:sz w:val="24"/>
        </w:rPr>
      </w:pPr>
      <w:r>
        <w:rPr>
          <w:rFonts w:ascii="宋体" w:hAnsi="宋体" w:cs="宋体" w:hint="eastAsia"/>
          <w:sz w:val="24"/>
        </w:rPr>
        <w:t>联系电话：</w:t>
      </w:r>
    </w:p>
    <w:p w:rsidR="00E174D7" w:rsidRDefault="00E174D7">
      <w:pPr>
        <w:spacing w:line="460" w:lineRule="exact"/>
        <w:ind w:firstLineChars="200" w:firstLine="480"/>
        <w:rPr>
          <w:rFonts w:ascii="宋体" w:hAnsi="宋体" w:cs="宋体"/>
          <w:sz w:val="24"/>
        </w:rPr>
      </w:pPr>
    </w:p>
    <w:p w:rsidR="00E174D7" w:rsidRDefault="0052605B">
      <w:pPr>
        <w:spacing w:line="460" w:lineRule="exact"/>
        <w:ind w:firstLineChars="200" w:firstLine="480"/>
        <w:rPr>
          <w:rFonts w:ascii="宋体" w:hAnsi="宋体" w:cs="宋体"/>
          <w:sz w:val="24"/>
        </w:rPr>
      </w:pPr>
      <w:r>
        <w:rPr>
          <w:rFonts w:ascii="宋体" w:hAnsi="宋体" w:cs="宋体" w:hint="eastAsia"/>
          <w:sz w:val="24"/>
        </w:rPr>
        <w:t>法人或授权代表签字：</w:t>
      </w:r>
    </w:p>
    <w:p w:rsidR="00E174D7" w:rsidRDefault="00E174D7">
      <w:pPr>
        <w:spacing w:line="460" w:lineRule="exact"/>
        <w:ind w:firstLineChars="200" w:firstLine="480"/>
        <w:rPr>
          <w:rFonts w:ascii="宋体" w:hAnsi="宋体" w:cs="宋体"/>
          <w:sz w:val="24"/>
        </w:rPr>
      </w:pPr>
    </w:p>
    <w:p w:rsidR="00E174D7" w:rsidRDefault="0052605B">
      <w:pPr>
        <w:spacing w:line="460" w:lineRule="exact"/>
        <w:ind w:firstLineChars="200" w:firstLine="480"/>
        <w:rPr>
          <w:rFonts w:ascii="宋体" w:hAnsi="宋体" w:cs="宋体"/>
          <w:sz w:val="24"/>
        </w:rPr>
      </w:pPr>
      <w:r>
        <w:rPr>
          <w:rFonts w:ascii="宋体" w:hAnsi="宋体" w:cs="宋体" w:hint="eastAsia"/>
          <w:sz w:val="24"/>
        </w:rPr>
        <w:t>在     年   月   日   时   分之前不得启封</w:t>
      </w:r>
    </w:p>
    <w:p w:rsidR="00E174D7" w:rsidRDefault="00E174D7">
      <w:pPr>
        <w:spacing w:line="460" w:lineRule="exact"/>
        <w:ind w:firstLineChars="200" w:firstLine="480"/>
        <w:rPr>
          <w:rFonts w:ascii="宋体" w:hAnsi="宋体" w:cs="宋体"/>
          <w:sz w:val="24"/>
        </w:rPr>
      </w:pPr>
    </w:p>
    <w:p w:rsidR="00E174D7" w:rsidRDefault="00E174D7">
      <w:pPr>
        <w:spacing w:line="460" w:lineRule="exact"/>
        <w:ind w:firstLineChars="200" w:firstLine="480"/>
        <w:rPr>
          <w:rFonts w:ascii="宋体" w:hAnsi="宋体" w:cs="宋体"/>
          <w:sz w:val="24"/>
        </w:rPr>
      </w:pPr>
    </w:p>
    <w:p w:rsidR="00E174D7" w:rsidRDefault="00E174D7">
      <w:pPr>
        <w:spacing w:line="460" w:lineRule="exact"/>
        <w:ind w:firstLineChars="200" w:firstLine="480"/>
        <w:rPr>
          <w:rFonts w:ascii="宋体" w:hAnsi="宋体" w:cs="宋体"/>
          <w:sz w:val="24"/>
        </w:rPr>
      </w:pPr>
    </w:p>
    <w:p w:rsidR="00E174D7" w:rsidRDefault="0052605B">
      <w:pPr>
        <w:spacing w:line="460" w:lineRule="exact"/>
        <w:ind w:firstLineChars="200" w:firstLine="480"/>
        <w:jc w:val="center"/>
        <w:rPr>
          <w:rFonts w:ascii="宋体" w:hAnsi="宋体" w:cs="宋体"/>
          <w:sz w:val="24"/>
        </w:rPr>
      </w:pPr>
      <w:r>
        <w:rPr>
          <w:rFonts w:ascii="宋体" w:hAnsi="宋体" w:cs="宋体" w:hint="eastAsia"/>
          <w:sz w:val="24"/>
        </w:rPr>
        <w:t xml:space="preserve">             年   月   日</w:t>
      </w:r>
    </w:p>
    <w:p w:rsidR="00E174D7" w:rsidRDefault="0052605B">
      <w:pPr>
        <w:rPr>
          <w:rFonts w:ascii="仿宋_GB2312" w:eastAsia="仿宋_GB2312" w:hAnsi="宋体"/>
          <w:b/>
          <w:sz w:val="44"/>
          <w:szCs w:val="44"/>
        </w:rPr>
      </w:pPr>
      <w:r>
        <w:rPr>
          <w:rFonts w:ascii="仿宋_GB2312" w:eastAsia="仿宋_GB2312" w:hAnsi="宋体"/>
          <w:b/>
          <w:sz w:val="44"/>
          <w:szCs w:val="44"/>
        </w:rPr>
        <w:br w:type="page"/>
      </w:r>
    </w:p>
    <w:p w:rsidR="00E174D7" w:rsidRDefault="00E174D7">
      <w:pPr>
        <w:tabs>
          <w:tab w:val="left" w:pos="985"/>
        </w:tabs>
      </w:pPr>
    </w:p>
    <w:p w:rsidR="00E174D7" w:rsidRDefault="0052605B">
      <w:pPr>
        <w:spacing w:line="460" w:lineRule="exact"/>
        <w:ind w:firstLineChars="800" w:firstLine="2409"/>
        <w:rPr>
          <w:rFonts w:ascii="宋体" w:hAnsi="宋体" w:cs="宋体"/>
          <w:b/>
          <w:sz w:val="30"/>
          <w:szCs w:val="30"/>
        </w:rPr>
      </w:pPr>
      <w:r>
        <w:rPr>
          <w:rFonts w:ascii="宋体" w:hAnsi="宋体" w:cs="宋体" w:hint="eastAsia"/>
          <w:b/>
          <w:sz w:val="30"/>
          <w:szCs w:val="30"/>
        </w:rPr>
        <w:t>二、投标文件封面格式</w:t>
      </w:r>
    </w:p>
    <w:p w:rsidR="00E174D7" w:rsidRDefault="00E174D7">
      <w:pPr>
        <w:spacing w:line="460" w:lineRule="exact"/>
        <w:ind w:firstLineChars="200" w:firstLine="480"/>
        <w:rPr>
          <w:rFonts w:ascii="宋体" w:hAnsi="宋体" w:cs="宋体"/>
          <w:sz w:val="24"/>
        </w:rPr>
      </w:pPr>
    </w:p>
    <w:p w:rsidR="00E174D7" w:rsidRDefault="0052605B">
      <w:pPr>
        <w:spacing w:line="460" w:lineRule="exact"/>
        <w:ind w:firstLineChars="200" w:firstLine="480"/>
        <w:rPr>
          <w:rFonts w:ascii="宋体" w:hAnsi="宋体" w:cs="宋体"/>
          <w:sz w:val="24"/>
        </w:rPr>
      </w:pPr>
      <w:r>
        <w:rPr>
          <w:rFonts w:ascii="宋体" w:hAnsi="宋体" w:cs="宋体" w:hint="eastAsia"/>
          <w:sz w:val="24"/>
        </w:rPr>
        <w:t xml:space="preserve">1．商务技术文件的封面格式： </w:t>
      </w:r>
    </w:p>
    <w:p w:rsidR="00E174D7" w:rsidRDefault="0052605B">
      <w:pPr>
        <w:spacing w:line="460" w:lineRule="exact"/>
        <w:ind w:firstLineChars="200" w:firstLine="480"/>
        <w:rPr>
          <w:rFonts w:ascii="宋体" w:hAnsi="宋体" w:cs="宋体"/>
          <w:sz w:val="24"/>
        </w:rPr>
      </w:pPr>
      <w:r>
        <w:rPr>
          <w:rFonts w:ascii="宋体" w:hAnsi="宋体" w:cs="宋体" w:hint="eastAsia"/>
          <w:sz w:val="24"/>
        </w:rPr>
        <w:t>（正本/副本）</w:t>
      </w:r>
    </w:p>
    <w:p w:rsidR="00E174D7" w:rsidRDefault="00E174D7">
      <w:pPr>
        <w:spacing w:line="460" w:lineRule="exact"/>
        <w:ind w:firstLineChars="200" w:firstLine="600"/>
        <w:jc w:val="center"/>
        <w:rPr>
          <w:rFonts w:ascii="宋体" w:hAnsi="宋体" w:cs="宋体"/>
          <w:sz w:val="30"/>
          <w:szCs w:val="30"/>
        </w:rPr>
      </w:pPr>
    </w:p>
    <w:p w:rsidR="00E174D7" w:rsidRDefault="0052605B">
      <w:pPr>
        <w:spacing w:line="480" w:lineRule="auto"/>
        <w:jc w:val="center"/>
        <w:rPr>
          <w:rFonts w:ascii="宋体" w:hAnsi="宋体" w:cs="宋体"/>
          <w:b/>
          <w:sz w:val="36"/>
          <w:szCs w:val="36"/>
        </w:rPr>
      </w:pPr>
      <w:r>
        <w:rPr>
          <w:rFonts w:ascii="宋体" w:hAnsi="宋体" w:cs="宋体" w:hint="eastAsia"/>
          <w:b/>
          <w:sz w:val="36"/>
          <w:szCs w:val="36"/>
        </w:rPr>
        <w:t>仁川镇入镇口景观节点设计制作项目</w:t>
      </w:r>
    </w:p>
    <w:p w:rsidR="00E174D7" w:rsidRDefault="0052605B">
      <w:pPr>
        <w:spacing w:line="480" w:lineRule="auto"/>
        <w:jc w:val="center"/>
        <w:rPr>
          <w:rFonts w:ascii="宋体" w:hAnsi="宋体" w:cs="宋体"/>
          <w:b/>
          <w:sz w:val="36"/>
          <w:szCs w:val="36"/>
        </w:rPr>
      </w:pPr>
      <w:r>
        <w:rPr>
          <w:rFonts w:ascii="宋体" w:hAnsi="宋体" w:cs="宋体" w:hint="eastAsia"/>
          <w:b/>
          <w:sz w:val="36"/>
          <w:szCs w:val="36"/>
        </w:rPr>
        <w:t>商务/技术文件</w:t>
      </w:r>
    </w:p>
    <w:p w:rsidR="00E174D7" w:rsidRDefault="00E174D7">
      <w:pPr>
        <w:spacing w:line="460" w:lineRule="exact"/>
        <w:ind w:firstLineChars="200" w:firstLine="482"/>
        <w:jc w:val="center"/>
        <w:rPr>
          <w:rFonts w:ascii="宋体" w:hAnsi="宋体" w:cs="宋体"/>
          <w:b/>
          <w:sz w:val="24"/>
        </w:rPr>
      </w:pPr>
    </w:p>
    <w:p w:rsidR="00E174D7" w:rsidRDefault="00E174D7">
      <w:pPr>
        <w:spacing w:line="460" w:lineRule="exact"/>
        <w:ind w:firstLineChars="200" w:firstLine="480"/>
        <w:rPr>
          <w:rFonts w:ascii="宋体" w:hAnsi="宋体" w:cs="宋体"/>
          <w:sz w:val="24"/>
        </w:rPr>
      </w:pPr>
    </w:p>
    <w:p w:rsidR="00E174D7" w:rsidRDefault="0052605B">
      <w:pPr>
        <w:spacing w:line="460" w:lineRule="exact"/>
        <w:ind w:firstLineChars="200" w:firstLine="480"/>
        <w:rPr>
          <w:rFonts w:ascii="宋体" w:cs="宋体"/>
          <w:sz w:val="24"/>
        </w:rPr>
      </w:pPr>
      <w:r>
        <w:rPr>
          <w:rFonts w:ascii="宋体" w:hAnsi="宋体" w:cs="宋体" w:hint="eastAsia"/>
          <w:sz w:val="24"/>
        </w:rPr>
        <w:t>项目编号：</w:t>
      </w:r>
    </w:p>
    <w:p w:rsidR="00E174D7" w:rsidRDefault="00E174D7">
      <w:pPr>
        <w:spacing w:line="460" w:lineRule="exact"/>
        <w:ind w:firstLineChars="200" w:firstLine="480"/>
        <w:rPr>
          <w:rFonts w:ascii="宋体" w:cs="宋体"/>
          <w:sz w:val="24"/>
        </w:rPr>
      </w:pPr>
    </w:p>
    <w:p w:rsidR="00E174D7" w:rsidRDefault="0052605B">
      <w:pPr>
        <w:spacing w:line="460" w:lineRule="exact"/>
        <w:ind w:firstLineChars="200" w:firstLine="480"/>
        <w:rPr>
          <w:rFonts w:ascii="宋体" w:cs="宋体"/>
          <w:sz w:val="24"/>
        </w:rPr>
      </w:pPr>
      <w:r>
        <w:rPr>
          <w:rFonts w:ascii="宋体" w:hAnsi="宋体" w:cs="宋体" w:hint="eastAsia"/>
          <w:sz w:val="24"/>
        </w:rPr>
        <w:t>投标文件名称：商务标</w:t>
      </w:r>
      <w:r>
        <w:rPr>
          <w:rFonts w:ascii="宋体" w:hAnsi="宋体" w:cs="宋体"/>
          <w:sz w:val="24"/>
        </w:rPr>
        <w:t>/</w:t>
      </w:r>
      <w:r>
        <w:rPr>
          <w:rFonts w:ascii="宋体" w:hAnsi="宋体" w:cs="宋体" w:hint="eastAsia"/>
          <w:sz w:val="24"/>
        </w:rPr>
        <w:t>技术标</w:t>
      </w:r>
    </w:p>
    <w:p w:rsidR="00E174D7" w:rsidRDefault="00E174D7">
      <w:pPr>
        <w:spacing w:line="460" w:lineRule="exact"/>
        <w:ind w:firstLineChars="200" w:firstLine="480"/>
        <w:rPr>
          <w:rFonts w:ascii="宋体" w:cs="宋体"/>
          <w:sz w:val="24"/>
        </w:rPr>
      </w:pPr>
    </w:p>
    <w:p w:rsidR="00E174D7" w:rsidRDefault="0052605B">
      <w:pPr>
        <w:spacing w:line="460" w:lineRule="exact"/>
        <w:ind w:firstLineChars="200" w:firstLine="480"/>
        <w:rPr>
          <w:rFonts w:ascii="宋体" w:cs="宋体"/>
          <w:sz w:val="24"/>
        </w:rPr>
      </w:pPr>
      <w:r>
        <w:rPr>
          <w:rFonts w:ascii="宋体" w:hAnsi="宋体" w:cs="宋体" w:hint="eastAsia"/>
          <w:sz w:val="24"/>
        </w:rPr>
        <w:t>投标人名称：（加盖公章）</w:t>
      </w:r>
    </w:p>
    <w:p w:rsidR="00E174D7" w:rsidRDefault="00E174D7">
      <w:pPr>
        <w:spacing w:line="460" w:lineRule="exact"/>
        <w:ind w:firstLineChars="200" w:firstLine="480"/>
        <w:rPr>
          <w:rFonts w:ascii="宋体" w:cs="宋体"/>
          <w:sz w:val="24"/>
        </w:rPr>
      </w:pPr>
    </w:p>
    <w:p w:rsidR="00E174D7" w:rsidRDefault="0052605B">
      <w:pPr>
        <w:spacing w:line="460" w:lineRule="exact"/>
        <w:ind w:firstLineChars="200" w:firstLine="480"/>
        <w:rPr>
          <w:rFonts w:ascii="宋体" w:cs="宋体"/>
          <w:sz w:val="24"/>
        </w:rPr>
      </w:pPr>
      <w:r>
        <w:rPr>
          <w:rFonts w:ascii="宋体" w:hAnsi="宋体" w:cs="宋体" w:hint="eastAsia"/>
          <w:sz w:val="24"/>
        </w:rPr>
        <w:t>投标人地址：</w:t>
      </w:r>
    </w:p>
    <w:p w:rsidR="00E174D7" w:rsidRDefault="00E174D7">
      <w:pPr>
        <w:spacing w:line="460" w:lineRule="exact"/>
        <w:ind w:firstLineChars="200" w:firstLine="480"/>
        <w:rPr>
          <w:rFonts w:ascii="宋体" w:cs="宋体"/>
          <w:sz w:val="24"/>
        </w:rPr>
      </w:pPr>
    </w:p>
    <w:p w:rsidR="00E174D7" w:rsidRDefault="0052605B">
      <w:pPr>
        <w:spacing w:line="460" w:lineRule="exact"/>
        <w:ind w:firstLineChars="200" w:firstLine="480"/>
        <w:rPr>
          <w:rFonts w:ascii="宋体" w:cs="宋体"/>
          <w:sz w:val="24"/>
        </w:rPr>
      </w:pPr>
      <w:r>
        <w:rPr>
          <w:rFonts w:ascii="宋体" w:hAnsi="宋体" w:cs="宋体" w:hint="eastAsia"/>
          <w:sz w:val="24"/>
        </w:rPr>
        <w:t>联系电话：</w:t>
      </w:r>
    </w:p>
    <w:p w:rsidR="00E174D7" w:rsidRDefault="00E174D7">
      <w:pPr>
        <w:spacing w:line="460" w:lineRule="exact"/>
        <w:ind w:firstLineChars="200" w:firstLine="480"/>
        <w:rPr>
          <w:rFonts w:ascii="宋体" w:cs="宋体"/>
          <w:sz w:val="24"/>
        </w:rPr>
      </w:pPr>
    </w:p>
    <w:p w:rsidR="00E174D7" w:rsidRDefault="0052605B">
      <w:pPr>
        <w:spacing w:line="460" w:lineRule="exact"/>
        <w:ind w:firstLineChars="200" w:firstLine="480"/>
        <w:rPr>
          <w:rFonts w:ascii="宋体" w:cs="宋体"/>
          <w:sz w:val="24"/>
        </w:rPr>
      </w:pPr>
      <w:r>
        <w:rPr>
          <w:rFonts w:ascii="宋体" w:hAnsi="宋体" w:cs="宋体" w:hint="eastAsia"/>
          <w:sz w:val="24"/>
        </w:rPr>
        <w:t>法人或授权代表签字：</w:t>
      </w:r>
    </w:p>
    <w:p w:rsidR="00E174D7" w:rsidRDefault="00E174D7">
      <w:pPr>
        <w:spacing w:line="460" w:lineRule="exact"/>
        <w:ind w:firstLineChars="200" w:firstLine="480"/>
        <w:rPr>
          <w:rFonts w:ascii="宋体" w:cs="宋体"/>
          <w:sz w:val="24"/>
        </w:rPr>
      </w:pPr>
    </w:p>
    <w:p w:rsidR="00E174D7" w:rsidRDefault="0052605B">
      <w:pPr>
        <w:spacing w:line="460" w:lineRule="exact"/>
        <w:ind w:firstLineChars="200" w:firstLine="480"/>
        <w:rPr>
          <w:rFonts w:ascii="宋体" w:cs="宋体"/>
          <w:sz w:val="24"/>
        </w:rPr>
      </w:pPr>
      <w:r>
        <w:rPr>
          <w:rFonts w:ascii="宋体" w:hAnsi="宋体" w:cs="宋体" w:hint="eastAsia"/>
          <w:sz w:val="24"/>
        </w:rPr>
        <w:t>在年月日时分之前不得启封</w:t>
      </w:r>
    </w:p>
    <w:p w:rsidR="00E174D7" w:rsidRDefault="00E174D7">
      <w:pPr>
        <w:spacing w:line="460" w:lineRule="exact"/>
        <w:ind w:firstLineChars="200" w:firstLine="480"/>
        <w:rPr>
          <w:rFonts w:ascii="宋体" w:cs="宋体"/>
          <w:sz w:val="24"/>
        </w:rPr>
      </w:pPr>
    </w:p>
    <w:p w:rsidR="00E174D7" w:rsidRDefault="00E174D7">
      <w:pPr>
        <w:spacing w:line="460" w:lineRule="exact"/>
        <w:ind w:firstLineChars="200" w:firstLine="480"/>
        <w:rPr>
          <w:rFonts w:ascii="宋体" w:cs="宋体"/>
          <w:sz w:val="24"/>
        </w:rPr>
      </w:pPr>
    </w:p>
    <w:p w:rsidR="00E174D7" w:rsidRDefault="00E174D7">
      <w:pPr>
        <w:spacing w:line="460" w:lineRule="exact"/>
        <w:ind w:firstLineChars="200" w:firstLine="480"/>
        <w:rPr>
          <w:rFonts w:ascii="宋体" w:cs="宋体"/>
          <w:sz w:val="24"/>
        </w:rPr>
      </w:pPr>
    </w:p>
    <w:p w:rsidR="00E174D7" w:rsidRDefault="0052605B">
      <w:pPr>
        <w:spacing w:line="460" w:lineRule="exact"/>
        <w:ind w:firstLineChars="200" w:firstLine="480"/>
        <w:jc w:val="center"/>
        <w:rPr>
          <w:rFonts w:ascii="宋体" w:cs="宋体"/>
          <w:sz w:val="24"/>
        </w:rPr>
      </w:pPr>
      <w:r>
        <w:rPr>
          <w:rFonts w:ascii="宋体" w:hAnsi="宋体" w:cs="宋体" w:hint="eastAsia"/>
          <w:sz w:val="24"/>
        </w:rPr>
        <w:t xml:space="preserve">             年    月    日</w:t>
      </w:r>
    </w:p>
    <w:p w:rsidR="00E174D7" w:rsidRDefault="00E174D7">
      <w:pPr>
        <w:spacing w:line="460" w:lineRule="exact"/>
        <w:ind w:firstLineChars="200" w:firstLine="480"/>
        <w:rPr>
          <w:rFonts w:ascii="宋体" w:hAnsi="宋体" w:cs="宋体"/>
          <w:sz w:val="24"/>
        </w:rPr>
      </w:pPr>
    </w:p>
    <w:p w:rsidR="00E174D7" w:rsidRDefault="0052605B">
      <w:pPr>
        <w:spacing w:line="480" w:lineRule="exact"/>
        <w:jc w:val="center"/>
        <w:outlineLvl w:val="0"/>
        <w:rPr>
          <w:rFonts w:ascii="宋体" w:hAnsi="宋体"/>
          <w:b/>
          <w:sz w:val="36"/>
          <w:szCs w:val="36"/>
        </w:rPr>
      </w:pPr>
      <w:r>
        <w:rPr>
          <w:rFonts w:ascii="仿宋_GB2312" w:eastAsia="仿宋_GB2312" w:hAnsi="宋体"/>
          <w:b/>
          <w:sz w:val="44"/>
          <w:szCs w:val="44"/>
        </w:rPr>
        <w:br w:type="page"/>
      </w:r>
      <w:bookmarkStart w:id="87" w:name="_Toc32557"/>
      <w:r>
        <w:rPr>
          <w:rFonts w:ascii="宋体" w:hAnsi="宋体" w:hint="eastAsia"/>
          <w:b/>
          <w:sz w:val="36"/>
          <w:szCs w:val="36"/>
        </w:rPr>
        <w:lastRenderedPageBreak/>
        <w:t>第五章 附   件</w:t>
      </w:r>
      <w:bookmarkEnd w:id="87"/>
    </w:p>
    <w:p w:rsidR="00E174D7" w:rsidRDefault="0052605B">
      <w:pPr>
        <w:pStyle w:val="3"/>
        <w:spacing w:before="314" w:afterLines="0"/>
        <w:jc w:val="both"/>
        <w:rPr>
          <w:rFonts w:hint="default"/>
          <w:sz w:val="24"/>
          <w:szCs w:val="24"/>
        </w:rPr>
      </w:pPr>
      <w:bookmarkStart w:id="88" w:name="_Toc14732"/>
      <w:r>
        <w:rPr>
          <w:sz w:val="24"/>
          <w:szCs w:val="24"/>
        </w:rPr>
        <w:t>附件1</w:t>
      </w:r>
      <w:bookmarkStart w:id="89" w:name="_Toc114115359"/>
      <w:bookmarkEnd w:id="88"/>
    </w:p>
    <w:p w:rsidR="00E174D7" w:rsidRDefault="0052605B">
      <w:pPr>
        <w:spacing w:line="480" w:lineRule="exact"/>
        <w:jc w:val="center"/>
        <w:outlineLvl w:val="5"/>
        <w:rPr>
          <w:rFonts w:ascii="黑体" w:eastAsia="黑体" w:hAnsi="宋体"/>
          <w:b/>
          <w:bCs/>
          <w:kern w:val="0"/>
          <w:sz w:val="32"/>
          <w:szCs w:val="32"/>
        </w:rPr>
      </w:pPr>
      <w:r>
        <w:rPr>
          <w:rFonts w:ascii="黑体" w:eastAsia="黑体" w:hAnsi="宋体" w:hint="eastAsia"/>
          <w:b/>
          <w:bCs/>
          <w:kern w:val="0"/>
          <w:sz w:val="32"/>
          <w:szCs w:val="32"/>
        </w:rPr>
        <w:t>投  标  函</w:t>
      </w:r>
      <w:bookmarkEnd w:id="89"/>
    </w:p>
    <w:p w:rsidR="00E174D7" w:rsidRDefault="0052605B">
      <w:pPr>
        <w:pStyle w:val="ad"/>
        <w:spacing w:line="480" w:lineRule="exact"/>
        <w:rPr>
          <w:rFonts w:hAnsi="宋体"/>
          <w:sz w:val="24"/>
          <w:szCs w:val="24"/>
        </w:rPr>
      </w:pPr>
      <w:r>
        <w:rPr>
          <w:rFonts w:hAnsi="宋体" w:cs="Arial" w:hint="eastAsia"/>
          <w:sz w:val="24"/>
          <w:u w:val="single"/>
        </w:rPr>
        <w:t xml:space="preserve">      （招标采购单位名称）</w:t>
      </w:r>
      <w:r>
        <w:rPr>
          <w:rFonts w:hAnsi="宋体" w:hint="eastAsia"/>
          <w:sz w:val="24"/>
          <w:szCs w:val="24"/>
        </w:rPr>
        <w:t>：</w:t>
      </w:r>
    </w:p>
    <w:p w:rsidR="00E174D7" w:rsidRDefault="0052605B">
      <w:pPr>
        <w:pStyle w:val="ad"/>
        <w:spacing w:line="480" w:lineRule="exact"/>
        <w:ind w:firstLine="482"/>
        <w:rPr>
          <w:rFonts w:hAnsi="宋体"/>
          <w:sz w:val="24"/>
          <w:szCs w:val="24"/>
        </w:rPr>
      </w:pPr>
      <w:r>
        <w:rPr>
          <w:rFonts w:hAnsi="宋体" w:hint="eastAsia"/>
          <w:sz w:val="24"/>
          <w:szCs w:val="24"/>
        </w:rPr>
        <w:t>根据贵方</w:t>
      </w:r>
      <w:r>
        <w:rPr>
          <w:rFonts w:hAnsi="宋体" w:hint="eastAsia"/>
          <w:sz w:val="24"/>
          <w:szCs w:val="24"/>
          <w:u w:val="single"/>
        </w:rPr>
        <w:t>（磋商项目名称）</w:t>
      </w:r>
      <w:r>
        <w:rPr>
          <w:rFonts w:hAnsi="宋体" w:hint="eastAsia"/>
          <w:sz w:val="24"/>
          <w:szCs w:val="24"/>
        </w:rPr>
        <w:t>项目磋商文件编号</w:t>
      </w:r>
      <w:r>
        <w:rPr>
          <w:rFonts w:hAnsi="宋体" w:hint="eastAsia"/>
          <w:sz w:val="24"/>
          <w:szCs w:val="24"/>
          <w:u w:val="single"/>
        </w:rPr>
        <w:t>（磋商编号）</w:t>
      </w:r>
      <w:r>
        <w:rPr>
          <w:rFonts w:hAnsi="宋体" w:hint="eastAsia"/>
          <w:sz w:val="24"/>
          <w:szCs w:val="24"/>
        </w:rPr>
        <w:t>，正式授权下述签字人</w:t>
      </w:r>
      <w:r>
        <w:rPr>
          <w:rFonts w:hAnsi="宋体" w:hint="eastAsia"/>
          <w:sz w:val="24"/>
          <w:szCs w:val="24"/>
          <w:u w:val="single"/>
        </w:rPr>
        <w:t>（姓名和职务）</w:t>
      </w:r>
      <w:r>
        <w:rPr>
          <w:rFonts w:hAnsi="宋体" w:hint="eastAsia"/>
          <w:sz w:val="24"/>
          <w:szCs w:val="24"/>
        </w:rPr>
        <w:t>全权代表投标人</w:t>
      </w:r>
      <w:r>
        <w:rPr>
          <w:rFonts w:hAnsi="宋体" w:hint="eastAsia"/>
          <w:sz w:val="24"/>
          <w:szCs w:val="24"/>
          <w:u w:val="single"/>
        </w:rPr>
        <w:t>（投标人全称）</w:t>
      </w:r>
      <w:r>
        <w:rPr>
          <w:rFonts w:hAnsi="宋体" w:hint="eastAsia"/>
          <w:sz w:val="24"/>
          <w:szCs w:val="24"/>
        </w:rPr>
        <w:t>参加贵方组织的有关谈判活动，并提交下述文件</w:t>
      </w:r>
      <w:r>
        <w:rPr>
          <w:rFonts w:hAnsi="宋体" w:hint="eastAsia"/>
          <w:color w:val="000000"/>
          <w:sz w:val="24"/>
          <w:szCs w:val="24"/>
        </w:rPr>
        <w:t>：</w:t>
      </w:r>
    </w:p>
    <w:p w:rsidR="00E174D7" w:rsidRDefault="0052605B">
      <w:pPr>
        <w:pStyle w:val="ad"/>
        <w:numPr>
          <w:ilvl w:val="0"/>
          <w:numId w:val="11"/>
        </w:numPr>
        <w:spacing w:line="480" w:lineRule="exact"/>
        <w:rPr>
          <w:rFonts w:hAnsi="宋体"/>
          <w:sz w:val="24"/>
          <w:szCs w:val="24"/>
        </w:rPr>
      </w:pPr>
      <w:r>
        <w:rPr>
          <w:rFonts w:hAnsi="宋体" w:hint="eastAsia"/>
          <w:sz w:val="24"/>
          <w:szCs w:val="24"/>
        </w:rPr>
        <w:t>电子投标文件网上递交</w:t>
      </w:r>
      <w:r>
        <w:rPr>
          <w:rFonts w:hAnsi="宋体"/>
          <w:sz w:val="24"/>
          <w:szCs w:val="24"/>
          <w:u w:val="single"/>
        </w:rPr>
        <w:t>1</w:t>
      </w:r>
      <w:r>
        <w:rPr>
          <w:rFonts w:hAnsi="宋体" w:hint="eastAsia"/>
          <w:sz w:val="24"/>
          <w:szCs w:val="24"/>
        </w:rPr>
        <w:t>份。</w:t>
      </w:r>
    </w:p>
    <w:p w:rsidR="00E174D7" w:rsidRDefault="0052605B">
      <w:pPr>
        <w:pStyle w:val="ad"/>
        <w:numPr>
          <w:ilvl w:val="0"/>
          <w:numId w:val="11"/>
        </w:numPr>
        <w:spacing w:line="480" w:lineRule="exact"/>
        <w:rPr>
          <w:rFonts w:hAnsi="宋体"/>
          <w:sz w:val="24"/>
          <w:szCs w:val="24"/>
        </w:rPr>
      </w:pPr>
      <w:r>
        <w:rPr>
          <w:rFonts w:hAnsi="宋体" w:hint="eastAsia"/>
          <w:sz w:val="24"/>
          <w:szCs w:val="24"/>
        </w:rPr>
        <w:t>磋商文件规定的电子备份投标文件份。</w:t>
      </w:r>
    </w:p>
    <w:p w:rsidR="00E174D7" w:rsidRDefault="0052605B">
      <w:pPr>
        <w:pStyle w:val="ad"/>
        <w:numPr>
          <w:ilvl w:val="0"/>
          <w:numId w:val="11"/>
        </w:numPr>
        <w:spacing w:line="480" w:lineRule="exact"/>
        <w:rPr>
          <w:rFonts w:hAnsi="宋体"/>
          <w:sz w:val="24"/>
          <w:szCs w:val="24"/>
        </w:rPr>
      </w:pPr>
      <w:r>
        <w:rPr>
          <w:rFonts w:hAnsi="宋体" w:hint="eastAsia"/>
          <w:sz w:val="24"/>
          <w:szCs w:val="24"/>
        </w:rPr>
        <w:t>磋商文件规定的纸质备份投标文件份。</w:t>
      </w:r>
    </w:p>
    <w:p w:rsidR="00E174D7" w:rsidRDefault="0052605B">
      <w:pPr>
        <w:pStyle w:val="ad"/>
        <w:spacing w:line="480" w:lineRule="exact"/>
        <w:ind w:firstLineChars="200" w:firstLine="480"/>
        <w:rPr>
          <w:rFonts w:hAnsi="宋体"/>
          <w:sz w:val="24"/>
          <w:szCs w:val="24"/>
        </w:rPr>
      </w:pPr>
      <w:r>
        <w:rPr>
          <w:rFonts w:hAnsi="宋体" w:hint="eastAsia"/>
          <w:sz w:val="24"/>
          <w:szCs w:val="24"/>
        </w:rPr>
        <w:t>据此函，签字</w:t>
      </w:r>
      <w:proofErr w:type="gramStart"/>
      <w:r>
        <w:rPr>
          <w:rFonts w:hAnsi="宋体" w:hint="eastAsia"/>
          <w:sz w:val="24"/>
          <w:szCs w:val="24"/>
        </w:rPr>
        <w:t>人兹宣布</w:t>
      </w:r>
      <w:proofErr w:type="gramEnd"/>
      <w:r>
        <w:rPr>
          <w:rFonts w:hAnsi="宋体" w:hint="eastAsia"/>
          <w:sz w:val="24"/>
          <w:szCs w:val="24"/>
        </w:rPr>
        <w:t>同意如下：</w:t>
      </w:r>
    </w:p>
    <w:p w:rsidR="00E174D7" w:rsidRDefault="0052605B">
      <w:pPr>
        <w:pStyle w:val="ad"/>
        <w:spacing w:line="480" w:lineRule="exact"/>
        <w:ind w:firstLineChars="150" w:firstLine="360"/>
        <w:rPr>
          <w:rFonts w:hAnsi="宋体"/>
          <w:sz w:val="24"/>
          <w:szCs w:val="24"/>
        </w:rPr>
      </w:pPr>
      <w:r>
        <w:rPr>
          <w:rFonts w:hAnsi="宋体" w:hint="eastAsia"/>
          <w:sz w:val="24"/>
          <w:szCs w:val="24"/>
        </w:rPr>
        <w:t>（</w:t>
      </w:r>
      <w:r>
        <w:rPr>
          <w:rFonts w:hAnsi="宋体"/>
          <w:sz w:val="24"/>
          <w:szCs w:val="24"/>
        </w:rPr>
        <w:t>1</w:t>
      </w:r>
      <w:r>
        <w:rPr>
          <w:rFonts w:hAnsi="宋体" w:hint="eastAsia"/>
          <w:sz w:val="24"/>
          <w:szCs w:val="24"/>
        </w:rPr>
        <w:t>）我们承担根据磋商文件的规定，完成合同的责任和义务。</w:t>
      </w:r>
    </w:p>
    <w:p w:rsidR="00E174D7" w:rsidRDefault="0052605B">
      <w:pPr>
        <w:pStyle w:val="ad"/>
        <w:spacing w:line="480" w:lineRule="exact"/>
        <w:ind w:firstLineChars="150" w:firstLine="360"/>
        <w:rPr>
          <w:rFonts w:hAnsi="宋体"/>
          <w:sz w:val="24"/>
          <w:szCs w:val="24"/>
        </w:rPr>
      </w:pPr>
      <w:r>
        <w:rPr>
          <w:rFonts w:hAnsi="宋体" w:hint="eastAsia"/>
          <w:sz w:val="24"/>
          <w:szCs w:val="24"/>
        </w:rPr>
        <w:t>（</w:t>
      </w:r>
      <w:r>
        <w:rPr>
          <w:rFonts w:hAnsi="宋体"/>
          <w:sz w:val="24"/>
          <w:szCs w:val="24"/>
        </w:rPr>
        <w:t>2</w:t>
      </w:r>
      <w:r>
        <w:rPr>
          <w:rFonts w:hAnsi="宋体" w:hint="eastAsia"/>
          <w:sz w:val="24"/>
          <w:szCs w:val="24"/>
        </w:rPr>
        <w:t>）我们已详细审核全部磋商文件、参考资料及有关附件，我们知道必须放弃提出含糊不清或误解问题的权利。</w:t>
      </w:r>
    </w:p>
    <w:p w:rsidR="00E174D7" w:rsidRDefault="0052605B">
      <w:pPr>
        <w:pStyle w:val="ad"/>
        <w:spacing w:line="480" w:lineRule="exact"/>
        <w:ind w:firstLineChars="150" w:firstLine="360"/>
        <w:rPr>
          <w:rFonts w:hAnsi="宋体"/>
          <w:sz w:val="24"/>
          <w:szCs w:val="24"/>
        </w:rPr>
      </w:pPr>
      <w:r>
        <w:rPr>
          <w:rFonts w:hAnsi="宋体" w:hint="eastAsia"/>
          <w:sz w:val="24"/>
          <w:szCs w:val="24"/>
        </w:rPr>
        <w:t>（</w:t>
      </w:r>
      <w:r>
        <w:rPr>
          <w:rFonts w:hAnsi="宋体"/>
          <w:sz w:val="24"/>
          <w:szCs w:val="24"/>
        </w:rPr>
        <w:t>3</w:t>
      </w:r>
      <w:r>
        <w:rPr>
          <w:rFonts w:hAnsi="宋体" w:hint="eastAsia"/>
          <w:sz w:val="24"/>
          <w:szCs w:val="24"/>
        </w:rPr>
        <w:t>）我们同意在投标人须知规定的开标日期起遵循本投标文件，并在投标人须知规定的投标有效期满之前均具有约束力，并有可能中标。</w:t>
      </w:r>
    </w:p>
    <w:p w:rsidR="00E174D7" w:rsidRDefault="0052605B">
      <w:pPr>
        <w:pStyle w:val="ad"/>
        <w:spacing w:line="480" w:lineRule="exact"/>
        <w:ind w:firstLineChars="150" w:firstLine="360"/>
        <w:rPr>
          <w:rFonts w:hAnsi="宋体"/>
          <w:sz w:val="24"/>
          <w:szCs w:val="24"/>
        </w:rPr>
      </w:pPr>
      <w:r>
        <w:rPr>
          <w:rFonts w:hAnsi="宋体" w:hint="eastAsia"/>
          <w:sz w:val="24"/>
          <w:szCs w:val="24"/>
        </w:rPr>
        <w:t>（</w:t>
      </w:r>
      <w:r>
        <w:rPr>
          <w:rFonts w:hAnsi="宋体"/>
          <w:sz w:val="24"/>
          <w:szCs w:val="24"/>
        </w:rPr>
        <w:t>4</w:t>
      </w:r>
      <w:r>
        <w:rPr>
          <w:rFonts w:hAnsi="宋体" w:hint="eastAsia"/>
          <w:sz w:val="24"/>
          <w:szCs w:val="24"/>
        </w:rPr>
        <w:t>）如果在开标后规定的投标有效期内撤回投标或者有其他违约行为，可按相关法律法规进行处罚。</w:t>
      </w:r>
    </w:p>
    <w:p w:rsidR="00E174D7" w:rsidRDefault="0052605B">
      <w:pPr>
        <w:pStyle w:val="ad"/>
        <w:spacing w:line="480" w:lineRule="exact"/>
        <w:ind w:firstLineChars="150" w:firstLine="360"/>
        <w:rPr>
          <w:rFonts w:hAnsi="宋体"/>
          <w:sz w:val="24"/>
          <w:szCs w:val="24"/>
        </w:rPr>
      </w:pPr>
      <w:r>
        <w:rPr>
          <w:rFonts w:hAnsi="宋体" w:hint="eastAsia"/>
          <w:sz w:val="24"/>
          <w:szCs w:val="24"/>
        </w:rPr>
        <w:t>（</w:t>
      </w:r>
      <w:r>
        <w:rPr>
          <w:rFonts w:hAnsi="宋体"/>
          <w:sz w:val="24"/>
          <w:szCs w:val="24"/>
        </w:rPr>
        <w:t>5</w:t>
      </w:r>
      <w:r>
        <w:rPr>
          <w:rFonts w:hAnsi="宋体" w:hint="eastAsia"/>
          <w:sz w:val="24"/>
          <w:szCs w:val="24"/>
        </w:rPr>
        <w:t>）同意向贵方提供贵方可能要求的与本投标有关的任何数据或资料。</w:t>
      </w:r>
    </w:p>
    <w:p w:rsidR="00E174D7" w:rsidRDefault="0052605B">
      <w:pPr>
        <w:pStyle w:val="ad"/>
        <w:spacing w:line="480" w:lineRule="exact"/>
        <w:ind w:firstLineChars="150" w:firstLine="360"/>
        <w:rPr>
          <w:rFonts w:hAnsi="宋体"/>
          <w:sz w:val="24"/>
          <w:szCs w:val="24"/>
        </w:rPr>
      </w:pPr>
      <w:r>
        <w:rPr>
          <w:rFonts w:hAnsi="宋体" w:hint="eastAsia"/>
          <w:sz w:val="24"/>
          <w:szCs w:val="24"/>
        </w:rPr>
        <w:t>（</w:t>
      </w:r>
      <w:r>
        <w:rPr>
          <w:rFonts w:hAnsi="宋体"/>
          <w:sz w:val="24"/>
          <w:szCs w:val="24"/>
        </w:rPr>
        <w:t>6</w:t>
      </w:r>
      <w:r>
        <w:rPr>
          <w:rFonts w:hAnsi="宋体" w:hint="eastAsia"/>
          <w:sz w:val="24"/>
          <w:szCs w:val="24"/>
        </w:rPr>
        <w:t>）我们完全理解贵方不一定要接受最低报价或收到的任何投标。</w:t>
      </w:r>
    </w:p>
    <w:p w:rsidR="00E174D7" w:rsidRDefault="0052605B">
      <w:pPr>
        <w:pStyle w:val="ad"/>
        <w:spacing w:line="480" w:lineRule="exact"/>
        <w:ind w:firstLine="420"/>
        <w:rPr>
          <w:rFonts w:hAnsi="宋体"/>
          <w:b/>
          <w:sz w:val="24"/>
          <w:szCs w:val="24"/>
        </w:rPr>
      </w:pPr>
      <w:r>
        <w:rPr>
          <w:rFonts w:hAnsi="宋体" w:hint="eastAsia"/>
          <w:b/>
          <w:sz w:val="24"/>
          <w:szCs w:val="24"/>
        </w:rPr>
        <w:t>与本投标有关的正式通讯地址为：</w:t>
      </w:r>
    </w:p>
    <w:p w:rsidR="00E174D7" w:rsidRDefault="0052605B">
      <w:pPr>
        <w:pStyle w:val="ad"/>
        <w:spacing w:line="480" w:lineRule="exact"/>
        <w:ind w:firstLine="420"/>
        <w:rPr>
          <w:rFonts w:hAnsi="宋体"/>
          <w:sz w:val="24"/>
          <w:szCs w:val="24"/>
        </w:rPr>
      </w:pPr>
      <w:r>
        <w:rPr>
          <w:rFonts w:hAnsi="宋体" w:hint="eastAsia"/>
          <w:sz w:val="24"/>
          <w:szCs w:val="24"/>
        </w:rPr>
        <w:t>地址：</w:t>
      </w:r>
      <w:r>
        <w:rPr>
          <w:rFonts w:hAnsi="宋体"/>
          <w:sz w:val="24"/>
          <w:szCs w:val="24"/>
        </w:rPr>
        <w:t>___________</w:t>
      </w:r>
      <w:r>
        <w:rPr>
          <w:rFonts w:hAnsi="宋体" w:hint="eastAsia"/>
          <w:sz w:val="24"/>
          <w:szCs w:val="24"/>
        </w:rPr>
        <w:t>邮政编码：</w:t>
      </w:r>
      <w:r>
        <w:rPr>
          <w:rFonts w:hAnsi="宋体"/>
          <w:sz w:val="24"/>
          <w:szCs w:val="24"/>
        </w:rPr>
        <w:t>__________</w:t>
      </w:r>
    </w:p>
    <w:p w:rsidR="00E174D7" w:rsidRDefault="0052605B">
      <w:pPr>
        <w:pStyle w:val="ad"/>
        <w:spacing w:line="480" w:lineRule="exact"/>
        <w:ind w:firstLine="420"/>
        <w:rPr>
          <w:rFonts w:hAnsi="宋体"/>
          <w:sz w:val="24"/>
          <w:szCs w:val="24"/>
        </w:rPr>
      </w:pPr>
      <w:r>
        <w:rPr>
          <w:rFonts w:hAnsi="宋体" w:hint="eastAsia"/>
          <w:sz w:val="24"/>
          <w:szCs w:val="24"/>
        </w:rPr>
        <w:t>电话、传真：</w:t>
      </w:r>
      <w:r>
        <w:rPr>
          <w:rFonts w:hAnsi="宋体"/>
          <w:sz w:val="24"/>
          <w:szCs w:val="24"/>
        </w:rPr>
        <w:t>________________</w:t>
      </w:r>
    </w:p>
    <w:p w:rsidR="00E174D7" w:rsidRDefault="0052605B">
      <w:pPr>
        <w:pStyle w:val="ad"/>
        <w:spacing w:line="480" w:lineRule="exact"/>
        <w:ind w:firstLine="420"/>
        <w:rPr>
          <w:rFonts w:hAnsi="宋体"/>
          <w:sz w:val="24"/>
          <w:szCs w:val="24"/>
        </w:rPr>
      </w:pPr>
      <w:r>
        <w:rPr>
          <w:rFonts w:hAnsi="宋体" w:hint="eastAsia"/>
          <w:sz w:val="24"/>
          <w:szCs w:val="24"/>
        </w:rPr>
        <w:t>电子邮件：</w:t>
      </w:r>
      <w:r>
        <w:rPr>
          <w:rFonts w:hAnsi="宋体"/>
          <w:sz w:val="24"/>
          <w:szCs w:val="24"/>
        </w:rPr>
        <w:t>___________</w:t>
      </w:r>
    </w:p>
    <w:p w:rsidR="00E174D7" w:rsidRDefault="0052605B">
      <w:pPr>
        <w:pStyle w:val="ad"/>
        <w:spacing w:line="480" w:lineRule="exact"/>
        <w:ind w:firstLine="420"/>
        <w:rPr>
          <w:rFonts w:hAnsi="宋体"/>
          <w:sz w:val="24"/>
          <w:szCs w:val="24"/>
        </w:rPr>
      </w:pPr>
      <w:r>
        <w:rPr>
          <w:rFonts w:hAnsi="宋体" w:hint="eastAsia"/>
          <w:sz w:val="24"/>
          <w:szCs w:val="24"/>
        </w:rPr>
        <w:t>法定代表人或全权代表人签名：</w:t>
      </w:r>
      <w:r>
        <w:rPr>
          <w:rFonts w:hAnsi="宋体"/>
          <w:sz w:val="24"/>
          <w:szCs w:val="24"/>
        </w:rPr>
        <w:t>__________</w:t>
      </w:r>
    </w:p>
    <w:p w:rsidR="00E174D7" w:rsidRDefault="0052605B">
      <w:pPr>
        <w:pStyle w:val="ad"/>
        <w:spacing w:line="480" w:lineRule="exact"/>
        <w:ind w:firstLine="420"/>
        <w:rPr>
          <w:rFonts w:hAnsi="宋体"/>
          <w:sz w:val="24"/>
          <w:szCs w:val="24"/>
        </w:rPr>
      </w:pPr>
      <w:r>
        <w:rPr>
          <w:rFonts w:hAnsi="宋体" w:hint="eastAsia"/>
          <w:sz w:val="24"/>
          <w:szCs w:val="24"/>
        </w:rPr>
        <w:t>投标人公章：</w:t>
      </w:r>
      <w:r>
        <w:rPr>
          <w:rFonts w:hAnsi="宋体"/>
          <w:sz w:val="24"/>
          <w:szCs w:val="24"/>
        </w:rPr>
        <w:t>_________________</w:t>
      </w:r>
    </w:p>
    <w:p w:rsidR="00E174D7" w:rsidRDefault="0052605B">
      <w:pPr>
        <w:pStyle w:val="ad"/>
        <w:spacing w:line="480" w:lineRule="exact"/>
        <w:ind w:firstLine="420"/>
        <w:rPr>
          <w:rFonts w:hAnsi="宋体"/>
          <w:sz w:val="24"/>
          <w:szCs w:val="24"/>
        </w:rPr>
      </w:pPr>
      <w:r>
        <w:rPr>
          <w:rFonts w:hAnsi="宋体" w:hint="eastAsia"/>
          <w:sz w:val="24"/>
          <w:szCs w:val="24"/>
        </w:rPr>
        <w:t>日期：</w:t>
      </w:r>
      <w:r>
        <w:rPr>
          <w:rFonts w:hAnsi="宋体"/>
          <w:sz w:val="24"/>
          <w:szCs w:val="24"/>
        </w:rPr>
        <w:t>__________________</w:t>
      </w:r>
      <w:r>
        <w:rPr>
          <w:rFonts w:hAnsi="宋体" w:hint="eastAsia"/>
          <w:sz w:val="24"/>
          <w:szCs w:val="24"/>
        </w:rPr>
        <w:t xml:space="preserve">    </w:t>
      </w:r>
      <w:r>
        <w:rPr>
          <w:rFonts w:hAnsi="宋体"/>
          <w:sz w:val="24"/>
          <w:szCs w:val="24"/>
        </w:rPr>
        <w:t xml:space="preserve">  </w:t>
      </w:r>
    </w:p>
    <w:p w:rsidR="00E174D7" w:rsidRDefault="00E174D7">
      <w:pPr>
        <w:spacing w:line="480" w:lineRule="exact"/>
        <w:rPr>
          <w:rFonts w:ascii="宋体" w:hAnsi="宋体"/>
          <w:b/>
          <w:sz w:val="24"/>
        </w:rPr>
      </w:pPr>
    </w:p>
    <w:p w:rsidR="00E174D7" w:rsidRDefault="00E174D7">
      <w:pPr>
        <w:spacing w:line="480" w:lineRule="exact"/>
        <w:rPr>
          <w:rFonts w:ascii="仿宋_GB2312" w:eastAsia="仿宋_GB2312"/>
          <w:b/>
          <w:sz w:val="24"/>
        </w:rPr>
      </w:pPr>
    </w:p>
    <w:p w:rsidR="00E174D7" w:rsidRDefault="0052605B">
      <w:pPr>
        <w:spacing w:line="480" w:lineRule="exact"/>
        <w:outlineLvl w:val="0"/>
        <w:rPr>
          <w:rFonts w:ascii="宋体" w:hAnsi="宋体"/>
          <w:b/>
          <w:szCs w:val="21"/>
        </w:rPr>
      </w:pPr>
      <w:bookmarkStart w:id="90" w:name="_Toc12712"/>
      <w:r>
        <w:rPr>
          <w:rFonts w:ascii="宋体" w:hAnsi="宋体" w:hint="eastAsia"/>
          <w:b/>
          <w:szCs w:val="21"/>
        </w:rPr>
        <w:lastRenderedPageBreak/>
        <w:t>附件2</w:t>
      </w:r>
      <w:bookmarkEnd w:id="90"/>
    </w:p>
    <w:p w:rsidR="00E174D7" w:rsidRDefault="0052605B">
      <w:pPr>
        <w:spacing w:line="480" w:lineRule="exact"/>
        <w:jc w:val="center"/>
        <w:outlineLvl w:val="3"/>
        <w:rPr>
          <w:rFonts w:ascii="宋体" w:hAnsi="宋体"/>
          <w:b/>
          <w:sz w:val="44"/>
          <w:szCs w:val="44"/>
        </w:rPr>
      </w:pPr>
      <w:r>
        <w:rPr>
          <w:rFonts w:ascii="黑体" w:eastAsia="黑体" w:hAnsi="宋体" w:hint="eastAsia"/>
          <w:b/>
          <w:bCs/>
          <w:kern w:val="0"/>
          <w:sz w:val="32"/>
          <w:szCs w:val="32"/>
        </w:rPr>
        <w:t>投标声明书</w:t>
      </w:r>
    </w:p>
    <w:p w:rsidR="00E174D7" w:rsidRDefault="0052605B">
      <w:pPr>
        <w:spacing w:line="480" w:lineRule="exact"/>
        <w:rPr>
          <w:rFonts w:ascii="宋体" w:hAnsi="宋体"/>
          <w:bCs/>
          <w:sz w:val="24"/>
        </w:rPr>
      </w:pPr>
      <w:r>
        <w:rPr>
          <w:rFonts w:ascii="宋体" w:hAnsi="宋体" w:cs="Arial" w:hint="eastAsia"/>
          <w:sz w:val="24"/>
          <w:u w:val="single"/>
        </w:rPr>
        <w:t>（招标采购单位名称）</w:t>
      </w:r>
      <w:r>
        <w:rPr>
          <w:rFonts w:ascii="宋体" w:hAnsi="宋体" w:hint="eastAsia"/>
          <w:bCs/>
          <w:sz w:val="24"/>
        </w:rPr>
        <w:t>：</w:t>
      </w:r>
    </w:p>
    <w:p w:rsidR="00E174D7" w:rsidRDefault="0052605B">
      <w:pPr>
        <w:snapToGrid w:val="0"/>
        <w:spacing w:line="480" w:lineRule="exact"/>
        <w:ind w:firstLineChars="200" w:firstLine="480"/>
        <w:rPr>
          <w:rFonts w:ascii="宋体"/>
          <w:sz w:val="24"/>
        </w:rPr>
      </w:pPr>
      <w:r>
        <w:rPr>
          <w:rFonts w:ascii="宋体" w:hAnsi="宋体" w:hint="eastAsia"/>
          <w:sz w:val="24"/>
          <w:u w:val="single"/>
        </w:rPr>
        <w:t xml:space="preserve">              （投标人名称）</w:t>
      </w:r>
      <w:r>
        <w:rPr>
          <w:rFonts w:ascii="宋体" w:hAnsi="宋体" w:hint="eastAsia"/>
          <w:sz w:val="24"/>
        </w:rPr>
        <w:t>系中华人民共和国合法企业，经营地址。</w:t>
      </w:r>
    </w:p>
    <w:p w:rsidR="00E174D7" w:rsidRDefault="0052605B">
      <w:pPr>
        <w:snapToGrid w:val="0"/>
        <w:spacing w:line="480" w:lineRule="exact"/>
        <w:ind w:firstLineChars="200" w:firstLine="480"/>
        <w:rPr>
          <w:rFonts w:ascii="宋体"/>
          <w:sz w:val="24"/>
        </w:rPr>
      </w:pPr>
      <w:r>
        <w:rPr>
          <w:rFonts w:ascii="宋体" w:hAnsi="宋体" w:hint="eastAsia"/>
          <w:sz w:val="24"/>
        </w:rPr>
        <w:t>我（姓名）系（投标人名称）的法定代表人，我方愿意参加贵方组织的项目的投标，为便于贵方公正、</w:t>
      </w:r>
      <w:proofErr w:type="gramStart"/>
      <w:r>
        <w:rPr>
          <w:rFonts w:ascii="宋体" w:hAnsi="宋体" w:hint="eastAsia"/>
          <w:sz w:val="24"/>
        </w:rPr>
        <w:t>择优地</w:t>
      </w:r>
      <w:proofErr w:type="gramEnd"/>
      <w:r>
        <w:rPr>
          <w:rFonts w:ascii="宋体" w:hAnsi="宋体" w:hint="eastAsia"/>
          <w:sz w:val="24"/>
        </w:rPr>
        <w:t>确定中标人及其投标产品和服务，我方就本次投标有关事项郑重声明如下：</w:t>
      </w:r>
    </w:p>
    <w:p w:rsidR="00E174D7" w:rsidRDefault="0052605B">
      <w:pPr>
        <w:snapToGrid w:val="0"/>
        <w:spacing w:line="480" w:lineRule="exact"/>
        <w:ind w:firstLineChars="200" w:firstLine="480"/>
        <w:rPr>
          <w:rFonts w:ascii="宋体"/>
          <w:sz w:val="24"/>
        </w:rPr>
      </w:pPr>
      <w:r>
        <w:rPr>
          <w:rFonts w:ascii="宋体" w:hAnsi="宋体"/>
          <w:sz w:val="24"/>
        </w:rPr>
        <w:t>1</w:t>
      </w:r>
      <w:r>
        <w:rPr>
          <w:rFonts w:ascii="宋体" w:hAnsi="宋体" w:hint="eastAsia"/>
          <w:sz w:val="24"/>
        </w:rPr>
        <w:t>、我方向贵方提交的所有投标文件、资料都是准确的和真实的；</w:t>
      </w:r>
    </w:p>
    <w:p w:rsidR="00E174D7" w:rsidRDefault="0052605B">
      <w:pPr>
        <w:snapToGrid w:val="0"/>
        <w:spacing w:line="480" w:lineRule="exact"/>
        <w:ind w:firstLineChars="200" w:firstLine="480"/>
        <w:rPr>
          <w:rFonts w:ascii="宋体"/>
          <w:sz w:val="24"/>
        </w:rPr>
      </w:pPr>
      <w:r>
        <w:rPr>
          <w:rFonts w:ascii="宋体" w:hAnsi="宋体"/>
          <w:sz w:val="24"/>
        </w:rPr>
        <w:t>2</w:t>
      </w:r>
      <w:r>
        <w:rPr>
          <w:rFonts w:ascii="宋体" w:hAnsi="宋体" w:hint="eastAsia"/>
          <w:sz w:val="24"/>
        </w:rPr>
        <w:t>、我方不是采购人的附属机构；在获知本项目采购信息后，与采购人聘请的为此项目提供咨询服务的公司及其附属机构没有任何联系；</w:t>
      </w:r>
    </w:p>
    <w:p w:rsidR="00E174D7" w:rsidRDefault="0052605B">
      <w:pPr>
        <w:snapToGrid w:val="0"/>
        <w:spacing w:line="480" w:lineRule="exact"/>
        <w:ind w:firstLineChars="200" w:firstLine="480"/>
        <w:rPr>
          <w:rFonts w:ascii="宋体"/>
          <w:sz w:val="24"/>
        </w:rPr>
      </w:pPr>
      <w:r>
        <w:rPr>
          <w:rFonts w:ascii="宋体" w:hAnsi="宋体"/>
          <w:sz w:val="24"/>
        </w:rPr>
        <w:t>3</w:t>
      </w:r>
      <w:r>
        <w:rPr>
          <w:rFonts w:ascii="宋体" w:hAnsi="宋体" w:hint="eastAsia"/>
          <w:sz w:val="24"/>
        </w:rPr>
        <w:t>、我方诚意提请贵方关注：有关该产品的生产、供货、售后服务以及性能等方面的重大决策和事项有：</w:t>
      </w:r>
    </w:p>
    <w:p w:rsidR="00E174D7" w:rsidRDefault="00E174D7">
      <w:pPr>
        <w:pStyle w:val="a6"/>
        <w:widowControl/>
        <w:snapToGrid w:val="0"/>
        <w:spacing w:after="0" w:line="480" w:lineRule="exact"/>
        <w:ind w:leftChars="175" w:left="368"/>
        <w:rPr>
          <w:u w:val="single"/>
        </w:rPr>
      </w:pPr>
    </w:p>
    <w:p w:rsidR="00E174D7" w:rsidRDefault="00E174D7">
      <w:pPr>
        <w:pStyle w:val="a6"/>
        <w:widowControl/>
        <w:snapToGrid w:val="0"/>
        <w:spacing w:line="336" w:lineRule="auto"/>
        <w:ind w:leftChars="175" w:left="368"/>
      </w:pPr>
    </w:p>
    <w:p w:rsidR="00E174D7" w:rsidRDefault="00E174D7">
      <w:pPr>
        <w:pStyle w:val="a6"/>
        <w:widowControl/>
        <w:snapToGrid w:val="0"/>
        <w:spacing w:line="336" w:lineRule="auto"/>
        <w:ind w:leftChars="175" w:left="368"/>
        <w:rPr>
          <w:u w:val="single"/>
        </w:rPr>
      </w:pPr>
    </w:p>
    <w:p w:rsidR="00E174D7" w:rsidRDefault="0052605B">
      <w:pPr>
        <w:snapToGrid w:val="0"/>
        <w:spacing w:line="480" w:lineRule="exact"/>
        <w:ind w:firstLineChars="200" w:firstLine="480"/>
        <w:rPr>
          <w:rFonts w:ascii="宋体" w:hAnsi="宋体"/>
          <w:sz w:val="24"/>
        </w:rPr>
      </w:pPr>
      <w:r>
        <w:rPr>
          <w:rFonts w:ascii="宋体" w:hAnsi="宋体" w:hint="eastAsia"/>
          <w:sz w:val="24"/>
        </w:rPr>
        <w:t>4、我方最近三年内的被公开披露或查处的违法违规行为有：</w:t>
      </w:r>
    </w:p>
    <w:p w:rsidR="00E174D7" w:rsidRDefault="00E174D7">
      <w:pPr>
        <w:pStyle w:val="a6"/>
        <w:widowControl/>
        <w:snapToGrid w:val="0"/>
        <w:spacing w:line="336" w:lineRule="auto"/>
        <w:ind w:leftChars="175" w:left="368"/>
      </w:pPr>
    </w:p>
    <w:p w:rsidR="00E174D7" w:rsidRDefault="00E174D7">
      <w:pPr>
        <w:pStyle w:val="a6"/>
        <w:widowControl/>
        <w:snapToGrid w:val="0"/>
        <w:spacing w:line="336" w:lineRule="auto"/>
        <w:ind w:leftChars="0" w:left="0"/>
        <w:rPr>
          <w:u w:val="single"/>
        </w:rPr>
      </w:pPr>
    </w:p>
    <w:p w:rsidR="00E174D7" w:rsidRDefault="0052605B">
      <w:pPr>
        <w:spacing w:line="480" w:lineRule="exact"/>
        <w:ind w:firstLineChars="200" w:firstLine="480"/>
        <w:rPr>
          <w:rFonts w:ascii="宋体"/>
          <w:bCs/>
          <w:sz w:val="24"/>
        </w:rPr>
      </w:pPr>
      <w:r>
        <w:rPr>
          <w:rFonts w:hAnsi="宋体"/>
          <w:sz w:val="24"/>
        </w:rPr>
        <w:t>5</w:t>
      </w:r>
      <w:r>
        <w:rPr>
          <w:rFonts w:hAnsi="宋体" w:hint="eastAsia"/>
          <w:sz w:val="24"/>
        </w:rPr>
        <w:t>、以上事项如有虚假或隐瞒，我方愿意承担一切后果和责任。</w:t>
      </w:r>
    </w:p>
    <w:p w:rsidR="00E174D7" w:rsidRDefault="0052605B">
      <w:pPr>
        <w:spacing w:line="480" w:lineRule="exact"/>
        <w:ind w:firstLineChars="150" w:firstLine="360"/>
        <w:rPr>
          <w:rFonts w:ascii="宋体"/>
          <w:bCs/>
          <w:sz w:val="24"/>
          <w:u w:val="single"/>
        </w:rPr>
      </w:pPr>
      <w:r>
        <w:rPr>
          <w:rFonts w:ascii="宋体" w:hAnsi="宋体" w:hint="eastAsia"/>
          <w:bCs/>
          <w:sz w:val="24"/>
        </w:rPr>
        <w:t>授权代表签字：</w:t>
      </w:r>
    </w:p>
    <w:p w:rsidR="00E174D7" w:rsidRDefault="0052605B">
      <w:pPr>
        <w:spacing w:line="480" w:lineRule="exact"/>
        <w:ind w:firstLineChars="150" w:firstLine="360"/>
        <w:rPr>
          <w:rFonts w:ascii="宋体"/>
          <w:bCs/>
          <w:sz w:val="24"/>
        </w:rPr>
      </w:pPr>
      <w:r>
        <w:rPr>
          <w:rFonts w:ascii="宋体" w:hAnsi="宋体" w:hint="eastAsia"/>
          <w:bCs/>
          <w:sz w:val="24"/>
        </w:rPr>
        <w:t>授权代表的职务：</w:t>
      </w:r>
    </w:p>
    <w:p w:rsidR="00E174D7" w:rsidRDefault="0052605B">
      <w:pPr>
        <w:spacing w:line="480" w:lineRule="exact"/>
        <w:ind w:firstLineChars="150" w:firstLine="360"/>
        <w:rPr>
          <w:rFonts w:ascii="宋体"/>
          <w:bCs/>
          <w:sz w:val="24"/>
        </w:rPr>
      </w:pPr>
      <w:r>
        <w:rPr>
          <w:rFonts w:ascii="宋体" w:hAnsi="宋体" w:hint="eastAsia"/>
          <w:bCs/>
          <w:sz w:val="24"/>
        </w:rPr>
        <w:t>电话号码和传真号码：</w:t>
      </w:r>
    </w:p>
    <w:p w:rsidR="00E174D7" w:rsidRDefault="0052605B">
      <w:pPr>
        <w:spacing w:line="480" w:lineRule="exact"/>
        <w:ind w:firstLineChars="150" w:firstLine="360"/>
        <w:rPr>
          <w:rFonts w:ascii="宋体"/>
          <w:bCs/>
          <w:sz w:val="24"/>
        </w:rPr>
      </w:pPr>
      <w:r>
        <w:rPr>
          <w:rFonts w:ascii="宋体" w:hAnsi="宋体" w:hint="eastAsia"/>
          <w:bCs/>
          <w:sz w:val="24"/>
        </w:rPr>
        <w:t>公章：</w:t>
      </w:r>
    </w:p>
    <w:p w:rsidR="00E174D7" w:rsidRDefault="0052605B">
      <w:pPr>
        <w:spacing w:line="480" w:lineRule="exact"/>
        <w:ind w:firstLineChars="150" w:firstLine="360"/>
        <w:rPr>
          <w:rFonts w:ascii="宋体"/>
          <w:bCs/>
          <w:sz w:val="24"/>
        </w:rPr>
      </w:pPr>
      <w:r>
        <w:rPr>
          <w:rFonts w:ascii="宋体" w:hAnsi="宋体" w:hint="eastAsia"/>
          <w:bCs/>
          <w:sz w:val="24"/>
        </w:rPr>
        <w:t>日期：  年   月   日</w:t>
      </w:r>
    </w:p>
    <w:p w:rsidR="00E174D7" w:rsidRDefault="00E174D7">
      <w:pPr>
        <w:spacing w:line="480" w:lineRule="exact"/>
        <w:ind w:firstLineChars="150" w:firstLine="360"/>
        <w:rPr>
          <w:rFonts w:ascii="宋体" w:hAnsi="宋体"/>
          <w:bCs/>
          <w:sz w:val="24"/>
        </w:rPr>
      </w:pPr>
    </w:p>
    <w:p w:rsidR="00E174D7" w:rsidRDefault="0052605B">
      <w:pPr>
        <w:spacing w:line="480" w:lineRule="exact"/>
        <w:outlineLvl w:val="0"/>
        <w:rPr>
          <w:rFonts w:ascii="宋体" w:hAnsi="宋体"/>
          <w:b/>
        </w:rPr>
      </w:pPr>
      <w:r>
        <w:rPr>
          <w:rFonts w:ascii="宋体" w:hAnsi="宋体"/>
          <w:b/>
        </w:rPr>
        <w:br w:type="page"/>
      </w:r>
      <w:bookmarkStart w:id="91" w:name="_Toc11229"/>
      <w:r>
        <w:rPr>
          <w:rFonts w:ascii="宋体" w:hAnsi="宋体" w:hint="eastAsia"/>
          <w:b/>
        </w:rPr>
        <w:lastRenderedPageBreak/>
        <w:t>附件3</w:t>
      </w:r>
      <w:bookmarkEnd w:id="91"/>
    </w:p>
    <w:p w:rsidR="00E174D7" w:rsidRDefault="0052605B">
      <w:pPr>
        <w:tabs>
          <w:tab w:val="center" w:pos="4937"/>
          <w:tab w:val="left" w:pos="8032"/>
        </w:tabs>
        <w:spacing w:line="480" w:lineRule="exact"/>
        <w:jc w:val="left"/>
        <w:outlineLvl w:val="3"/>
        <w:rPr>
          <w:rFonts w:ascii="宋体" w:hAnsi="宋体"/>
          <w:b/>
          <w:sz w:val="24"/>
        </w:rPr>
      </w:pPr>
      <w:r>
        <w:rPr>
          <w:rFonts w:ascii="宋体" w:hAnsi="宋体" w:hint="eastAsia"/>
          <w:b/>
          <w:sz w:val="24"/>
        </w:rPr>
        <w:tab/>
      </w:r>
      <w:r>
        <w:rPr>
          <w:rFonts w:ascii="宋体" w:hAnsi="宋体" w:hint="eastAsia"/>
          <w:b/>
          <w:sz w:val="32"/>
          <w:szCs w:val="32"/>
        </w:rPr>
        <w:t>法定代表人授权委托书</w:t>
      </w:r>
      <w:r>
        <w:rPr>
          <w:rFonts w:ascii="宋体" w:hAnsi="宋体" w:hint="eastAsia"/>
          <w:b/>
          <w:sz w:val="24"/>
        </w:rPr>
        <w:tab/>
      </w:r>
    </w:p>
    <w:p w:rsidR="00E174D7" w:rsidRDefault="0052605B">
      <w:pPr>
        <w:spacing w:line="360" w:lineRule="auto"/>
        <w:ind w:firstLineChars="200" w:firstLine="480"/>
        <w:rPr>
          <w:rFonts w:ascii="宋体" w:cs="Arial"/>
          <w:sz w:val="24"/>
        </w:rPr>
      </w:pPr>
      <w:r>
        <w:rPr>
          <w:rFonts w:ascii="宋体" w:hAnsi="宋体" w:cs="Arial" w:hint="eastAsia"/>
          <w:sz w:val="24"/>
        </w:rPr>
        <w:t>致：</w:t>
      </w:r>
      <w:r>
        <w:rPr>
          <w:rFonts w:ascii="宋体" w:hAnsi="宋体" w:cs="Arial" w:hint="eastAsia"/>
          <w:sz w:val="24"/>
          <w:u w:val="single"/>
        </w:rPr>
        <w:t>（招标采购单位名称）</w:t>
      </w:r>
      <w:r>
        <w:rPr>
          <w:rFonts w:ascii="宋体" w:hAnsi="宋体" w:cs="Arial" w:hint="eastAsia"/>
          <w:sz w:val="24"/>
        </w:rPr>
        <w:t>：</w:t>
      </w:r>
    </w:p>
    <w:p w:rsidR="00E174D7" w:rsidRDefault="0052605B">
      <w:pPr>
        <w:spacing w:line="360" w:lineRule="auto"/>
        <w:ind w:firstLineChars="200" w:firstLine="480"/>
        <w:rPr>
          <w:rFonts w:ascii="宋体" w:cs="Arial"/>
          <w:sz w:val="24"/>
        </w:rPr>
      </w:pPr>
      <w:r>
        <w:rPr>
          <w:rFonts w:ascii="宋体" w:hAnsi="宋体" w:cs="Arial" w:hint="eastAsia"/>
          <w:sz w:val="24"/>
        </w:rPr>
        <w:t>我（姓名）系（投标人名称）的法定代表人，现授权委托本单位在职职工（姓名）以我方的名义参加</w:t>
      </w:r>
      <w:r>
        <w:rPr>
          <w:rFonts w:ascii="宋体" w:hAnsi="宋体" w:cs="Arial" w:hint="eastAsia"/>
          <w:sz w:val="24"/>
          <w:u w:val="single"/>
        </w:rPr>
        <w:t xml:space="preserve">              （项目编号）</w:t>
      </w:r>
      <w:r>
        <w:rPr>
          <w:rFonts w:ascii="宋体" w:hAnsi="宋体" w:cs="Arial" w:hint="eastAsia"/>
          <w:sz w:val="24"/>
        </w:rPr>
        <w:t>的投标活动，并代表我方全权办理针对上述项目的投标、开标、评标、签约等具体事务和签署相关文件。</w:t>
      </w:r>
    </w:p>
    <w:p w:rsidR="00E174D7" w:rsidRDefault="0052605B">
      <w:pPr>
        <w:spacing w:line="360" w:lineRule="auto"/>
        <w:ind w:firstLineChars="200" w:firstLine="480"/>
        <w:rPr>
          <w:rFonts w:ascii="宋体" w:cs="Arial"/>
          <w:sz w:val="24"/>
        </w:rPr>
      </w:pPr>
      <w:r>
        <w:rPr>
          <w:rFonts w:ascii="宋体" w:hAnsi="宋体" w:cs="Arial" w:hint="eastAsia"/>
          <w:sz w:val="24"/>
        </w:rPr>
        <w:t>我方对委托代理人的签名事项负全部责任。</w:t>
      </w:r>
    </w:p>
    <w:p w:rsidR="00E174D7" w:rsidRDefault="0052605B">
      <w:pPr>
        <w:spacing w:line="360" w:lineRule="auto"/>
        <w:ind w:firstLineChars="200" w:firstLine="480"/>
        <w:rPr>
          <w:rFonts w:ascii="宋体" w:cs="Arial"/>
          <w:sz w:val="24"/>
        </w:rPr>
      </w:pPr>
      <w:r>
        <w:rPr>
          <w:rFonts w:ascii="宋体" w:hAnsi="宋体" w:cs="Arial" w:hint="eastAsia"/>
          <w:sz w:val="24"/>
          <w:u w:val="single"/>
        </w:rPr>
        <w:t>在撤销授权的书面通知以前，本授权书一直有效。</w:t>
      </w:r>
      <w:r>
        <w:rPr>
          <w:rFonts w:ascii="宋体" w:hAnsi="宋体" w:cs="Arial" w:hint="eastAsia"/>
          <w:sz w:val="24"/>
        </w:rPr>
        <w:t>委托代理人在授权书有效期内签署的所有文件不因授权的撤销而失效。</w:t>
      </w:r>
    </w:p>
    <w:p w:rsidR="00E174D7" w:rsidRDefault="0052605B">
      <w:pPr>
        <w:spacing w:line="360" w:lineRule="auto"/>
        <w:ind w:firstLineChars="200" w:firstLine="480"/>
        <w:rPr>
          <w:rFonts w:ascii="宋体" w:cs="Arial"/>
          <w:sz w:val="24"/>
        </w:rPr>
      </w:pPr>
      <w:r>
        <w:rPr>
          <w:rFonts w:ascii="宋体" w:hAnsi="宋体" w:cs="Arial" w:hint="eastAsia"/>
          <w:sz w:val="24"/>
        </w:rPr>
        <w:t>委托代理人无转委托权，特此委托。</w:t>
      </w:r>
    </w:p>
    <w:p w:rsidR="00E174D7" w:rsidRDefault="0052605B">
      <w:pPr>
        <w:spacing w:line="360" w:lineRule="auto"/>
        <w:ind w:firstLineChars="200" w:firstLine="480"/>
        <w:rPr>
          <w:rFonts w:ascii="宋体" w:cs="Arial"/>
          <w:sz w:val="24"/>
          <w:u w:val="single"/>
        </w:rPr>
      </w:pPr>
      <w:r>
        <w:rPr>
          <w:rFonts w:ascii="宋体" w:hAnsi="宋体" w:cs="Arial" w:hint="eastAsia"/>
          <w:sz w:val="24"/>
        </w:rPr>
        <w:t>委托代理人签名：              法定代表人签名：</w:t>
      </w:r>
    </w:p>
    <w:p w:rsidR="00E174D7" w:rsidRDefault="0052605B">
      <w:pPr>
        <w:spacing w:line="360" w:lineRule="auto"/>
        <w:ind w:firstLineChars="650" w:firstLine="1560"/>
        <w:rPr>
          <w:rFonts w:ascii="宋体" w:cs="Arial"/>
          <w:sz w:val="24"/>
          <w:u w:val="single"/>
        </w:rPr>
      </w:pPr>
      <w:r>
        <w:rPr>
          <w:rFonts w:ascii="宋体" w:hAnsi="宋体" w:cs="Arial" w:hint="eastAsia"/>
          <w:sz w:val="24"/>
        </w:rPr>
        <w:t xml:space="preserve"> 职务：              职务：</w:t>
      </w:r>
    </w:p>
    <w:p w:rsidR="00E174D7" w:rsidRDefault="0052605B">
      <w:pPr>
        <w:snapToGrid w:val="0"/>
        <w:spacing w:beforeLines="50" w:before="157" w:after="50" w:line="276" w:lineRule="auto"/>
        <w:rPr>
          <w:rFonts w:ascii="宋体"/>
          <w:sz w:val="24"/>
        </w:rPr>
      </w:pPr>
      <w:r>
        <w:rPr>
          <w:rFonts w:ascii="宋体" w:hAnsi="宋体" w:hint="eastAsia"/>
          <w:sz w:val="24"/>
        </w:rPr>
        <w:t>委托代理人身份证复印件（正反双面）：</w:t>
      </w:r>
    </w:p>
    <w:tbl>
      <w:tblPr>
        <w:tblpPr w:leftFromText="180" w:rightFromText="180" w:vertAnchor="text" w:tblpX="109" w:tblpY="151"/>
        <w:tblW w:w="9444"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ayout w:type="fixed"/>
        <w:tblLook w:val="04A0" w:firstRow="1" w:lastRow="0" w:firstColumn="1" w:lastColumn="0" w:noHBand="0" w:noVBand="1"/>
      </w:tblPr>
      <w:tblGrid>
        <w:gridCol w:w="9444"/>
      </w:tblGrid>
      <w:tr w:rsidR="00E174D7">
        <w:trPr>
          <w:trHeight w:val="3052"/>
        </w:trPr>
        <w:tc>
          <w:tcPr>
            <w:tcW w:w="9444" w:type="dxa"/>
          </w:tcPr>
          <w:p w:rsidR="00E174D7" w:rsidRDefault="00E174D7">
            <w:pPr>
              <w:snapToGrid w:val="0"/>
              <w:spacing w:beforeLines="50" w:before="157" w:after="50" w:line="276" w:lineRule="auto"/>
              <w:rPr>
                <w:rFonts w:ascii="宋体"/>
                <w:sz w:val="24"/>
              </w:rPr>
            </w:pPr>
          </w:p>
          <w:p w:rsidR="00E174D7" w:rsidRDefault="00E174D7">
            <w:pPr>
              <w:snapToGrid w:val="0"/>
              <w:spacing w:beforeLines="50" w:before="157" w:after="50" w:line="276" w:lineRule="auto"/>
              <w:rPr>
                <w:rFonts w:ascii="宋体"/>
                <w:sz w:val="24"/>
              </w:rPr>
            </w:pPr>
          </w:p>
          <w:p w:rsidR="00E174D7" w:rsidRDefault="00E174D7">
            <w:pPr>
              <w:snapToGrid w:val="0"/>
              <w:spacing w:beforeLines="50" w:before="157" w:after="50" w:line="276" w:lineRule="auto"/>
              <w:rPr>
                <w:rFonts w:ascii="宋体"/>
                <w:sz w:val="24"/>
              </w:rPr>
            </w:pPr>
          </w:p>
          <w:p w:rsidR="00E174D7" w:rsidRDefault="0052605B">
            <w:pPr>
              <w:snapToGrid w:val="0"/>
              <w:spacing w:beforeLines="50" w:before="157" w:after="50" w:line="276" w:lineRule="auto"/>
              <w:jc w:val="center"/>
              <w:rPr>
                <w:rFonts w:ascii="宋体"/>
                <w:sz w:val="24"/>
              </w:rPr>
            </w:pPr>
            <w:r>
              <w:rPr>
                <w:rFonts w:ascii="宋体" w:hAnsi="宋体" w:hint="eastAsia"/>
                <w:sz w:val="24"/>
              </w:rPr>
              <w:t>粘</w:t>
            </w:r>
          </w:p>
          <w:p w:rsidR="00E174D7" w:rsidRDefault="00E174D7">
            <w:pPr>
              <w:snapToGrid w:val="0"/>
              <w:spacing w:beforeLines="50" w:before="157" w:after="50" w:line="276" w:lineRule="auto"/>
              <w:jc w:val="center"/>
              <w:rPr>
                <w:rFonts w:ascii="宋体"/>
                <w:sz w:val="24"/>
              </w:rPr>
            </w:pPr>
          </w:p>
          <w:p w:rsidR="00E174D7" w:rsidRDefault="0052605B">
            <w:pPr>
              <w:snapToGrid w:val="0"/>
              <w:spacing w:beforeLines="50" w:before="157" w:after="50" w:line="276" w:lineRule="auto"/>
              <w:jc w:val="center"/>
              <w:rPr>
                <w:rFonts w:ascii="宋体"/>
                <w:sz w:val="24"/>
              </w:rPr>
            </w:pPr>
            <w:r>
              <w:rPr>
                <w:rFonts w:ascii="宋体" w:hAnsi="宋体" w:hint="eastAsia"/>
                <w:sz w:val="24"/>
              </w:rPr>
              <w:t>贴</w:t>
            </w:r>
          </w:p>
          <w:p w:rsidR="00E174D7" w:rsidRDefault="00E174D7">
            <w:pPr>
              <w:snapToGrid w:val="0"/>
              <w:spacing w:beforeLines="50" w:before="157" w:after="50" w:line="276" w:lineRule="auto"/>
              <w:jc w:val="center"/>
              <w:rPr>
                <w:rFonts w:ascii="宋体"/>
                <w:sz w:val="24"/>
              </w:rPr>
            </w:pPr>
          </w:p>
          <w:p w:rsidR="00E174D7" w:rsidRDefault="0052605B">
            <w:pPr>
              <w:snapToGrid w:val="0"/>
              <w:spacing w:beforeLines="50" w:before="157" w:after="50" w:line="276" w:lineRule="auto"/>
              <w:jc w:val="center"/>
              <w:rPr>
                <w:rFonts w:ascii="宋体"/>
                <w:sz w:val="24"/>
              </w:rPr>
            </w:pPr>
            <w:r>
              <w:rPr>
                <w:rFonts w:ascii="宋体" w:hAnsi="宋体" w:hint="eastAsia"/>
                <w:sz w:val="24"/>
              </w:rPr>
              <w:t>处</w:t>
            </w:r>
          </w:p>
        </w:tc>
      </w:tr>
    </w:tbl>
    <w:p w:rsidR="00E174D7" w:rsidRDefault="00E174D7">
      <w:pPr>
        <w:snapToGrid w:val="0"/>
        <w:spacing w:beforeLines="50" w:before="157" w:after="50" w:line="276" w:lineRule="auto"/>
        <w:rPr>
          <w:rFonts w:ascii="宋体"/>
          <w:sz w:val="24"/>
        </w:rPr>
      </w:pPr>
    </w:p>
    <w:p w:rsidR="00E174D7" w:rsidRDefault="0052605B">
      <w:pPr>
        <w:snapToGrid w:val="0"/>
        <w:spacing w:line="360" w:lineRule="auto"/>
        <w:ind w:firstLineChars="900" w:firstLine="2160"/>
        <w:jc w:val="left"/>
        <w:rPr>
          <w:rFonts w:ascii="宋体"/>
          <w:sz w:val="24"/>
        </w:rPr>
      </w:pPr>
      <w:r>
        <w:rPr>
          <w:rFonts w:ascii="宋体" w:hAnsi="宋体" w:hint="eastAsia"/>
          <w:sz w:val="24"/>
        </w:rPr>
        <w:t>磋商响应方全称</w:t>
      </w:r>
      <w:r>
        <w:rPr>
          <w:rFonts w:ascii="宋体" w:hAnsi="宋体" w:hint="eastAsia"/>
          <w:spacing w:val="20"/>
          <w:sz w:val="24"/>
        </w:rPr>
        <w:t>（盖章）：</w:t>
      </w:r>
    </w:p>
    <w:p w:rsidR="00E174D7" w:rsidRDefault="0052605B">
      <w:pPr>
        <w:snapToGrid w:val="0"/>
        <w:spacing w:beforeLines="50" w:before="157" w:after="50" w:line="276" w:lineRule="auto"/>
        <w:ind w:firstLineChars="759" w:firstLine="2125"/>
        <w:jc w:val="left"/>
        <w:rPr>
          <w:rFonts w:ascii="宋体"/>
          <w:spacing w:val="20"/>
          <w:sz w:val="24"/>
        </w:rPr>
      </w:pPr>
      <w:r>
        <w:rPr>
          <w:rFonts w:ascii="宋体" w:hAnsi="宋体" w:hint="eastAsia"/>
          <w:spacing w:val="20"/>
          <w:sz w:val="24"/>
        </w:rPr>
        <w:t xml:space="preserve"> 日期：年  月  日</w:t>
      </w:r>
    </w:p>
    <w:p w:rsidR="00E174D7" w:rsidRDefault="0052605B">
      <w:pPr>
        <w:snapToGrid w:val="0"/>
        <w:spacing w:beforeLines="50" w:before="157" w:after="50" w:line="276" w:lineRule="auto"/>
        <w:jc w:val="left"/>
        <w:rPr>
          <w:rFonts w:ascii="宋体"/>
          <w:sz w:val="24"/>
        </w:rPr>
      </w:pPr>
      <w:r>
        <w:rPr>
          <w:rFonts w:ascii="宋体" w:hAnsi="宋体"/>
          <w:b/>
          <w:sz w:val="24"/>
        </w:rPr>
        <w:t>*</w:t>
      </w:r>
      <w:r>
        <w:rPr>
          <w:rFonts w:ascii="宋体" w:hAnsi="宋体" w:hint="eastAsia"/>
          <w:sz w:val="24"/>
        </w:rPr>
        <w:t>注；此表格格式不得修改。</w:t>
      </w:r>
    </w:p>
    <w:p w:rsidR="00E174D7" w:rsidRDefault="00E174D7">
      <w:pPr>
        <w:snapToGrid w:val="0"/>
        <w:spacing w:beforeLines="50" w:before="157" w:after="50" w:line="276" w:lineRule="auto"/>
        <w:jc w:val="left"/>
        <w:rPr>
          <w:rFonts w:ascii="宋体" w:hAnsi="宋体"/>
          <w:sz w:val="24"/>
        </w:rPr>
      </w:pPr>
    </w:p>
    <w:p w:rsidR="00E174D7" w:rsidRDefault="0052605B">
      <w:pPr>
        <w:widowControl/>
        <w:jc w:val="left"/>
        <w:rPr>
          <w:rFonts w:ascii="宋体" w:hAnsi="宋体"/>
          <w:b/>
        </w:rPr>
      </w:pPr>
      <w:r>
        <w:rPr>
          <w:rFonts w:ascii="宋体" w:hAnsi="宋体"/>
          <w:b/>
          <w:sz w:val="24"/>
        </w:rPr>
        <w:br w:type="page"/>
      </w:r>
      <w:bookmarkStart w:id="92" w:name="_Toc19736"/>
      <w:r>
        <w:rPr>
          <w:rFonts w:ascii="宋体" w:hAnsi="宋体" w:hint="eastAsia"/>
          <w:b/>
        </w:rPr>
        <w:lastRenderedPageBreak/>
        <w:t>附件4</w:t>
      </w:r>
      <w:bookmarkEnd w:id="92"/>
    </w:p>
    <w:p w:rsidR="00E174D7" w:rsidRDefault="0052605B">
      <w:pPr>
        <w:snapToGrid w:val="0"/>
        <w:spacing w:line="480" w:lineRule="exact"/>
        <w:jc w:val="center"/>
        <w:rPr>
          <w:rFonts w:ascii="宋体"/>
          <w:b/>
          <w:sz w:val="24"/>
        </w:rPr>
      </w:pPr>
      <w:r>
        <w:rPr>
          <w:rFonts w:ascii="宋体" w:hAnsi="宋体" w:hint="eastAsia"/>
          <w:b/>
          <w:sz w:val="24"/>
        </w:rPr>
        <w:t>投标单位情况表</w:t>
      </w:r>
    </w:p>
    <w:p w:rsidR="00E174D7" w:rsidRDefault="0052605B">
      <w:pPr>
        <w:pStyle w:val="ad"/>
        <w:spacing w:line="480" w:lineRule="exact"/>
        <w:rPr>
          <w:rFonts w:hAnsi="宋体"/>
          <w:sz w:val="24"/>
          <w:szCs w:val="24"/>
        </w:rPr>
      </w:pPr>
      <w:r>
        <w:rPr>
          <w:rFonts w:hAnsi="宋体" w:hint="eastAsia"/>
          <w:sz w:val="24"/>
          <w:szCs w:val="24"/>
        </w:rPr>
        <w:t>投标单位：                                             填表日期：</w:t>
      </w:r>
    </w:p>
    <w:tbl>
      <w:tblPr>
        <w:tblW w:w="95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46"/>
        <w:gridCol w:w="1300"/>
        <w:gridCol w:w="3385"/>
        <w:gridCol w:w="1260"/>
        <w:gridCol w:w="158"/>
        <w:gridCol w:w="2627"/>
      </w:tblGrid>
      <w:tr w:rsidR="00E174D7">
        <w:trPr>
          <w:trHeight w:val="544"/>
          <w:jc w:val="center"/>
        </w:trPr>
        <w:tc>
          <w:tcPr>
            <w:tcW w:w="2146" w:type="dxa"/>
            <w:gridSpan w:val="2"/>
            <w:vAlign w:val="center"/>
          </w:tcPr>
          <w:p w:rsidR="00E174D7" w:rsidRDefault="0052605B">
            <w:pPr>
              <w:pStyle w:val="ad"/>
              <w:spacing w:line="480" w:lineRule="exact"/>
              <w:rPr>
                <w:rFonts w:hAnsi="宋体"/>
                <w:sz w:val="24"/>
                <w:szCs w:val="24"/>
              </w:rPr>
            </w:pPr>
            <w:r>
              <w:rPr>
                <w:rFonts w:hAnsi="宋体" w:hint="eastAsia"/>
                <w:sz w:val="24"/>
                <w:szCs w:val="24"/>
              </w:rPr>
              <w:t>单位名称</w:t>
            </w:r>
          </w:p>
        </w:tc>
        <w:tc>
          <w:tcPr>
            <w:tcW w:w="3385" w:type="dxa"/>
            <w:vAlign w:val="center"/>
          </w:tcPr>
          <w:p w:rsidR="00E174D7" w:rsidRDefault="00E174D7">
            <w:pPr>
              <w:widowControl/>
              <w:spacing w:line="480" w:lineRule="exact"/>
              <w:jc w:val="center"/>
              <w:rPr>
                <w:rFonts w:ascii="宋体"/>
                <w:sz w:val="24"/>
              </w:rPr>
            </w:pPr>
          </w:p>
        </w:tc>
        <w:tc>
          <w:tcPr>
            <w:tcW w:w="1418" w:type="dxa"/>
            <w:gridSpan w:val="2"/>
            <w:vAlign w:val="center"/>
          </w:tcPr>
          <w:p w:rsidR="00E174D7" w:rsidRDefault="0052605B">
            <w:pPr>
              <w:pStyle w:val="ad"/>
              <w:spacing w:line="480" w:lineRule="exact"/>
              <w:rPr>
                <w:rFonts w:hAnsi="宋体"/>
                <w:sz w:val="24"/>
                <w:szCs w:val="24"/>
              </w:rPr>
            </w:pPr>
            <w:r>
              <w:rPr>
                <w:rFonts w:hAnsi="宋体" w:hint="eastAsia"/>
                <w:sz w:val="24"/>
                <w:szCs w:val="24"/>
              </w:rPr>
              <w:t>电话</w:t>
            </w:r>
          </w:p>
        </w:tc>
        <w:tc>
          <w:tcPr>
            <w:tcW w:w="2627" w:type="dxa"/>
            <w:vAlign w:val="center"/>
          </w:tcPr>
          <w:p w:rsidR="00E174D7" w:rsidRDefault="00E174D7">
            <w:pPr>
              <w:pStyle w:val="ad"/>
              <w:spacing w:line="480" w:lineRule="exact"/>
              <w:jc w:val="center"/>
              <w:rPr>
                <w:rFonts w:hAnsi="宋体"/>
                <w:sz w:val="24"/>
                <w:szCs w:val="24"/>
              </w:rPr>
            </w:pPr>
          </w:p>
        </w:tc>
      </w:tr>
      <w:tr w:rsidR="00E174D7">
        <w:trPr>
          <w:trHeight w:val="610"/>
          <w:jc w:val="center"/>
        </w:trPr>
        <w:tc>
          <w:tcPr>
            <w:tcW w:w="2146" w:type="dxa"/>
            <w:gridSpan w:val="2"/>
            <w:vAlign w:val="center"/>
          </w:tcPr>
          <w:p w:rsidR="00E174D7" w:rsidRDefault="0052605B">
            <w:pPr>
              <w:pStyle w:val="ad"/>
              <w:spacing w:line="480" w:lineRule="exact"/>
              <w:rPr>
                <w:rFonts w:hAnsi="宋体"/>
                <w:sz w:val="24"/>
                <w:szCs w:val="24"/>
              </w:rPr>
            </w:pPr>
            <w:r>
              <w:rPr>
                <w:rFonts w:hAnsi="宋体" w:hint="eastAsia"/>
                <w:sz w:val="24"/>
                <w:szCs w:val="24"/>
              </w:rPr>
              <w:t>地址</w:t>
            </w:r>
          </w:p>
        </w:tc>
        <w:tc>
          <w:tcPr>
            <w:tcW w:w="3385" w:type="dxa"/>
            <w:vAlign w:val="center"/>
          </w:tcPr>
          <w:p w:rsidR="00E174D7" w:rsidRDefault="00E174D7">
            <w:pPr>
              <w:pStyle w:val="ad"/>
              <w:spacing w:line="480" w:lineRule="exact"/>
              <w:jc w:val="center"/>
              <w:rPr>
                <w:rFonts w:hAnsi="宋体"/>
                <w:sz w:val="24"/>
                <w:szCs w:val="24"/>
              </w:rPr>
            </w:pPr>
          </w:p>
        </w:tc>
        <w:tc>
          <w:tcPr>
            <w:tcW w:w="1418" w:type="dxa"/>
            <w:gridSpan w:val="2"/>
            <w:vAlign w:val="center"/>
          </w:tcPr>
          <w:p w:rsidR="00E174D7" w:rsidRDefault="0052605B">
            <w:pPr>
              <w:pStyle w:val="ad"/>
              <w:spacing w:line="480" w:lineRule="exact"/>
              <w:rPr>
                <w:rFonts w:hAnsi="宋体"/>
                <w:sz w:val="24"/>
                <w:szCs w:val="24"/>
              </w:rPr>
            </w:pPr>
            <w:r>
              <w:rPr>
                <w:rFonts w:hAnsi="宋体" w:hint="eastAsia"/>
                <w:sz w:val="24"/>
                <w:szCs w:val="24"/>
              </w:rPr>
              <w:t>传真</w:t>
            </w:r>
          </w:p>
        </w:tc>
        <w:tc>
          <w:tcPr>
            <w:tcW w:w="2627" w:type="dxa"/>
            <w:vAlign w:val="center"/>
          </w:tcPr>
          <w:p w:rsidR="00E174D7" w:rsidRDefault="00E174D7">
            <w:pPr>
              <w:pStyle w:val="ad"/>
              <w:spacing w:line="480" w:lineRule="exact"/>
              <w:jc w:val="center"/>
              <w:rPr>
                <w:rFonts w:hAnsi="宋体"/>
                <w:sz w:val="24"/>
                <w:szCs w:val="24"/>
              </w:rPr>
            </w:pPr>
          </w:p>
        </w:tc>
      </w:tr>
      <w:tr w:rsidR="00E174D7">
        <w:trPr>
          <w:trHeight w:val="631"/>
          <w:jc w:val="center"/>
        </w:trPr>
        <w:tc>
          <w:tcPr>
            <w:tcW w:w="2146" w:type="dxa"/>
            <w:gridSpan w:val="2"/>
            <w:vAlign w:val="center"/>
          </w:tcPr>
          <w:p w:rsidR="00E174D7" w:rsidRDefault="0052605B">
            <w:pPr>
              <w:pStyle w:val="ad"/>
              <w:spacing w:line="480" w:lineRule="exact"/>
              <w:rPr>
                <w:rFonts w:hAnsi="宋体"/>
                <w:sz w:val="24"/>
                <w:szCs w:val="24"/>
              </w:rPr>
            </w:pPr>
            <w:r>
              <w:rPr>
                <w:rFonts w:hAnsi="宋体" w:hint="eastAsia"/>
                <w:sz w:val="24"/>
                <w:szCs w:val="24"/>
              </w:rPr>
              <w:t>主管部门</w:t>
            </w:r>
          </w:p>
        </w:tc>
        <w:tc>
          <w:tcPr>
            <w:tcW w:w="3385" w:type="dxa"/>
            <w:vAlign w:val="center"/>
          </w:tcPr>
          <w:p w:rsidR="00E174D7" w:rsidRDefault="00E174D7">
            <w:pPr>
              <w:pStyle w:val="ad"/>
              <w:spacing w:line="480" w:lineRule="exact"/>
              <w:jc w:val="center"/>
              <w:rPr>
                <w:rFonts w:hAnsi="宋体"/>
                <w:sz w:val="24"/>
                <w:szCs w:val="24"/>
              </w:rPr>
            </w:pPr>
          </w:p>
        </w:tc>
        <w:tc>
          <w:tcPr>
            <w:tcW w:w="1418" w:type="dxa"/>
            <w:gridSpan w:val="2"/>
            <w:vAlign w:val="center"/>
          </w:tcPr>
          <w:p w:rsidR="00E174D7" w:rsidRDefault="0052605B">
            <w:pPr>
              <w:pStyle w:val="ad"/>
              <w:spacing w:line="480" w:lineRule="exact"/>
              <w:rPr>
                <w:rFonts w:hAnsi="宋体"/>
                <w:sz w:val="24"/>
                <w:szCs w:val="24"/>
              </w:rPr>
            </w:pPr>
            <w:r>
              <w:rPr>
                <w:rFonts w:hAnsi="宋体" w:hint="eastAsia"/>
                <w:sz w:val="24"/>
                <w:szCs w:val="24"/>
              </w:rPr>
              <w:t>企业性质</w:t>
            </w:r>
          </w:p>
        </w:tc>
        <w:tc>
          <w:tcPr>
            <w:tcW w:w="2627" w:type="dxa"/>
            <w:vAlign w:val="center"/>
          </w:tcPr>
          <w:p w:rsidR="00E174D7" w:rsidRDefault="00E174D7">
            <w:pPr>
              <w:pStyle w:val="ad"/>
              <w:spacing w:line="480" w:lineRule="exact"/>
              <w:jc w:val="center"/>
              <w:rPr>
                <w:rFonts w:hAnsi="宋体"/>
                <w:sz w:val="24"/>
                <w:szCs w:val="24"/>
              </w:rPr>
            </w:pPr>
          </w:p>
        </w:tc>
      </w:tr>
      <w:tr w:rsidR="00E174D7">
        <w:trPr>
          <w:trHeight w:val="585"/>
          <w:jc w:val="center"/>
        </w:trPr>
        <w:tc>
          <w:tcPr>
            <w:tcW w:w="2146" w:type="dxa"/>
            <w:gridSpan w:val="2"/>
            <w:vAlign w:val="center"/>
          </w:tcPr>
          <w:p w:rsidR="00E174D7" w:rsidRDefault="0052605B">
            <w:pPr>
              <w:pStyle w:val="ad"/>
              <w:spacing w:line="480" w:lineRule="exact"/>
              <w:rPr>
                <w:rFonts w:hAnsi="宋体"/>
                <w:sz w:val="24"/>
                <w:szCs w:val="24"/>
              </w:rPr>
            </w:pPr>
            <w:r>
              <w:rPr>
                <w:rFonts w:hAnsi="宋体" w:hint="eastAsia"/>
                <w:sz w:val="24"/>
                <w:szCs w:val="24"/>
              </w:rPr>
              <w:t>企业法人</w:t>
            </w:r>
          </w:p>
        </w:tc>
        <w:tc>
          <w:tcPr>
            <w:tcW w:w="3385" w:type="dxa"/>
            <w:vAlign w:val="center"/>
          </w:tcPr>
          <w:p w:rsidR="00E174D7" w:rsidRDefault="00E174D7">
            <w:pPr>
              <w:pStyle w:val="ad"/>
              <w:spacing w:line="480" w:lineRule="exact"/>
              <w:jc w:val="center"/>
              <w:rPr>
                <w:rFonts w:hAnsi="宋体"/>
                <w:sz w:val="24"/>
                <w:szCs w:val="24"/>
              </w:rPr>
            </w:pPr>
          </w:p>
        </w:tc>
        <w:tc>
          <w:tcPr>
            <w:tcW w:w="1418" w:type="dxa"/>
            <w:gridSpan w:val="2"/>
            <w:vAlign w:val="center"/>
          </w:tcPr>
          <w:p w:rsidR="00E174D7" w:rsidRDefault="0052605B">
            <w:pPr>
              <w:pStyle w:val="ad"/>
              <w:spacing w:line="480" w:lineRule="exact"/>
              <w:rPr>
                <w:rFonts w:hAnsi="宋体"/>
                <w:sz w:val="24"/>
                <w:szCs w:val="24"/>
              </w:rPr>
            </w:pPr>
            <w:r>
              <w:rPr>
                <w:rFonts w:hAnsi="宋体" w:hint="eastAsia"/>
                <w:sz w:val="24"/>
                <w:szCs w:val="24"/>
              </w:rPr>
              <w:t>资质等级</w:t>
            </w:r>
          </w:p>
        </w:tc>
        <w:tc>
          <w:tcPr>
            <w:tcW w:w="2627" w:type="dxa"/>
            <w:vAlign w:val="center"/>
          </w:tcPr>
          <w:p w:rsidR="00E174D7" w:rsidRDefault="00E174D7">
            <w:pPr>
              <w:pStyle w:val="ad"/>
              <w:spacing w:line="480" w:lineRule="exact"/>
              <w:jc w:val="center"/>
              <w:rPr>
                <w:rFonts w:hAnsi="宋体"/>
                <w:sz w:val="24"/>
                <w:szCs w:val="24"/>
              </w:rPr>
            </w:pPr>
          </w:p>
        </w:tc>
      </w:tr>
      <w:tr w:rsidR="00E174D7">
        <w:trPr>
          <w:trHeight w:val="662"/>
          <w:jc w:val="center"/>
        </w:trPr>
        <w:tc>
          <w:tcPr>
            <w:tcW w:w="2146" w:type="dxa"/>
            <w:gridSpan w:val="2"/>
            <w:vAlign w:val="center"/>
          </w:tcPr>
          <w:p w:rsidR="00E174D7" w:rsidRDefault="0052605B">
            <w:pPr>
              <w:pStyle w:val="ad"/>
              <w:spacing w:line="480" w:lineRule="exact"/>
              <w:rPr>
                <w:rFonts w:hAnsi="宋体"/>
                <w:sz w:val="24"/>
                <w:szCs w:val="24"/>
              </w:rPr>
            </w:pPr>
            <w:r>
              <w:rPr>
                <w:rFonts w:hAnsi="宋体" w:hint="eastAsia"/>
                <w:sz w:val="24"/>
                <w:szCs w:val="24"/>
              </w:rPr>
              <w:t>授权代表</w:t>
            </w:r>
          </w:p>
        </w:tc>
        <w:tc>
          <w:tcPr>
            <w:tcW w:w="3385" w:type="dxa"/>
            <w:vAlign w:val="center"/>
          </w:tcPr>
          <w:p w:rsidR="00E174D7" w:rsidRDefault="00E174D7">
            <w:pPr>
              <w:pStyle w:val="ad"/>
              <w:spacing w:line="480" w:lineRule="exact"/>
              <w:jc w:val="center"/>
              <w:rPr>
                <w:rFonts w:hAnsi="宋体"/>
                <w:sz w:val="24"/>
                <w:szCs w:val="24"/>
              </w:rPr>
            </w:pPr>
          </w:p>
        </w:tc>
        <w:tc>
          <w:tcPr>
            <w:tcW w:w="1418" w:type="dxa"/>
            <w:gridSpan w:val="2"/>
            <w:vAlign w:val="center"/>
          </w:tcPr>
          <w:p w:rsidR="00E174D7" w:rsidRDefault="0052605B">
            <w:pPr>
              <w:pStyle w:val="ad"/>
              <w:spacing w:line="480" w:lineRule="exact"/>
              <w:rPr>
                <w:rFonts w:hAnsi="宋体"/>
                <w:sz w:val="24"/>
                <w:szCs w:val="24"/>
              </w:rPr>
            </w:pPr>
            <w:r>
              <w:rPr>
                <w:rFonts w:hAnsi="宋体" w:hint="eastAsia"/>
                <w:sz w:val="24"/>
                <w:szCs w:val="24"/>
              </w:rPr>
              <w:t>职务</w:t>
            </w:r>
          </w:p>
        </w:tc>
        <w:tc>
          <w:tcPr>
            <w:tcW w:w="2627" w:type="dxa"/>
            <w:vAlign w:val="center"/>
          </w:tcPr>
          <w:p w:rsidR="00E174D7" w:rsidRDefault="00E174D7">
            <w:pPr>
              <w:pStyle w:val="ad"/>
              <w:spacing w:line="480" w:lineRule="exact"/>
              <w:jc w:val="center"/>
              <w:rPr>
                <w:rFonts w:hAnsi="宋体"/>
                <w:sz w:val="24"/>
                <w:szCs w:val="24"/>
              </w:rPr>
            </w:pPr>
          </w:p>
        </w:tc>
      </w:tr>
      <w:tr w:rsidR="00E174D7">
        <w:trPr>
          <w:cantSplit/>
          <w:trHeight w:val="769"/>
          <w:jc w:val="center"/>
        </w:trPr>
        <w:tc>
          <w:tcPr>
            <w:tcW w:w="846" w:type="dxa"/>
            <w:vMerge w:val="restart"/>
            <w:vAlign w:val="center"/>
          </w:tcPr>
          <w:p w:rsidR="00E174D7" w:rsidRDefault="00E174D7">
            <w:pPr>
              <w:pStyle w:val="ad"/>
              <w:spacing w:line="480" w:lineRule="exact"/>
              <w:ind w:firstLineChars="300" w:firstLine="720"/>
              <w:jc w:val="center"/>
              <w:rPr>
                <w:rFonts w:hAnsi="宋体"/>
                <w:sz w:val="24"/>
                <w:szCs w:val="24"/>
              </w:rPr>
            </w:pPr>
          </w:p>
          <w:p w:rsidR="00E174D7" w:rsidRDefault="0052605B">
            <w:pPr>
              <w:pStyle w:val="ad"/>
              <w:spacing w:line="480" w:lineRule="exact"/>
              <w:jc w:val="center"/>
              <w:rPr>
                <w:rFonts w:hAnsi="宋体"/>
                <w:sz w:val="24"/>
                <w:szCs w:val="24"/>
              </w:rPr>
            </w:pPr>
            <w:r>
              <w:rPr>
                <w:rFonts w:hAnsi="宋体" w:hint="eastAsia"/>
                <w:sz w:val="24"/>
                <w:szCs w:val="24"/>
              </w:rPr>
              <w:t>单位概况</w:t>
            </w:r>
          </w:p>
          <w:p w:rsidR="00E174D7" w:rsidRDefault="00E174D7">
            <w:pPr>
              <w:pStyle w:val="ad"/>
              <w:spacing w:line="480" w:lineRule="exact"/>
              <w:ind w:firstLineChars="300" w:firstLine="720"/>
              <w:jc w:val="center"/>
              <w:rPr>
                <w:rFonts w:hAnsi="宋体"/>
                <w:sz w:val="24"/>
                <w:szCs w:val="24"/>
              </w:rPr>
            </w:pPr>
          </w:p>
          <w:p w:rsidR="00E174D7" w:rsidRDefault="00E174D7">
            <w:pPr>
              <w:pStyle w:val="ad"/>
              <w:spacing w:line="480" w:lineRule="exact"/>
              <w:ind w:firstLineChars="300" w:firstLine="720"/>
              <w:jc w:val="center"/>
              <w:rPr>
                <w:rFonts w:hAnsi="宋体"/>
                <w:sz w:val="24"/>
                <w:szCs w:val="24"/>
              </w:rPr>
            </w:pPr>
          </w:p>
          <w:p w:rsidR="00E174D7" w:rsidRDefault="00E174D7">
            <w:pPr>
              <w:pStyle w:val="ad"/>
              <w:spacing w:line="480" w:lineRule="exact"/>
              <w:ind w:firstLineChars="300" w:firstLine="720"/>
              <w:jc w:val="center"/>
              <w:rPr>
                <w:rFonts w:hAnsi="宋体"/>
                <w:sz w:val="24"/>
                <w:szCs w:val="24"/>
              </w:rPr>
            </w:pPr>
          </w:p>
          <w:p w:rsidR="00E174D7" w:rsidRDefault="00E174D7">
            <w:pPr>
              <w:pStyle w:val="ad"/>
              <w:spacing w:line="480" w:lineRule="exact"/>
              <w:ind w:firstLineChars="300" w:firstLine="720"/>
              <w:jc w:val="center"/>
              <w:rPr>
                <w:rFonts w:hAnsi="宋体"/>
                <w:sz w:val="24"/>
                <w:szCs w:val="24"/>
              </w:rPr>
            </w:pPr>
          </w:p>
        </w:tc>
        <w:tc>
          <w:tcPr>
            <w:tcW w:w="1300" w:type="dxa"/>
            <w:vMerge w:val="restart"/>
            <w:vAlign w:val="center"/>
          </w:tcPr>
          <w:p w:rsidR="00E174D7" w:rsidRDefault="0052605B">
            <w:pPr>
              <w:spacing w:line="480" w:lineRule="exact"/>
              <w:jc w:val="center"/>
              <w:rPr>
                <w:rFonts w:ascii="宋体"/>
                <w:sz w:val="24"/>
              </w:rPr>
            </w:pPr>
            <w:r>
              <w:rPr>
                <w:rFonts w:ascii="宋体" w:hAnsi="宋体" w:hint="eastAsia"/>
                <w:sz w:val="24"/>
              </w:rPr>
              <w:t>职工总数</w:t>
            </w:r>
          </w:p>
        </w:tc>
        <w:tc>
          <w:tcPr>
            <w:tcW w:w="3385" w:type="dxa"/>
            <w:vAlign w:val="center"/>
          </w:tcPr>
          <w:p w:rsidR="00E174D7" w:rsidRDefault="0052605B">
            <w:pPr>
              <w:pStyle w:val="ad"/>
              <w:spacing w:line="480" w:lineRule="exact"/>
              <w:rPr>
                <w:rFonts w:hAnsi="宋体"/>
                <w:sz w:val="24"/>
                <w:szCs w:val="24"/>
              </w:rPr>
            </w:pPr>
            <w:r>
              <w:rPr>
                <w:rFonts w:hAnsi="宋体" w:hint="eastAsia"/>
                <w:sz w:val="24"/>
                <w:szCs w:val="24"/>
              </w:rPr>
              <w:t>员工：人</w:t>
            </w:r>
          </w:p>
        </w:tc>
        <w:tc>
          <w:tcPr>
            <w:tcW w:w="4045" w:type="dxa"/>
            <w:gridSpan w:val="3"/>
            <w:vAlign w:val="center"/>
          </w:tcPr>
          <w:p w:rsidR="00E174D7" w:rsidRDefault="0052605B">
            <w:pPr>
              <w:pStyle w:val="ad"/>
              <w:spacing w:line="480" w:lineRule="exact"/>
              <w:rPr>
                <w:rFonts w:hAnsi="宋体"/>
                <w:sz w:val="24"/>
                <w:szCs w:val="24"/>
              </w:rPr>
            </w:pPr>
            <w:r>
              <w:rPr>
                <w:rFonts w:hAnsi="宋体" w:hint="eastAsia"/>
                <w:sz w:val="24"/>
                <w:szCs w:val="24"/>
              </w:rPr>
              <w:t>技术工人：人</w:t>
            </w:r>
          </w:p>
        </w:tc>
      </w:tr>
      <w:tr w:rsidR="00E174D7">
        <w:trPr>
          <w:cantSplit/>
          <w:trHeight w:val="411"/>
          <w:jc w:val="center"/>
        </w:trPr>
        <w:tc>
          <w:tcPr>
            <w:tcW w:w="846" w:type="dxa"/>
            <w:vMerge/>
            <w:vAlign w:val="center"/>
          </w:tcPr>
          <w:p w:rsidR="00E174D7" w:rsidRDefault="00E174D7">
            <w:pPr>
              <w:pStyle w:val="ad"/>
              <w:spacing w:line="480" w:lineRule="exact"/>
              <w:ind w:firstLineChars="300" w:firstLine="720"/>
              <w:jc w:val="center"/>
              <w:rPr>
                <w:rFonts w:hAnsi="宋体"/>
                <w:sz w:val="24"/>
                <w:szCs w:val="24"/>
              </w:rPr>
            </w:pPr>
          </w:p>
        </w:tc>
        <w:tc>
          <w:tcPr>
            <w:tcW w:w="1300" w:type="dxa"/>
            <w:vMerge/>
            <w:vAlign w:val="center"/>
          </w:tcPr>
          <w:p w:rsidR="00E174D7" w:rsidRDefault="00E174D7">
            <w:pPr>
              <w:widowControl/>
              <w:spacing w:line="480" w:lineRule="exact"/>
              <w:jc w:val="center"/>
              <w:rPr>
                <w:rFonts w:ascii="宋体"/>
                <w:sz w:val="24"/>
              </w:rPr>
            </w:pPr>
          </w:p>
        </w:tc>
        <w:tc>
          <w:tcPr>
            <w:tcW w:w="3385" w:type="dxa"/>
            <w:vAlign w:val="center"/>
          </w:tcPr>
          <w:p w:rsidR="00E174D7" w:rsidRDefault="0052605B">
            <w:pPr>
              <w:pStyle w:val="ad"/>
              <w:spacing w:line="480" w:lineRule="exact"/>
              <w:rPr>
                <w:rFonts w:hAnsi="宋体"/>
                <w:sz w:val="24"/>
                <w:szCs w:val="24"/>
              </w:rPr>
            </w:pPr>
            <w:r>
              <w:rPr>
                <w:rFonts w:hAnsi="宋体" w:hint="eastAsia"/>
                <w:sz w:val="24"/>
                <w:szCs w:val="24"/>
              </w:rPr>
              <w:t>高级技师：人</w:t>
            </w:r>
          </w:p>
        </w:tc>
        <w:tc>
          <w:tcPr>
            <w:tcW w:w="4045" w:type="dxa"/>
            <w:gridSpan w:val="3"/>
            <w:vAlign w:val="center"/>
          </w:tcPr>
          <w:p w:rsidR="00E174D7" w:rsidRDefault="0052605B">
            <w:pPr>
              <w:pStyle w:val="ad"/>
              <w:spacing w:line="480" w:lineRule="exact"/>
              <w:rPr>
                <w:rFonts w:hAnsi="宋体"/>
                <w:sz w:val="24"/>
                <w:szCs w:val="24"/>
              </w:rPr>
            </w:pPr>
            <w:r>
              <w:rPr>
                <w:rFonts w:hAnsi="宋体" w:hint="eastAsia"/>
                <w:sz w:val="24"/>
                <w:szCs w:val="24"/>
              </w:rPr>
              <w:t>工程师：人</w:t>
            </w:r>
          </w:p>
        </w:tc>
      </w:tr>
      <w:tr w:rsidR="00E174D7">
        <w:trPr>
          <w:cantSplit/>
          <w:trHeight w:val="588"/>
          <w:jc w:val="center"/>
        </w:trPr>
        <w:tc>
          <w:tcPr>
            <w:tcW w:w="846" w:type="dxa"/>
            <w:vMerge/>
            <w:vAlign w:val="center"/>
          </w:tcPr>
          <w:p w:rsidR="00E174D7" w:rsidRDefault="00E174D7">
            <w:pPr>
              <w:pStyle w:val="ad"/>
              <w:spacing w:line="480" w:lineRule="exact"/>
              <w:ind w:firstLineChars="300" w:firstLine="720"/>
              <w:jc w:val="center"/>
              <w:rPr>
                <w:rFonts w:hAnsi="宋体"/>
                <w:sz w:val="24"/>
                <w:szCs w:val="24"/>
              </w:rPr>
            </w:pPr>
          </w:p>
        </w:tc>
        <w:tc>
          <w:tcPr>
            <w:tcW w:w="1300" w:type="dxa"/>
            <w:vAlign w:val="center"/>
          </w:tcPr>
          <w:p w:rsidR="00E174D7" w:rsidRDefault="0052605B">
            <w:pPr>
              <w:pStyle w:val="ad"/>
              <w:spacing w:line="480" w:lineRule="exact"/>
              <w:jc w:val="center"/>
              <w:rPr>
                <w:rFonts w:hAnsi="宋体"/>
                <w:sz w:val="24"/>
                <w:szCs w:val="24"/>
              </w:rPr>
            </w:pPr>
            <w:r>
              <w:rPr>
                <w:rFonts w:hAnsi="宋体" w:hint="eastAsia"/>
                <w:sz w:val="24"/>
                <w:szCs w:val="24"/>
              </w:rPr>
              <w:t>流动资金</w:t>
            </w:r>
          </w:p>
        </w:tc>
        <w:tc>
          <w:tcPr>
            <w:tcW w:w="3385" w:type="dxa"/>
            <w:vAlign w:val="center"/>
          </w:tcPr>
          <w:p w:rsidR="00E174D7" w:rsidRDefault="00E174D7">
            <w:pPr>
              <w:pStyle w:val="ad"/>
              <w:spacing w:line="480" w:lineRule="exact"/>
              <w:jc w:val="center"/>
              <w:rPr>
                <w:rFonts w:hAnsi="宋体"/>
                <w:sz w:val="24"/>
                <w:szCs w:val="24"/>
              </w:rPr>
            </w:pPr>
          </w:p>
        </w:tc>
        <w:tc>
          <w:tcPr>
            <w:tcW w:w="1260" w:type="dxa"/>
            <w:vAlign w:val="center"/>
          </w:tcPr>
          <w:p w:rsidR="00E174D7" w:rsidRDefault="0052605B">
            <w:pPr>
              <w:pStyle w:val="ad"/>
              <w:spacing w:line="480" w:lineRule="exact"/>
              <w:jc w:val="center"/>
              <w:rPr>
                <w:rFonts w:hAnsi="宋体"/>
                <w:sz w:val="24"/>
                <w:szCs w:val="24"/>
              </w:rPr>
            </w:pPr>
            <w:r>
              <w:rPr>
                <w:rFonts w:hAnsi="宋体" w:hint="eastAsia"/>
                <w:sz w:val="24"/>
                <w:szCs w:val="24"/>
              </w:rPr>
              <w:t>营业面积</w:t>
            </w:r>
          </w:p>
        </w:tc>
        <w:tc>
          <w:tcPr>
            <w:tcW w:w="2785" w:type="dxa"/>
            <w:gridSpan w:val="2"/>
            <w:vAlign w:val="center"/>
          </w:tcPr>
          <w:p w:rsidR="00E174D7" w:rsidRDefault="00E174D7">
            <w:pPr>
              <w:pStyle w:val="ad"/>
              <w:spacing w:line="480" w:lineRule="exact"/>
              <w:jc w:val="center"/>
              <w:rPr>
                <w:rFonts w:hAnsi="宋体"/>
                <w:sz w:val="24"/>
                <w:szCs w:val="24"/>
              </w:rPr>
            </w:pPr>
          </w:p>
        </w:tc>
      </w:tr>
      <w:tr w:rsidR="00E174D7">
        <w:trPr>
          <w:cantSplit/>
          <w:trHeight w:hRule="exact" w:val="657"/>
          <w:jc w:val="center"/>
        </w:trPr>
        <w:tc>
          <w:tcPr>
            <w:tcW w:w="846" w:type="dxa"/>
            <w:vMerge/>
            <w:vAlign w:val="center"/>
          </w:tcPr>
          <w:p w:rsidR="00E174D7" w:rsidRDefault="00E174D7">
            <w:pPr>
              <w:pStyle w:val="ad"/>
              <w:spacing w:line="480" w:lineRule="exact"/>
              <w:ind w:firstLineChars="300" w:firstLine="720"/>
              <w:jc w:val="center"/>
              <w:rPr>
                <w:rFonts w:hAnsi="宋体"/>
                <w:sz w:val="24"/>
                <w:szCs w:val="24"/>
              </w:rPr>
            </w:pPr>
          </w:p>
        </w:tc>
        <w:tc>
          <w:tcPr>
            <w:tcW w:w="1300" w:type="dxa"/>
            <w:vAlign w:val="center"/>
          </w:tcPr>
          <w:p w:rsidR="00E174D7" w:rsidRDefault="0052605B">
            <w:pPr>
              <w:pStyle w:val="ad"/>
              <w:spacing w:line="480" w:lineRule="exact"/>
              <w:jc w:val="center"/>
              <w:rPr>
                <w:rFonts w:hAnsi="宋体"/>
                <w:sz w:val="24"/>
                <w:szCs w:val="24"/>
              </w:rPr>
            </w:pPr>
            <w:r>
              <w:rPr>
                <w:rFonts w:hAnsi="宋体" w:hint="eastAsia"/>
                <w:sz w:val="24"/>
                <w:szCs w:val="24"/>
              </w:rPr>
              <w:t>固定资金</w:t>
            </w:r>
          </w:p>
        </w:tc>
        <w:tc>
          <w:tcPr>
            <w:tcW w:w="3385" w:type="dxa"/>
            <w:vAlign w:val="center"/>
          </w:tcPr>
          <w:p w:rsidR="00E174D7" w:rsidRDefault="00E174D7">
            <w:pPr>
              <w:widowControl/>
              <w:spacing w:line="480" w:lineRule="exact"/>
              <w:jc w:val="center"/>
              <w:rPr>
                <w:rFonts w:ascii="宋体"/>
                <w:sz w:val="24"/>
              </w:rPr>
            </w:pPr>
          </w:p>
        </w:tc>
        <w:tc>
          <w:tcPr>
            <w:tcW w:w="1260" w:type="dxa"/>
            <w:vAlign w:val="center"/>
          </w:tcPr>
          <w:p w:rsidR="00E174D7" w:rsidRDefault="0052605B">
            <w:pPr>
              <w:pStyle w:val="ad"/>
              <w:spacing w:line="480" w:lineRule="exact"/>
              <w:jc w:val="center"/>
              <w:rPr>
                <w:rFonts w:hAnsi="宋体"/>
                <w:sz w:val="24"/>
                <w:szCs w:val="24"/>
              </w:rPr>
            </w:pPr>
            <w:r>
              <w:rPr>
                <w:rFonts w:hAnsi="宋体" w:hint="eastAsia"/>
                <w:sz w:val="24"/>
                <w:szCs w:val="24"/>
              </w:rPr>
              <w:t>维修网点</w:t>
            </w:r>
          </w:p>
        </w:tc>
        <w:tc>
          <w:tcPr>
            <w:tcW w:w="2785" w:type="dxa"/>
            <w:gridSpan w:val="2"/>
            <w:vAlign w:val="center"/>
          </w:tcPr>
          <w:p w:rsidR="00E174D7" w:rsidRDefault="00E174D7">
            <w:pPr>
              <w:widowControl/>
              <w:spacing w:line="480" w:lineRule="exact"/>
              <w:jc w:val="center"/>
              <w:rPr>
                <w:rFonts w:ascii="宋体"/>
                <w:sz w:val="24"/>
              </w:rPr>
            </w:pPr>
          </w:p>
        </w:tc>
      </w:tr>
      <w:tr w:rsidR="00E174D7">
        <w:trPr>
          <w:trHeight w:val="1996"/>
          <w:jc w:val="center"/>
        </w:trPr>
        <w:tc>
          <w:tcPr>
            <w:tcW w:w="846" w:type="dxa"/>
            <w:vAlign w:val="center"/>
          </w:tcPr>
          <w:p w:rsidR="00E174D7" w:rsidRDefault="0052605B">
            <w:pPr>
              <w:pStyle w:val="ad"/>
              <w:spacing w:line="480" w:lineRule="exact"/>
              <w:jc w:val="center"/>
              <w:rPr>
                <w:rFonts w:hAnsi="宋体"/>
                <w:sz w:val="24"/>
                <w:szCs w:val="24"/>
              </w:rPr>
            </w:pPr>
            <w:r>
              <w:rPr>
                <w:rFonts w:hAnsi="宋体" w:hint="eastAsia"/>
                <w:sz w:val="24"/>
                <w:szCs w:val="24"/>
              </w:rPr>
              <w:t>单位简历</w:t>
            </w:r>
          </w:p>
        </w:tc>
        <w:tc>
          <w:tcPr>
            <w:tcW w:w="8730" w:type="dxa"/>
            <w:gridSpan w:val="5"/>
          </w:tcPr>
          <w:p w:rsidR="00E174D7" w:rsidRDefault="00E174D7">
            <w:pPr>
              <w:spacing w:line="480" w:lineRule="exact"/>
              <w:jc w:val="left"/>
              <w:rPr>
                <w:rFonts w:ascii="宋体"/>
                <w:sz w:val="24"/>
              </w:rPr>
            </w:pPr>
          </w:p>
        </w:tc>
      </w:tr>
      <w:tr w:rsidR="00E174D7">
        <w:trPr>
          <w:trHeight w:val="1944"/>
          <w:jc w:val="center"/>
        </w:trPr>
        <w:tc>
          <w:tcPr>
            <w:tcW w:w="846" w:type="dxa"/>
            <w:vAlign w:val="center"/>
          </w:tcPr>
          <w:p w:rsidR="00E174D7" w:rsidRDefault="0052605B">
            <w:pPr>
              <w:pStyle w:val="ad"/>
              <w:spacing w:line="480" w:lineRule="exact"/>
              <w:jc w:val="center"/>
              <w:rPr>
                <w:rFonts w:hAnsi="宋体"/>
                <w:sz w:val="24"/>
                <w:szCs w:val="24"/>
              </w:rPr>
            </w:pPr>
            <w:r>
              <w:rPr>
                <w:rFonts w:hAnsi="宋体" w:hint="eastAsia"/>
                <w:sz w:val="24"/>
                <w:szCs w:val="24"/>
              </w:rPr>
              <w:t>优势及特长</w:t>
            </w:r>
          </w:p>
        </w:tc>
        <w:tc>
          <w:tcPr>
            <w:tcW w:w="8730" w:type="dxa"/>
            <w:gridSpan w:val="5"/>
          </w:tcPr>
          <w:p w:rsidR="00E174D7" w:rsidRDefault="00E174D7">
            <w:pPr>
              <w:spacing w:line="480" w:lineRule="exact"/>
              <w:jc w:val="left"/>
              <w:rPr>
                <w:rFonts w:ascii="宋体"/>
                <w:sz w:val="24"/>
              </w:rPr>
            </w:pPr>
          </w:p>
        </w:tc>
      </w:tr>
    </w:tbl>
    <w:p w:rsidR="00E174D7" w:rsidRDefault="0052605B">
      <w:pPr>
        <w:spacing w:line="480" w:lineRule="exact"/>
        <w:rPr>
          <w:rFonts w:ascii="宋体"/>
          <w:sz w:val="24"/>
        </w:rPr>
      </w:pPr>
      <w:r>
        <w:rPr>
          <w:rFonts w:ascii="宋体" w:hAnsi="宋体" w:hint="eastAsia"/>
          <w:sz w:val="24"/>
        </w:rPr>
        <w:t>磋商响应方全称（加盖公章）：</w:t>
      </w:r>
    </w:p>
    <w:p w:rsidR="00E174D7" w:rsidRDefault="0052605B">
      <w:pPr>
        <w:spacing w:line="480" w:lineRule="exact"/>
        <w:rPr>
          <w:rFonts w:ascii="宋体"/>
          <w:sz w:val="24"/>
        </w:rPr>
      </w:pPr>
      <w:r>
        <w:rPr>
          <w:rFonts w:ascii="宋体" w:hAnsi="宋体" w:hint="eastAsia"/>
          <w:sz w:val="24"/>
        </w:rPr>
        <w:t>法定代表人或授权代表（签字或盖章）：</w:t>
      </w:r>
    </w:p>
    <w:p w:rsidR="00E174D7" w:rsidRDefault="0052605B">
      <w:pPr>
        <w:widowControl/>
        <w:overflowPunct w:val="0"/>
        <w:autoSpaceDE w:val="0"/>
        <w:autoSpaceDN w:val="0"/>
        <w:adjustRightInd w:val="0"/>
        <w:spacing w:line="480" w:lineRule="exact"/>
        <w:jc w:val="left"/>
        <w:textAlignment w:val="baseline"/>
        <w:rPr>
          <w:rFonts w:ascii="宋体"/>
          <w:kern w:val="0"/>
          <w:sz w:val="24"/>
        </w:rPr>
      </w:pPr>
      <w:r>
        <w:rPr>
          <w:rFonts w:ascii="宋体" w:hAnsi="宋体" w:hint="eastAsia"/>
          <w:kern w:val="0"/>
          <w:sz w:val="24"/>
        </w:rPr>
        <w:t>日期：</w:t>
      </w:r>
    </w:p>
    <w:p w:rsidR="00E174D7" w:rsidRDefault="00E174D7">
      <w:pPr>
        <w:snapToGrid w:val="0"/>
        <w:spacing w:line="480" w:lineRule="exact"/>
        <w:rPr>
          <w:rFonts w:ascii="仿宋_GB2312" w:eastAsia="仿宋_GB2312"/>
          <w:sz w:val="24"/>
        </w:rPr>
      </w:pPr>
    </w:p>
    <w:p w:rsidR="00E174D7" w:rsidRDefault="0052605B">
      <w:pPr>
        <w:widowControl/>
        <w:jc w:val="left"/>
        <w:rPr>
          <w:rFonts w:ascii="宋体" w:hAnsi="宋体"/>
          <w:b/>
        </w:rPr>
      </w:pPr>
      <w:r>
        <w:rPr>
          <w:rFonts w:ascii="宋体" w:hAnsi="宋体"/>
          <w:b/>
        </w:rPr>
        <w:br w:type="page"/>
      </w:r>
    </w:p>
    <w:p w:rsidR="00E174D7" w:rsidRDefault="0052605B">
      <w:pPr>
        <w:snapToGrid w:val="0"/>
        <w:spacing w:beforeLines="50" w:before="157" w:after="50" w:line="360" w:lineRule="auto"/>
        <w:outlineLvl w:val="0"/>
        <w:rPr>
          <w:rFonts w:ascii="宋体" w:hAnsi="宋体"/>
          <w:b/>
        </w:rPr>
      </w:pPr>
      <w:bookmarkStart w:id="93" w:name="_Toc21381"/>
      <w:r>
        <w:rPr>
          <w:rFonts w:ascii="宋体" w:hAnsi="宋体" w:hint="eastAsia"/>
          <w:b/>
        </w:rPr>
        <w:lastRenderedPageBreak/>
        <w:t>附件5</w:t>
      </w:r>
      <w:bookmarkEnd w:id="93"/>
    </w:p>
    <w:p w:rsidR="00E174D7" w:rsidRDefault="0052605B">
      <w:pPr>
        <w:snapToGrid w:val="0"/>
        <w:spacing w:beforeLines="50" w:before="157" w:after="50" w:line="360" w:lineRule="auto"/>
        <w:jc w:val="center"/>
        <w:outlineLvl w:val="3"/>
        <w:rPr>
          <w:rFonts w:ascii="Times New Roman" w:eastAsia="仿宋_GB2312" w:hAnsi="Times New Roman"/>
          <w:spacing w:val="8"/>
          <w:kern w:val="0"/>
          <w:sz w:val="32"/>
          <w:szCs w:val="32"/>
        </w:rPr>
      </w:pPr>
      <w:r>
        <w:rPr>
          <w:rFonts w:ascii="宋体" w:hAnsi="宋体" w:hint="eastAsia"/>
          <w:b/>
          <w:sz w:val="32"/>
          <w:szCs w:val="32"/>
        </w:rPr>
        <w:t>无</w:t>
      </w:r>
      <w:proofErr w:type="gramStart"/>
      <w:r>
        <w:rPr>
          <w:rFonts w:ascii="宋体" w:hAnsi="宋体" w:hint="eastAsia"/>
          <w:b/>
          <w:sz w:val="32"/>
          <w:szCs w:val="32"/>
        </w:rPr>
        <w:t>围标串标</w:t>
      </w:r>
      <w:proofErr w:type="gramEnd"/>
      <w:r>
        <w:rPr>
          <w:rFonts w:ascii="宋体" w:hAnsi="宋体" w:hint="eastAsia"/>
          <w:b/>
          <w:sz w:val="32"/>
          <w:szCs w:val="32"/>
        </w:rPr>
        <w:t>等负面行为承诺书</w:t>
      </w:r>
    </w:p>
    <w:p w:rsidR="00E174D7" w:rsidRDefault="0052605B">
      <w:pPr>
        <w:snapToGrid w:val="0"/>
        <w:spacing w:beforeLines="50" w:before="157" w:after="50" w:line="360" w:lineRule="auto"/>
        <w:ind w:firstLineChars="300" w:firstLine="720"/>
        <w:rPr>
          <w:sz w:val="24"/>
        </w:rPr>
      </w:pPr>
      <w:r>
        <w:rPr>
          <w:rFonts w:hint="eastAsia"/>
          <w:sz w:val="24"/>
        </w:rPr>
        <w:t>本人作为经授权的投标人（或供应商、竞拍人等，下同）代表，清楚知晓我单位参与本项目投标（交易，下同），现对以下事项</w:t>
      </w:r>
      <w:proofErr w:type="gramStart"/>
      <w:r>
        <w:rPr>
          <w:rFonts w:hint="eastAsia"/>
          <w:sz w:val="24"/>
        </w:rPr>
        <w:t>作出</w:t>
      </w:r>
      <w:proofErr w:type="gramEnd"/>
      <w:r>
        <w:rPr>
          <w:rFonts w:hint="eastAsia"/>
          <w:sz w:val="24"/>
        </w:rPr>
        <w:t>郑重承诺并签名：</w:t>
      </w:r>
    </w:p>
    <w:p w:rsidR="00E174D7" w:rsidRDefault="0052605B">
      <w:pPr>
        <w:snapToGrid w:val="0"/>
        <w:spacing w:beforeLines="50" w:before="157" w:after="50" w:line="360" w:lineRule="auto"/>
        <w:ind w:firstLineChars="300" w:firstLine="720"/>
        <w:rPr>
          <w:sz w:val="24"/>
        </w:rPr>
      </w:pPr>
      <w:r>
        <w:rPr>
          <w:rFonts w:hint="eastAsia"/>
          <w:sz w:val="24"/>
        </w:rPr>
        <w:t>一、我单位和本人遵循公开、公平、公正、诚实守信的原则，所提供的一切材料均真实、有效、合法，依法依规参与本项目投标。</w:t>
      </w:r>
    </w:p>
    <w:p w:rsidR="00E174D7" w:rsidRDefault="0052605B">
      <w:pPr>
        <w:snapToGrid w:val="0"/>
        <w:spacing w:beforeLines="50" w:before="157" w:after="50" w:line="360" w:lineRule="auto"/>
        <w:ind w:firstLineChars="300" w:firstLine="720"/>
        <w:rPr>
          <w:sz w:val="24"/>
        </w:rPr>
      </w:pPr>
      <w:r>
        <w:rPr>
          <w:rFonts w:hint="eastAsia"/>
          <w:sz w:val="24"/>
        </w:rPr>
        <w:t>二、我单位和本人在本项目招标投标活动中，拒绝参与</w:t>
      </w:r>
      <w:proofErr w:type="gramStart"/>
      <w:r>
        <w:rPr>
          <w:rFonts w:hint="eastAsia"/>
          <w:sz w:val="24"/>
        </w:rPr>
        <w:t>围标串标</w:t>
      </w:r>
      <w:proofErr w:type="gramEnd"/>
      <w:r>
        <w:rPr>
          <w:rFonts w:hint="eastAsia"/>
          <w:sz w:val="24"/>
        </w:rPr>
        <w:t>，决不损害其它投标人、招标人（或采购人、拍卖人等，下同）的合法权益。</w:t>
      </w:r>
    </w:p>
    <w:p w:rsidR="00E174D7" w:rsidRDefault="0052605B">
      <w:pPr>
        <w:snapToGrid w:val="0"/>
        <w:spacing w:beforeLines="50" w:before="157" w:after="50" w:line="360" w:lineRule="auto"/>
        <w:ind w:firstLineChars="300" w:firstLine="720"/>
        <w:rPr>
          <w:sz w:val="24"/>
        </w:rPr>
      </w:pPr>
      <w:r>
        <w:rPr>
          <w:rFonts w:hint="eastAsia"/>
          <w:sz w:val="24"/>
        </w:rPr>
        <w:t>三、我单位如被查实在本项目公共资源交易活动中存在</w:t>
      </w:r>
      <w:proofErr w:type="gramStart"/>
      <w:r>
        <w:rPr>
          <w:rFonts w:hint="eastAsia"/>
          <w:sz w:val="24"/>
        </w:rPr>
        <w:t>围标串标</w:t>
      </w:r>
      <w:proofErr w:type="gramEnd"/>
      <w:r>
        <w:rPr>
          <w:rFonts w:hint="eastAsia"/>
          <w:sz w:val="24"/>
        </w:rPr>
        <w:t>等行为，本人作为违法行为直接责任人员，将承担被执行失信惩戒并被依法追究相关责任的后果。</w:t>
      </w:r>
    </w:p>
    <w:p w:rsidR="00E174D7" w:rsidRDefault="00E174D7">
      <w:pPr>
        <w:snapToGrid w:val="0"/>
        <w:spacing w:beforeLines="50" w:before="157" w:after="50" w:line="360" w:lineRule="auto"/>
        <w:rPr>
          <w:rFonts w:ascii="Times New Roman" w:eastAsia="仿宋_GB2312" w:hAnsi="Times New Roman"/>
          <w:spacing w:val="8"/>
          <w:kern w:val="0"/>
          <w:sz w:val="24"/>
        </w:rPr>
      </w:pPr>
    </w:p>
    <w:p w:rsidR="00E174D7" w:rsidRDefault="0052605B">
      <w:pPr>
        <w:snapToGrid w:val="0"/>
        <w:spacing w:beforeLines="50" w:before="157" w:after="50" w:line="360" w:lineRule="auto"/>
        <w:ind w:firstLineChars="50" w:firstLine="120"/>
        <w:rPr>
          <w:rFonts w:ascii="宋体" w:hAnsi="宋体"/>
          <w:sz w:val="24"/>
          <w:u w:val="single"/>
        </w:rPr>
      </w:pPr>
      <w:r>
        <w:rPr>
          <w:rFonts w:ascii="宋体" w:hAnsi="宋体" w:hint="eastAsia"/>
          <w:sz w:val="24"/>
        </w:rPr>
        <w:t>被授权人签名：                       法定代表人签名：</w:t>
      </w:r>
    </w:p>
    <w:p w:rsidR="00E174D7" w:rsidRDefault="0052605B">
      <w:pPr>
        <w:snapToGrid w:val="0"/>
        <w:spacing w:beforeLines="50" w:before="157" w:after="50" w:line="360" w:lineRule="auto"/>
        <w:ind w:firstLineChars="450" w:firstLine="1080"/>
        <w:rPr>
          <w:rFonts w:ascii="宋体" w:hAnsi="宋体"/>
          <w:sz w:val="24"/>
        </w:rPr>
      </w:pPr>
      <w:r>
        <w:rPr>
          <w:rFonts w:ascii="宋体" w:hAnsi="宋体" w:hint="eastAsia"/>
          <w:sz w:val="24"/>
        </w:rPr>
        <w:t>职务：                                 职务：</w:t>
      </w:r>
    </w:p>
    <w:p w:rsidR="00E174D7" w:rsidRDefault="0052605B">
      <w:pPr>
        <w:snapToGrid w:val="0"/>
        <w:spacing w:beforeLines="50" w:before="157" w:after="50" w:line="360" w:lineRule="auto"/>
        <w:rPr>
          <w:rFonts w:ascii="宋体" w:hAnsi="宋体"/>
          <w:sz w:val="24"/>
        </w:rPr>
      </w:pPr>
      <w:r>
        <w:rPr>
          <w:rFonts w:ascii="宋体" w:hAnsi="宋体" w:hint="eastAsia"/>
          <w:sz w:val="24"/>
        </w:rPr>
        <w:t>被授权人身份证复印件：</w:t>
      </w:r>
    </w:p>
    <w:p w:rsidR="00E174D7" w:rsidRDefault="0052605B">
      <w:pPr>
        <w:widowControl/>
        <w:jc w:val="left"/>
        <w:rPr>
          <w:rFonts w:ascii="宋体" w:hAnsi="宋体"/>
          <w:b/>
        </w:rPr>
      </w:pPr>
      <w:r>
        <w:rPr>
          <w:rFonts w:ascii="宋体" w:hAnsi="宋体"/>
          <w:b/>
        </w:rPr>
        <w:br w:type="page"/>
      </w:r>
    </w:p>
    <w:p w:rsidR="00E174D7" w:rsidRDefault="0052605B">
      <w:pPr>
        <w:snapToGrid w:val="0"/>
        <w:spacing w:beforeLines="50" w:before="157" w:after="50" w:line="360" w:lineRule="auto"/>
        <w:rPr>
          <w:rFonts w:ascii="宋体"/>
          <w:b/>
          <w:color w:val="0D0D0D"/>
          <w:sz w:val="24"/>
        </w:rPr>
      </w:pPr>
      <w:r>
        <w:rPr>
          <w:rFonts w:ascii="宋体" w:hAnsi="宋体" w:hint="eastAsia"/>
          <w:b/>
        </w:rPr>
        <w:lastRenderedPageBreak/>
        <w:t>附件6</w:t>
      </w:r>
    </w:p>
    <w:p w:rsidR="00E174D7" w:rsidRDefault="0052605B">
      <w:pPr>
        <w:spacing w:line="480" w:lineRule="exact"/>
        <w:jc w:val="center"/>
        <w:outlineLvl w:val="1"/>
        <w:rPr>
          <w:rFonts w:ascii="宋体" w:hAnsi="宋体"/>
          <w:b/>
          <w:kern w:val="0"/>
          <w:sz w:val="30"/>
          <w:szCs w:val="30"/>
        </w:rPr>
      </w:pPr>
      <w:r>
        <w:rPr>
          <w:rFonts w:ascii="宋体" w:hAnsi="宋体" w:hint="eastAsia"/>
          <w:b/>
          <w:kern w:val="0"/>
          <w:sz w:val="30"/>
          <w:szCs w:val="30"/>
        </w:rPr>
        <w:t>供应商市场行为信誉情况承诺书（申明书）</w:t>
      </w:r>
    </w:p>
    <w:tbl>
      <w:tblPr>
        <w:tblW w:w="9576"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828"/>
        <w:gridCol w:w="1310"/>
        <w:gridCol w:w="199"/>
        <w:gridCol w:w="2451"/>
        <w:gridCol w:w="523"/>
        <w:gridCol w:w="1892"/>
        <w:gridCol w:w="2373"/>
      </w:tblGrid>
      <w:tr w:rsidR="00E174D7">
        <w:trPr>
          <w:trHeight w:val="851"/>
        </w:trPr>
        <w:tc>
          <w:tcPr>
            <w:tcW w:w="2337" w:type="dxa"/>
            <w:gridSpan w:val="3"/>
            <w:tcBorders>
              <w:top w:val="single" w:sz="4" w:space="0" w:color="auto"/>
              <w:left w:val="single" w:sz="4" w:space="0" w:color="auto"/>
              <w:bottom w:val="dotted" w:sz="4" w:space="0" w:color="auto"/>
              <w:right w:val="dotted" w:sz="4" w:space="0" w:color="auto"/>
            </w:tcBorders>
            <w:vAlign w:val="center"/>
          </w:tcPr>
          <w:p w:rsidR="00E174D7" w:rsidRDefault="0052605B">
            <w:pPr>
              <w:spacing w:before="100" w:beforeAutospacing="1" w:after="100" w:afterAutospacing="1" w:line="260" w:lineRule="exact"/>
              <w:jc w:val="center"/>
              <w:rPr>
                <w:rFonts w:ascii="宋体" w:hAnsi="宋体"/>
                <w:color w:val="000000"/>
                <w:sz w:val="24"/>
              </w:rPr>
            </w:pPr>
            <w:r>
              <w:rPr>
                <w:rFonts w:hint="eastAsia"/>
                <w:color w:val="000000"/>
              </w:rPr>
              <w:t>投（竞）</w:t>
            </w:r>
            <w:proofErr w:type="gramStart"/>
            <w:r>
              <w:rPr>
                <w:rFonts w:hint="eastAsia"/>
                <w:color w:val="000000"/>
              </w:rPr>
              <w:t>标</w:t>
            </w:r>
            <w:r>
              <w:rPr>
                <w:rFonts w:hint="eastAsia"/>
                <w:b/>
                <w:bCs/>
                <w:color w:val="000000"/>
              </w:rPr>
              <w:t>供应</w:t>
            </w:r>
            <w:proofErr w:type="gramEnd"/>
            <w:r>
              <w:rPr>
                <w:rFonts w:hint="eastAsia"/>
                <w:b/>
                <w:bCs/>
                <w:color w:val="000000"/>
              </w:rPr>
              <w:t>商</w:t>
            </w:r>
            <w:r>
              <w:rPr>
                <w:rFonts w:hint="eastAsia"/>
                <w:color w:val="000000"/>
              </w:rPr>
              <w:t>名称</w:t>
            </w:r>
          </w:p>
        </w:tc>
        <w:tc>
          <w:tcPr>
            <w:tcW w:w="2974" w:type="dxa"/>
            <w:gridSpan w:val="2"/>
            <w:tcBorders>
              <w:top w:val="single" w:sz="4" w:space="0" w:color="auto"/>
              <w:left w:val="dotted" w:sz="4" w:space="0" w:color="auto"/>
              <w:bottom w:val="dotted" w:sz="4" w:space="0" w:color="auto"/>
              <w:right w:val="dotted" w:sz="4" w:space="0" w:color="auto"/>
            </w:tcBorders>
            <w:vAlign w:val="center"/>
          </w:tcPr>
          <w:p w:rsidR="00E174D7" w:rsidRDefault="00E174D7">
            <w:pPr>
              <w:spacing w:line="260" w:lineRule="exact"/>
              <w:rPr>
                <w:rFonts w:ascii="宋体" w:hAnsi="宋体"/>
                <w:color w:val="000000"/>
                <w:sz w:val="18"/>
                <w:szCs w:val="18"/>
              </w:rPr>
            </w:pPr>
          </w:p>
        </w:tc>
        <w:tc>
          <w:tcPr>
            <w:tcW w:w="1892" w:type="dxa"/>
            <w:tcBorders>
              <w:top w:val="single" w:sz="4" w:space="0" w:color="auto"/>
              <w:left w:val="dotted" w:sz="4" w:space="0" w:color="auto"/>
              <w:bottom w:val="dotted" w:sz="4" w:space="0" w:color="auto"/>
              <w:right w:val="dotted" w:sz="4" w:space="0" w:color="auto"/>
            </w:tcBorders>
            <w:vAlign w:val="center"/>
          </w:tcPr>
          <w:p w:rsidR="00E174D7" w:rsidRDefault="0052605B">
            <w:pPr>
              <w:spacing w:before="100" w:beforeAutospacing="1" w:after="100" w:afterAutospacing="1" w:line="260" w:lineRule="exact"/>
              <w:jc w:val="center"/>
              <w:rPr>
                <w:color w:val="000000"/>
              </w:rPr>
            </w:pPr>
            <w:r>
              <w:rPr>
                <w:rFonts w:hint="eastAsia"/>
                <w:color w:val="000000"/>
              </w:rPr>
              <w:t>企业资质等级</w:t>
            </w:r>
          </w:p>
          <w:p w:rsidR="00E174D7" w:rsidRDefault="0052605B">
            <w:pPr>
              <w:spacing w:before="100" w:beforeAutospacing="1" w:after="100" w:afterAutospacing="1" w:line="260" w:lineRule="exact"/>
              <w:jc w:val="center"/>
              <w:rPr>
                <w:rFonts w:ascii="宋体" w:hAnsi="宋体"/>
                <w:color w:val="000000"/>
                <w:sz w:val="24"/>
              </w:rPr>
            </w:pPr>
            <w:r>
              <w:rPr>
                <w:rFonts w:hint="eastAsia"/>
                <w:color w:val="000000"/>
              </w:rPr>
              <w:t>（如有）</w:t>
            </w:r>
          </w:p>
        </w:tc>
        <w:tc>
          <w:tcPr>
            <w:tcW w:w="2373" w:type="dxa"/>
            <w:tcBorders>
              <w:top w:val="single" w:sz="4" w:space="0" w:color="auto"/>
              <w:left w:val="dotted" w:sz="4" w:space="0" w:color="auto"/>
              <w:bottom w:val="dotted" w:sz="4" w:space="0" w:color="auto"/>
              <w:right w:val="single" w:sz="4" w:space="0" w:color="auto"/>
            </w:tcBorders>
            <w:vAlign w:val="center"/>
          </w:tcPr>
          <w:p w:rsidR="00E174D7" w:rsidRDefault="00E174D7">
            <w:pPr>
              <w:spacing w:line="260" w:lineRule="exact"/>
              <w:rPr>
                <w:rFonts w:ascii="宋体" w:hAnsi="宋体"/>
                <w:color w:val="000000"/>
                <w:sz w:val="18"/>
                <w:szCs w:val="18"/>
              </w:rPr>
            </w:pPr>
          </w:p>
        </w:tc>
      </w:tr>
      <w:tr w:rsidR="00E174D7">
        <w:trPr>
          <w:trHeight w:val="851"/>
        </w:trPr>
        <w:tc>
          <w:tcPr>
            <w:tcW w:w="2337" w:type="dxa"/>
            <w:gridSpan w:val="3"/>
            <w:tcBorders>
              <w:top w:val="dotted" w:sz="4" w:space="0" w:color="auto"/>
              <w:left w:val="single" w:sz="4" w:space="0" w:color="auto"/>
              <w:bottom w:val="dotted" w:sz="4" w:space="0" w:color="auto"/>
              <w:right w:val="dotted" w:sz="4" w:space="0" w:color="auto"/>
            </w:tcBorders>
            <w:vAlign w:val="center"/>
          </w:tcPr>
          <w:p w:rsidR="00E174D7" w:rsidRDefault="0052605B">
            <w:pPr>
              <w:spacing w:before="100" w:beforeAutospacing="1" w:after="100" w:afterAutospacing="1" w:line="260" w:lineRule="exact"/>
              <w:jc w:val="center"/>
              <w:rPr>
                <w:rFonts w:ascii="宋体" w:hAnsi="宋体"/>
                <w:color w:val="000000"/>
                <w:sz w:val="24"/>
              </w:rPr>
            </w:pPr>
            <w:r>
              <w:rPr>
                <w:rFonts w:hint="eastAsia"/>
                <w:color w:val="000000"/>
              </w:rPr>
              <w:t>企业地址</w:t>
            </w:r>
          </w:p>
        </w:tc>
        <w:tc>
          <w:tcPr>
            <w:tcW w:w="2974" w:type="dxa"/>
            <w:gridSpan w:val="2"/>
            <w:tcBorders>
              <w:top w:val="dotted" w:sz="4" w:space="0" w:color="auto"/>
              <w:left w:val="dotted" w:sz="4" w:space="0" w:color="auto"/>
              <w:bottom w:val="dotted" w:sz="4" w:space="0" w:color="auto"/>
              <w:right w:val="dotted" w:sz="4" w:space="0" w:color="auto"/>
            </w:tcBorders>
            <w:vAlign w:val="center"/>
          </w:tcPr>
          <w:p w:rsidR="00E174D7" w:rsidRDefault="00E174D7">
            <w:pPr>
              <w:spacing w:line="260" w:lineRule="exact"/>
              <w:rPr>
                <w:rFonts w:ascii="宋体" w:hAnsi="宋体"/>
                <w:color w:val="000000"/>
                <w:sz w:val="18"/>
                <w:szCs w:val="18"/>
              </w:rPr>
            </w:pPr>
          </w:p>
        </w:tc>
        <w:tc>
          <w:tcPr>
            <w:tcW w:w="1892" w:type="dxa"/>
            <w:tcBorders>
              <w:top w:val="dotted" w:sz="4" w:space="0" w:color="auto"/>
              <w:left w:val="dotted" w:sz="4" w:space="0" w:color="auto"/>
              <w:bottom w:val="dotted" w:sz="4" w:space="0" w:color="auto"/>
              <w:right w:val="dotted" w:sz="4" w:space="0" w:color="auto"/>
            </w:tcBorders>
            <w:vAlign w:val="center"/>
          </w:tcPr>
          <w:p w:rsidR="00E174D7" w:rsidRDefault="0052605B">
            <w:pPr>
              <w:spacing w:before="100" w:beforeAutospacing="1" w:after="100" w:afterAutospacing="1" w:line="260" w:lineRule="exact"/>
              <w:jc w:val="center"/>
              <w:rPr>
                <w:rFonts w:ascii="宋体" w:hAnsi="宋体"/>
                <w:color w:val="000000"/>
                <w:sz w:val="24"/>
              </w:rPr>
            </w:pPr>
            <w:r>
              <w:rPr>
                <w:rFonts w:hint="eastAsia"/>
                <w:color w:val="000000"/>
              </w:rPr>
              <w:t>联系电话</w:t>
            </w:r>
          </w:p>
        </w:tc>
        <w:tc>
          <w:tcPr>
            <w:tcW w:w="2373" w:type="dxa"/>
            <w:tcBorders>
              <w:top w:val="dotted" w:sz="4" w:space="0" w:color="auto"/>
              <w:left w:val="dotted" w:sz="4" w:space="0" w:color="auto"/>
              <w:bottom w:val="dotted" w:sz="4" w:space="0" w:color="auto"/>
              <w:right w:val="single" w:sz="4" w:space="0" w:color="auto"/>
            </w:tcBorders>
            <w:vAlign w:val="center"/>
          </w:tcPr>
          <w:p w:rsidR="00E174D7" w:rsidRDefault="00E174D7">
            <w:pPr>
              <w:spacing w:line="260" w:lineRule="exact"/>
              <w:rPr>
                <w:rFonts w:ascii="宋体" w:hAnsi="宋体"/>
                <w:color w:val="000000"/>
                <w:sz w:val="18"/>
                <w:szCs w:val="18"/>
              </w:rPr>
            </w:pPr>
          </w:p>
        </w:tc>
      </w:tr>
      <w:tr w:rsidR="00E174D7">
        <w:trPr>
          <w:trHeight w:val="1237"/>
        </w:trPr>
        <w:tc>
          <w:tcPr>
            <w:tcW w:w="2337" w:type="dxa"/>
            <w:gridSpan w:val="3"/>
            <w:tcBorders>
              <w:top w:val="dotted" w:sz="4" w:space="0" w:color="auto"/>
              <w:left w:val="single" w:sz="4" w:space="0" w:color="auto"/>
              <w:bottom w:val="dotted" w:sz="4" w:space="0" w:color="auto"/>
              <w:right w:val="dotted" w:sz="4" w:space="0" w:color="auto"/>
            </w:tcBorders>
            <w:vAlign w:val="center"/>
          </w:tcPr>
          <w:p w:rsidR="00E174D7" w:rsidRDefault="0052605B">
            <w:pPr>
              <w:spacing w:before="100" w:beforeAutospacing="1" w:after="100" w:afterAutospacing="1" w:line="260" w:lineRule="exact"/>
              <w:jc w:val="center"/>
              <w:rPr>
                <w:rFonts w:ascii="宋体" w:hAnsi="宋体"/>
                <w:color w:val="000000"/>
                <w:sz w:val="24"/>
              </w:rPr>
            </w:pPr>
            <w:r>
              <w:rPr>
                <w:rFonts w:hint="eastAsia"/>
                <w:color w:val="000000"/>
              </w:rPr>
              <w:t>拟投（竞）标项目名称</w:t>
            </w:r>
          </w:p>
        </w:tc>
        <w:tc>
          <w:tcPr>
            <w:tcW w:w="2974" w:type="dxa"/>
            <w:gridSpan w:val="2"/>
            <w:tcBorders>
              <w:top w:val="dotted" w:sz="4" w:space="0" w:color="auto"/>
              <w:left w:val="dotted" w:sz="4" w:space="0" w:color="auto"/>
              <w:bottom w:val="dotted" w:sz="4" w:space="0" w:color="auto"/>
              <w:right w:val="dotted" w:sz="4" w:space="0" w:color="auto"/>
            </w:tcBorders>
            <w:vAlign w:val="center"/>
          </w:tcPr>
          <w:p w:rsidR="00E174D7" w:rsidRDefault="00E174D7">
            <w:pPr>
              <w:spacing w:line="260" w:lineRule="exact"/>
              <w:rPr>
                <w:rFonts w:ascii="宋体" w:hAnsi="宋体"/>
                <w:color w:val="000000"/>
                <w:sz w:val="18"/>
                <w:szCs w:val="18"/>
              </w:rPr>
            </w:pPr>
          </w:p>
        </w:tc>
        <w:tc>
          <w:tcPr>
            <w:tcW w:w="1892" w:type="dxa"/>
            <w:tcBorders>
              <w:top w:val="dotted" w:sz="4" w:space="0" w:color="auto"/>
              <w:left w:val="dotted" w:sz="4" w:space="0" w:color="auto"/>
              <w:bottom w:val="dotted" w:sz="4" w:space="0" w:color="auto"/>
              <w:right w:val="dotted" w:sz="4" w:space="0" w:color="auto"/>
            </w:tcBorders>
            <w:vAlign w:val="center"/>
          </w:tcPr>
          <w:p w:rsidR="00E174D7" w:rsidRDefault="0052605B">
            <w:pPr>
              <w:spacing w:before="100" w:beforeAutospacing="1" w:after="100" w:afterAutospacing="1" w:line="260" w:lineRule="exact"/>
              <w:jc w:val="center"/>
              <w:rPr>
                <w:rFonts w:ascii="宋体" w:hAnsi="宋体"/>
                <w:color w:val="000000"/>
                <w:sz w:val="24"/>
              </w:rPr>
            </w:pPr>
            <w:r>
              <w:rPr>
                <w:rFonts w:hint="eastAsia"/>
                <w:color w:val="000000"/>
              </w:rPr>
              <w:t>拟投标项目负责人姓名及资质</w:t>
            </w:r>
          </w:p>
        </w:tc>
        <w:tc>
          <w:tcPr>
            <w:tcW w:w="2373" w:type="dxa"/>
            <w:tcBorders>
              <w:top w:val="dotted" w:sz="4" w:space="0" w:color="auto"/>
              <w:left w:val="dotted" w:sz="4" w:space="0" w:color="auto"/>
              <w:bottom w:val="dotted" w:sz="4" w:space="0" w:color="auto"/>
              <w:right w:val="single" w:sz="4" w:space="0" w:color="auto"/>
            </w:tcBorders>
          </w:tcPr>
          <w:p w:rsidR="00E174D7" w:rsidRDefault="00E174D7">
            <w:pPr>
              <w:spacing w:line="260" w:lineRule="exact"/>
              <w:rPr>
                <w:rFonts w:ascii="宋体" w:hAnsi="宋体"/>
                <w:color w:val="000000"/>
                <w:sz w:val="18"/>
                <w:szCs w:val="18"/>
              </w:rPr>
            </w:pPr>
          </w:p>
        </w:tc>
      </w:tr>
      <w:tr w:rsidR="00E174D7">
        <w:trPr>
          <w:cantSplit/>
          <w:trHeight w:val="713"/>
        </w:trPr>
        <w:tc>
          <w:tcPr>
            <w:tcW w:w="828" w:type="dxa"/>
            <w:vMerge w:val="restart"/>
            <w:tcBorders>
              <w:top w:val="single" w:sz="4" w:space="0" w:color="auto"/>
              <w:left w:val="single" w:sz="4" w:space="0" w:color="auto"/>
              <w:bottom w:val="dotted" w:sz="4" w:space="0" w:color="auto"/>
              <w:right w:val="dotted" w:sz="4" w:space="0" w:color="auto"/>
            </w:tcBorders>
            <w:vAlign w:val="center"/>
          </w:tcPr>
          <w:p w:rsidR="00E174D7" w:rsidRDefault="0052605B">
            <w:pPr>
              <w:spacing w:before="100" w:beforeAutospacing="1" w:after="100" w:afterAutospacing="1" w:line="260" w:lineRule="exact"/>
              <w:jc w:val="center"/>
              <w:rPr>
                <w:color w:val="000000"/>
                <w:sz w:val="24"/>
              </w:rPr>
            </w:pPr>
            <w:r>
              <w:rPr>
                <w:rFonts w:hint="eastAsia"/>
                <w:color w:val="000000"/>
              </w:rPr>
              <w:t>供应商</w:t>
            </w:r>
          </w:p>
          <w:p w:rsidR="00E174D7" w:rsidRDefault="0052605B">
            <w:pPr>
              <w:spacing w:before="100" w:beforeAutospacing="1" w:after="100" w:afterAutospacing="1" w:line="260" w:lineRule="exact"/>
              <w:jc w:val="center"/>
              <w:rPr>
                <w:color w:val="000000"/>
                <w:sz w:val="24"/>
              </w:rPr>
            </w:pPr>
            <w:r>
              <w:rPr>
                <w:rFonts w:hint="eastAsia"/>
                <w:color w:val="000000"/>
              </w:rPr>
              <w:t>市场</w:t>
            </w:r>
          </w:p>
          <w:p w:rsidR="00E174D7" w:rsidRDefault="0052605B">
            <w:pPr>
              <w:spacing w:before="100" w:beforeAutospacing="1" w:after="100" w:afterAutospacing="1" w:line="260" w:lineRule="exact"/>
              <w:jc w:val="center"/>
              <w:rPr>
                <w:color w:val="000000"/>
                <w:sz w:val="24"/>
              </w:rPr>
            </w:pPr>
            <w:r>
              <w:rPr>
                <w:rFonts w:hint="eastAsia"/>
                <w:color w:val="000000"/>
              </w:rPr>
              <w:t>行为</w:t>
            </w:r>
          </w:p>
          <w:p w:rsidR="00E174D7" w:rsidRDefault="0052605B">
            <w:pPr>
              <w:spacing w:before="100" w:beforeAutospacing="1" w:after="100" w:afterAutospacing="1" w:line="260" w:lineRule="exact"/>
              <w:jc w:val="center"/>
              <w:rPr>
                <w:color w:val="000000"/>
                <w:sz w:val="24"/>
              </w:rPr>
            </w:pPr>
            <w:r>
              <w:rPr>
                <w:rFonts w:hint="eastAsia"/>
                <w:color w:val="000000"/>
              </w:rPr>
              <w:t>信用</w:t>
            </w:r>
          </w:p>
          <w:p w:rsidR="00E174D7" w:rsidRDefault="0052605B">
            <w:pPr>
              <w:spacing w:before="100" w:beforeAutospacing="1" w:after="100" w:afterAutospacing="1" w:line="260" w:lineRule="exact"/>
              <w:jc w:val="center"/>
              <w:rPr>
                <w:color w:val="000000"/>
              </w:rPr>
            </w:pPr>
            <w:r>
              <w:rPr>
                <w:rFonts w:hint="eastAsia"/>
                <w:color w:val="000000"/>
              </w:rPr>
              <w:t>情况</w:t>
            </w:r>
          </w:p>
        </w:tc>
        <w:tc>
          <w:tcPr>
            <w:tcW w:w="3960" w:type="dxa"/>
            <w:gridSpan w:val="3"/>
            <w:tcBorders>
              <w:top w:val="single" w:sz="4" w:space="0" w:color="auto"/>
              <w:left w:val="dotted" w:sz="4" w:space="0" w:color="auto"/>
              <w:bottom w:val="dotted" w:sz="4" w:space="0" w:color="auto"/>
              <w:right w:val="dotted" w:sz="4" w:space="0" w:color="auto"/>
            </w:tcBorders>
            <w:vAlign w:val="center"/>
          </w:tcPr>
          <w:p w:rsidR="00E174D7" w:rsidRDefault="0052605B">
            <w:pPr>
              <w:spacing w:before="100" w:beforeAutospacing="1" w:after="100" w:afterAutospacing="1" w:line="260" w:lineRule="exact"/>
              <w:rPr>
                <w:color w:val="000000"/>
              </w:rPr>
            </w:pPr>
            <w:r>
              <w:rPr>
                <w:rFonts w:hint="eastAsia"/>
                <w:color w:val="000000"/>
              </w:rPr>
              <w:t>有无受到所在地检察机关行贿犯罪档案记录的。</w:t>
            </w:r>
          </w:p>
        </w:tc>
        <w:tc>
          <w:tcPr>
            <w:tcW w:w="4788" w:type="dxa"/>
            <w:gridSpan w:val="3"/>
            <w:tcBorders>
              <w:top w:val="single" w:sz="4" w:space="0" w:color="auto"/>
              <w:left w:val="dotted" w:sz="4" w:space="0" w:color="auto"/>
              <w:bottom w:val="dotted" w:sz="4" w:space="0" w:color="auto"/>
              <w:right w:val="single" w:sz="4" w:space="0" w:color="auto"/>
            </w:tcBorders>
            <w:vAlign w:val="center"/>
          </w:tcPr>
          <w:p w:rsidR="00E174D7" w:rsidRDefault="00E174D7">
            <w:pPr>
              <w:spacing w:line="260" w:lineRule="exact"/>
              <w:jc w:val="center"/>
              <w:rPr>
                <w:rFonts w:ascii="宋体" w:hAnsi="宋体"/>
                <w:color w:val="000000"/>
                <w:sz w:val="18"/>
                <w:szCs w:val="18"/>
              </w:rPr>
            </w:pPr>
          </w:p>
        </w:tc>
      </w:tr>
      <w:tr w:rsidR="00E174D7">
        <w:trPr>
          <w:cantSplit/>
          <w:trHeight w:val="599"/>
        </w:trPr>
        <w:tc>
          <w:tcPr>
            <w:tcW w:w="828" w:type="dxa"/>
            <w:vMerge/>
            <w:tcBorders>
              <w:top w:val="single" w:sz="4" w:space="0" w:color="auto"/>
              <w:left w:val="single" w:sz="4" w:space="0" w:color="auto"/>
              <w:bottom w:val="dotted" w:sz="4" w:space="0" w:color="auto"/>
              <w:right w:val="dotted" w:sz="4" w:space="0" w:color="auto"/>
            </w:tcBorders>
            <w:vAlign w:val="center"/>
          </w:tcPr>
          <w:p w:rsidR="00E174D7" w:rsidRDefault="00E174D7">
            <w:pPr>
              <w:widowControl/>
              <w:jc w:val="left"/>
              <w:rPr>
                <w:color w:val="000000"/>
              </w:rPr>
            </w:pPr>
          </w:p>
        </w:tc>
        <w:tc>
          <w:tcPr>
            <w:tcW w:w="3960" w:type="dxa"/>
            <w:gridSpan w:val="3"/>
            <w:tcBorders>
              <w:top w:val="single" w:sz="4" w:space="0" w:color="auto"/>
              <w:left w:val="dotted" w:sz="4" w:space="0" w:color="auto"/>
              <w:bottom w:val="dotted" w:sz="4" w:space="0" w:color="auto"/>
              <w:right w:val="dotted" w:sz="4" w:space="0" w:color="auto"/>
            </w:tcBorders>
            <w:vAlign w:val="center"/>
          </w:tcPr>
          <w:p w:rsidR="00E174D7" w:rsidRDefault="0052605B">
            <w:pPr>
              <w:spacing w:before="100" w:beforeAutospacing="1" w:after="100" w:afterAutospacing="1" w:line="260" w:lineRule="exact"/>
              <w:rPr>
                <w:color w:val="000000"/>
              </w:rPr>
            </w:pPr>
            <w:r>
              <w:rPr>
                <w:rFonts w:hint="eastAsia"/>
                <w:color w:val="000000"/>
              </w:rPr>
              <w:t>供应商或其法定代表人、董事、监事、高级管理人员有无被区县级及以上人民法院列入失信被执行人名单状态的</w:t>
            </w:r>
          </w:p>
        </w:tc>
        <w:tc>
          <w:tcPr>
            <w:tcW w:w="4788" w:type="dxa"/>
            <w:gridSpan w:val="3"/>
            <w:tcBorders>
              <w:top w:val="single" w:sz="4" w:space="0" w:color="auto"/>
              <w:left w:val="dotted" w:sz="4" w:space="0" w:color="auto"/>
              <w:bottom w:val="dotted" w:sz="4" w:space="0" w:color="auto"/>
              <w:right w:val="single" w:sz="4" w:space="0" w:color="auto"/>
            </w:tcBorders>
          </w:tcPr>
          <w:p w:rsidR="00E174D7" w:rsidRDefault="00E174D7">
            <w:pPr>
              <w:spacing w:line="260" w:lineRule="exact"/>
              <w:rPr>
                <w:rFonts w:ascii="宋体" w:hAnsi="宋体"/>
                <w:color w:val="000000"/>
                <w:sz w:val="18"/>
                <w:szCs w:val="18"/>
              </w:rPr>
            </w:pPr>
          </w:p>
        </w:tc>
      </w:tr>
      <w:tr w:rsidR="00E174D7">
        <w:trPr>
          <w:cantSplit/>
          <w:trHeight w:val="599"/>
        </w:trPr>
        <w:tc>
          <w:tcPr>
            <w:tcW w:w="828" w:type="dxa"/>
            <w:vMerge/>
            <w:tcBorders>
              <w:top w:val="single" w:sz="4" w:space="0" w:color="auto"/>
              <w:left w:val="single" w:sz="4" w:space="0" w:color="auto"/>
              <w:bottom w:val="dotted" w:sz="4" w:space="0" w:color="auto"/>
              <w:right w:val="dotted" w:sz="4" w:space="0" w:color="auto"/>
            </w:tcBorders>
            <w:vAlign w:val="center"/>
          </w:tcPr>
          <w:p w:rsidR="00E174D7" w:rsidRDefault="00E174D7">
            <w:pPr>
              <w:widowControl/>
              <w:jc w:val="left"/>
              <w:rPr>
                <w:color w:val="000000"/>
              </w:rPr>
            </w:pPr>
          </w:p>
        </w:tc>
        <w:tc>
          <w:tcPr>
            <w:tcW w:w="3960" w:type="dxa"/>
            <w:gridSpan w:val="3"/>
            <w:tcBorders>
              <w:top w:val="single" w:sz="4" w:space="0" w:color="auto"/>
              <w:left w:val="dotted" w:sz="4" w:space="0" w:color="auto"/>
              <w:bottom w:val="dotted" w:sz="4" w:space="0" w:color="auto"/>
              <w:right w:val="dotted" w:sz="4" w:space="0" w:color="auto"/>
            </w:tcBorders>
          </w:tcPr>
          <w:p w:rsidR="00E174D7" w:rsidRDefault="0052605B">
            <w:pPr>
              <w:spacing w:before="100" w:beforeAutospacing="1" w:after="100" w:afterAutospacing="1" w:line="260" w:lineRule="exact"/>
              <w:rPr>
                <w:color w:val="000000"/>
              </w:rPr>
            </w:pPr>
            <w:r>
              <w:rPr>
                <w:rFonts w:hint="eastAsia"/>
                <w:color w:val="000000"/>
              </w:rPr>
              <w:t>供应商或其法定代表人、董事、监事、高级管理人员有无被“信用浙江”网或“中国信用网”被列入不良行为记录的</w:t>
            </w:r>
          </w:p>
        </w:tc>
        <w:tc>
          <w:tcPr>
            <w:tcW w:w="4788" w:type="dxa"/>
            <w:gridSpan w:val="3"/>
            <w:tcBorders>
              <w:top w:val="single" w:sz="4" w:space="0" w:color="auto"/>
              <w:left w:val="dotted" w:sz="4" w:space="0" w:color="auto"/>
              <w:bottom w:val="dotted" w:sz="4" w:space="0" w:color="auto"/>
              <w:right w:val="single" w:sz="4" w:space="0" w:color="auto"/>
            </w:tcBorders>
          </w:tcPr>
          <w:p w:rsidR="00E174D7" w:rsidRDefault="00E174D7">
            <w:pPr>
              <w:spacing w:line="260" w:lineRule="exact"/>
              <w:rPr>
                <w:rFonts w:ascii="宋体" w:hAnsi="宋体"/>
                <w:color w:val="000000"/>
                <w:sz w:val="18"/>
                <w:szCs w:val="18"/>
              </w:rPr>
            </w:pPr>
          </w:p>
        </w:tc>
      </w:tr>
      <w:tr w:rsidR="00E174D7">
        <w:trPr>
          <w:cantSplit/>
          <w:trHeight w:val="916"/>
        </w:trPr>
        <w:tc>
          <w:tcPr>
            <w:tcW w:w="828" w:type="dxa"/>
            <w:vMerge/>
            <w:tcBorders>
              <w:top w:val="single" w:sz="4" w:space="0" w:color="auto"/>
              <w:left w:val="single" w:sz="4" w:space="0" w:color="auto"/>
              <w:bottom w:val="dotted" w:sz="4" w:space="0" w:color="auto"/>
              <w:right w:val="dotted" w:sz="4" w:space="0" w:color="auto"/>
            </w:tcBorders>
            <w:vAlign w:val="center"/>
          </w:tcPr>
          <w:p w:rsidR="00E174D7" w:rsidRDefault="00E174D7">
            <w:pPr>
              <w:widowControl/>
              <w:jc w:val="left"/>
              <w:rPr>
                <w:color w:val="000000"/>
              </w:rPr>
            </w:pPr>
          </w:p>
        </w:tc>
        <w:tc>
          <w:tcPr>
            <w:tcW w:w="3960" w:type="dxa"/>
            <w:gridSpan w:val="3"/>
            <w:tcBorders>
              <w:top w:val="dotted" w:sz="4" w:space="0" w:color="auto"/>
              <w:left w:val="dotted" w:sz="4" w:space="0" w:color="auto"/>
              <w:bottom w:val="nil"/>
              <w:right w:val="dotted" w:sz="4" w:space="0" w:color="auto"/>
            </w:tcBorders>
            <w:vAlign w:val="center"/>
          </w:tcPr>
          <w:p w:rsidR="00E174D7" w:rsidRDefault="0052605B">
            <w:pPr>
              <w:spacing w:before="100" w:beforeAutospacing="1" w:after="100" w:afterAutospacing="1" w:line="260" w:lineRule="exact"/>
              <w:rPr>
                <w:rFonts w:ascii="宋体" w:hAnsi="宋体"/>
                <w:color w:val="000000"/>
                <w:sz w:val="24"/>
              </w:rPr>
            </w:pPr>
            <w:r>
              <w:rPr>
                <w:rFonts w:hint="eastAsia"/>
                <w:color w:val="000000"/>
              </w:rPr>
              <w:t>有无受到财政部门处理、公告的不良行为；有无受到司法机关、市场监管等部门</w:t>
            </w:r>
            <w:proofErr w:type="gramStart"/>
            <w:r>
              <w:rPr>
                <w:rFonts w:hint="eastAsia"/>
                <w:color w:val="000000"/>
              </w:rPr>
              <w:t>不</w:t>
            </w:r>
            <w:proofErr w:type="gramEnd"/>
            <w:r>
              <w:rPr>
                <w:rFonts w:hint="eastAsia"/>
                <w:color w:val="000000"/>
              </w:rPr>
              <w:t>诚信公告（不在</w:t>
            </w:r>
            <w:proofErr w:type="gramStart"/>
            <w:r>
              <w:rPr>
                <w:rFonts w:hint="eastAsia"/>
                <w:color w:val="000000"/>
              </w:rPr>
              <w:t>公告期但在</w:t>
            </w:r>
            <w:proofErr w:type="gramEnd"/>
            <w:r>
              <w:rPr>
                <w:rFonts w:hint="eastAsia"/>
                <w:color w:val="000000"/>
              </w:rPr>
              <w:t>三年内）</w:t>
            </w:r>
          </w:p>
        </w:tc>
        <w:tc>
          <w:tcPr>
            <w:tcW w:w="4788" w:type="dxa"/>
            <w:gridSpan w:val="3"/>
            <w:tcBorders>
              <w:top w:val="dotted" w:sz="4" w:space="0" w:color="auto"/>
              <w:left w:val="dotted" w:sz="4" w:space="0" w:color="auto"/>
              <w:bottom w:val="nil"/>
              <w:right w:val="single" w:sz="4" w:space="0" w:color="auto"/>
            </w:tcBorders>
          </w:tcPr>
          <w:p w:rsidR="00E174D7" w:rsidRDefault="00E174D7">
            <w:pPr>
              <w:spacing w:line="260" w:lineRule="exact"/>
              <w:rPr>
                <w:rFonts w:ascii="宋体" w:hAnsi="宋体"/>
                <w:color w:val="000000"/>
                <w:sz w:val="18"/>
                <w:szCs w:val="18"/>
              </w:rPr>
            </w:pPr>
          </w:p>
        </w:tc>
      </w:tr>
      <w:tr w:rsidR="00E174D7">
        <w:trPr>
          <w:cantSplit/>
          <w:trHeight w:val="1403"/>
        </w:trPr>
        <w:tc>
          <w:tcPr>
            <w:tcW w:w="828" w:type="dxa"/>
            <w:vMerge/>
            <w:tcBorders>
              <w:top w:val="single" w:sz="4" w:space="0" w:color="auto"/>
              <w:left w:val="single" w:sz="4" w:space="0" w:color="auto"/>
              <w:bottom w:val="dotted" w:sz="4" w:space="0" w:color="auto"/>
              <w:right w:val="dotted" w:sz="4" w:space="0" w:color="auto"/>
            </w:tcBorders>
            <w:vAlign w:val="center"/>
          </w:tcPr>
          <w:p w:rsidR="00E174D7" w:rsidRDefault="00E174D7">
            <w:pPr>
              <w:widowControl/>
              <w:jc w:val="left"/>
              <w:rPr>
                <w:color w:val="000000"/>
              </w:rPr>
            </w:pPr>
          </w:p>
        </w:tc>
        <w:tc>
          <w:tcPr>
            <w:tcW w:w="3960" w:type="dxa"/>
            <w:gridSpan w:val="3"/>
            <w:tcBorders>
              <w:top w:val="dotted" w:sz="4" w:space="0" w:color="auto"/>
              <w:left w:val="dotted" w:sz="4" w:space="0" w:color="auto"/>
              <w:bottom w:val="dotted" w:sz="4" w:space="0" w:color="auto"/>
              <w:right w:val="dotted" w:sz="4" w:space="0" w:color="auto"/>
            </w:tcBorders>
            <w:vAlign w:val="center"/>
          </w:tcPr>
          <w:p w:rsidR="00E174D7" w:rsidRDefault="0052605B">
            <w:pPr>
              <w:spacing w:before="100" w:beforeAutospacing="1" w:after="100" w:afterAutospacing="1" w:line="260" w:lineRule="exact"/>
              <w:rPr>
                <w:color w:val="000000"/>
              </w:rPr>
            </w:pPr>
            <w:r>
              <w:rPr>
                <w:rFonts w:hint="eastAsia"/>
                <w:color w:val="000000"/>
              </w:rPr>
              <w:t>申请报名前三年内，在经营活动中有无重大违法记录（重大违法记录包括：（一）县级以上行政机关对供应商或其法定代表人、董事、监事、高级管理人员在经营活动中的违法行为做出的行政处罚决定，但警告和罚款额在《浙江省实施行政处罚适用听证程序较大数额罚款标准》以下的除外。（二）各级司法机关对供应商或其法定代表人、董事、监事、高级管理人员在经营活动中的违法行为做出的刑事判决）</w:t>
            </w:r>
          </w:p>
        </w:tc>
        <w:tc>
          <w:tcPr>
            <w:tcW w:w="4788" w:type="dxa"/>
            <w:gridSpan w:val="3"/>
            <w:tcBorders>
              <w:top w:val="dotted" w:sz="4" w:space="0" w:color="auto"/>
              <w:left w:val="dotted" w:sz="4" w:space="0" w:color="auto"/>
              <w:bottom w:val="dotted" w:sz="4" w:space="0" w:color="auto"/>
              <w:right w:val="single" w:sz="4" w:space="0" w:color="auto"/>
            </w:tcBorders>
          </w:tcPr>
          <w:p w:rsidR="00E174D7" w:rsidRDefault="00E174D7">
            <w:pPr>
              <w:spacing w:line="260" w:lineRule="exact"/>
              <w:rPr>
                <w:rFonts w:ascii="宋体" w:hAnsi="宋体"/>
                <w:color w:val="000000"/>
                <w:sz w:val="18"/>
                <w:szCs w:val="18"/>
              </w:rPr>
            </w:pPr>
          </w:p>
        </w:tc>
      </w:tr>
      <w:tr w:rsidR="00E174D7">
        <w:trPr>
          <w:trHeight w:val="1782"/>
        </w:trPr>
        <w:tc>
          <w:tcPr>
            <w:tcW w:w="2138" w:type="dxa"/>
            <w:gridSpan w:val="2"/>
            <w:tcBorders>
              <w:top w:val="dotted" w:sz="4" w:space="0" w:color="auto"/>
              <w:left w:val="single" w:sz="4" w:space="0" w:color="auto"/>
              <w:bottom w:val="single" w:sz="4" w:space="0" w:color="auto"/>
              <w:right w:val="dotted" w:sz="4" w:space="0" w:color="auto"/>
            </w:tcBorders>
            <w:vAlign w:val="center"/>
          </w:tcPr>
          <w:p w:rsidR="00E174D7" w:rsidRDefault="0052605B">
            <w:pPr>
              <w:spacing w:before="100" w:beforeAutospacing="1" w:after="100" w:afterAutospacing="1" w:line="260" w:lineRule="exact"/>
              <w:jc w:val="center"/>
              <w:rPr>
                <w:color w:val="000000"/>
              </w:rPr>
            </w:pPr>
            <w:r>
              <w:rPr>
                <w:rFonts w:hint="eastAsia"/>
                <w:color w:val="000000"/>
              </w:rPr>
              <w:t>投标供应商</w:t>
            </w:r>
          </w:p>
          <w:p w:rsidR="00E174D7" w:rsidRDefault="0052605B">
            <w:pPr>
              <w:spacing w:before="100" w:beforeAutospacing="1" w:after="100" w:afterAutospacing="1" w:line="260" w:lineRule="exact"/>
              <w:jc w:val="center"/>
              <w:rPr>
                <w:rFonts w:ascii="宋体" w:hAnsi="宋体"/>
                <w:color w:val="000000"/>
                <w:sz w:val="24"/>
              </w:rPr>
            </w:pPr>
            <w:r>
              <w:rPr>
                <w:rFonts w:hint="eastAsia"/>
                <w:color w:val="000000"/>
              </w:rPr>
              <w:t>声明</w:t>
            </w:r>
          </w:p>
        </w:tc>
        <w:tc>
          <w:tcPr>
            <w:tcW w:w="7438" w:type="dxa"/>
            <w:gridSpan w:val="5"/>
            <w:tcBorders>
              <w:top w:val="dotted" w:sz="4" w:space="0" w:color="auto"/>
              <w:left w:val="dotted" w:sz="4" w:space="0" w:color="auto"/>
              <w:bottom w:val="single" w:sz="4" w:space="0" w:color="auto"/>
              <w:right w:val="single" w:sz="4" w:space="0" w:color="auto"/>
            </w:tcBorders>
          </w:tcPr>
          <w:p w:rsidR="00E174D7" w:rsidRDefault="0052605B" w:rsidP="00241CCA">
            <w:pPr>
              <w:pStyle w:val="a6"/>
              <w:spacing w:line="260" w:lineRule="exact"/>
              <w:ind w:firstLineChars="196" w:firstLine="412"/>
              <w:rPr>
                <w:szCs w:val="18"/>
              </w:rPr>
            </w:pPr>
            <w:r>
              <w:rPr>
                <w:rFonts w:hint="eastAsia"/>
                <w:szCs w:val="18"/>
              </w:rPr>
              <w:t>以上内容是本企业市场行为信用的真实反映，如有不实，</w:t>
            </w:r>
            <w:proofErr w:type="gramStart"/>
            <w:r>
              <w:rPr>
                <w:rFonts w:hint="eastAsia"/>
                <w:szCs w:val="18"/>
              </w:rPr>
              <w:t>愿取消</w:t>
            </w:r>
            <w:proofErr w:type="gramEnd"/>
            <w:r>
              <w:rPr>
                <w:rFonts w:hint="eastAsia"/>
                <w:szCs w:val="18"/>
              </w:rPr>
              <w:t>本项目投标资格。</w:t>
            </w:r>
          </w:p>
          <w:p w:rsidR="00E174D7" w:rsidRDefault="0052605B">
            <w:pPr>
              <w:spacing w:before="100" w:beforeAutospacing="1" w:after="100" w:afterAutospacing="1" w:line="260" w:lineRule="exact"/>
              <w:jc w:val="center"/>
              <w:rPr>
                <w:color w:val="000000"/>
                <w:sz w:val="24"/>
              </w:rPr>
            </w:pPr>
            <w:r>
              <w:rPr>
                <w:rFonts w:hint="eastAsia"/>
                <w:color w:val="000000"/>
              </w:rPr>
              <w:t>法定代表人签名：</w:t>
            </w:r>
            <w:r>
              <w:rPr>
                <w:color w:val="000000"/>
              </w:rPr>
              <w:t xml:space="preserve"> (</w:t>
            </w:r>
            <w:r>
              <w:rPr>
                <w:rFonts w:hint="eastAsia"/>
                <w:color w:val="000000"/>
              </w:rPr>
              <w:t>单位公章</w:t>
            </w:r>
            <w:r>
              <w:rPr>
                <w:color w:val="000000"/>
              </w:rPr>
              <w:t xml:space="preserve">) </w:t>
            </w:r>
          </w:p>
          <w:p w:rsidR="00E174D7" w:rsidRDefault="0052605B">
            <w:pPr>
              <w:spacing w:before="100" w:beforeAutospacing="1" w:after="100" w:afterAutospacing="1" w:line="260" w:lineRule="exact"/>
              <w:jc w:val="center"/>
              <w:rPr>
                <w:rFonts w:ascii="宋体" w:hAnsi="宋体"/>
                <w:color w:val="000000"/>
                <w:sz w:val="24"/>
              </w:rPr>
            </w:pPr>
            <w:r>
              <w:rPr>
                <w:rFonts w:hint="eastAsia"/>
                <w:color w:val="000000"/>
              </w:rPr>
              <w:t>日期：年月日</w:t>
            </w:r>
          </w:p>
        </w:tc>
      </w:tr>
    </w:tbl>
    <w:p w:rsidR="00E174D7" w:rsidRDefault="0052605B">
      <w:pPr>
        <w:rPr>
          <w:color w:val="000000"/>
        </w:rPr>
      </w:pPr>
      <w:r>
        <w:rPr>
          <w:rFonts w:hint="eastAsia"/>
          <w:color w:val="000000"/>
        </w:rPr>
        <w:t>注：</w:t>
      </w:r>
      <w:r>
        <w:rPr>
          <w:color w:val="000000"/>
        </w:rPr>
        <w:t>1</w:t>
      </w:r>
      <w:r>
        <w:rPr>
          <w:rFonts w:hint="eastAsia"/>
          <w:color w:val="000000"/>
        </w:rPr>
        <w:t>、本表格内容须如实填写；</w:t>
      </w:r>
    </w:p>
    <w:p w:rsidR="00E174D7" w:rsidRDefault="0052605B">
      <w:pPr>
        <w:ind w:firstLineChars="200" w:firstLine="420"/>
        <w:rPr>
          <w:color w:val="000000"/>
        </w:rPr>
      </w:pPr>
      <w:r>
        <w:rPr>
          <w:color w:val="000000"/>
        </w:rPr>
        <w:t>2</w:t>
      </w:r>
      <w:r>
        <w:rPr>
          <w:rFonts w:hint="eastAsia"/>
          <w:color w:val="000000"/>
        </w:rPr>
        <w:t>、本表格由供应商自己填写，若无表中所列情况，则在相应栏中写</w:t>
      </w:r>
      <w:proofErr w:type="gramStart"/>
      <w:r>
        <w:rPr>
          <w:rFonts w:hint="eastAsia"/>
          <w:color w:val="000000"/>
        </w:rPr>
        <w:t>“</w:t>
      </w:r>
      <w:proofErr w:type="gramEnd"/>
      <w:r>
        <w:rPr>
          <w:rFonts w:hint="eastAsia"/>
          <w:color w:val="000000"/>
        </w:rPr>
        <w:t>无“，若有，须按具体次数分别说明（包括处罚时间、事由、处罚主体等）；</w:t>
      </w:r>
    </w:p>
    <w:p w:rsidR="00E174D7" w:rsidRDefault="00E174D7">
      <w:pPr>
        <w:widowControl/>
        <w:spacing w:line="360" w:lineRule="auto"/>
        <w:ind w:left="420" w:right="159"/>
        <w:rPr>
          <w:rFonts w:ascii="宋体" w:hAnsi="宋体"/>
          <w:kern w:val="0"/>
          <w:sz w:val="24"/>
        </w:rPr>
      </w:pPr>
    </w:p>
    <w:p w:rsidR="00E174D7" w:rsidRDefault="0052605B">
      <w:pPr>
        <w:widowControl/>
        <w:jc w:val="left"/>
        <w:rPr>
          <w:rFonts w:ascii="宋体" w:hAnsi="宋体"/>
          <w:b/>
        </w:rPr>
      </w:pPr>
      <w:r>
        <w:rPr>
          <w:rFonts w:ascii="宋体" w:hAnsi="宋体"/>
          <w:b/>
        </w:rPr>
        <w:br w:type="page"/>
      </w:r>
    </w:p>
    <w:p w:rsidR="00E174D7" w:rsidRDefault="0052605B">
      <w:pPr>
        <w:snapToGrid w:val="0"/>
        <w:spacing w:beforeLines="50" w:before="157" w:after="50" w:line="360" w:lineRule="auto"/>
        <w:rPr>
          <w:rFonts w:ascii="宋体" w:hAnsi="宋体"/>
          <w:b/>
        </w:rPr>
      </w:pPr>
      <w:bookmarkStart w:id="94" w:name="_Toc23154"/>
      <w:r>
        <w:rPr>
          <w:rFonts w:ascii="宋体" w:hAnsi="宋体" w:hint="eastAsia"/>
          <w:b/>
        </w:rPr>
        <w:lastRenderedPageBreak/>
        <w:t>附件</w:t>
      </w:r>
      <w:bookmarkEnd w:id="94"/>
      <w:r>
        <w:rPr>
          <w:rFonts w:ascii="宋体" w:hAnsi="宋体" w:hint="eastAsia"/>
          <w:b/>
        </w:rPr>
        <w:t>7</w:t>
      </w:r>
    </w:p>
    <w:p w:rsidR="00E174D7" w:rsidRDefault="0052605B">
      <w:pPr>
        <w:spacing w:line="480" w:lineRule="exact"/>
        <w:jc w:val="center"/>
        <w:outlineLvl w:val="3"/>
        <w:rPr>
          <w:rFonts w:ascii="宋体" w:hAnsi="宋体" w:cs="宋体"/>
          <w:b/>
          <w:sz w:val="32"/>
          <w:szCs w:val="32"/>
          <w:lang w:val="en-GB"/>
        </w:rPr>
      </w:pPr>
      <w:r>
        <w:rPr>
          <w:rFonts w:ascii="宋体" w:hAnsi="宋体" w:cs="宋体" w:hint="eastAsia"/>
          <w:b/>
          <w:sz w:val="32"/>
          <w:szCs w:val="32"/>
          <w:lang w:val="en-GB"/>
        </w:rPr>
        <w:t>评分响应表</w:t>
      </w:r>
    </w:p>
    <w:p w:rsidR="00E174D7" w:rsidRDefault="0052605B">
      <w:pPr>
        <w:snapToGrid w:val="0"/>
        <w:spacing w:line="360" w:lineRule="auto"/>
        <w:ind w:firstLineChars="100" w:firstLine="241"/>
        <w:rPr>
          <w:rFonts w:ascii="宋体" w:hAnsi="宋体"/>
          <w:b/>
          <w:sz w:val="24"/>
          <w:u w:val="single"/>
        </w:rPr>
      </w:pPr>
      <w:r>
        <w:rPr>
          <w:rFonts w:ascii="宋体" w:hAnsi="宋体" w:hint="eastAsia"/>
          <w:b/>
          <w:sz w:val="24"/>
        </w:rPr>
        <w:t>投标单位名称：</w:t>
      </w:r>
    </w:p>
    <w:tbl>
      <w:tblPr>
        <w:tblW w:w="9084"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786"/>
        <w:gridCol w:w="1318"/>
        <w:gridCol w:w="3124"/>
        <w:gridCol w:w="1156"/>
        <w:gridCol w:w="2700"/>
      </w:tblGrid>
      <w:tr w:rsidR="00E174D7">
        <w:trPr>
          <w:trHeight w:val="466"/>
          <w:jc w:val="center"/>
        </w:trPr>
        <w:tc>
          <w:tcPr>
            <w:tcW w:w="786" w:type="dxa"/>
            <w:tcBorders>
              <w:top w:val="single" w:sz="4" w:space="0" w:color="auto"/>
              <w:left w:val="single" w:sz="4" w:space="0" w:color="auto"/>
              <w:bottom w:val="single" w:sz="4" w:space="0" w:color="auto"/>
              <w:right w:val="single" w:sz="4" w:space="0" w:color="auto"/>
            </w:tcBorders>
            <w:vAlign w:val="center"/>
          </w:tcPr>
          <w:p w:rsidR="00E174D7" w:rsidRDefault="0052605B">
            <w:pPr>
              <w:pStyle w:val="30"/>
              <w:spacing w:after="0" w:line="360" w:lineRule="auto"/>
              <w:ind w:leftChars="0" w:left="0"/>
              <w:rPr>
                <w:b/>
                <w:bCs/>
                <w:sz w:val="24"/>
                <w:szCs w:val="24"/>
              </w:rPr>
            </w:pPr>
            <w:r>
              <w:rPr>
                <w:rFonts w:hint="eastAsia"/>
                <w:b/>
                <w:bCs/>
                <w:sz w:val="24"/>
                <w:szCs w:val="24"/>
              </w:rPr>
              <w:t>序号</w:t>
            </w:r>
          </w:p>
        </w:tc>
        <w:tc>
          <w:tcPr>
            <w:tcW w:w="1318" w:type="dxa"/>
            <w:tcBorders>
              <w:top w:val="single" w:sz="4" w:space="0" w:color="auto"/>
              <w:left w:val="single" w:sz="4" w:space="0" w:color="auto"/>
              <w:bottom w:val="single" w:sz="4" w:space="0" w:color="auto"/>
              <w:right w:val="single" w:sz="4" w:space="0" w:color="auto"/>
            </w:tcBorders>
            <w:vAlign w:val="center"/>
          </w:tcPr>
          <w:p w:rsidR="00E174D7" w:rsidRDefault="0052605B">
            <w:pPr>
              <w:pStyle w:val="30"/>
              <w:spacing w:after="0" w:line="360" w:lineRule="auto"/>
              <w:ind w:leftChars="0" w:left="0"/>
              <w:rPr>
                <w:b/>
                <w:bCs/>
                <w:sz w:val="24"/>
                <w:szCs w:val="24"/>
              </w:rPr>
            </w:pPr>
            <w:r>
              <w:rPr>
                <w:rFonts w:hint="eastAsia"/>
                <w:b/>
                <w:bCs/>
                <w:sz w:val="24"/>
                <w:szCs w:val="24"/>
              </w:rPr>
              <w:t>评审内容</w:t>
            </w:r>
          </w:p>
        </w:tc>
        <w:tc>
          <w:tcPr>
            <w:tcW w:w="3124" w:type="dxa"/>
            <w:tcBorders>
              <w:top w:val="single" w:sz="4" w:space="0" w:color="auto"/>
              <w:left w:val="single" w:sz="4" w:space="0" w:color="auto"/>
              <w:bottom w:val="single" w:sz="4" w:space="0" w:color="auto"/>
              <w:right w:val="single" w:sz="4" w:space="0" w:color="auto"/>
            </w:tcBorders>
            <w:vAlign w:val="center"/>
          </w:tcPr>
          <w:p w:rsidR="00E174D7" w:rsidRDefault="0052605B">
            <w:pPr>
              <w:pStyle w:val="30"/>
              <w:spacing w:after="0" w:line="360" w:lineRule="auto"/>
              <w:ind w:firstLine="482"/>
              <w:jc w:val="center"/>
              <w:rPr>
                <w:b/>
                <w:bCs/>
                <w:sz w:val="24"/>
                <w:szCs w:val="24"/>
              </w:rPr>
            </w:pPr>
            <w:r>
              <w:rPr>
                <w:rFonts w:hint="eastAsia"/>
                <w:b/>
                <w:bCs/>
                <w:sz w:val="24"/>
                <w:szCs w:val="24"/>
              </w:rPr>
              <w:t>评分标准</w:t>
            </w:r>
          </w:p>
        </w:tc>
        <w:tc>
          <w:tcPr>
            <w:tcW w:w="1156" w:type="dxa"/>
            <w:tcBorders>
              <w:top w:val="single" w:sz="4" w:space="0" w:color="auto"/>
              <w:left w:val="single" w:sz="4" w:space="0" w:color="auto"/>
              <w:bottom w:val="single" w:sz="4" w:space="0" w:color="auto"/>
              <w:right w:val="single" w:sz="4" w:space="0" w:color="auto"/>
            </w:tcBorders>
            <w:vAlign w:val="center"/>
          </w:tcPr>
          <w:p w:rsidR="00E174D7" w:rsidRDefault="0052605B">
            <w:pPr>
              <w:pStyle w:val="30"/>
              <w:spacing w:after="0" w:line="360" w:lineRule="auto"/>
              <w:jc w:val="center"/>
              <w:rPr>
                <w:b/>
                <w:bCs/>
                <w:sz w:val="24"/>
                <w:szCs w:val="24"/>
              </w:rPr>
            </w:pPr>
            <w:r>
              <w:rPr>
                <w:rFonts w:hint="eastAsia"/>
                <w:b/>
                <w:bCs/>
                <w:sz w:val="24"/>
                <w:szCs w:val="24"/>
              </w:rPr>
              <w:t>分值</w:t>
            </w:r>
          </w:p>
        </w:tc>
        <w:tc>
          <w:tcPr>
            <w:tcW w:w="2700" w:type="dxa"/>
            <w:tcBorders>
              <w:top w:val="single" w:sz="4" w:space="0" w:color="auto"/>
              <w:left w:val="single" w:sz="4" w:space="0" w:color="auto"/>
              <w:bottom w:val="single" w:sz="4" w:space="0" w:color="auto"/>
              <w:right w:val="single" w:sz="4" w:space="0" w:color="auto"/>
            </w:tcBorders>
            <w:vAlign w:val="center"/>
          </w:tcPr>
          <w:p w:rsidR="00E174D7" w:rsidRDefault="0052605B">
            <w:pPr>
              <w:pStyle w:val="30"/>
              <w:spacing w:after="0" w:line="360" w:lineRule="auto"/>
              <w:jc w:val="center"/>
              <w:rPr>
                <w:b/>
                <w:bCs/>
                <w:sz w:val="24"/>
                <w:szCs w:val="24"/>
              </w:rPr>
            </w:pPr>
            <w:r>
              <w:rPr>
                <w:rFonts w:hint="eastAsia"/>
                <w:b/>
                <w:bCs/>
                <w:sz w:val="24"/>
                <w:szCs w:val="24"/>
              </w:rPr>
              <w:t>页码</w:t>
            </w:r>
          </w:p>
        </w:tc>
      </w:tr>
      <w:tr w:rsidR="00E174D7">
        <w:trPr>
          <w:cantSplit/>
          <w:trHeight w:val="574"/>
          <w:jc w:val="center"/>
        </w:trPr>
        <w:tc>
          <w:tcPr>
            <w:tcW w:w="786" w:type="dxa"/>
            <w:tcBorders>
              <w:top w:val="single" w:sz="4" w:space="0" w:color="auto"/>
              <w:left w:val="single" w:sz="4" w:space="0" w:color="auto"/>
              <w:bottom w:val="single" w:sz="4" w:space="0" w:color="auto"/>
              <w:right w:val="single" w:sz="4" w:space="0" w:color="auto"/>
            </w:tcBorders>
            <w:vAlign w:val="center"/>
          </w:tcPr>
          <w:p w:rsidR="00E174D7" w:rsidRDefault="0052605B">
            <w:pPr>
              <w:widowControl/>
              <w:spacing w:line="360" w:lineRule="auto"/>
              <w:jc w:val="center"/>
              <w:rPr>
                <w:rFonts w:ascii="宋体" w:hAnsi="宋体"/>
                <w:sz w:val="24"/>
              </w:rPr>
            </w:pPr>
            <w:r>
              <w:rPr>
                <w:rFonts w:ascii="宋体" w:hAnsi="宋体" w:hint="eastAsia"/>
                <w:sz w:val="24"/>
              </w:rPr>
              <w:t>1</w:t>
            </w:r>
          </w:p>
        </w:tc>
        <w:tc>
          <w:tcPr>
            <w:tcW w:w="1318" w:type="dxa"/>
            <w:tcBorders>
              <w:top w:val="single" w:sz="4" w:space="0" w:color="auto"/>
              <w:left w:val="single" w:sz="4" w:space="0" w:color="auto"/>
              <w:bottom w:val="single" w:sz="4" w:space="0" w:color="auto"/>
              <w:right w:val="single" w:sz="4" w:space="0" w:color="auto"/>
            </w:tcBorders>
            <w:vAlign w:val="center"/>
          </w:tcPr>
          <w:p w:rsidR="00E174D7" w:rsidRDefault="00E174D7">
            <w:pPr>
              <w:spacing w:line="360" w:lineRule="auto"/>
              <w:jc w:val="center"/>
              <w:rPr>
                <w:rFonts w:ascii="宋体" w:hAnsi="宋体"/>
                <w:sz w:val="24"/>
              </w:rPr>
            </w:pPr>
          </w:p>
        </w:tc>
        <w:tc>
          <w:tcPr>
            <w:tcW w:w="3124" w:type="dxa"/>
            <w:tcBorders>
              <w:top w:val="single" w:sz="4" w:space="0" w:color="auto"/>
              <w:left w:val="single" w:sz="4" w:space="0" w:color="auto"/>
              <w:right w:val="single" w:sz="4" w:space="0" w:color="auto"/>
            </w:tcBorders>
            <w:vAlign w:val="center"/>
          </w:tcPr>
          <w:p w:rsidR="00E174D7" w:rsidRDefault="00E174D7">
            <w:pPr>
              <w:spacing w:line="360" w:lineRule="auto"/>
              <w:jc w:val="center"/>
              <w:rPr>
                <w:rFonts w:ascii="宋体" w:hAnsi="宋体"/>
                <w:sz w:val="24"/>
              </w:rPr>
            </w:pPr>
          </w:p>
        </w:tc>
        <w:tc>
          <w:tcPr>
            <w:tcW w:w="1156" w:type="dxa"/>
            <w:tcBorders>
              <w:top w:val="single" w:sz="4" w:space="0" w:color="auto"/>
              <w:left w:val="single" w:sz="4" w:space="0" w:color="auto"/>
              <w:right w:val="single" w:sz="4" w:space="0" w:color="auto"/>
            </w:tcBorders>
            <w:vAlign w:val="center"/>
          </w:tcPr>
          <w:p w:rsidR="00E174D7" w:rsidRDefault="00E174D7">
            <w:pPr>
              <w:spacing w:line="360" w:lineRule="auto"/>
              <w:jc w:val="center"/>
              <w:rPr>
                <w:rFonts w:ascii="宋体" w:hAnsi="宋体"/>
                <w:bCs/>
                <w:sz w:val="24"/>
              </w:rPr>
            </w:pPr>
          </w:p>
        </w:tc>
        <w:tc>
          <w:tcPr>
            <w:tcW w:w="2700" w:type="dxa"/>
            <w:tcBorders>
              <w:top w:val="single" w:sz="4" w:space="0" w:color="auto"/>
              <w:left w:val="single" w:sz="4" w:space="0" w:color="auto"/>
              <w:right w:val="single" w:sz="4" w:space="0" w:color="auto"/>
            </w:tcBorders>
            <w:vAlign w:val="center"/>
          </w:tcPr>
          <w:p w:rsidR="00E174D7" w:rsidRDefault="00E174D7">
            <w:pPr>
              <w:spacing w:line="360" w:lineRule="auto"/>
              <w:jc w:val="center"/>
              <w:rPr>
                <w:rFonts w:ascii="宋体" w:hAnsi="宋体"/>
                <w:bCs/>
                <w:sz w:val="24"/>
              </w:rPr>
            </w:pPr>
          </w:p>
        </w:tc>
      </w:tr>
      <w:tr w:rsidR="00E174D7">
        <w:trPr>
          <w:cantSplit/>
          <w:trHeight w:val="1046"/>
          <w:jc w:val="center"/>
        </w:trPr>
        <w:tc>
          <w:tcPr>
            <w:tcW w:w="786" w:type="dxa"/>
            <w:tcBorders>
              <w:top w:val="single" w:sz="4" w:space="0" w:color="auto"/>
              <w:left w:val="single" w:sz="4" w:space="0" w:color="auto"/>
              <w:bottom w:val="single" w:sz="4" w:space="0" w:color="auto"/>
              <w:right w:val="single" w:sz="4" w:space="0" w:color="auto"/>
            </w:tcBorders>
            <w:vAlign w:val="center"/>
          </w:tcPr>
          <w:p w:rsidR="00E174D7" w:rsidRDefault="0052605B">
            <w:pPr>
              <w:widowControl/>
              <w:spacing w:line="480" w:lineRule="exact"/>
              <w:jc w:val="center"/>
              <w:rPr>
                <w:rFonts w:ascii="宋体" w:hAnsi="宋体"/>
                <w:sz w:val="24"/>
              </w:rPr>
            </w:pPr>
            <w:r>
              <w:rPr>
                <w:rFonts w:ascii="宋体" w:hAnsi="宋体" w:hint="eastAsia"/>
                <w:sz w:val="24"/>
              </w:rPr>
              <w:t>2</w:t>
            </w:r>
          </w:p>
        </w:tc>
        <w:tc>
          <w:tcPr>
            <w:tcW w:w="1318" w:type="dxa"/>
            <w:tcBorders>
              <w:top w:val="single" w:sz="4" w:space="0" w:color="auto"/>
              <w:left w:val="single" w:sz="4" w:space="0" w:color="auto"/>
              <w:bottom w:val="single" w:sz="4" w:space="0" w:color="auto"/>
              <w:right w:val="single" w:sz="4" w:space="0" w:color="auto"/>
            </w:tcBorders>
            <w:vAlign w:val="center"/>
          </w:tcPr>
          <w:p w:rsidR="00E174D7" w:rsidRDefault="00E174D7">
            <w:pPr>
              <w:spacing w:line="480" w:lineRule="exact"/>
              <w:jc w:val="center"/>
              <w:rPr>
                <w:rFonts w:ascii="宋体" w:hAnsi="宋体"/>
                <w:sz w:val="24"/>
              </w:rPr>
            </w:pPr>
          </w:p>
        </w:tc>
        <w:tc>
          <w:tcPr>
            <w:tcW w:w="3124" w:type="dxa"/>
            <w:tcBorders>
              <w:top w:val="single" w:sz="4" w:space="0" w:color="auto"/>
              <w:left w:val="single" w:sz="4" w:space="0" w:color="auto"/>
              <w:right w:val="single" w:sz="4" w:space="0" w:color="auto"/>
            </w:tcBorders>
            <w:vAlign w:val="center"/>
          </w:tcPr>
          <w:p w:rsidR="00E174D7" w:rsidRDefault="00E174D7">
            <w:pPr>
              <w:widowControl/>
              <w:spacing w:line="480" w:lineRule="exact"/>
              <w:jc w:val="center"/>
              <w:rPr>
                <w:rFonts w:ascii="宋体" w:hAnsi="宋体" w:cs="宋体"/>
                <w:kern w:val="0"/>
                <w:sz w:val="24"/>
              </w:rPr>
            </w:pPr>
          </w:p>
        </w:tc>
        <w:tc>
          <w:tcPr>
            <w:tcW w:w="1156" w:type="dxa"/>
            <w:tcBorders>
              <w:top w:val="single" w:sz="4" w:space="0" w:color="auto"/>
              <w:left w:val="single" w:sz="4" w:space="0" w:color="auto"/>
              <w:right w:val="single" w:sz="4" w:space="0" w:color="auto"/>
            </w:tcBorders>
            <w:vAlign w:val="center"/>
          </w:tcPr>
          <w:p w:rsidR="00E174D7" w:rsidRDefault="00E174D7">
            <w:pPr>
              <w:spacing w:line="480" w:lineRule="exact"/>
              <w:jc w:val="center"/>
              <w:rPr>
                <w:rFonts w:ascii="宋体" w:hAnsi="宋体"/>
                <w:bCs/>
                <w:sz w:val="24"/>
              </w:rPr>
            </w:pPr>
          </w:p>
        </w:tc>
        <w:tc>
          <w:tcPr>
            <w:tcW w:w="2700" w:type="dxa"/>
            <w:tcBorders>
              <w:top w:val="single" w:sz="4" w:space="0" w:color="auto"/>
              <w:left w:val="single" w:sz="4" w:space="0" w:color="auto"/>
              <w:right w:val="single" w:sz="4" w:space="0" w:color="auto"/>
            </w:tcBorders>
            <w:vAlign w:val="center"/>
          </w:tcPr>
          <w:p w:rsidR="00E174D7" w:rsidRDefault="00E174D7">
            <w:pPr>
              <w:spacing w:line="480" w:lineRule="exact"/>
              <w:jc w:val="center"/>
              <w:rPr>
                <w:rFonts w:ascii="宋体" w:hAnsi="宋体"/>
                <w:bCs/>
                <w:sz w:val="24"/>
              </w:rPr>
            </w:pPr>
          </w:p>
        </w:tc>
      </w:tr>
      <w:tr w:rsidR="00E174D7">
        <w:trPr>
          <w:cantSplit/>
          <w:trHeight w:val="762"/>
          <w:jc w:val="center"/>
        </w:trPr>
        <w:tc>
          <w:tcPr>
            <w:tcW w:w="786" w:type="dxa"/>
            <w:tcBorders>
              <w:left w:val="single" w:sz="4" w:space="0" w:color="auto"/>
              <w:bottom w:val="single" w:sz="4" w:space="0" w:color="auto"/>
              <w:right w:val="single" w:sz="4" w:space="0" w:color="auto"/>
            </w:tcBorders>
            <w:vAlign w:val="center"/>
          </w:tcPr>
          <w:p w:rsidR="00E174D7" w:rsidRDefault="00E174D7">
            <w:pPr>
              <w:widowControl/>
              <w:spacing w:line="480" w:lineRule="exact"/>
              <w:jc w:val="center"/>
              <w:rPr>
                <w:rFonts w:ascii="宋体" w:hAnsi="宋体"/>
                <w:sz w:val="24"/>
              </w:rPr>
            </w:pPr>
          </w:p>
        </w:tc>
        <w:tc>
          <w:tcPr>
            <w:tcW w:w="1318" w:type="dxa"/>
            <w:tcBorders>
              <w:left w:val="single" w:sz="4" w:space="0" w:color="auto"/>
              <w:bottom w:val="single" w:sz="4" w:space="0" w:color="auto"/>
              <w:right w:val="single" w:sz="4" w:space="0" w:color="auto"/>
            </w:tcBorders>
            <w:vAlign w:val="center"/>
          </w:tcPr>
          <w:p w:rsidR="00E174D7" w:rsidRDefault="00E174D7">
            <w:pPr>
              <w:widowControl/>
              <w:spacing w:line="480" w:lineRule="exact"/>
              <w:jc w:val="center"/>
              <w:rPr>
                <w:rFonts w:ascii="宋体" w:hAnsi="宋体" w:cs="宋体"/>
                <w:kern w:val="0"/>
                <w:sz w:val="24"/>
              </w:rPr>
            </w:pPr>
          </w:p>
        </w:tc>
        <w:tc>
          <w:tcPr>
            <w:tcW w:w="3124" w:type="dxa"/>
            <w:tcBorders>
              <w:top w:val="single" w:sz="4" w:space="0" w:color="auto"/>
              <w:left w:val="single" w:sz="4" w:space="0" w:color="auto"/>
              <w:bottom w:val="single" w:sz="4" w:space="0" w:color="auto"/>
              <w:right w:val="single" w:sz="4" w:space="0" w:color="auto"/>
            </w:tcBorders>
            <w:vAlign w:val="center"/>
          </w:tcPr>
          <w:p w:rsidR="00E174D7" w:rsidRDefault="00E174D7">
            <w:pPr>
              <w:spacing w:line="480" w:lineRule="exact"/>
              <w:ind w:leftChars="26" w:left="55"/>
              <w:jc w:val="center"/>
              <w:rPr>
                <w:rFonts w:ascii="宋体" w:hAnsi="宋体" w:cs="宋体"/>
                <w:kern w:val="0"/>
                <w:sz w:val="24"/>
              </w:rPr>
            </w:pPr>
          </w:p>
        </w:tc>
        <w:tc>
          <w:tcPr>
            <w:tcW w:w="1156" w:type="dxa"/>
            <w:tcBorders>
              <w:top w:val="single" w:sz="4" w:space="0" w:color="auto"/>
              <w:left w:val="single" w:sz="4" w:space="0" w:color="auto"/>
              <w:bottom w:val="single" w:sz="4" w:space="0" w:color="auto"/>
              <w:right w:val="single" w:sz="4" w:space="0" w:color="auto"/>
            </w:tcBorders>
            <w:vAlign w:val="center"/>
          </w:tcPr>
          <w:p w:rsidR="00E174D7" w:rsidRDefault="00E174D7">
            <w:pPr>
              <w:spacing w:line="480" w:lineRule="exact"/>
              <w:jc w:val="center"/>
              <w:rPr>
                <w:rFonts w:ascii="宋体" w:hAnsi="宋体"/>
                <w:bCs/>
                <w:sz w:val="24"/>
              </w:rPr>
            </w:pPr>
          </w:p>
        </w:tc>
        <w:tc>
          <w:tcPr>
            <w:tcW w:w="2700" w:type="dxa"/>
            <w:tcBorders>
              <w:top w:val="single" w:sz="4" w:space="0" w:color="auto"/>
              <w:left w:val="single" w:sz="4" w:space="0" w:color="auto"/>
              <w:bottom w:val="single" w:sz="4" w:space="0" w:color="auto"/>
              <w:right w:val="single" w:sz="4" w:space="0" w:color="auto"/>
            </w:tcBorders>
            <w:vAlign w:val="center"/>
          </w:tcPr>
          <w:p w:rsidR="00E174D7" w:rsidRDefault="00E174D7">
            <w:pPr>
              <w:spacing w:line="480" w:lineRule="exact"/>
              <w:jc w:val="center"/>
              <w:rPr>
                <w:rFonts w:ascii="宋体" w:hAnsi="宋体"/>
                <w:bCs/>
                <w:sz w:val="24"/>
              </w:rPr>
            </w:pPr>
          </w:p>
        </w:tc>
      </w:tr>
      <w:tr w:rsidR="00E174D7">
        <w:trPr>
          <w:cantSplit/>
          <w:trHeight w:val="762"/>
          <w:jc w:val="center"/>
        </w:trPr>
        <w:tc>
          <w:tcPr>
            <w:tcW w:w="786" w:type="dxa"/>
            <w:tcBorders>
              <w:left w:val="single" w:sz="4" w:space="0" w:color="auto"/>
              <w:bottom w:val="single" w:sz="4" w:space="0" w:color="auto"/>
              <w:right w:val="single" w:sz="4" w:space="0" w:color="auto"/>
            </w:tcBorders>
            <w:vAlign w:val="center"/>
          </w:tcPr>
          <w:p w:rsidR="00E174D7" w:rsidRDefault="00E174D7">
            <w:pPr>
              <w:widowControl/>
              <w:spacing w:line="480" w:lineRule="exact"/>
              <w:jc w:val="center"/>
              <w:rPr>
                <w:rFonts w:ascii="宋体" w:hAnsi="宋体"/>
                <w:sz w:val="24"/>
              </w:rPr>
            </w:pPr>
          </w:p>
        </w:tc>
        <w:tc>
          <w:tcPr>
            <w:tcW w:w="1318" w:type="dxa"/>
            <w:tcBorders>
              <w:left w:val="single" w:sz="4" w:space="0" w:color="auto"/>
              <w:bottom w:val="single" w:sz="4" w:space="0" w:color="auto"/>
              <w:right w:val="single" w:sz="4" w:space="0" w:color="auto"/>
            </w:tcBorders>
            <w:vAlign w:val="center"/>
          </w:tcPr>
          <w:p w:rsidR="00E174D7" w:rsidRDefault="00E174D7">
            <w:pPr>
              <w:widowControl/>
              <w:spacing w:line="480" w:lineRule="exact"/>
              <w:jc w:val="center"/>
              <w:rPr>
                <w:rFonts w:ascii="宋体" w:hAnsi="宋体" w:cs="宋体"/>
                <w:kern w:val="0"/>
                <w:sz w:val="24"/>
              </w:rPr>
            </w:pPr>
          </w:p>
        </w:tc>
        <w:tc>
          <w:tcPr>
            <w:tcW w:w="3124" w:type="dxa"/>
            <w:tcBorders>
              <w:top w:val="single" w:sz="4" w:space="0" w:color="auto"/>
              <w:left w:val="single" w:sz="4" w:space="0" w:color="auto"/>
              <w:bottom w:val="single" w:sz="4" w:space="0" w:color="auto"/>
              <w:right w:val="single" w:sz="4" w:space="0" w:color="auto"/>
            </w:tcBorders>
            <w:vAlign w:val="center"/>
          </w:tcPr>
          <w:p w:rsidR="00E174D7" w:rsidRDefault="00E174D7">
            <w:pPr>
              <w:spacing w:line="480" w:lineRule="exact"/>
              <w:ind w:leftChars="26" w:left="55"/>
              <w:jc w:val="center"/>
              <w:rPr>
                <w:rFonts w:ascii="宋体" w:hAnsi="宋体" w:cs="宋体"/>
                <w:kern w:val="0"/>
                <w:sz w:val="24"/>
              </w:rPr>
            </w:pPr>
          </w:p>
        </w:tc>
        <w:tc>
          <w:tcPr>
            <w:tcW w:w="1156" w:type="dxa"/>
            <w:tcBorders>
              <w:top w:val="single" w:sz="4" w:space="0" w:color="auto"/>
              <w:left w:val="single" w:sz="4" w:space="0" w:color="auto"/>
              <w:bottom w:val="single" w:sz="4" w:space="0" w:color="auto"/>
              <w:right w:val="single" w:sz="4" w:space="0" w:color="auto"/>
            </w:tcBorders>
            <w:vAlign w:val="center"/>
          </w:tcPr>
          <w:p w:rsidR="00E174D7" w:rsidRDefault="00E174D7">
            <w:pPr>
              <w:spacing w:line="480" w:lineRule="exact"/>
              <w:jc w:val="center"/>
              <w:rPr>
                <w:rFonts w:ascii="宋体" w:hAnsi="宋体"/>
                <w:bCs/>
                <w:sz w:val="24"/>
              </w:rPr>
            </w:pPr>
          </w:p>
        </w:tc>
        <w:tc>
          <w:tcPr>
            <w:tcW w:w="2700" w:type="dxa"/>
            <w:tcBorders>
              <w:top w:val="single" w:sz="4" w:space="0" w:color="auto"/>
              <w:left w:val="single" w:sz="4" w:space="0" w:color="auto"/>
              <w:bottom w:val="single" w:sz="4" w:space="0" w:color="auto"/>
              <w:right w:val="single" w:sz="4" w:space="0" w:color="auto"/>
            </w:tcBorders>
            <w:vAlign w:val="center"/>
          </w:tcPr>
          <w:p w:rsidR="00E174D7" w:rsidRDefault="00E174D7">
            <w:pPr>
              <w:spacing w:line="480" w:lineRule="exact"/>
              <w:jc w:val="center"/>
              <w:rPr>
                <w:rFonts w:ascii="宋体" w:hAnsi="宋体"/>
                <w:bCs/>
                <w:sz w:val="24"/>
              </w:rPr>
            </w:pPr>
          </w:p>
        </w:tc>
      </w:tr>
      <w:tr w:rsidR="00E174D7">
        <w:trPr>
          <w:cantSplit/>
          <w:trHeight w:val="762"/>
          <w:jc w:val="center"/>
        </w:trPr>
        <w:tc>
          <w:tcPr>
            <w:tcW w:w="786" w:type="dxa"/>
            <w:tcBorders>
              <w:left w:val="single" w:sz="4" w:space="0" w:color="auto"/>
              <w:bottom w:val="single" w:sz="4" w:space="0" w:color="auto"/>
              <w:right w:val="single" w:sz="4" w:space="0" w:color="auto"/>
            </w:tcBorders>
            <w:vAlign w:val="center"/>
          </w:tcPr>
          <w:p w:rsidR="00E174D7" w:rsidRDefault="0052605B">
            <w:pPr>
              <w:widowControl/>
              <w:spacing w:line="480" w:lineRule="exact"/>
              <w:jc w:val="center"/>
              <w:rPr>
                <w:rFonts w:ascii="宋体" w:hAnsi="宋体"/>
                <w:sz w:val="24"/>
              </w:rPr>
            </w:pPr>
            <w:r>
              <w:rPr>
                <w:rFonts w:ascii="宋体" w:hAnsi="宋体" w:hint="eastAsia"/>
                <w:sz w:val="24"/>
              </w:rPr>
              <w:t>……</w:t>
            </w:r>
          </w:p>
        </w:tc>
        <w:tc>
          <w:tcPr>
            <w:tcW w:w="1318" w:type="dxa"/>
            <w:tcBorders>
              <w:left w:val="single" w:sz="4" w:space="0" w:color="auto"/>
              <w:bottom w:val="single" w:sz="4" w:space="0" w:color="auto"/>
              <w:right w:val="single" w:sz="4" w:space="0" w:color="auto"/>
            </w:tcBorders>
            <w:vAlign w:val="center"/>
          </w:tcPr>
          <w:p w:rsidR="00E174D7" w:rsidRDefault="00E174D7">
            <w:pPr>
              <w:widowControl/>
              <w:spacing w:line="480" w:lineRule="exact"/>
              <w:jc w:val="center"/>
              <w:rPr>
                <w:rFonts w:ascii="宋体" w:hAnsi="宋体" w:cs="宋体"/>
                <w:kern w:val="0"/>
                <w:sz w:val="24"/>
              </w:rPr>
            </w:pPr>
          </w:p>
        </w:tc>
        <w:tc>
          <w:tcPr>
            <w:tcW w:w="3124" w:type="dxa"/>
            <w:tcBorders>
              <w:top w:val="single" w:sz="4" w:space="0" w:color="auto"/>
              <w:left w:val="single" w:sz="4" w:space="0" w:color="auto"/>
              <w:bottom w:val="single" w:sz="4" w:space="0" w:color="auto"/>
              <w:right w:val="single" w:sz="4" w:space="0" w:color="auto"/>
            </w:tcBorders>
            <w:vAlign w:val="center"/>
          </w:tcPr>
          <w:p w:rsidR="00E174D7" w:rsidRDefault="00E174D7">
            <w:pPr>
              <w:spacing w:line="480" w:lineRule="exact"/>
              <w:ind w:leftChars="26" w:left="55"/>
              <w:jc w:val="center"/>
              <w:rPr>
                <w:rFonts w:ascii="宋体" w:hAnsi="宋体" w:cs="宋体"/>
                <w:kern w:val="0"/>
                <w:sz w:val="24"/>
              </w:rPr>
            </w:pPr>
          </w:p>
        </w:tc>
        <w:tc>
          <w:tcPr>
            <w:tcW w:w="1156" w:type="dxa"/>
            <w:tcBorders>
              <w:top w:val="single" w:sz="4" w:space="0" w:color="auto"/>
              <w:left w:val="single" w:sz="4" w:space="0" w:color="auto"/>
              <w:bottom w:val="single" w:sz="4" w:space="0" w:color="auto"/>
              <w:right w:val="single" w:sz="4" w:space="0" w:color="auto"/>
            </w:tcBorders>
            <w:vAlign w:val="center"/>
          </w:tcPr>
          <w:p w:rsidR="00E174D7" w:rsidRDefault="00E174D7">
            <w:pPr>
              <w:spacing w:line="480" w:lineRule="exact"/>
              <w:jc w:val="center"/>
              <w:rPr>
                <w:rFonts w:ascii="宋体" w:hAnsi="宋体"/>
                <w:bCs/>
                <w:sz w:val="24"/>
              </w:rPr>
            </w:pPr>
          </w:p>
        </w:tc>
        <w:tc>
          <w:tcPr>
            <w:tcW w:w="2700" w:type="dxa"/>
            <w:tcBorders>
              <w:top w:val="single" w:sz="4" w:space="0" w:color="auto"/>
              <w:left w:val="single" w:sz="4" w:space="0" w:color="auto"/>
              <w:bottom w:val="single" w:sz="4" w:space="0" w:color="auto"/>
              <w:right w:val="single" w:sz="4" w:space="0" w:color="auto"/>
            </w:tcBorders>
            <w:vAlign w:val="center"/>
          </w:tcPr>
          <w:p w:rsidR="00E174D7" w:rsidRDefault="00E174D7">
            <w:pPr>
              <w:spacing w:line="480" w:lineRule="exact"/>
              <w:jc w:val="center"/>
              <w:rPr>
                <w:rFonts w:ascii="宋体" w:hAnsi="宋体"/>
                <w:bCs/>
                <w:sz w:val="24"/>
              </w:rPr>
            </w:pPr>
          </w:p>
        </w:tc>
      </w:tr>
    </w:tbl>
    <w:p w:rsidR="00E174D7" w:rsidRDefault="0052605B">
      <w:pPr>
        <w:snapToGrid w:val="0"/>
        <w:spacing w:line="480" w:lineRule="exact"/>
        <w:rPr>
          <w:rFonts w:ascii="宋体" w:hAnsi="宋体"/>
          <w:b/>
          <w:bCs/>
          <w:sz w:val="24"/>
        </w:rPr>
      </w:pPr>
      <w:r>
        <w:rPr>
          <w:rFonts w:ascii="宋体" w:hAnsi="宋体" w:hint="eastAsia"/>
          <w:b/>
          <w:bCs/>
          <w:sz w:val="24"/>
        </w:rPr>
        <w:t>注：1、投标单位根据所投标项的评分表内容，按此格式提供评分响应表置于技术文件第1页。</w:t>
      </w:r>
    </w:p>
    <w:p w:rsidR="00E174D7" w:rsidRDefault="0052605B">
      <w:pPr>
        <w:snapToGrid w:val="0"/>
        <w:spacing w:line="480" w:lineRule="exact"/>
        <w:ind w:firstLineChars="200" w:firstLine="482"/>
        <w:jc w:val="left"/>
        <w:rPr>
          <w:rFonts w:ascii="宋体" w:hAnsi="宋体"/>
          <w:b/>
          <w:bCs/>
          <w:sz w:val="24"/>
        </w:rPr>
      </w:pPr>
      <w:r>
        <w:rPr>
          <w:rFonts w:ascii="宋体" w:hAnsi="宋体" w:hint="eastAsia"/>
          <w:b/>
          <w:bCs/>
          <w:sz w:val="24"/>
        </w:rPr>
        <w:t>2、投标人在标注页码时，应如实准确地标注页码，因投标人页码标注错误，导致专家误评、漏评的风险由投标人承担。</w:t>
      </w:r>
    </w:p>
    <w:p w:rsidR="00E174D7" w:rsidRDefault="00E174D7">
      <w:pPr>
        <w:snapToGrid w:val="0"/>
        <w:spacing w:line="480" w:lineRule="exact"/>
        <w:jc w:val="left"/>
        <w:rPr>
          <w:rFonts w:ascii="宋体" w:hAnsi="宋体"/>
          <w:b/>
          <w:sz w:val="24"/>
        </w:rPr>
      </w:pPr>
    </w:p>
    <w:p w:rsidR="00E174D7" w:rsidRDefault="00E174D7">
      <w:pPr>
        <w:spacing w:line="480" w:lineRule="exact"/>
        <w:rPr>
          <w:rFonts w:ascii="宋体" w:hAnsi="宋体"/>
          <w:b/>
          <w:bCs/>
          <w:sz w:val="24"/>
        </w:rPr>
      </w:pPr>
    </w:p>
    <w:p w:rsidR="00E174D7" w:rsidRDefault="00E174D7">
      <w:pPr>
        <w:tabs>
          <w:tab w:val="left" w:pos="540"/>
        </w:tabs>
        <w:spacing w:line="480" w:lineRule="exact"/>
        <w:rPr>
          <w:rFonts w:ascii="宋体" w:hAnsi="宋体"/>
          <w:b/>
          <w:sz w:val="24"/>
          <w:lang w:val="en-GB"/>
        </w:rPr>
      </w:pPr>
    </w:p>
    <w:p w:rsidR="00E174D7" w:rsidRDefault="0052605B">
      <w:pPr>
        <w:adjustRightInd w:val="0"/>
        <w:snapToGrid w:val="0"/>
        <w:spacing w:line="480" w:lineRule="exact"/>
        <w:rPr>
          <w:rFonts w:ascii="宋体" w:hAnsi="宋体"/>
          <w:sz w:val="24"/>
        </w:rPr>
      </w:pPr>
      <w:r>
        <w:rPr>
          <w:rFonts w:ascii="宋体" w:hAnsi="宋体" w:hint="eastAsia"/>
          <w:sz w:val="24"/>
        </w:rPr>
        <w:t>响应供应</w:t>
      </w:r>
      <w:proofErr w:type="gramStart"/>
      <w:r>
        <w:rPr>
          <w:rFonts w:ascii="宋体" w:hAnsi="宋体" w:hint="eastAsia"/>
          <w:sz w:val="24"/>
        </w:rPr>
        <w:t>商法定</w:t>
      </w:r>
      <w:proofErr w:type="gramEnd"/>
      <w:r>
        <w:rPr>
          <w:rFonts w:ascii="宋体" w:hAnsi="宋体" w:hint="eastAsia"/>
          <w:sz w:val="24"/>
        </w:rPr>
        <w:t>代表人（或法定代表人授权代表）签字：</w:t>
      </w:r>
    </w:p>
    <w:p w:rsidR="00E174D7" w:rsidRDefault="0052605B">
      <w:pPr>
        <w:adjustRightInd w:val="0"/>
        <w:snapToGrid w:val="0"/>
        <w:spacing w:line="480" w:lineRule="exact"/>
        <w:rPr>
          <w:rFonts w:ascii="宋体" w:hAnsi="宋体"/>
          <w:sz w:val="24"/>
          <w:u w:val="single"/>
        </w:rPr>
      </w:pPr>
      <w:r>
        <w:rPr>
          <w:rFonts w:ascii="宋体" w:hAnsi="宋体" w:hint="eastAsia"/>
          <w:sz w:val="24"/>
        </w:rPr>
        <w:t>响应供应商名称（签章）：</w:t>
      </w:r>
    </w:p>
    <w:p w:rsidR="00E174D7" w:rsidRDefault="0052605B">
      <w:pPr>
        <w:spacing w:line="480" w:lineRule="exact"/>
        <w:rPr>
          <w:rFonts w:ascii="宋体" w:hAnsi="宋体"/>
          <w:sz w:val="24"/>
        </w:rPr>
      </w:pPr>
      <w:r>
        <w:rPr>
          <w:rFonts w:ascii="宋体" w:hAnsi="宋体" w:hint="eastAsia"/>
          <w:sz w:val="24"/>
        </w:rPr>
        <w:t>日期：年 月 日</w:t>
      </w:r>
    </w:p>
    <w:p w:rsidR="00E174D7" w:rsidRDefault="00E174D7">
      <w:pPr>
        <w:tabs>
          <w:tab w:val="left" w:pos="540"/>
        </w:tabs>
        <w:spacing w:line="480" w:lineRule="exact"/>
        <w:jc w:val="center"/>
        <w:rPr>
          <w:rFonts w:ascii="仿宋_GB2312" w:eastAsia="仿宋_GB2312" w:hAnsi="宋体"/>
          <w:b/>
          <w:sz w:val="28"/>
          <w:szCs w:val="28"/>
          <w:lang w:val="en-GB"/>
        </w:rPr>
      </w:pPr>
    </w:p>
    <w:p w:rsidR="00E174D7" w:rsidRDefault="00E174D7">
      <w:pPr>
        <w:tabs>
          <w:tab w:val="left" w:pos="540"/>
        </w:tabs>
        <w:spacing w:line="480" w:lineRule="exact"/>
        <w:jc w:val="center"/>
        <w:rPr>
          <w:rFonts w:ascii="仿宋_GB2312" w:eastAsia="仿宋_GB2312" w:hAnsi="宋体"/>
          <w:b/>
          <w:sz w:val="28"/>
          <w:szCs w:val="28"/>
          <w:lang w:val="en-GB"/>
        </w:rPr>
      </w:pPr>
    </w:p>
    <w:p w:rsidR="00E174D7" w:rsidRDefault="00E174D7">
      <w:pPr>
        <w:tabs>
          <w:tab w:val="left" w:pos="540"/>
        </w:tabs>
        <w:spacing w:line="480" w:lineRule="exact"/>
        <w:jc w:val="center"/>
        <w:rPr>
          <w:rFonts w:ascii="仿宋_GB2312" w:eastAsia="仿宋_GB2312" w:hAnsi="宋体"/>
          <w:b/>
          <w:sz w:val="28"/>
          <w:szCs w:val="28"/>
          <w:lang w:val="en-GB"/>
        </w:rPr>
      </w:pPr>
    </w:p>
    <w:p w:rsidR="00E174D7" w:rsidRDefault="0052605B">
      <w:pPr>
        <w:rPr>
          <w:rFonts w:ascii="宋体" w:hAnsi="宋体" w:cs="宋体"/>
          <w:b/>
          <w:bCs/>
          <w:sz w:val="24"/>
        </w:rPr>
      </w:pPr>
      <w:r>
        <w:rPr>
          <w:rFonts w:ascii="宋体" w:hAnsi="宋体" w:cs="宋体" w:hint="eastAsia"/>
          <w:b/>
          <w:bCs/>
          <w:sz w:val="24"/>
        </w:rPr>
        <w:br w:type="page"/>
      </w:r>
    </w:p>
    <w:p w:rsidR="00E174D7" w:rsidRDefault="0052605B">
      <w:pPr>
        <w:snapToGrid w:val="0"/>
        <w:spacing w:beforeLines="50" w:before="157" w:after="50" w:line="360" w:lineRule="auto"/>
        <w:rPr>
          <w:rFonts w:ascii="宋体" w:hAnsi="宋体" w:cs="宋体"/>
          <w:b/>
          <w:bCs/>
          <w:sz w:val="24"/>
        </w:rPr>
      </w:pPr>
      <w:r>
        <w:rPr>
          <w:rFonts w:ascii="宋体" w:hAnsi="宋体" w:hint="eastAsia"/>
          <w:b/>
        </w:rPr>
        <w:lastRenderedPageBreak/>
        <w:t>附件8</w:t>
      </w:r>
    </w:p>
    <w:p w:rsidR="00E174D7" w:rsidRDefault="0052605B">
      <w:pPr>
        <w:pStyle w:val="ad"/>
        <w:spacing w:line="480" w:lineRule="exact"/>
        <w:ind w:rightChars="-23" w:right="-48"/>
        <w:jc w:val="center"/>
        <w:rPr>
          <w:rFonts w:hAnsi="宋体" w:cs="宋体"/>
          <w:b/>
          <w:bCs/>
          <w:sz w:val="24"/>
        </w:rPr>
      </w:pPr>
      <w:r>
        <w:rPr>
          <w:rFonts w:hAnsi="宋体" w:cs="宋体" w:hint="eastAsia"/>
          <w:b/>
          <w:bCs/>
          <w:sz w:val="24"/>
        </w:rPr>
        <w:t>性能及技术指标偏离表</w:t>
      </w:r>
    </w:p>
    <w:p w:rsidR="00E174D7" w:rsidRDefault="0052605B">
      <w:pPr>
        <w:jc w:val="center"/>
        <w:rPr>
          <w:rFonts w:ascii="宋体" w:hAnsi="宋体" w:cs="宋体"/>
          <w:b/>
          <w:bCs/>
          <w:sz w:val="24"/>
          <w:u w:val="single"/>
        </w:rPr>
      </w:pPr>
      <w:r>
        <w:rPr>
          <w:rFonts w:ascii="宋体" w:hAnsi="宋体" w:cs="宋体" w:hint="eastAsia"/>
          <w:b/>
          <w:bCs/>
          <w:sz w:val="24"/>
        </w:rPr>
        <w:t xml:space="preserve"> 　</w:t>
      </w:r>
    </w:p>
    <w:p w:rsidR="00E174D7" w:rsidRDefault="0052605B">
      <w:pPr>
        <w:spacing w:line="360" w:lineRule="auto"/>
        <w:ind w:firstLineChars="200" w:firstLine="480"/>
        <w:rPr>
          <w:rFonts w:ascii="宋体" w:hAnsi="宋体" w:cs="宋体"/>
          <w:sz w:val="24"/>
        </w:rPr>
      </w:pPr>
      <w:r>
        <w:rPr>
          <w:rFonts w:ascii="宋体" w:hAnsi="宋体" w:cs="宋体" w:hint="eastAsia"/>
          <w:sz w:val="24"/>
        </w:rPr>
        <w:t>投标人名称（盖章）：                          采购编号：</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6"/>
        <w:gridCol w:w="1223"/>
        <w:gridCol w:w="2250"/>
        <w:gridCol w:w="2181"/>
        <w:gridCol w:w="1263"/>
        <w:gridCol w:w="750"/>
        <w:gridCol w:w="710"/>
      </w:tblGrid>
      <w:tr w:rsidR="00E174D7">
        <w:trPr>
          <w:trHeight w:val="958"/>
        </w:trPr>
        <w:tc>
          <w:tcPr>
            <w:tcW w:w="626" w:type="dxa"/>
            <w:vAlign w:val="center"/>
          </w:tcPr>
          <w:p w:rsidR="00E174D7" w:rsidRDefault="0052605B">
            <w:pPr>
              <w:spacing w:line="360" w:lineRule="auto"/>
              <w:jc w:val="center"/>
              <w:rPr>
                <w:rFonts w:ascii="宋体" w:hAnsi="宋体" w:cs="宋体"/>
                <w:b/>
                <w:bCs/>
                <w:sz w:val="24"/>
              </w:rPr>
            </w:pPr>
            <w:r>
              <w:rPr>
                <w:rFonts w:ascii="宋体" w:hAnsi="宋体" w:cs="宋体" w:hint="eastAsia"/>
                <w:b/>
                <w:bCs/>
                <w:sz w:val="24"/>
              </w:rPr>
              <w:t>序号</w:t>
            </w:r>
          </w:p>
        </w:tc>
        <w:tc>
          <w:tcPr>
            <w:tcW w:w="1223" w:type="dxa"/>
            <w:vAlign w:val="center"/>
          </w:tcPr>
          <w:p w:rsidR="00E174D7" w:rsidRDefault="0052605B">
            <w:pPr>
              <w:spacing w:line="360" w:lineRule="auto"/>
              <w:jc w:val="center"/>
              <w:rPr>
                <w:rFonts w:ascii="宋体" w:hAnsi="宋体" w:cs="宋体"/>
                <w:b/>
                <w:bCs/>
                <w:sz w:val="24"/>
              </w:rPr>
            </w:pPr>
            <w:r>
              <w:rPr>
                <w:rFonts w:ascii="宋体" w:hAnsi="宋体" w:cs="宋体" w:hint="eastAsia"/>
                <w:b/>
                <w:bCs/>
                <w:sz w:val="24"/>
              </w:rPr>
              <w:t>货物名称</w:t>
            </w:r>
          </w:p>
        </w:tc>
        <w:tc>
          <w:tcPr>
            <w:tcW w:w="2250" w:type="dxa"/>
            <w:vAlign w:val="center"/>
          </w:tcPr>
          <w:p w:rsidR="00E174D7" w:rsidRDefault="0052605B">
            <w:pPr>
              <w:spacing w:line="360" w:lineRule="auto"/>
              <w:jc w:val="center"/>
              <w:rPr>
                <w:rFonts w:ascii="宋体" w:hAnsi="宋体" w:cs="宋体"/>
                <w:b/>
                <w:bCs/>
                <w:sz w:val="24"/>
              </w:rPr>
            </w:pPr>
            <w:r>
              <w:rPr>
                <w:rFonts w:ascii="宋体" w:hAnsi="宋体" w:cs="宋体" w:hint="eastAsia"/>
                <w:b/>
                <w:bCs/>
                <w:sz w:val="24"/>
              </w:rPr>
              <w:t>招标文件规范要求</w:t>
            </w:r>
          </w:p>
        </w:tc>
        <w:tc>
          <w:tcPr>
            <w:tcW w:w="2181" w:type="dxa"/>
            <w:vAlign w:val="center"/>
          </w:tcPr>
          <w:p w:rsidR="00E174D7" w:rsidRDefault="0052605B">
            <w:pPr>
              <w:spacing w:line="360" w:lineRule="auto"/>
              <w:jc w:val="center"/>
              <w:rPr>
                <w:rFonts w:ascii="宋体" w:hAnsi="宋体" w:cs="宋体"/>
                <w:b/>
                <w:bCs/>
                <w:sz w:val="24"/>
              </w:rPr>
            </w:pPr>
            <w:r>
              <w:rPr>
                <w:rFonts w:ascii="宋体" w:hAnsi="宋体" w:cs="宋体" w:hint="eastAsia"/>
                <w:b/>
                <w:bCs/>
                <w:sz w:val="24"/>
              </w:rPr>
              <w:t>投标文件对应规范</w:t>
            </w:r>
          </w:p>
        </w:tc>
        <w:tc>
          <w:tcPr>
            <w:tcW w:w="1263" w:type="dxa"/>
            <w:vAlign w:val="center"/>
          </w:tcPr>
          <w:p w:rsidR="00E174D7" w:rsidRDefault="0052605B">
            <w:pPr>
              <w:spacing w:line="360" w:lineRule="auto"/>
              <w:jc w:val="center"/>
              <w:rPr>
                <w:rFonts w:ascii="宋体" w:hAnsi="宋体" w:cs="宋体"/>
                <w:b/>
                <w:bCs/>
                <w:sz w:val="24"/>
              </w:rPr>
            </w:pPr>
            <w:r>
              <w:rPr>
                <w:rFonts w:ascii="宋体" w:hAnsi="宋体" w:cs="宋体" w:hint="eastAsia"/>
                <w:b/>
                <w:bCs/>
                <w:sz w:val="24"/>
              </w:rPr>
              <w:t>是否响应</w:t>
            </w:r>
          </w:p>
        </w:tc>
        <w:tc>
          <w:tcPr>
            <w:tcW w:w="750" w:type="dxa"/>
            <w:vAlign w:val="center"/>
          </w:tcPr>
          <w:p w:rsidR="00E174D7" w:rsidRDefault="0052605B">
            <w:pPr>
              <w:spacing w:line="360" w:lineRule="auto"/>
              <w:jc w:val="center"/>
              <w:rPr>
                <w:rFonts w:ascii="宋体" w:hAnsi="宋体" w:cs="宋体"/>
                <w:b/>
                <w:bCs/>
                <w:sz w:val="24"/>
              </w:rPr>
            </w:pPr>
            <w:r>
              <w:rPr>
                <w:rFonts w:ascii="宋体" w:hAnsi="宋体" w:cs="宋体" w:hint="eastAsia"/>
                <w:b/>
                <w:bCs/>
                <w:sz w:val="24"/>
              </w:rPr>
              <w:t>偏离</w:t>
            </w:r>
          </w:p>
        </w:tc>
        <w:tc>
          <w:tcPr>
            <w:tcW w:w="710" w:type="dxa"/>
            <w:vAlign w:val="center"/>
          </w:tcPr>
          <w:p w:rsidR="00E174D7" w:rsidRDefault="0052605B">
            <w:pPr>
              <w:spacing w:line="360" w:lineRule="auto"/>
              <w:jc w:val="center"/>
              <w:rPr>
                <w:rFonts w:ascii="宋体" w:hAnsi="宋体" w:cs="宋体"/>
                <w:b/>
                <w:bCs/>
                <w:sz w:val="24"/>
              </w:rPr>
            </w:pPr>
            <w:r>
              <w:rPr>
                <w:rFonts w:ascii="宋体" w:hAnsi="宋体" w:cs="宋体" w:hint="eastAsia"/>
                <w:b/>
                <w:bCs/>
                <w:sz w:val="24"/>
              </w:rPr>
              <w:t>说明</w:t>
            </w:r>
          </w:p>
        </w:tc>
      </w:tr>
      <w:tr w:rsidR="00E174D7">
        <w:trPr>
          <w:trHeight w:val="479"/>
        </w:trPr>
        <w:tc>
          <w:tcPr>
            <w:tcW w:w="626" w:type="dxa"/>
          </w:tcPr>
          <w:p w:rsidR="00E174D7" w:rsidRDefault="00E174D7">
            <w:pPr>
              <w:spacing w:line="360" w:lineRule="auto"/>
              <w:ind w:firstLineChars="200" w:firstLine="480"/>
              <w:rPr>
                <w:rFonts w:ascii="宋体" w:hAnsi="宋体" w:cs="宋体"/>
                <w:sz w:val="24"/>
              </w:rPr>
            </w:pPr>
          </w:p>
        </w:tc>
        <w:tc>
          <w:tcPr>
            <w:tcW w:w="1223" w:type="dxa"/>
          </w:tcPr>
          <w:p w:rsidR="00E174D7" w:rsidRDefault="00E174D7">
            <w:pPr>
              <w:spacing w:line="360" w:lineRule="auto"/>
              <w:ind w:firstLineChars="200" w:firstLine="480"/>
              <w:rPr>
                <w:rFonts w:ascii="宋体" w:hAnsi="宋体" w:cs="宋体"/>
                <w:sz w:val="24"/>
              </w:rPr>
            </w:pPr>
          </w:p>
        </w:tc>
        <w:tc>
          <w:tcPr>
            <w:tcW w:w="2250" w:type="dxa"/>
          </w:tcPr>
          <w:p w:rsidR="00E174D7" w:rsidRDefault="00E174D7">
            <w:pPr>
              <w:spacing w:line="360" w:lineRule="auto"/>
              <w:ind w:firstLineChars="200" w:firstLine="480"/>
              <w:rPr>
                <w:rFonts w:ascii="宋体" w:hAnsi="宋体" w:cs="宋体"/>
                <w:sz w:val="24"/>
              </w:rPr>
            </w:pPr>
          </w:p>
        </w:tc>
        <w:tc>
          <w:tcPr>
            <w:tcW w:w="2181" w:type="dxa"/>
          </w:tcPr>
          <w:p w:rsidR="00E174D7" w:rsidRDefault="00E174D7">
            <w:pPr>
              <w:spacing w:line="360" w:lineRule="auto"/>
              <w:ind w:firstLineChars="200" w:firstLine="480"/>
              <w:rPr>
                <w:rFonts w:ascii="宋体" w:hAnsi="宋体" w:cs="宋体"/>
                <w:sz w:val="24"/>
              </w:rPr>
            </w:pPr>
          </w:p>
        </w:tc>
        <w:tc>
          <w:tcPr>
            <w:tcW w:w="1263" w:type="dxa"/>
          </w:tcPr>
          <w:p w:rsidR="00E174D7" w:rsidRDefault="00E174D7">
            <w:pPr>
              <w:spacing w:line="360" w:lineRule="auto"/>
              <w:ind w:firstLineChars="200" w:firstLine="480"/>
              <w:rPr>
                <w:rFonts w:ascii="宋体" w:hAnsi="宋体" w:cs="宋体"/>
                <w:sz w:val="24"/>
              </w:rPr>
            </w:pPr>
          </w:p>
        </w:tc>
        <w:tc>
          <w:tcPr>
            <w:tcW w:w="750" w:type="dxa"/>
          </w:tcPr>
          <w:p w:rsidR="00E174D7" w:rsidRDefault="00E174D7">
            <w:pPr>
              <w:spacing w:line="360" w:lineRule="auto"/>
              <w:ind w:firstLineChars="200" w:firstLine="480"/>
              <w:rPr>
                <w:rFonts w:ascii="宋体" w:hAnsi="宋体" w:cs="宋体"/>
                <w:sz w:val="24"/>
              </w:rPr>
            </w:pPr>
          </w:p>
        </w:tc>
        <w:tc>
          <w:tcPr>
            <w:tcW w:w="710" w:type="dxa"/>
          </w:tcPr>
          <w:p w:rsidR="00E174D7" w:rsidRDefault="00E174D7">
            <w:pPr>
              <w:spacing w:line="360" w:lineRule="auto"/>
              <w:ind w:firstLineChars="200" w:firstLine="480"/>
              <w:rPr>
                <w:rFonts w:ascii="宋体" w:hAnsi="宋体" w:cs="宋体"/>
                <w:sz w:val="24"/>
              </w:rPr>
            </w:pPr>
          </w:p>
        </w:tc>
      </w:tr>
      <w:tr w:rsidR="00E174D7">
        <w:trPr>
          <w:trHeight w:val="479"/>
        </w:trPr>
        <w:tc>
          <w:tcPr>
            <w:tcW w:w="626" w:type="dxa"/>
          </w:tcPr>
          <w:p w:rsidR="00E174D7" w:rsidRDefault="00E174D7">
            <w:pPr>
              <w:spacing w:line="360" w:lineRule="auto"/>
              <w:ind w:firstLineChars="200" w:firstLine="480"/>
              <w:rPr>
                <w:rFonts w:ascii="宋体" w:hAnsi="宋体" w:cs="宋体"/>
                <w:sz w:val="24"/>
              </w:rPr>
            </w:pPr>
          </w:p>
        </w:tc>
        <w:tc>
          <w:tcPr>
            <w:tcW w:w="1223" w:type="dxa"/>
          </w:tcPr>
          <w:p w:rsidR="00E174D7" w:rsidRDefault="00E174D7">
            <w:pPr>
              <w:spacing w:line="360" w:lineRule="auto"/>
              <w:ind w:firstLineChars="200" w:firstLine="480"/>
              <w:rPr>
                <w:rFonts w:ascii="宋体" w:hAnsi="宋体" w:cs="宋体"/>
                <w:sz w:val="24"/>
              </w:rPr>
            </w:pPr>
          </w:p>
        </w:tc>
        <w:tc>
          <w:tcPr>
            <w:tcW w:w="2250" w:type="dxa"/>
          </w:tcPr>
          <w:p w:rsidR="00E174D7" w:rsidRDefault="00E174D7">
            <w:pPr>
              <w:spacing w:line="360" w:lineRule="auto"/>
              <w:ind w:firstLineChars="200" w:firstLine="480"/>
              <w:rPr>
                <w:rFonts w:ascii="宋体" w:hAnsi="宋体" w:cs="宋体"/>
                <w:sz w:val="24"/>
              </w:rPr>
            </w:pPr>
          </w:p>
        </w:tc>
        <w:tc>
          <w:tcPr>
            <w:tcW w:w="2181" w:type="dxa"/>
          </w:tcPr>
          <w:p w:rsidR="00E174D7" w:rsidRDefault="00E174D7">
            <w:pPr>
              <w:spacing w:line="360" w:lineRule="auto"/>
              <w:ind w:firstLineChars="200" w:firstLine="480"/>
              <w:rPr>
                <w:rFonts w:ascii="宋体" w:hAnsi="宋体" w:cs="宋体"/>
                <w:sz w:val="24"/>
              </w:rPr>
            </w:pPr>
          </w:p>
        </w:tc>
        <w:tc>
          <w:tcPr>
            <w:tcW w:w="1263" w:type="dxa"/>
          </w:tcPr>
          <w:p w:rsidR="00E174D7" w:rsidRDefault="00E174D7">
            <w:pPr>
              <w:spacing w:line="360" w:lineRule="auto"/>
              <w:ind w:firstLineChars="200" w:firstLine="480"/>
              <w:rPr>
                <w:rFonts w:ascii="宋体" w:hAnsi="宋体" w:cs="宋体"/>
                <w:sz w:val="24"/>
              </w:rPr>
            </w:pPr>
          </w:p>
        </w:tc>
        <w:tc>
          <w:tcPr>
            <w:tcW w:w="750" w:type="dxa"/>
          </w:tcPr>
          <w:p w:rsidR="00E174D7" w:rsidRDefault="00E174D7">
            <w:pPr>
              <w:spacing w:line="360" w:lineRule="auto"/>
              <w:ind w:firstLineChars="200" w:firstLine="480"/>
              <w:rPr>
                <w:rFonts w:ascii="宋体" w:hAnsi="宋体" w:cs="宋体"/>
                <w:sz w:val="24"/>
              </w:rPr>
            </w:pPr>
          </w:p>
        </w:tc>
        <w:tc>
          <w:tcPr>
            <w:tcW w:w="710" w:type="dxa"/>
          </w:tcPr>
          <w:p w:rsidR="00E174D7" w:rsidRDefault="00E174D7">
            <w:pPr>
              <w:spacing w:line="360" w:lineRule="auto"/>
              <w:ind w:firstLineChars="200" w:firstLine="480"/>
              <w:rPr>
                <w:rFonts w:ascii="宋体" w:hAnsi="宋体" w:cs="宋体"/>
                <w:sz w:val="24"/>
              </w:rPr>
            </w:pPr>
          </w:p>
        </w:tc>
      </w:tr>
      <w:tr w:rsidR="00E174D7">
        <w:trPr>
          <w:trHeight w:val="479"/>
        </w:trPr>
        <w:tc>
          <w:tcPr>
            <w:tcW w:w="626" w:type="dxa"/>
          </w:tcPr>
          <w:p w:rsidR="00E174D7" w:rsidRDefault="00E174D7">
            <w:pPr>
              <w:spacing w:line="360" w:lineRule="auto"/>
              <w:ind w:firstLineChars="200" w:firstLine="480"/>
              <w:rPr>
                <w:rFonts w:ascii="宋体" w:hAnsi="宋体" w:cs="宋体"/>
                <w:sz w:val="24"/>
              </w:rPr>
            </w:pPr>
          </w:p>
        </w:tc>
        <w:tc>
          <w:tcPr>
            <w:tcW w:w="1223" w:type="dxa"/>
          </w:tcPr>
          <w:p w:rsidR="00E174D7" w:rsidRDefault="00E174D7">
            <w:pPr>
              <w:spacing w:line="360" w:lineRule="auto"/>
              <w:ind w:firstLineChars="200" w:firstLine="480"/>
              <w:rPr>
                <w:rFonts w:ascii="宋体" w:hAnsi="宋体" w:cs="宋体"/>
                <w:sz w:val="24"/>
              </w:rPr>
            </w:pPr>
          </w:p>
        </w:tc>
        <w:tc>
          <w:tcPr>
            <w:tcW w:w="2250" w:type="dxa"/>
          </w:tcPr>
          <w:p w:rsidR="00E174D7" w:rsidRDefault="00E174D7">
            <w:pPr>
              <w:spacing w:line="360" w:lineRule="auto"/>
              <w:ind w:firstLineChars="200" w:firstLine="480"/>
              <w:rPr>
                <w:rFonts w:ascii="宋体" w:hAnsi="宋体" w:cs="宋体"/>
                <w:sz w:val="24"/>
              </w:rPr>
            </w:pPr>
          </w:p>
        </w:tc>
        <w:tc>
          <w:tcPr>
            <w:tcW w:w="2181" w:type="dxa"/>
          </w:tcPr>
          <w:p w:rsidR="00E174D7" w:rsidRDefault="00E174D7">
            <w:pPr>
              <w:spacing w:line="360" w:lineRule="auto"/>
              <w:ind w:firstLineChars="200" w:firstLine="480"/>
              <w:rPr>
                <w:rFonts w:ascii="宋体" w:hAnsi="宋体" w:cs="宋体"/>
                <w:sz w:val="24"/>
              </w:rPr>
            </w:pPr>
          </w:p>
        </w:tc>
        <w:tc>
          <w:tcPr>
            <w:tcW w:w="1263" w:type="dxa"/>
          </w:tcPr>
          <w:p w:rsidR="00E174D7" w:rsidRDefault="00E174D7">
            <w:pPr>
              <w:spacing w:line="360" w:lineRule="auto"/>
              <w:ind w:firstLineChars="200" w:firstLine="480"/>
              <w:rPr>
                <w:rFonts w:ascii="宋体" w:hAnsi="宋体" w:cs="宋体"/>
                <w:sz w:val="24"/>
              </w:rPr>
            </w:pPr>
          </w:p>
        </w:tc>
        <w:tc>
          <w:tcPr>
            <w:tcW w:w="750" w:type="dxa"/>
          </w:tcPr>
          <w:p w:rsidR="00E174D7" w:rsidRDefault="00E174D7">
            <w:pPr>
              <w:spacing w:line="360" w:lineRule="auto"/>
              <w:ind w:firstLineChars="200" w:firstLine="480"/>
              <w:rPr>
                <w:rFonts w:ascii="宋体" w:hAnsi="宋体" w:cs="宋体"/>
                <w:sz w:val="24"/>
              </w:rPr>
            </w:pPr>
          </w:p>
        </w:tc>
        <w:tc>
          <w:tcPr>
            <w:tcW w:w="710" w:type="dxa"/>
          </w:tcPr>
          <w:p w:rsidR="00E174D7" w:rsidRDefault="00E174D7">
            <w:pPr>
              <w:spacing w:line="360" w:lineRule="auto"/>
              <w:ind w:firstLineChars="200" w:firstLine="480"/>
              <w:rPr>
                <w:rFonts w:ascii="宋体" w:hAnsi="宋体" w:cs="宋体"/>
                <w:sz w:val="24"/>
              </w:rPr>
            </w:pPr>
          </w:p>
        </w:tc>
      </w:tr>
      <w:tr w:rsidR="00E174D7">
        <w:trPr>
          <w:trHeight w:val="464"/>
        </w:trPr>
        <w:tc>
          <w:tcPr>
            <w:tcW w:w="626" w:type="dxa"/>
          </w:tcPr>
          <w:p w:rsidR="00E174D7" w:rsidRDefault="00E174D7">
            <w:pPr>
              <w:spacing w:line="360" w:lineRule="auto"/>
              <w:ind w:firstLineChars="200" w:firstLine="480"/>
              <w:rPr>
                <w:rFonts w:ascii="宋体" w:hAnsi="宋体" w:cs="宋体"/>
                <w:sz w:val="24"/>
              </w:rPr>
            </w:pPr>
          </w:p>
        </w:tc>
        <w:tc>
          <w:tcPr>
            <w:tcW w:w="1223" w:type="dxa"/>
          </w:tcPr>
          <w:p w:rsidR="00E174D7" w:rsidRDefault="00E174D7">
            <w:pPr>
              <w:spacing w:line="360" w:lineRule="auto"/>
              <w:ind w:firstLineChars="200" w:firstLine="480"/>
              <w:rPr>
                <w:rFonts w:ascii="宋体" w:hAnsi="宋体" w:cs="宋体"/>
                <w:sz w:val="24"/>
              </w:rPr>
            </w:pPr>
          </w:p>
        </w:tc>
        <w:tc>
          <w:tcPr>
            <w:tcW w:w="2250" w:type="dxa"/>
          </w:tcPr>
          <w:p w:rsidR="00E174D7" w:rsidRDefault="00E174D7">
            <w:pPr>
              <w:spacing w:line="360" w:lineRule="auto"/>
              <w:ind w:firstLineChars="200" w:firstLine="480"/>
              <w:rPr>
                <w:rFonts w:ascii="宋体" w:hAnsi="宋体" w:cs="宋体"/>
                <w:sz w:val="24"/>
              </w:rPr>
            </w:pPr>
          </w:p>
        </w:tc>
        <w:tc>
          <w:tcPr>
            <w:tcW w:w="2181" w:type="dxa"/>
          </w:tcPr>
          <w:p w:rsidR="00E174D7" w:rsidRDefault="00E174D7">
            <w:pPr>
              <w:spacing w:line="360" w:lineRule="auto"/>
              <w:ind w:firstLineChars="200" w:firstLine="480"/>
              <w:rPr>
                <w:rFonts w:ascii="宋体" w:hAnsi="宋体" w:cs="宋体"/>
                <w:sz w:val="24"/>
              </w:rPr>
            </w:pPr>
          </w:p>
        </w:tc>
        <w:tc>
          <w:tcPr>
            <w:tcW w:w="1263" w:type="dxa"/>
          </w:tcPr>
          <w:p w:rsidR="00E174D7" w:rsidRDefault="00E174D7">
            <w:pPr>
              <w:spacing w:line="360" w:lineRule="auto"/>
              <w:ind w:firstLineChars="200" w:firstLine="480"/>
              <w:rPr>
                <w:rFonts w:ascii="宋体" w:hAnsi="宋体" w:cs="宋体"/>
                <w:sz w:val="24"/>
              </w:rPr>
            </w:pPr>
          </w:p>
        </w:tc>
        <w:tc>
          <w:tcPr>
            <w:tcW w:w="750" w:type="dxa"/>
          </w:tcPr>
          <w:p w:rsidR="00E174D7" w:rsidRDefault="00E174D7">
            <w:pPr>
              <w:spacing w:line="360" w:lineRule="auto"/>
              <w:ind w:firstLineChars="200" w:firstLine="480"/>
              <w:rPr>
                <w:rFonts w:ascii="宋体" w:hAnsi="宋体" w:cs="宋体"/>
                <w:sz w:val="24"/>
              </w:rPr>
            </w:pPr>
          </w:p>
        </w:tc>
        <w:tc>
          <w:tcPr>
            <w:tcW w:w="710" w:type="dxa"/>
          </w:tcPr>
          <w:p w:rsidR="00E174D7" w:rsidRDefault="00E174D7">
            <w:pPr>
              <w:spacing w:line="360" w:lineRule="auto"/>
              <w:ind w:firstLineChars="200" w:firstLine="480"/>
              <w:rPr>
                <w:rFonts w:ascii="宋体" w:hAnsi="宋体" w:cs="宋体"/>
                <w:sz w:val="24"/>
              </w:rPr>
            </w:pPr>
          </w:p>
        </w:tc>
      </w:tr>
      <w:tr w:rsidR="00E174D7">
        <w:trPr>
          <w:trHeight w:val="479"/>
        </w:trPr>
        <w:tc>
          <w:tcPr>
            <w:tcW w:w="626" w:type="dxa"/>
          </w:tcPr>
          <w:p w:rsidR="00E174D7" w:rsidRDefault="00E174D7">
            <w:pPr>
              <w:spacing w:line="360" w:lineRule="auto"/>
              <w:ind w:firstLineChars="200" w:firstLine="480"/>
              <w:rPr>
                <w:rFonts w:ascii="宋体" w:hAnsi="宋体" w:cs="宋体"/>
                <w:sz w:val="24"/>
              </w:rPr>
            </w:pPr>
          </w:p>
        </w:tc>
        <w:tc>
          <w:tcPr>
            <w:tcW w:w="1223" w:type="dxa"/>
          </w:tcPr>
          <w:p w:rsidR="00E174D7" w:rsidRDefault="00E174D7">
            <w:pPr>
              <w:spacing w:line="360" w:lineRule="auto"/>
              <w:ind w:firstLineChars="200" w:firstLine="480"/>
              <w:rPr>
                <w:rFonts w:ascii="宋体" w:hAnsi="宋体" w:cs="宋体"/>
                <w:sz w:val="24"/>
              </w:rPr>
            </w:pPr>
          </w:p>
        </w:tc>
        <w:tc>
          <w:tcPr>
            <w:tcW w:w="2250" w:type="dxa"/>
          </w:tcPr>
          <w:p w:rsidR="00E174D7" w:rsidRDefault="00E174D7">
            <w:pPr>
              <w:spacing w:line="360" w:lineRule="auto"/>
              <w:ind w:firstLineChars="200" w:firstLine="480"/>
              <w:rPr>
                <w:rFonts w:ascii="宋体" w:hAnsi="宋体" w:cs="宋体"/>
                <w:sz w:val="24"/>
              </w:rPr>
            </w:pPr>
          </w:p>
        </w:tc>
        <w:tc>
          <w:tcPr>
            <w:tcW w:w="2181" w:type="dxa"/>
          </w:tcPr>
          <w:p w:rsidR="00E174D7" w:rsidRDefault="00E174D7">
            <w:pPr>
              <w:spacing w:line="360" w:lineRule="auto"/>
              <w:ind w:firstLineChars="200" w:firstLine="480"/>
              <w:rPr>
                <w:rFonts w:ascii="宋体" w:hAnsi="宋体" w:cs="宋体"/>
                <w:sz w:val="24"/>
              </w:rPr>
            </w:pPr>
          </w:p>
        </w:tc>
        <w:tc>
          <w:tcPr>
            <w:tcW w:w="1263" w:type="dxa"/>
          </w:tcPr>
          <w:p w:rsidR="00E174D7" w:rsidRDefault="00E174D7">
            <w:pPr>
              <w:spacing w:line="360" w:lineRule="auto"/>
              <w:ind w:firstLineChars="200" w:firstLine="480"/>
              <w:rPr>
                <w:rFonts w:ascii="宋体" w:hAnsi="宋体" w:cs="宋体"/>
                <w:sz w:val="24"/>
              </w:rPr>
            </w:pPr>
          </w:p>
        </w:tc>
        <w:tc>
          <w:tcPr>
            <w:tcW w:w="750" w:type="dxa"/>
          </w:tcPr>
          <w:p w:rsidR="00E174D7" w:rsidRDefault="00E174D7">
            <w:pPr>
              <w:spacing w:line="360" w:lineRule="auto"/>
              <w:ind w:firstLineChars="200" w:firstLine="480"/>
              <w:rPr>
                <w:rFonts w:ascii="宋体" w:hAnsi="宋体" w:cs="宋体"/>
                <w:sz w:val="24"/>
              </w:rPr>
            </w:pPr>
          </w:p>
        </w:tc>
        <w:tc>
          <w:tcPr>
            <w:tcW w:w="710" w:type="dxa"/>
          </w:tcPr>
          <w:p w:rsidR="00E174D7" w:rsidRDefault="00E174D7">
            <w:pPr>
              <w:spacing w:line="360" w:lineRule="auto"/>
              <w:ind w:firstLineChars="200" w:firstLine="480"/>
              <w:rPr>
                <w:rFonts w:ascii="宋体" w:hAnsi="宋体" w:cs="宋体"/>
                <w:sz w:val="24"/>
              </w:rPr>
            </w:pPr>
          </w:p>
        </w:tc>
      </w:tr>
      <w:tr w:rsidR="00E174D7">
        <w:trPr>
          <w:trHeight w:val="479"/>
        </w:trPr>
        <w:tc>
          <w:tcPr>
            <w:tcW w:w="626" w:type="dxa"/>
          </w:tcPr>
          <w:p w:rsidR="00E174D7" w:rsidRDefault="00E174D7">
            <w:pPr>
              <w:spacing w:line="360" w:lineRule="auto"/>
              <w:ind w:firstLineChars="200" w:firstLine="480"/>
              <w:rPr>
                <w:rFonts w:ascii="宋体" w:hAnsi="宋体" w:cs="宋体"/>
                <w:sz w:val="24"/>
              </w:rPr>
            </w:pPr>
          </w:p>
        </w:tc>
        <w:tc>
          <w:tcPr>
            <w:tcW w:w="1223" w:type="dxa"/>
          </w:tcPr>
          <w:p w:rsidR="00E174D7" w:rsidRDefault="00E174D7">
            <w:pPr>
              <w:spacing w:line="360" w:lineRule="auto"/>
              <w:ind w:firstLineChars="200" w:firstLine="480"/>
              <w:rPr>
                <w:rFonts w:ascii="宋体" w:hAnsi="宋体" w:cs="宋体"/>
                <w:sz w:val="24"/>
              </w:rPr>
            </w:pPr>
          </w:p>
        </w:tc>
        <w:tc>
          <w:tcPr>
            <w:tcW w:w="2250" w:type="dxa"/>
          </w:tcPr>
          <w:p w:rsidR="00E174D7" w:rsidRDefault="00E174D7">
            <w:pPr>
              <w:spacing w:line="360" w:lineRule="auto"/>
              <w:ind w:firstLineChars="200" w:firstLine="480"/>
              <w:rPr>
                <w:rFonts w:ascii="宋体" w:hAnsi="宋体" w:cs="宋体"/>
                <w:sz w:val="24"/>
              </w:rPr>
            </w:pPr>
          </w:p>
        </w:tc>
        <w:tc>
          <w:tcPr>
            <w:tcW w:w="2181" w:type="dxa"/>
          </w:tcPr>
          <w:p w:rsidR="00E174D7" w:rsidRDefault="00E174D7">
            <w:pPr>
              <w:spacing w:line="360" w:lineRule="auto"/>
              <w:ind w:firstLineChars="200" w:firstLine="480"/>
              <w:rPr>
                <w:rFonts w:ascii="宋体" w:hAnsi="宋体" w:cs="宋体"/>
                <w:sz w:val="24"/>
              </w:rPr>
            </w:pPr>
          </w:p>
        </w:tc>
        <w:tc>
          <w:tcPr>
            <w:tcW w:w="1263" w:type="dxa"/>
          </w:tcPr>
          <w:p w:rsidR="00E174D7" w:rsidRDefault="00E174D7">
            <w:pPr>
              <w:spacing w:line="360" w:lineRule="auto"/>
              <w:ind w:firstLineChars="200" w:firstLine="480"/>
              <w:rPr>
                <w:rFonts w:ascii="宋体" w:hAnsi="宋体" w:cs="宋体"/>
                <w:sz w:val="24"/>
              </w:rPr>
            </w:pPr>
          </w:p>
        </w:tc>
        <w:tc>
          <w:tcPr>
            <w:tcW w:w="750" w:type="dxa"/>
          </w:tcPr>
          <w:p w:rsidR="00E174D7" w:rsidRDefault="00E174D7">
            <w:pPr>
              <w:spacing w:line="360" w:lineRule="auto"/>
              <w:ind w:firstLineChars="200" w:firstLine="480"/>
              <w:rPr>
                <w:rFonts w:ascii="宋体" w:hAnsi="宋体" w:cs="宋体"/>
                <w:sz w:val="24"/>
              </w:rPr>
            </w:pPr>
          </w:p>
        </w:tc>
        <w:tc>
          <w:tcPr>
            <w:tcW w:w="710" w:type="dxa"/>
          </w:tcPr>
          <w:p w:rsidR="00E174D7" w:rsidRDefault="00E174D7">
            <w:pPr>
              <w:spacing w:line="360" w:lineRule="auto"/>
              <w:ind w:firstLineChars="200" w:firstLine="480"/>
              <w:rPr>
                <w:rFonts w:ascii="宋体" w:hAnsi="宋体" w:cs="宋体"/>
                <w:sz w:val="24"/>
              </w:rPr>
            </w:pPr>
          </w:p>
        </w:tc>
      </w:tr>
      <w:tr w:rsidR="00E174D7">
        <w:trPr>
          <w:trHeight w:val="479"/>
        </w:trPr>
        <w:tc>
          <w:tcPr>
            <w:tcW w:w="626" w:type="dxa"/>
          </w:tcPr>
          <w:p w:rsidR="00E174D7" w:rsidRDefault="00E174D7">
            <w:pPr>
              <w:spacing w:line="360" w:lineRule="auto"/>
              <w:ind w:firstLineChars="200" w:firstLine="480"/>
              <w:rPr>
                <w:rFonts w:ascii="宋体" w:hAnsi="宋体" w:cs="宋体"/>
                <w:sz w:val="24"/>
              </w:rPr>
            </w:pPr>
          </w:p>
        </w:tc>
        <w:tc>
          <w:tcPr>
            <w:tcW w:w="1223" w:type="dxa"/>
          </w:tcPr>
          <w:p w:rsidR="00E174D7" w:rsidRDefault="00E174D7">
            <w:pPr>
              <w:spacing w:line="360" w:lineRule="auto"/>
              <w:ind w:firstLineChars="200" w:firstLine="480"/>
              <w:rPr>
                <w:rFonts w:ascii="宋体" w:hAnsi="宋体" w:cs="宋体"/>
                <w:sz w:val="24"/>
              </w:rPr>
            </w:pPr>
          </w:p>
        </w:tc>
        <w:tc>
          <w:tcPr>
            <w:tcW w:w="2250" w:type="dxa"/>
          </w:tcPr>
          <w:p w:rsidR="00E174D7" w:rsidRDefault="00E174D7">
            <w:pPr>
              <w:spacing w:line="360" w:lineRule="auto"/>
              <w:ind w:firstLineChars="200" w:firstLine="480"/>
              <w:rPr>
                <w:rFonts w:ascii="宋体" w:hAnsi="宋体" w:cs="宋体"/>
                <w:sz w:val="24"/>
              </w:rPr>
            </w:pPr>
          </w:p>
        </w:tc>
        <w:tc>
          <w:tcPr>
            <w:tcW w:w="2181" w:type="dxa"/>
          </w:tcPr>
          <w:p w:rsidR="00E174D7" w:rsidRDefault="00E174D7">
            <w:pPr>
              <w:spacing w:line="360" w:lineRule="auto"/>
              <w:ind w:firstLineChars="200" w:firstLine="480"/>
              <w:rPr>
                <w:rFonts w:ascii="宋体" w:hAnsi="宋体" w:cs="宋体"/>
                <w:sz w:val="24"/>
              </w:rPr>
            </w:pPr>
          </w:p>
        </w:tc>
        <w:tc>
          <w:tcPr>
            <w:tcW w:w="1263" w:type="dxa"/>
          </w:tcPr>
          <w:p w:rsidR="00E174D7" w:rsidRDefault="00E174D7">
            <w:pPr>
              <w:spacing w:line="360" w:lineRule="auto"/>
              <w:ind w:firstLineChars="200" w:firstLine="480"/>
              <w:rPr>
                <w:rFonts w:ascii="宋体" w:hAnsi="宋体" w:cs="宋体"/>
                <w:sz w:val="24"/>
              </w:rPr>
            </w:pPr>
          </w:p>
        </w:tc>
        <w:tc>
          <w:tcPr>
            <w:tcW w:w="750" w:type="dxa"/>
          </w:tcPr>
          <w:p w:rsidR="00E174D7" w:rsidRDefault="00E174D7">
            <w:pPr>
              <w:spacing w:line="360" w:lineRule="auto"/>
              <w:ind w:firstLineChars="200" w:firstLine="480"/>
              <w:rPr>
                <w:rFonts w:ascii="宋体" w:hAnsi="宋体" w:cs="宋体"/>
                <w:sz w:val="24"/>
              </w:rPr>
            </w:pPr>
          </w:p>
        </w:tc>
        <w:tc>
          <w:tcPr>
            <w:tcW w:w="710" w:type="dxa"/>
          </w:tcPr>
          <w:p w:rsidR="00E174D7" w:rsidRDefault="00E174D7">
            <w:pPr>
              <w:spacing w:line="360" w:lineRule="auto"/>
              <w:ind w:firstLineChars="200" w:firstLine="480"/>
              <w:rPr>
                <w:rFonts w:ascii="宋体" w:hAnsi="宋体" w:cs="宋体"/>
                <w:sz w:val="24"/>
              </w:rPr>
            </w:pPr>
          </w:p>
        </w:tc>
      </w:tr>
      <w:tr w:rsidR="00E174D7">
        <w:trPr>
          <w:trHeight w:val="479"/>
        </w:trPr>
        <w:tc>
          <w:tcPr>
            <w:tcW w:w="626" w:type="dxa"/>
          </w:tcPr>
          <w:p w:rsidR="00E174D7" w:rsidRDefault="00E174D7">
            <w:pPr>
              <w:spacing w:line="360" w:lineRule="auto"/>
              <w:ind w:firstLineChars="200" w:firstLine="480"/>
              <w:rPr>
                <w:rFonts w:ascii="宋体" w:hAnsi="宋体" w:cs="宋体"/>
                <w:sz w:val="24"/>
              </w:rPr>
            </w:pPr>
          </w:p>
        </w:tc>
        <w:tc>
          <w:tcPr>
            <w:tcW w:w="1223" w:type="dxa"/>
          </w:tcPr>
          <w:p w:rsidR="00E174D7" w:rsidRDefault="00E174D7">
            <w:pPr>
              <w:spacing w:line="360" w:lineRule="auto"/>
              <w:ind w:firstLineChars="200" w:firstLine="480"/>
              <w:rPr>
                <w:rFonts w:ascii="宋体" w:hAnsi="宋体" w:cs="宋体"/>
                <w:sz w:val="24"/>
              </w:rPr>
            </w:pPr>
          </w:p>
        </w:tc>
        <w:tc>
          <w:tcPr>
            <w:tcW w:w="2250" w:type="dxa"/>
          </w:tcPr>
          <w:p w:rsidR="00E174D7" w:rsidRDefault="00E174D7">
            <w:pPr>
              <w:spacing w:line="360" w:lineRule="auto"/>
              <w:ind w:firstLineChars="200" w:firstLine="480"/>
              <w:rPr>
                <w:rFonts w:ascii="宋体" w:hAnsi="宋体" w:cs="宋体"/>
                <w:sz w:val="24"/>
              </w:rPr>
            </w:pPr>
          </w:p>
        </w:tc>
        <w:tc>
          <w:tcPr>
            <w:tcW w:w="2181" w:type="dxa"/>
          </w:tcPr>
          <w:p w:rsidR="00E174D7" w:rsidRDefault="00E174D7">
            <w:pPr>
              <w:spacing w:line="360" w:lineRule="auto"/>
              <w:ind w:firstLineChars="200" w:firstLine="480"/>
              <w:rPr>
                <w:rFonts w:ascii="宋体" w:hAnsi="宋体" w:cs="宋体"/>
                <w:sz w:val="24"/>
              </w:rPr>
            </w:pPr>
          </w:p>
        </w:tc>
        <w:tc>
          <w:tcPr>
            <w:tcW w:w="1263" w:type="dxa"/>
          </w:tcPr>
          <w:p w:rsidR="00E174D7" w:rsidRDefault="00E174D7">
            <w:pPr>
              <w:spacing w:line="360" w:lineRule="auto"/>
              <w:ind w:firstLineChars="200" w:firstLine="480"/>
              <w:rPr>
                <w:rFonts w:ascii="宋体" w:hAnsi="宋体" w:cs="宋体"/>
                <w:sz w:val="24"/>
              </w:rPr>
            </w:pPr>
          </w:p>
        </w:tc>
        <w:tc>
          <w:tcPr>
            <w:tcW w:w="750" w:type="dxa"/>
          </w:tcPr>
          <w:p w:rsidR="00E174D7" w:rsidRDefault="00E174D7">
            <w:pPr>
              <w:spacing w:line="360" w:lineRule="auto"/>
              <w:ind w:firstLineChars="200" w:firstLine="480"/>
              <w:rPr>
                <w:rFonts w:ascii="宋体" w:hAnsi="宋体" w:cs="宋体"/>
                <w:sz w:val="24"/>
              </w:rPr>
            </w:pPr>
          </w:p>
        </w:tc>
        <w:tc>
          <w:tcPr>
            <w:tcW w:w="710" w:type="dxa"/>
          </w:tcPr>
          <w:p w:rsidR="00E174D7" w:rsidRDefault="00E174D7">
            <w:pPr>
              <w:spacing w:line="360" w:lineRule="auto"/>
              <w:ind w:firstLineChars="200" w:firstLine="480"/>
              <w:rPr>
                <w:rFonts w:ascii="宋体" w:hAnsi="宋体" w:cs="宋体"/>
                <w:sz w:val="24"/>
              </w:rPr>
            </w:pPr>
          </w:p>
        </w:tc>
      </w:tr>
      <w:tr w:rsidR="00E174D7">
        <w:trPr>
          <w:trHeight w:val="479"/>
        </w:trPr>
        <w:tc>
          <w:tcPr>
            <w:tcW w:w="626" w:type="dxa"/>
          </w:tcPr>
          <w:p w:rsidR="00E174D7" w:rsidRDefault="00E174D7">
            <w:pPr>
              <w:spacing w:line="360" w:lineRule="auto"/>
              <w:ind w:firstLineChars="200" w:firstLine="480"/>
              <w:rPr>
                <w:rFonts w:ascii="宋体" w:hAnsi="宋体" w:cs="宋体"/>
                <w:sz w:val="24"/>
              </w:rPr>
            </w:pPr>
          </w:p>
        </w:tc>
        <w:tc>
          <w:tcPr>
            <w:tcW w:w="1223" w:type="dxa"/>
          </w:tcPr>
          <w:p w:rsidR="00E174D7" w:rsidRDefault="00E174D7">
            <w:pPr>
              <w:spacing w:line="360" w:lineRule="auto"/>
              <w:ind w:firstLineChars="200" w:firstLine="480"/>
              <w:rPr>
                <w:rFonts w:ascii="宋体" w:hAnsi="宋体" w:cs="宋体"/>
                <w:sz w:val="24"/>
              </w:rPr>
            </w:pPr>
          </w:p>
        </w:tc>
        <w:tc>
          <w:tcPr>
            <w:tcW w:w="2250" w:type="dxa"/>
          </w:tcPr>
          <w:p w:rsidR="00E174D7" w:rsidRDefault="00E174D7">
            <w:pPr>
              <w:spacing w:line="360" w:lineRule="auto"/>
              <w:ind w:firstLineChars="200" w:firstLine="480"/>
              <w:rPr>
                <w:rFonts w:ascii="宋体" w:hAnsi="宋体" w:cs="宋体"/>
                <w:sz w:val="24"/>
              </w:rPr>
            </w:pPr>
          </w:p>
        </w:tc>
        <w:tc>
          <w:tcPr>
            <w:tcW w:w="2181" w:type="dxa"/>
          </w:tcPr>
          <w:p w:rsidR="00E174D7" w:rsidRDefault="00E174D7">
            <w:pPr>
              <w:spacing w:line="360" w:lineRule="auto"/>
              <w:ind w:firstLineChars="200" w:firstLine="480"/>
              <w:rPr>
                <w:rFonts w:ascii="宋体" w:hAnsi="宋体" w:cs="宋体"/>
                <w:sz w:val="24"/>
              </w:rPr>
            </w:pPr>
          </w:p>
        </w:tc>
        <w:tc>
          <w:tcPr>
            <w:tcW w:w="1263" w:type="dxa"/>
          </w:tcPr>
          <w:p w:rsidR="00E174D7" w:rsidRDefault="00E174D7">
            <w:pPr>
              <w:spacing w:line="360" w:lineRule="auto"/>
              <w:ind w:firstLineChars="200" w:firstLine="480"/>
              <w:rPr>
                <w:rFonts w:ascii="宋体" w:hAnsi="宋体" w:cs="宋体"/>
                <w:sz w:val="24"/>
              </w:rPr>
            </w:pPr>
          </w:p>
        </w:tc>
        <w:tc>
          <w:tcPr>
            <w:tcW w:w="750" w:type="dxa"/>
          </w:tcPr>
          <w:p w:rsidR="00E174D7" w:rsidRDefault="00E174D7">
            <w:pPr>
              <w:spacing w:line="360" w:lineRule="auto"/>
              <w:ind w:firstLineChars="200" w:firstLine="480"/>
              <w:rPr>
                <w:rFonts w:ascii="宋体" w:hAnsi="宋体" w:cs="宋体"/>
                <w:sz w:val="24"/>
              </w:rPr>
            </w:pPr>
          </w:p>
        </w:tc>
        <w:tc>
          <w:tcPr>
            <w:tcW w:w="710" w:type="dxa"/>
          </w:tcPr>
          <w:p w:rsidR="00E174D7" w:rsidRDefault="00E174D7">
            <w:pPr>
              <w:spacing w:line="360" w:lineRule="auto"/>
              <w:ind w:firstLineChars="200" w:firstLine="480"/>
              <w:rPr>
                <w:rFonts w:ascii="宋体" w:hAnsi="宋体" w:cs="宋体"/>
                <w:sz w:val="24"/>
              </w:rPr>
            </w:pPr>
          </w:p>
        </w:tc>
      </w:tr>
      <w:tr w:rsidR="00E174D7">
        <w:trPr>
          <w:trHeight w:val="479"/>
        </w:trPr>
        <w:tc>
          <w:tcPr>
            <w:tcW w:w="626" w:type="dxa"/>
          </w:tcPr>
          <w:p w:rsidR="00E174D7" w:rsidRDefault="00E174D7">
            <w:pPr>
              <w:spacing w:line="360" w:lineRule="auto"/>
              <w:ind w:firstLineChars="200" w:firstLine="480"/>
              <w:rPr>
                <w:rFonts w:ascii="宋体" w:hAnsi="宋体" w:cs="宋体"/>
                <w:sz w:val="24"/>
              </w:rPr>
            </w:pPr>
          </w:p>
        </w:tc>
        <w:tc>
          <w:tcPr>
            <w:tcW w:w="1223" w:type="dxa"/>
          </w:tcPr>
          <w:p w:rsidR="00E174D7" w:rsidRDefault="00E174D7">
            <w:pPr>
              <w:spacing w:line="360" w:lineRule="auto"/>
              <w:ind w:firstLineChars="200" w:firstLine="480"/>
              <w:rPr>
                <w:rFonts w:ascii="宋体" w:hAnsi="宋体" w:cs="宋体"/>
                <w:sz w:val="24"/>
              </w:rPr>
            </w:pPr>
          </w:p>
        </w:tc>
        <w:tc>
          <w:tcPr>
            <w:tcW w:w="2250" w:type="dxa"/>
          </w:tcPr>
          <w:p w:rsidR="00E174D7" w:rsidRDefault="00E174D7">
            <w:pPr>
              <w:spacing w:line="360" w:lineRule="auto"/>
              <w:ind w:firstLineChars="200" w:firstLine="480"/>
              <w:rPr>
                <w:rFonts w:ascii="宋体" w:hAnsi="宋体" w:cs="宋体"/>
                <w:sz w:val="24"/>
              </w:rPr>
            </w:pPr>
          </w:p>
        </w:tc>
        <w:tc>
          <w:tcPr>
            <w:tcW w:w="2181" w:type="dxa"/>
          </w:tcPr>
          <w:p w:rsidR="00E174D7" w:rsidRDefault="00E174D7">
            <w:pPr>
              <w:spacing w:line="360" w:lineRule="auto"/>
              <w:ind w:firstLineChars="200" w:firstLine="480"/>
              <w:rPr>
                <w:rFonts w:ascii="宋体" w:hAnsi="宋体" w:cs="宋体"/>
                <w:sz w:val="24"/>
              </w:rPr>
            </w:pPr>
          </w:p>
        </w:tc>
        <w:tc>
          <w:tcPr>
            <w:tcW w:w="1263" w:type="dxa"/>
          </w:tcPr>
          <w:p w:rsidR="00E174D7" w:rsidRDefault="00E174D7">
            <w:pPr>
              <w:spacing w:line="360" w:lineRule="auto"/>
              <w:ind w:firstLineChars="200" w:firstLine="480"/>
              <w:rPr>
                <w:rFonts w:ascii="宋体" w:hAnsi="宋体" w:cs="宋体"/>
                <w:sz w:val="24"/>
              </w:rPr>
            </w:pPr>
          </w:p>
        </w:tc>
        <w:tc>
          <w:tcPr>
            <w:tcW w:w="750" w:type="dxa"/>
          </w:tcPr>
          <w:p w:rsidR="00E174D7" w:rsidRDefault="00E174D7">
            <w:pPr>
              <w:spacing w:line="360" w:lineRule="auto"/>
              <w:ind w:firstLineChars="200" w:firstLine="480"/>
              <w:rPr>
                <w:rFonts w:ascii="宋体" w:hAnsi="宋体" w:cs="宋体"/>
                <w:sz w:val="24"/>
              </w:rPr>
            </w:pPr>
          </w:p>
        </w:tc>
        <w:tc>
          <w:tcPr>
            <w:tcW w:w="710" w:type="dxa"/>
          </w:tcPr>
          <w:p w:rsidR="00E174D7" w:rsidRDefault="00E174D7">
            <w:pPr>
              <w:spacing w:line="360" w:lineRule="auto"/>
              <w:ind w:firstLineChars="200" w:firstLine="480"/>
              <w:rPr>
                <w:rFonts w:ascii="宋体" w:hAnsi="宋体" w:cs="宋体"/>
                <w:sz w:val="24"/>
              </w:rPr>
            </w:pPr>
          </w:p>
        </w:tc>
      </w:tr>
    </w:tbl>
    <w:p w:rsidR="00E174D7" w:rsidRDefault="0052605B">
      <w:pPr>
        <w:adjustRightInd w:val="0"/>
        <w:snapToGrid w:val="0"/>
        <w:rPr>
          <w:rFonts w:ascii="宋体" w:hAnsi="宋体" w:cs="宋体"/>
          <w:b/>
          <w:kern w:val="0"/>
          <w:sz w:val="24"/>
        </w:rPr>
      </w:pPr>
      <w:r>
        <w:rPr>
          <w:rFonts w:ascii="宋体" w:hAnsi="宋体" w:cs="宋体" w:hint="eastAsia"/>
          <w:b/>
          <w:kern w:val="0"/>
          <w:sz w:val="24"/>
        </w:rPr>
        <w:t>说明：1.招标人应根据招标文件技术要求自行填写表格。相应的内容应如实体现招标人要求及投标人响应；</w:t>
      </w:r>
    </w:p>
    <w:p w:rsidR="00E174D7" w:rsidRDefault="0052605B">
      <w:pPr>
        <w:adjustRightInd w:val="0"/>
        <w:snapToGrid w:val="0"/>
        <w:ind w:leftChars="342" w:left="718"/>
        <w:rPr>
          <w:rFonts w:ascii="宋体" w:hAnsi="宋体" w:cs="宋体"/>
          <w:b/>
          <w:kern w:val="0"/>
          <w:sz w:val="24"/>
        </w:rPr>
      </w:pPr>
      <w:r>
        <w:rPr>
          <w:rFonts w:ascii="宋体" w:hAnsi="宋体" w:cs="宋体" w:hint="eastAsia"/>
          <w:b/>
          <w:kern w:val="0"/>
          <w:sz w:val="24"/>
        </w:rPr>
        <w:t>2.</w:t>
      </w:r>
      <w:proofErr w:type="gramStart"/>
      <w:r>
        <w:rPr>
          <w:rFonts w:ascii="宋体" w:hAnsi="宋体" w:cs="宋体" w:hint="eastAsia"/>
          <w:b/>
          <w:kern w:val="0"/>
          <w:sz w:val="24"/>
        </w:rPr>
        <w:t>偏离值请</w:t>
      </w:r>
      <w:proofErr w:type="gramEnd"/>
      <w:r>
        <w:rPr>
          <w:rFonts w:ascii="宋体" w:hAnsi="宋体" w:cs="宋体" w:hint="eastAsia"/>
          <w:b/>
          <w:kern w:val="0"/>
          <w:sz w:val="24"/>
        </w:rPr>
        <w:t>根据投标响应如实填写（正/负）偏离；</w:t>
      </w:r>
    </w:p>
    <w:p w:rsidR="00E174D7" w:rsidRDefault="0052605B">
      <w:pPr>
        <w:spacing w:line="360" w:lineRule="auto"/>
        <w:ind w:firstLineChars="300" w:firstLine="723"/>
        <w:rPr>
          <w:szCs w:val="21"/>
        </w:rPr>
      </w:pPr>
      <w:r>
        <w:rPr>
          <w:rFonts w:ascii="宋体" w:hAnsi="宋体" w:cs="宋体" w:hint="eastAsia"/>
          <w:b/>
          <w:kern w:val="0"/>
          <w:sz w:val="24"/>
        </w:rPr>
        <w:t>3.不提供此表格的投标文件将被视为未实质性响应招标文件。</w:t>
      </w:r>
    </w:p>
    <w:p w:rsidR="00E174D7" w:rsidRDefault="00E174D7">
      <w:pPr>
        <w:spacing w:line="400" w:lineRule="exact"/>
        <w:ind w:right="840"/>
        <w:jc w:val="center"/>
        <w:rPr>
          <w:rFonts w:ascii="宋体" w:hAnsi="宋体" w:cs="宋体"/>
          <w:sz w:val="24"/>
        </w:rPr>
      </w:pPr>
    </w:p>
    <w:p w:rsidR="00E174D7" w:rsidRDefault="0052605B">
      <w:pPr>
        <w:spacing w:line="480" w:lineRule="exact"/>
        <w:rPr>
          <w:rFonts w:ascii="宋体" w:hAnsi="宋体"/>
          <w:sz w:val="24"/>
        </w:rPr>
      </w:pPr>
      <w:bookmarkStart w:id="95" w:name="_Toc30537"/>
      <w:bookmarkStart w:id="96" w:name="_Toc12583"/>
      <w:r>
        <w:rPr>
          <w:rFonts w:ascii="宋体" w:hAnsi="宋体" w:hint="eastAsia"/>
          <w:sz w:val="24"/>
        </w:rPr>
        <w:t>磋商响应方全称（加盖公章）：</w:t>
      </w:r>
    </w:p>
    <w:p w:rsidR="00E174D7" w:rsidRDefault="0052605B">
      <w:pPr>
        <w:spacing w:line="480" w:lineRule="exact"/>
        <w:rPr>
          <w:rFonts w:ascii="宋体" w:hAnsi="宋体"/>
          <w:sz w:val="24"/>
        </w:rPr>
      </w:pPr>
      <w:r>
        <w:rPr>
          <w:rFonts w:ascii="宋体" w:hAnsi="宋体" w:hint="eastAsia"/>
          <w:sz w:val="24"/>
        </w:rPr>
        <w:t>法定代表人或授权代表（签字或盖章）：</w:t>
      </w:r>
    </w:p>
    <w:p w:rsidR="00E174D7" w:rsidRDefault="0052605B">
      <w:pPr>
        <w:widowControl/>
        <w:overflowPunct w:val="0"/>
        <w:autoSpaceDE w:val="0"/>
        <w:autoSpaceDN w:val="0"/>
        <w:adjustRightInd w:val="0"/>
        <w:spacing w:line="480" w:lineRule="exact"/>
        <w:jc w:val="left"/>
        <w:textAlignment w:val="baseline"/>
        <w:rPr>
          <w:rFonts w:ascii="宋体" w:hAnsi="宋体"/>
          <w:kern w:val="0"/>
          <w:sz w:val="24"/>
        </w:rPr>
      </w:pPr>
      <w:r>
        <w:rPr>
          <w:rFonts w:ascii="宋体" w:hAnsi="宋体" w:hint="eastAsia"/>
          <w:kern w:val="0"/>
          <w:sz w:val="24"/>
        </w:rPr>
        <w:t>日期：</w:t>
      </w:r>
    </w:p>
    <w:p w:rsidR="00E174D7" w:rsidRDefault="0052605B">
      <w:pPr>
        <w:rPr>
          <w:rFonts w:hAnsi="宋体"/>
          <w:b/>
          <w:sz w:val="24"/>
        </w:rPr>
      </w:pPr>
      <w:r>
        <w:rPr>
          <w:rFonts w:hAnsi="宋体" w:hint="eastAsia"/>
          <w:b/>
          <w:sz w:val="24"/>
        </w:rPr>
        <w:br w:type="page"/>
      </w:r>
    </w:p>
    <w:p w:rsidR="00E174D7" w:rsidRDefault="0052605B">
      <w:pPr>
        <w:snapToGrid w:val="0"/>
        <w:spacing w:beforeLines="50" w:before="157" w:after="50" w:line="360" w:lineRule="auto"/>
        <w:rPr>
          <w:rFonts w:ascii="宋体" w:hAnsi="宋体"/>
          <w:b/>
        </w:rPr>
      </w:pPr>
      <w:r>
        <w:rPr>
          <w:rFonts w:ascii="宋体" w:hAnsi="宋体" w:hint="eastAsia"/>
          <w:b/>
        </w:rPr>
        <w:lastRenderedPageBreak/>
        <w:t>附件9</w:t>
      </w:r>
    </w:p>
    <w:p w:rsidR="00E174D7" w:rsidRDefault="00E174D7">
      <w:pPr>
        <w:spacing w:line="480" w:lineRule="exact"/>
        <w:jc w:val="center"/>
        <w:rPr>
          <w:rFonts w:ascii="宋体" w:hAnsi="宋体"/>
          <w:b/>
          <w:kern w:val="0"/>
          <w:sz w:val="32"/>
          <w:szCs w:val="32"/>
        </w:rPr>
      </w:pPr>
    </w:p>
    <w:p w:rsidR="00E174D7" w:rsidRDefault="0052605B">
      <w:pPr>
        <w:spacing w:line="480" w:lineRule="exact"/>
        <w:jc w:val="center"/>
        <w:outlineLvl w:val="3"/>
        <w:rPr>
          <w:rFonts w:ascii="宋体" w:hAnsi="宋体"/>
          <w:b/>
          <w:bCs/>
          <w:sz w:val="32"/>
          <w:szCs w:val="32"/>
        </w:rPr>
      </w:pPr>
      <w:r>
        <w:rPr>
          <w:rFonts w:ascii="宋体" w:hAnsi="宋体" w:hint="eastAsia"/>
          <w:b/>
          <w:kern w:val="0"/>
          <w:sz w:val="32"/>
          <w:szCs w:val="32"/>
        </w:rPr>
        <w:t>类似业绩表</w:t>
      </w:r>
    </w:p>
    <w:p w:rsidR="00E174D7" w:rsidRDefault="00E174D7">
      <w:pPr>
        <w:spacing w:line="480" w:lineRule="exact"/>
        <w:rPr>
          <w:rFonts w:ascii="宋体" w:hAnsi="宋体"/>
          <w:b/>
          <w:bCs/>
          <w:sz w:val="24"/>
        </w:rPr>
      </w:pPr>
    </w:p>
    <w:p w:rsidR="00E174D7" w:rsidRDefault="0052605B">
      <w:pPr>
        <w:spacing w:line="480" w:lineRule="exact"/>
        <w:rPr>
          <w:rFonts w:ascii="宋体" w:hAnsi="宋体"/>
          <w:b/>
          <w:bCs/>
          <w:sz w:val="24"/>
        </w:rPr>
      </w:pPr>
      <w:r>
        <w:rPr>
          <w:rFonts w:ascii="宋体" w:hAnsi="宋体" w:hint="eastAsia"/>
          <w:sz w:val="24"/>
        </w:rPr>
        <w:t>采购项目名称：                          采购编号：         标项：</w:t>
      </w:r>
    </w:p>
    <w:p w:rsidR="00E174D7" w:rsidRDefault="00E174D7">
      <w:pPr>
        <w:spacing w:line="480" w:lineRule="exact"/>
        <w:rPr>
          <w:rFonts w:ascii="宋体" w:hAnsi="宋体"/>
          <w:sz w:val="24"/>
        </w:rPr>
      </w:pPr>
    </w:p>
    <w:tbl>
      <w:tblPr>
        <w:tblW w:w="889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7"/>
        <w:gridCol w:w="1811"/>
        <w:gridCol w:w="4851"/>
        <w:gridCol w:w="1418"/>
      </w:tblGrid>
      <w:tr w:rsidR="00E174D7">
        <w:trPr>
          <w:jc w:val="center"/>
        </w:trPr>
        <w:tc>
          <w:tcPr>
            <w:tcW w:w="817" w:type="dxa"/>
            <w:tcBorders>
              <w:top w:val="single" w:sz="4" w:space="0" w:color="auto"/>
              <w:left w:val="single" w:sz="4" w:space="0" w:color="auto"/>
              <w:bottom w:val="single" w:sz="4" w:space="0" w:color="auto"/>
              <w:right w:val="single" w:sz="4" w:space="0" w:color="auto"/>
            </w:tcBorders>
          </w:tcPr>
          <w:p w:rsidR="00E174D7" w:rsidRDefault="0052605B">
            <w:pPr>
              <w:spacing w:line="480" w:lineRule="exact"/>
              <w:jc w:val="center"/>
              <w:rPr>
                <w:rFonts w:ascii="宋体" w:hAnsi="宋体"/>
              </w:rPr>
            </w:pPr>
            <w:r>
              <w:rPr>
                <w:rFonts w:ascii="宋体" w:hAnsi="宋体" w:hint="eastAsia"/>
              </w:rPr>
              <w:t>序号</w:t>
            </w:r>
          </w:p>
        </w:tc>
        <w:tc>
          <w:tcPr>
            <w:tcW w:w="1811" w:type="dxa"/>
            <w:tcBorders>
              <w:top w:val="single" w:sz="4" w:space="0" w:color="auto"/>
              <w:left w:val="single" w:sz="4" w:space="0" w:color="auto"/>
              <w:bottom w:val="single" w:sz="4" w:space="0" w:color="auto"/>
              <w:right w:val="single" w:sz="4" w:space="0" w:color="auto"/>
            </w:tcBorders>
          </w:tcPr>
          <w:p w:rsidR="00E174D7" w:rsidRDefault="0052605B">
            <w:pPr>
              <w:spacing w:line="480" w:lineRule="exact"/>
              <w:jc w:val="center"/>
              <w:rPr>
                <w:rFonts w:ascii="宋体" w:hAnsi="宋体"/>
              </w:rPr>
            </w:pPr>
            <w:r>
              <w:rPr>
                <w:rFonts w:ascii="宋体" w:hAnsi="宋体" w:hint="eastAsia"/>
              </w:rPr>
              <w:t>业主方</w:t>
            </w:r>
          </w:p>
        </w:tc>
        <w:tc>
          <w:tcPr>
            <w:tcW w:w="4851" w:type="dxa"/>
            <w:tcBorders>
              <w:top w:val="single" w:sz="4" w:space="0" w:color="auto"/>
              <w:left w:val="single" w:sz="4" w:space="0" w:color="auto"/>
              <w:bottom w:val="single" w:sz="4" w:space="0" w:color="auto"/>
              <w:right w:val="single" w:sz="4" w:space="0" w:color="auto"/>
            </w:tcBorders>
          </w:tcPr>
          <w:p w:rsidR="00E174D7" w:rsidRDefault="0052605B">
            <w:pPr>
              <w:spacing w:line="480" w:lineRule="exact"/>
              <w:jc w:val="left"/>
              <w:rPr>
                <w:rFonts w:ascii="宋体" w:hAnsi="宋体"/>
                <w:bCs/>
                <w:sz w:val="24"/>
              </w:rPr>
            </w:pPr>
            <w:r>
              <w:rPr>
                <w:rFonts w:ascii="宋体" w:hAnsi="宋体" w:hint="eastAsia"/>
                <w:bCs/>
                <w:sz w:val="24"/>
              </w:rPr>
              <w:t>项目基本情况</w:t>
            </w:r>
          </w:p>
        </w:tc>
        <w:tc>
          <w:tcPr>
            <w:tcW w:w="1418" w:type="dxa"/>
            <w:tcBorders>
              <w:top w:val="single" w:sz="4" w:space="0" w:color="auto"/>
              <w:left w:val="single" w:sz="4" w:space="0" w:color="auto"/>
              <w:bottom w:val="single" w:sz="4" w:space="0" w:color="auto"/>
              <w:right w:val="single" w:sz="4" w:space="0" w:color="auto"/>
            </w:tcBorders>
          </w:tcPr>
          <w:p w:rsidR="00E174D7" w:rsidRDefault="0052605B">
            <w:pPr>
              <w:spacing w:line="480" w:lineRule="exact"/>
              <w:jc w:val="center"/>
              <w:rPr>
                <w:rFonts w:ascii="宋体" w:hAnsi="宋体"/>
                <w:bCs/>
                <w:sz w:val="24"/>
              </w:rPr>
            </w:pPr>
            <w:r>
              <w:rPr>
                <w:rFonts w:ascii="宋体" w:hAnsi="宋体" w:hint="eastAsia"/>
                <w:bCs/>
                <w:sz w:val="24"/>
              </w:rPr>
              <w:t>完工时间</w:t>
            </w:r>
          </w:p>
        </w:tc>
      </w:tr>
      <w:tr w:rsidR="00E174D7">
        <w:trPr>
          <w:jc w:val="center"/>
        </w:trPr>
        <w:tc>
          <w:tcPr>
            <w:tcW w:w="817" w:type="dxa"/>
            <w:tcBorders>
              <w:top w:val="single" w:sz="4" w:space="0" w:color="auto"/>
              <w:left w:val="single" w:sz="4" w:space="0" w:color="auto"/>
              <w:bottom w:val="single" w:sz="4" w:space="0" w:color="auto"/>
              <w:right w:val="single" w:sz="4" w:space="0" w:color="auto"/>
            </w:tcBorders>
          </w:tcPr>
          <w:p w:rsidR="00E174D7" w:rsidRDefault="00E174D7">
            <w:pPr>
              <w:spacing w:line="480" w:lineRule="exact"/>
              <w:rPr>
                <w:rFonts w:ascii="宋体" w:hAnsi="宋体"/>
                <w:bCs/>
                <w:sz w:val="24"/>
              </w:rPr>
            </w:pPr>
          </w:p>
        </w:tc>
        <w:tc>
          <w:tcPr>
            <w:tcW w:w="1811" w:type="dxa"/>
            <w:tcBorders>
              <w:top w:val="single" w:sz="4" w:space="0" w:color="auto"/>
              <w:left w:val="single" w:sz="4" w:space="0" w:color="auto"/>
              <w:bottom w:val="single" w:sz="4" w:space="0" w:color="auto"/>
              <w:right w:val="single" w:sz="4" w:space="0" w:color="auto"/>
            </w:tcBorders>
          </w:tcPr>
          <w:p w:rsidR="00E174D7" w:rsidRDefault="00E174D7">
            <w:pPr>
              <w:spacing w:line="480" w:lineRule="exact"/>
              <w:rPr>
                <w:rFonts w:ascii="宋体" w:hAnsi="宋体"/>
                <w:bCs/>
                <w:sz w:val="24"/>
              </w:rPr>
            </w:pPr>
          </w:p>
        </w:tc>
        <w:tc>
          <w:tcPr>
            <w:tcW w:w="4851" w:type="dxa"/>
            <w:tcBorders>
              <w:top w:val="single" w:sz="4" w:space="0" w:color="auto"/>
              <w:left w:val="single" w:sz="4" w:space="0" w:color="auto"/>
              <w:bottom w:val="single" w:sz="4" w:space="0" w:color="auto"/>
              <w:right w:val="single" w:sz="4" w:space="0" w:color="auto"/>
            </w:tcBorders>
          </w:tcPr>
          <w:p w:rsidR="00E174D7" w:rsidRDefault="00E174D7">
            <w:pPr>
              <w:spacing w:line="480" w:lineRule="exact"/>
              <w:rPr>
                <w:rFonts w:ascii="宋体" w:hAnsi="宋体"/>
                <w:bCs/>
                <w:sz w:val="24"/>
              </w:rPr>
            </w:pPr>
          </w:p>
        </w:tc>
        <w:tc>
          <w:tcPr>
            <w:tcW w:w="1418" w:type="dxa"/>
            <w:tcBorders>
              <w:top w:val="single" w:sz="4" w:space="0" w:color="auto"/>
              <w:left w:val="single" w:sz="4" w:space="0" w:color="auto"/>
              <w:bottom w:val="single" w:sz="4" w:space="0" w:color="auto"/>
              <w:right w:val="single" w:sz="4" w:space="0" w:color="auto"/>
            </w:tcBorders>
          </w:tcPr>
          <w:p w:rsidR="00E174D7" w:rsidRDefault="00E174D7">
            <w:pPr>
              <w:spacing w:line="480" w:lineRule="exact"/>
              <w:rPr>
                <w:rFonts w:ascii="宋体" w:hAnsi="宋体"/>
                <w:bCs/>
                <w:sz w:val="24"/>
              </w:rPr>
            </w:pPr>
          </w:p>
        </w:tc>
      </w:tr>
      <w:tr w:rsidR="00E174D7">
        <w:trPr>
          <w:jc w:val="center"/>
        </w:trPr>
        <w:tc>
          <w:tcPr>
            <w:tcW w:w="817" w:type="dxa"/>
            <w:tcBorders>
              <w:top w:val="single" w:sz="4" w:space="0" w:color="auto"/>
              <w:left w:val="single" w:sz="4" w:space="0" w:color="auto"/>
              <w:bottom w:val="single" w:sz="4" w:space="0" w:color="auto"/>
              <w:right w:val="single" w:sz="4" w:space="0" w:color="auto"/>
            </w:tcBorders>
          </w:tcPr>
          <w:p w:rsidR="00E174D7" w:rsidRDefault="00E174D7">
            <w:pPr>
              <w:spacing w:line="480" w:lineRule="exact"/>
              <w:rPr>
                <w:rFonts w:ascii="宋体" w:hAnsi="宋体"/>
                <w:bCs/>
                <w:sz w:val="24"/>
              </w:rPr>
            </w:pPr>
          </w:p>
        </w:tc>
        <w:tc>
          <w:tcPr>
            <w:tcW w:w="1811" w:type="dxa"/>
            <w:tcBorders>
              <w:top w:val="single" w:sz="4" w:space="0" w:color="auto"/>
              <w:left w:val="single" w:sz="4" w:space="0" w:color="auto"/>
              <w:bottom w:val="single" w:sz="4" w:space="0" w:color="auto"/>
              <w:right w:val="single" w:sz="4" w:space="0" w:color="auto"/>
            </w:tcBorders>
          </w:tcPr>
          <w:p w:rsidR="00E174D7" w:rsidRDefault="00E174D7">
            <w:pPr>
              <w:spacing w:line="480" w:lineRule="exact"/>
              <w:rPr>
                <w:rFonts w:ascii="宋体" w:hAnsi="宋体"/>
                <w:bCs/>
                <w:sz w:val="24"/>
              </w:rPr>
            </w:pPr>
          </w:p>
        </w:tc>
        <w:tc>
          <w:tcPr>
            <w:tcW w:w="4851" w:type="dxa"/>
            <w:tcBorders>
              <w:top w:val="single" w:sz="4" w:space="0" w:color="auto"/>
              <w:left w:val="single" w:sz="4" w:space="0" w:color="auto"/>
              <w:bottom w:val="single" w:sz="4" w:space="0" w:color="auto"/>
              <w:right w:val="single" w:sz="4" w:space="0" w:color="auto"/>
            </w:tcBorders>
          </w:tcPr>
          <w:p w:rsidR="00E174D7" w:rsidRDefault="00E174D7">
            <w:pPr>
              <w:spacing w:line="480" w:lineRule="exact"/>
              <w:rPr>
                <w:rFonts w:ascii="宋体" w:hAnsi="宋体"/>
                <w:bCs/>
                <w:sz w:val="24"/>
              </w:rPr>
            </w:pPr>
          </w:p>
        </w:tc>
        <w:tc>
          <w:tcPr>
            <w:tcW w:w="1418" w:type="dxa"/>
            <w:tcBorders>
              <w:top w:val="single" w:sz="4" w:space="0" w:color="auto"/>
              <w:left w:val="single" w:sz="4" w:space="0" w:color="auto"/>
              <w:bottom w:val="single" w:sz="4" w:space="0" w:color="auto"/>
              <w:right w:val="single" w:sz="4" w:space="0" w:color="auto"/>
            </w:tcBorders>
          </w:tcPr>
          <w:p w:rsidR="00E174D7" w:rsidRDefault="00E174D7">
            <w:pPr>
              <w:spacing w:line="480" w:lineRule="exact"/>
              <w:rPr>
                <w:rFonts w:ascii="宋体" w:hAnsi="宋体"/>
                <w:bCs/>
                <w:sz w:val="24"/>
              </w:rPr>
            </w:pPr>
          </w:p>
        </w:tc>
      </w:tr>
      <w:tr w:rsidR="00E174D7">
        <w:trPr>
          <w:jc w:val="center"/>
        </w:trPr>
        <w:tc>
          <w:tcPr>
            <w:tcW w:w="817" w:type="dxa"/>
            <w:tcBorders>
              <w:top w:val="single" w:sz="4" w:space="0" w:color="auto"/>
              <w:left w:val="single" w:sz="4" w:space="0" w:color="auto"/>
              <w:bottom w:val="single" w:sz="4" w:space="0" w:color="auto"/>
              <w:right w:val="single" w:sz="4" w:space="0" w:color="auto"/>
            </w:tcBorders>
          </w:tcPr>
          <w:p w:rsidR="00E174D7" w:rsidRDefault="00E174D7">
            <w:pPr>
              <w:spacing w:line="480" w:lineRule="exact"/>
              <w:rPr>
                <w:rFonts w:ascii="宋体" w:hAnsi="宋体"/>
                <w:bCs/>
                <w:sz w:val="24"/>
              </w:rPr>
            </w:pPr>
          </w:p>
        </w:tc>
        <w:tc>
          <w:tcPr>
            <w:tcW w:w="1811" w:type="dxa"/>
            <w:tcBorders>
              <w:top w:val="single" w:sz="4" w:space="0" w:color="auto"/>
              <w:left w:val="single" w:sz="4" w:space="0" w:color="auto"/>
              <w:bottom w:val="single" w:sz="4" w:space="0" w:color="auto"/>
              <w:right w:val="single" w:sz="4" w:space="0" w:color="auto"/>
            </w:tcBorders>
          </w:tcPr>
          <w:p w:rsidR="00E174D7" w:rsidRDefault="00E174D7">
            <w:pPr>
              <w:spacing w:line="480" w:lineRule="exact"/>
              <w:rPr>
                <w:rFonts w:ascii="宋体" w:hAnsi="宋体"/>
                <w:bCs/>
                <w:sz w:val="24"/>
              </w:rPr>
            </w:pPr>
          </w:p>
        </w:tc>
        <w:tc>
          <w:tcPr>
            <w:tcW w:w="4851" w:type="dxa"/>
            <w:tcBorders>
              <w:top w:val="single" w:sz="4" w:space="0" w:color="auto"/>
              <w:left w:val="single" w:sz="4" w:space="0" w:color="auto"/>
              <w:bottom w:val="single" w:sz="4" w:space="0" w:color="auto"/>
              <w:right w:val="single" w:sz="4" w:space="0" w:color="auto"/>
            </w:tcBorders>
          </w:tcPr>
          <w:p w:rsidR="00E174D7" w:rsidRDefault="00E174D7">
            <w:pPr>
              <w:spacing w:line="480" w:lineRule="exact"/>
              <w:rPr>
                <w:rFonts w:ascii="宋体" w:hAnsi="宋体"/>
                <w:bCs/>
                <w:sz w:val="24"/>
              </w:rPr>
            </w:pPr>
          </w:p>
        </w:tc>
        <w:tc>
          <w:tcPr>
            <w:tcW w:w="1418" w:type="dxa"/>
            <w:tcBorders>
              <w:top w:val="single" w:sz="4" w:space="0" w:color="auto"/>
              <w:left w:val="single" w:sz="4" w:space="0" w:color="auto"/>
              <w:bottom w:val="single" w:sz="4" w:space="0" w:color="auto"/>
              <w:right w:val="single" w:sz="4" w:space="0" w:color="auto"/>
            </w:tcBorders>
          </w:tcPr>
          <w:p w:rsidR="00E174D7" w:rsidRDefault="00E174D7">
            <w:pPr>
              <w:spacing w:line="480" w:lineRule="exact"/>
              <w:rPr>
                <w:rFonts w:ascii="宋体" w:hAnsi="宋体"/>
                <w:bCs/>
                <w:sz w:val="24"/>
              </w:rPr>
            </w:pPr>
          </w:p>
        </w:tc>
      </w:tr>
      <w:tr w:rsidR="00E174D7">
        <w:trPr>
          <w:jc w:val="center"/>
        </w:trPr>
        <w:tc>
          <w:tcPr>
            <w:tcW w:w="817" w:type="dxa"/>
            <w:tcBorders>
              <w:top w:val="single" w:sz="4" w:space="0" w:color="auto"/>
              <w:left w:val="single" w:sz="4" w:space="0" w:color="auto"/>
              <w:bottom w:val="single" w:sz="4" w:space="0" w:color="auto"/>
              <w:right w:val="single" w:sz="4" w:space="0" w:color="auto"/>
            </w:tcBorders>
          </w:tcPr>
          <w:p w:rsidR="00E174D7" w:rsidRDefault="00E174D7">
            <w:pPr>
              <w:spacing w:line="480" w:lineRule="exact"/>
              <w:rPr>
                <w:rFonts w:ascii="宋体" w:hAnsi="宋体"/>
                <w:bCs/>
                <w:sz w:val="24"/>
              </w:rPr>
            </w:pPr>
          </w:p>
        </w:tc>
        <w:tc>
          <w:tcPr>
            <w:tcW w:w="1811" w:type="dxa"/>
            <w:tcBorders>
              <w:top w:val="single" w:sz="4" w:space="0" w:color="auto"/>
              <w:left w:val="single" w:sz="4" w:space="0" w:color="auto"/>
              <w:bottom w:val="single" w:sz="4" w:space="0" w:color="auto"/>
              <w:right w:val="single" w:sz="4" w:space="0" w:color="auto"/>
            </w:tcBorders>
          </w:tcPr>
          <w:p w:rsidR="00E174D7" w:rsidRDefault="00E174D7">
            <w:pPr>
              <w:spacing w:line="480" w:lineRule="exact"/>
              <w:rPr>
                <w:rFonts w:ascii="宋体" w:hAnsi="宋体"/>
                <w:bCs/>
                <w:sz w:val="24"/>
              </w:rPr>
            </w:pPr>
          </w:p>
        </w:tc>
        <w:tc>
          <w:tcPr>
            <w:tcW w:w="4851" w:type="dxa"/>
            <w:tcBorders>
              <w:top w:val="single" w:sz="4" w:space="0" w:color="auto"/>
              <w:left w:val="single" w:sz="4" w:space="0" w:color="auto"/>
              <w:bottom w:val="single" w:sz="4" w:space="0" w:color="auto"/>
              <w:right w:val="single" w:sz="4" w:space="0" w:color="auto"/>
            </w:tcBorders>
          </w:tcPr>
          <w:p w:rsidR="00E174D7" w:rsidRDefault="00E174D7">
            <w:pPr>
              <w:spacing w:line="480" w:lineRule="exact"/>
              <w:rPr>
                <w:rFonts w:ascii="宋体" w:hAnsi="宋体"/>
                <w:bCs/>
                <w:sz w:val="24"/>
              </w:rPr>
            </w:pPr>
          </w:p>
        </w:tc>
        <w:tc>
          <w:tcPr>
            <w:tcW w:w="1418" w:type="dxa"/>
            <w:tcBorders>
              <w:top w:val="single" w:sz="4" w:space="0" w:color="auto"/>
              <w:left w:val="single" w:sz="4" w:space="0" w:color="auto"/>
              <w:bottom w:val="single" w:sz="4" w:space="0" w:color="auto"/>
              <w:right w:val="single" w:sz="4" w:space="0" w:color="auto"/>
            </w:tcBorders>
          </w:tcPr>
          <w:p w:rsidR="00E174D7" w:rsidRDefault="00E174D7">
            <w:pPr>
              <w:spacing w:line="480" w:lineRule="exact"/>
              <w:rPr>
                <w:rFonts w:ascii="宋体" w:hAnsi="宋体"/>
                <w:bCs/>
                <w:sz w:val="24"/>
              </w:rPr>
            </w:pPr>
          </w:p>
        </w:tc>
      </w:tr>
      <w:tr w:rsidR="00E174D7">
        <w:trPr>
          <w:jc w:val="center"/>
        </w:trPr>
        <w:tc>
          <w:tcPr>
            <w:tcW w:w="817" w:type="dxa"/>
            <w:tcBorders>
              <w:top w:val="single" w:sz="4" w:space="0" w:color="auto"/>
              <w:left w:val="single" w:sz="4" w:space="0" w:color="auto"/>
              <w:bottom w:val="single" w:sz="4" w:space="0" w:color="auto"/>
              <w:right w:val="single" w:sz="4" w:space="0" w:color="auto"/>
            </w:tcBorders>
          </w:tcPr>
          <w:p w:rsidR="00E174D7" w:rsidRDefault="00E174D7">
            <w:pPr>
              <w:spacing w:line="480" w:lineRule="exact"/>
              <w:rPr>
                <w:rFonts w:ascii="宋体" w:hAnsi="宋体"/>
                <w:bCs/>
                <w:sz w:val="24"/>
              </w:rPr>
            </w:pPr>
          </w:p>
        </w:tc>
        <w:tc>
          <w:tcPr>
            <w:tcW w:w="1811" w:type="dxa"/>
            <w:tcBorders>
              <w:top w:val="single" w:sz="4" w:space="0" w:color="auto"/>
              <w:left w:val="single" w:sz="4" w:space="0" w:color="auto"/>
              <w:bottom w:val="single" w:sz="4" w:space="0" w:color="auto"/>
              <w:right w:val="single" w:sz="4" w:space="0" w:color="auto"/>
            </w:tcBorders>
          </w:tcPr>
          <w:p w:rsidR="00E174D7" w:rsidRDefault="00E174D7">
            <w:pPr>
              <w:spacing w:line="480" w:lineRule="exact"/>
              <w:rPr>
                <w:rFonts w:ascii="宋体" w:hAnsi="宋体"/>
                <w:bCs/>
                <w:sz w:val="24"/>
              </w:rPr>
            </w:pPr>
          </w:p>
        </w:tc>
        <w:tc>
          <w:tcPr>
            <w:tcW w:w="4851" w:type="dxa"/>
            <w:tcBorders>
              <w:top w:val="single" w:sz="4" w:space="0" w:color="auto"/>
              <w:left w:val="single" w:sz="4" w:space="0" w:color="auto"/>
              <w:bottom w:val="single" w:sz="4" w:space="0" w:color="auto"/>
              <w:right w:val="single" w:sz="4" w:space="0" w:color="auto"/>
            </w:tcBorders>
          </w:tcPr>
          <w:p w:rsidR="00E174D7" w:rsidRDefault="00E174D7">
            <w:pPr>
              <w:spacing w:line="480" w:lineRule="exact"/>
              <w:rPr>
                <w:rFonts w:ascii="宋体" w:hAnsi="宋体"/>
                <w:bCs/>
                <w:sz w:val="24"/>
              </w:rPr>
            </w:pPr>
          </w:p>
        </w:tc>
        <w:tc>
          <w:tcPr>
            <w:tcW w:w="1418" w:type="dxa"/>
            <w:tcBorders>
              <w:top w:val="single" w:sz="4" w:space="0" w:color="auto"/>
              <w:left w:val="single" w:sz="4" w:space="0" w:color="auto"/>
              <w:bottom w:val="single" w:sz="4" w:space="0" w:color="auto"/>
              <w:right w:val="single" w:sz="4" w:space="0" w:color="auto"/>
            </w:tcBorders>
          </w:tcPr>
          <w:p w:rsidR="00E174D7" w:rsidRDefault="00E174D7">
            <w:pPr>
              <w:spacing w:line="480" w:lineRule="exact"/>
              <w:rPr>
                <w:rFonts w:ascii="宋体" w:hAnsi="宋体"/>
                <w:bCs/>
                <w:sz w:val="24"/>
              </w:rPr>
            </w:pPr>
          </w:p>
        </w:tc>
      </w:tr>
      <w:tr w:rsidR="00E174D7">
        <w:trPr>
          <w:jc w:val="center"/>
        </w:trPr>
        <w:tc>
          <w:tcPr>
            <w:tcW w:w="817" w:type="dxa"/>
            <w:tcBorders>
              <w:top w:val="single" w:sz="4" w:space="0" w:color="auto"/>
              <w:left w:val="single" w:sz="4" w:space="0" w:color="auto"/>
              <w:bottom w:val="single" w:sz="4" w:space="0" w:color="auto"/>
              <w:right w:val="single" w:sz="4" w:space="0" w:color="auto"/>
            </w:tcBorders>
          </w:tcPr>
          <w:p w:rsidR="00E174D7" w:rsidRDefault="00E174D7">
            <w:pPr>
              <w:spacing w:line="480" w:lineRule="exact"/>
              <w:rPr>
                <w:rFonts w:ascii="宋体" w:hAnsi="宋体"/>
                <w:bCs/>
                <w:sz w:val="24"/>
              </w:rPr>
            </w:pPr>
          </w:p>
        </w:tc>
        <w:tc>
          <w:tcPr>
            <w:tcW w:w="1811" w:type="dxa"/>
            <w:tcBorders>
              <w:top w:val="single" w:sz="4" w:space="0" w:color="auto"/>
              <w:left w:val="single" w:sz="4" w:space="0" w:color="auto"/>
              <w:bottom w:val="single" w:sz="4" w:space="0" w:color="auto"/>
              <w:right w:val="single" w:sz="4" w:space="0" w:color="auto"/>
            </w:tcBorders>
          </w:tcPr>
          <w:p w:rsidR="00E174D7" w:rsidRDefault="00E174D7">
            <w:pPr>
              <w:spacing w:line="480" w:lineRule="exact"/>
              <w:rPr>
                <w:rFonts w:ascii="宋体" w:hAnsi="宋体"/>
                <w:bCs/>
                <w:sz w:val="24"/>
              </w:rPr>
            </w:pPr>
          </w:p>
        </w:tc>
        <w:tc>
          <w:tcPr>
            <w:tcW w:w="4851" w:type="dxa"/>
            <w:tcBorders>
              <w:top w:val="single" w:sz="4" w:space="0" w:color="auto"/>
              <w:left w:val="single" w:sz="4" w:space="0" w:color="auto"/>
              <w:bottom w:val="single" w:sz="4" w:space="0" w:color="auto"/>
              <w:right w:val="single" w:sz="4" w:space="0" w:color="auto"/>
            </w:tcBorders>
          </w:tcPr>
          <w:p w:rsidR="00E174D7" w:rsidRDefault="00E174D7">
            <w:pPr>
              <w:spacing w:line="480" w:lineRule="exact"/>
              <w:rPr>
                <w:rFonts w:ascii="宋体" w:hAnsi="宋体"/>
                <w:bCs/>
                <w:sz w:val="24"/>
              </w:rPr>
            </w:pPr>
          </w:p>
        </w:tc>
        <w:tc>
          <w:tcPr>
            <w:tcW w:w="1418" w:type="dxa"/>
            <w:tcBorders>
              <w:top w:val="single" w:sz="4" w:space="0" w:color="auto"/>
              <w:left w:val="single" w:sz="4" w:space="0" w:color="auto"/>
              <w:bottom w:val="single" w:sz="4" w:space="0" w:color="auto"/>
              <w:right w:val="single" w:sz="4" w:space="0" w:color="auto"/>
            </w:tcBorders>
          </w:tcPr>
          <w:p w:rsidR="00E174D7" w:rsidRDefault="00E174D7">
            <w:pPr>
              <w:spacing w:line="480" w:lineRule="exact"/>
              <w:rPr>
                <w:rFonts w:ascii="宋体" w:hAnsi="宋体"/>
                <w:bCs/>
                <w:sz w:val="24"/>
              </w:rPr>
            </w:pPr>
          </w:p>
        </w:tc>
      </w:tr>
      <w:tr w:rsidR="00E174D7">
        <w:trPr>
          <w:jc w:val="center"/>
        </w:trPr>
        <w:tc>
          <w:tcPr>
            <w:tcW w:w="817" w:type="dxa"/>
            <w:tcBorders>
              <w:top w:val="single" w:sz="4" w:space="0" w:color="auto"/>
              <w:left w:val="single" w:sz="4" w:space="0" w:color="auto"/>
              <w:bottom w:val="single" w:sz="4" w:space="0" w:color="auto"/>
              <w:right w:val="single" w:sz="4" w:space="0" w:color="auto"/>
            </w:tcBorders>
          </w:tcPr>
          <w:p w:rsidR="00E174D7" w:rsidRDefault="00E174D7">
            <w:pPr>
              <w:spacing w:line="480" w:lineRule="exact"/>
              <w:rPr>
                <w:rFonts w:ascii="宋体" w:hAnsi="宋体"/>
                <w:bCs/>
                <w:sz w:val="24"/>
              </w:rPr>
            </w:pPr>
          </w:p>
        </w:tc>
        <w:tc>
          <w:tcPr>
            <w:tcW w:w="1811" w:type="dxa"/>
            <w:tcBorders>
              <w:top w:val="single" w:sz="4" w:space="0" w:color="auto"/>
              <w:left w:val="single" w:sz="4" w:space="0" w:color="auto"/>
              <w:bottom w:val="single" w:sz="4" w:space="0" w:color="auto"/>
              <w:right w:val="single" w:sz="4" w:space="0" w:color="auto"/>
            </w:tcBorders>
          </w:tcPr>
          <w:p w:rsidR="00E174D7" w:rsidRDefault="00E174D7">
            <w:pPr>
              <w:spacing w:line="480" w:lineRule="exact"/>
              <w:rPr>
                <w:rFonts w:ascii="宋体" w:hAnsi="宋体"/>
                <w:bCs/>
                <w:sz w:val="24"/>
              </w:rPr>
            </w:pPr>
          </w:p>
        </w:tc>
        <w:tc>
          <w:tcPr>
            <w:tcW w:w="4851" w:type="dxa"/>
            <w:tcBorders>
              <w:top w:val="single" w:sz="4" w:space="0" w:color="auto"/>
              <w:left w:val="single" w:sz="4" w:space="0" w:color="auto"/>
              <w:bottom w:val="single" w:sz="4" w:space="0" w:color="auto"/>
              <w:right w:val="single" w:sz="4" w:space="0" w:color="auto"/>
            </w:tcBorders>
          </w:tcPr>
          <w:p w:rsidR="00E174D7" w:rsidRDefault="00E174D7">
            <w:pPr>
              <w:spacing w:line="480" w:lineRule="exact"/>
              <w:rPr>
                <w:rFonts w:ascii="宋体" w:hAnsi="宋体"/>
                <w:bCs/>
                <w:sz w:val="24"/>
              </w:rPr>
            </w:pPr>
          </w:p>
        </w:tc>
        <w:tc>
          <w:tcPr>
            <w:tcW w:w="1418" w:type="dxa"/>
            <w:tcBorders>
              <w:top w:val="single" w:sz="4" w:space="0" w:color="auto"/>
              <w:left w:val="single" w:sz="4" w:space="0" w:color="auto"/>
              <w:bottom w:val="single" w:sz="4" w:space="0" w:color="auto"/>
              <w:right w:val="single" w:sz="4" w:space="0" w:color="auto"/>
            </w:tcBorders>
          </w:tcPr>
          <w:p w:rsidR="00E174D7" w:rsidRDefault="00E174D7">
            <w:pPr>
              <w:spacing w:line="480" w:lineRule="exact"/>
              <w:rPr>
                <w:rFonts w:ascii="宋体" w:hAnsi="宋体"/>
                <w:bCs/>
                <w:sz w:val="24"/>
              </w:rPr>
            </w:pPr>
          </w:p>
        </w:tc>
      </w:tr>
      <w:tr w:rsidR="00E174D7">
        <w:trPr>
          <w:jc w:val="center"/>
        </w:trPr>
        <w:tc>
          <w:tcPr>
            <w:tcW w:w="817" w:type="dxa"/>
            <w:tcBorders>
              <w:top w:val="single" w:sz="4" w:space="0" w:color="auto"/>
              <w:left w:val="single" w:sz="4" w:space="0" w:color="auto"/>
              <w:bottom w:val="single" w:sz="4" w:space="0" w:color="auto"/>
              <w:right w:val="single" w:sz="4" w:space="0" w:color="auto"/>
            </w:tcBorders>
          </w:tcPr>
          <w:p w:rsidR="00E174D7" w:rsidRDefault="00E174D7">
            <w:pPr>
              <w:spacing w:line="480" w:lineRule="exact"/>
              <w:rPr>
                <w:rFonts w:ascii="宋体" w:hAnsi="宋体"/>
                <w:bCs/>
                <w:sz w:val="24"/>
              </w:rPr>
            </w:pPr>
          </w:p>
        </w:tc>
        <w:tc>
          <w:tcPr>
            <w:tcW w:w="1811" w:type="dxa"/>
            <w:tcBorders>
              <w:top w:val="single" w:sz="4" w:space="0" w:color="auto"/>
              <w:left w:val="single" w:sz="4" w:space="0" w:color="auto"/>
              <w:bottom w:val="single" w:sz="4" w:space="0" w:color="auto"/>
              <w:right w:val="single" w:sz="4" w:space="0" w:color="auto"/>
            </w:tcBorders>
          </w:tcPr>
          <w:p w:rsidR="00E174D7" w:rsidRDefault="00E174D7">
            <w:pPr>
              <w:spacing w:line="480" w:lineRule="exact"/>
              <w:rPr>
                <w:rFonts w:ascii="宋体" w:hAnsi="宋体"/>
                <w:bCs/>
                <w:sz w:val="24"/>
              </w:rPr>
            </w:pPr>
          </w:p>
        </w:tc>
        <w:tc>
          <w:tcPr>
            <w:tcW w:w="4851" w:type="dxa"/>
            <w:tcBorders>
              <w:top w:val="single" w:sz="4" w:space="0" w:color="auto"/>
              <w:left w:val="single" w:sz="4" w:space="0" w:color="auto"/>
              <w:bottom w:val="single" w:sz="4" w:space="0" w:color="auto"/>
              <w:right w:val="single" w:sz="4" w:space="0" w:color="auto"/>
            </w:tcBorders>
          </w:tcPr>
          <w:p w:rsidR="00E174D7" w:rsidRDefault="00E174D7">
            <w:pPr>
              <w:spacing w:line="480" w:lineRule="exact"/>
              <w:rPr>
                <w:rFonts w:ascii="宋体" w:hAnsi="宋体"/>
                <w:bCs/>
                <w:sz w:val="24"/>
              </w:rPr>
            </w:pPr>
          </w:p>
        </w:tc>
        <w:tc>
          <w:tcPr>
            <w:tcW w:w="1418" w:type="dxa"/>
            <w:tcBorders>
              <w:top w:val="single" w:sz="4" w:space="0" w:color="auto"/>
              <w:left w:val="single" w:sz="4" w:space="0" w:color="auto"/>
              <w:bottom w:val="single" w:sz="4" w:space="0" w:color="auto"/>
              <w:right w:val="single" w:sz="4" w:space="0" w:color="auto"/>
            </w:tcBorders>
          </w:tcPr>
          <w:p w:rsidR="00E174D7" w:rsidRDefault="00E174D7">
            <w:pPr>
              <w:spacing w:line="480" w:lineRule="exact"/>
              <w:rPr>
                <w:rFonts w:ascii="宋体" w:hAnsi="宋体"/>
                <w:bCs/>
                <w:sz w:val="24"/>
              </w:rPr>
            </w:pPr>
          </w:p>
        </w:tc>
      </w:tr>
      <w:tr w:rsidR="00E174D7">
        <w:trPr>
          <w:jc w:val="center"/>
        </w:trPr>
        <w:tc>
          <w:tcPr>
            <w:tcW w:w="817" w:type="dxa"/>
            <w:tcBorders>
              <w:top w:val="single" w:sz="4" w:space="0" w:color="auto"/>
              <w:left w:val="single" w:sz="4" w:space="0" w:color="auto"/>
              <w:bottom w:val="single" w:sz="4" w:space="0" w:color="auto"/>
              <w:right w:val="single" w:sz="4" w:space="0" w:color="auto"/>
            </w:tcBorders>
          </w:tcPr>
          <w:p w:rsidR="00E174D7" w:rsidRDefault="00E174D7">
            <w:pPr>
              <w:spacing w:line="480" w:lineRule="exact"/>
              <w:rPr>
                <w:rFonts w:ascii="宋体" w:hAnsi="宋体"/>
                <w:bCs/>
                <w:sz w:val="24"/>
              </w:rPr>
            </w:pPr>
          </w:p>
        </w:tc>
        <w:tc>
          <w:tcPr>
            <w:tcW w:w="1811" w:type="dxa"/>
            <w:tcBorders>
              <w:top w:val="single" w:sz="4" w:space="0" w:color="auto"/>
              <w:left w:val="single" w:sz="4" w:space="0" w:color="auto"/>
              <w:bottom w:val="single" w:sz="4" w:space="0" w:color="auto"/>
              <w:right w:val="single" w:sz="4" w:space="0" w:color="auto"/>
            </w:tcBorders>
          </w:tcPr>
          <w:p w:rsidR="00E174D7" w:rsidRDefault="00E174D7">
            <w:pPr>
              <w:spacing w:line="480" w:lineRule="exact"/>
              <w:rPr>
                <w:rFonts w:ascii="宋体" w:hAnsi="宋体"/>
                <w:bCs/>
                <w:sz w:val="24"/>
              </w:rPr>
            </w:pPr>
          </w:p>
        </w:tc>
        <w:tc>
          <w:tcPr>
            <w:tcW w:w="4851" w:type="dxa"/>
            <w:tcBorders>
              <w:top w:val="single" w:sz="4" w:space="0" w:color="auto"/>
              <w:left w:val="single" w:sz="4" w:space="0" w:color="auto"/>
              <w:bottom w:val="single" w:sz="4" w:space="0" w:color="auto"/>
              <w:right w:val="single" w:sz="4" w:space="0" w:color="auto"/>
            </w:tcBorders>
          </w:tcPr>
          <w:p w:rsidR="00E174D7" w:rsidRDefault="00E174D7">
            <w:pPr>
              <w:spacing w:line="480" w:lineRule="exact"/>
              <w:rPr>
                <w:rFonts w:ascii="宋体" w:hAnsi="宋体"/>
                <w:bCs/>
                <w:sz w:val="24"/>
              </w:rPr>
            </w:pPr>
          </w:p>
        </w:tc>
        <w:tc>
          <w:tcPr>
            <w:tcW w:w="1418" w:type="dxa"/>
            <w:tcBorders>
              <w:top w:val="single" w:sz="4" w:space="0" w:color="auto"/>
              <w:left w:val="single" w:sz="4" w:space="0" w:color="auto"/>
              <w:bottom w:val="single" w:sz="4" w:space="0" w:color="auto"/>
              <w:right w:val="single" w:sz="4" w:space="0" w:color="auto"/>
            </w:tcBorders>
          </w:tcPr>
          <w:p w:rsidR="00E174D7" w:rsidRDefault="00E174D7">
            <w:pPr>
              <w:spacing w:line="480" w:lineRule="exact"/>
              <w:rPr>
                <w:rFonts w:ascii="宋体" w:hAnsi="宋体"/>
                <w:bCs/>
                <w:sz w:val="24"/>
              </w:rPr>
            </w:pPr>
          </w:p>
        </w:tc>
      </w:tr>
      <w:tr w:rsidR="00E174D7">
        <w:trPr>
          <w:jc w:val="center"/>
        </w:trPr>
        <w:tc>
          <w:tcPr>
            <w:tcW w:w="817" w:type="dxa"/>
            <w:tcBorders>
              <w:top w:val="single" w:sz="4" w:space="0" w:color="auto"/>
              <w:left w:val="single" w:sz="4" w:space="0" w:color="auto"/>
              <w:bottom w:val="single" w:sz="4" w:space="0" w:color="auto"/>
              <w:right w:val="single" w:sz="4" w:space="0" w:color="auto"/>
            </w:tcBorders>
          </w:tcPr>
          <w:p w:rsidR="00E174D7" w:rsidRDefault="00E174D7">
            <w:pPr>
              <w:spacing w:line="480" w:lineRule="exact"/>
              <w:rPr>
                <w:rFonts w:ascii="宋体" w:hAnsi="宋体"/>
                <w:bCs/>
                <w:sz w:val="24"/>
              </w:rPr>
            </w:pPr>
          </w:p>
        </w:tc>
        <w:tc>
          <w:tcPr>
            <w:tcW w:w="1811" w:type="dxa"/>
            <w:tcBorders>
              <w:top w:val="single" w:sz="4" w:space="0" w:color="auto"/>
              <w:left w:val="single" w:sz="4" w:space="0" w:color="auto"/>
              <w:bottom w:val="single" w:sz="4" w:space="0" w:color="auto"/>
              <w:right w:val="single" w:sz="4" w:space="0" w:color="auto"/>
            </w:tcBorders>
          </w:tcPr>
          <w:p w:rsidR="00E174D7" w:rsidRDefault="00E174D7">
            <w:pPr>
              <w:spacing w:line="480" w:lineRule="exact"/>
              <w:rPr>
                <w:rFonts w:ascii="宋体" w:hAnsi="宋体"/>
                <w:bCs/>
                <w:sz w:val="24"/>
              </w:rPr>
            </w:pPr>
          </w:p>
        </w:tc>
        <w:tc>
          <w:tcPr>
            <w:tcW w:w="4851" w:type="dxa"/>
            <w:tcBorders>
              <w:top w:val="single" w:sz="4" w:space="0" w:color="auto"/>
              <w:left w:val="single" w:sz="4" w:space="0" w:color="auto"/>
              <w:bottom w:val="single" w:sz="4" w:space="0" w:color="auto"/>
              <w:right w:val="single" w:sz="4" w:space="0" w:color="auto"/>
            </w:tcBorders>
          </w:tcPr>
          <w:p w:rsidR="00E174D7" w:rsidRDefault="00E174D7">
            <w:pPr>
              <w:spacing w:line="480" w:lineRule="exact"/>
              <w:rPr>
                <w:rFonts w:ascii="宋体" w:hAnsi="宋体"/>
                <w:bCs/>
                <w:sz w:val="24"/>
              </w:rPr>
            </w:pPr>
          </w:p>
        </w:tc>
        <w:tc>
          <w:tcPr>
            <w:tcW w:w="1418" w:type="dxa"/>
            <w:tcBorders>
              <w:top w:val="single" w:sz="4" w:space="0" w:color="auto"/>
              <w:left w:val="single" w:sz="4" w:space="0" w:color="auto"/>
              <w:bottom w:val="single" w:sz="4" w:space="0" w:color="auto"/>
              <w:right w:val="single" w:sz="4" w:space="0" w:color="auto"/>
            </w:tcBorders>
          </w:tcPr>
          <w:p w:rsidR="00E174D7" w:rsidRDefault="00E174D7">
            <w:pPr>
              <w:spacing w:line="480" w:lineRule="exact"/>
              <w:rPr>
                <w:rFonts w:ascii="宋体" w:hAnsi="宋体"/>
                <w:bCs/>
                <w:sz w:val="24"/>
              </w:rPr>
            </w:pPr>
          </w:p>
        </w:tc>
      </w:tr>
    </w:tbl>
    <w:p w:rsidR="00E174D7" w:rsidRDefault="00E174D7">
      <w:pPr>
        <w:spacing w:line="480" w:lineRule="exact"/>
        <w:rPr>
          <w:rFonts w:ascii="宋体" w:hAnsi="宋体"/>
          <w:sz w:val="24"/>
        </w:rPr>
      </w:pPr>
    </w:p>
    <w:p w:rsidR="00E174D7" w:rsidRDefault="0052605B">
      <w:pPr>
        <w:spacing w:line="480" w:lineRule="exact"/>
        <w:rPr>
          <w:rFonts w:ascii="宋体" w:hAnsi="宋体"/>
          <w:sz w:val="24"/>
        </w:rPr>
      </w:pPr>
      <w:r>
        <w:rPr>
          <w:rFonts w:ascii="宋体" w:hAnsi="宋体" w:hint="eastAsia"/>
          <w:sz w:val="24"/>
        </w:rPr>
        <w:t>磋商响应方全称（加盖公章）：</w:t>
      </w:r>
    </w:p>
    <w:p w:rsidR="00E174D7" w:rsidRDefault="0052605B">
      <w:pPr>
        <w:spacing w:line="480" w:lineRule="exact"/>
        <w:rPr>
          <w:rFonts w:ascii="宋体" w:hAnsi="宋体"/>
          <w:sz w:val="24"/>
        </w:rPr>
      </w:pPr>
      <w:r>
        <w:rPr>
          <w:rFonts w:ascii="宋体" w:hAnsi="宋体" w:hint="eastAsia"/>
          <w:sz w:val="24"/>
        </w:rPr>
        <w:t>法定代表人或授权代表（签字或盖章）：</w:t>
      </w:r>
    </w:p>
    <w:p w:rsidR="00E174D7" w:rsidRDefault="0052605B">
      <w:pPr>
        <w:widowControl/>
        <w:overflowPunct w:val="0"/>
        <w:autoSpaceDE w:val="0"/>
        <w:autoSpaceDN w:val="0"/>
        <w:adjustRightInd w:val="0"/>
        <w:spacing w:line="480" w:lineRule="exact"/>
        <w:jc w:val="left"/>
        <w:textAlignment w:val="baseline"/>
        <w:rPr>
          <w:rFonts w:ascii="宋体" w:hAnsi="宋体"/>
          <w:kern w:val="0"/>
          <w:sz w:val="24"/>
        </w:rPr>
      </w:pPr>
      <w:r>
        <w:rPr>
          <w:rFonts w:ascii="宋体" w:hAnsi="宋体" w:hint="eastAsia"/>
          <w:kern w:val="0"/>
          <w:sz w:val="24"/>
        </w:rPr>
        <w:t>日期：</w:t>
      </w:r>
    </w:p>
    <w:p w:rsidR="00E174D7" w:rsidRDefault="0052605B">
      <w:pPr>
        <w:rPr>
          <w:rFonts w:ascii="Arial" w:eastAsia="幼圆" w:hAnsi="Arial" w:cs="Arial"/>
          <w:sz w:val="22"/>
          <w:szCs w:val="20"/>
        </w:rPr>
      </w:pPr>
      <w:r>
        <w:rPr>
          <w:rFonts w:hAnsi="宋体" w:hint="eastAsia"/>
          <w:b/>
          <w:sz w:val="24"/>
        </w:rPr>
        <w:br w:type="page"/>
      </w:r>
      <w:bookmarkEnd w:id="95"/>
    </w:p>
    <w:p w:rsidR="00E174D7" w:rsidRDefault="00E174D7">
      <w:pPr>
        <w:pStyle w:val="ac"/>
      </w:pPr>
    </w:p>
    <w:p w:rsidR="00E174D7" w:rsidRDefault="0052605B">
      <w:pPr>
        <w:tabs>
          <w:tab w:val="left" w:pos="540"/>
        </w:tabs>
        <w:outlineLvl w:val="0"/>
        <w:rPr>
          <w:rFonts w:ascii="宋体" w:hAnsi="宋体"/>
          <w:b/>
          <w:sz w:val="28"/>
          <w:szCs w:val="28"/>
        </w:rPr>
      </w:pPr>
      <w:r>
        <w:rPr>
          <w:rFonts w:ascii="宋体" w:hAnsi="宋体" w:hint="eastAsia"/>
          <w:b/>
        </w:rPr>
        <w:t>附件</w:t>
      </w:r>
      <w:bookmarkEnd w:id="96"/>
      <w:r>
        <w:rPr>
          <w:rFonts w:ascii="宋体" w:hAnsi="宋体" w:hint="eastAsia"/>
          <w:b/>
        </w:rPr>
        <w:t>10</w:t>
      </w:r>
    </w:p>
    <w:p w:rsidR="00E174D7" w:rsidRDefault="0052605B">
      <w:pPr>
        <w:jc w:val="center"/>
        <w:rPr>
          <w:rFonts w:ascii="宋体" w:hAnsi="宋体"/>
          <w:b/>
          <w:kern w:val="0"/>
          <w:sz w:val="32"/>
          <w:szCs w:val="32"/>
        </w:rPr>
      </w:pPr>
      <w:r>
        <w:rPr>
          <w:rFonts w:ascii="宋体" w:hAnsi="宋体" w:hint="eastAsia"/>
          <w:b/>
          <w:kern w:val="0"/>
          <w:sz w:val="32"/>
          <w:szCs w:val="32"/>
        </w:rPr>
        <w:t>（初次）磋商报价明细表</w:t>
      </w:r>
    </w:p>
    <w:p w:rsidR="00E174D7" w:rsidRDefault="0052605B">
      <w:pPr>
        <w:jc w:val="center"/>
        <w:rPr>
          <w:rFonts w:ascii="宋体" w:hAnsi="宋体" w:cs="宋体"/>
          <w:b/>
          <w:color w:val="000000"/>
          <w:sz w:val="28"/>
          <w:szCs w:val="28"/>
        </w:rPr>
      </w:pPr>
      <w:r>
        <w:rPr>
          <w:rFonts w:ascii="宋体" w:hAnsi="宋体" w:cs="宋体" w:hint="eastAsia"/>
          <w:b/>
          <w:color w:val="000000"/>
          <w:sz w:val="28"/>
          <w:szCs w:val="28"/>
        </w:rPr>
        <w:t>报价明细表</w:t>
      </w:r>
    </w:p>
    <w:p w:rsidR="00E174D7" w:rsidRDefault="0052605B">
      <w:pPr>
        <w:snapToGrid w:val="0"/>
        <w:spacing w:before="50" w:after="50" w:line="360" w:lineRule="auto"/>
        <w:rPr>
          <w:rFonts w:ascii="宋体" w:hAnsi="宋体"/>
          <w:sz w:val="24"/>
        </w:rPr>
      </w:pPr>
      <w:r>
        <w:rPr>
          <w:rFonts w:ascii="宋体" w:hAnsi="宋体" w:hint="eastAsia"/>
          <w:sz w:val="24"/>
        </w:rPr>
        <w:t xml:space="preserve">   </w:t>
      </w:r>
    </w:p>
    <w:tbl>
      <w:tblPr>
        <w:tblW w:w="8423" w:type="dxa"/>
        <w:tblInd w:w="101" w:type="dxa"/>
        <w:tblLayout w:type="fixed"/>
        <w:tblLook w:val="04A0" w:firstRow="1" w:lastRow="0" w:firstColumn="1" w:lastColumn="0" w:noHBand="0" w:noVBand="1"/>
      </w:tblPr>
      <w:tblGrid>
        <w:gridCol w:w="765"/>
        <w:gridCol w:w="951"/>
        <w:gridCol w:w="1094"/>
        <w:gridCol w:w="2991"/>
        <w:gridCol w:w="1133"/>
        <w:gridCol w:w="811"/>
        <w:gridCol w:w="678"/>
      </w:tblGrid>
      <w:tr w:rsidR="00E174D7">
        <w:trPr>
          <w:trHeight w:val="720"/>
        </w:trPr>
        <w:tc>
          <w:tcPr>
            <w:tcW w:w="8423" w:type="dxa"/>
            <w:gridSpan w:val="7"/>
            <w:tcBorders>
              <w:top w:val="single" w:sz="4" w:space="0" w:color="auto"/>
              <w:left w:val="single" w:sz="4" w:space="0" w:color="auto"/>
              <w:bottom w:val="single" w:sz="4" w:space="0" w:color="auto"/>
              <w:right w:val="single" w:sz="4" w:space="0" w:color="auto"/>
            </w:tcBorders>
            <w:noWrap/>
            <w:vAlign w:val="center"/>
          </w:tcPr>
          <w:p w:rsidR="00E174D7" w:rsidRDefault="0052605B" w:rsidP="00241CCA">
            <w:pPr>
              <w:pStyle w:val="1"/>
              <w:ind w:leftChars="550" w:left="1155" w:firstLineChars="399" w:firstLine="958"/>
              <w:rPr>
                <w:sz w:val="24"/>
                <w:szCs w:val="24"/>
              </w:rPr>
            </w:pPr>
            <w:r>
              <w:rPr>
                <w:rFonts w:ascii="宋体" w:eastAsia="宋体" w:hAnsi="宋体" w:hint="eastAsia"/>
                <w:color w:val="000000"/>
                <w:kern w:val="0"/>
                <w:sz w:val="24"/>
                <w:szCs w:val="24"/>
                <w:lang w:bidi="ar"/>
              </w:rPr>
              <w:t>仁川镇入镇口景观节点设计制作项目清单</w:t>
            </w:r>
          </w:p>
          <w:p w:rsidR="00E174D7" w:rsidRDefault="00E174D7">
            <w:pPr>
              <w:widowControl/>
              <w:jc w:val="center"/>
              <w:textAlignment w:val="center"/>
              <w:rPr>
                <w:rFonts w:ascii="宋体" w:hAnsi="宋体" w:cs="宋体"/>
                <w:color w:val="000000"/>
                <w:sz w:val="22"/>
                <w:szCs w:val="22"/>
              </w:rPr>
            </w:pPr>
          </w:p>
        </w:tc>
      </w:tr>
      <w:tr w:rsidR="00E174D7">
        <w:trPr>
          <w:trHeight w:val="720"/>
        </w:trPr>
        <w:tc>
          <w:tcPr>
            <w:tcW w:w="765" w:type="dxa"/>
            <w:tcBorders>
              <w:top w:val="single" w:sz="4" w:space="0" w:color="auto"/>
              <w:left w:val="single" w:sz="4" w:space="0" w:color="auto"/>
              <w:bottom w:val="single" w:sz="4" w:space="0" w:color="auto"/>
              <w:right w:val="single" w:sz="4" w:space="0" w:color="auto"/>
            </w:tcBorders>
            <w:noWrap/>
            <w:vAlign w:val="center"/>
          </w:tcPr>
          <w:p w:rsidR="00E174D7" w:rsidRDefault="0052605B">
            <w:pPr>
              <w:widowControl/>
              <w:jc w:val="center"/>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序号</w:t>
            </w:r>
          </w:p>
        </w:tc>
        <w:tc>
          <w:tcPr>
            <w:tcW w:w="951" w:type="dxa"/>
            <w:tcBorders>
              <w:top w:val="single" w:sz="4" w:space="0" w:color="auto"/>
              <w:left w:val="single" w:sz="4" w:space="0" w:color="auto"/>
              <w:bottom w:val="single" w:sz="4" w:space="0" w:color="auto"/>
              <w:right w:val="single" w:sz="4" w:space="0" w:color="auto"/>
            </w:tcBorders>
            <w:noWrap/>
            <w:vAlign w:val="center"/>
          </w:tcPr>
          <w:p w:rsidR="00E174D7" w:rsidRDefault="0052605B">
            <w:pPr>
              <w:widowControl/>
              <w:jc w:val="center"/>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项目名称</w:t>
            </w:r>
          </w:p>
        </w:tc>
        <w:tc>
          <w:tcPr>
            <w:tcW w:w="1094" w:type="dxa"/>
            <w:tcBorders>
              <w:top w:val="single" w:sz="4" w:space="0" w:color="auto"/>
              <w:left w:val="single" w:sz="4" w:space="0" w:color="auto"/>
              <w:bottom w:val="single" w:sz="4" w:space="0" w:color="auto"/>
              <w:right w:val="single" w:sz="4" w:space="0" w:color="auto"/>
            </w:tcBorders>
            <w:noWrap/>
            <w:vAlign w:val="center"/>
          </w:tcPr>
          <w:p w:rsidR="00E174D7" w:rsidRDefault="0052605B">
            <w:pPr>
              <w:widowControl/>
              <w:jc w:val="center"/>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规格</w:t>
            </w:r>
          </w:p>
        </w:tc>
        <w:tc>
          <w:tcPr>
            <w:tcW w:w="2991" w:type="dxa"/>
            <w:tcBorders>
              <w:top w:val="single" w:sz="4" w:space="0" w:color="auto"/>
              <w:left w:val="single" w:sz="4" w:space="0" w:color="auto"/>
              <w:bottom w:val="single" w:sz="4" w:space="0" w:color="auto"/>
              <w:right w:val="single" w:sz="4" w:space="0" w:color="auto"/>
            </w:tcBorders>
            <w:noWrap/>
            <w:vAlign w:val="center"/>
          </w:tcPr>
          <w:p w:rsidR="00E174D7" w:rsidRDefault="0052605B">
            <w:pPr>
              <w:widowControl/>
              <w:jc w:val="center"/>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材质/工艺</w:t>
            </w:r>
          </w:p>
        </w:tc>
        <w:tc>
          <w:tcPr>
            <w:tcW w:w="1133" w:type="dxa"/>
            <w:tcBorders>
              <w:top w:val="single" w:sz="4" w:space="0" w:color="auto"/>
              <w:left w:val="single" w:sz="4" w:space="0" w:color="auto"/>
              <w:bottom w:val="single" w:sz="4" w:space="0" w:color="auto"/>
              <w:right w:val="single" w:sz="4" w:space="0" w:color="auto"/>
            </w:tcBorders>
            <w:noWrap/>
            <w:vAlign w:val="center"/>
          </w:tcPr>
          <w:p w:rsidR="00E174D7" w:rsidRDefault="0052605B">
            <w:pPr>
              <w:widowControl/>
              <w:jc w:val="center"/>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单价</w:t>
            </w:r>
          </w:p>
        </w:tc>
        <w:tc>
          <w:tcPr>
            <w:tcW w:w="811" w:type="dxa"/>
            <w:tcBorders>
              <w:top w:val="single" w:sz="4" w:space="0" w:color="auto"/>
              <w:left w:val="single" w:sz="4" w:space="0" w:color="auto"/>
              <w:bottom w:val="single" w:sz="4" w:space="0" w:color="auto"/>
              <w:right w:val="single" w:sz="4" w:space="0" w:color="auto"/>
            </w:tcBorders>
            <w:noWrap/>
            <w:vAlign w:val="center"/>
          </w:tcPr>
          <w:p w:rsidR="00E174D7" w:rsidRDefault="0052605B">
            <w:pPr>
              <w:widowControl/>
              <w:jc w:val="center"/>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数量</w:t>
            </w:r>
          </w:p>
        </w:tc>
        <w:tc>
          <w:tcPr>
            <w:tcW w:w="678" w:type="dxa"/>
            <w:tcBorders>
              <w:top w:val="single" w:sz="4" w:space="0" w:color="auto"/>
              <w:left w:val="single" w:sz="4" w:space="0" w:color="auto"/>
              <w:bottom w:val="single" w:sz="4" w:space="0" w:color="auto"/>
              <w:right w:val="single" w:sz="4" w:space="0" w:color="auto"/>
            </w:tcBorders>
            <w:noWrap/>
            <w:vAlign w:val="center"/>
          </w:tcPr>
          <w:p w:rsidR="00E174D7" w:rsidRDefault="0052605B">
            <w:pPr>
              <w:widowControl/>
              <w:jc w:val="center"/>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单位</w:t>
            </w:r>
          </w:p>
        </w:tc>
      </w:tr>
      <w:tr w:rsidR="00E174D7">
        <w:trPr>
          <w:trHeight w:val="720"/>
        </w:trPr>
        <w:tc>
          <w:tcPr>
            <w:tcW w:w="765" w:type="dxa"/>
            <w:tcBorders>
              <w:top w:val="single" w:sz="4" w:space="0" w:color="auto"/>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w:t>
            </w:r>
          </w:p>
        </w:tc>
        <w:tc>
          <w:tcPr>
            <w:tcW w:w="951" w:type="dxa"/>
            <w:tcBorders>
              <w:top w:val="single" w:sz="4" w:space="0" w:color="auto"/>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公园凳子</w:t>
            </w:r>
          </w:p>
        </w:tc>
        <w:tc>
          <w:tcPr>
            <w:tcW w:w="1094" w:type="dxa"/>
            <w:tcBorders>
              <w:top w:val="single" w:sz="4" w:space="0" w:color="auto"/>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100-120</w:t>
            </w:r>
          </w:p>
        </w:tc>
        <w:tc>
          <w:tcPr>
            <w:tcW w:w="2991" w:type="dxa"/>
            <w:tcBorders>
              <w:top w:val="single" w:sz="4" w:space="0" w:color="auto"/>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纤维椅脚高分子复合纤维材料防腐木椅面</w:t>
            </w:r>
          </w:p>
        </w:tc>
        <w:tc>
          <w:tcPr>
            <w:tcW w:w="1133" w:type="dxa"/>
            <w:tcBorders>
              <w:top w:val="single" w:sz="4" w:space="0" w:color="auto"/>
              <w:left w:val="single" w:sz="4" w:space="0" w:color="000000"/>
              <w:bottom w:val="single" w:sz="4" w:space="0" w:color="000000"/>
              <w:right w:val="single" w:sz="4" w:space="0" w:color="000000"/>
            </w:tcBorders>
            <w:noWrap/>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auto"/>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w:t>
            </w:r>
          </w:p>
        </w:tc>
        <w:tc>
          <w:tcPr>
            <w:tcW w:w="678" w:type="dxa"/>
            <w:tcBorders>
              <w:top w:val="single" w:sz="4" w:space="0" w:color="auto"/>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条</w:t>
            </w:r>
          </w:p>
        </w:tc>
      </w:tr>
      <w:tr w:rsidR="00E174D7">
        <w:trPr>
          <w:trHeight w:val="72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2</w:t>
            </w:r>
          </w:p>
        </w:tc>
        <w:tc>
          <w:tcPr>
            <w:tcW w:w="951"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沙滩椅套装</w:t>
            </w:r>
          </w:p>
        </w:tc>
        <w:tc>
          <w:tcPr>
            <w:tcW w:w="1094"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1+1</w:t>
            </w:r>
          </w:p>
        </w:tc>
        <w:tc>
          <w:tcPr>
            <w:tcW w:w="2991" w:type="dxa"/>
            <w:tcBorders>
              <w:top w:val="nil"/>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帆布可折叠椅子和遮阳伞</w:t>
            </w:r>
          </w:p>
        </w:tc>
        <w:tc>
          <w:tcPr>
            <w:tcW w:w="1133" w:type="dxa"/>
            <w:tcBorders>
              <w:top w:val="nil"/>
              <w:left w:val="single" w:sz="4" w:space="0" w:color="000000"/>
              <w:bottom w:val="single" w:sz="4" w:space="0" w:color="000000"/>
              <w:right w:val="single" w:sz="4" w:space="0" w:color="000000"/>
            </w:tcBorders>
            <w:noWrap/>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4</w:t>
            </w:r>
          </w:p>
        </w:tc>
        <w:tc>
          <w:tcPr>
            <w:tcW w:w="678"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套</w:t>
            </w:r>
          </w:p>
        </w:tc>
      </w:tr>
      <w:tr w:rsidR="00E174D7">
        <w:trPr>
          <w:trHeight w:val="82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3</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proofErr w:type="gramStart"/>
            <w:r>
              <w:rPr>
                <w:rFonts w:ascii="宋体" w:hAnsi="宋体" w:cs="宋体" w:hint="eastAsia"/>
                <w:color w:val="000000"/>
                <w:kern w:val="0"/>
                <w:sz w:val="22"/>
                <w:szCs w:val="22"/>
                <w:lang w:bidi="ar"/>
              </w:rPr>
              <w:t>二维码石头</w:t>
            </w:r>
            <w:proofErr w:type="gramEnd"/>
          </w:p>
        </w:tc>
        <w:tc>
          <w:tcPr>
            <w:tcW w:w="1094"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180</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原石</w:t>
            </w:r>
          </w:p>
        </w:tc>
        <w:tc>
          <w:tcPr>
            <w:tcW w:w="1133" w:type="dxa"/>
            <w:tcBorders>
              <w:top w:val="single" w:sz="4" w:space="0" w:color="000000"/>
              <w:left w:val="single" w:sz="4" w:space="0" w:color="000000"/>
              <w:bottom w:val="single" w:sz="4" w:space="0" w:color="000000"/>
              <w:right w:val="single" w:sz="4" w:space="0" w:color="000000"/>
            </w:tcBorders>
            <w:noWrap/>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w:t>
            </w:r>
          </w:p>
        </w:tc>
        <w:tc>
          <w:tcPr>
            <w:tcW w:w="678" w:type="dxa"/>
            <w:tcBorders>
              <w:top w:val="single" w:sz="4" w:space="0" w:color="000000"/>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块</w:t>
            </w:r>
          </w:p>
        </w:tc>
      </w:tr>
      <w:tr w:rsidR="00E174D7">
        <w:trPr>
          <w:trHeight w:val="54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4</w:t>
            </w:r>
          </w:p>
        </w:tc>
        <w:tc>
          <w:tcPr>
            <w:tcW w:w="951" w:type="dxa"/>
            <w:tcBorders>
              <w:top w:val="single" w:sz="4" w:space="0" w:color="000000"/>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镀锌</w:t>
            </w:r>
            <w:proofErr w:type="gramStart"/>
            <w:r>
              <w:rPr>
                <w:rFonts w:ascii="宋体" w:hAnsi="宋体" w:cs="宋体" w:hint="eastAsia"/>
                <w:color w:val="000000"/>
                <w:kern w:val="0"/>
                <w:sz w:val="22"/>
                <w:szCs w:val="22"/>
                <w:lang w:bidi="ar"/>
              </w:rPr>
              <w:t>二维码</w:t>
            </w:r>
            <w:proofErr w:type="gramEnd"/>
          </w:p>
        </w:tc>
        <w:tc>
          <w:tcPr>
            <w:tcW w:w="1094" w:type="dxa"/>
            <w:tcBorders>
              <w:top w:val="single" w:sz="4" w:space="0" w:color="000000"/>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90*90</w:t>
            </w:r>
          </w:p>
        </w:tc>
        <w:tc>
          <w:tcPr>
            <w:tcW w:w="2991" w:type="dxa"/>
            <w:tcBorders>
              <w:top w:val="single" w:sz="4" w:space="0" w:color="000000"/>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镀锌烤漆工艺</w:t>
            </w:r>
          </w:p>
        </w:tc>
        <w:tc>
          <w:tcPr>
            <w:tcW w:w="1133" w:type="dxa"/>
            <w:tcBorders>
              <w:top w:val="single" w:sz="4" w:space="0" w:color="000000"/>
              <w:left w:val="single" w:sz="4" w:space="0" w:color="000000"/>
              <w:bottom w:val="single" w:sz="4" w:space="0" w:color="000000"/>
              <w:right w:val="single" w:sz="4" w:space="0" w:color="000000"/>
            </w:tcBorders>
            <w:noWrap/>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w:t>
            </w:r>
          </w:p>
        </w:tc>
        <w:tc>
          <w:tcPr>
            <w:tcW w:w="678" w:type="dxa"/>
            <w:tcBorders>
              <w:top w:val="single" w:sz="4" w:space="0" w:color="000000"/>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proofErr w:type="gramStart"/>
            <w:r>
              <w:rPr>
                <w:rFonts w:ascii="宋体" w:hAnsi="宋体" w:cs="宋体" w:hint="eastAsia"/>
                <w:color w:val="000000"/>
                <w:kern w:val="0"/>
                <w:sz w:val="22"/>
                <w:szCs w:val="22"/>
                <w:lang w:bidi="ar"/>
              </w:rPr>
              <w:t>个</w:t>
            </w:r>
            <w:proofErr w:type="gramEnd"/>
          </w:p>
        </w:tc>
      </w:tr>
      <w:tr w:rsidR="00E174D7">
        <w:trPr>
          <w:trHeight w:val="88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5</w:t>
            </w:r>
          </w:p>
        </w:tc>
        <w:tc>
          <w:tcPr>
            <w:tcW w:w="951" w:type="dxa"/>
            <w:tcBorders>
              <w:top w:val="single" w:sz="4" w:space="0" w:color="000000"/>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仿铜雕</w:t>
            </w:r>
          </w:p>
        </w:tc>
        <w:tc>
          <w:tcPr>
            <w:tcW w:w="1094" w:type="dxa"/>
            <w:tcBorders>
              <w:top w:val="single" w:sz="4" w:space="0" w:color="000000"/>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1260*160</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50mm-100MM玻璃钢手工设计画稿手工雕刻烧制，手工仿铜</w:t>
            </w:r>
          </w:p>
        </w:tc>
        <w:tc>
          <w:tcPr>
            <w:tcW w:w="1133" w:type="dxa"/>
            <w:tcBorders>
              <w:top w:val="single" w:sz="4" w:space="0" w:color="000000"/>
              <w:left w:val="single" w:sz="4" w:space="0" w:color="000000"/>
              <w:bottom w:val="single" w:sz="4" w:space="0" w:color="000000"/>
              <w:right w:val="single" w:sz="4" w:space="0" w:color="000000"/>
            </w:tcBorders>
            <w:noWrap/>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20.16</w:t>
            </w:r>
          </w:p>
        </w:tc>
        <w:tc>
          <w:tcPr>
            <w:tcW w:w="678" w:type="dxa"/>
            <w:tcBorders>
              <w:top w:val="single" w:sz="4" w:space="0" w:color="000000"/>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w:t>
            </w:r>
          </w:p>
        </w:tc>
      </w:tr>
      <w:tr w:rsidR="00E174D7">
        <w:trPr>
          <w:trHeight w:val="74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6</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红色旅游地</w:t>
            </w:r>
            <w:proofErr w:type="gramStart"/>
            <w:r>
              <w:rPr>
                <w:rFonts w:ascii="宋体" w:hAnsi="宋体" w:cs="宋体" w:hint="eastAsia"/>
                <w:color w:val="000000"/>
                <w:kern w:val="0"/>
                <w:sz w:val="22"/>
                <w:szCs w:val="22"/>
                <w:lang w:bidi="ar"/>
              </w:rPr>
              <w:t>绿色康养源</w:t>
            </w:r>
            <w:proofErr w:type="gramEnd"/>
            <w:r>
              <w:rPr>
                <w:rFonts w:ascii="宋体" w:hAnsi="宋体" w:cs="宋体" w:hint="eastAsia"/>
                <w:color w:val="000000"/>
                <w:kern w:val="0"/>
                <w:sz w:val="22"/>
                <w:szCs w:val="22"/>
                <w:lang w:bidi="ar"/>
              </w:rPr>
              <w:t>镀锌不发光</w:t>
            </w:r>
          </w:p>
        </w:tc>
        <w:tc>
          <w:tcPr>
            <w:tcW w:w="1094"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70*80*15</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30mm镀锌汽车红色烤漆手工焊接工艺</w:t>
            </w:r>
          </w:p>
        </w:tc>
        <w:tc>
          <w:tcPr>
            <w:tcW w:w="1133" w:type="dxa"/>
            <w:tcBorders>
              <w:top w:val="single" w:sz="4" w:space="0" w:color="000000"/>
              <w:left w:val="single" w:sz="4" w:space="0" w:color="000000"/>
              <w:bottom w:val="single" w:sz="4" w:space="0" w:color="000000"/>
              <w:right w:val="single" w:sz="4" w:space="0" w:color="000000"/>
            </w:tcBorders>
            <w:noWrap/>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10</w:t>
            </w:r>
          </w:p>
        </w:tc>
        <w:tc>
          <w:tcPr>
            <w:tcW w:w="678"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米</w:t>
            </w:r>
          </w:p>
        </w:tc>
      </w:tr>
      <w:tr w:rsidR="00E174D7">
        <w:trPr>
          <w:trHeight w:val="72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7</w:t>
            </w:r>
          </w:p>
        </w:tc>
        <w:tc>
          <w:tcPr>
            <w:tcW w:w="951" w:type="dxa"/>
            <w:tcBorders>
              <w:top w:val="single" w:sz="4" w:space="0" w:color="000000"/>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LOGO镀锌不发光</w:t>
            </w:r>
          </w:p>
        </w:tc>
        <w:tc>
          <w:tcPr>
            <w:tcW w:w="1094" w:type="dxa"/>
            <w:tcBorders>
              <w:top w:val="single" w:sz="4" w:space="0" w:color="000000"/>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150*150*15</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30mm镀锌汽车红色烤漆手工焊接工艺</w:t>
            </w:r>
          </w:p>
        </w:tc>
        <w:tc>
          <w:tcPr>
            <w:tcW w:w="1133"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w:t>
            </w:r>
          </w:p>
        </w:tc>
        <w:tc>
          <w:tcPr>
            <w:tcW w:w="678"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尊</w:t>
            </w:r>
          </w:p>
        </w:tc>
      </w:tr>
      <w:tr w:rsidR="00E174D7">
        <w:trPr>
          <w:trHeight w:val="80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8</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入镇口1314金属爱心桃</w:t>
            </w:r>
          </w:p>
        </w:tc>
        <w:tc>
          <w:tcPr>
            <w:tcW w:w="1094"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355*650*30</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30mm镀锌烤漆手工焊接工艺</w:t>
            </w:r>
          </w:p>
        </w:tc>
        <w:tc>
          <w:tcPr>
            <w:tcW w:w="1133" w:type="dxa"/>
            <w:tcBorders>
              <w:top w:val="single" w:sz="4" w:space="0" w:color="000000"/>
              <w:left w:val="single" w:sz="4" w:space="0" w:color="000000"/>
              <w:bottom w:val="single" w:sz="4" w:space="0" w:color="000000"/>
              <w:right w:val="single" w:sz="4" w:space="0" w:color="000000"/>
            </w:tcBorders>
            <w:noWrap/>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w:t>
            </w:r>
          </w:p>
        </w:tc>
        <w:tc>
          <w:tcPr>
            <w:tcW w:w="678" w:type="dxa"/>
            <w:tcBorders>
              <w:top w:val="single" w:sz="4" w:space="0" w:color="000000"/>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组</w:t>
            </w:r>
          </w:p>
        </w:tc>
      </w:tr>
      <w:tr w:rsidR="00E174D7">
        <w:trPr>
          <w:trHeight w:val="68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9</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仁川</w:t>
            </w:r>
          </w:p>
        </w:tc>
        <w:tc>
          <w:tcPr>
            <w:tcW w:w="1094"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180*180*50</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30mm镀锌烤漆手工焊接工艺</w:t>
            </w:r>
          </w:p>
        </w:tc>
        <w:tc>
          <w:tcPr>
            <w:tcW w:w="1133"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2</w:t>
            </w:r>
          </w:p>
        </w:tc>
        <w:tc>
          <w:tcPr>
            <w:tcW w:w="678"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proofErr w:type="gramStart"/>
            <w:r>
              <w:rPr>
                <w:rFonts w:ascii="宋体" w:hAnsi="宋体" w:cs="宋体" w:hint="eastAsia"/>
                <w:color w:val="000000"/>
                <w:kern w:val="0"/>
                <w:sz w:val="22"/>
                <w:szCs w:val="22"/>
                <w:lang w:bidi="ar"/>
              </w:rPr>
              <w:t>个</w:t>
            </w:r>
            <w:proofErr w:type="gramEnd"/>
          </w:p>
        </w:tc>
      </w:tr>
      <w:tr w:rsidR="00E174D7">
        <w:trPr>
          <w:trHeight w:val="98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10</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风车雕塑</w:t>
            </w:r>
          </w:p>
        </w:tc>
        <w:tc>
          <w:tcPr>
            <w:tcW w:w="1094"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500</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玻璃钢手工设计画稿手工雕刻烧制，手工仿铜</w:t>
            </w:r>
          </w:p>
        </w:tc>
        <w:tc>
          <w:tcPr>
            <w:tcW w:w="1133"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w:t>
            </w:r>
          </w:p>
        </w:tc>
        <w:tc>
          <w:tcPr>
            <w:tcW w:w="678"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组</w:t>
            </w:r>
          </w:p>
        </w:tc>
      </w:tr>
      <w:tr w:rsidR="00E174D7">
        <w:trPr>
          <w:trHeight w:val="92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lastRenderedPageBreak/>
              <w:t>11</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风车雕塑</w:t>
            </w:r>
          </w:p>
        </w:tc>
        <w:tc>
          <w:tcPr>
            <w:tcW w:w="1094" w:type="dxa"/>
            <w:tcBorders>
              <w:top w:val="single" w:sz="4" w:space="0" w:color="000000"/>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400</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玻璃钢手工设计画稿手工雕刻烧制，手工仿铜</w:t>
            </w:r>
          </w:p>
        </w:tc>
        <w:tc>
          <w:tcPr>
            <w:tcW w:w="1133"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w:t>
            </w:r>
          </w:p>
        </w:tc>
        <w:tc>
          <w:tcPr>
            <w:tcW w:w="678"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组</w:t>
            </w:r>
          </w:p>
        </w:tc>
      </w:tr>
      <w:tr w:rsidR="00E174D7">
        <w:trPr>
          <w:trHeight w:val="68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12</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小提琴天梯</w:t>
            </w:r>
          </w:p>
        </w:tc>
        <w:tc>
          <w:tcPr>
            <w:tcW w:w="1094"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700*260</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镀锌板、钢板加防腐木面手工焊接工艺</w:t>
            </w:r>
          </w:p>
        </w:tc>
        <w:tc>
          <w:tcPr>
            <w:tcW w:w="1133"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w:t>
            </w:r>
          </w:p>
        </w:tc>
        <w:tc>
          <w:tcPr>
            <w:tcW w:w="678"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把</w:t>
            </w:r>
          </w:p>
        </w:tc>
      </w:tr>
      <w:tr w:rsidR="00E174D7">
        <w:trPr>
          <w:trHeight w:val="68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13</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金属五角星</w:t>
            </w:r>
          </w:p>
        </w:tc>
        <w:tc>
          <w:tcPr>
            <w:tcW w:w="1094"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280*280*80</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30mm镀锌烤漆手工焊接工艺</w:t>
            </w:r>
          </w:p>
        </w:tc>
        <w:tc>
          <w:tcPr>
            <w:tcW w:w="1133"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w:t>
            </w:r>
          </w:p>
        </w:tc>
        <w:tc>
          <w:tcPr>
            <w:tcW w:w="678"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proofErr w:type="gramStart"/>
            <w:r>
              <w:rPr>
                <w:rFonts w:ascii="宋体" w:hAnsi="宋体" w:cs="宋体" w:hint="eastAsia"/>
                <w:color w:val="000000"/>
                <w:kern w:val="0"/>
                <w:sz w:val="22"/>
                <w:szCs w:val="22"/>
                <w:lang w:bidi="ar"/>
              </w:rPr>
              <w:t>个</w:t>
            </w:r>
            <w:proofErr w:type="gramEnd"/>
          </w:p>
        </w:tc>
      </w:tr>
      <w:tr w:rsidR="00E174D7">
        <w:trPr>
          <w:trHeight w:val="64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14</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黄色飘带直条平台</w:t>
            </w:r>
          </w:p>
        </w:tc>
        <w:tc>
          <w:tcPr>
            <w:tcW w:w="1094"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2200*80*40</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钢筋混泥土</w:t>
            </w:r>
          </w:p>
        </w:tc>
        <w:tc>
          <w:tcPr>
            <w:tcW w:w="1133"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w:t>
            </w:r>
          </w:p>
        </w:tc>
        <w:tc>
          <w:tcPr>
            <w:tcW w:w="678"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项</w:t>
            </w:r>
          </w:p>
        </w:tc>
      </w:tr>
      <w:tr w:rsidR="00E174D7">
        <w:trPr>
          <w:trHeight w:val="64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15</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飞扬黄色飘带</w:t>
            </w:r>
          </w:p>
        </w:tc>
        <w:tc>
          <w:tcPr>
            <w:tcW w:w="1094"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1420*380*80</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30mm镀锌烤漆手工焊接工艺</w:t>
            </w:r>
          </w:p>
        </w:tc>
        <w:tc>
          <w:tcPr>
            <w:tcW w:w="1133"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w:t>
            </w:r>
          </w:p>
        </w:tc>
        <w:tc>
          <w:tcPr>
            <w:tcW w:w="678"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项</w:t>
            </w:r>
          </w:p>
        </w:tc>
      </w:tr>
      <w:tr w:rsidR="00E174D7">
        <w:trPr>
          <w:trHeight w:val="64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16</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科普宣传墙</w:t>
            </w:r>
          </w:p>
        </w:tc>
        <w:tc>
          <w:tcPr>
            <w:tcW w:w="1094"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830*260</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30mm镀锌烤漆手工焊接工艺</w:t>
            </w:r>
          </w:p>
        </w:tc>
        <w:tc>
          <w:tcPr>
            <w:tcW w:w="1133"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w:t>
            </w:r>
          </w:p>
        </w:tc>
        <w:tc>
          <w:tcPr>
            <w:tcW w:w="678"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组</w:t>
            </w:r>
          </w:p>
        </w:tc>
      </w:tr>
      <w:tr w:rsidR="00E174D7">
        <w:trPr>
          <w:trHeight w:val="64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17</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科普</w:t>
            </w:r>
            <w:proofErr w:type="gramStart"/>
            <w:r>
              <w:rPr>
                <w:rFonts w:ascii="宋体" w:hAnsi="宋体" w:cs="宋体" w:hint="eastAsia"/>
                <w:color w:val="000000"/>
                <w:kern w:val="0"/>
                <w:sz w:val="22"/>
                <w:szCs w:val="22"/>
                <w:lang w:bidi="ar"/>
              </w:rPr>
              <w:t>落地小转牌牌</w:t>
            </w:r>
            <w:proofErr w:type="gramEnd"/>
          </w:p>
        </w:tc>
        <w:tc>
          <w:tcPr>
            <w:tcW w:w="1094"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100*150</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30mm镀锌烤漆手工焊接工艺</w:t>
            </w:r>
          </w:p>
        </w:tc>
        <w:tc>
          <w:tcPr>
            <w:tcW w:w="1133"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w:t>
            </w:r>
          </w:p>
        </w:tc>
        <w:tc>
          <w:tcPr>
            <w:tcW w:w="678"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尊</w:t>
            </w:r>
          </w:p>
        </w:tc>
      </w:tr>
      <w:tr w:rsidR="00E174D7">
        <w:trPr>
          <w:trHeight w:val="64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18</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入镇</w:t>
            </w:r>
            <w:proofErr w:type="gramStart"/>
            <w:r>
              <w:rPr>
                <w:rFonts w:ascii="宋体" w:hAnsi="宋体" w:cs="宋体" w:hint="eastAsia"/>
                <w:color w:val="000000"/>
                <w:kern w:val="0"/>
                <w:sz w:val="22"/>
                <w:szCs w:val="22"/>
                <w:lang w:bidi="ar"/>
              </w:rPr>
              <w:t>口背景</w:t>
            </w:r>
            <w:proofErr w:type="gramEnd"/>
            <w:r>
              <w:rPr>
                <w:rFonts w:ascii="宋体" w:hAnsi="宋体" w:cs="宋体" w:hint="eastAsia"/>
                <w:color w:val="000000"/>
                <w:kern w:val="0"/>
                <w:sz w:val="22"/>
                <w:szCs w:val="22"/>
                <w:lang w:bidi="ar"/>
              </w:rPr>
              <w:t>墙基础加文化面砖</w:t>
            </w:r>
          </w:p>
        </w:tc>
        <w:tc>
          <w:tcPr>
            <w:tcW w:w="1094"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1260*160</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钢筋混泥土加文化砖饰面</w:t>
            </w:r>
          </w:p>
        </w:tc>
        <w:tc>
          <w:tcPr>
            <w:tcW w:w="1133"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w:t>
            </w:r>
          </w:p>
        </w:tc>
        <w:tc>
          <w:tcPr>
            <w:tcW w:w="678"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处</w:t>
            </w:r>
          </w:p>
        </w:tc>
      </w:tr>
      <w:tr w:rsidR="00E174D7">
        <w:trPr>
          <w:trHeight w:val="64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19</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药材知识小邮箱</w:t>
            </w:r>
          </w:p>
        </w:tc>
        <w:tc>
          <w:tcPr>
            <w:tcW w:w="1094"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80*120</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30mm镀锌烤漆手工焊接工艺</w:t>
            </w:r>
          </w:p>
        </w:tc>
        <w:tc>
          <w:tcPr>
            <w:tcW w:w="1133"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w:t>
            </w:r>
          </w:p>
        </w:tc>
        <w:tc>
          <w:tcPr>
            <w:tcW w:w="678"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尊</w:t>
            </w:r>
          </w:p>
        </w:tc>
      </w:tr>
      <w:tr w:rsidR="00E174D7">
        <w:trPr>
          <w:trHeight w:val="64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20</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风车屋</w:t>
            </w:r>
          </w:p>
        </w:tc>
        <w:tc>
          <w:tcPr>
            <w:tcW w:w="1094"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600</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防腐木</w:t>
            </w:r>
          </w:p>
        </w:tc>
        <w:tc>
          <w:tcPr>
            <w:tcW w:w="1133"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2</w:t>
            </w:r>
          </w:p>
        </w:tc>
        <w:tc>
          <w:tcPr>
            <w:tcW w:w="678"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座</w:t>
            </w:r>
          </w:p>
        </w:tc>
      </w:tr>
      <w:tr w:rsidR="00E174D7">
        <w:trPr>
          <w:trHeight w:val="102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21</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华表</w:t>
            </w:r>
          </w:p>
        </w:tc>
        <w:tc>
          <w:tcPr>
            <w:tcW w:w="1094"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600</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玻璃钢手工设计画稿手工雕刻烧制，手工仿石</w:t>
            </w:r>
          </w:p>
        </w:tc>
        <w:tc>
          <w:tcPr>
            <w:tcW w:w="1133"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w:t>
            </w:r>
          </w:p>
        </w:tc>
        <w:tc>
          <w:tcPr>
            <w:tcW w:w="678"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座</w:t>
            </w:r>
          </w:p>
        </w:tc>
      </w:tr>
      <w:tr w:rsidR="00E174D7">
        <w:trPr>
          <w:trHeight w:val="64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22</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油茶宝宝</w:t>
            </w:r>
          </w:p>
        </w:tc>
        <w:tc>
          <w:tcPr>
            <w:tcW w:w="1094"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150-180</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玻璃钢手工设计画稿手工雕刻烧制</w:t>
            </w:r>
          </w:p>
        </w:tc>
        <w:tc>
          <w:tcPr>
            <w:tcW w:w="1133"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4</w:t>
            </w:r>
          </w:p>
        </w:tc>
        <w:tc>
          <w:tcPr>
            <w:tcW w:w="678"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只</w:t>
            </w:r>
          </w:p>
        </w:tc>
      </w:tr>
      <w:tr w:rsidR="00E174D7">
        <w:trPr>
          <w:trHeight w:val="64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23</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大风车基脚</w:t>
            </w:r>
          </w:p>
        </w:tc>
        <w:tc>
          <w:tcPr>
            <w:tcW w:w="1094"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钢筋混泥土</w:t>
            </w:r>
          </w:p>
        </w:tc>
        <w:tc>
          <w:tcPr>
            <w:tcW w:w="1133"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2</w:t>
            </w:r>
          </w:p>
        </w:tc>
        <w:tc>
          <w:tcPr>
            <w:tcW w:w="678"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处</w:t>
            </w:r>
          </w:p>
        </w:tc>
      </w:tr>
      <w:tr w:rsidR="00E174D7">
        <w:trPr>
          <w:trHeight w:val="64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24</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科普区基础</w:t>
            </w:r>
          </w:p>
        </w:tc>
        <w:tc>
          <w:tcPr>
            <w:tcW w:w="1094"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钢筋混泥土加大理石铺贴</w:t>
            </w:r>
          </w:p>
        </w:tc>
        <w:tc>
          <w:tcPr>
            <w:tcW w:w="1133"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w:t>
            </w:r>
          </w:p>
        </w:tc>
        <w:tc>
          <w:tcPr>
            <w:tcW w:w="678"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处</w:t>
            </w:r>
          </w:p>
        </w:tc>
      </w:tr>
      <w:tr w:rsidR="00E174D7">
        <w:trPr>
          <w:trHeight w:val="64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25</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华表基脚</w:t>
            </w:r>
          </w:p>
        </w:tc>
        <w:tc>
          <w:tcPr>
            <w:tcW w:w="1094"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钢筋混泥土</w:t>
            </w:r>
          </w:p>
        </w:tc>
        <w:tc>
          <w:tcPr>
            <w:tcW w:w="1133"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w:t>
            </w:r>
          </w:p>
        </w:tc>
        <w:tc>
          <w:tcPr>
            <w:tcW w:w="678"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处</w:t>
            </w:r>
          </w:p>
        </w:tc>
      </w:tr>
      <w:tr w:rsidR="00E174D7">
        <w:trPr>
          <w:trHeight w:val="64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26</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假山</w:t>
            </w:r>
          </w:p>
        </w:tc>
        <w:tc>
          <w:tcPr>
            <w:tcW w:w="1094"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2座</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钢筋混泥土</w:t>
            </w:r>
          </w:p>
        </w:tc>
        <w:tc>
          <w:tcPr>
            <w:tcW w:w="1133"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42</w:t>
            </w:r>
          </w:p>
        </w:tc>
        <w:tc>
          <w:tcPr>
            <w:tcW w:w="678"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w:t>
            </w:r>
          </w:p>
        </w:tc>
      </w:tr>
      <w:tr w:rsidR="00E174D7">
        <w:trPr>
          <w:trHeight w:val="64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27</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机械费</w:t>
            </w:r>
          </w:p>
        </w:tc>
        <w:tc>
          <w:tcPr>
            <w:tcW w:w="1094"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吊机/</w:t>
            </w:r>
            <w:proofErr w:type="gramStart"/>
            <w:r>
              <w:rPr>
                <w:rFonts w:ascii="宋体" w:hAnsi="宋体" w:cs="宋体" w:hint="eastAsia"/>
                <w:color w:val="000000"/>
                <w:kern w:val="0"/>
                <w:sz w:val="22"/>
                <w:szCs w:val="22"/>
                <w:lang w:bidi="ar"/>
              </w:rPr>
              <w:t>挖机</w:t>
            </w:r>
            <w:proofErr w:type="gramEnd"/>
          </w:p>
        </w:tc>
        <w:tc>
          <w:tcPr>
            <w:tcW w:w="1133"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12</w:t>
            </w:r>
          </w:p>
        </w:tc>
        <w:tc>
          <w:tcPr>
            <w:tcW w:w="678"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天</w:t>
            </w:r>
          </w:p>
        </w:tc>
      </w:tr>
      <w:tr w:rsidR="00E174D7">
        <w:trPr>
          <w:trHeight w:val="64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lastRenderedPageBreak/>
              <w:t>28</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proofErr w:type="gramStart"/>
            <w:r>
              <w:rPr>
                <w:rFonts w:ascii="宋体" w:hAnsi="宋体" w:cs="宋体" w:hint="eastAsia"/>
                <w:color w:val="000000"/>
                <w:kern w:val="0"/>
                <w:sz w:val="22"/>
                <w:szCs w:val="22"/>
                <w:lang w:bidi="ar"/>
              </w:rPr>
              <w:t>观景台塑木</w:t>
            </w:r>
            <w:proofErr w:type="gramEnd"/>
          </w:p>
        </w:tc>
        <w:tc>
          <w:tcPr>
            <w:tcW w:w="1094"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proofErr w:type="gramStart"/>
            <w:r>
              <w:rPr>
                <w:rFonts w:ascii="宋体" w:hAnsi="宋体" w:cs="宋体" w:hint="eastAsia"/>
                <w:color w:val="000000"/>
                <w:kern w:val="0"/>
                <w:sz w:val="22"/>
                <w:szCs w:val="22"/>
                <w:lang w:bidi="ar"/>
              </w:rPr>
              <w:t>塑</w:t>
            </w:r>
            <w:proofErr w:type="gramEnd"/>
            <w:r>
              <w:rPr>
                <w:rFonts w:ascii="宋体" w:hAnsi="宋体" w:cs="宋体" w:hint="eastAsia"/>
                <w:color w:val="000000"/>
                <w:kern w:val="0"/>
                <w:sz w:val="22"/>
                <w:szCs w:val="22"/>
                <w:lang w:bidi="ar"/>
              </w:rPr>
              <w:t>木板龙骨打底</w:t>
            </w:r>
          </w:p>
        </w:tc>
        <w:tc>
          <w:tcPr>
            <w:tcW w:w="1133"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50</w:t>
            </w:r>
          </w:p>
        </w:tc>
        <w:tc>
          <w:tcPr>
            <w:tcW w:w="678"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w:t>
            </w:r>
          </w:p>
        </w:tc>
      </w:tr>
      <w:tr w:rsidR="00E174D7">
        <w:trPr>
          <w:trHeight w:val="60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29</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proofErr w:type="gramStart"/>
            <w:r>
              <w:rPr>
                <w:rFonts w:ascii="宋体" w:hAnsi="宋体" w:cs="宋体" w:hint="eastAsia"/>
                <w:color w:val="000000"/>
                <w:kern w:val="0"/>
                <w:sz w:val="22"/>
                <w:szCs w:val="22"/>
                <w:lang w:bidi="ar"/>
              </w:rPr>
              <w:t>塑木护栏</w:t>
            </w:r>
            <w:proofErr w:type="gramEnd"/>
          </w:p>
        </w:tc>
        <w:tc>
          <w:tcPr>
            <w:tcW w:w="1094"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proofErr w:type="gramStart"/>
            <w:r>
              <w:rPr>
                <w:rFonts w:ascii="宋体" w:hAnsi="宋体" w:cs="宋体" w:hint="eastAsia"/>
                <w:color w:val="000000"/>
                <w:kern w:val="0"/>
                <w:sz w:val="22"/>
                <w:szCs w:val="22"/>
                <w:lang w:bidi="ar"/>
              </w:rPr>
              <w:t>塑木护栏</w:t>
            </w:r>
            <w:proofErr w:type="gramEnd"/>
          </w:p>
        </w:tc>
        <w:tc>
          <w:tcPr>
            <w:tcW w:w="1133"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36</w:t>
            </w:r>
          </w:p>
        </w:tc>
        <w:tc>
          <w:tcPr>
            <w:tcW w:w="678"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m</w:t>
            </w:r>
          </w:p>
        </w:tc>
      </w:tr>
      <w:tr w:rsidR="00E174D7">
        <w:trPr>
          <w:trHeight w:val="60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30</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基础/钢构</w:t>
            </w:r>
          </w:p>
        </w:tc>
        <w:tc>
          <w:tcPr>
            <w:tcW w:w="1094"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w:t>
            </w: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钢材骨架加钢筋混泥土基脚</w:t>
            </w:r>
          </w:p>
        </w:tc>
        <w:tc>
          <w:tcPr>
            <w:tcW w:w="1133"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sz w:val="22"/>
                <w:szCs w:val="22"/>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1</w:t>
            </w:r>
          </w:p>
        </w:tc>
        <w:tc>
          <w:tcPr>
            <w:tcW w:w="678"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sz w:val="22"/>
                <w:szCs w:val="22"/>
              </w:rPr>
            </w:pPr>
            <w:r>
              <w:rPr>
                <w:rFonts w:ascii="宋体" w:hAnsi="宋体" w:cs="宋体" w:hint="eastAsia"/>
                <w:color w:val="000000"/>
                <w:kern w:val="0"/>
                <w:sz w:val="22"/>
                <w:szCs w:val="22"/>
                <w:lang w:bidi="ar"/>
              </w:rPr>
              <w:t>项</w:t>
            </w:r>
          </w:p>
        </w:tc>
      </w:tr>
      <w:tr w:rsidR="00E174D7">
        <w:trPr>
          <w:trHeight w:val="600"/>
        </w:trPr>
        <w:tc>
          <w:tcPr>
            <w:tcW w:w="765" w:type="dxa"/>
            <w:tcBorders>
              <w:top w:val="nil"/>
              <w:left w:val="single" w:sz="4" w:space="0" w:color="000000"/>
              <w:bottom w:val="single" w:sz="4" w:space="0" w:color="000000"/>
              <w:right w:val="single" w:sz="4" w:space="0" w:color="000000"/>
            </w:tcBorders>
            <w:noWrap/>
            <w:vAlign w:val="center"/>
          </w:tcPr>
          <w:p w:rsidR="00E174D7" w:rsidRDefault="0052605B">
            <w:pPr>
              <w:widowControl/>
              <w:jc w:val="center"/>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31</w:t>
            </w:r>
          </w:p>
        </w:tc>
        <w:tc>
          <w:tcPr>
            <w:tcW w:w="95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方案设计费</w:t>
            </w:r>
          </w:p>
        </w:tc>
        <w:tc>
          <w:tcPr>
            <w:tcW w:w="1094"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kern w:val="0"/>
                <w:sz w:val="22"/>
                <w:szCs w:val="22"/>
                <w:lang w:bidi="ar"/>
              </w:rPr>
            </w:pPr>
          </w:p>
        </w:tc>
        <w:tc>
          <w:tcPr>
            <w:tcW w:w="2991"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kern w:val="0"/>
                <w:sz w:val="22"/>
                <w:szCs w:val="22"/>
                <w:lang w:bidi="ar"/>
              </w:rPr>
            </w:pPr>
          </w:p>
        </w:tc>
        <w:tc>
          <w:tcPr>
            <w:tcW w:w="1133" w:type="dxa"/>
            <w:tcBorders>
              <w:top w:val="single" w:sz="4" w:space="0" w:color="000000"/>
              <w:left w:val="single" w:sz="4" w:space="0" w:color="000000"/>
              <w:bottom w:val="single" w:sz="4" w:space="0" w:color="000000"/>
              <w:right w:val="single" w:sz="4" w:space="0" w:color="000000"/>
            </w:tcBorders>
            <w:vAlign w:val="center"/>
          </w:tcPr>
          <w:p w:rsidR="00E174D7" w:rsidRDefault="00E174D7">
            <w:pPr>
              <w:widowControl/>
              <w:jc w:val="center"/>
              <w:textAlignment w:val="center"/>
              <w:rPr>
                <w:rFonts w:ascii="宋体" w:hAnsi="宋体" w:cs="宋体"/>
                <w:color w:val="000000"/>
                <w:kern w:val="0"/>
                <w:sz w:val="22"/>
                <w:szCs w:val="22"/>
                <w:lang w:bidi="ar"/>
              </w:rPr>
            </w:pPr>
          </w:p>
        </w:tc>
        <w:tc>
          <w:tcPr>
            <w:tcW w:w="811"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1</w:t>
            </w:r>
          </w:p>
        </w:tc>
        <w:tc>
          <w:tcPr>
            <w:tcW w:w="678" w:type="dxa"/>
            <w:tcBorders>
              <w:top w:val="single" w:sz="4" w:space="0" w:color="000000"/>
              <w:left w:val="single" w:sz="4" w:space="0" w:color="000000"/>
              <w:bottom w:val="single" w:sz="4" w:space="0" w:color="000000"/>
              <w:right w:val="single" w:sz="4" w:space="0" w:color="000000"/>
            </w:tcBorders>
            <w:vAlign w:val="center"/>
          </w:tcPr>
          <w:p w:rsidR="00E174D7" w:rsidRDefault="0052605B">
            <w:pPr>
              <w:widowControl/>
              <w:jc w:val="center"/>
              <w:textAlignment w:val="center"/>
              <w:rPr>
                <w:rFonts w:ascii="宋体" w:hAnsi="宋体" w:cs="宋体"/>
                <w:color w:val="000000"/>
                <w:kern w:val="0"/>
                <w:sz w:val="22"/>
                <w:szCs w:val="22"/>
                <w:lang w:bidi="ar"/>
              </w:rPr>
            </w:pPr>
            <w:r>
              <w:rPr>
                <w:rFonts w:ascii="宋体" w:hAnsi="宋体" w:cs="宋体" w:hint="eastAsia"/>
                <w:color w:val="000000"/>
                <w:kern w:val="0"/>
                <w:sz w:val="22"/>
                <w:szCs w:val="22"/>
                <w:lang w:bidi="ar"/>
              </w:rPr>
              <w:t>项</w:t>
            </w:r>
          </w:p>
        </w:tc>
      </w:tr>
      <w:tr w:rsidR="00612EDD" w:rsidTr="00BC71A6">
        <w:trPr>
          <w:trHeight w:val="600"/>
        </w:trPr>
        <w:tc>
          <w:tcPr>
            <w:tcW w:w="8423" w:type="dxa"/>
            <w:gridSpan w:val="7"/>
            <w:tcBorders>
              <w:top w:val="nil"/>
              <w:left w:val="single" w:sz="4" w:space="0" w:color="000000"/>
              <w:bottom w:val="single" w:sz="4" w:space="0" w:color="000000"/>
              <w:right w:val="single" w:sz="4" w:space="0" w:color="000000"/>
            </w:tcBorders>
            <w:noWrap/>
            <w:vAlign w:val="center"/>
          </w:tcPr>
          <w:p w:rsidR="00612EDD" w:rsidRPr="00612EDD" w:rsidRDefault="00612EDD" w:rsidP="00612EDD">
            <w:pPr>
              <w:widowControl/>
              <w:textAlignment w:val="center"/>
              <w:rPr>
                <w:rFonts w:ascii="宋体" w:hAnsi="宋体" w:cs="宋体"/>
                <w:color w:val="000000"/>
                <w:kern w:val="0"/>
                <w:sz w:val="22"/>
                <w:szCs w:val="22"/>
                <w:u w:val="single"/>
                <w:lang w:bidi="ar"/>
              </w:rPr>
            </w:pPr>
            <w:r>
              <w:rPr>
                <w:rFonts w:ascii="宋体" w:hAnsi="宋体" w:cs="宋体" w:hint="eastAsia"/>
                <w:color w:val="000000"/>
                <w:kern w:val="0"/>
                <w:sz w:val="22"/>
                <w:szCs w:val="22"/>
                <w:lang w:bidi="ar"/>
              </w:rPr>
              <w:t>总计:大写:</w:t>
            </w:r>
            <w:r>
              <w:rPr>
                <w:rFonts w:ascii="宋体" w:hAnsi="宋体" w:cs="宋体" w:hint="eastAsia"/>
                <w:color w:val="000000"/>
                <w:kern w:val="0"/>
                <w:sz w:val="22"/>
                <w:szCs w:val="22"/>
                <w:u w:val="single"/>
                <w:lang w:bidi="ar"/>
              </w:rPr>
              <w:t xml:space="preserve">                          </w:t>
            </w:r>
            <w:r w:rsidRPr="00612EDD">
              <w:rPr>
                <w:rFonts w:ascii="宋体" w:hAnsi="宋体" w:cs="宋体" w:hint="eastAsia"/>
                <w:color w:val="000000"/>
                <w:kern w:val="0"/>
                <w:sz w:val="22"/>
                <w:szCs w:val="22"/>
                <w:lang w:bidi="ar"/>
              </w:rPr>
              <w:t>元</w:t>
            </w:r>
            <w:r>
              <w:rPr>
                <w:rFonts w:ascii="宋体" w:hAnsi="宋体" w:cs="宋体" w:hint="eastAsia"/>
                <w:color w:val="000000"/>
                <w:kern w:val="0"/>
                <w:sz w:val="22"/>
                <w:szCs w:val="22"/>
                <w:lang w:bidi="ar"/>
              </w:rPr>
              <w:t>；小写:</w:t>
            </w:r>
            <w:r>
              <w:rPr>
                <w:rFonts w:ascii="宋体" w:hAnsi="宋体" w:cs="宋体" w:hint="eastAsia"/>
                <w:color w:val="000000"/>
                <w:kern w:val="0"/>
                <w:sz w:val="22"/>
                <w:szCs w:val="22"/>
                <w:u w:val="single"/>
                <w:lang w:bidi="ar"/>
              </w:rPr>
              <w:t xml:space="preserve">                     </w:t>
            </w:r>
            <w:r w:rsidRPr="00612EDD">
              <w:rPr>
                <w:rFonts w:ascii="宋体" w:hAnsi="宋体" w:cs="宋体" w:hint="eastAsia"/>
                <w:color w:val="000000"/>
                <w:kern w:val="0"/>
                <w:sz w:val="22"/>
                <w:szCs w:val="22"/>
                <w:lang w:bidi="ar"/>
              </w:rPr>
              <w:t>元</w:t>
            </w:r>
            <w:r>
              <w:rPr>
                <w:rFonts w:ascii="宋体" w:hAnsi="宋体" w:cs="宋体" w:hint="eastAsia"/>
                <w:color w:val="000000"/>
                <w:kern w:val="0"/>
                <w:sz w:val="22"/>
                <w:szCs w:val="22"/>
                <w:lang w:bidi="ar"/>
              </w:rPr>
              <w:t>。</w:t>
            </w:r>
          </w:p>
        </w:tc>
      </w:tr>
      <w:tr w:rsidR="00E174D7">
        <w:trPr>
          <w:trHeight w:val="620"/>
        </w:trPr>
        <w:tc>
          <w:tcPr>
            <w:tcW w:w="8423" w:type="dxa"/>
            <w:gridSpan w:val="7"/>
            <w:tcBorders>
              <w:top w:val="single" w:sz="4" w:space="0" w:color="000000"/>
              <w:left w:val="single" w:sz="4" w:space="0" w:color="000000"/>
              <w:bottom w:val="single" w:sz="4" w:space="0" w:color="000000"/>
              <w:right w:val="single" w:sz="4" w:space="0" w:color="000000"/>
            </w:tcBorders>
            <w:noWrap/>
            <w:vAlign w:val="center"/>
          </w:tcPr>
          <w:p w:rsidR="00E174D7" w:rsidRDefault="0052605B">
            <w:pPr>
              <w:widowControl/>
              <w:textAlignment w:val="center"/>
              <w:rPr>
                <w:rFonts w:ascii="Tahoma" w:eastAsia="Tahoma" w:hAnsi="Tahoma" w:cs="Tahoma"/>
                <w:color w:val="000000"/>
                <w:sz w:val="22"/>
                <w:szCs w:val="22"/>
              </w:rPr>
            </w:pPr>
            <w:r>
              <w:rPr>
                <w:rFonts w:ascii="宋体" w:hAnsi="宋体" w:cs="宋体" w:hint="eastAsia"/>
                <w:color w:val="000000"/>
                <w:kern w:val="0"/>
                <w:sz w:val="24"/>
              </w:rPr>
              <w:t>▲承诺：无论中标与否，投标方的设计方案在采购人需要的时候以</w:t>
            </w:r>
            <w:r>
              <w:rPr>
                <w:rFonts w:ascii="宋体" w:hAnsi="宋体" w:cs="宋体" w:hint="eastAsia"/>
                <w:color w:val="000000" w:themeColor="text1"/>
                <w:kern w:val="0"/>
                <w:sz w:val="24"/>
              </w:rPr>
              <w:t>方案设计费上</w:t>
            </w:r>
            <w:r>
              <w:rPr>
                <w:rFonts w:ascii="宋体" w:hAnsi="宋体" w:cs="宋体" w:hint="eastAsia"/>
                <w:color w:val="000000"/>
                <w:kern w:val="0"/>
                <w:sz w:val="24"/>
              </w:rPr>
              <w:t>的</w:t>
            </w:r>
            <w:r>
              <w:rPr>
                <w:rFonts w:ascii="宋体" w:hAnsi="宋体" w:cs="宋体" w:hint="eastAsia"/>
                <w:kern w:val="0"/>
                <w:sz w:val="24"/>
              </w:rPr>
              <w:t>报价转让给采购人。</w:t>
            </w:r>
          </w:p>
        </w:tc>
      </w:tr>
    </w:tbl>
    <w:p w:rsidR="00E174D7" w:rsidRDefault="0052605B">
      <w:pPr>
        <w:snapToGrid w:val="0"/>
        <w:spacing w:before="50" w:after="50" w:line="360" w:lineRule="auto"/>
      </w:pPr>
      <w:r>
        <w:rPr>
          <w:rFonts w:ascii="宋体" w:hAnsi="宋体" w:hint="eastAsia"/>
          <w:sz w:val="24"/>
        </w:rPr>
        <w:t xml:space="preserve">         </w:t>
      </w:r>
    </w:p>
    <w:p w:rsidR="00E174D7" w:rsidRDefault="0052605B">
      <w:pPr>
        <w:snapToGrid w:val="0"/>
        <w:spacing w:before="50" w:after="50" w:line="360" w:lineRule="auto"/>
        <w:jc w:val="left"/>
        <w:rPr>
          <w:rFonts w:ascii="宋体" w:hAnsi="宋体"/>
          <w:sz w:val="24"/>
          <w:szCs w:val="20"/>
        </w:rPr>
      </w:pPr>
      <w:r>
        <w:rPr>
          <w:rFonts w:ascii="宋体" w:hAnsi="宋体" w:hint="eastAsia"/>
          <w:sz w:val="24"/>
        </w:rPr>
        <w:t>注</w:t>
      </w:r>
      <w:r>
        <w:rPr>
          <w:rFonts w:ascii="宋体" w:hAnsi="宋体"/>
          <w:sz w:val="24"/>
        </w:rPr>
        <w:t>:1</w:t>
      </w:r>
      <w:r>
        <w:rPr>
          <w:rFonts w:ascii="宋体" w:hAnsi="宋体" w:hint="eastAsia"/>
          <w:sz w:val="24"/>
        </w:rPr>
        <w:t>、报价一经涂改，应在涂改处加盖单位公章或者由法定代表人或授权委托人签字或盖章，否则其投标作无效标处理。</w:t>
      </w:r>
    </w:p>
    <w:p w:rsidR="00E174D7" w:rsidRDefault="0052605B">
      <w:pPr>
        <w:snapToGrid w:val="0"/>
        <w:spacing w:before="50" w:after="50" w:line="360" w:lineRule="auto"/>
        <w:ind w:firstLineChars="100" w:firstLine="240"/>
        <w:jc w:val="left"/>
        <w:rPr>
          <w:rFonts w:ascii="宋体" w:hAnsi="宋体"/>
          <w:sz w:val="24"/>
        </w:rPr>
      </w:pPr>
      <w:r>
        <w:rPr>
          <w:rFonts w:ascii="宋体" w:hAnsi="宋体" w:hint="eastAsia"/>
          <w:sz w:val="24"/>
        </w:rPr>
        <w:t>2、投标报价包括：报价包括方案设计费、设备费（包括必备的附件）、安装费（包括电子定时器、开关、配电箱等材料及基础费用）、运输装卸费、安装调试费、招标代理费、验收费、售后服务、劳务费、管理费和税费等所有费用，投标报价为投标方所能承受的最低、最终一次性报价，其市场风险由投标人承担，结算时，不得以任何理由调整价格。</w:t>
      </w:r>
    </w:p>
    <w:p w:rsidR="00E174D7" w:rsidRDefault="0052605B">
      <w:pPr>
        <w:snapToGrid w:val="0"/>
        <w:spacing w:before="50" w:after="50" w:line="360" w:lineRule="auto"/>
        <w:ind w:firstLineChars="150" w:firstLine="360"/>
        <w:jc w:val="left"/>
      </w:pPr>
      <w:r>
        <w:rPr>
          <w:rFonts w:ascii="宋体" w:hAnsi="宋体" w:hint="eastAsia"/>
          <w:sz w:val="24"/>
        </w:rPr>
        <w:t>3、本表格式不允许修改，否则作无效标处理。</w:t>
      </w:r>
    </w:p>
    <w:p w:rsidR="00E174D7" w:rsidRDefault="0052605B">
      <w:pPr>
        <w:spacing w:line="440" w:lineRule="exact"/>
        <w:ind w:firstLineChars="200" w:firstLine="480"/>
        <w:rPr>
          <w:rFonts w:ascii="宋体" w:hAnsi="宋体"/>
          <w:sz w:val="24"/>
        </w:rPr>
      </w:pPr>
      <w:r>
        <w:rPr>
          <w:rFonts w:ascii="宋体" w:hAnsi="宋体" w:hint="eastAsia"/>
          <w:sz w:val="24"/>
        </w:rPr>
        <w:t>投标人（盖章）：</w:t>
      </w:r>
    </w:p>
    <w:p w:rsidR="00E174D7" w:rsidRDefault="0052605B">
      <w:pPr>
        <w:spacing w:line="440" w:lineRule="exact"/>
        <w:ind w:firstLineChars="200" w:firstLine="480"/>
        <w:rPr>
          <w:rFonts w:ascii="宋体" w:hAnsi="宋体"/>
          <w:sz w:val="24"/>
        </w:rPr>
      </w:pPr>
      <w:r>
        <w:rPr>
          <w:rFonts w:ascii="宋体" w:hAnsi="宋体" w:hint="eastAsia"/>
          <w:sz w:val="24"/>
        </w:rPr>
        <w:t>法定代表人／负责人或授权代表（签字）：</w:t>
      </w:r>
    </w:p>
    <w:p w:rsidR="00E174D7" w:rsidRDefault="0052605B">
      <w:pPr>
        <w:spacing w:line="440" w:lineRule="exact"/>
        <w:ind w:firstLineChars="200" w:firstLine="480"/>
        <w:rPr>
          <w:rFonts w:ascii="宋体" w:hAnsi="宋体"/>
          <w:sz w:val="24"/>
        </w:rPr>
      </w:pPr>
      <w:r>
        <w:rPr>
          <w:rFonts w:ascii="宋体" w:hAnsi="宋体" w:hint="eastAsia"/>
          <w:sz w:val="24"/>
        </w:rPr>
        <w:t>日期：</w:t>
      </w:r>
    </w:p>
    <w:p w:rsidR="00E174D7" w:rsidRDefault="00E174D7">
      <w:pPr>
        <w:widowControl/>
        <w:jc w:val="left"/>
        <w:rPr>
          <w:rFonts w:ascii="宋体" w:hAnsi="宋体"/>
          <w:b/>
          <w:bCs/>
        </w:rPr>
      </w:pPr>
      <w:bookmarkStart w:id="97" w:name="_Toc24000"/>
    </w:p>
    <w:p w:rsidR="00E174D7" w:rsidRDefault="00E174D7">
      <w:pPr>
        <w:widowControl/>
        <w:jc w:val="left"/>
        <w:rPr>
          <w:rFonts w:ascii="宋体" w:hAnsi="宋体"/>
          <w:b/>
          <w:bCs/>
        </w:rPr>
      </w:pPr>
    </w:p>
    <w:p w:rsidR="00E174D7" w:rsidRDefault="00E174D7">
      <w:pPr>
        <w:widowControl/>
        <w:jc w:val="left"/>
        <w:rPr>
          <w:rFonts w:ascii="宋体" w:hAnsi="宋体"/>
          <w:b/>
          <w:bCs/>
        </w:rPr>
      </w:pPr>
    </w:p>
    <w:p w:rsidR="00E174D7" w:rsidRDefault="0052605B">
      <w:pPr>
        <w:tabs>
          <w:tab w:val="left" w:pos="540"/>
        </w:tabs>
        <w:outlineLvl w:val="0"/>
        <w:rPr>
          <w:rFonts w:ascii="宋体" w:hAnsi="宋体"/>
          <w:b/>
          <w:sz w:val="28"/>
          <w:szCs w:val="28"/>
        </w:rPr>
      </w:pPr>
      <w:r>
        <w:rPr>
          <w:rFonts w:ascii="宋体" w:hAnsi="宋体" w:hint="eastAsia"/>
          <w:b/>
        </w:rPr>
        <w:t>附件11</w:t>
      </w:r>
    </w:p>
    <w:p w:rsidR="00E174D7" w:rsidRDefault="00E174D7">
      <w:pPr>
        <w:widowControl/>
        <w:jc w:val="left"/>
        <w:rPr>
          <w:rFonts w:ascii="宋体" w:hAnsi="宋体"/>
          <w:b/>
          <w:bCs/>
        </w:rPr>
      </w:pPr>
    </w:p>
    <w:p w:rsidR="00E174D7" w:rsidRDefault="00E174D7">
      <w:pPr>
        <w:widowControl/>
        <w:jc w:val="center"/>
        <w:rPr>
          <w:rFonts w:ascii="宋体" w:hAnsi="宋体"/>
          <w:b/>
          <w:bCs/>
          <w:sz w:val="30"/>
          <w:szCs w:val="30"/>
        </w:rPr>
      </w:pPr>
    </w:p>
    <w:p w:rsidR="00E174D7" w:rsidRDefault="00E174D7">
      <w:pPr>
        <w:widowControl/>
        <w:jc w:val="center"/>
        <w:rPr>
          <w:rFonts w:ascii="宋体" w:hAnsi="宋体"/>
          <w:b/>
          <w:bCs/>
          <w:sz w:val="30"/>
          <w:szCs w:val="30"/>
        </w:rPr>
      </w:pPr>
    </w:p>
    <w:p w:rsidR="00E174D7" w:rsidRDefault="00E174D7">
      <w:pPr>
        <w:widowControl/>
        <w:jc w:val="center"/>
        <w:rPr>
          <w:rFonts w:ascii="宋体" w:hAnsi="宋体"/>
          <w:b/>
          <w:bCs/>
          <w:sz w:val="30"/>
          <w:szCs w:val="30"/>
        </w:rPr>
      </w:pPr>
    </w:p>
    <w:p w:rsidR="00E174D7" w:rsidRDefault="0052605B">
      <w:pPr>
        <w:widowControl/>
        <w:jc w:val="center"/>
        <w:rPr>
          <w:rFonts w:ascii="宋体" w:hAnsi="宋体"/>
          <w:b/>
          <w:bCs/>
        </w:rPr>
      </w:pPr>
      <w:r>
        <w:rPr>
          <w:rFonts w:ascii="宋体" w:hAnsi="宋体" w:hint="eastAsia"/>
          <w:b/>
          <w:bCs/>
          <w:sz w:val="30"/>
          <w:szCs w:val="30"/>
        </w:rPr>
        <w:t>二次报价格式自拟</w:t>
      </w:r>
      <w:r>
        <w:rPr>
          <w:rFonts w:ascii="宋体" w:hAnsi="宋体"/>
          <w:b/>
          <w:bCs/>
        </w:rPr>
        <w:br w:type="page"/>
      </w:r>
    </w:p>
    <w:p w:rsidR="00E174D7" w:rsidRDefault="0052605B">
      <w:pPr>
        <w:outlineLvl w:val="0"/>
        <w:rPr>
          <w:rFonts w:ascii="宋体" w:hAnsi="宋体"/>
          <w:b/>
        </w:rPr>
      </w:pPr>
      <w:r>
        <w:rPr>
          <w:rFonts w:ascii="宋体" w:hAnsi="宋体" w:hint="eastAsia"/>
          <w:b/>
        </w:rPr>
        <w:lastRenderedPageBreak/>
        <w:t>附件</w:t>
      </w:r>
      <w:bookmarkEnd w:id="97"/>
      <w:r>
        <w:rPr>
          <w:rFonts w:ascii="宋体" w:hAnsi="宋体" w:hint="eastAsia"/>
          <w:b/>
        </w:rPr>
        <w:t>11</w:t>
      </w:r>
    </w:p>
    <w:p w:rsidR="00E174D7" w:rsidRDefault="0052605B">
      <w:pPr>
        <w:pStyle w:val="1"/>
        <w:keepNext w:val="0"/>
        <w:autoSpaceDE w:val="0"/>
        <w:autoSpaceDN w:val="0"/>
        <w:spacing w:line="480" w:lineRule="exact"/>
        <w:jc w:val="center"/>
        <w:rPr>
          <w:rFonts w:ascii="宋体" w:eastAsia="宋体" w:hAnsi="宋体" w:cs="Times New Roman"/>
          <w:b/>
          <w:spacing w:val="6"/>
          <w:sz w:val="36"/>
          <w:szCs w:val="36"/>
        </w:rPr>
      </w:pPr>
      <w:bookmarkStart w:id="98" w:name="_Toc1773"/>
      <w:r>
        <w:rPr>
          <w:rFonts w:ascii="宋体" w:eastAsia="宋体" w:hAnsi="宋体" w:cs="Times New Roman" w:hint="eastAsia"/>
          <w:b/>
          <w:spacing w:val="6"/>
          <w:sz w:val="36"/>
          <w:szCs w:val="36"/>
        </w:rPr>
        <w:t>中小企业声明函（货物）</w:t>
      </w:r>
    </w:p>
    <w:p w:rsidR="00E174D7" w:rsidRDefault="00E174D7">
      <w:pPr>
        <w:pStyle w:val="aa"/>
        <w:autoSpaceDE w:val="0"/>
        <w:autoSpaceDN w:val="0"/>
        <w:spacing w:line="480" w:lineRule="exact"/>
        <w:ind w:right="415" w:firstLineChars="200" w:firstLine="472"/>
        <w:rPr>
          <w:rFonts w:cs="宋体"/>
          <w:spacing w:val="-2"/>
          <w:sz w:val="24"/>
        </w:rPr>
      </w:pPr>
    </w:p>
    <w:p w:rsidR="00E174D7" w:rsidRDefault="0052605B">
      <w:pPr>
        <w:pStyle w:val="aa"/>
        <w:autoSpaceDE w:val="0"/>
        <w:autoSpaceDN w:val="0"/>
        <w:spacing w:line="480" w:lineRule="exact"/>
        <w:ind w:right="415" w:firstLineChars="200" w:firstLine="472"/>
        <w:rPr>
          <w:rFonts w:cs="宋体"/>
          <w:spacing w:val="-2"/>
          <w:sz w:val="24"/>
        </w:rPr>
      </w:pPr>
      <w:r>
        <w:rPr>
          <w:rFonts w:cs="宋体" w:hint="eastAsia"/>
          <w:spacing w:val="-2"/>
          <w:sz w:val="24"/>
        </w:rPr>
        <w:t>公司郑重声明，根据《政府采购促进中小企业发展管理办法》（财库﹝2020﹞46 号）的规定，本公司参加  （单位名称）的（项目名称）采购活动，工程的施工单位全部为符合政策要求的中小企业（或者：服务全部由符合政策要求的中小企业承接）。相关企业（中小企业、签订分包意向协议的中小企业）的具体情况如下：</w:t>
      </w:r>
    </w:p>
    <w:p w:rsidR="00E174D7" w:rsidRDefault="0052605B">
      <w:pPr>
        <w:pStyle w:val="aa"/>
        <w:autoSpaceDE w:val="0"/>
        <w:autoSpaceDN w:val="0"/>
        <w:spacing w:line="480" w:lineRule="exact"/>
        <w:ind w:right="415" w:firstLineChars="200" w:firstLine="472"/>
        <w:rPr>
          <w:rFonts w:cs="宋体"/>
          <w:spacing w:val="-2"/>
          <w:sz w:val="24"/>
        </w:rPr>
      </w:pPr>
      <w:r>
        <w:rPr>
          <w:rFonts w:cs="宋体" w:hint="eastAsia"/>
          <w:spacing w:val="-2"/>
          <w:sz w:val="24"/>
        </w:rPr>
        <w:t xml:space="preserve">1. </w:t>
      </w:r>
      <w:r>
        <w:rPr>
          <w:rFonts w:cs="宋体" w:hint="eastAsia"/>
          <w:spacing w:val="-2"/>
          <w:sz w:val="24"/>
          <w:u w:val="single"/>
        </w:rPr>
        <w:t>（标的名称）</w:t>
      </w:r>
      <w:r>
        <w:rPr>
          <w:rFonts w:cs="宋体" w:hint="eastAsia"/>
          <w:spacing w:val="-2"/>
          <w:sz w:val="24"/>
        </w:rPr>
        <w:t>属于</w:t>
      </w:r>
      <w:r>
        <w:rPr>
          <w:rFonts w:cs="宋体" w:hint="eastAsia"/>
          <w:spacing w:val="-2"/>
          <w:sz w:val="24"/>
          <w:u w:val="single"/>
        </w:rPr>
        <w:t xml:space="preserve">（采购文件中明确的所属行业）  </w:t>
      </w:r>
      <w:r>
        <w:rPr>
          <w:rFonts w:cs="宋体" w:hint="eastAsia"/>
          <w:spacing w:val="-2"/>
          <w:sz w:val="24"/>
        </w:rPr>
        <w:t>，承建（承接）企业为</w:t>
      </w:r>
      <w:r>
        <w:rPr>
          <w:rFonts w:cs="宋体" w:hint="eastAsia"/>
          <w:spacing w:val="-2"/>
          <w:sz w:val="24"/>
          <w:u w:val="single"/>
        </w:rPr>
        <w:t>（企业名称）</w:t>
      </w:r>
      <w:r>
        <w:rPr>
          <w:rFonts w:cs="宋体" w:hint="eastAsia"/>
          <w:spacing w:val="-2"/>
          <w:sz w:val="24"/>
        </w:rPr>
        <w:t>，从业人员</w:t>
      </w:r>
      <w:r>
        <w:rPr>
          <w:rFonts w:cs="宋体" w:hint="eastAsia"/>
          <w:spacing w:val="-2"/>
          <w:sz w:val="24"/>
          <w:u w:val="single"/>
        </w:rPr>
        <w:tab/>
      </w:r>
      <w:r>
        <w:rPr>
          <w:rFonts w:cs="宋体" w:hint="eastAsia"/>
          <w:spacing w:val="-2"/>
          <w:sz w:val="24"/>
        </w:rPr>
        <w:t>人，营业收入为</w:t>
      </w:r>
      <w:r>
        <w:rPr>
          <w:rFonts w:cs="宋体" w:hint="eastAsia"/>
          <w:spacing w:val="-2"/>
          <w:sz w:val="24"/>
          <w:u w:val="single"/>
        </w:rPr>
        <w:tab/>
      </w:r>
      <w:r>
        <w:rPr>
          <w:rFonts w:cs="宋体" w:hint="eastAsia"/>
          <w:spacing w:val="-2"/>
          <w:sz w:val="24"/>
        </w:rPr>
        <w:t>万元，资产总额为万元，属于（中型、小型、微型企业）；</w:t>
      </w:r>
    </w:p>
    <w:p w:rsidR="00E174D7" w:rsidRDefault="0052605B">
      <w:pPr>
        <w:pStyle w:val="aa"/>
        <w:autoSpaceDE w:val="0"/>
        <w:autoSpaceDN w:val="0"/>
        <w:spacing w:line="480" w:lineRule="exact"/>
        <w:ind w:right="415" w:firstLineChars="200" w:firstLine="472"/>
        <w:rPr>
          <w:rFonts w:cs="宋体"/>
          <w:spacing w:val="-2"/>
          <w:sz w:val="24"/>
        </w:rPr>
      </w:pPr>
      <w:r>
        <w:rPr>
          <w:rFonts w:cs="宋体" w:hint="eastAsia"/>
          <w:spacing w:val="-2"/>
          <w:sz w:val="24"/>
        </w:rPr>
        <w:t>2.</w:t>
      </w:r>
      <w:r>
        <w:rPr>
          <w:rFonts w:cs="宋体" w:hint="eastAsia"/>
          <w:spacing w:val="-2"/>
          <w:sz w:val="24"/>
          <w:u w:val="single"/>
        </w:rPr>
        <w:t xml:space="preserve"> （标的名称）</w:t>
      </w:r>
      <w:r>
        <w:rPr>
          <w:rFonts w:cs="宋体" w:hint="eastAsia"/>
          <w:spacing w:val="-2"/>
          <w:sz w:val="24"/>
        </w:rPr>
        <w:t>属于</w:t>
      </w:r>
      <w:r>
        <w:rPr>
          <w:rFonts w:cs="宋体" w:hint="eastAsia"/>
          <w:spacing w:val="-2"/>
          <w:sz w:val="24"/>
          <w:u w:val="single"/>
        </w:rPr>
        <w:t xml:space="preserve">  （采购文件中明确的所属行业）</w:t>
      </w:r>
      <w:r>
        <w:rPr>
          <w:rFonts w:cs="宋体" w:hint="eastAsia"/>
          <w:spacing w:val="-2"/>
          <w:sz w:val="24"/>
        </w:rPr>
        <w:t>，承建（承接）企业为</w:t>
      </w:r>
      <w:r>
        <w:rPr>
          <w:rFonts w:cs="宋体" w:hint="eastAsia"/>
          <w:spacing w:val="-2"/>
          <w:sz w:val="24"/>
          <w:u w:val="single"/>
        </w:rPr>
        <w:t xml:space="preserve">                （企业名称）</w:t>
      </w:r>
      <w:r>
        <w:rPr>
          <w:rFonts w:cs="宋体" w:hint="eastAsia"/>
          <w:spacing w:val="-2"/>
          <w:sz w:val="24"/>
        </w:rPr>
        <w:t>，从业人员人，营业收入为万元，资产总额为</w:t>
      </w:r>
      <w:r>
        <w:rPr>
          <w:rFonts w:cs="宋体" w:hint="eastAsia"/>
          <w:spacing w:val="-2"/>
          <w:sz w:val="24"/>
          <w:u w:val="single"/>
        </w:rPr>
        <w:tab/>
      </w:r>
      <w:r>
        <w:rPr>
          <w:rFonts w:cs="宋体" w:hint="eastAsia"/>
          <w:spacing w:val="-2"/>
          <w:sz w:val="24"/>
        </w:rPr>
        <w:t>万元，属于（中型、小型、微型企业）；</w:t>
      </w:r>
    </w:p>
    <w:p w:rsidR="00E174D7" w:rsidRDefault="0052605B">
      <w:pPr>
        <w:pStyle w:val="aa"/>
        <w:autoSpaceDE w:val="0"/>
        <w:autoSpaceDN w:val="0"/>
        <w:spacing w:line="480" w:lineRule="exact"/>
        <w:ind w:right="415" w:firstLineChars="200" w:firstLine="472"/>
        <w:rPr>
          <w:rFonts w:cs="宋体"/>
          <w:spacing w:val="-2"/>
          <w:sz w:val="24"/>
        </w:rPr>
      </w:pPr>
      <w:r>
        <w:rPr>
          <w:rFonts w:cs="宋体" w:hint="eastAsia"/>
          <w:spacing w:val="-2"/>
          <w:sz w:val="24"/>
        </w:rPr>
        <w:t>……</w:t>
      </w:r>
    </w:p>
    <w:p w:rsidR="00E174D7" w:rsidRDefault="0052605B">
      <w:pPr>
        <w:pStyle w:val="aa"/>
        <w:autoSpaceDE w:val="0"/>
        <w:autoSpaceDN w:val="0"/>
        <w:spacing w:line="480" w:lineRule="exact"/>
        <w:ind w:right="415" w:firstLineChars="200" w:firstLine="472"/>
        <w:rPr>
          <w:rFonts w:cs="宋体"/>
          <w:spacing w:val="-2"/>
          <w:sz w:val="24"/>
        </w:rPr>
      </w:pPr>
      <w:r>
        <w:rPr>
          <w:rFonts w:cs="宋体" w:hint="eastAsia"/>
          <w:spacing w:val="-2"/>
          <w:sz w:val="24"/>
        </w:rPr>
        <w:t>以上企业，不属于大企业的分支机构，不存在控股股东为大企业的情形，也不存在与大企业的负责人为同一人的情形。</w:t>
      </w:r>
    </w:p>
    <w:p w:rsidR="00E174D7" w:rsidRDefault="0052605B">
      <w:pPr>
        <w:pStyle w:val="aa"/>
        <w:autoSpaceDE w:val="0"/>
        <w:autoSpaceDN w:val="0"/>
        <w:spacing w:line="480" w:lineRule="exact"/>
        <w:ind w:right="415" w:firstLineChars="200" w:firstLine="472"/>
        <w:rPr>
          <w:rFonts w:cs="宋体"/>
          <w:spacing w:val="-2"/>
          <w:sz w:val="24"/>
        </w:rPr>
      </w:pPr>
      <w:r>
        <w:rPr>
          <w:rFonts w:cs="宋体" w:hint="eastAsia"/>
          <w:spacing w:val="-2"/>
          <w:sz w:val="24"/>
        </w:rPr>
        <w:t>本企业对上述声明内容的真实性负责。如有虚假，将依法承担相应责任。</w:t>
      </w:r>
    </w:p>
    <w:p w:rsidR="00E174D7" w:rsidRDefault="0052605B">
      <w:pPr>
        <w:pStyle w:val="aa"/>
        <w:autoSpaceDE w:val="0"/>
        <w:autoSpaceDN w:val="0"/>
        <w:spacing w:line="480" w:lineRule="exact"/>
        <w:ind w:right="415" w:firstLineChars="2000" w:firstLine="4720"/>
        <w:rPr>
          <w:rFonts w:cs="宋体"/>
          <w:spacing w:val="-2"/>
          <w:sz w:val="24"/>
        </w:rPr>
      </w:pPr>
      <w:r>
        <w:rPr>
          <w:rFonts w:cs="宋体" w:hint="eastAsia"/>
          <w:spacing w:val="-2"/>
          <w:sz w:val="24"/>
        </w:rPr>
        <w:t>企业名称（盖章）：</w:t>
      </w:r>
    </w:p>
    <w:p w:rsidR="00E174D7" w:rsidRDefault="0052605B">
      <w:pPr>
        <w:pStyle w:val="aa"/>
        <w:autoSpaceDE w:val="0"/>
        <w:autoSpaceDN w:val="0"/>
        <w:spacing w:line="480" w:lineRule="exact"/>
        <w:ind w:right="415" w:firstLineChars="2000" w:firstLine="4720"/>
        <w:rPr>
          <w:rFonts w:cs="宋体"/>
          <w:spacing w:val="-2"/>
          <w:sz w:val="24"/>
        </w:rPr>
      </w:pPr>
      <w:r>
        <w:rPr>
          <w:rFonts w:cs="宋体" w:hint="eastAsia"/>
          <w:spacing w:val="-2"/>
          <w:sz w:val="24"/>
        </w:rPr>
        <w:t>日期：</w:t>
      </w:r>
    </w:p>
    <w:p w:rsidR="00E174D7" w:rsidRDefault="00E174D7">
      <w:pPr>
        <w:spacing w:line="400" w:lineRule="exact"/>
        <w:jc w:val="left"/>
        <w:rPr>
          <w:rFonts w:ascii="宋体" w:hAnsi="宋体" w:cs="宋体"/>
          <w:sz w:val="24"/>
        </w:rPr>
      </w:pPr>
    </w:p>
    <w:p w:rsidR="00E174D7" w:rsidRDefault="0052605B">
      <w:pPr>
        <w:snapToGrid w:val="0"/>
        <w:spacing w:line="360" w:lineRule="auto"/>
        <w:rPr>
          <w:rFonts w:ascii="新宋体" w:eastAsia="新宋体" w:hAnsi="新宋体"/>
          <w:b/>
          <w:sz w:val="24"/>
        </w:rPr>
      </w:pPr>
      <w:r>
        <w:rPr>
          <w:rFonts w:ascii="新宋体" w:eastAsia="新宋体" w:hAnsi="新宋体" w:hint="eastAsia"/>
          <w:b/>
        </w:rPr>
        <w:t>备注说明：</w:t>
      </w:r>
    </w:p>
    <w:p w:rsidR="00E174D7" w:rsidRDefault="0052605B">
      <w:pPr>
        <w:snapToGrid w:val="0"/>
        <w:spacing w:line="360" w:lineRule="auto"/>
        <w:ind w:firstLineChars="200" w:firstLine="420"/>
        <w:rPr>
          <w:rFonts w:ascii="新宋体" w:eastAsia="新宋体" w:hAnsi="新宋体"/>
        </w:rPr>
      </w:pPr>
      <w:r>
        <w:rPr>
          <w:rFonts w:ascii="新宋体" w:eastAsia="新宋体" w:hAnsi="新宋体" w:hint="eastAsia"/>
        </w:rPr>
        <w:t>1.从业人员、营业收入、资产总额填报上一年度数据，无上</w:t>
      </w:r>
      <w:proofErr w:type="gramStart"/>
      <w:r>
        <w:rPr>
          <w:rFonts w:ascii="新宋体" w:eastAsia="新宋体" w:hAnsi="新宋体" w:hint="eastAsia"/>
        </w:rPr>
        <w:t>一</w:t>
      </w:r>
      <w:proofErr w:type="gramEnd"/>
      <w:r>
        <w:rPr>
          <w:rFonts w:ascii="新宋体" w:eastAsia="新宋体" w:hAnsi="新宋体" w:hint="eastAsia"/>
        </w:rPr>
        <w:t>年度数据的新成立企业可不填报。</w:t>
      </w:r>
    </w:p>
    <w:p w:rsidR="00E174D7" w:rsidRDefault="0052605B">
      <w:pPr>
        <w:rPr>
          <w:rFonts w:ascii="宋体" w:hAnsi="宋体"/>
          <w:b/>
        </w:rPr>
      </w:pPr>
      <w:r>
        <w:rPr>
          <w:rFonts w:ascii="宋体" w:hAnsi="宋体" w:hint="eastAsia"/>
          <w:b/>
        </w:rPr>
        <w:br w:type="page"/>
      </w:r>
    </w:p>
    <w:p w:rsidR="00E174D7" w:rsidRDefault="0052605B">
      <w:pPr>
        <w:snapToGrid w:val="0"/>
        <w:spacing w:line="400" w:lineRule="exact"/>
        <w:jc w:val="left"/>
        <w:rPr>
          <w:rFonts w:ascii="宋体" w:hAnsi="宋体"/>
          <w:sz w:val="24"/>
        </w:rPr>
      </w:pPr>
      <w:r>
        <w:rPr>
          <w:rFonts w:ascii="宋体" w:hAnsi="宋体" w:hint="eastAsia"/>
          <w:b/>
        </w:rPr>
        <w:lastRenderedPageBreak/>
        <w:t>附件12</w:t>
      </w:r>
    </w:p>
    <w:p w:rsidR="00E174D7" w:rsidRDefault="00E174D7">
      <w:pPr>
        <w:rPr>
          <w:rFonts w:ascii="宋体" w:hAnsi="宋体"/>
          <w:sz w:val="24"/>
        </w:rPr>
      </w:pPr>
    </w:p>
    <w:p w:rsidR="00E174D7" w:rsidRDefault="0052605B">
      <w:pPr>
        <w:spacing w:line="588" w:lineRule="exact"/>
        <w:jc w:val="center"/>
        <w:rPr>
          <w:rFonts w:ascii="宋体" w:hAnsi="宋体"/>
          <w:b/>
          <w:spacing w:val="6"/>
          <w:sz w:val="36"/>
          <w:szCs w:val="36"/>
        </w:rPr>
      </w:pPr>
      <w:r>
        <w:rPr>
          <w:rFonts w:ascii="宋体" w:hAnsi="宋体" w:hint="eastAsia"/>
          <w:b/>
          <w:spacing w:val="6"/>
          <w:sz w:val="36"/>
          <w:szCs w:val="36"/>
        </w:rPr>
        <w:t>残疾人福利性单位声明函</w:t>
      </w:r>
    </w:p>
    <w:p w:rsidR="00E174D7" w:rsidRDefault="00E174D7">
      <w:pPr>
        <w:spacing w:line="588" w:lineRule="exact"/>
        <w:rPr>
          <w:rFonts w:ascii="宋体" w:hAnsi="宋体"/>
          <w:b/>
          <w:spacing w:val="6"/>
          <w:sz w:val="24"/>
        </w:rPr>
      </w:pPr>
    </w:p>
    <w:p w:rsidR="00E174D7" w:rsidRDefault="0052605B">
      <w:pPr>
        <w:snapToGrid w:val="0"/>
        <w:spacing w:line="360" w:lineRule="auto"/>
        <w:ind w:firstLineChars="200" w:firstLine="480"/>
        <w:rPr>
          <w:rFonts w:ascii="宋体" w:hAnsi="宋体"/>
          <w:sz w:val="24"/>
        </w:rPr>
      </w:pPr>
      <w:r>
        <w:rPr>
          <w:rFonts w:ascii="宋体" w:hAnsi="宋体" w:hint="eastAsia"/>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rsidR="00E174D7" w:rsidRDefault="0052605B">
      <w:pPr>
        <w:snapToGrid w:val="0"/>
        <w:spacing w:line="360" w:lineRule="auto"/>
        <w:ind w:firstLineChars="200" w:firstLine="480"/>
        <w:rPr>
          <w:rFonts w:ascii="宋体" w:hAnsi="宋体"/>
          <w:sz w:val="24"/>
        </w:rPr>
      </w:pPr>
      <w:r>
        <w:rPr>
          <w:rFonts w:ascii="宋体" w:hAnsi="宋体" w:hint="eastAsia"/>
          <w:sz w:val="24"/>
        </w:rPr>
        <w:t>本单位对上述声明的真实性负责。如有虚假，将依法承担相应责任。</w:t>
      </w:r>
    </w:p>
    <w:p w:rsidR="00E174D7" w:rsidRDefault="00E174D7">
      <w:pPr>
        <w:snapToGrid w:val="0"/>
        <w:spacing w:line="360" w:lineRule="auto"/>
        <w:ind w:firstLineChars="200" w:firstLine="480"/>
        <w:rPr>
          <w:rFonts w:ascii="宋体" w:hAnsi="宋体"/>
          <w:sz w:val="24"/>
        </w:rPr>
      </w:pPr>
    </w:p>
    <w:p w:rsidR="00E174D7" w:rsidRDefault="00E174D7">
      <w:pPr>
        <w:spacing w:line="588" w:lineRule="exact"/>
        <w:ind w:firstLineChars="200" w:firstLine="504"/>
        <w:rPr>
          <w:rFonts w:ascii="宋体" w:hAnsi="宋体"/>
          <w:spacing w:val="6"/>
          <w:sz w:val="24"/>
        </w:rPr>
      </w:pPr>
    </w:p>
    <w:p w:rsidR="00E174D7" w:rsidRDefault="0052605B">
      <w:pPr>
        <w:snapToGrid w:val="0"/>
        <w:spacing w:line="360" w:lineRule="auto"/>
        <w:ind w:firstLineChars="200" w:firstLine="480"/>
        <w:jc w:val="right"/>
        <w:rPr>
          <w:rFonts w:ascii="宋体" w:hAnsi="宋体"/>
          <w:sz w:val="24"/>
        </w:rPr>
      </w:pPr>
      <w:r>
        <w:rPr>
          <w:rFonts w:ascii="宋体" w:hAnsi="宋体" w:hint="eastAsia"/>
          <w:sz w:val="24"/>
        </w:rPr>
        <w:t xml:space="preserve">      单位名称（电子签章）：</w:t>
      </w:r>
    </w:p>
    <w:p w:rsidR="00E174D7" w:rsidRDefault="0052605B">
      <w:pPr>
        <w:spacing w:line="360" w:lineRule="auto"/>
        <w:ind w:firstLineChars="100" w:firstLine="240"/>
        <w:jc w:val="center"/>
        <w:rPr>
          <w:rFonts w:ascii="宋体" w:hAnsi="宋体"/>
          <w:sz w:val="24"/>
        </w:rPr>
      </w:pPr>
      <w:r>
        <w:rPr>
          <w:rFonts w:ascii="宋体" w:hAnsi="宋体" w:hint="eastAsia"/>
          <w:sz w:val="24"/>
        </w:rPr>
        <w:t xml:space="preserve">                                          日  期：</w:t>
      </w:r>
    </w:p>
    <w:p w:rsidR="00E174D7" w:rsidRDefault="00E174D7">
      <w:pPr>
        <w:snapToGrid w:val="0"/>
        <w:spacing w:line="400" w:lineRule="exact"/>
        <w:jc w:val="left"/>
        <w:rPr>
          <w:rFonts w:ascii="宋体" w:hAnsi="宋体"/>
          <w:szCs w:val="21"/>
        </w:rPr>
      </w:pPr>
    </w:p>
    <w:p w:rsidR="00E174D7" w:rsidRDefault="00E174D7">
      <w:pPr>
        <w:snapToGrid w:val="0"/>
        <w:spacing w:line="400" w:lineRule="exact"/>
        <w:jc w:val="left"/>
        <w:rPr>
          <w:rFonts w:ascii="宋体" w:hAnsi="宋体"/>
          <w:szCs w:val="21"/>
        </w:rPr>
      </w:pPr>
    </w:p>
    <w:p w:rsidR="00E174D7" w:rsidRDefault="00E174D7">
      <w:pPr>
        <w:snapToGrid w:val="0"/>
        <w:spacing w:line="400" w:lineRule="exact"/>
        <w:jc w:val="left"/>
        <w:rPr>
          <w:rFonts w:ascii="宋体" w:hAnsi="宋体"/>
          <w:szCs w:val="21"/>
        </w:rPr>
      </w:pPr>
    </w:p>
    <w:p w:rsidR="00E174D7" w:rsidRDefault="00E174D7">
      <w:pPr>
        <w:snapToGrid w:val="0"/>
        <w:spacing w:line="400" w:lineRule="exact"/>
        <w:jc w:val="left"/>
        <w:rPr>
          <w:rFonts w:ascii="宋体" w:hAnsi="宋体"/>
          <w:szCs w:val="21"/>
        </w:rPr>
      </w:pPr>
    </w:p>
    <w:p w:rsidR="00E174D7" w:rsidRDefault="00E174D7">
      <w:pPr>
        <w:snapToGrid w:val="0"/>
        <w:spacing w:line="400" w:lineRule="exact"/>
        <w:jc w:val="left"/>
        <w:rPr>
          <w:rFonts w:ascii="宋体" w:hAnsi="宋体"/>
          <w:szCs w:val="21"/>
        </w:rPr>
      </w:pPr>
    </w:p>
    <w:p w:rsidR="00E174D7" w:rsidRDefault="00E174D7">
      <w:pPr>
        <w:snapToGrid w:val="0"/>
        <w:spacing w:line="400" w:lineRule="exact"/>
        <w:jc w:val="left"/>
        <w:rPr>
          <w:rFonts w:ascii="宋体" w:hAnsi="宋体"/>
          <w:szCs w:val="21"/>
        </w:rPr>
      </w:pPr>
    </w:p>
    <w:p w:rsidR="00E174D7" w:rsidRDefault="00E174D7">
      <w:pPr>
        <w:snapToGrid w:val="0"/>
        <w:spacing w:line="400" w:lineRule="exact"/>
        <w:jc w:val="left"/>
        <w:rPr>
          <w:rFonts w:ascii="宋体" w:hAnsi="宋体"/>
          <w:szCs w:val="21"/>
        </w:rPr>
      </w:pPr>
    </w:p>
    <w:p w:rsidR="00E174D7" w:rsidRDefault="00E174D7">
      <w:pPr>
        <w:snapToGrid w:val="0"/>
        <w:spacing w:line="400" w:lineRule="exact"/>
        <w:jc w:val="left"/>
        <w:rPr>
          <w:rFonts w:ascii="宋体" w:hAnsi="宋体"/>
          <w:szCs w:val="21"/>
        </w:rPr>
      </w:pPr>
    </w:p>
    <w:p w:rsidR="00E174D7" w:rsidRDefault="00E174D7">
      <w:pPr>
        <w:snapToGrid w:val="0"/>
        <w:spacing w:line="400" w:lineRule="exact"/>
        <w:jc w:val="left"/>
        <w:rPr>
          <w:rFonts w:ascii="宋体" w:hAnsi="宋体"/>
          <w:szCs w:val="21"/>
        </w:rPr>
      </w:pPr>
    </w:p>
    <w:p w:rsidR="00E174D7" w:rsidRDefault="00E174D7">
      <w:pPr>
        <w:snapToGrid w:val="0"/>
        <w:spacing w:line="400" w:lineRule="exact"/>
        <w:jc w:val="left"/>
        <w:rPr>
          <w:rFonts w:ascii="宋体" w:hAnsi="宋体"/>
          <w:szCs w:val="21"/>
        </w:rPr>
      </w:pPr>
    </w:p>
    <w:p w:rsidR="00E174D7" w:rsidRDefault="00E174D7">
      <w:pPr>
        <w:snapToGrid w:val="0"/>
        <w:spacing w:line="400" w:lineRule="exact"/>
        <w:jc w:val="left"/>
        <w:rPr>
          <w:rFonts w:ascii="宋体" w:hAnsi="宋体"/>
          <w:szCs w:val="21"/>
        </w:rPr>
      </w:pPr>
    </w:p>
    <w:p w:rsidR="00E174D7" w:rsidRDefault="00E174D7">
      <w:pPr>
        <w:snapToGrid w:val="0"/>
        <w:spacing w:line="400" w:lineRule="exact"/>
        <w:jc w:val="left"/>
        <w:rPr>
          <w:rFonts w:ascii="宋体" w:hAnsi="宋体"/>
          <w:szCs w:val="21"/>
        </w:rPr>
      </w:pPr>
    </w:p>
    <w:p w:rsidR="00E174D7" w:rsidRDefault="00E174D7">
      <w:pPr>
        <w:snapToGrid w:val="0"/>
        <w:spacing w:line="400" w:lineRule="exact"/>
        <w:jc w:val="left"/>
        <w:rPr>
          <w:rFonts w:ascii="宋体" w:hAnsi="宋体"/>
          <w:szCs w:val="21"/>
        </w:rPr>
      </w:pPr>
    </w:p>
    <w:p w:rsidR="00E174D7" w:rsidRDefault="00E174D7">
      <w:pPr>
        <w:pStyle w:val="ac"/>
        <w:rPr>
          <w:rFonts w:ascii="宋体" w:hAnsi="宋体"/>
          <w:szCs w:val="21"/>
        </w:rPr>
      </w:pPr>
    </w:p>
    <w:p w:rsidR="00E174D7" w:rsidRDefault="00E174D7">
      <w:pPr>
        <w:pStyle w:val="ac"/>
        <w:rPr>
          <w:rFonts w:ascii="宋体" w:hAnsi="宋体"/>
          <w:szCs w:val="21"/>
        </w:rPr>
      </w:pPr>
    </w:p>
    <w:p w:rsidR="00E174D7" w:rsidRDefault="00E174D7">
      <w:pPr>
        <w:pStyle w:val="ac"/>
        <w:rPr>
          <w:rFonts w:ascii="宋体" w:hAnsi="宋体"/>
          <w:szCs w:val="21"/>
        </w:rPr>
      </w:pPr>
    </w:p>
    <w:p w:rsidR="00E174D7" w:rsidRDefault="00E174D7">
      <w:pPr>
        <w:pStyle w:val="ac"/>
        <w:rPr>
          <w:rFonts w:ascii="宋体" w:hAnsi="宋体"/>
          <w:szCs w:val="21"/>
        </w:rPr>
      </w:pPr>
    </w:p>
    <w:p w:rsidR="00E174D7" w:rsidRDefault="00E174D7">
      <w:pPr>
        <w:pStyle w:val="ac"/>
        <w:rPr>
          <w:rFonts w:ascii="宋体" w:hAnsi="宋体"/>
          <w:szCs w:val="21"/>
        </w:rPr>
      </w:pPr>
    </w:p>
    <w:p w:rsidR="00E174D7" w:rsidRDefault="00E174D7">
      <w:pPr>
        <w:pStyle w:val="ac"/>
        <w:rPr>
          <w:rFonts w:ascii="宋体" w:hAnsi="宋体"/>
          <w:szCs w:val="21"/>
        </w:rPr>
      </w:pPr>
    </w:p>
    <w:bookmarkEnd w:id="98"/>
    <w:p w:rsidR="00E174D7" w:rsidRDefault="00E174D7">
      <w:pPr>
        <w:snapToGrid w:val="0"/>
        <w:spacing w:beforeLines="50" w:before="157" w:after="50"/>
        <w:rPr>
          <w:rFonts w:ascii="宋体" w:hAnsi="宋体"/>
          <w:szCs w:val="21"/>
        </w:rPr>
      </w:pPr>
    </w:p>
    <w:p w:rsidR="00E174D7" w:rsidRDefault="00E174D7">
      <w:pPr>
        <w:snapToGrid w:val="0"/>
        <w:spacing w:line="400" w:lineRule="exact"/>
        <w:jc w:val="center"/>
        <w:rPr>
          <w:rFonts w:ascii="宋体" w:hAnsi="宋体"/>
          <w:sz w:val="24"/>
        </w:rPr>
      </w:pPr>
    </w:p>
    <w:p w:rsidR="00E174D7" w:rsidRDefault="00E174D7">
      <w:pPr>
        <w:snapToGrid w:val="0"/>
        <w:spacing w:line="400" w:lineRule="exact"/>
        <w:jc w:val="center"/>
        <w:rPr>
          <w:rFonts w:ascii="宋体" w:hAnsi="宋体"/>
          <w:sz w:val="24"/>
        </w:rPr>
      </w:pPr>
    </w:p>
    <w:p w:rsidR="00E174D7" w:rsidRDefault="00E174D7">
      <w:pPr>
        <w:snapToGrid w:val="0"/>
        <w:spacing w:line="400" w:lineRule="exact"/>
        <w:jc w:val="center"/>
        <w:rPr>
          <w:rFonts w:ascii="宋体" w:hAnsi="宋体"/>
          <w:sz w:val="24"/>
        </w:rPr>
      </w:pPr>
    </w:p>
    <w:p w:rsidR="00E174D7" w:rsidRDefault="0052605B">
      <w:pPr>
        <w:snapToGrid w:val="0"/>
        <w:spacing w:line="400" w:lineRule="exact"/>
        <w:jc w:val="center"/>
        <w:outlineLvl w:val="1"/>
        <w:rPr>
          <w:rFonts w:ascii="宋体" w:hAnsi="宋体"/>
          <w:sz w:val="24"/>
        </w:rPr>
      </w:pPr>
      <w:r>
        <w:rPr>
          <w:rFonts w:ascii="宋体" w:hAnsi="宋体" w:hint="eastAsia"/>
          <w:sz w:val="24"/>
        </w:rPr>
        <w:t>电子备份投标</w:t>
      </w:r>
      <w:r>
        <w:rPr>
          <w:rFonts w:ascii="宋体" w:hAnsi="宋体" w:hint="eastAsia"/>
          <w:bCs/>
          <w:sz w:val="24"/>
        </w:rPr>
        <w:t>文件格式</w:t>
      </w:r>
    </w:p>
    <w:p w:rsidR="00E174D7" w:rsidRDefault="00E174D7">
      <w:pPr>
        <w:snapToGrid w:val="0"/>
        <w:spacing w:line="400" w:lineRule="exact"/>
        <w:ind w:firstLineChars="200" w:firstLine="480"/>
        <w:rPr>
          <w:rFonts w:ascii="宋体" w:hAnsi="宋体"/>
          <w:bCs/>
          <w:sz w:val="24"/>
        </w:rPr>
      </w:pPr>
    </w:p>
    <w:p w:rsidR="00E174D7" w:rsidRDefault="00E174D7">
      <w:pPr>
        <w:pStyle w:val="a5"/>
        <w:spacing w:line="400" w:lineRule="exact"/>
        <w:ind w:firstLineChars="200" w:firstLine="480"/>
        <w:rPr>
          <w:bCs/>
          <w:sz w:val="24"/>
          <w:szCs w:val="24"/>
        </w:rPr>
      </w:pPr>
    </w:p>
    <w:p w:rsidR="00E174D7" w:rsidRDefault="00E174D7">
      <w:pPr>
        <w:pStyle w:val="a5"/>
        <w:spacing w:line="400" w:lineRule="exact"/>
        <w:ind w:firstLineChars="200" w:firstLine="480"/>
        <w:rPr>
          <w:bCs/>
          <w:sz w:val="24"/>
          <w:szCs w:val="24"/>
        </w:rPr>
      </w:pPr>
    </w:p>
    <w:p w:rsidR="00E174D7" w:rsidRDefault="00E174D7">
      <w:pPr>
        <w:pStyle w:val="a5"/>
        <w:spacing w:line="400" w:lineRule="exact"/>
        <w:ind w:firstLineChars="200" w:firstLine="480"/>
        <w:rPr>
          <w:bCs/>
          <w:sz w:val="24"/>
          <w:szCs w:val="24"/>
        </w:rPr>
      </w:pPr>
    </w:p>
    <w:p w:rsidR="00E174D7" w:rsidRDefault="0052605B">
      <w:pPr>
        <w:snapToGrid w:val="0"/>
        <w:spacing w:line="400" w:lineRule="exact"/>
        <w:ind w:firstLineChars="200" w:firstLine="480"/>
        <w:rPr>
          <w:rFonts w:ascii="宋体" w:hAnsi="宋体"/>
          <w:bCs/>
          <w:sz w:val="24"/>
        </w:rPr>
      </w:pPr>
      <w:r>
        <w:rPr>
          <w:rFonts w:ascii="宋体" w:hAnsi="宋体" w:hint="eastAsia"/>
          <w:sz w:val="24"/>
        </w:rPr>
        <w:t>电子备份投标</w:t>
      </w:r>
      <w:r>
        <w:rPr>
          <w:rFonts w:ascii="宋体" w:hAnsi="宋体" w:hint="eastAsia"/>
          <w:bCs/>
          <w:sz w:val="24"/>
        </w:rPr>
        <w:t>文件的外包装封面格式：</w:t>
      </w:r>
    </w:p>
    <w:p w:rsidR="00E174D7" w:rsidRDefault="00E174D7">
      <w:pPr>
        <w:snapToGrid w:val="0"/>
        <w:spacing w:line="400" w:lineRule="exact"/>
        <w:ind w:firstLineChars="200" w:firstLine="480"/>
        <w:jc w:val="center"/>
        <w:rPr>
          <w:rFonts w:ascii="宋体" w:hAnsi="宋体"/>
          <w:sz w:val="24"/>
        </w:rPr>
      </w:pPr>
    </w:p>
    <w:p w:rsidR="00E174D7" w:rsidRDefault="0052605B">
      <w:pPr>
        <w:snapToGrid w:val="0"/>
        <w:spacing w:line="400" w:lineRule="exact"/>
        <w:ind w:firstLineChars="200" w:firstLine="480"/>
        <w:jc w:val="center"/>
        <w:rPr>
          <w:rFonts w:ascii="宋体" w:hAnsi="宋体"/>
          <w:bCs/>
          <w:sz w:val="24"/>
        </w:rPr>
      </w:pPr>
      <w:r>
        <w:rPr>
          <w:rFonts w:ascii="宋体" w:hAnsi="宋体" w:hint="eastAsia"/>
          <w:sz w:val="24"/>
        </w:rPr>
        <w:t>电子备份投标</w:t>
      </w:r>
      <w:r>
        <w:rPr>
          <w:rFonts w:ascii="宋体" w:hAnsi="宋体" w:hint="eastAsia"/>
          <w:bCs/>
          <w:sz w:val="24"/>
        </w:rPr>
        <w:t>文件</w:t>
      </w:r>
    </w:p>
    <w:p w:rsidR="00E174D7" w:rsidRDefault="00E174D7">
      <w:pPr>
        <w:snapToGrid w:val="0"/>
        <w:spacing w:line="400" w:lineRule="exact"/>
        <w:ind w:firstLineChars="200" w:firstLine="480"/>
        <w:jc w:val="center"/>
        <w:rPr>
          <w:rFonts w:ascii="宋体" w:hAnsi="宋体"/>
          <w:bCs/>
          <w:sz w:val="24"/>
        </w:rPr>
      </w:pPr>
    </w:p>
    <w:p w:rsidR="00E174D7" w:rsidRDefault="0052605B">
      <w:pPr>
        <w:snapToGrid w:val="0"/>
        <w:spacing w:line="400" w:lineRule="exact"/>
        <w:ind w:firstLineChars="200" w:firstLine="480"/>
        <w:rPr>
          <w:rFonts w:ascii="宋体" w:hAnsi="宋体"/>
          <w:bCs/>
          <w:sz w:val="24"/>
        </w:rPr>
      </w:pPr>
      <w:r>
        <w:rPr>
          <w:rFonts w:ascii="宋体" w:hAnsi="宋体" w:hint="eastAsia"/>
          <w:bCs/>
          <w:sz w:val="24"/>
        </w:rPr>
        <w:t>项目名称：</w:t>
      </w:r>
    </w:p>
    <w:p w:rsidR="00E174D7" w:rsidRDefault="0052605B">
      <w:pPr>
        <w:snapToGrid w:val="0"/>
        <w:spacing w:line="400" w:lineRule="exact"/>
        <w:ind w:firstLineChars="200" w:firstLine="480"/>
        <w:rPr>
          <w:rFonts w:ascii="宋体" w:hAnsi="宋体"/>
          <w:bCs/>
          <w:sz w:val="24"/>
        </w:rPr>
      </w:pPr>
      <w:r>
        <w:rPr>
          <w:rFonts w:ascii="宋体" w:hAnsi="宋体" w:hint="eastAsia"/>
          <w:bCs/>
          <w:sz w:val="24"/>
        </w:rPr>
        <w:t>项目编号：</w:t>
      </w:r>
    </w:p>
    <w:p w:rsidR="00E174D7" w:rsidRDefault="0052605B">
      <w:pPr>
        <w:snapToGrid w:val="0"/>
        <w:spacing w:line="400" w:lineRule="exact"/>
        <w:ind w:firstLineChars="200" w:firstLine="480"/>
        <w:rPr>
          <w:rFonts w:ascii="宋体" w:hAnsi="宋体"/>
          <w:bCs/>
          <w:sz w:val="24"/>
        </w:rPr>
      </w:pPr>
      <w:r>
        <w:rPr>
          <w:rFonts w:ascii="宋体" w:hAnsi="宋体" w:hint="eastAsia"/>
          <w:bCs/>
          <w:sz w:val="24"/>
        </w:rPr>
        <w:t>标   项：（如有，请填写）</w:t>
      </w:r>
    </w:p>
    <w:p w:rsidR="00E174D7" w:rsidRDefault="0052605B">
      <w:pPr>
        <w:pStyle w:val="a5"/>
        <w:spacing w:line="400" w:lineRule="exact"/>
        <w:ind w:firstLineChars="200" w:firstLine="480"/>
        <w:rPr>
          <w:bCs/>
          <w:sz w:val="24"/>
          <w:szCs w:val="24"/>
        </w:rPr>
      </w:pPr>
      <w:r>
        <w:rPr>
          <w:rFonts w:hint="eastAsia"/>
          <w:bCs/>
          <w:sz w:val="24"/>
          <w:szCs w:val="24"/>
        </w:rPr>
        <w:t>投标人名称：</w:t>
      </w:r>
    </w:p>
    <w:p w:rsidR="00E174D7" w:rsidRDefault="00E174D7">
      <w:pPr>
        <w:snapToGrid w:val="0"/>
        <w:spacing w:line="360" w:lineRule="auto"/>
        <w:ind w:firstLineChars="200" w:firstLine="480"/>
        <w:rPr>
          <w:rFonts w:ascii="宋体" w:hAnsi="宋体"/>
          <w:sz w:val="24"/>
        </w:rPr>
      </w:pPr>
    </w:p>
    <w:p w:rsidR="00E174D7" w:rsidRDefault="00E174D7">
      <w:pPr>
        <w:pStyle w:val="Default"/>
      </w:pPr>
    </w:p>
    <w:p w:rsidR="00E174D7" w:rsidRDefault="00E174D7">
      <w:pPr>
        <w:snapToGrid w:val="0"/>
        <w:spacing w:beforeLines="50" w:before="157" w:after="50"/>
        <w:rPr>
          <w:rFonts w:ascii="宋体" w:hAnsi="宋体"/>
          <w:szCs w:val="21"/>
        </w:rPr>
      </w:pPr>
    </w:p>
    <w:sectPr w:rsidR="00E174D7">
      <w:headerReference w:type="default" r:id="rId12"/>
      <w:footerReference w:type="default" r:id="rId13"/>
      <w:pgSz w:w="11906" w:h="16838"/>
      <w:pgMar w:top="1440" w:right="1083" w:bottom="1440" w:left="1276" w:header="851" w:footer="992" w:gutter="0"/>
      <w:cols w:space="0"/>
      <w:docGrid w:type="lines" w:linePitch="31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66C96" w:rsidRDefault="00266C96">
      <w:r>
        <w:separator/>
      </w:r>
    </w:p>
  </w:endnote>
  <w:endnote w:type="continuationSeparator" w:id="0">
    <w:p w:rsidR="00266C96" w:rsidRDefault="00266C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楷体_GB2312">
    <w:altName w:val="楷体"/>
    <w:charset w:val="86"/>
    <w:family w:val="modern"/>
    <w:pitch w:val="default"/>
    <w:sig w:usb0="00000000" w:usb1="0000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等线">
    <w:panose1 w:val="02010600030101010101"/>
    <w:charset w:val="86"/>
    <w:family w:val="auto"/>
    <w:pitch w:val="variable"/>
    <w:sig w:usb0="A00002BF" w:usb1="38CF7CFA" w:usb2="00000016" w:usb3="00000000" w:csb0="0004000F" w:csb1="00000000"/>
  </w:font>
  <w:font w:name="华文宋体">
    <w:panose1 w:val="02010600040101010101"/>
    <w:charset w:val="86"/>
    <w:family w:val="auto"/>
    <w:pitch w:val="variable"/>
    <w:sig w:usb0="00000287" w:usb1="080F0000" w:usb2="00000010" w:usb3="00000000" w:csb0="0004009F" w:csb1="00000000"/>
  </w:font>
  <w:font w:name="Arial Unicode MS">
    <w:panose1 w:val="020B0604020202020204"/>
    <w:charset w:val="86"/>
    <w:family w:val="swiss"/>
    <w:pitch w:val="variable"/>
    <w:sig w:usb0="F7FFAFFF" w:usb1="E9DFFFFF" w:usb2="0000003F" w:usb3="00000000" w:csb0="003F01FF" w:csb1="00000000"/>
  </w:font>
  <w:font w:name="幼圆">
    <w:panose1 w:val="02010509060101010101"/>
    <w:charset w:val="86"/>
    <w:family w:val="modern"/>
    <w:pitch w:val="fixed"/>
    <w:sig w:usb0="00000001" w:usb1="080E0000" w:usb2="00000010" w:usb3="00000000" w:csb0="00040000" w:csb1="00000000"/>
  </w:font>
  <w:font w:name="Courier New">
    <w:panose1 w:val="02070309020205020404"/>
    <w:charset w:val="00"/>
    <w:family w:val="modern"/>
    <w:pitch w:val="fixed"/>
    <w:sig w:usb0="E0002EFF" w:usb1="C0007843" w:usb2="00000009" w:usb3="00000000" w:csb0="000001FF" w:csb1="00000000"/>
  </w:font>
  <w:font w:name="Futura Bk">
    <w:altName w:val="Segoe Print"/>
    <w:charset w:val="00"/>
    <w:family w:val="auto"/>
    <w:pitch w:val="default"/>
    <w:sig w:usb0="00000000" w:usb1="00000000" w:usb2="00000000" w:usb3="00000000" w:csb0="000001FB" w:csb1="00000000"/>
  </w:font>
  <w:font w:name="微软雅黑">
    <w:panose1 w:val="020B0503020204020204"/>
    <w:charset w:val="86"/>
    <w:family w:val="swiss"/>
    <w:pitch w:val="variable"/>
    <w:sig w:usb0="80000287" w:usb1="2ACF3C50" w:usb2="00000016" w:usb3="00000000" w:csb0="0004001F" w:csb1="00000000"/>
  </w:font>
  <w:font w:name="仿宋">
    <w:panose1 w:val="02010609060101010101"/>
    <w:charset w:val="86"/>
    <w:family w:val="modern"/>
    <w:pitch w:val="fixed"/>
    <w:sig w:usb0="800002BF" w:usb1="38CF7CFA" w:usb2="00000016" w:usb3="00000000" w:csb0="00040001" w:csb1="00000000"/>
  </w:font>
  <w:font w:name="Helvetica">
    <w:panose1 w:val="020B0604020202020204"/>
    <w:charset w:val="00"/>
    <w:family w:val="swiss"/>
    <w:notTrueType/>
    <w:pitch w:val="variable"/>
    <w:sig w:usb0="00000003" w:usb1="00000000" w:usb2="00000000" w:usb3="00000000" w:csb0="00000001" w:csb1="00000000"/>
  </w:font>
  <w:font w:name="仿宋_GB2312">
    <w:altName w:val="仿宋"/>
    <w:charset w:val="86"/>
    <w:family w:val="modern"/>
    <w:pitch w:val="default"/>
    <w:sig w:usb0="00000000" w:usb1="00000000" w:usb2="00000010" w:usb3="00000000" w:csb0="00040000" w:csb1="00000000"/>
  </w:font>
  <w:font w:name="新宋体">
    <w:panose1 w:val="02010609030101010101"/>
    <w:charset w:val="86"/>
    <w:family w:val="modern"/>
    <w:pitch w:val="fixed"/>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䅂䍄䕅⯋컌">
    <w:altName w:val="Segoe Print"/>
    <w:charset w:val="00"/>
    <w:family w:val="auto"/>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74D7" w:rsidRDefault="0052605B">
    <w:pPr>
      <w:pStyle w:val="af0"/>
    </w:pPr>
    <w:r>
      <w:rPr>
        <w:noProof/>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E174D7" w:rsidRDefault="0052605B">
                          <w:pPr>
                            <w:pStyle w:val="af0"/>
                          </w:pPr>
                          <w:r>
                            <w:fldChar w:fldCharType="begin"/>
                          </w:r>
                          <w:r>
                            <w:instrText xml:space="preserve"> PAGE  \* MERGEFORMAT </w:instrText>
                          </w:r>
                          <w:r>
                            <w:fldChar w:fldCharType="separate"/>
                          </w:r>
                          <w:r w:rsidR="00B8642F">
                            <w:rPr>
                              <w:noProof/>
                            </w:rP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2" o:spid="_x0000_s1026" type="#_x0000_t202" style="position:absolute;margin-left:0;margin-top:0;width:2in;height:2in;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" filled="f" stroked="f" strokeweight=".5pt">
              <v:textbox style="mso-fit-shape-to-text:t" inset="0,0,0,0">
                <w:txbxContent>
                  <w:p w:rsidR="00E174D7" w:rsidRDefault="0052605B">
                    <w:pPr>
                      <w:pStyle w:val="af0"/>
                    </w:pPr>
                    <w:r>
                      <w:fldChar w:fldCharType="begin"/>
                    </w:r>
                    <w:r>
                      <w:instrText xml:space="preserve"> PAGE  \* MERGEFORMAT </w:instrText>
                    </w:r>
                    <w:r>
                      <w:fldChar w:fldCharType="separate"/>
                    </w:r>
                    <w:r w:rsidR="00B8642F">
                      <w:rPr>
                        <w:noProof/>
                      </w:rPr>
                      <w:t>1</w:t>
                    </w:r>
                    <w:r>
                      <w:fldChar w:fldCharType="end"/>
                    </w:r>
                  </w:p>
                </w:txbxContent>
              </v:textbox>
              <w10:wrap anchorx="margin"/>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74D7" w:rsidRDefault="0052605B">
    <w:pPr>
      <w:pStyle w:val="af0"/>
      <w:jc w:val="both"/>
      <w:rPr>
        <w:rStyle w:val="af8"/>
      </w:rPr>
    </w:pPr>
    <w:r>
      <w:rPr>
        <w:noProof/>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E174D7" w:rsidRDefault="0052605B">
                          <w:pPr>
                            <w:pStyle w:val="af0"/>
                          </w:pPr>
                          <w:r>
                            <w:fldChar w:fldCharType="begin"/>
                          </w:r>
                          <w:r>
                            <w:instrText xml:space="preserve"> PAGE  \* MERGEFORMAT </w:instrText>
                          </w:r>
                          <w:r>
                            <w:fldChar w:fldCharType="separate"/>
                          </w:r>
                          <w:r w:rsidR="00B8642F">
                            <w:rPr>
                              <w:noProof/>
                            </w:rPr>
                            <w:t>54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3" o:spid="_x0000_s1027" type="#_x0000_t202" style="position:absolute;left:0;text-align:left;margin-left:0;margin-top:0;width:2in;height:2in;z-index:25166028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" filled="f" stroked="f" strokeweight=".5pt">
              <v:textbox style="mso-fit-shape-to-text:t" inset="0,0,0,0">
                <w:txbxContent>
                  <w:p w:rsidR="00E174D7" w:rsidRDefault="0052605B">
                    <w:pPr>
                      <w:pStyle w:val="af0"/>
                    </w:pPr>
                    <w:r>
                      <w:fldChar w:fldCharType="begin"/>
                    </w:r>
                    <w:r>
                      <w:instrText xml:space="preserve"> PAGE  \* MERGEFORMAT </w:instrText>
                    </w:r>
                    <w:r>
                      <w:fldChar w:fldCharType="separate"/>
                    </w:r>
                    <w:r w:rsidR="00B8642F">
                      <w:rPr>
                        <w:noProof/>
                      </w:rPr>
                      <w:t>54</w:t>
                    </w:r>
                    <w:r>
                      <w:fldChar w:fldCharType="end"/>
                    </w:r>
                  </w:p>
                </w:txbxContent>
              </v:textbox>
              <w10:wrap anchorx="margin"/>
            </v:shape>
          </w:pict>
        </mc:Fallback>
      </mc:AlternateContent>
    </w:r>
  </w:p>
  <w:p w:rsidR="00E174D7" w:rsidRDefault="00E174D7">
    <w:pPr>
      <w:pStyle w:val="af0"/>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66C96" w:rsidRDefault="00266C96">
      <w:r>
        <w:separator/>
      </w:r>
    </w:p>
  </w:footnote>
  <w:footnote w:type="continuationSeparator" w:id="0">
    <w:p w:rsidR="00266C96" w:rsidRDefault="00266C9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74D7" w:rsidRDefault="00E174D7">
    <w:pPr>
      <w:pStyle w:val="af1"/>
      <w:pBdr>
        <w:bottom w:val="none" w:sz="0" w:space="0" w:color="auto"/>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D93D43B"/>
    <w:multiLevelType w:val="singleLevel"/>
    <w:tmpl w:val="8D93D43B"/>
    <w:lvl w:ilvl="0">
      <w:start w:val="1"/>
      <w:numFmt w:val="bullet"/>
      <w:pStyle w:val="2"/>
      <w:lvlText w:val=""/>
      <w:lvlJc w:val="left"/>
      <w:pPr>
        <w:tabs>
          <w:tab w:val="left" w:pos="780"/>
        </w:tabs>
        <w:ind w:left="780" w:hanging="360"/>
      </w:pPr>
      <w:rPr>
        <w:rFonts w:ascii="Wingdings" w:hAnsi="Wingdings" w:hint="default"/>
      </w:rPr>
    </w:lvl>
  </w:abstractNum>
  <w:abstractNum w:abstractNumId="1">
    <w:nsid w:val="AA0D9FD3"/>
    <w:multiLevelType w:val="singleLevel"/>
    <w:tmpl w:val="AA0D9FD3"/>
    <w:lvl w:ilvl="0">
      <w:start w:val="2"/>
      <w:numFmt w:val="chineseCounting"/>
      <w:suff w:val="nothing"/>
      <w:lvlText w:val="%1、"/>
      <w:lvlJc w:val="left"/>
      <w:rPr>
        <w:rFonts w:hint="eastAsia"/>
      </w:rPr>
    </w:lvl>
  </w:abstractNum>
  <w:abstractNum w:abstractNumId="2">
    <w:nsid w:val="B31CDF6D"/>
    <w:multiLevelType w:val="singleLevel"/>
    <w:tmpl w:val="B31CDF6D"/>
    <w:lvl w:ilvl="0">
      <w:start w:val="2"/>
      <w:numFmt w:val="chineseCounting"/>
      <w:suff w:val="space"/>
      <w:lvlText w:val="第%1章"/>
      <w:lvlJc w:val="left"/>
      <w:rPr>
        <w:rFonts w:hint="eastAsia"/>
      </w:rPr>
    </w:lvl>
  </w:abstractNum>
  <w:abstractNum w:abstractNumId="3">
    <w:nsid w:val="074054F6"/>
    <w:multiLevelType w:val="multilevel"/>
    <w:tmpl w:val="074054F6"/>
    <w:lvl w:ilvl="0">
      <w:start w:val="1"/>
      <w:numFmt w:val="decimal"/>
      <w:pStyle w:val="Style1"/>
      <w:lvlText w:val="第%1章"/>
      <w:lvlJc w:val="left"/>
      <w:pPr>
        <w:tabs>
          <w:tab w:val="left" w:pos="432"/>
        </w:tabs>
        <w:ind w:left="432" w:hanging="432"/>
      </w:pPr>
      <w:rPr>
        <w:rFonts w:hint="eastAsia"/>
      </w:rPr>
    </w:lvl>
    <w:lvl w:ilvl="1">
      <w:start w:val="1"/>
      <w:numFmt w:val="decimal"/>
      <w:lvlText w:val="%1.%2"/>
      <w:lvlJc w:val="left"/>
      <w:pPr>
        <w:tabs>
          <w:tab w:val="left" w:pos="576"/>
        </w:tabs>
        <w:ind w:left="576" w:hanging="576"/>
      </w:pPr>
      <w:rPr>
        <w:rFonts w:hint="eastAsia"/>
      </w:rPr>
    </w:lvl>
    <w:lvl w:ilvl="2">
      <w:start w:val="1"/>
      <w:numFmt w:val="decimal"/>
      <w:lvlText w:val="%1.%2.%3"/>
      <w:lvlJc w:val="left"/>
      <w:pPr>
        <w:tabs>
          <w:tab w:val="left" w:pos="720"/>
        </w:tabs>
        <w:ind w:left="720" w:hanging="720"/>
      </w:pPr>
      <w:rPr>
        <w:rFonts w:hint="eastAsia"/>
      </w:rPr>
    </w:lvl>
    <w:lvl w:ilvl="3">
      <w:start w:val="1"/>
      <w:numFmt w:val="decimal"/>
      <w:lvlText w:val="%1.%2.%3.%4"/>
      <w:lvlJc w:val="left"/>
      <w:pPr>
        <w:tabs>
          <w:tab w:val="left" w:pos="864"/>
        </w:tabs>
        <w:ind w:left="864" w:hanging="864"/>
      </w:pPr>
      <w:rPr>
        <w:rFonts w:hint="eastAsia"/>
      </w:rPr>
    </w:lvl>
    <w:lvl w:ilvl="4">
      <w:start w:val="1"/>
      <w:numFmt w:val="decimal"/>
      <w:lvlText w:val="%1.%2.%3.%4.%5"/>
      <w:lvlJc w:val="left"/>
      <w:pPr>
        <w:tabs>
          <w:tab w:val="left" w:pos="1008"/>
        </w:tabs>
        <w:ind w:left="1008" w:hanging="1008"/>
      </w:pPr>
      <w:rPr>
        <w:rFonts w:hint="eastAsia"/>
      </w:rPr>
    </w:lvl>
    <w:lvl w:ilvl="5">
      <w:start w:val="1"/>
      <w:numFmt w:val="decimal"/>
      <w:lvlText w:val="%1.%2.%3.%4.%5.%6"/>
      <w:lvlJc w:val="left"/>
      <w:pPr>
        <w:tabs>
          <w:tab w:val="left" w:pos="1152"/>
        </w:tabs>
        <w:ind w:left="1152" w:hanging="1152"/>
      </w:pPr>
      <w:rPr>
        <w:rFonts w:hint="eastAsia"/>
      </w:rPr>
    </w:lvl>
    <w:lvl w:ilvl="6">
      <w:start w:val="1"/>
      <w:numFmt w:val="decimal"/>
      <w:lvlText w:val="%1.%2.%3.%4.%5.%6.%7"/>
      <w:lvlJc w:val="left"/>
      <w:pPr>
        <w:tabs>
          <w:tab w:val="left" w:pos="1296"/>
        </w:tabs>
        <w:ind w:left="1296" w:hanging="1296"/>
      </w:pPr>
      <w:rPr>
        <w:rFonts w:hint="eastAsia"/>
      </w:rPr>
    </w:lvl>
    <w:lvl w:ilvl="7">
      <w:start w:val="1"/>
      <w:numFmt w:val="decimal"/>
      <w:lvlText w:val="%1.%2.%3.%4.%5.%6.%7.%8"/>
      <w:lvlJc w:val="left"/>
      <w:pPr>
        <w:tabs>
          <w:tab w:val="left" w:pos="1440"/>
        </w:tabs>
        <w:ind w:left="1440" w:hanging="1440"/>
      </w:pPr>
      <w:rPr>
        <w:rFonts w:hint="eastAsia"/>
      </w:rPr>
    </w:lvl>
    <w:lvl w:ilvl="8">
      <w:start w:val="1"/>
      <w:numFmt w:val="decimal"/>
      <w:lvlText w:val="%1.%2.%3.%4.%5.%6.%7.%8.%9"/>
      <w:lvlJc w:val="left"/>
      <w:pPr>
        <w:tabs>
          <w:tab w:val="left" w:pos="1584"/>
        </w:tabs>
        <w:ind w:left="1584" w:hanging="1584"/>
      </w:pPr>
      <w:rPr>
        <w:rFonts w:hint="eastAsia"/>
      </w:rPr>
    </w:lvl>
  </w:abstractNum>
  <w:abstractNum w:abstractNumId="4">
    <w:nsid w:val="16240AB4"/>
    <w:multiLevelType w:val="multilevel"/>
    <w:tmpl w:val="16240AB4"/>
    <w:lvl w:ilvl="0">
      <w:start w:val="1"/>
      <w:numFmt w:val="bullet"/>
      <w:pStyle w:val="Text1"/>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5">
    <w:nsid w:val="30EB06E2"/>
    <w:multiLevelType w:val="singleLevel"/>
    <w:tmpl w:val="30EB06E2"/>
    <w:lvl w:ilvl="0">
      <w:start w:val="4"/>
      <w:numFmt w:val="chineseCounting"/>
      <w:suff w:val="nothing"/>
      <w:lvlText w:val="%1、"/>
      <w:lvlJc w:val="left"/>
      <w:rPr>
        <w:rFonts w:hint="eastAsia"/>
      </w:rPr>
    </w:lvl>
  </w:abstractNum>
  <w:abstractNum w:abstractNumId="6">
    <w:nsid w:val="31BB23A6"/>
    <w:multiLevelType w:val="singleLevel"/>
    <w:tmpl w:val="31BB23A6"/>
    <w:lvl w:ilvl="0">
      <w:start w:val="1"/>
      <w:numFmt w:val="decimal"/>
      <w:suff w:val="nothing"/>
      <w:lvlText w:val="%1、"/>
      <w:lvlJc w:val="left"/>
    </w:lvl>
  </w:abstractNum>
  <w:abstractNum w:abstractNumId="7">
    <w:nsid w:val="40EB8DBB"/>
    <w:multiLevelType w:val="singleLevel"/>
    <w:tmpl w:val="40EB8DBB"/>
    <w:lvl w:ilvl="0">
      <w:start w:val="3"/>
      <w:numFmt w:val="decimal"/>
      <w:lvlText w:val="%1."/>
      <w:lvlJc w:val="left"/>
      <w:pPr>
        <w:tabs>
          <w:tab w:val="left" w:pos="312"/>
        </w:tabs>
      </w:pPr>
    </w:lvl>
  </w:abstractNum>
  <w:abstractNum w:abstractNumId="8">
    <w:nsid w:val="61225730"/>
    <w:multiLevelType w:val="multilevel"/>
    <w:tmpl w:val="61225730"/>
    <w:lvl w:ilvl="0">
      <w:start w:val="1"/>
      <w:numFmt w:val="japaneseCounting"/>
      <w:lvlText w:val="第%1章"/>
      <w:lvlJc w:val="left"/>
      <w:pPr>
        <w:tabs>
          <w:tab w:val="left" w:pos="1440"/>
        </w:tabs>
        <w:ind w:left="1440" w:hanging="1440"/>
      </w:p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9">
    <w:nsid w:val="61225746"/>
    <w:multiLevelType w:val="multilevel"/>
    <w:tmpl w:val="61225746"/>
    <w:lvl w:ilvl="0">
      <w:start w:val="1"/>
      <w:numFmt w:val="decimal"/>
      <w:lvlText w:val="%1．"/>
      <w:lvlJc w:val="left"/>
      <w:pPr>
        <w:tabs>
          <w:tab w:val="left" w:pos="780"/>
        </w:tabs>
        <w:ind w:left="780" w:hanging="360"/>
      </w:pPr>
    </w:lvl>
    <w:lvl w:ilvl="1">
      <w:start w:val="1"/>
      <w:numFmt w:val="lowerLetter"/>
      <w:lvlText w:val="%2)"/>
      <w:lvlJc w:val="left"/>
      <w:pPr>
        <w:tabs>
          <w:tab w:val="left" w:pos="1260"/>
        </w:tabs>
        <w:ind w:left="1260" w:hanging="420"/>
      </w:pPr>
    </w:lvl>
    <w:lvl w:ilvl="2">
      <w:start w:val="1"/>
      <w:numFmt w:val="lowerRoman"/>
      <w:lvlText w:val="%3."/>
      <w:lvlJc w:val="right"/>
      <w:pPr>
        <w:tabs>
          <w:tab w:val="left" w:pos="1680"/>
        </w:tabs>
        <w:ind w:left="1680" w:hanging="420"/>
      </w:pPr>
    </w:lvl>
    <w:lvl w:ilvl="3">
      <w:start w:val="1"/>
      <w:numFmt w:val="decimal"/>
      <w:lvlText w:val="%4."/>
      <w:lvlJc w:val="left"/>
      <w:pPr>
        <w:tabs>
          <w:tab w:val="left" w:pos="2100"/>
        </w:tabs>
        <w:ind w:left="2100" w:hanging="420"/>
      </w:pPr>
    </w:lvl>
    <w:lvl w:ilvl="4">
      <w:start w:val="1"/>
      <w:numFmt w:val="lowerLetter"/>
      <w:lvlText w:val="%5)"/>
      <w:lvlJc w:val="left"/>
      <w:pPr>
        <w:tabs>
          <w:tab w:val="left" w:pos="2520"/>
        </w:tabs>
        <w:ind w:left="2520" w:hanging="420"/>
      </w:pPr>
    </w:lvl>
    <w:lvl w:ilvl="5">
      <w:start w:val="1"/>
      <w:numFmt w:val="lowerRoman"/>
      <w:lvlText w:val="%6."/>
      <w:lvlJc w:val="right"/>
      <w:pPr>
        <w:tabs>
          <w:tab w:val="left" w:pos="2940"/>
        </w:tabs>
        <w:ind w:left="2940" w:hanging="420"/>
      </w:pPr>
    </w:lvl>
    <w:lvl w:ilvl="6">
      <w:start w:val="1"/>
      <w:numFmt w:val="decimal"/>
      <w:lvlText w:val="%7."/>
      <w:lvlJc w:val="left"/>
      <w:pPr>
        <w:tabs>
          <w:tab w:val="left" w:pos="3360"/>
        </w:tabs>
        <w:ind w:left="3360" w:hanging="420"/>
      </w:pPr>
    </w:lvl>
    <w:lvl w:ilvl="7">
      <w:start w:val="1"/>
      <w:numFmt w:val="lowerLetter"/>
      <w:lvlText w:val="%8)"/>
      <w:lvlJc w:val="left"/>
      <w:pPr>
        <w:tabs>
          <w:tab w:val="left" w:pos="3780"/>
        </w:tabs>
        <w:ind w:left="3780" w:hanging="420"/>
      </w:pPr>
    </w:lvl>
    <w:lvl w:ilvl="8">
      <w:start w:val="1"/>
      <w:numFmt w:val="lowerRoman"/>
      <w:lvlText w:val="%9."/>
      <w:lvlJc w:val="right"/>
      <w:pPr>
        <w:tabs>
          <w:tab w:val="left" w:pos="4200"/>
        </w:tabs>
        <w:ind w:left="4200" w:hanging="420"/>
      </w:pPr>
    </w:lvl>
  </w:abstractNum>
  <w:abstractNum w:abstractNumId="10">
    <w:nsid w:val="73321B9E"/>
    <w:multiLevelType w:val="singleLevel"/>
    <w:tmpl w:val="73321B9E"/>
    <w:lvl w:ilvl="0">
      <w:start w:val="1"/>
      <w:numFmt w:val="decimal"/>
      <w:pStyle w:val="a"/>
      <w:lvlText w:val="%1."/>
      <w:lvlJc w:val="left"/>
      <w:pPr>
        <w:tabs>
          <w:tab w:val="left" w:pos="360"/>
        </w:tabs>
        <w:ind w:left="360" w:hanging="360"/>
      </w:pPr>
    </w:lvl>
  </w:abstractNum>
  <w:num w:numId="1">
    <w:abstractNumId w:val="10"/>
  </w:num>
  <w:num w:numId="2">
    <w:abstractNumId w:val="0"/>
  </w:num>
  <w:num w:numId="3">
    <w:abstractNumId w:val="3"/>
  </w:num>
  <w:num w:numId="4">
    <w:abstractNumId w:val="4"/>
  </w:num>
  <w:num w:numId="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 w:numId="7">
    <w:abstractNumId w:val="7"/>
  </w:num>
  <w:num w:numId="8">
    <w:abstractNumId w:val="6"/>
  </w:num>
  <w:num w:numId="9">
    <w:abstractNumId w:val="2"/>
  </w:num>
  <w:num w:numId="10">
    <w:abstractNumId w:val="1"/>
  </w:num>
  <w:num w:numId="1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bordersDoNotSurroundHeader/>
  <w:bordersDoNotSurroundFooter/>
  <w:hideSpellingErrors/>
  <w:proofState w:grammar="clean"/>
  <w:defaultTabStop w:val="420"/>
  <w:drawingGridVerticalSpacing w:val="159"/>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M4MDBhMzExNjRlYTVmNWUyMzljZTJkOTRiOTM2ZWUifQ=="/>
  </w:docVars>
  <w:rsids>
    <w:rsidRoot w:val="00AD1221"/>
    <w:rsid w:val="B3B71E46"/>
    <w:rsid w:val="BB7B4023"/>
    <w:rsid w:val="C6ED3DE2"/>
    <w:rsid w:val="CD6748B9"/>
    <w:rsid w:val="CFEBB7EE"/>
    <w:rsid w:val="D7A3C783"/>
    <w:rsid w:val="D7FF0E06"/>
    <w:rsid w:val="DE66391A"/>
    <w:rsid w:val="DFE6EB56"/>
    <w:rsid w:val="E8EBCE0D"/>
    <w:rsid w:val="EA9A2CAA"/>
    <w:rsid w:val="EB9D9D89"/>
    <w:rsid w:val="EEB45227"/>
    <w:rsid w:val="EEFFA115"/>
    <w:rsid w:val="F3A61D86"/>
    <w:rsid w:val="F3EE1445"/>
    <w:rsid w:val="F7EF1DDA"/>
    <w:rsid w:val="FADD6385"/>
    <w:rsid w:val="FDB76D60"/>
    <w:rsid w:val="FEDF9159"/>
    <w:rsid w:val="FF5A7B62"/>
    <w:rsid w:val="000252C7"/>
    <w:rsid w:val="00040884"/>
    <w:rsid w:val="00044610"/>
    <w:rsid w:val="000C2C85"/>
    <w:rsid w:val="000D031B"/>
    <w:rsid w:val="000E01BD"/>
    <w:rsid w:val="000E0814"/>
    <w:rsid w:val="000E1555"/>
    <w:rsid w:val="0010438D"/>
    <w:rsid w:val="001402E5"/>
    <w:rsid w:val="00220051"/>
    <w:rsid w:val="00226309"/>
    <w:rsid w:val="00241CCA"/>
    <w:rsid w:val="0025188B"/>
    <w:rsid w:val="00266309"/>
    <w:rsid w:val="00266C96"/>
    <w:rsid w:val="00280185"/>
    <w:rsid w:val="00281A17"/>
    <w:rsid w:val="00287A1B"/>
    <w:rsid w:val="00290C9A"/>
    <w:rsid w:val="002A5C1C"/>
    <w:rsid w:val="002C0D5A"/>
    <w:rsid w:val="002C267E"/>
    <w:rsid w:val="002C3A5B"/>
    <w:rsid w:val="002D5133"/>
    <w:rsid w:val="003003BD"/>
    <w:rsid w:val="003009F5"/>
    <w:rsid w:val="00342550"/>
    <w:rsid w:val="0034772A"/>
    <w:rsid w:val="00367AFB"/>
    <w:rsid w:val="003753C7"/>
    <w:rsid w:val="003A4290"/>
    <w:rsid w:val="003A4CC6"/>
    <w:rsid w:val="003C0B90"/>
    <w:rsid w:val="003D5711"/>
    <w:rsid w:val="003E59F3"/>
    <w:rsid w:val="00421237"/>
    <w:rsid w:val="00443681"/>
    <w:rsid w:val="00461777"/>
    <w:rsid w:val="004902BD"/>
    <w:rsid w:val="00497D3A"/>
    <w:rsid w:val="004A6C5C"/>
    <w:rsid w:val="004B10C2"/>
    <w:rsid w:val="004D1231"/>
    <w:rsid w:val="004D31A5"/>
    <w:rsid w:val="004F1DD4"/>
    <w:rsid w:val="00517647"/>
    <w:rsid w:val="00520B9F"/>
    <w:rsid w:val="0052605B"/>
    <w:rsid w:val="0056163F"/>
    <w:rsid w:val="00590EA8"/>
    <w:rsid w:val="005C2956"/>
    <w:rsid w:val="005E55BC"/>
    <w:rsid w:val="0060439B"/>
    <w:rsid w:val="00612EDD"/>
    <w:rsid w:val="0062387E"/>
    <w:rsid w:val="00625963"/>
    <w:rsid w:val="00636CEF"/>
    <w:rsid w:val="00663E1A"/>
    <w:rsid w:val="006866BC"/>
    <w:rsid w:val="00694676"/>
    <w:rsid w:val="006C5EF5"/>
    <w:rsid w:val="00721058"/>
    <w:rsid w:val="00735727"/>
    <w:rsid w:val="00772340"/>
    <w:rsid w:val="007737FA"/>
    <w:rsid w:val="0077577E"/>
    <w:rsid w:val="0079133E"/>
    <w:rsid w:val="007A0511"/>
    <w:rsid w:val="007C2BF0"/>
    <w:rsid w:val="007C353D"/>
    <w:rsid w:val="008758D8"/>
    <w:rsid w:val="0088548F"/>
    <w:rsid w:val="008923F9"/>
    <w:rsid w:val="008B2702"/>
    <w:rsid w:val="00904295"/>
    <w:rsid w:val="009165F3"/>
    <w:rsid w:val="00927674"/>
    <w:rsid w:val="00945254"/>
    <w:rsid w:val="00950AB0"/>
    <w:rsid w:val="00970610"/>
    <w:rsid w:val="0099032F"/>
    <w:rsid w:val="009C1199"/>
    <w:rsid w:val="009E2E29"/>
    <w:rsid w:val="009F3D68"/>
    <w:rsid w:val="00A06B9F"/>
    <w:rsid w:val="00A54CF3"/>
    <w:rsid w:val="00A61736"/>
    <w:rsid w:val="00A943EA"/>
    <w:rsid w:val="00AB0613"/>
    <w:rsid w:val="00AD1221"/>
    <w:rsid w:val="00AD29C6"/>
    <w:rsid w:val="00AD4EFD"/>
    <w:rsid w:val="00AF1F7B"/>
    <w:rsid w:val="00B03953"/>
    <w:rsid w:val="00B27A4B"/>
    <w:rsid w:val="00B533CC"/>
    <w:rsid w:val="00B53508"/>
    <w:rsid w:val="00B53820"/>
    <w:rsid w:val="00B65106"/>
    <w:rsid w:val="00B662C3"/>
    <w:rsid w:val="00B712A4"/>
    <w:rsid w:val="00B8642F"/>
    <w:rsid w:val="00B87C84"/>
    <w:rsid w:val="00B91643"/>
    <w:rsid w:val="00BD5AEF"/>
    <w:rsid w:val="00BD7DBD"/>
    <w:rsid w:val="00BE1FB5"/>
    <w:rsid w:val="00C134C4"/>
    <w:rsid w:val="00C239DA"/>
    <w:rsid w:val="00C4104D"/>
    <w:rsid w:val="00C41310"/>
    <w:rsid w:val="00C528C1"/>
    <w:rsid w:val="00C55BDE"/>
    <w:rsid w:val="00C77D78"/>
    <w:rsid w:val="00C814DB"/>
    <w:rsid w:val="00C924C3"/>
    <w:rsid w:val="00C95CDD"/>
    <w:rsid w:val="00CB2174"/>
    <w:rsid w:val="00CB4B19"/>
    <w:rsid w:val="00CD16A3"/>
    <w:rsid w:val="00D15D55"/>
    <w:rsid w:val="00D16763"/>
    <w:rsid w:val="00D16C53"/>
    <w:rsid w:val="00D3029A"/>
    <w:rsid w:val="00D327AA"/>
    <w:rsid w:val="00D377AF"/>
    <w:rsid w:val="00D43612"/>
    <w:rsid w:val="00D85698"/>
    <w:rsid w:val="00DA7803"/>
    <w:rsid w:val="00DC7154"/>
    <w:rsid w:val="00E174D7"/>
    <w:rsid w:val="00E2087E"/>
    <w:rsid w:val="00E4289C"/>
    <w:rsid w:val="00E47A0B"/>
    <w:rsid w:val="00E52B3C"/>
    <w:rsid w:val="00E6260A"/>
    <w:rsid w:val="00E648CD"/>
    <w:rsid w:val="00E923E0"/>
    <w:rsid w:val="00EA7A49"/>
    <w:rsid w:val="00ED212A"/>
    <w:rsid w:val="00EE2DB6"/>
    <w:rsid w:val="00F0002D"/>
    <w:rsid w:val="00F0539A"/>
    <w:rsid w:val="00F066B5"/>
    <w:rsid w:val="00F51F53"/>
    <w:rsid w:val="00F76AEE"/>
    <w:rsid w:val="00F9493A"/>
    <w:rsid w:val="00FA3517"/>
    <w:rsid w:val="00FB131F"/>
    <w:rsid w:val="00FB4364"/>
    <w:rsid w:val="00FC3BBF"/>
    <w:rsid w:val="00FE5412"/>
    <w:rsid w:val="00FF2D7D"/>
    <w:rsid w:val="014252EF"/>
    <w:rsid w:val="01A5240D"/>
    <w:rsid w:val="03DA7351"/>
    <w:rsid w:val="04472BBA"/>
    <w:rsid w:val="044E2BE0"/>
    <w:rsid w:val="047B4490"/>
    <w:rsid w:val="05433C9C"/>
    <w:rsid w:val="05633F82"/>
    <w:rsid w:val="05836E53"/>
    <w:rsid w:val="05CF30B8"/>
    <w:rsid w:val="062B7653"/>
    <w:rsid w:val="064D5CF9"/>
    <w:rsid w:val="06983311"/>
    <w:rsid w:val="073C0C64"/>
    <w:rsid w:val="078E6052"/>
    <w:rsid w:val="08263E43"/>
    <w:rsid w:val="09127654"/>
    <w:rsid w:val="0974587D"/>
    <w:rsid w:val="09951D6C"/>
    <w:rsid w:val="0B5775EB"/>
    <w:rsid w:val="0BA2615E"/>
    <w:rsid w:val="0BD726FC"/>
    <w:rsid w:val="0C3B2CFB"/>
    <w:rsid w:val="0C4030CB"/>
    <w:rsid w:val="0C780026"/>
    <w:rsid w:val="0CE11166"/>
    <w:rsid w:val="0D6D1B98"/>
    <w:rsid w:val="0E2A721D"/>
    <w:rsid w:val="0EC80E09"/>
    <w:rsid w:val="0F68291A"/>
    <w:rsid w:val="0FC47519"/>
    <w:rsid w:val="0FCB47B5"/>
    <w:rsid w:val="0FDF1E7B"/>
    <w:rsid w:val="100248CD"/>
    <w:rsid w:val="109A22AE"/>
    <w:rsid w:val="11235909"/>
    <w:rsid w:val="118E09D2"/>
    <w:rsid w:val="118E30DD"/>
    <w:rsid w:val="11933A6F"/>
    <w:rsid w:val="11A17669"/>
    <w:rsid w:val="11E071C7"/>
    <w:rsid w:val="1212341C"/>
    <w:rsid w:val="12E84C6C"/>
    <w:rsid w:val="13FE336F"/>
    <w:rsid w:val="142855AF"/>
    <w:rsid w:val="147D4E32"/>
    <w:rsid w:val="14B525B2"/>
    <w:rsid w:val="156C01B0"/>
    <w:rsid w:val="15BE6E1A"/>
    <w:rsid w:val="15F9469D"/>
    <w:rsid w:val="16805E3C"/>
    <w:rsid w:val="16EC2EF9"/>
    <w:rsid w:val="172243CA"/>
    <w:rsid w:val="1749223C"/>
    <w:rsid w:val="17510618"/>
    <w:rsid w:val="17A2390E"/>
    <w:rsid w:val="17B71DFD"/>
    <w:rsid w:val="17DB0461"/>
    <w:rsid w:val="18744266"/>
    <w:rsid w:val="189142A7"/>
    <w:rsid w:val="18A46E1B"/>
    <w:rsid w:val="18EE3424"/>
    <w:rsid w:val="1A4D794D"/>
    <w:rsid w:val="1A911621"/>
    <w:rsid w:val="1ACA4B1E"/>
    <w:rsid w:val="1B13609D"/>
    <w:rsid w:val="1BC61759"/>
    <w:rsid w:val="1BFB5A30"/>
    <w:rsid w:val="1C1E760F"/>
    <w:rsid w:val="1C2F09EB"/>
    <w:rsid w:val="1C8174CA"/>
    <w:rsid w:val="1CD85A48"/>
    <w:rsid w:val="1D4A694D"/>
    <w:rsid w:val="1D94745E"/>
    <w:rsid w:val="1D9D423C"/>
    <w:rsid w:val="1DA67CBF"/>
    <w:rsid w:val="1E0B7D6C"/>
    <w:rsid w:val="1EEB7551"/>
    <w:rsid w:val="1EF12AC4"/>
    <w:rsid w:val="1EFE3894"/>
    <w:rsid w:val="1F1941AC"/>
    <w:rsid w:val="1F4A5774"/>
    <w:rsid w:val="1F796748"/>
    <w:rsid w:val="1FCF6E82"/>
    <w:rsid w:val="200554A5"/>
    <w:rsid w:val="20112716"/>
    <w:rsid w:val="208A4D0A"/>
    <w:rsid w:val="20F914C0"/>
    <w:rsid w:val="21C65490"/>
    <w:rsid w:val="234E27A4"/>
    <w:rsid w:val="24077DC1"/>
    <w:rsid w:val="24257307"/>
    <w:rsid w:val="26B64551"/>
    <w:rsid w:val="27154141"/>
    <w:rsid w:val="27604855"/>
    <w:rsid w:val="27FD378C"/>
    <w:rsid w:val="284249A6"/>
    <w:rsid w:val="2888490F"/>
    <w:rsid w:val="29077BDA"/>
    <w:rsid w:val="2AE548A4"/>
    <w:rsid w:val="2B593A95"/>
    <w:rsid w:val="2B7277D3"/>
    <w:rsid w:val="2BE45D5F"/>
    <w:rsid w:val="2BE912BD"/>
    <w:rsid w:val="2C0F2B82"/>
    <w:rsid w:val="2C3F5D11"/>
    <w:rsid w:val="2C665D16"/>
    <w:rsid w:val="2CFB424F"/>
    <w:rsid w:val="2E2B2442"/>
    <w:rsid w:val="2E352D61"/>
    <w:rsid w:val="2E9E4E94"/>
    <w:rsid w:val="2F430E3F"/>
    <w:rsid w:val="305B3E0B"/>
    <w:rsid w:val="30C0088E"/>
    <w:rsid w:val="3147419E"/>
    <w:rsid w:val="324741F8"/>
    <w:rsid w:val="329D2E82"/>
    <w:rsid w:val="335C6818"/>
    <w:rsid w:val="339578BA"/>
    <w:rsid w:val="33FD728F"/>
    <w:rsid w:val="347F2B27"/>
    <w:rsid w:val="35292570"/>
    <w:rsid w:val="356F17F9"/>
    <w:rsid w:val="3707456E"/>
    <w:rsid w:val="377AA684"/>
    <w:rsid w:val="38FF1561"/>
    <w:rsid w:val="396626A2"/>
    <w:rsid w:val="39C94AAD"/>
    <w:rsid w:val="3A855F82"/>
    <w:rsid w:val="3AC21656"/>
    <w:rsid w:val="3C67C587"/>
    <w:rsid w:val="3CE56E11"/>
    <w:rsid w:val="3CF82581"/>
    <w:rsid w:val="3D3D3216"/>
    <w:rsid w:val="3D624AF9"/>
    <w:rsid w:val="3D8726E3"/>
    <w:rsid w:val="3DA250FC"/>
    <w:rsid w:val="3E025A4C"/>
    <w:rsid w:val="3E97A79D"/>
    <w:rsid w:val="3EA55255"/>
    <w:rsid w:val="3EAD2CF3"/>
    <w:rsid w:val="3F1A56EA"/>
    <w:rsid w:val="3F606510"/>
    <w:rsid w:val="3FC217B1"/>
    <w:rsid w:val="40040C70"/>
    <w:rsid w:val="40926DE9"/>
    <w:rsid w:val="413C7DC6"/>
    <w:rsid w:val="4205007B"/>
    <w:rsid w:val="42232B9E"/>
    <w:rsid w:val="431004A4"/>
    <w:rsid w:val="432E7141"/>
    <w:rsid w:val="43883572"/>
    <w:rsid w:val="443A225E"/>
    <w:rsid w:val="44E84C60"/>
    <w:rsid w:val="44EE08A5"/>
    <w:rsid w:val="451073A1"/>
    <w:rsid w:val="45795008"/>
    <w:rsid w:val="45A33E32"/>
    <w:rsid w:val="46AB3D71"/>
    <w:rsid w:val="46E46A17"/>
    <w:rsid w:val="46EC2B28"/>
    <w:rsid w:val="47EF906D"/>
    <w:rsid w:val="481507EB"/>
    <w:rsid w:val="486E46ED"/>
    <w:rsid w:val="48C85D61"/>
    <w:rsid w:val="48E96BAE"/>
    <w:rsid w:val="4989773A"/>
    <w:rsid w:val="49C64175"/>
    <w:rsid w:val="4A1E5A72"/>
    <w:rsid w:val="4A572D9B"/>
    <w:rsid w:val="4B6635D6"/>
    <w:rsid w:val="4BF70DD1"/>
    <w:rsid w:val="4CBC51C9"/>
    <w:rsid w:val="4D552D8B"/>
    <w:rsid w:val="4DD35DB3"/>
    <w:rsid w:val="4DFC49E7"/>
    <w:rsid w:val="4E2E7342"/>
    <w:rsid w:val="4E4D0DDF"/>
    <w:rsid w:val="4ED14B96"/>
    <w:rsid w:val="4FFBFB89"/>
    <w:rsid w:val="5021077B"/>
    <w:rsid w:val="50C15F3C"/>
    <w:rsid w:val="514A7344"/>
    <w:rsid w:val="51D40C75"/>
    <w:rsid w:val="5283564E"/>
    <w:rsid w:val="52FD1F3A"/>
    <w:rsid w:val="532310E0"/>
    <w:rsid w:val="53784971"/>
    <w:rsid w:val="539C7427"/>
    <w:rsid w:val="53EC6BF8"/>
    <w:rsid w:val="545118E0"/>
    <w:rsid w:val="54B239E6"/>
    <w:rsid w:val="5519632F"/>
    <w:rsid w:val="55B85100"/>
    <w:rsid w:val="56B94AB9"/>
    <w:rsid w:val="571B4E62"/>
    <w:rsid w:val="5771490C"/>
    <w:rsid w:val="57714A91"/>
    <w:rsid w:val="577C21D1"/>
    <w:rsid w:val="577F6971"/>
    <w:rsid w:val="57C33C46"/>
    <w:rsid w:val="58AB264A"/>
    <w:rsid w:val="59124578"/>
    <w:rsid w:val="5973475B"/>
    <w:rsid w:val="5AD040DC"/>
    <w:rsid w:val="5ADE4A21"/>
    <w:rsid w:val="5B165F73"/>
    <w:rsid w:val="5BAF262B"/>
    <w:rsid w:val="5BFC7F69"/>
    <w:rsid w:val="5C2B34CD"/>
    <w:rsid w:val="5CA40C8F"/>
    <w:rsid w:val="5CB673FE"/>
    <w:rsid w:val="5D5A6886"/>
    <w:rsid w:val="5E5F3A5C"/>
    <w:rsid w:val="5E6F049D"/>
    <w:rsid w:val="5F1F2D60"/>
    <w:rsid w:val="5FD135BC"/>
    <w:rsid w:val="5FDBF123"/>
    <w:rsid w:val="5FEFA5DD"/>
    <w:rsid w:val="5FF677CC"/>
    <w:rsid w:val="6031230F"/>
    <w:rsid w:val="6039063C"/>
    <w:rsid w:val="60507A5C"/>
    <w:rsid w:val="61D47A54"/>
    <w:rsid w:val="634130DD"/>
    <w:rsid w:val="635C6C5A"/>
    <w:rsid w:val="63696577"/>
    <w:rsid w:val="63B16B78"/>
    <w:rsid w:val="63B3467C"/>
    <w:rsid w:val="63F66C68"/>
    <w:rsid w:val="64425B37"/>
    <w:rsid w:val="65007A06"/>
    <w:rsid w:val="65447153"/>
    <w:rsid w:val="65AC068A"/>
    <w:rsid w:val="676F498F"/>
    <w:rsid w:val="67EF9F34"/>
    <w:rsid w:val="680B24EB"/>
    <w:rsid w:val="68407553"/>
    <w:rsid w:val="68C9096D"/>
    <w:rsid w:val="68E13237"/>
    <w:rsid w:val="690E2B3B"/>
    <w:rsid w:val="69135EE3"/>
    <w:rsid w:val="692549DB"/>
    <w:rsid w:val="69380208"/>
    <w:rsid w:val="6960063B"/>
    <w:rsid w:val="6A287784"/>
    <w:rsid w:val="6ADC37BF"/>
    <w:rsid w:val="6B336309"/>
    <w:rsid w:val="6B5E7E1C"/>
    <w:rsid w:val="6B73096E"/>
    <w:rsid w:val="6B983BF6"/>
    <w:rsid w:val="6C092D12"/>
    <w:rsid w:val="6C390329"/>
    <w:rsid w:val="6C5B0BEB"/>
    <w:rsid w:val="6D4B3D86"/>
    <w:rsid w:val="6D8A0825"/>
    <w:rsid w:val="6DB415AC"/>
    <w:rsid w:val="6DCC3677"/>
    <w:rsid w:val="6DE0452A"/>
    <w:rsid w:val="6E0456A5"/>
    <w:rsid w:val="6FA303D7"/>
    <w:rsid w:val="706968CE"/>
    <w:rsid w:val="717509BF"/>
    <w:rsid w:val="729D1EF1"/>
    <w:rsid w:val="743A6686"/>
    <w:rsid w:val="74420EB4"/>
    <w:rsid w:val="752F098B"/>
    <w:rsid w:val="757A1C0A"/>
    <w:rsid w:val="75B35E65"/>
    <w:rsid w:val="75FE59A3"/>
    <w:rsid w:val="76D269B1"/>
    <w:rsid w:val="77286957"/>
    <w:rsid w:val="778D269B"/>
    <w:rsid w:val="77E3376C"/>
    <w:rsid w:val="77F21DE9"/>
    <w:rsid w:val="77F98A5F"/>
    <w:rsid w:val="77FF9778"/>
    <w:rsid w:val="785131B4"/>
    <w:rsid w:val="79597DC9"/>
    <w:rsid w:val="796817B0"/>
    <w:rsid w:val="79F85BC2"/>
    <w:rsid w:val="7A1B2021"/>
    <w:rsid w:val="7A493DD0"/>
    <w:rsid w:val="7A5E7D4D"/>
    <w:rsid w:val="7A894484"/>
    <w:rsid w:val="7B4F0279"/>
    <w:rsid w:val="7B7149F7"/>
    <w:rsid w:val="7B7430F1"/>
    <w:rsid w:val="7DADF09D"/>
    <w:rsid w:val="7E205D3F"/>
    <w:rsid w:val="7E33728D"/>
    <w:rsid w:val="7E926FC3"/>
    <w:rsid w:val="7E9E0BE1"/>
    <w:rsid w:val="7F8523ED"/>
    <w:rsid w:val="7F9F71EA"/>
    <w:rsid w:val="7FE76885"/>
    <w:rsid w:val="7FEDD90A"/>
    <w:rsid w:val="7FFD31DE"/>
    <w:rsid w:val="7FFF37BD"/>
    <w:rsid w:val="92BFEE57"/>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unhideWhenUsed="1" w:qFormat="1"/>
    <w:lsdException w:name="heading 4" w:unhideWhenUsed="1" w:qFormat="1"/>
    <w:lsdException w:name="heading 5" w:unhideWhenUsed="1" w:qFormat="1"/>
    <w:lsdException w:name="heading 6" w:unhideWhenUsed="1" w:qFormat="1"/>
    <w:lsdException w:name="heading 7" w:unhideWhenUsed="1" w:qFormat="1"/>
    <w:lsdException w:name="heading 8" w:unhideWhenUsed="1" w:qFormat="1"/>
    <w:lsdException w:name="heading 9" w:uiPriority="9" w:unhideWhenUsed="1" w:qFormat="1"/>
    <w:lsdException w:name="index 1" w:semiHidden="1" w:unhideWhenUsed="1"/>
    <w:lsdException w:name="index 2" w:semiHidden="1" w:unhideWhenUsed="1"/>
    <w:lsdException w:name="index 3" w:semiHidden="1" w:unhideWhenUsed="1"/>
    <w:lsdException w:name="index 4" w:uiPriority="99" w:unhideWhenUsed="1" w:qFormat="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qFormat="1"/>
    <w:lsdException w:name="footnote text" w:semiHidden="1" w:unhideWhenUsed="1"/>
    <w:lsdException w:name="annotation text" w:qFormat="1"/>
    <w:lsdException w:name="header" w:qFormat="1"/>
    <w:lsdException w:name="footer" w:uiPriority="99" w:qFormat="1"/>
    <w:lsdException w:name="index heading" w:semiHidden="1" w:unhideWhenUsed="1"/>
    <w:lsdException w:name="caption"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qFormat="1"/>
    <w:lsdException w:name="line number" w:semiHidden="1" w:unhideWhenUsed="1"/>
    <w:lsdException w:name="page number"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qFormat="1"/>
    <w:lsdException w:name="List Bullet" w:semiHidden="1" w:unhideWhenUsed="1"/>
    <w:lsdException w:name="List Number" w:qFormat="1"/>
    <w:lsdException w:name="List 2" w:semiHidden="1" w:unhideWhenUsed="1"/>
    <w:lsdException w:name="List 3"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qFormat="1"/>
    <w:lsdException w:name="Body Text" w:qFormat="1"/>
    <w:lsdException w:name="Body Text Indent"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qFormat="1"/>
    <w:lsdException w:name="Date" w:qFormat="1"/>
    <w:lsdException w:name="Body Text First Indent" w:qFormat="1"/>
    <w:lsdException w:name="Body Text First Indent 2" w:qFormat="1"/>
    <w:lsdException w:name="Note Heading" w:qFormat="1"/>
    <w:lsdException w:name="Body Text 2" w:qFormat="1"/>
    <w:lsdException w:name="Body Text 3" w:semiHidden="1" w:unhideWhenUsed="1"/>
    <w:lsdException w:name="Body Text Indent 2" w:qFormat="1"/>
    <w:lsdException w:name="Body Text Indent 3" w:qFormat="1"/>
    <w:lsdException w:name="Block Text" w:qFormat="1"/>
    <w:lsdException w:name="Hyperlink" w:qFormat="1"/>
    <w:lsdException w:name="FollowedHyperlink" w:qFormat="1"/>
    <w:lsdException w:name="Strong" w:qFormat="1"/>
    <w:lsdException w:name="Emphasis" w:qFormat="1"/>
    <w:lsdException w:name="Document Map" w:semiHidden="1" w:unhideWhenUsed="1"/>
    <w:lsdException w:name="Plain Text" w:qFormat="1"/>
    <w:lsdException w:name="E-mail Signature" w:semiHidden="1" w:unhideWhenUsed="1"/>
    <w:lsdException w:name="HTML Top of Form" w:semiHidden="1" w:uiPriority="99" w:unhideWhenUsed="1"/>
    <w:lsdException w:name="HTML Bottom of Form" w:semiHidden="1" w:uiPriority="99"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next w:val="1"/>
    <w:qFormat/>
    <w:pPr>
      <w:widowControl w:val="0"/>
      <w:jc w:val="both"/>
    </w:pPr>
    <w:rPr>
      <w:rFonts w:ascii="Calibri" w:hAnsi="Calibri"/>
      <w:kern w:val="2"/>
      <w:sz w:val="21"/>
      <w:szCs w:val="24"/>
    </w:rPr>
  </w:style>
  <w:style w:type="paragraph" w:styleId="1">
    <w:name w:val="heading 1"/>
    <w:basedOn w:val="a0"/>
    <w:next w:val="a0"/>
    <w:qFormat/>
    <w:pPr>
      <w:keepNext/>
      <w:tabs>
        <w:tab w:val="left" w:pos="985"/>
      </w:tabs>
      <w:ind w:left="985" w:hanging="425"/>
      <w:outlineLvl w:val="0"/>
    </w:pPr>
    <w:rPr>
      <w:rFonts w:ascii="楷体_GB2312" w:eastAsia="楷体_GB2312" w:cs="宋体"/>
      <w:sz w:val="28"/>
      <w:szCs w:val="20"/>
    </w:rPr>
  </w:style>
  <w:style w:type="paragraph" w:styleId="20">
    <w:name w:val="heading 2"/>
    <w:basedOn w:val="a0"/>
    <w:next w:val="a0"/>
    <w:link w:val="2Char"/>
    <w:qFormat/>
    <w:pPr>
      <w:keepNext/>
      <w:tabs>
        <w:tab w:val="left" w:pos="985"/>
      </w:tabs>
      <w:adjustRightInd w:val="0"/>
      <w:snapToGrid w:val="0"/>
      <w:spacing w:before="120" w:afterLines="100" w:line="480" w:lineRule="exact"/>
      <w:jc w:val="center"/>
      <w:outlineLvl w:val="1"/>
    </w:pPr>
    <w:rPr>
      <w:rFonts w:ascii="宋体" w:hAnsi="宋体"/>
      <w:b/>
      <w:bCs/>
      <w:kern w:val="0"/>
      <w:sz w:val="36"/>
      <w:szCs w:val="44"/>
    </w:rPr>
  </w:style>
  <w:style w:type="paragraph" w:styleId="3">
    <w:name w:val="heading 3"/>
    <w:basedOn w:val="a0"/>
    <w:next w:val="a0"/>
    <w:link w:val="3Char"/>
    <w:unhideWhenUsed/>
    <w:qFormat/>
    <w:pPr>
      <w:keepLines/>
      <w:tabs>
        <w:tab w:val="left" w:pos="985"/>
      </w:tabs>
      <w:spacing w:beforeLines="100" w:afterLines="50" w:line="480" w:lineRule="auto"/>
      <w:jc w:val="left"/>
      <w:outlineLvl w:val="2"/>
    </w:pPr>
    <w:rPr>
      <w:rFonts w:ascii="黑体" w:eastAsia="黑体" w:hAnsi="黑体" w:cs="Calibri" w:hint="eastAsia"/>
      <w:sz w:val="28"/>
      <w:szCs w:val="20"/>
    </w:rPr>
  </w:style>
  <w:style w:type="paragraph" w:styleId="4">
    <w:name w:val="heading 4"/>
    <w:basedOn w:val="a0"/>
    <w:next w:val="a0"/>
    <w:link w:val="4Char"/>
    <w:unhideWhenUsed/>
    <w:qFormat/>
    <w:pPr>
      <w:tabs>
        <w:tab w:val="left" w:pos="985"/>
      </w:tabs>
      <w:spacing w:beforeLines="50" w:line="360" w:lineRule="auto"/>
      <w:outlineLvl w:val="3"/>
    </w:pPr>
    <w:rPr>
      <w:rFonts w:ascii="Arial" w:hAnsi="Arial" w:cs="宋体"/>
      <w:sz w:val="30"/>
      <w:szCs w:val="28"/>
      <w:lang w:val="zh-CN"/>
    </w:rPr>
  </w:style>
  <w:style w:type="paragraph" w:styleId="5">
    <w:name w:val="heading 5"/>
    <w:basedOn w:val="a0"/>
    <w:next w:val="a0"/>
    <w:link w:val="5Char"/>
    <w:unhideWhenUsed/>
    <w:qFormat/>
    <w:pPr>
      <w:keepNext/>
      <w:keepLines/>
      <w:snapToGrid w:val="0"/>
      <w:spacing w:beforeLines="50" w:line="360" w:lineRule="auto"/>
      <w:jc w:val="left"/>
      <w:outlineLvl w:val="4"/>
    </w:pPr>
    <w:rPr>
      <w:rFonts w:ascii="Arial" w:eastAsia="黑体" w:hAnsi="Arial" w:cs="宋体"/>
      <w:bCs/>
      <w:sz w:val="28"/>
      <w:szCs w:val="28"/>
    </w:rPr>
  </w:style>
  <w:style w:type="paragraph" w:styleId="6">
    <w:name w:val="heading 6"/>
    <w:basedOn w:val="a0"/>
    <w:next w:val="a0"/>
    <w:link w:val="6Char"/>
    <w:unhideWhenUsed/>
    <w:qFormat/>
    <w:pPr>
      <w:keepNext/>
      <w:keepLines/>
      <w:spacing w:before="240" w:after="64" w:line="319" w:lineRule="auto"/>
      <w:outlineLvl w:val="5"/>
    </w:pPr>
    <w:rPr>
      <w:rFonts w:ascii="Arial" w:eastAsia="黑体" w:hAnsi="Arial" w:cs="宋体"/>
      <w:sz w:val="24"/>
      <w:szCs w:val="20"/>
    </w:rPr>
  </w:style>
  <w:style w:type="paragraph" w:styleId="7">
    <w:name w:val="heading 7"/>
    <w:basedOn w:val="a0"/>
    <w:next w:val="a0"/>
    <w:link w:val="7Char"/>
    <w:unhideWhenUsed/>
    <w:qFormat/>
    <w:pPr>
      <w:keepNext/>
      <w:keepLines/>
      <w:spacing w:before="120" w:after="64" w:line="360" w:lineRule="auto"/>
      <w:jc w:val="left"/>
      <w:outlineLvl w:val="6"/>
    </w:pPr>
    <w:rPr>
      <w:rFonts w:ascii="Arial" w:hAnsi="Arial" w:cs="宋体"/>
      <w:bCs/>
      <w:sz w:val="24"/>
      <w:lang w:eastAsia="en-US"/>
    </w:rPr>
  </w:style>
  <w:style w:type="paragraph" w:styleId="8">
    <w:name w:val="heading 8"/>
    <w:basedOn w:val="a0"/>
    <w:next w:val="a0"/>
    <w:link w:val="8Char"/>
    <w:unhideWhenUsed/>
    <w:qFormat/>
    <w:pPr>
      <w:keepNext/>
      <w:keepLines/>
      <w:spacing w:before="240" w:after="64" w:line="316" w:lineRule="auto"/>
      <w:jc w:val="left"/>
      <w:outlineLvl w:val="7"/>
    </w:pPr>
    <w:rPr>
      <w:rFonts w:ascii="Cambria" w:hAnsi="Cambria"/>
      <w:sz w:val="24"/>
      <w:lang w:eastAsia="en-US"/>
    </w:rPr>
  </w:style>
  <w:style w:type="paragraph" w:styleId="9">
    <w:name w:val="heading 9"/>
    <w:basedOn w:val="a0"/>
    <w:next w:val="a0"/>
    <w:link w:val="9Char"/>
    <w:uiPriority w:val="9"/>
    <w:unhideWhenUsed/>
    <w:qFormat/>
    <w:pPr>
      <w:keepNext/>
      <w:keepLines/>
      <w:spacing w:before="240" w:after="64" w:line="319" w:lineRule="auto"/>
      <w:outlineLvl w:val="8"/>
    </w:pPr>
    <w:rPr>
      <w:rFonts w:ascii="Cambria" w:hAnsi="Cambria"/>
      <w:szCs w:val="21"/>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Note Heading"/>
    <w:basedOn w:val="a0"/>
    <w:next w:val="a0"/>
    <w:qFormat/>
    <w:pPr>
      <w:adjustRightInd w:val="0"/>
      <w:spacing w:line="312" w:lineRule="atLeast"/>
      <w:jc w:val="center"/>
      <w:textAlignment w:val="baseline"/>
    </w:pPr>
    <w:rPr>
      <w:rFonts w:cs="等线"/>
      <w:szCs w:val="21"/>
    </w:rPr>
  </w:style>
  <w:style w:type="paragraph" w:styleId="a">
    <w:name w:val="List Number"/>
    <w:basedOn w:val="a0"/>
    <w:qFormat/>
    <w:pPr>
      <w:numPr>
        <w:numId w:val="1"/>
      </w:numPr>
    </w:pPr>
  </w:style>
  <w:style w:type="paragraph" w:styleId="a5">
    <w:name w:val="Normal Indent"/>
    <w:basedOn w:val="a0"/>
    <w:next w:val="a6"/>
    <w:link w:val="Char"/>
    <w:qFormat/>
    <w:pPr>
      <w:ind w:firstLine="420"/>
    </w:pPr>
    <w:rPr>
      <w:rFonts w:ascii="宋体" w:hAnsi="宋体"/>
      <w:szCs w:val="20"/>
    </w:rPr>
  </w:style>
  <w:style w:type="paragraph" w:styleId="a6">
    <w:name w:val="Body Text Indent"/>
    <w:basedOn w:val="a0"/>
    <w:next w:val="a5"/>
    <w:link w:val="Char0"/>
    <w:qFormat/>
    <w:pPr>
      <w:spacing w:after="120"/>
      <w:ind w:leftChars="200" w:left="420"/>
    </w:pPr>
    <w:rPr>
      <w:rFonts w:ascii="宋体" w:hAnsi="宋体"/>
    </w:rPr>
  </w:style>
  <w:style w:type="paragraph" w:styleId="a7">
    <w:name w:val="caption"/>
    <w:basedOn w:val="a0"/>
    <w:next w:val="a0"/>
    <w:qFormat/>
    <w:pPr>
      <w:spacing w:before="152" w:after="160"/>
    </w:pPr>
    <w:rPr>
      <w:rFonts w:ascii="Arial" w:eastAsia="黑体" w:hAnsi="Arial" w:cs="Arial"/>
      <w:sz w:val="20"/>
      <w:szCs w:val="20"/>
    </w:rPr>
  </w:style>
  <w:style w:type="paragraph" w:styleId="a8">
    <w:name w:val="annotation text"/>
    <w:basedOn w:val="a0"/>
    <w:link w:val="Char1"/>
    <w:qFormat/>
    <w:pPr>
      <w:jc w:val="left"/>
    </w:pPr>
    <w:rPr>
      <w:rFonts w:ascii="宋体" w:hAnsi="宋体"/>
    </w:rPr>
  </w:style>
  <w:style w:type="paragraph" w:styleId="a9">
    <w:name w:val="Salutation"/>
    <w:basedOn w:val="a0"/>
    <w:next w:val="a0"/>
    <w:link w:val="Char10"/>
    <w:qFormat/>
    <w:pPr>
      <w:spacing w:line="520" w:lineRule="exact"/>
    </w:pPr>
    <w:rPr>
      <w:rFonts w:ascii="华文宋体" w:eastAsia="华文宋体" w:hAnsi="Arial Unicode MS"/>
      <w:sz w:val="24"/>
      <w:szCs w:val="20"/>
    </w:rPr>
  </w:style>
  <w:style w:type="paragraph" w:styleId="aa">
    <w:name w:val="Body Text"/>
    <w:basedOn w:val="a0"/>
    <w:next w:val="ab"/>
    <w:link w:val="Char2"/>
    <w:qFormat/>
    <w:pPr>
      <w:spacing w:after="120"/>
    </w:pPr>
    <w:rPr>
      <w:rFonts w:ascii="宋体" w:hAnsi="宋体"/>
    </w:rPr>
  </w:style>
  <w:style w:type="paragraph" w:styleId="ab">
    <w:name w:val="Body Text First Indent"/>
    <w:basedOn w:val="aa"/>
    <w:next w:val="a0"/>
    <w:qFormat/>
    <w:pPr>
      <w:ind w:firstLineChars="100" w:firstLine="420"/>
    </w:pPr>
  </w:style>
  <w:style w:type="paragraph" w:styleId="ac">
    <w:name w:val="Block Text"/>
    <w:basedOn w:val="a0"/>
    <w:qFormat/>
    <w:pPr>
      <w:ind w:left="1200" w:right="-72" w:hanging="30"/>
    </w:pPr>
    <w:rPr>
      <w:rFonts w:ascii="Arial" w:eastAsia="幼圆" w:hAnsi="Arial" w:cs="Arial"/>
      <w:sz w:val="22"/>
      <w:szCs w:val="20"/>
    </w:rPr>
  </w:style>
  <w:style w:type="paragraph" w:styleId="2">
    <w:name w:val="List Bullet 2"/>
    <w:basedOn w:val="a0"/>
    <w:semiHidden/>
    <w:unhideWhenUsed/>
    <w:qFormat/>
    <w:pPr>
      <w:numPr>
        <w:numId w:val="2"/>
      </w:numPr>
    </w:pPr>
  </w:style>
  <w:style w:type="paragraph" w:styleId="40">
    <w:name w:val="index 4"/>
    <w:basedOn w:val="a0"/>
    <w:next w:val="a0"/>
    <w:uiPriority w:val="99"/>
    <w:unhideWhenUsed/>
    <w:qFormat/>
    <w:pPr>
      <w:ind w:leftChars="600" w:left="600"/>
    </w:pPr>
    <w:rPr>
      <w:rFonts w:ascii="Times New Roman" w:hAnsi="Times New Roman"/>
      <w:kern w:val="0"/>
      <w:sz w:val="22"/>
      <w:szCs w:val="22"/>
    </w:rPr>
  </w:style>
  <w:style w:type="paragraph" w:styleId="ad">
    <w:name w:val="Plain Text"/>
    <w:basedOn w:val="a0"/>
    <w:next w:val="a0"/>
    <w:link w:val="Char3"/>
    <w:qFormat/>
    <w:rPr>
      <w:rFonts w:ascii="宋体" w:hAnsi="Courier New"/>
      <w:szCs w:val="20"/>
    </w:rPr>
  </w:style>
  <w:style w:type="paragraph" w:styleId="ae">
    <w:name w:val="Date"/>
    <w:basedOn w:val="a0"/>
    <w:next w:val="a0"/>
    <w:qFormat/>
    <w:rPr>
      <w:rFonts w:ascii="黑体"/>
      <w:kern w:val="44"/>
      <w:position w:val="6"/>
      <w:szCs w:val="20"/>
    </w:rPr>
  </w:style>
  <w:style w:type="paragraph" w:styleId="21">
    <w:name w:val="Body Text Indent 2"/>
    <w:basedOn w:val="a0"/>
    <w:qFormat/>
    <w:pPr>
      <w:tabs>
        <w:tab w:val="left" w:pos="0"/>
        <w:tab w:val="left" w:pos="720"/>
        <w:tab w:val="left" w:pos="2160"/>
        <w:tab w:val="left" w:pos="2880"/>
        <w:tab w:val="left" w:pos="3600"/>
        <w:tab w:val="left" w:pos="4320"/>
        <w:tab w:val="left" w:pos="5040"/>
        <w:tab w:val="left" w:pos="5760"/>
      </w:tabs>
      <w:autoSpaceDE w:val="0"/>
      <w:autoSpaceDN w:val="0"/>
      <w:adjustRightInd w:val="0"/>
      <w:spacing w:line="360" w:lineRule="auto"/>
      <w:ind w:rightChars="34" w:right="71" w:firstLineChars="200" w:firstLine="480"/>
      <w:jc w:val="left"/>
    </w:pPr>
    <w:rPr>
      <w:rFonts w:ascii="宋体"/>
      <w:color w:val="000000"/>
      <w:kern w:val="0"/>
      <w:sz w:val="24"/>
      <w:szCs w:val="20"/>
    </w:rPr>
  </w:style>
  <w:style w:type="paragraph" w:styleId="af">
    <w:name w:val="Balloon Text"/>
    <w:basedOn w:val="a0"/>
    <w:qFormat/>
    <w:rPr>
      <w:sz w:val="18"/>
      <w:szCs w:val="18"/>
    </w:rPr>
  </w:style>
  <w:style w:type="paragraph" w:styleId="af0">
    <w:name w:val="footer"/>
    <w:basedOn w:val="a0"/>
    <w:link w:val="Char4"/>
    <w:uiPriority w:val="99"/>
    <w:qFormat/>
    <w:pPr>
      <w:tabs>
        <w:tab w:val="center" w:pos="4153"/>
        <w:tab w:val="right" w:pos="8306"/>
      </w:tabs>
      <w:snapToGrid w:val="0"/>
      <w:jc w:val="left"/>
    </w:pPr>
    <w:rPr>
      <w:rFonts w:ascii="宋体" w:hAnsi="宋体"/>
      <w:sz w:val="18"/>
      <w:szCs w:val="18"/>
    </w:rPr>
  </w:style>
  <w:style w:type="paragraph" w:styleId="af1">
    <w:name w:val="header"/>
    <w:basedOn w:val="a0"/>
    <w:link w:val="Char5"/>
    <w:qFormat/>
    <w:pPr>
      <w:pBdr>
        <w:bottom w:val="single" w:sz="6" w:space="1" w:color="auto"/>
      </w:pBdr>
      <w:tabs>
        <w:tab w:val="center" w:pos="4153"/>
        <w:tab w:val="right" w:pos="8306"/>
      </w:tabs>
      <w:snapToGrid w:val="0"/>
      <w:jc w:val="center"/>
    </w:pPr>
    <w:rPr>
      <w:rFonts w:ascii="宋体" w:hAnsi="宋体"/>
      <w:sz w:val="18"/>
      <w:szCs w:val="18"/>
    </w:rPr>
  </w:style>
  <w:style w:type="paragraph" w:styleId="10">
    <w:name w:val="toc 1"/>
    <w:basedOn w:val="a0"/>
    <w:next w:val="a0"/>
    <w:uiPriority w:val="39"/>
    <w:qFormat/>
  </w:style>
  <w:style w:type="paragraph" w:styleId="af2">
    <w:name w:val="List"/>
    <w:basedOn w:val="a0"/>
    <w:qFormat/>
    <w:pPr>
      <w:ind w:left="200" w:hangingChars="200" w:hanging="200"/>
      <w:contextualSpacing/>
    </w:pPr>
  </w:style>
  <w:style w:type="paragraph" w:styleId="30">
    <w:name w:val="Body Text Indent 3"/>
    <w:basedOn w:val="a0"/>
    <w:link w:val="3Char0"/>
    <w:qFormat/>
    <w:pPr>
      <w:spacing w:after="120"/>
      <w:ind w:leftChars="200" w:left="420"/>
    </w:pPr>
    <w:rPr>
      <w:rFonts w:ascii="宋体" w:hAnsi="宋体"/>
      <w:sz w:val="16"/>
      <w:szCs w:val="16"/>
    </w:rPr>
  </w:style>
  <w:style w:type="paragraph" w:styleId="22">
    <w:name w:val="Body Text 2"/>
    <w:basedOn w:val="a0"/>
    <w:qFormat/>
    <w:pPr>
      <w:spacing w:after="120" w:line="480" w:lineRule="auto"/>
    </w:pPr>
  </w:style>
  <w:style w:type="paragraph" w:styleId="af3">
    <w:name w:val="Normal (Web)"/>
    <w:basedOn w:val="a0"/>
    <w:qFormat/>
    <w:pPr>
      <w:spacing w:before="100" w:beforeAutospacing="1" w:after="100" w:afterAutospacing="1"/>
    </w:pPr>
    <w:rPr>
      <w:rFonts w:ascii="宋体" w:hAnsi="宋体"/>
    </w:rPr>
  </w:style>
  <w:style w:type="paragraph" w:styleId="af4">
    <w:name w:val="Title"/>
    <w:basedOn w:val="a0"/>
    <w:next w:val="a0"/>
    <w:link w:val="Char6"/>
    <w:qFormat/>
    <w:pPr>
      <w:spacing w:before="240" w:after="60"/>
      <w:jc w:val="center"/>
      <w:outlineLvl w:val="0"/>
    </w:pPr>
    <w:rPr>
      <w:rFonts w:ascii="Cambria" w:hAnsi="Cambria"/>
      <w:b/>
      <w:bCs/>
      <w:sz w:val="32"/>
      <w:szCs w:val="32"/>
    </w:rPr>
  </w:style>
  <w:style w:type="paragraph" w:styleId="af5">
    <w:name w:val="annotation subject"/>
    <w:basedOn w:val="a8"/>
    <w:next w:val="a8"/>
    <w:link w:val="Char7"/>
    <w:unhideWhenUsed/>
    <w:qFormat/>
    <w:rPr>
      <w:rFonts w:ascii="Calibri" w:hAnsi="Calibri"/>
      <w:b/>
      <w:bCs/>
    </w:rPr>
  </w:style>
  <w:style w:type="paragraph" w:styleId="23">
    <w:name w:val="Body Text First Indent 2"/>
    <w:basedOn w:val="a6"/>
    <w:next w:val="a0"/>
    <w:link w:val="2Char0"/>
    <w:qFormat/>
    <w:pPr>
      <w:ind w:firstLineChars="200" w:firstLine="420"/>
    </w:pPr>
  </w:style>
  <w:style w:type="table" w:styleId="af6">
    <w:name w:val="Table Grid"/>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7">
    <w:name w:val="Strong"/>
    <w:qFormat/>
    <w:rPr>
      <w:b/>
      <w:bCs/>
    </w:rPr>
  </w:style>
  <w:style w:type="character" w:styleId="af8">
    <w:name w:val="page number"/>
    <w:basedOn w:val="a1"/>
    <w:qFormat/>
  </w:style>
  <w:style w:type="character" w:styleId="af9">
    <w:name w:val="FollowedHyperlink"/>
    <w:qFormat/>
    <w:rPr>
      <w:color w:val="800080"/>
      <w:u w:val="single"/>
    </w:rPr>
  </w:style>
  <w:style w:type="character" w:styleId="afa">
    <w:name w:val="Hyperlink"/>
    <w:qFormat/>
    <w:rPr>
      <w:color w:val="0000FF"/>
      <w:u w:val="single"/>
    </w:rPr>
  </w:style>
  <w:style w:type="character" w:styleId="afb">
    <w:name w:val="annotation reference"/>
    <w:basedOn w:val="a1"/>
    <w:qFormat/>
    <w:rPr>
      <w:sz w:val="21"/>
      <w:szCs w:val="21"/>
    </w:rPr>
  </w:style>
  <w:style w:type="paragraph" w:customStyle="1" w:styleId="afc">
    <w:name w:val="标准正文"/>
    <w:basedOn w:val="a0"/>
    <w:qFormat/>
    <w:pPr>
      <w:spacing w:line="360" w:lineRule="auto"/>
      <w:ind w:firstLineChars="200" w:firstLine="200"/>
    </w:pPr>
    <w:rPr>
      <w:rFonts w:ascii="Times New Roman" w:hAnsi="Times New Roman"/>
      <w:szCs w:val="20"/>
    </w:rPr>
  </w:style>
  <w:style w:type="paragraph" w:customStyle="1" w:styleId="xl53">
    <w:name w:val="xl53"/>
    <w:basedOn w:val="a0"/>
    <w:next w:val="a0"/>
    <w:uiPriority w:val="99"/>
    <w:qFormat/>
    <w:pPr>
      <w:widowControl/>
      <w:pBdr>
        <w:top w:val="single" w:sz="4" w:space="0" w:color="auto"/>
        <w:left w:val="single" w:sz="8" w:space="0" w:color="auto"/>
        <w:bottom w:val="single" w:sz="8" w:space="0" w:color="auto"/>
        <w:right w:val="single" w:sz="4" w:space="0" w:color="auto"/>
      </w:pBdr>
      <w:spacing w:before="100" w:beforeAutospacing="1" w:after="100" w:afterAutospacing="1" w:line="100" w:lineRule="exact"/>
      <w:jc w:val="center"/>
    </w:pPr>
    <w:rPr>
      <w:rFonts w:ascii="宋体" w:hAnsi="宋体"/>
      <w:b/>
      <w:bCs/>
      <w:kern w:val="0"/>
      <w:sz w:val="20"/>
      <w:szCs w:val="20"/>
    </w:rPr>
  </w:style>
  <w:style w:type="paragraph" w:customStyle="1" w:styleId="afd">
    <w:name w:val="正文（首行不缩进）"/>
    <w:basedOn w:val="a0"/>
    <w:qFormat/>
    <w:pPr>
      <w:spacing w:afterLines="50"/>
    </w:pPr>
    <w:rPr>
      <w:rFonts w:ascii="Times New Roman" w:hAnsi="Times New Roman"/>
      <w:color w:val="000000"/>
    </w:rPr>
  </w:style>
  <w:style w:type="paragraph" w:customStyle="1" w:styleId="afe">
    <w:name w:val="表格文字"/>
    <w:basedOn w:val="ad"/>
    <w:next w:val="aa"/>
    <w:qFormat/>
    <w:pPr>
      <w:adjustRightInd w:val="0"/>
      <w:spacing w:line="420" w:lineRule="atLeast"/>
      <w:jc w:val="left"/>
      <w:textAlignment w:val="baseline"/>
    </w:pPr>
    <w:rPr>
      <w:rFonts w:ascii="Times New Roman" w:hAnsi="Times New Roman"/>
      <w:kern w:val="0"/>
    </w:rPr>
  </w:style>
  <w:style w:type="paragraph" w:customStyle="1" w:styleId="aff">
    <w:name w:val="正文（缩进）"/>
    <w:basedOn w:val="a0"/>
    <w:qFormat/>
    <w:pPr>
      <w:ind w:firstLine="480"/>
    </w:pPr>
    <w:rPr>
      <w:kern w:val="0"/>
      <w:lang w:val="zh-CN"/>
    </w:rPr>
  </w:style>
  <w:style w:type="paragraph" w:customStyle="1" w:styleId="Default">
    <w:name w:val="Default"/>
    <w:qFormat/>
    <w:pPr>
      <w:widowControl w:val="0"/>
      <w:autoSpaceDE w:val="0"/>
      <w:autoSpaceDN w:val="0"/>
      <w:adjustRightInd w:val="0"/>
    </w:pPr>
    <w:rPr>
      <w:rFonts w:ascii="宋体" w:cs="宋体"/>
      <w:color w:val="000000"/>
      <w:sz w:val="24"/>
      <w:szCs w:val="24"/>
    </w:rPr>
  </w:style>
  <w:style w:type="character" w:customStyle="1" w:styleId="3Char0">
    <w:name w:val="正文文本缩进 3 Char"/>
    <w:link w:val="30"/>
    <w:qFormat/>
    <w:locked/>
    <w:rPr>
      <w:rFonts w:ascii="宋体" w:eastAsia="宋体" w:hAnsi="宋体"/>
      <w:kern w:val="2"/>
      <w:sz w:val="16"/>
      <w:szCs w:val="16"/>
      <w:lang w:val="en-US" w:eastAsia="zh-CN" w:bidi="ar-SA"/>
    </w:rPr>
  </w:style>
  <w:style w:type="character" w:customStyle="1" w:styleId="Char">
    <w:name w:val="正文缩进 Char"/>
    <w:link w:val="a5"/>
    <w:qFormat/>
    <w:locked/>
    <w:rPr>
      <w:rFonts w:ascii="宋体" w:eastAsia="宋体" w:hAnsi="宋体"/>
      <w:kern w:val="2"/>
      <w:sz w:val="21"/>
      <w:lang w:val="en-US" w:eastAsia="zh-CN" w:bidi="ar-SA"/>
    </w:rPr>
  </w:style>
  <w:style w:type="character" w:customStyle="1" w:styleId="Char5">
    <w:name w:val="页眉 Char"/>
    <w:link w:val="af1"/>
    <w:qFormat/>
    <w:locked/>
    <w:rPr>
      <w:rFonts w:ascii="宋体" w:eastAsia="宋体" w:hAnsi="宋体"/>
      <w:kern w:val="2"/>
      <w:sz w:val="18"/>
      <w:szCs w:val="18"/>
      <w:lang w:val="en-US" w:eastAsia="zh-CN" w:bidi="ar-SA"/>
    </w:rPr>
  </w:style>
  <w:style w:type="character" w:customStyle="1" w:styleId="Char8">
    <w:name w:val="表格非标题文字 Char"/>
    <w:link w:val="aff0"/>
    <w:qFormat/>
    <w:locked/>
    <w:rPr>
      <w:rFonts w:ascii="Futura Bk" w:hAnsi="Futura Bk"/>
      <w:kern w:val="2"/>
      <w:sz w:val="18"/>
      <w:szCs w:val="21"/>
      <w:lang w:val="en-US" w:eastAsia="zh-CN" w:bidi="ar-SA"/>
    </w:rPr>
  </w:style>
  <w:style w:type="paragraph" w:customStyle="1" w:styleId="aff0">
    <w:name w:val="表格非标题文字"/>
    <w:link w:val="Char8"/>
    <w:qFormat/>
    <w:pPr>
      <w:snapToGrid w:val="0"/>
      <w:spacing w:before="80" w:after="40"/>
    </w:pPr>
    <w:rPr>
      <w:rFonts w:ascii="Futura Bk" w:hAnsi="Futura Bk"/>
      <w:kern w:val="2"/>
      <w:sz w:val="18"/>
      <w:szCs w:val="21"/>
    </w:rPr>
  </w:style>
  <w:style w:type="character" w:customStyle="1" w:styleId="CtrQChar">
    <w:name w:val="!我的正文 Ctr+Q Char"/>
    <w:link w:val="CtrQ"/>
    <w:qFormat/>
    <w:locked/>
    <w:rPr>
      <w:rFonts w:ascii="Arial" w:eastAsia="宋体" w:hAnsi="Arial" w:cs="Arial"/>
      <w:kern w:val="2"/>
      <w:sz w:val="24"/>
      <w:szCs w:val="21"/>
      <w:lang w:val="en-US" w:eastAsia="zh-CN" w:bidi="ar-SA"/>
    </w:rPr>
  </w:style>
  <w:style w:type="paragraph" w:customStyle="1" w:styleId="CtrQ">
    <w:name w:val="!我的正文 Ctr+Q"/>
    <w:basedOn w:val="a0"/>
    <w:link w:val="CtrQChar"/>
    <w:qFormat/>
    <w:pPr>
      <w:adjustRightInd w:val="0"/>
      <w:snapToGrid w:val="0"/>
      <w:spacing w:line="360" w:lineRule="auto"/>
      <w:ind w:firstLineChars="200" w:firstLine="480"/>
    </w:pPr>
    <w:rPr>
      <w:rFonts w:ascii="Arial" w:hAnsi="Arial" w:cs="Arial"/>
      <w:sz w:val="24"/>
      <w:szCs w:val="21"/>
    </w:rPr>
  </w:style>
  <w:style w:type="character" w:customStyle="1" w:styleId="Char0">
    <w:name w:val="正文文本缩进 Char"/>
    <w:link w:val="a6"/>
    <w:qFormat/>
    <w:locked/>
    <w:rPr>
      <w:rFonts w:ascii="宋体" w:eastAsia="宋体" w:hAnsi="宋体"/>
      <w:kern w:val="2"/>
      <w:sz w:val="21"/>
      <w:szCs w:val="24"/>
      <w:lang w:val="en-US" w:eastAsia="zh-CN" w:bidi="ar-SA"/>
    </w:rPr>
  </w:style>
  <w:style w:type="character" w:customStyle="1" w:styleId="3Char">
    <w:name w:val="标题 3 Char"/>
    <w:link w:val="3"/>
    <w:semiHidden/>
    <w:qFormat/>
    <w:rPr>
      <w:rFonts w:ascii="黑体" w:eastAsia="黑体" w:hAnsi="黑体"/>
      <w:b/>
      <w:sz w:val="28"/>
    </w:rPr>
  </w:style>
  <w:style w:type="character" w:customStyle="1" w:styleId="2Char">
    <w:name w:val="标题 2 Char"/>
    <w:link w:val="20"/>
    <w:qFormat/>
    <w:rPr>
      <w:rFonts w:ascii="宋体" w:hAnsi="宋体" w:cs="宋体"/>
      <w:b/>
      <w:bCs/>
      <w:kern w:val="0"/>
      <w:sz w:val="36"/>
      <w:szCs w:val="44"/>
    </w:rPr>
  </w:style>
  <w:style w:type="character" w:customStyle="1" w:styleId="CM-Char">
    <w:name w:val="CM-正文 Char"/>
    <w:link w:val="CM-"/>
    <w:qFormat/>
    <w:locked/>
    <w:rPr>
      <w:rFonts w:ascii="宋体" w:hAnsi="宋体"/>
      <w:kern w:val="2"/>
      <w:sz w:val="24"/>
      <w:szCs w:val="24"/>
      <w:lang w:val="en-US" w:eastAsia="zh-CN" w:bidi="ar-SA"/>
    </w:rPr>
  </w:style>
  <w:style w:type="paragraph" w:customStyle="1" w:styleId="CM-">
    <w:name w:val="CM-正文"/>
    <w:link w:val="CM-Char"/>
    <w:qFormat/>
    <w:pPr>
      <w:spacing w:line="400" w:lineRule="atLeast"/>
      <w:ind w:firstLineChars="200" w:firstLine="200"/>
    </w:pPr>
    <w:rPr>
      <w:rFonts w:ascii="宋体" w:hAnsi="宋体"/>
      <w:kern w:val="2"/>
      <w:sz w:val="24"/>
      <w:szCs w:val="24"/>
    </w:rPr>
  </w:style>
  <w:style w:type="character" w:customStyle="1" w:styleId="Char1">
    <w:name w:val="批注文字 Char"/>
    <w:link w:val="a8"/>
    <w:qFormat/>
    <w:locked/>
    <w:rPr>
      <w:rFonts w:ascii="宋体" w:eastAsia="宋体" w:hAnsi="宋体"/>
      <w:kern w:val="2"/>
      <w:sz w:val="21"/>
      <w:szCs w:val="24"/>
      <w:lang w:val="en-US" w:eastAsia="zh-CN" w:bidi="ar-SA"/>
    </w:rPr>
  </w:style>
  <w:style w:type="character" w:customStyle="1" w:styleId="2Char0">
    <w:name w:val="正文首行缩进 2 Char"/>
    <w:link w:val="23"/>
    <w:qFormat/>
    <w:locked/>
    <w:rPr>
      <w:rFonts w:ascii="宋体" w:eastAsia="宋体" w:hAnsi="宋体"/>
      <w:kern w:val="2"/>
      <w:sz w:val="21"/>
      <w:szCs w:val="24"/>
      <w:lang w:val="en-US" w:eastAsia="zh-CN" w:bidi="ar-SA"/>
    </w:rPr>
  </w:style>
  <w:style w:type="character" w:customStyle="1" w:styleId="2Char2">
    <w:name w:val="标题 2 Char2"/>
    <w:qFormat/>
    <w:rPr>
      <w:rFonts w:ascii="Arial" w:eastAsia="宋体" w:hAnsi="Arial"/>
      <w:b/>
      <w:bCs/>
      <w:kern w:val="2"/>
      <w:sz w:val="28"/>
      <w:szCs w:val="32"/>
      <w:lang w:val="en-US" w:eastAsia="zh-CN" w:bidi="ar-SA"/>
    </w:rPr>
  </w:style>
  <w:style w:type="character" w:customStyle="1" w:styleId="NoSpacingCharChar">
    <w:name w:val="No Spacing Char Char"/>
    <w:link w:val="11"/>
    <w:qFormat/>
    <w:locked/>
    <w:rPr>
      <w:sz w:val="22"/>
      <w:lang w:eastAsia="en-US" w:bidi="ar-SA"/>
    </w:rPr>
  </w:style>
  <w:style w:type="paragraph" w:customStyle="1" w:styleId="11">
    <w:name w:val="无间隔1"/>
    <w:basedOn w:val="a0"/>
    <w:link w:val="NoSpacingCharChar"/>
    <w:qFormat/>
    <w:pPr>
      <w:widowControl/>
      <w:jc w:val="left"/>
    </w:pPr>
    <w:rPr>
      <w:kern w:val="0"/>
      <w:sz w:val="22"/>
      <w:szCs w:val="20"/>
      <w:lang w:eastAsia="en-US"/>
    </w:rPr>
  </w:style>
  <w:style w:type="character" w:customStyle="1" w:styleId="Char2">
    <w:name w:val="正文文本 Char"/>
    <w:link w:val="aa"/>
    <w:qFormat/>
    <w:locked/>
    <w:rPr>
      <w:rFonts w:ascii="宋体" w:eastAsia="宋体" w:hAnsi="宋体"/>
      <w:kern w:val="2"/>
      <w:sz w:val="21"/>
      <w:szCs w:val="24"/>
      <w:lang w:val="en-US" w:eastAsia="zh-CN" w:bidi="ar-SA"/>
    </w:rPr>
  </w:style>
  <w:style w:type="character" w:customStyle="1" w:styleId="Char3">
    <w:name w:val="纯文本 Char"/>
    <w:link w:val="ad"/>
    <w:qFormat/>
    <w:locked/>
    <w:rPr>
      <w:rFonts w:ascii="宋体" w:eastAsia="宋体" w:hAnsi="Courier New"/>
      <w:kern w:val="2"/>
      <w:sz w:val="21"/>
      <w:lang w:val="en-US" w:eastAsia="zh-CN" w:bidi="ar-SA"/>
    </w:rPr>
  </w:style>
  <w:style w:type="character" w:customStyle="1" w:styleId="Char4">
    <w:name w:val="页脚 Char"/>
    <w:link w:val="af0"/>
    <w:uiPriority w:val="99"/>
    <w:qFormat/>
    <w:locked/>
    <w:rPr>
      <w:rFonts w:ascii="宋体" w:eastAsia="宋体" w:hAnsi="宋体"/>
      <w:kern w:val="2"/>
      <w:sz w:val="18"/>
      <w:szCs w:val="18"/>
      <w:lang w:val="en-US" w:eastAsia="zh-CN" w:bidi="ar-SA"/>
    </w:rPr>
  </w:style>
  <w:style w:type="paragraph" w:customStyle="1" w:styleId="Char11">
    <w:name w:val="Char1"/>
    <w:basedOn w:val="a0"/>
    <w:qFormat/>
    <w:pPr>
      <w:tabs>
        <w:tab w:val="left" w:pos="432"/>
      </w:tabs>
      <w:spacing w:beforeLines="50" w:afterLines="50"/>
      <w:ind w:left="432" w:hanging="432"/>
    </w:pPr>
    <w:rPr>
      <w:sz w:val="24"/>
    </w:rPr>
  </w:style>
  <w:style w:type="paragraph" w:customStyle="1" w:styleId="aff1">
    <w:name w:val="正文内容"/>
    <w:basedOn w:val="a0"/>
    <w:qFormat/>
    <w:pPr>
      <w:ind w:firstLineChars="200" w:firstLine="420"/>
    </w:pPr>
    <w:rPr>
      <w:rFonts w:ascii="宋体"/>
      <w:sz w:val="28"/>
      <w:szCs w:val="21"/>
    </w:rPr>
  </w:style>
  <w:style w:type="paragraph" w:customStyle="1" w:styleId="aff2">
    <w:name w:val="图"/>
    <w:basedOn w:val="a0"/>
    <w:qFormat/>
    <w:pPr>
      <w:keepNext/>
      <w:adjustRightInd w:val="0"/>
      <w:snapToGrid w:val="0"/>
      <w:spacing w:before="60" w:after="60" w:line="300" w:lineRule="auto"/>
      <w:jc w:val="center"/>
    </w:pPr>
    <w:rPr>
      <w:spacing w:val="20"/>
      <w:kern w:val="0"/>
      <w:sz w:val="24"/>
      <w:szCs w:val="20"/>
    </w:rPr>
  </w:style>
  <w:style w:type="paragraph" w:customStyle="1" w:styleId="13">
    <w:name w:val="正文_13"/>
    <w:qFormat/>
    <w:pPr>
      <w:widowControl w:val="0"/>
      <w:jc w:val="both"/>
    </w:pPr>
    <w:rPr>
      <w:rFonts w:ascii="Calibri" w:hAnsi="Calibri"/>
      <w:kern w:val="2"/>
      <w:sz w:val="21"/>
      <w:szCs w:val="24"/>
    </w:rPr>
  </w:style>
  <w:style w:type="paragraph" w:customStyle="1" w:styleId="12">
    <w:name w:val="列出段落1"/>
    <w:basedOn w:val="a0"/>
    <w:uiPriority w:val="34"/>
    <w:qFormat/>
    <w:pPr>
      <w:ind w:firstLineChars="200" w:firstLine="420"/>
    </w:pPr>
  </w:style>
  <w:style w:type="character" w:customStyle="1" w:styleId="3Char1">
    <w:name w:val="标题 3 Char1"/>
    <w:basedOn w:val="a1"/>
    <w:semiHidden/>
    <w:qFormat/>
    <w:rPr>
      <w:rFonts w:cs="Times New Roman"/>
      <w:b/>
      <w:bCs/>
      <w:kern w:val="2"/>
      <w:sz w:val="32"/>
      <w:szCs w:val="32"/>
    </w:rPr>
  </w:style>
  <w:style w:type="character" w:customStyle="1" w:styleId="4Char">
    <w:name w:val="标题 4 Char"/>
    <w:basedOn w:val="a1"/>
    <w:link w:val="4"/>
    <w:semiHidden/>
    <w:qFormat/>
    <w:rPr>
      <w:rFonts w:ascii="Arial" w:eastAsia="黑体" w:hAnsi="Arial" w:cs="宋体"/>
      <w:bCs/>
      <w:kern w:val="2"/>
      <w:sz w:val="30"/>
      <w:szCs w:val="28"/>
      <w:lang w:val="zh-CN" w:eastAsia="zh-CN"/>
    </w:rPr>
  </w:style>
  <w:style w:type="character" w:customStyle="1" w:styleId="5Char">
    <w:name w:val="标题 5 Char"/>
    <w:basedOn w:val="a1"/>
    <w:link w:val="5"/>
    <w:semiHidden/>
    <w:qFormat/>
    <w:rPr>
      <w:rFonts w:ascii="Arial" w:eastAsia="黑体" w:hAnsi="Arial" w:cs="宋体"/>
      <w:bCs/>
      <w:kern w:val="2"/>
      <w:sz w:val="28"/>
      <w:szCs w:val="28"/>
    </w:rPr>
  </w:style>
  <w:style w:type="character" w:customStyle="1" w:styleId="6Char">
    <w:name w:val="标题 6 Char"/>
    <w:basedOn w:val="a1"/>
    <w:link w:val="6"/>
    <w:semiHidden/>
    <w:qFormat/>
    <w:rPr>
      <w:rFonts w:ascii="Arial" w:eastAsia="黑体" w:hAnsi="Arial" w:cs="宋体"/>
      <w:kern w:val="2"/>
      <w:sz w:val="24"/>
    </w:rPr>
  </w:style>
  <w:style w:type="character" w:customStyle="1" w:styleId="7Char">
    <w:name w:val="标题 7 Char"/>
    <w:basedOn w:val="a1"/>
    <w:link w:val="7"/>
    <w:semiHidden/>
    <w:qFormat/>
    <w:rPr>
      <w:rFonts w:ascii="Arial" w:hAnsi="Arial" w:cs="宋体"/>
      <w:bCs/>
      <w:kern w:val="2"/>
      <w:sz w:val="24"/>
      <w:szCs w:val="24"/>
      <w:lang w:eastAsia="en-US"/>
    </w:rPr>
  </w:style>
  <w:style w:type="character" w:customStyle="1" w:styleId="8Char">
    <w:name w:val="标题 8 Char"/>
    <w:basedOn w:val="a1"/>
    <w:link w:val="8"/>
    <w:semiHidden/>
    <w:qFormat/>
    <w:rPr>
      <w:rFonts w:ascii="Cambria" w:hAnsi="Cambria" w:cs="Times New Roman"/>
      <w:kern w:val="2"/>
      <w:sz w:val="24"/>
      <w:szCs w:val="24"/>
      <w:lang w:eastAsia="en-US"/>
    </w:rPr>
  </w:style>
  <w:style w:type="character" w:customStyle="1" w:styleId="9Char">
    <w:name w:val="标题 9 Char"/>
    <w:basedOn w:val="a1"/>
    <w:link w:val="9"/>
    <w:uiPriority w:val="9"/>
    <w:semiHidden/>
    <w:qFormat/>
    <w:rPr>
      <w:rFonts w:ascii="Cambria" w:hAnsi="Cambria" w:cs="Times New Roman"/>
      <w:kern w:val="2"/>
      <w:sz w:val="21"/>
      <w:szCs w:val="21"/>
      <w:lang w:eastAsia="en-US"/>
    </w:rPr>
  </w:style>
  <w:style w:type="character" w:customStyle="1" w:styleId="large1">
    <w:name w:val="large1"/>
    <w:qFormat/>
    <w:rPr>
      <w:rFonts w:ascii="宋体" w:eastAsia="宋体" w:hAnsi="宋体" w:hint="eastAsia"/>
      <w:sz w:val="21"/>
      <w:szCs w:val="21"/>
    </w:rPr>
  </w:style>
  <w:style w:type="character" w:customStyle="1" w:styleId="font21">
    <w:name w:val="font21"/>
    <w:basedOn w:val="a1"/>
    <w:qFormat/>
    <w:rPr>
      <w:rFonts w:ascii="宋体" w:eastAsia="宋体" w:hAnsi="宋体" w:cs="宋体" w:hint="eastAsia"/>
      <w:color w:val="000000"/>
      <w:sz w:val="21"/>
      <w:szCs w:val="21"/>
      <w:u w:val="none"/>
    </w:rPr>
  </w:style>
  <w:style w:type="character" w:customStyle="1" w:styleId="font01">
    <w:name w:val="font01"/>
    <w:basedOn w:val="a1"/>
    <w:qFormat/>
    <w:rPr>
      <w:rFonts w:ascii="Calibri" w:hAnsi="Calibri" w:cs="Calibri" w:hint="default"/>
      <w:color w:val="000000"/>
      <w:sz w:val="21"/>
      <w:szCs w:val="21"/>
      <w:u w:val="none"/>
    </w:rPr>
  </w:style>
  <w:style w:type="character" w:customStyle="1" w:styleId="Char12">
    <w:name w:val="纯文本 Char1"/>
    <w:uiPriority w:val="99"/>
    <w:qFormat/>
    <w:rPr>
      <w:rFonts w:ascii="宋体" w:eastAsia="宋体" w:hAnsi="宋体"/>
      <w:kern w:val="2"/>
      <w:sz w:val="21"/>
      <w:szCs w:val="21"/>
      <w:lang w:bidi="ar-SA"/>
    </w:rPr>
  </w:style>
  <w:style w:type="character" w:customStyle="1" w:styleId="1CharChar">
    <w:name w:val="标题 1 Char Char"/>
    <w:qFormat/>
    <w:rPr>
      <w:rFonts w:eastAsia="宋体"/>
      <w:b/>
      <w:spacing w:val="-2"/>
      <w:sz w:val="24"/>
      <w:lang w:val="en-US" w:eastAsia="zh-CN" w:bidi="ar-SA"/>
    </w:rPr>
  </w:style>
  <w:style w:type="character" w:customStyle="1" w:styleId="Char9">
    <w:name w:val="称呼 Char"/>
    <w:qFormat/>
    <w:rPr>
      <w:rFonts w:ascii="华文宋体" w:eastAsia="华文宋体" w:hAnsi="Arial Unicode MS"/>
      <w:kern w:val="2"/>
      <w:sz w:val="24"/>
    </w:rPr>
  </w:style>
  <w:style w:type="character" w:customStyle="1" w:styleId="Char10">
    <w:name w:val="称呼 Char1"/>
    <w:basedOn w:val="a1"/>
    <w:link w:val="a9"/>
    <w:qFormat/>
    <w:rPr>
      <w:kern w:val="2"/>
      <w:sz w:val="21"/>
      <w:szCs w:val="24"/>
    </w:rPr>
  </w:style>
  <w:style w:type="paragraph" w:customStyle="1" w:styleId="Aff3">
    <w:name w:val="正文 A"/>
    <w:qFormat/>
    <w:pPr>
      <w:widowControl w:val="0"/>
      <w:jc w:val="both"/>
    </w:pPr>
    <w:rPr>
      <w:rFonts w:ascii="Calibri" w:eastAsia="Calibri" w:hAnsi="Calibri" w:cs="Calibri"/>
      <w:color w:val="000000"/>
      <w:kern w:val="2"/>
      <w:sz w:val="21"/>
      <w:szCs w:val="21"/>
      <w:u w:color="000000"/>
    </w:rPr>
  </w:style>
  <w:style w:type="paragraph" w:customStyle="1" w:styleId="TableParagraph">
    <w:name w:val="Table Paragraph"/>
    <w:basedOn w:val="a0"/>
    <w:uiPriority w:val="1"/>
    <w:qFormat/>
    <w:pPr>
      <w:jc w:val="left"/>
    </w:pPr>
    <w:rPr>
      <w:kern w:val="0"/>
      <w:sz w:val="22"/>
      <w:szCs w:val="22"/>
      <w:lang w:eastAsia="en-US"/>
    </w:rPr>
  </w:style>
  <w:style w:type="character" w:customStyle="1" w:styleId="font31">
    <w:name w:val="font31"/>
    <w:basedOn w:val="a1"/>
    <w:qFormat/>
    <w:rPr>
      <w:rFonts w:ascii="微软雅黑" w:eastAsia="微软雅黑" w:hAnsi="微软雅黑" w:cs="微软雅黑" w:hint="eastAsia"/>
      <w:color w:val="000000"/>
      <w:sz w:val="20"/>
      <w:szCs w:val="20"/>
      <w:u w:val="none"/>
    </w:rPr>
  </w:style>
  <w:style w:type="paragraph" w:customStyle="1" w:styleId="WPSOffice1">
    <w:name w:val="WPSOffice手动目录 1"/>
    <w:qFormat/>
  </w:style>
  <w:style w:type="paragraph" w:customStyle="1" w:styleId="WPSOffice2">
    <w:name w:val="WPSOffice手动目录 2"/>
    <w:qFormat/>
    <w:pPr>
      <w:ind w:leftChars="200" w:left="200"/>
    </w:pPr>
  </w:style>
  <w:style w:type="character" w:customStyle="1" w:styleId="font81">
    <w:name w:val="font81"/>
    <w:basedOn w:val="a1"/>
    <w:qFormat/>
    <w:rPr>
      <w:rFonts w:ascii="微软雅黑" w:eastAsia="微软雅黑" w:hAnsi="微软雅黑" w:cs="微软雅黑" w:hint="eastAsia"/>
      <w:color w:val="000000"/>
      <w:sz w:val="16"/>
      <w:szCs w:val="16"/>
      <w:u w:val="none"/>
    </w:rPr>
  </w:style>
  <w:style w:type="character" w:customStyle="1" w:styleId="font11">
    <w:name w:val="font11"/>
    <w:basedOn w:val="a1"/>
    <w:qFormat/>
    <w:rPr>
      <w:rFonts w:ascii="宋体" w:eastAsia="宋体" w:hAnsi="宋体" w:cs="宋体" w:hint="eastAsia"/>
      <w:color w:val="000000"/>
      <w:sz w:val="21"/>
      <w:szCs w:val="21"/>
      <w:u w:val="none"/>
    </w:rPr>
  </w:style>
  <w:style w:type="character" w:customStyle="1" w:styleId="font71">
    <w:name w:val="font71"/>
    <w:basedOn w:val="a1"/>
    <w:qFormat/>
    <w:rPr>
      <w:rFonts w:ascii="宋体" w:eastAsia="宋体" w:hAnsi="宋体" w:cs="宋体" w:hint="eastAsia"/>
      <w:color w:val="000000"/>
      <w:sz w:val="22"/>
      <w:szCs w:val="22"/>
      <w:u w:val="none"/>
    </w:rPr>
  </w:style>
  <w:style w:type="character" w:customStyle="1" w:styleId="font132">
    <w:name w:val="font132"/>
    <w:basedOn w:val="a1"/>
    <w:qFormat/>
    <w:rPr>
      <w:rFonts w:ascii="宋体" w:eastAsia="宋体" w:hAnsi="宋体" w:cs="宋体" w:hint="eastAsia"/>
      <w:color w:val="000000"/>
      <w:sz w:val="24"/>
      <w:szCs w:val="24"/>
      <w:u w:val="none"/>
    </w:rPr>
  </w:style>
  <w:style w:type="character" w:customStyle="1" w:styleId="font112">
    <w:name w:val="font112"/>
    <w:basedOn w:val="a1"/>
    <w:qFormat/>
    <w:rPr>
      <w:rFonts w:ascii="宋体" w:eastAsia="宋体" w:hAnsi="宋体" w:cs="宋体" w:hint="eastAsia"/>
      <w:color w:val="000000"/>
      <w:sz w:val="24"/>
      <w:szCs w:val="24"/>
      <w:u w:val="none"/>
    </w:rPr>
  </w:style>
  <w:style w:type="character" w:customStyle="1" w:styleId="font41">
    <w:name w:val="font41"/>
    <w:basedOn w:val="a1"/>
    <w:qFormat/>
    <w:rPr>
      <w:rFonts w:ascii="宋体" w:eastAsia="宋体" w:hAnsi="宋体" w:cs="宋体" w:hint="eastAsia"/>
      <w:color w:val="000000"/>
      <w:sz w:val="20"/>
      <w:szCs w:val="20"/>
      <w:u w:val="none"/>
    </w:rPr>
  </w:style>
  <w:style w:type="paragraph" w:customStyle="1" w:styleId="Style115">
    <w:name w:val="_Style 115"/>
    <w:basedOn w:val="aa"/>
    <w:next w:val="ab"/>
    <w:qFormat/>
    <w:pPr>
      <w:ind w:firstLineChars="100" w:firstLine="420"/>
    </w:pPr>
  </w:style>
  <w:style w:type="character" w:customStyle="1" w:styleId="aff4">
    <w:name w:val="正文缩进 字符"/>
    <w:qFormat/>
    <w:rPr>
      <w:rFonts w:ascii="Times New Roman" w:eastAsia="宋体" w:hAnsi="Times New Roman" w:cs="Times New Roman"/>
      <w:kern w:val="0"/>
      <w:sz w:val="24"/>
      <w:szCs w:val="20"/>
    </w:rPr>
  </w:style>
  <w:style w:type="paragraph" w:customStyle="1" w:styleId="Style9">
    <w:name w:val="_Style 9"/>
    <w:basedOn w:val="a0"/>
    <w:next w:val="12"/>
    <w:qFormat/>
    <w:pPr>
      <w:ind w:firstLineChars="200" w:firstLine="420"/>
    </w:pPr>
    <w:rPr>
      <w:szCs w:val="22"/>
    </w:rPr>
  </w:style>
  <w:style w:type="character" w:customStyle="1" w:styleId="wordstyle1">
    <w:name w:val="wordstyle1"/>
    <w:basedOn w:val="a1"/>
    <w:qFormat/>
    <w:rPr>
      <w:sz w:val="20"/>
      <w:szCs w:val="20"/>
    </w:rPr>
  </w:style>
  <w:style w:type="paragraph" w:styleId="aff5">
    <w:name w:val="List Paragraph"/>
    <w:basedOn w:val="a0"/>
    <w:uiPriority w:val="34"/>
    <w:qFormat/>
    <w:pPr>
      <w:ind w:firstLineChars="200" w:firstLine="420"/>
    </w:pPr>
  </w:style>
  <w:style w:type="character" w:customStyle="1" w:styleId="Char30">
    <w:name w:val="纯文本 Char3"/>
    <w:qFormat/>
    <w:rPr>
      <w:rFonts w:ascii="宋体" w:eastAsia="宋体" w:hAnsi="Courier New"/>
      <w:kern w:val="2"/>
      <w:sz w:val="24"/>
      <w:szCs w:val="24"/>
      <w:lang w:val="en-US" w:eastAsia="zh-CN" w:bidi="ar-SA"/>
    </w:rPr>
  </w:style>
  <w:style w:type="paragraph" w:customStyle="1" w:styleId="200">
    <w:name w:val="正文_2_0"/>
    <w:uiPriority w:val="99"/>
    <w:qFormat/>
    <w:pPr>
      <w:widowControl w:val="0"/>
      <w:jc w:val="both"/>
    </w:pPr>
    <w:rPr>
      <w:kern w:val="2"/>
      <w:sz w:val="21"/>
      <w:szCs w:val="24"/>
    </w:rPr>
  </w:style>
  <w:style w:type="character" w:customStyle="1" w:styleId="Char7">
    <w:name w:val="批注主题 Char"/>
    <w:basedOn w:val="Char1"/>
    <w:link w:val="af5"/>
    <w:qFormat/>
    <w:rPr>
      <w:rFonts w:ascii="Calibri" w:eastAsia="宋体" w:hAnsi="Calibri"/>
      <w:b/>
      <w:bCs/>
      <w:kern w:val="2"/>
      <w:sz w:val="21"/>
      <w:szCs w:val="24"/>
      <w:lang w:val="en-US" w:eastAsia="zh-CN" w:bidi="ar-SA"/>
    </w:rPr>
  </w:style>
  <w:style w:type="paragraph" w:customStyle="1" w:styleId="14">
    <w:name w:val="列表段落1"/>
    <w:basedOn w:val="a0"/>
    <w:uiPriority w:val="99"/>
    <w:qFormat/>
    <w:pPr>
      <w:spacing w:line="360" w:lineRule="auto"/>
      <w:ind w:firstLineChars="200" w:firstLine="420"/>
    </w:pPr>
    <w:rPr>
      <w:sz w:val="24"/>
    </w:rPr>
  </w:style>
  <w:style w:type="paragraph" w:customStyle="1" w:styleId="15">
    <w:name w:val="纯文本1"/>
    <w:basedOn w:val="a0"/>
    <w:qFormat/>
    <w:rPr>
      <w:rFonts w:ascii="宋体" w:hAnsi="Courier New"/>
    </w:rPr>
  </w:style>
  <w:style w:type="character" w:customStyle="1" w:styleId="font51">
    <w:name w:val="font51"/>
    <w:basedOn w:val="a1"/>
    <w:qFormat/>
    <w:rPr>
      <w:rFonts w:ascii="宋体" w:eastAsia="宋体" w:hAnsi="宋体" w:cs="宋体" w:hint="eastAsia"/>
      <w:color w:val="000000"/>
      <w:sz w:val="24"/>
      <w:szCs w:val="24"/>
      <w:u w:val="none"/>
    </w:rPr>
  </w:style>
  <w:style w:type="paragraph" w:customStyle="1" w:styleId="Style1">
    <w:name w:val="Style1"/>
    <w:next w:val="aff6"/>
    <w:qFormat/>
    <w:pPr>
      <w:numPr>
        <w:numId w:val="3"/>
      </w:numPr>
      <w:tabs>
        <w:tab w:val="left" w:pos="720"/>
        <w:tab w:val="left" w:pos="1616"/>
        <w:tab w:val="left" w:pos="1914"/>
        <w:tab w:val="left" w:pos="2162"/>
        <w:tab w:val="left" w:pos="2411"/>
        <w:tab w:val="left" w:pos="2880"/>
        <w:tab w:val="left" w:pos="3600"/>
        <w:tab w:val="left" w:pos="3685"/>
        <w:tab w:val="left" w:pos="4320"/>
        <w:tab w:val="right" w:pos="4536"/>
        <w:tab w:val="left" w:pos="4819"/>
        <w:tab w:val="left" w:pos="5040"/>
        <w:tab w:val="left" w:pos="5760"/>
        <w:tab w:val="left" w:pos="5952"/>
        <w:tab w:val="left" w:pos="6480"/>
        <w:tab w:val="left" w:pos="7177"/>
        <w:tab w:val="left" w:pos="7920"/>
        <w:tab w:val="left" w:pos="8220"/>
        <w:tab w:val="left" w:pos="8640"/>
        <w:tab w:val="left" w:pos="9337"/>
        <w:tab w:val="left" w:pos="10488"/>
        <w:tab w:val="left" w:pos="11622"/>
        <w:tab w:val="left" w:pos="12756"/>
        <w:tab w:val="left" w:pos="13890"/>
        <w:tab w:val="left" w:pos="14377"/>
        <w:tab w:val="left" w:pos="15097"/>
        <w:tab w:val="left" w:pos="15817"/>
        <w:tab w:val="left" w:pos="16537"/>
        <w:tab w:val="left" w:pos="17257"/>
        <w:tab w:val="left" w:pos="17977"/>
        <w:tab w:val="left" w:pos="18697"/>
        <w:tab w:val="left" w:pos="19417"/>
        <w:tab w:val="left" w:pos="20137"/>
      </w:tabs>
      <w:spacing w:line="360" w:lineRule="auto"/>
      <w:jc w:val="center"/>
    </w:pPr>
    <w:rPr>
      <w:rFonts w:ascii="Calibri" w:hAnsi="Calibri" w:cs="宋体"/>
      <w:b/>
      <w:kern w:val="24"/>
      <w:sz w:val="24"/>
      <w:lang w:val="en-GB"/>
    </w:rPr>
  </w:style>
  <w:style w:type="paragraph" w:customStyle="1" w:styleId="aff6">
    <w:name w:val="*正文"/>
    <w:basedOn w:val="a0"/>
    <w:qFormat/>
    <w:pPr>
      <w:ind w:firstLineChars="200" w:firstLine="200"/>
    </w:pPr>
    <w:rPr>
      <w:rFonts w:ascii="宋体"/>
      <w:szCs w:val="22"/>
    </w:rPr>
  </w:style>
  <w:style w:type="paragraph" w:customStyle="1" w:styleId="Text1">
    <w:name w:val="Text 1"/>
    <w:basedOn w:val="ad"/>
    <w:qFormat/>
    <w:pPr>
      <w:numPr>
        <w:numId w:val="4"/>
      </w:numPr>
      <w:ind w:left="839" w:hanging="357"/>
      <w:jc w:val="left"/>
    </w:pPr>
  </w:style>
  <w:style w:type="character" w:customStyle="1" w:styleId="16">
    <w:name w:val="不明显参考1"/>
    <w:uiPriority w:val="31"/>
    <w:qFormat/>
    <w:rPr>
      <w:smallCaps/>
      <w:color w:val="585858"/>
    </w:rPr>
  </w:style>
  <w:style w:type="character" w:customStyle="1" w:styleId="Char6">
    <w:name w:val="标题 Char"/>
    <w:basedOn w:val="a1"/>
    <w:link w:val="af4"/>
    <w:qFormat/>
    <w:rPr>
      <w:rFonts w:ascii="Cambria" w:hAnsi="Cambria"/>
      <w:b/>
      <w:bCs/>
      <w:kern w:val="2"/>
      <w:sz w:val="32"/>
      <w:szCs w:val="32"/>
    </w:rPr>
  </w:style>
  <w:style w:type="character" w:customStyle="1" w:styleId="Char20">
    <w:name w:val="列出段落 Char2"/>
    <w:link w:val="31"/>
    <w:qFormat/>
    <w:rPr>
      <w:kern w:val="2"/>
      <w:sz w:val="21"/>
    </w:rPr>
  </w:style>
  <w:style w:type="paragraph" w:customStyle="1" w:styleId="31">
    <w:name w:val="列出段落3"/>
    <w:basedOn w:val="a0"/>
    <w:link w:val="Char20"/>
    <w:qFormat/>
    <w:pPr>
      <w:ind w:firstLineChars="200" w:firstLine="420"/>
    </w:pPr>
    <w:rPr>
      <w:rFonts w:ascii="Times New Roman" w:hAnsi="Times New Roman"/>
      <w:szCs w:val="20"/>
    </w:rPr>
  </w:style>
  <w:style w:type="paragraph" w:customStyle="1" w:styleId="aff7">
    <w:name w:val="采购正文"/>
    <w:qFormat/>
    <w:pPr>
      <w:widowControl w:val="0"/>
      <w:snapToGrid w:val="0"/>
      <w:spacing w:line="560" w:lineRule="exact"/>
      <w:ind w:firstLineChars="200" w:firstLine="200"/>
      <w:jc w:val="both"/>
    </w:pPr>
    <w:rPr>
      <w:rFonts w:ascii="仿宋" w:eastAsia="仿宋" w:hAnsi="仿宋"/>
      <w:sz w:val="24"/>
      <w:szCs w:val="24"/>
    </w:rPr>
  </w:style>
  <w:style w:type="paragraph" w:customStyle="1" w:styleId="aff8">
    <w:name w:val="章正文"/>
    <w:basedOn w:val="a0"/>
    <w:qFormat/>
    <w:pPr>
      <w:spacing w:beforeLines="50" w:after="120" w:line="300" w:lineRule="auto"/>
      <w:ind w:firstLine="480"/>
    </w:pPr>
    <w:rPr>
      <w:rFonts w:ascii="Helvetica" w:hAnsi="Helvetica"/>
      <w:kern w:val="0"/>
      <w:sz w:val="24"/>
    </w:rPr>
  </w:style>
  <w:style w:type="paragraph" w:customStyle="1" w:styleId="24">
    <w:name w:val="列表段落2"/>
    <w:basedOn w:val="a0"/>
    <w:uiPriority w:val="99"/>
    <w:qFormat/>
    <w:pPr>
      <w:ind w:firstLineChars="200" w:firstLine="420"/>
    </w:pPr>
    <w:rPr>
      <w:szCs w:val="20"/>
    </w:rPr>
  </w:style>
  <w:style w:type="character" w:customStyle="1" w:styleId="font91">
    <w:name w:val="font91"/>
    <w:basedOn w:val="a1"/>
    <w:qFormat/>
    <w:rPr>
      <w:rFonts w:ascii="宋体" w:eastAsia="宋体" w:hAnsi="宋体" w:cs="宋体" w:hint="eastAsia"/>
      <w:color w:val="000000"/>
      <w:sz w:val="21"/>
      <w:szCs w:val="21"/>
      <w:u w:val="none"/>
    </w:rPr>
  </w:style>
  <w:style w:type="character" w:customStyle="1" w:styleId="font61">
    <w:name w:val="font61"/>
    <w:basedOn w:val="a1"/>
    <w:qFormat/>
    <w:rPr>
      <w:rFonts w:ascii="Calibri" w:hAnsi="Calibri" w:cs="Calibri" w:hint="default"/>
      <w:color w:val="000000"/>
      <w:sz w:val="21"/>
      <w:szCs w:val="21"/>
      <w:u w:val="none"/>
    </w:rPr>
  </w:style>
  <w:style w:type="character" w:customStyle="1" w:styleId="font101">
    <w:name w:val="font101"/>
    <w:basedOn w:val="a1"/>
    <w:qFormat/>
    <w:rPr>
      <w:rFonts w:ascii="宋体" w:eastAsia="宋体" w:hAnsi="宋体" w:cs="宋体" w:hint="eastAsia"/>
      <w:color w:val="000000"/>
      <w:sz w:val="21"/>
      <w:szCs w:val="21"/>
      <w:u w: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unhideWhenUsed="1" w:qFormat="1"/>
    <w:lsdException w:name="heading 4" w:unhideWhenUsed="1" w:qFormat="1"/>
    <w:lsdException w:name="heading 5" w:unhideWhenUsed="1" w:qFormat="1"/>
    <w:lsdException w:name="heading 6" w:unhideWhenUsed="1" w:qFormat="1"/>
    <w:lsdException w:name="heading 7" w:unhideWhenUsed="1" w:qFormat="1"/>
    <w:lsdException w:name="heading 8" w:unhideWhenUsed="1" w:qFormat="1"/>
    <w:lsdException w:name="heading 9" w:uiPriority="9" w:unhideWhenUsed="1" w:qFormat="1"/>
    <w:lsdException w:name="index 1" w:semiHidden="1" w:unhideWhenUsed="1"/>
    <w:lsdException w:name="index 2" w:semiHidden="1" w:unhideWhenUsed="1"/>
    <w:lsdException w:name="index 3" w:semiHidden="1" w:unhideWhenUsed="1"/>
    <w:lsdException w:name="index 4" w:uiPriority="99" w:unhideWhenUsed="1" w:qFormat="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qFormat="1"/>
    <w:lsdException w:name="footnote text" w:semiHidden="1" w:unhideWhenUsed="1"/>
    <w:lsdException w:name="annotation text" w:qFormat="1"/>
    <w:lsdException w:name="header" w:qFormat="1"/>
    <w:lsdException w:name="footer" w:uiPriority="99" w:qFormat="1"/>
    <w:lsdException w:name="index heading" w:semiHidden="1" w:unhideWhenUsed="1"/>
    <w:lsdException w:name="caption"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qFormat="1"/>
    <w:lsdException w:name="line number" w:semiHidden="1" w:unhideWhenUsed="1"/>
    <w:lsdException w:name="page number"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qFormat="1"/>
    <w:lsdException w:name="List Bullet" w:semiHidden="1" w:unhideWhenUsed="1"/>
    <w:lsdException w:name="List Number" w:qFormat="1"/>
    <w:lsdException w:name="List 2" w:semiHidden="1" w:unhideWhenUsed="1"/>
    <w:lsdException w:name="List 3"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qFormat="1"/>
    <w:lsdException w:name="Body Text" w:qFormat="1"/>
    <w:lsdException w:name="Body Text Indent"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qFormat="1"/>
    <w:lsdException w:name="Date" w:qFormat="1"/>
    <w:lsdException w:name="Body Text First Indent" w:qFormat="1"/>
    <w:lsdException w:name="Body Text First Indent 2" w:qFormat="1"/>
    <w:lsdException w:name="Note Heading" w:qFormat="1"/>
    <w:lsdException w:name="Body Text 2" w:qFormat="1"/>
    <w:lsdException w:name="Body Text 3" w:semiHidden="1" w:unhideWhenUsed="1"/>
    <w:lsdException w:name="Body Text Indent 2" w:qFormat="1"/>
    <w:lsdException w:name="Body Text Indent 3" w:qFormat="1"/>
    <w:lsdException w:name="Block Text" w:qFormat="1"/>
    <w:lsdException w:name="Hyperlink" w:qFormat="1"/>
    <w:lsdException w:name="FollowedHyperlink" w:qFormat="1"/>
    <w:lsdException w:name="Strong" w:qFormat="1"/>
    <w:lsdException w:name="Emphasis" w:qFormat="1"/>
    <w:lsdException w:name="Document Map" w:semiHidden="1" w:unhideWhenUsed="1"/>
    <w:lsdException w:name="Plain Text" w:qFormat="1"/>
    <w:lsdException w:name="E-mail Signature" w:semiHidden="1" w:unhideWhenUsed="1"/>
    <w:lsdException w:name="HTML Top of Form" w:semiHidden="1" w:uiPriority="99" w:unhideWhenUsed="1"/>
    <w:lsdException w:name="HTML Bottom of Form" w:semiHidden="1" w:uiPriority="99"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next w:val="1"/>
    <w:qFormat/>
    <w:pPr>
      <w:widowControl w:val="0"/>
      <w:jc w:val="both"/>
    </w:pPr>
    <w:rPr>
      <w:rFonts w:ascii="Calibri" w:hAnsi="Calibri"/>
      <w:kern w:val="2"/>
      <w:sz w:val="21"/>
      <w:szCs w:val="24"/>
    </w:rPr>
  </w:style>
  <w:style w:type="paragraph" w:styleId="1">
    <w:name w:val="heading 1"/>
    <w:basedOn w:val="a0"/>
    <w:next w:val="a0"/>
    <w:qFormat/>
    <w:pPr>
      <w:keepNext/>
      <w:tabs>
        <w:tab w:val="left" w:pos="985"/>
      </w:tabs>
      <w:ind w:left="985" w:hanging="425"/>
      <w:outlineLvl w:val="0"/>
    </w:pPr>
    <w:rPr>
      <w:rFonts w:ascii="楷体_GB2312" w:eastAsia="楷体_GB2312" w:cs="宋体"/>
      <w:sz w:val="28"/>
      <w:szCs w:val="20"/>
    </w:rPr>
  </w:style>
  <w:style w:type="paragraph" w:styleId="20">
    <w:name w:val="heading 2"/>
    <w:basedOn w:val="a0"/>
    <w:next w:val="a0"/>
    <w:link w:val="2Char"/>
    <w:qFormat/>
    <w:pPr>
      <w:keepNext/>
      <w:tabs>
        <w:tab w:val="left" w:pos="985"/>
      </w:tabs>
      <w:adjustRightInd w:val="0"/>
      <w:snapToGrid w:val="0"/>
      <w:spacing w:before="120" w:afterLines="100" w:line="480" w:lineRule="exact"/>
      <w:jc w:val="center"/>
      <w:outlineLvl w:val="1"/>
    </w:pPr>
    <w:rPr>
      <w:rFonts w:ascii="宋体" w:hAnsi="宋体"/>
      <w:b/>
      <w:bCs/>
      <w:kern w:val="0"/>
      <w:sz w:val="36"/>
      <w:szCs w:val="44"/>
    </w:rPr>
  </w:style>
  <w:style w:type="paragraph" w:styleId="3">
    <w:name w:val="heading 3"/>
    <w:basedOn w:val="a0"/>
    <w:next w:val="a0"/>
    <w:link w:val="3Char"/>
    <w:unhideWhenUsed/>
    <w:qFormat/>
    <w:pPr>
      <w:keepLines/>
      <w:tabs>
        <w:tab w:val="left" w:pos="985"/>
      </w:tabs>
      <w:spacing w:beforeLines="100" w:afterLines="50" w:line="480" w:lineRule="auto"/>
      <w:jc w:val="left"/>
      <w:outlineLvl w:val="2"/>
    </w:pPr>
    <w:rPr>
      <w:rFonts w:ascii="黑体" w:eastAsia="黑体" w:hAnsi="黑体" w:cs="Calibri" w:hint="eastAsia"/>
      <w:sz w:val="28"/>
      <w:szCs w:val="20"/>
    </w:rPr>
  </w:style>
  <w:style w:type="paragraph" w:styleId="4">
    <w:name w:val="heading 4"/>
    <w:basedOn w:val="a0"/>
    <w:next w:val="a0"/>
    <w:link w:val="4Char"/>
    <w:unhideWhenUsed/>
    <w:qFormat/>
    <w:pPr>
      <w:tabs>
        <w:tab w:val="left" w:pos="985"/>
      </w:tabs>
      <w:spacing w:beforeLines="50" w:line="360" w:lineRule="auto"/>
      <w:outlineLvl w:val="3"/>
    </w:pPr>
    <w:rPr>
      <w:rFonts w:ascii="Arial" w:hAnsi="Arial" w:cs="宋体"/>
      <w:sz w:val="30"/>
      <w:szCs w:val="28"/>
      <w:lang w:val="zh-CN"/>
    </w:rPr>
  </w:style>
  <w:style w:type="paragraph" w:styleId="5">
    <w:name w:val="heading 5"/>
    <w:basedOn w:val="a0"/>
    <w:next w:val="a0"/>
    <w:link w:val="5Char"/>
    <w:unhideWhenUsed/>
    <w:qFormat/>
    <w:pPr>
      <w:keepNext/>
      <w:keepLines/>
      <w:snapToGrid w:val="0"/>
      <w:spacing w:beforeLines="50" w:line="360" w:lineRule="auto"/>
      <w:jc w:val="left"/>
      <w:outlineLvl w:val="4"/>
    </w:pPr>
    <w:rPr>
      <w:rFonts w:ascii="Arial" w:eastAsia="黑体" w:hAnsi="Arial" w:cs="宋体"/>
      <w:bCs/>
      <w:sz w:val="28"/>
      <w:szCs w:val="28"/>
    </w:rPr>
  </w:style>
  <w:style w:type="paragraph" w:styleId="6">
    <w:name w:val="heading 6"/>
    <w:basedOn w:val="a0"/>
    <w:next w:val="a0"/>
    <w:link w:val="6Char"/>
    <w:unhideWhenUsed/>
    <w:qFormat/>
    <w:pPr>
      <w:keepNext/>
      <w:keepLines/>
      <w:spacing w:before="240" w:after="64" w:line="319" w:lineRule="auto"/>
      <w:outlineLvl w:val="5"/>
    </w:pPr>
    <w:rPr>
      <w:rFonts w:ascii="Arial" w:eastAsia="黑体" w:hAnsi="Arial" w:cs="宋体"/>
      <w:sz w:val="24"/>
      <w:szCs w:val="20"/>
    </w:rPr>
  </w:style>
  <w:style w:type="paragraph" w:styleId="7">
    <w:name w:val="heading 7"/>
    <w:basedOn w:val="a0"/>
    <w:next w:val="a0"/>
    <w:link w:val="7Char"/>
    <w:unhideWhenUsed/>
    <w:qFormat/>
    <w:pPr>
      <w:keepNext/>
      <w:keepLines/>
      <w:spacing w:before="120" w:after="64" w:line="360" w:lineRule="auto"/>
      <w:jc w:val="left"/>
      <w:outlineLvl w:val="6"/>
    </w:pPr>
    <w:rPr>
      <w:rFonts w:ascii="Arial" w:hAnsi="Arial" w:cs="宋体"/>
      <w:bCs/>
      <w:sz w:val="24"/>
      <w:lang w:eastAsia="en-US"/>
    </w:rPr>
  </w:style>
  <w:style w:type="paragraph" w:styleId="8">
    <w:name w:val="heading 8"/>
    <w:basedOn w:val="a0"/>
    <w:next w:val="a0"/>
    <w:link w:val="8Char"/>
    <w:unhideWhenUsed/>
    <w:qFormat/>
    <w:pPr>
      <w:keepNext/>
      <w:keepLines/>
      <w:spacing w:before="240" w:after="64" w:line="316" w:lineRule="auto"/>
      <w:jc w:val="left"/>
      <w:outlineLvl w:val="7"/>
    </w:pPr>
    <w:rPr>
      <w:rFonts w:ascii="Cambria" w:hAnsi="Cambria"/>
      <w:sz w:val="24"/>
      <w:lang w:eastAsia="en-US"/>
    </w:rPr>
  </w:style>
  <w:style w:type="paragraph" w:styleId="9">
    <w:name w:val="heading 9"/>
    <w:basedOn w:val="a0"/>
    <w:next w:val="a0"/>
    <w:link w:val="9Char"/>
    <w:uiPriority w:val="9"/>
    <w:unhideWhenUsed/>
    <w:qFormat/>
    <w:pPr>
      <w:keepNext/>
      <w:keepLines/>
      <w:spacing w:before="240" w:after="64" w:line="319" w:lineRule="auto"/>
      <w:outlineLvl w:val="8"/>
    </w:pPr>
    <w:rPr>
      <w:rFonts w:ascii="Cambria" w:hAnsi="Cambria"/>
      <w:szCs w:val="21"/>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Note Heading"/>
    <w:basedOn w:val="a0"/>
    <w:next w:val="a0"/>
    <w:qFormat/>
    <w:pPr>
      <w:adjustRightInd w:val="0"/>
      <w:spacing w:line="312" w:lineRule="atLeast"/>
      <w:jc w:val="center"/>
      <w:textAlignment w:val="baseline"/>
    </w:pPr>
    <w:rPr>
      <w:rFonts w:cs="等线"/>
      <w:szCs w:val="21"/>
    </w:rPr>
  </w:style>
  <w:style w:type="paragraph" w:styleId="a">
    <w:name w:val="List Number"/>
    <w:basedOn w:val="a0"/>
    <w:qFormat/>
    <w:pPr>
      <w:numPr>
        <w:numId w:val="1"/>
      </w:numPr>
    </w:pPr>
  </w:style>
  <w:style w:type="paragraph" w:styleId="a5">
    <w:name w:val="Normal Indent"/>
    <w:basedOn w:val="a0"/>
    <w:next w:val="a6"/>
    <w:link w:val="Char"/>
    <w:qFormat/>
    <w:pPr>
      <w:ind w:firstLine="420"/>
    </w:pPr>
    <w:rPr>
      <w:rFonts w:ascii="宋体" w:hAnsi="宋体"/>
      <w:szCs w:val="20"/>
    </w:rPr>
  </w:style>
  <w:style w:type="paragraph" w:styleId="a6">
    <w:name w:val="Body Text Indent"/>
    <w:basedOn w:val="a0"/>
    <w:next w:val="a5"/>
    <w:link w:val="Char0"/>
    <w:qFormat/>
    <w:pPr>
      <w:spacing w:after="120"/>
      <w:ind w:leftChars="200" w:left="420"/>
    </w:pPr>
    <w:rPr>
      <w:rFonts w:ascii="宋体" w:hAnsi="宋体"/>
    </w:rPr>
  </w:style>
  <w:style w:type="paragraph" w:styleId="a7">
    <w:name w:val="caption"/>
    <w:basedOn w:val="a0"/>
    <w:next w:val="a0"/>
    <w:qFormat/>
    <w:pPr>
      <w:spacing w:before="152" w:after="160"/>
    </w:pPr>
    <w:rPr>
      <w:rFonts w:ascii="Arial" w:eastAsia="黑体" w:hAnsi="Arial" w:cs="Arial"/>
      <w:sz w:val="20"/>
      <w:szCs w:val="20"/>
    </w:rPr>
  </w:style>
  <w:style w:type="paragraph" w:styleId="a8">
    <w:name w:val="annotation text"/>
    <w:basedOn w:val="a0"/>
    <w:link w:val="Char1"/>
    <w:qFormat/>
    <w:pPr>
      <w:jc w:val="left"/>
    </w:pPr>
    <w:rPr>
      <w:rFonts w:ascii="宋体" w:hAnsi="宋体"/>
    </w:rPr>
  </w:style>
  <w:style w:type="paragraph" w:styleId="a9">
    <w:name w:val="Salutation"/>
    <w:basedOn w:val="a0"/>
    <w:next w:val="a0"/>
    <w:link w:val="Char10"/>
    <w:qFormat/>
    <w:pPr>
      <w:spacing w:line="520" w:lineRule="exact"/>
    </w:pPr>
    <w:rPr>
      <w:rFonts w:ascii="华文宋体" w:eastAsia="华文宋体" w:hAnsi="Arial Unicode MS"/>
      <w:sz w:val="24"/>
      <w:szCs w:val="20"/>
    </w:rPr>
  </w:style>
  <w:style w:type="paragraph" w:styleId="aa">
    <w:name w:val="Body Text"/>
    <w:basedOn w:val="a0"/>
    <w:next w:val="ab"/>
    <w:link w:val="Char2"/>
    <w:qFormat/>
    <w:pPr>
      <w:spacing w:after="120"/>
    </w:pPr>
    <w:rPr>
      <w:rFonts w:ascii="宋体" w:hAnsi="宋体"/>
    </w:rPr>
  </w:style>
  <w:style w:type="paragraph" w:styleId="ab">
    <w:name w:val="Body Text First Indent"/>
    <w:basedOn w:val="aa"/>
    <w:next w:val="a0"/>
    <w:qFormat/>
    <w:pPr>
      <w:ind w:firstLineChars="100" w:firstLine="420"/>
    </w:pPr>
  </w:style>
  <w:style w:type="paragraph" w:styleId="ac">
    <w:name w:val="Block Text"/>
    <w:basedOn w:val="a0"/>
    <w:qFormat/>
    <w:pPr>
      <w:ind w:left="1200" w:right="-72" w:hanging="30"/>
    </w:pPr>
    <w:rPr>
      <w:rFonts w:ascii="Arial" w:eastAsia="幼圆" w:hAnsi="Arial" w:cs="Arial"/>
      <w:sz w:val="22"/>
      <w:szCs w:val="20"/>
    </w:rPr>
  </w:style>
  <w:style w:type="paragraph" w:styleId="2">
    <w:name w:val="List Bullet 2"/>
    <w:basedOn w:val="a0"/>
    <w:semiHidden/>
    <w:unhideWhenUsed/>
    <w:qFormat/>
    <w:pPr>
      <w:numPr>
        <w:numId w:val="2"/>
      </w:numPr>
    </w:pPr>
  </w:style>
  <w:style w:type="paragraph" w:styleId="40">
    <w:name w:val="index 4"/>
    <w:basedOn w:val="a0"/>
    <w:next w:val="a0"/>
    <w:uiPriority w:val="99"/>
    <w:unhideWhenUsed/>
    <w:qFormat/>
    <w:pPr>
      <w:ind w:leftChars="600" w:left="600"/>
    </w:pPr>
    <w:rPr>
      <w:rFonts w:ascii="Times New Roman" w:hAnsi="Times New Roman"/>
      <w:kern w:val="0"/>
      <w:sz w:val="22"/>
      <w:szCs w:val="22"/>
    </w:rPr>
  </w:style>
  <w:style w:type="paragraph" w:styleId="ad">
    <w:name w:val="Plain Text"/>
    <w:basedOn w:val="a0"/>
    <w:next w:val="a0"/>
    <w:link w:val="Char3"/>
    <w:qFormat/>
    <w:rPr>
      <w:rFonts w:ascii="宋体" w:hAnsi="Courier New"/>
      <w:szCs w:val="20"/>
    </w:rPr>
  </w:style>
  <w:style w:type="paragraph" w:styleId="ae">
    <w:name w:val="Date"/>
    <w:basedOn w:val="a0"/>
    <w:next w:val="a0"/>
    <w:qFormat/>
    <w:rPr>
      <w:rFonts w:ascii="黑体"/>
      <w:kern w:val="44"/>
      <w:position w:val="6"/>
      <w:szCs w:val="20"/>
    </w:rPr>
  </w:style>
  <w:style w:type="paragraph" w:styleId="21">
    <w:name w:val="Body Text Indent 2"/>
    <w:basedOn w:val="a0"/>
    <w:qFormat/>
    <w:pPr>
      <w:tabs>
        <w:tab w:val="left" w:pos="0"/>
        <w:tab w:val="left" w:pos="720"/>
        <w:tab w:val="left" w:pos="2160"/>
        <w:tab w:val="left" w:pos="2880"/>
        <w:tab w:val="left" w:pos="3600"/>
        <w:tab w:val="left" w:pos="4320"/>
        <w:tab w:val="left" w:pos="5040"/>
        <w:tab w:val="left" w:pos="5760"/>
      </w:tabs>
      <w:autoSpaceDE w:val="0"/>
      <w:autoSpaceDN w:val="0"/>
      <w:adjustRightInd w:val="0"/>
      <w:spacing w:line="360" w:lineRule="auto"/>
      <w:ind w:rightChars="34" w:right="71" w:firstLineChars="200" w:firstLine="480"/>
      <w:jc w:val="left"/>
    </w:pPr>
    <w:rPr>
      <w:rFonts w:ascii="宋体"/>
      <w:color w:val="000000"/>
      <w:kern w:val="0"/>
      <w:sz w:val="24"/>
      <w:szCs w:val="20"/>
    </w:rPr>
  </w:style>
  <w:style w:type="paragraph" w:styleId="af">
    <w:name w:val="Balloon Text"/>
    <w:basedOn w:val="a0"/>
    <w:qFormat/>
    <w:rPr>
      <w:sz w:val="18"/>
      <w:szCs w:val="18"/>
    </w:rPr>
  </w:style>
  <w:style w:type="paragraph" w:styleId="af0">
    <w:name w:val="footer"/>
    <w:basedOn w:val="a0"/>
    <w:link w:val="Char4"/>
    <w:uiPriority w:val="99"/>
    <w:qFormat/>
    <w:pPr>
      <w:tabs>
        <w:tab w:val="center" w:pos="4153"/>
        <w:tab w:val="right" w:pos="8306"/>
      </w:tabs>
      <w:snapToGrid w:val="0"/>
      <w:jc w:val="left"/>
    </w:pPr>
    <w:rPr>
      <w:rFonts w:ascii="宋体" w:hAnsi="宋体"/>
      <w:sz w:val="18"/>
      <w:szCs w:val="18"/>
    </w:rPr>
  </w:style>
  <w:style w:type="paragraph" w:styleId="af1">
    <w:name w:val="header"/>
    <w:basedOn w:val="a0"/>
    <w:link w:val="Char5"/>
    <w:qFormat/>
    <w:pPr>
      <w:pBdr>
        <w:bottom w:val="single" w:sz="6" w:space="1" w:color="auto"/>
      </w:pBdr>
      <w:tabs>
        <w:tab w:val="center" w:pos="4153"/>
        <w:tab w:val="right" w:pos="8306"/>
      </w:tabs>
      <w:snapToGrid w:val="0"/>
      <w:jc w:val="center"/>
    </w:pPr>
    <w:rPr>
      <w:rFonts w:ascii="宋体" w:hAnsi="宋体"/>
      <w:sz w:val="18"/>
      <w:szCs w:val="18"/>
    </w:rPr>
  </w:style>
  <w:style w:type="paragraph" w:styleId="10">
    <w:name w:val="toc 1"/>
    <w:basedOn w:val="a0"/>
    <w:next w:val="a0"/>
    <w:uiPriority w:val="39"/>
    <w:qFormat/>
  </w:style>
  <w:style w:type="paragraph" w:styleId="af2">
    <w:name w:val="List"/>
    <w:basedOn w:val="a0"/>
    <w:qFormat/>
    <w:pPr>
      <w:ind w:left="200" w:hangingChars="200" w:hanging="200"/>
      <w:contextualSpacing/>
    </w:pPr>
  </w:style>
  <w:style w:type="paragraph" w:styleId="30">
    <w:name w:val="Body Text Indent 3"/>
    <w:basedOn w:val="a0"/>
    <w:link w:val="3Char0"/>
    <w:qFormat/>
    <w:pPr>
      <w:spacing w:after="120"/>
      <w:ind w:leftChars="200" w:left="420"/>
    </w:pPr>
    <w:rPr>
      <w:rFonts w:ascii="宋体" w:hAnsi="宋体"/>
      <w:sz w:val="16"/>
      <w:szCs w:val="16"/>
    </w:rPr>
  </w:style>
  <w:style w:type="paragraph" w:styleId="22">
    <w:name w:val="Body Text 2"/>
    <w:basedOn w:val="a0"/>
    <w:qFormat/>
    <w:pPr>
      <w:spacing w:after="120" w:line="480" w:lineRule="auto"/>
    </w:pPr>
  </w:style>
  <w:style w:type="paragraph" w:styleId="af3">
    <w:name w:val="Normal (Web)"/>
    <w:basedOn w:val="a0"/>
    <w:qFormat/>
    <w:pPr>
      <w:spacing w:before="100" w:beforeAutospacing="1" w:after="100" w:afterAutospacing="1"/>
    </w:pPr>
    <w:rPr>
      <w:rFonts w:ascii="宋体" w:hAnsi="宋体"/>
    </w:rPr>
  </w:style>
  <w:style w:type="paragraph" w:styleId="af4">
    <w:name w:val="Title"/>
    <w:basedOn w:val="a0"/>
    <w:next w:val="a0"/>
    <w:link w:val="Char6"/>
    <w:qFormat/>
    <w:pPr>
      <w:spacing w:before="240" w:after="60"/>
      <w:jc w:val="center"/>
      <w:outlineLvl w:val="0"/>
    </w:pPr>
    <w:rPr>
      <w:rFonts w:ascii="Cambria" w:hAnsi="Cambria"/>
      <w:b/>
      <w:bCs/>
      <w:sz w:val="32"/>
      <w:szCs w:val="32"/>
    </w:rPr>
  </w:style>
  <w:style w:type="paragraph" w:styleId="af5">
    <w:name w:val="annotation subject"/>
    <w:basedOn w:val="a8"/>
    <w:next w:val="a8"/>
    <w:link w:val="Char7"/>
    <w:unhideWhenUsed/>
    <w:qFormat/>
    <w:rPr>
      <w:rFonts w:ascii="Calibri" w:hAnsi="Calibri"/>
      <w:b/>
      <w:bCs/>
    </w:rPr>
  </w:style>
  <w:style w:type="paragraph" w:styleId="23">
    <w:name w:val="Body Text First Indent 2"/>
    <w:basedOn w:val="a6"/>
    <w:next w:val="a0"/>
    <w:link w:val="2Char0"/>
    <w:qFormat/>
    <w:pPr>
      <w:ind w:firstLineChars="200" w:firstLine="420"/>
    </w:pPr>
  </w:style>
  <w:style w:type="table" w:styleId="af6">
    <w:name w:val="Table Grid"/>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7">
    <w:name w:val="Strong"/>
    <w:qFormat/>
    <w:rPr>
      <w:b/>
      <w:bCs/>
    </w:rPr>
  </w:style>
  <w:style w:type="character" w:styleId="af8">
    <w:name w:val="page number"/>
    <w:basedOn w:val="a1"/>
    <w:qFormat/>
  </w:style>
  <w:style w:type="character" w:styleId="af9">
    <w:name w:val="FollowedHyperlink"/>
    <w:qFormat/>
    <w:rPr>
      <w:color w:val="800080"/>
      <w:u w:val="single"/>
    </w:rPr>
  </w:style>
  <w:style w:type="character" w:styleId="afa">
    <w:name w:val="Hyperlink"/>
    <w:qFormat/>
    <w:rPr>
      <w:color w:val="0000FF"/>
      <w:u w:val="single"/>
    </w:rPr>
  </w:style>
  <w:style w:type="character" w:styleId="afb">
    <w:name w:val="annotation reference"/>
    <w:basedOn w:val="a1"/>
    <w:qFormat/>
    <w:rPr>
      <w:sz w:val="21"/>
      <w:szCs w:val="21"/>
    </w:rPr>
  </w:style>
  <w:style w:type="paragraph" w:customStyle="1" w:styleId="afc">
    <w:name w:val="标准正文"/>
    <w:basedOn w:val="a0"/>
    <w:qFormat/>
    <w:pPr>
      <w:spacing w:line="360" w:lineRule="auto"/>
      <w:ind w:firstLineChars="200" w:firstLine="200"/>
    </w:pPr>
    <w:rPr>
      <w:rFonts w:ascii="Times New Roman" w:hAnsi="Times New Roman"/>
      <w:szCs w:val="20"/>
    </w:rPr>
  </w:style>
  <w:style w:type="paragraph" w:customStyle="1" w:styleId="xl53">
    <w:name w:val="xl53"/>
    <w:basedOn w:val="a0"/>
    <w:next w:val="a0"/>
    <w:uiPriority w:val="99"/>
    <w:qFormat/>
    <w:pPr>
      <w:widowControl/>
      <w:pBdr>
        <w:top w:val="single" w:sz="4" w:space="0" w:color="auto"/>
        <w:left w:val="single" w:sz="8" w:space="0" w:color="auto"/>
        <w:bottom w:val="single" w:sz="8" w:space="0" w:color="auto"/>
        <w:right w:val="single" w:sz="4" w:space="0" w:color="auto"/>
      </w:pBdr>
      <w:spacing w:before="100" w:beforeAutospacing="1" w:after="100" w:afterAutospacing="1" w:line="100" w:lineRule="exact"/>
      <w:jc w:val="center"/>
    </w:pPr>
    <w:rPr>
      <w:rFonts w:ascii="宋体" w:hAnsi="宋体"/>
      <w:b/>
      <w:bCs/>
      <w:kern w:val="0"/>
      <w:sz w:val="20"/>
      <w:szCs w:val="20"/>
    </w:rPr>
  </w:style>
  <w:style w:type="paragraph" w:customStyle="1" w:styleId="afd">
    <w:name w:val="正文（首行不缩进）"/>
    <w:basedOn w:val="a0"/>
    <w:qFormat/>
    <w:pPr>
      <w:spacing w:afterLines="50"/>
    </w:pPr>
    <w:rPr>
      <w:rFonts w:ascii="Times New Roman" w:hAnsi="Times New Roman"/>
      <w:color w:val="000000"/>
    </w:rPr>
  </w:style>
  <w:style w:type="paragraph" w:customStyle="1" w:styleId="afe">
    <w:name w:val="表格文字"/>
    <w:basedOn w:val="ad"/>
    <w:next w:val="aa"/>
    <w:qFormat/>
    <w:pPr>
      <w:adjustRightInd w:val="0"/>
      <w:spacing w:line="420" w:lineRule="atLeast"/>
      <w:jc w:val="left"/>
      <w:textAlignment w:val="baseline"/>
    </w:pPr>
    <w:rPr>
      <w:rFonts w:ascii="Times New Roman" w:hAnsi="Times New Roman"/>
      <w:kern w:val="0"/>
    </w:rPr>
  </w:style>
  <w:style w:type="paragraph" w:customStyle="1" w:styleId="aff">
    <w:name w:val="正文（缩进）"/>
    <w:basedOn w:val="a0"/>
    <w:qFormat/>
    <w:pPr>
      <w:ind w:firstLine="480"/>
    </w:pPr>
    <w:rPr>
      <w:kern w:val="0"/>
      <w:lang w:val="zh-CN"/>
    </w:rPr>
  </w:style>
  <w:style w:type="paragraph" w:customStyle="1" w:styleId="Default">
    <w:name w:val="Default"/>
    <w:qFormat/>
    <w:pPr>
      <w:widowControl w:val="0"/>
      <w:autoSpaceDE w:val="0"/>
      <w:autoSpaceDN w:val="0"/>
      <w:adjustRightInd w:val="0"/>
    </w:pPr>
    <w:rPr>
      <w:rFonts w:ascii="宋体" w:cs="宋体"/>
      <w:color w:val="000000"/>
      <w:sz w:val="24"/>
      <w:szCs w:val="24"/>
    </w:rPr>
  </w:style>
  <w:style w:type="character" w:customStyle="1" w:styleId="3Char0">
    <w:name w:val="正文文本缩进 3 Char"/>
    <w:link w:val="30"/>
    <w:qFormat/>
    <w:locked/>
    <w:rPr>
      <w:rFonts w:ascii="宋体" w:eastAsia="宋体" w:hAnsi="宋体"/>
      <w:kern w:val="2"/>
      <w:sz w:val="16"/>
      <w:szCs w:val="16"/>
      <w:lang w:val="en-US" w:eastAsia="zh-CN" w:bidi="ar-SA"/>
    </w:rPr>
  </w:style>
  <w:style w:type="character" w:customStyle="1" w:styleId="Char">
    <w:name w:val="正文缩进 Char"/>
    <w:link w:val="a5"/>
    <w:qFormat/>
    <w:locked/>
    <w:rPr>
      <w:rFonts w:ascii="宋体" w:eastAsia="宋体" w:hAnsi="宋体"/>
      <w:kern w:val="2"/>
      <w:sz w:val="21"/>
      <w:lang w:val="en-US" w:eastAsia="zh-CN" w:bidi="ar-SA"/>
    </w:rPr>
  </w:style>
  <w:style w:type="character" w:customStyle="1" w:styleId="Char5">
    <w:name w:val="页眉 Char"/>
    <w:link w:val="af1"/>
    <w:qFormat/>
    <w:locked/>
    <w:rPr>
      <w:rFonts w:ascii="宋体" w:eastAsia="宋体" w:hAnsi="宋体"/>
      <w:kern w:val="2"/>
      <w:sz w:val="18"/>
      <w:szCs w:val="18"/>
      <w:lang w:val="en-US" w:eastAsia="zh-CN" w:bidi="ar-SA"/>
    </w:rPr>
  </w:style>
  <w:style w:type="character" w:customStyle="1" w:styleId="Char8">
    <w:name w:val="表格非标题文字 Char"/>
    <w:link w:val="aff0"/>
    <w:qFormat/>
    <w:locked/>
    <w:rPr>
      <w:rFonts w:ascii="Futura Bk" w:hAnsi="Futura Bk"/>
      <w:kern w:val="2"/>
      <w:sz w:val="18"/>
      <w:szCs w:val="21"/>
      <w:lang w:val="en-US" w:eastAsia="zh-CN" w:bidi="ar-SA"/>
    </w:rPr>
  </w:style>
  <w:style w:type="paragraph" w:customStyle="1" w:styleId="aff0">
    <w:name w:val="表格非标题文字"/>
    <w:link w:val="Char8"/>
    <w:qFormat/>
    <w:pPr>
      <w:snapToGrid w:val="0"/>
      <w:spacing w:before="80" w:after="40"/>
    </w:pPr>
    <w:rPr>
      <w:rFonts w:ascii="Futura Bk" w:hAnsi="Futura Bk"/>
      <w:kern w:val="2"/>
      <w:sz w:val="18"/>
      <w:szCs w:val="21"/>
    </w:rPr>
  </w:style>
  <w:style w:type="character" w:customStyle="1" w:styleId="CtrQChar">
    <w:name w:val="!我的正文 Ctr+Q Char"/>
    <w:link w:val="CtrQ"/>
    <w:qFormat/>
    <w:locked/>
    <w:rPr>
      <w:rFonts w:ascii="Arial" w:eastAsia="宋体" w:hAnsi="Arial" w:cs="Arial"/>
      <w:kern w:val="2"/>
      <w:sz w:val="24"/>
      <w:szCs w:val="21"/>
      <w:lang w:val="en-US" w:eastAsia="zh-CN" w:bidi="ar-SA"/>
    </w:rPr>
  </w:style>
  <w:style w:type="paragraph" w:customStyle="1" w:styleId="CtrQ">
    <w:name w:val="!我的正文 Ctr+Q"/>
    <w:basedOn w:val="a0"/>
    <w:link w:val="CtrQChar"/>
    <w:qFormat/>
    <w:pPr>
      <w:adjustRightInd w:val="0"/>
      <w:snapToGrid w:val="0"/>
      <w:spacing w:line="360" w:lineRule="auto"/>
      <w:ind w:firstLineChars="200" w:firstLine="480"/>
    </w:pPr>
    <w:rPr>
      <w:rFonts w:ascii="Arial" w:hAnsi="Arial" w:cs="Arial"/>
      <w:sz w:val="24"/>
      <w:szCs w:val="21"/>
    </w:rPr>
  </w:style>
  <w:style w:type="character" w:customStyle="1" w:styleId="Char0">
    <w:name w:val="正文文本缩进 Char"/>
    <w:link w:val="a6"/>
    <w:qFormat/>
    <w:locked/>
    <w:rPr>
      <w:rFonts w:ascii="宋体" w:eastAsia="宋体" w:hAnsi="宋体"/>
      <w:kern w:val="2"/>
      <w:sz w:val="21"/>
      <w:szCs w:val="24"/>
      <w:lang w:val="en-US" w:eastAsia="zh-CN" w:bidi="ar-SA"/>
    </w:rPr>
  </w:style>
  <w:style w:type="character" w:customStyle="1" w:styleId="3Char">
    <w:name w:val="标题 3 Char"/>
    <w:link w:val="3"/>
    <w:semiHidden/>
    <w:qFormat/>
    <w:rPr>
      <w:rFonts w:ascii="黑体" w:eastAsia="黑体" w:hAnsi="黑体"/>
      <w:b/>
      <w:sz w:val="28"/>
    </w:rPr>
  </w:style>
  <w:style w:type="character" w:customStyle="1" w:styleId="2Char">
    <w:name w:val="标题 2 Char"/>
    <w:link w:val="20"/>
    <w:qFormat/>
    <w:rPr>
      <w:rFonts w:ascii="宋体" w:hAnsi="宋体" w:cs="宋体"/>
      <w:b/>
      <w:bCs/>
      <w:kern w:val="0"/>
      <w:sz w:val="36"/>
      <w:szCs w:val="44"/>
    </w:rPr>
  </w:style>
  <w:style w:type="character" w:customStyle="1" w:styleId="CM-Char">
    <w:name w:val="CM-正文 Char"/>
    <w:link w:val="CM-"/>
    <w:qFormat/>
    <w:locked/>
    <w:rPr>
      <w:rFonts w:ascii="宋体" w:hAnsi="宋体"/>
      <w:kern w:val="2"/>
      <w:sz w:val="24"/>
      <w:szCs w:val="24"/>
      <w:lang w:val="en-US" w:eastAsia="zh-CN" w:bidi="ar-SA"/>
    </w:rPr>
  </w:style>
  <w:style w:type="paragraph" w:customStyle="1" w:styleId="CM-">
    <w:name w:val="CM-正文"/>
    <w:link w:val="CM-Char"/>
    <w:qFormat/>
    <w:pPr>
      <w:spacing w:line="400" w:lineRule="atLeast"/>
      <w:ind w:firstLineChars="200" w:firstLine="200"/>
    </w:pPr>
    <w:rPr>
      <w:rFonts w:ascii="宋体" w:hAnsi="宋体"/>
      <w:kern w:val="2"/>
      <w:sz w:val="24"/>
      <w:szCs w:val="24"/>
    </w:rPr>
  </w:style>
  <w:style w:type="character" w:customStyle="1" w:styleId="Char1">
    <w:name w:val="批注文字 Char"/>
    <w:link w:val="a8"/>
    <w:qFormat/>
    <w:locked/>
    <w:rPr>
      <w:rFonts w:ascii="宋体" w:eastAsia="宋体" w:hAnsi="宋体"/>
      <w:kern w:val="2"/>
      <w:sz w:val="21"/>
      <w:szCs w:val="24"/>
      <w:lang w:val="en-US" w:eastAsia="zh-CN" w:bidi="ar-SA"/>
    </w:rPr>
  </w:style>
  <w:style w:type="character" w:customStyle="1" w:styleId="2Char0">
    <w:name w:val="正文首行缩进 2 Char"/>
    <w:link w:val="23"/>
    <w:qFormat/>
    <w:locked/>
    <w:rPr>
      <w:rFonts w:ascii="宋体" w:eastAsia="宋体" w:hAnsi="宋体"/>
      <w:kern w:val="2"/>
      <w:sz w:val="21"/>
      <w:szCs w:val="24"/>
      <w:lang w:val="en-US" w:eastAsia="zh-CN" w:bidi="ar-SA"/>
    </w:rPr>
  </w:style>
  <w:style w:type="character" w:customStyle="1" w:styleId="2Char2">
    <w:name w:val="标题 2 Char2"/>
    <w:qFormat/>
    <w:rPr>
      <w:rFonts w:ascii="Arial" w:eastAsia="宋体" w:hAnsi="Arial"/>
      <w:b/>
      <w:bCs/>
      <w:kern w:val="2"/>
      <w:sz w:val="28"/>
      <w:szCs w:val="32"/>
      <w:lang w:val="en-US" w:eastAsia="zh-CN" w:bidi="ar-SA"/>
    </w:rPr>
  </w:style>
  <w:style w:type="character" w:customStyle="1" w:styleId="NoSpacingCharChar">
    <w:name w:val="No Spacing Char Char"/>
    <w:link w:val="11"/>
    <w:qFormat/>
    <w:locked/>
    <w:rPr>
      <w:sz w:val="22"/>
      <w:lang w:eastAsia="en-US" w:bidi="ar-SA"/>
    </w:rPr>
  </w:style>
  <w:style w:type="paragraph" w:customStyle="1" w:styleId="11">
    <w:name w:val="无间隔1"/>
    <w:basedOn w:val="a0"/>
    <w:link w:val="NoSpacingCharChar"/>
    <w:qFormat/>
    <w:pPr>
      <w:widowControl/>
      <w:jc w:val="left"/>
    </w:pPr>
    <w:rPr>
      <w:kern w:val="0"/>
      <w:sz w:val="22"/>
      <w:szCs w:val="20"/>
      <w:lang w:eastAsia="en-US"/>
    </w:rPr>
  </w:style>
  <w:style w:type="character" w:customStyle="1" w:styleId="Char2">
    <w:name w:val="正文文本 Char"/>
    <w:link w:val="aa"/>
    <w:qFormat/>
    <w:locked/>
    <w:rPr>
      <w:rFonts w:ascii="宋体" w:eastAsia="宋体" w:hAnsi="宋体"/>
      <w:kern w:val="2"/>
      <w:sz w:val="21"/>
      <w:szCs w:val="24"/>
      <w:lang w:val="en-US" w:eastAsia="zh-CN" w:bidi="ar-SA"/>
    </w:rPr>
  </w:style>
  <w:style w:type="character" w:customStyle="1" w:styleId="Char3">
    <w:name w:val="纯文本 Char"/>
    <w:link w:val="ad"/>
    <w:qFormat/>
    <w:locked/>
    <w:rPr>
      <w:rFonts w:ascii="宋体" w:eastAsia="宋体" w:hAnsi="Courier New"/>
      <w:kern w:val="2"/>
      <w:sz w:val="21"/>
      <w:lang w:val="en-US" w:eastAsia="zh-CN" w:bidi="ar-SA"/>
    </w:rPr>
  </w:style>
  <w:style w:type="character" w:customStyle="1" w:styleId="Char4">
    <w:name w:val="页脚 Char"/>
    <w:link w:val="af0"/>
    <w:uiPriority w:val="99"/>
    <w:qFormat/>
    <w:locked/>
    <w:rPr>
      <w:rFonts w:ascii="宋体" w:eastAsia="宋体" w:hAnsi="宋体"/>
      <w:kern w:val="2"/>
      <w:sz w:val="18"/>
      <w:szCs w:val="18"/>
      <w:lang w:val="en-US" w:eastAsia="zh-CN" w:bidi="ar-SA"/>
    </w:rPr>
  </w:style>
  <w:style w:type="paragraph" w:customStyle="1" w:styleId="Char11">
    <w:name w:val="Char1"/>
    <w:basedOn w:val="a0"/>
    <w:qFormat/>
    <w:pPr>
      <w:tabs>
        <w:tab w:val="left" w:pos="432"/>
      </w:tabs>
      <w:spacing w:beforeLines="50" w:afterLines="50"/>
      <w:ind w:left="432" w:hanging="432"/>
    </w:pPr>
    <w:rPr>
      <w:sz w:val="24"/>
    </w:rPr>
  </w:style>
  <w:style w:type="paragraph" w:customStyle="1" w:styleId="aff1">
    <w:name w:val="正文内容"/>
    <w:basedOn w:val="a0"/>
    <w:qFormat/>
    <w:pPr>
      <w:ind w:firstLineChars="200" w:firstLine="420"/>
    </w:pPr>
    <w:rPr>
      <w:rFonts w:ascii="宋体"/>
      <w:sz w:val="28"/>
      <w:szCs w:val="21"/>
    </w:rPr>
  </w:style>
  <w:style w:type="paragraph" w:customStyle="1" w:styleId="aff2">
    <w:name w:val="图"/>
    <w:basedOn w:val="a0"/>
    <w:qFormat/>
    <w:pPr>
      <w:keepNext/>
      <w:adjustRightInd w:val="0"/>
      <w:snapToGrid w:val="0"/>
      <w:spacing w:before="60" w:after="60" w:line="300" w:lineRule="auto"/>
      <w:jc w:val="center"/>
    </w:pPr>
    <w:rPr>
      <w:spacing w:val="20"/>
      <w:kern w:val="0"/>
      <w:sz w:val="24"/>
      <w:szCs w:val="20"/>
    </w:rPr>
  </w:style>
  <w:style w:type="paragraph" w:customStyle="1" w:styleId="13">
    <w:name w:val="正文_13"/>
    <w:qFormat/>
    <w:pPr>
      <w:widowControl w:val="0"/>
      <w:jc w:val="both"/>
    </w:pPr>
    <w:rPr>
      <w:rFonts w:ascii="Calibri" w:hAnsi="Calibri"/>
      <w:kern w:val="2"/>
      <w:sz w:val="21"/>
      <w:szCs w:val="24"/>
    </w:rPr>
  </w:style>
  <w:style w:type="paragraph" w:customStyle="1" w:styleId="12">
    <w:name w:val="列出段落1"/>
    <w:basedOn w:val="a0"/>
    <w:uiPriority w:val="34"/>
    <w:qFormat/>
    <w:pPr>
      <w:ind w:firstLineChars="200" w:firstLine="420"/>
    </w:pPr>
  </w:style>
  <w:style w:type="character" w:customStyle="1" w:styleId="3Char1">
    <w:name w:val="标题 3 Char1"/>
    <w:basedOn w:val="a1"/>
    <w:semiHidden/>
    <w:qFormat/>
    <w:rPr>
      <w:rFonts w:cs="Times New Roman"/>
      <w:b/>
      <w:bCs/>
      <w:kern w:val="2"/>
      <w:sz w:val="32"/>
      <w:szCs w:val="32"/>
    </w:rPr>
  </w:style>
  <w:style w:type="character" w:customStyle="1" w:styleId="4Char">
    <w:name w:val="标题 4 Char"/>
    <w:basedOn w:val="a1"/>
    <w:link w:val="4"/>
    <w:semiHidden/>
    <w:qFormat/>
    <w:rPr>
      <w:rFonts w:ascii="Arial" w:eastAsia="黑体" w:hAnsi="Arial" w:cs="宋体"/>
      <w:bCs/>
      <w:kern w:val="2"/>
      <w:sz w:val="30"/>
      <w:szCs w:val="28"/>
      <w:lang w:val="zh-CN" w:eastAsia="zh-CN"/>
    </w:rPr>
  </w:style>
  <w:style w:type="character" w:customStyle="1" w:styleId="5Char">
    <w:name w:val="标题 5 Char"/>
    <w:basedOn w:val="a1"/>
    <w:link w:val="5"/>
    <w:semiHidden/>
    <w:qFormat/>
    <w:rPr>
      <w:rFonts w:ascii="Arial" w:eastAsia="黑体" w:hAnsi="Arial" w:cs="宋体"/>
      <w:bCs/>
      <w:kern w:val="2"/>
      <w:sz w:val="28"/>
      <w:szCs w:val="28"/>
    </w:rPr>
  </w:style>
  <w:style w:type="character" w:customStyle="1" w:styleId="6Char">
    <w:name w:val="标题 6 Char"/>
    <w:basedOn w:val="a1"/>
    <w:link w:val="6"/>
    <w:semiHidden/>
    <w:qFormat/>
    <w:rPr>
      <w:rFonts w:ascii="Arial" w:eastAsia="黑体" w:hAnsi="Arial" w:cs="宋体"/>
      <w:kern w:val="2"/>
      <w:sz w:val="24"/>
    </w:rPr>
  </w:style>
  <w:style w:type="character" w:customStyle="1" w:styleId="7Char">
    <w:name w:val="标题 7 Char"/>
    <w:basedOn w:val="a1"/>
    <w:link w:val="7"/>
    <w:semiHidden/>
    <w:qFormat/>
    <w:rPr>
      <w:rFonts w:ascii="Arial" w:hAnsi="Arial" w:cs="宋体"/>
      <w:bCs/>
      <w:kern w:val="2"/>
      <w:sz w:val="24"/>
      <w:szCs w:val="24"/>
      <w:lang w:eastAsia="en-US"/>
    </w:rPr>
  </w:style>
  <w:style w:type="character" w:customStyle="1" w:styleId="8Char">
    <w:name w:val="标题 8 Char"/>
    <w:basedOn w:val="a1"/>
    <w:link w:val="8"/>
    <w:semiHidden/>
    <w:qFormat/>
    <w:rPr>
      <w:rFonts w:ascii="Cambria" w:hAnsi="Cambria" w:cs="Times New Roman"/>
      <w:kern w:val="2"/>
      <w:sz w:val="24"/>
      <w:szCs w:val="24"/>
      <w:lang w:eastAsia="en-US"/>
    </w:rPr>
  </w:style>
  <w:style w:type="character" w:customStyle="1" w:styleId="9Char">
    <w:name w:val="标题 9 Char"/>
    <w:basedOn w:val="a1"/>
    <w:link w:val="9"/>
    <w:uiPriority w:val="9"/>
    <w:semiHidden/>
    <w:qFormat/>
    <w:rPr>
      <w:rFonts w:ascii="Cambria" w:hAnsi="Cambria" w:cs="Times New Roman"/>
      <w:kern w:val="2"/>
      <w:sz w:val="21"/>
      <w:szCs w:val="21"/>
      <w:lang w:eastAsia="en-US"/>
    </w:rPr>
  </w:style>
  <w:style w:type="character" w:customStyle="1" w:styleId="large1">
    <w:name w:val="large1"/>
    <w:qFormat/>
    <w:rPr>
      <w:rFonts w:ascii="宋体" w:eastAsia="宋体" w:hAnsi="宋体" w:hint="eastAsia"/>
      <w:sz w:val="21"/>
      <w:szCs w:val="21"/>
    </w:rPr>
  </w:style>
  <w:style w:type="character" w:customStyle="1" w:styleId="font21">
    <w:name w:val="font21"/>
    <w:basedOn w:val="a1"/>
    <w:qFormat/>
    <w:rPr>
      <w:rFonts w:ascii="宋体" w:eastAsia="宋体" w:hAnsi="宋体" w:cs="宋体" w:hint="eastAsia"/>
      <w:color w:val="000000"/>
      <w:sz w:val="21"/>
      <w:szCs w:val="21"/>
      <w:u w:val="none"/>
    </w:rPr>
  </w:style>
  <w:style w:type="character" w:customStyle="1" w:styleId="font01">
    <w:name w:val="font01"/>
    <w:basedOn w:val="a1"/>
    <w:qFormat/>
    <w:rPr>
      <w:rFonts w:ascii="Calibri" w:hAnsi="Calibri" w:cs="Calibri" w:hint="default"/>
      <w:color w:val="000000"/>
      <w:sz w:val="21"/>
      <w:szCs w:val="21"/>
      <w:u w:val="none"/>
    </w:rPr>
  </w:style>
  <w:style w:type="character" w:customStyle="1" w:styleId="Char12">
    <w:name w:val="纯文本 Char1"/>
    <w:uiPriority w:val="99"/>
    <w:qFormat/>
    <w:rPr>
      <w:rFonts w:ascii="宋体" w:eastAsia="宋体" w:hAnsi="宋体"/>
      <w:kern w:val="2"/>
      <w:sz w:val="21"/>
      <w:szCs w:val="21"/>
      <w:lang w:bidi="ar-SA"/>
    </w:rPr>
  </w:style>
  <w:style w:type="character" w:customStyle="1" w:styleId="1CharChar">
    <w:name w:val="标题 1 Char Char"/>
    <w:qFormat/>
    <w:rPr>
      <w:rFonts w:eastAsia="宋体"/>
      <w:b/>
      <w:spacing w:val="-2"/>
      <w:sz w:val="24"/>
      <w:lang w:val="en-US" w:eastAsia="zh-CN" w:bidi="ar-SA"/>
    </w:rPr>
  </w:style>
  <w:style w:type="character" w:customStyle="1" w:styleId="Char9">
    <w:name w:val="称呼 Char"/>
    <w:qFormat/>
    <w:rPr>
      <w:rFonts w:ascii="华文宋体" w:eastAsia="华文宋体" w:hAnsi="Arial Unicode MS"/>
      <w:kern w:val="2"/>
      <w:sz w:val="24"/>
    </w:rPr>
  </w:style>
  <w:style w:type="character" w:customStyle="1" w:styleId="Char10">
    <w:name w:val="称呼 Char1"/>
    <w:basedOn w:val="a1"/>
    <w:link w:val="a9"/>
    <w:qFormat/>
    <w:rPr>
      <w:kern w:val="2"/>
      <w:sz w:val="21"/>
      <w:szCs w:val="24"/>
    </w:rPr>
  </w:style>
  <w:style w:type="paragraph" w:customStyle="1" w:styleId="Aff3">
    <w:name w:val="正文 A"/>
    <w:qFormat/>
    <w:pPr>
      <w:widowControl w:val="0"/>
      <w:jc w:val="both"/>
    </w:pPr>
    <w:rPr>
      <w:rFonts w:ascii="Calibri" w:eastAsia="Calibri" w:hAnsi="Calibri" w:cs="Calibri"/>
      <w:color w:val="000000"/>
      <w:kern w:val="2"/>
      <w:sz w:val="21"/>
      <w:szCs w:val="21"/>
      <w:u w:color="000000"/>
    </w:rPr>
  </w:style>
  <w:style w:type="paragraph" w:customStyle="1" w:styleId="TableParagraph">
    <w:name w:val="Table Paragraph"/>
    <w:basedOn w:val="a0"/>
    <w:uiPriority w:val="1"/>
    <w:qFormat/>
    <w:pPr>
      <w:jc w:val="left"/>
    </w:pPr>
    <w:rPr>
      <w:kern w:val="0"/>
      <w:sz w:val="22"/>
      <w:szCs w:val="22"/>
      <w:lang w:eastAsia="en-US"/>
    </w:rPr>
  </w:style>
  <w:style w:type="character" w:customStyle="1" w:styleId="font31">
    <w:name w:val="font31"/>
    <w:basedOn w:val="a1"/>
    <w:qFormat/>
    <w:rPr>
      <w:rFonts w:ascii="微软雅黑" w:eastAsia="微软雅黑" w:hAnsi="微软雅黑" w:cs="微软雅黑" w:hint="eastAsia"/>
      <w:color w:val="000000"/>
      <w:sz w:val="20"/>
      <w:szCs w:val="20"/>
      <w:u w:val="none"/>
    </w:rPr>
  </w:style>
  <w:style w:type="paragraph" w:customStyle="1" w:styleId="WPSOffice1">
    <w:name w:val="WPSOffice手动目录 1"/>
    <w:qFormat/>
  </w:style>
  <w:style w:type="paragraph" w:customStyle="1" w:styleId="WPSOffice2">
    <w:name w:val="WPSOffice手动目录 2"/>
    <w:qFormat/>
    <w:pPr>
      <w:ind w:leftChars="200" w:left="200"/>
    </w:pPr>
  </w:style>
  <w:style w:type="character" w:customStyle="1" w:styleId="font81">
    <w:name w:val="font81"/>
    <w:basedOn w:val="a1"/>
    <w:qFormat/>
    <w:rPr>
      <w:rFonts w:ascii="微软雅黑" w:eastAsia="微软雅黑" w:hAnsi="微软雅黑" w:cs="微软雅黑" w:hint="eastAsia"/>
      <w:color w:val="000000"/>
      <w:sz w:val="16"/>
      <w:szCs w:val="16"/>
      <w:u w:val="none"/>
    </w:rPr>
  </w:style>
  <w:style w:type="character" w:customStyle="1" w:styleId="font11">
    <w:name w:val="font11"/>
    <w:basedOn w:val="a1"/>
    <w:qFormat/>
    <w:rPr>
      <w:rFonts w:ascii="宋体" w:eastAsia="宋体" w:hAnsi="宋体" w:cs="宋体" w:hint="eastAsia"/>
      <w:color w:val="000000"/>
      <w:sz w:val="21"/>
      <w:szCs w:val="21"/>
      <w:u w:val="none"/>
    </w:rPr>
  </w:style>
  <w:style w:type="character" w:customStyle="1" w:styleId="font71">
    <w:name w:val="font71"/>
    <w:basedOn w:val="a1"/>
    <w:qFormat/>
    <w:rPr>
      <w:rFonts w:ascii="宋体" w:eastAsia="宋体" w:hAnsi="宋体" w:cs="宋体" w:hint="eastAsia"/>
      <w:color w:val="000000"/>
      <w:sz w:val="22"/>
      <w:szCs w:val="22"/>
      <w:u w:val="none"/>
    </w:rPr>
  </w:style>
  <w:style w:type="character" w:customStyle="1" w:styleId="font132">
    <w:name w:val="font132"/>
    <w:basedOn w:val="a1"/>
    <w:qFormat/>
    <w:rPr>
      <w:rFonts w:ascii="宋体" w:eastAsia="宋体" w:hAnsi="宋体" w:cs="宋体" w:hint="eastAsia"/>
      <w:color w:val="000000"/>
      <w:sz w:val="24"/>
      <w:szCs w:val="24"/>
      <w:u w:val="none"/>
    </w:rPr>
  </w:style>
  <w:style w:type="character" w:customStyle="1" w:styleId="font112">
    <w:name w:val="font112"/>
    <w:basedOn w:val="a1"/>
    <w:qFormat/>
    <w:rPr>
      <w:rFonts w:ascii="宋体" w:eastAsia="宋体" w:hAnsi="宋体" w:cs="宋体" w:hint="eastAsia"/>
      <w:color w:val="000000"/>
      <w:sz w:val="24"/>
      <w:szCs w:val="24"/>
      <w:u w:val="none"/>
    </w:rPr>
  </w:style>
  <w:style w:type="character" w:customStyle="1" w:styleId="font41">
    <w:name w:val="font41"/>
    <w:basedOn w:val="a1"/>
    <w:qFormat/>
    <w:rPr>
      <w:rFonts w:ascii="宋体" w:eastAsia="宋体" w:hAnsi="宋体" w:cs="宋体" w:hint="eastAsia"/>
      <w:color w:val="000000"/>
      <w:sz w:val="20"/>
      <w:szCs w:val="20"/>
      <w:u w:val="none"/>
    </w:rPr>
  </w:style>
  <w:style w:type="paragraph" w:customStyle="1" w:styleId="Style115">
    <w:name w:val="_Style 115"/>
    <w:basedOn w:val="aa"/>
    <w:next w:val="ab"/>
    <w:qFormat/>
    <w:pPr>
      <w:ind w:firstLineChars="100" w:firstLine="420"/>
    </w:pPr>
  </w:style>
  <w:style w:type="character" w:customStyle="1" w:styleId="aff4">
    <w:name w:val="正文缩进 字符"/>
    <w:qFormat/>
    <w:rPr>
      <w:rFonts w:ascii="Times New Roman" w:eastAsia="宋体" w:hAnsi="Times New Roman" w:cs="Times New Roman"/>
      <w:kern w:val="0"/>
      <w:sz w:val="24"/>
      <w:szCs w:val="20"/>
    </w:rPr>
  </w:style>
  <w:style w:type="paragraph" w:customStyle="1" w:styleId="Style9">
    <w:name w:val="_Style 9"/>
    <w:basedOn w:val="a0"/>
    <w:next w:val="12"/>
    <w:qFormat/>
    <w:pPr>
      <w:ind w:firstLineChars="200" w:firstLine="420"/>
    </w:pPr>
    <w:rPr>
      <w:szCs w:val="22"/>
    </w:rPr>
  </w:style>
  <w:style w:type="character" w:customStyle="1" w:styleId="wordstyle1">
    <w:name w:val="wordstyle1"/>
    <w:basedOn w:val="a1"/>
    <w:qFormat/>
    <w:rPr>
      <w:sz w:val="20"/>
      <w:szCs w:val="20"/>
    </w:rPr>
  </w:style>
  <w:style w:type="paragraph" w:styleId="aff5">
    <w:name w:val="List Paragraph"/>
    <w:basedOn w:val="a0"/>
    <w:uiPriority w:val="34"/>
    <w:qFormat/>
    <w:pPr>
      <w:ind w:firstLineChars="200" w:firstLine="420"/>
    </w:pPr>
  </w:style>
  <w:style w:type="character" w:customStyle="1" w:styleId="Char30">
    <w:name w:val="纯文本 Char3"/>
    <w:qFormat/>
    <w:rPr>
      <w:rFonts w:ascii="宋体" w:eastAsia="宋体" w:hAnsi="Courier New"/>
      <w:kern w:val="2"/>
      <w:sz w:val="24"/>
      <w:szCs w:val="24"/>
      <w:lang w:val="en-US" w:eastAsia="zh-CN" w:bidi="ar-SA"/>
    </w:rPr>
  </w:style>
  <w:style w:type="paragraph" w:customStyle="1" w:styleId="200">
    <w:name w:val="正文_2_0"/>
    <w:uiPriority w:val="99"/>
    <w:qFormat/>
    <w:pPr>
      <w:widowControl w:val="0"/>
      <w:jc w:val="both"/>
    </w:pPr>
    <w:rPr>
      <w:kern w:val="2"/>
      <w:sz w:val="21"/>
      <w:szCs w:val="24"/>
    </w:rPr>
  </w:style>
  <w:style w:type="character" w:customStyle="1" w:styleId="Char7">
    <w:name w:val="批注主题 Char"/>
    <w:basedOn w:val="Char1"/>
    <w:link w:val="af5"/>
    <w:qFormat/>
    <w:rPr>
      <w:rFonts w:ascii="Calibri" w:eastAsia="宋体" w:hAnsi="Calibri"/>
      <w:b/>
      <w:bCs/>
      <w:kern w:val="2"/>
      <w:sz w:val="21"/>
      <w:szCs w:val="24"/>
      <w:lang w:val="en-US" w:eastAsia="zh-CN" w:bidi="ar-SA"/>
    </w:rPr>
  </w:style>
  <w:style w:type="paragraph" w:customStyle="1" w:styleId="14">
    <w:name w:val="列表段落1"/>
    <w:basedOn w:val="a0"/>
    <w:uiPriority w:val="99"/>
    <w:qFormat/>
    <w:pPr>
      <w:spacing w:line="360" w:lineRule="auto"/>
      <w:ind w:firstLineChars="200" w:firstLine="420"/>
    </w:pPr>
    <w:rPr>
      <w:sz w:val="24"/>
    </w:rPr>
  </w:style>
  <w:style w:type="paragraph" w:customStyle="1" w:styleId="15">
    <w:name w:val="纯文本1"/>
    <w:basedOn w:val="a0"/>
    <w:qFormat/>
    <w:rPr>
      <w:rFonts w:ascii="宋体" w:hAnsi="Courier New"/>
    </w:rPr>
  </w:style>
  <w:style w:type="character" w:customStyle="1" w:styleId="font51">
    <w:name w:val="font51"/>
    <w:basedOn w:val="a1"/>
    <w:qFormat/>
    <w:rPr>
      <w:rFonts w:ascii="宋体" w:eastAsia="宋体" w:hAnsi="宋体" w:cs="宋体" w:hint="eastAsia"/>
      <w:color w:val="000000"/>
      <w:sz w:val="24"/>
      <w:szCs w:val="24"/>
      <w:u w:val="none"/>
    </w:rPr>
  </w:style>
  <w:style w:type="paragraph" w:customStyle="1" w:styleId="Style1">
    <w:name w:val="Style1"/>
    <w:next w:val="aff6"/>
    <w:qFormat/>
    <w:pPr>
      <w:numPr>
        <w:numId w:val="3"/>
      </w:numPr>
      <w:tabs>
        <w:tab w:val="left" w:pos="720"/>
        <w:tab w:val="left" w:pos="1616"/>
        <w:tab w:val="left" w:pos="1914"/>
        <w:tab w:val="left" w:pos="2162"/>
        <w:tab w:val="left" w:pos="2411"/>
        <w:tab w:val="left" w:pos="2880"/>
        <w:tab w:val="left" w:pos="3600"/>
        <w:tab w:val="left" w:pos="3685"/>
        <w:tab w:val="left" w:pos="4320"/>
        <w:tab w:val="right" w:pos="4536"/>
        <w:tab w:val="left" w:pos="4819"/>
        <w:tab w:val="left" w:pos="5040"/>
        <w:tab w:val="left" w:pos="5760"/>
        <w:tab w:val="left" w:pos="5952"/>
        <w:tab w:val="left" w:pos="6480"/>
        <w:tab w:val="left" w:pos="7177"/>
        <w:tab w:val="left" w:pos="7920"/>
        <w:tab w:val="left" w:pos="8220"/>
        <w:tab w:val="left" w:pos="8640"/>
        <w:tab w:val="left" w:pos="9337"/>
        <w:tab w:val="left" w:pos="10488"/>
        <w:tab w:val="left" w:pos="11622"/>
        <w:tab w:val="left" w:pos="12756"/>
        <w:tab w:val="left" w:pos="13890"/>
        <w:tab w:val="left" w:pos="14377"/>
        <w:tab w:val="left" w:pos="15097"/>
        <w:tab w:val="left" w:pos="15817"/>
        <w:tab w:val="left" w:pos="16537"/>
        <w:tab w:val="left" w:pos="17257"/>
        <w:tab w:val="left" w:pos="17977"/>
        <w:tab w:val="left" w:pos="18697"/>
        <w:tab w:val="left" w:pos="19417"/>
        <w:tab w:val="left" w:pos="20137"/>
      </w:tabs>
      <w:spacing w:line="360" w:lineRule="auto"/>
      <w:jc w:val="center"/>
    </w:pPr>
    <w:rPr>
      <w:rFonts w:ascii="Calibri" w:hAnsi="Calibri" w:cs="宋体"/>
      <w:b/>
      <w:kern w:val="24"/>
      <w:sz w:val="24"/>
      <w:lang w:val="en-GB"/>
    </w:rPr>
  </w:style>
  <w:style w:type="paragraph" w:customStyle="1" w:styleId="aff6">
    <w:name w:val="*正文"/>
    <w:basedOn w:val="a0"/>
    <w:qFormat/>
    <w:pPr>
      <w:ind w:firstLineChars="200" w:firstLine="200"/>
    </w:pPr>
    <w:rPr>
      <w:rFonts w:ascii="宋体"/>
      <w:szCs w:val="22"/>
    </w:rPr>
  </w:style>
  <w:style w:type="paragraph" w:customStyle="1" w:styleId="Text1">
    <w:name w:val="Text 1"/>
    <w:basedOn w:val="ad"/>
    <w:qFormat/>
    <w:pPr>
      <w:numPr>
        <w:numId w:val="4"/>
      </w:numPr>
      <w:ind w:left="839" w:hanging="357"/>
      <w:jc w:val="left"/>
    </w:pPr>
  </w:style>
  <w:style w:type="character" w:customStyle="1" w:styleId="16">
    <w:name w:val="不明显参考1"/>
    <w:uiPriority w:val="31"/>
    <w:qFormat/>
    <w:rPr>
      <w:smallCaps/>
      <w:color w:val="585858"/>
    </w:rPr>
  </w:style>
  <w:style w:type="character" w:customStyle="1" w:styleId="Char6">
    <w:name w:val="标题 Char"/>
    <w:basedOn w:val="a1"/>
    <w:link w:val="af4"/>
    <w:qFormat/>
    <w:rPr>
      <w:rFonts w:ascii="Cambria" w:hAnsi="Cambria"/>
      <w:b/>
      <w:bCs/>
      <w:kern w:val="2"/>
      <w:sz w:val="32"/>
      <w:szCs w:val="32"/>
    </w:rPr>
  </w:style>
  <w:style w:type="character" w:customStyle="1" w:styleId="Char20">
    <w:name w:val="列出段落 Char2"/>
    <w:link w:val="31"/>
    <w:qFormat/>
    <w:rPr>
      <w:kern w:val="2"/>
      <w:sz w:val="21"/>
    </w:rPr>
  </w:style>
  <w:style w:type="paragraph" w:customStyle="1" w:styleId="31">
    <w:name w:val="列出段落3"/>
    <w:basedOn w:val="a0"/>
    <w:link w:val="Char20"/>
    <w:qFormat/>
    <w:pPr>
      <w:ind w:firstLineChars="200" w:firstLine="420"/>
    </w:pPr>
    <w:rPr>
      <w:rFonts w:ascii="Times New Roman" w:hAnsi="Times New Roman"/>
      <w:szCs w:val="20"/>
    </w:rPr>
  </w:style>
  <w:style w:type="paragraph" w:customStyle="1" w:styleId="aff7">
    <w:name w:val="采购正文"/>
    <w:qFormat/>
    <w:pPr>
      <w:widowControl w:val="0"/>
      <w:snapToGrid w:val="0"/>
      <w:spacing w:line="560" w:lineRule="exact"/>
      <w:ind w:firstLineChars="200" w:firstLine="200"/>
      <w:jc w:val="both"/>
    </w:pPr>
    <w:rPr>
      <w:rFonts w:ascii="仿宋" w:eastAsia="仿宋" w:hAnsi="仿宋"/>
      <w:sz w:val="24"/>
      <w:szCs w:val="24"/>
    </w:rPr>
  </w:style>
  <w:style w:type="paragraph" w:customStyle="1" w:styleId="aff8">
    <w:name w:val="章正文"/>
    <w:basedOn w:val="a0"/>
    <w:qFormat/>
    <w:pPr>
      <w:spacing w:beforeLines="50" w:after="120" w:line="300" w:lineRule="auto"/>
      <w:ind w:firstLine="480"/>
    </w:pPr>
    <w:rPr>
      <w:rFonts w:ascii="Helvetica" w:hAnsi="Helvetica"/>
      <w:kern w:val="0"/>
      <w:sz w:val="24"/>
    </w:rPr>
  </w:style>
  <w:style w:type="paragraph" w:customStyle="1" w:styleId="24">
    <w:name w:val="列表段落2"/>
    <w:basedOn w:val="a0"/>
    <w:uiPriority w:val="99"/>
    <w:qFormat/>
    <w:pPr>
      <w:ind w:firstLineChars="200" w:firstLine="420"/>
    </w:pPr>
    <w:rPr>
      <w:szCs w:val="20"/>
    </w:rPr>
  </w:style>
  <w:style w:type="character" w:customStyle="1" w:styleId="font91">
    <w:name w:val="font91"/>
    <w:basedOn w:val="a1"/>
    <w:qFormat/>
    <w:rPr>
      <w:rFonts w:ascii="宋体" w:eastAsia="宋体" w:hAnsi="宋体" w:cs="宋体" w:hint="eastAsia"/>
      <w:color w:val="000000"/>
      <w:sz w:val="21"/>
      <w:szCs w:val="21"/>
      <w:u w:val="none"/>
    </w:rPr>
  </w:style>
  <w:style w:type="character" w:customStyle="1" w:styleId="font61">
    <w:name w:val="font61"/>
    <w:basedOn w:val="a1"/>
    <w:qFormat/>
    <w:rPr>
      <w:rFonts w:ascii="Calibri" w:hAnsi="Calibri" w:cs="Calibri" w:hint="default"/>
      <w:color w:val="000000"/>
      <w:sz w:val="21"/>
      <w:szCs w:val="21"/>
      <w:u w:val="none"/>
    </w:rPr>
  </w:style>
  <w:style w:type="character" w:customStyle="1" w:styleId="font101">
    <w:name w:val="font101"/>
    <w:basedOn w:val="a1"/>
    <w:qFormat/>
    <w:rPr>
      <w:rFonts w:ascii="宋体" w:eastAsia="宋体" w:hAnsi="宋体" w:cs="宋体" w:hint="eastAsia"/>
      <w:color w:val="000000"/>
      <w:sz w:val="21"/>
      <w:szCs w:val="21"/>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ccgp.gov.cn"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www.creditchina.gov.cn" TargetMode="Externa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54</Pages>
  <Words>4851</Words>
  <Characters>27652</Characters>
  <Application>Microsoft Office Word</Application>
  <DocSecurity>0</DocSecurity>
  <Lines>230</Lines>
  <Paragraphs>64</Paragraphs>
  <ScaleCrop>false</ScaleCrop>
  <Company>Microsoft</Company>
  <LinksUpToDate>false</LinksUpToDate>
  <CharactersWithSpaces>32439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政府采购招标文件确认表</dc:title>
  <dc:creator>机关事务管理局办公室</dc:creator>
  <cp:lastModifiedBy>LX</cp:lastModifiedBy>
  <cp:revision>44</cp:revision>
  <cp:lastPrinted>2022-08-12T03:32:00Z</cp:lastPrinted>
  <dcterms:created xsi:type="dcterms:W3CDTF">2022-01-28T09:00:00Z</dcterms:created>
  <dcterms:modified xsi:type="dcterms:W3CDTF">2024-06-26T07:09:00Z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B58066CBD4E742F0975F4A8AF27AE72A_13</vt:lpwstr>
  </property>
  <property fmtid="{D5CDD505-2E9C-101B-9397-08002B2CF9AE}" pid="4" name="GSEDS_HWMT_d46a6755">
    <vt:lpwstr>f245e9db_mFV3wD84Iyk0O8pOlHv8r/VsY2A=_8QYrr0VBXCkrPNpNkXH5rOPj24cOdelHkDhmQ0PToNuuvgiTwIuQkS9rce5xtzvcqS64ndOH15B8HBsz4xsUbz1ybIFiTw==_0974e7a6</vt:lpwstr>
  </property>
</Properties>
</file>